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Dachgeschoss in Bonn: So trennen Sie Ausbauarbeit und Nutzungsänderung in der Projektanfrage · Arbeitsblatt mit Checkliste</w:t>
      </w:r>
    </w:p>
    <w:p>
      <w:r>
        <w:t>Für die praktische Planung: Für ein Dachgeschoss in Bonn ist es hilfreich, handwerkliche Ausbauarbeiten und die gewünschte Nutzungsänderung getrennt zu beschreiben. So wird sichtbar, was baulich umgesetzt werden soll und welche Frage zur künftigen Nutzung noch geklärt werden muss. Zugleich lassen sich vorhandene Unterlagen, Bescheide und offene Punkte übersichtlich zuordnen. Die folgende Checkliste unterstützt dabei, eine vollständige Projektanfrage zu formulieren, ohne pauschale Antworten mit konkreten Angaben zu vermischen. Sie ersetzt weder eine bautechnische Prüfung noch eine behördliche Entscheidung über Genehmigungspflicht oder Zulässigkeit.</w:t>
      </w:r>
    </w:p>
    <w:p>
      <w:pPr>
        <w:pStyle w:val="Heading1"/>
      </w:pPr>
      <w:r>
        <w:t>Aktuelle Nutzung und Unterlagen erfassen</w:t>
      </w:r>
    </w:p>
    <w:p>
      <w:r>
        <w:t>Beginnen Sie mit dem jetzigen Zustand. Beschreiben Sie, ob das Dachgeschoss als Wohnraum, Abstellraum, Trockenboden, Hobbyraum oder unausgebauter Dachboden genutzt wird. Formulieren Sie außerdem, ob eine genehmigte Wohnnutzung vorliegt, nicht vorliegt oder unklar ist. Ein vorhandener Ausbau allein beantwortet diese Frage nicht zuverlässig. Listen Sie anschließend die verfügbaren Unterlagen auf, etwa Dachgrundriss, Schnitt, vorhandene Baupläne, Fotos des Innenraums und der Dachseite sowie bekannte Schäden an Konstruktion oder Dachfläche. Fehlende Unterlagen sollten ausdrücklich genannt werden, damit die Projektanfrage nicht den Eindruck einer vollständigen Prüfung vermittelt. Sofern bereits eine Bauvoranfrage, Genehmigung oder ein Vorbescheid vorliegt, geben Sie dessen Status und das bekannte Datum an. Für weitere Orientierung bietet sich die Projektanfrage zum Dachgeschoss in Bonn an.</w:t>
      </w:r>
    </w:p>
    <w:p>
      <w:pPr>
        <w:pStyle w:val="Heading1"/>
      </w:pPr>
      <w:r>
        <w:t>Handwerkliche Arbeiten konkret und nutzungsneutral beschreiben</w:t>
      </w:r>
    </w:p>
    <w:p>
      <w:r>
        <w:t>Erstellen Sie anschließend eine Liste der geplanten handwerklichen Schritte. Halten Sie die Arbeiten nach Bereichen getrennt, damit erkennbar bleibt, welcher Umfang gemeint ist. Relevant können beispielsweise Innenausbau mit Wänden, Böden und Oberflächen, Arbeiten am Dach oder an tragenden Bauteilen, Fenster, Dachflächenfenster oder Gauben sowie Leitungen, Heizung, Lüftung und technische Ausstattung sein. Beschreiben Sie nur tatsächlich vorgesehene Maßnahmen und vermeiden Sie allgemeine Formulierungen wie „Dach ausbauen“. Halten Sie diesen Teil zunächst nutzungsneutral: Er erklärt, was baulich geschehen soll, ohne die künftige Nutzung bereits festzulegen. Falls mehrere Bereiche betroffen sind, kann die Liste nach Raum, Dachseite oder Gewerk ergänzt werden. Bekannte Schäden und voraussichtliche Eingriffe in die Konstruktion gehören ebenfalls in diesen Abschnitt, damit die Anfrage einen nachvollziehbaren Umfang erhält.</w:t>
      </w:r>
    </w:p>
    <w:p>
      <w:pPr>
        <w:pStyle w:val="Heading1"/>
      </w:pPr>
      <w:r>
        <w:t>Künftige Nutzung separat klären</w:t>
      </w:r>
    </w:p>
    <w:p>
      <w:r>
        <w:t>In einem eigenen Abschnitt nennen Sie die vorgesehene künftige Nutzung, zum Beispiel Wohnraum, Arbeitsraum oder einen anderen Nutzungsraum. Formulieren Sie eindeutig, ob eine Baugenehmigung oder ein Vorbescheid bereits vorliegt, beantragt wurde oder der Stand unklar ist. Ergänzen Sie, welche weiteren baulichen Anforderungen für die gewünschte Nutzung relevant erscheinen. Wichtig ist außerdem anzugeben, welche Planenden bereits beauftragt sind oder noch eingebunden werden sollen. So werden handwerklicher Umfang, Nutzungsziel und Genehmigungsstand nicht vermischt. Beachten Sie dabei, dass nach den im Quellinhalt wiedergegebenen Hinweisen der Stadt Bonn ein positiver Vorbescheid keine Baugenehmigung ersetzt und die Einordnung vom konkreten Vorhaben abhängt. Lassen Sie deshalb erkennbare Vorbescheide und weitere Auskünfte in der Anfrage benennen, statt deren rechtliche Wirkung vorauszusetzen.</w:t>
      </w:r>
    </w:p>
    <w:p>
      <w:pPr>
        <w:pStyle w:val="Heading1"/>
      </w:pPr>
      <w:r>
        <w:t>Unterlagen und Verantwortlichkeiten bündeln</w:t>
      </w:r>
    </w:p>
    <w:p>
      <w:r>
        <w:t>Fassen Sie die Anfrage anschließend so zusammen, dass ein Empfänger den Bearbeitungsstand quickly erkennen kann. Eine übersichtliche Gliederung kann aus den Angaben zur aktuellen Nutzung, den vorgesehenen handwerklichen Arbeiten, der gewünschten künftigen Nutzung, dem Stand vorhandener Bescheide, den beigefügten Unterlagen und den eingebundenen Planenden bestehen. Fehlende Unterlagen sollten dabei nicht verschwinden, sondern als konkreter Klärungspunkt erscheinen. Benennen Sie außerdem offene technische oder baurechtliche Fragen. Diese Struktur erleichtert eine gezielte Antwort und macht sichtbar, welche Informationen noch fehlen. Allerdings kann auch eine gut vorbereitete Anfrage keine individuelle behördliche oder bautechnische Prüfung ersetzen.</w:t>
      </w:r>
    </w:p>
    <w:p>
      <w:pPr>
        <w:pStyle w:val="Heading1"/>
      </w:pPr>
      <w:r>
        <w:t>Anfrage vor der Übermittlung prüfen</w:t>
      </w:r>
    </w:p>
    <w:p>
      <w:r>
        <w:t>Lesen Sie die fertige Anfrage als Außenstehende und prüfen Sie, ob Ausbau und Nutzungsänderung eindeutig getrennt sind. Haben die Sätze zur künftigen Nutzung einen eigenen Abschnitt? Sind Maßnahmen konkret benannt? Sind Genehmigungsstand, vorhandene Unterlagen und offene Punkte aufgeführt? Falls noch größere Unsicherheiten bestehen, kann der weiterführende Ratgeber zum Dachgeschoss in Bonn helfen, weitere vorbereitende Fragen zu strukturieren. Offene Fragen zur rechtlichen Einordnung sollten direkt mit der zuständigen Stelle geklärt werden; technische Bewertungen gehören in die Verantwortung der entsprechend beauftragten Fachplanenden.</w:t>
      </w:r>
    </w:p>
    <w:p>
      <w:pPr>
        <w:pStyle w:val="Heading1"/>
      </w:pPr>
      <w:r>
        <w:t>Weitere Dokumente zum Thema</w:t>
      </w:r>
    </w:p>
    <w:p>
      <w:hyperlink r:id="rId9">
        <w:r>
          <w:rPr>
            <w:color w:val="087E75"/>
          </w:rPr>
          <w:t>Dachgeschoss in Bonn: So trennen Sie Ausbauarbeit und Nutzungsänderung in der Projektanfrage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bonn/dachgeschoss-bonn-anfrage-ausbauarbeit-nutzungsanderung-trennen/" TargetMode="External"/><Relationship Id="rId10" Type="http://schemas.openxmlformats.org/officeDocument/2006/relationships/hyperlink" Target="https://holzundhaus.github.io/1aholzbaubonn/dateien/minimax-fe7c3974bff9a7ea49ecd3b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