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Holzfassade im Lebenszyklus: Wartungsintervalle und Inspektionspunkte über die Jahre · Arbeitsblatt mit Checkliste</w:t>
      </w:r>
    </w:p>
    <w:p>
      <w:r>
        <w:t>Für die praktische Planung: Eine Holzfassade ist ein langfristiger Bauteilkomplex: Ihre Haltbarkeit hängt nicht nur von Holzart, Profil und Befestigung ab, sondern auch von regelmäßiger Kontrolle und konsequenter Pflege. Feuchte, UV-Licht und Bewegungen der Bauteile können kleine Schwachstellen verursachen, die bei rechtzeitiger Sichtprüfung erkennbar bleiben. Der folgende Leitfaden strukturiert einen eigenen Wartungsplan über die Jahre und zeigt, welche Arbeiten Eigentümer selbst erledigen können und wann eine fachliche Beurteilung sinnvoll ist.</w:t>
      </w:r>
    </w:p>
    <w:p>
      <w:pPr>
        <w:pStyle w:val="Heading1"/>
      </w:pPr>
      <w:r>
        <w:t>Die jährliche Sichtprüfung: systematisch statt oberflächlich</w:t>
      </w:r>
    </w:p>
    <w:p>
      <w:r>
        <w:t>Einmal pro Jahr, möglichst nach dem Winter oder nach längeren Regenperioden, sollte die gesamte Fassade begangen werden. Eine einfache Checkliste hilft, typische Schwachstellen zuverlässig zu erfassen: graue oder verfärbte Holzflächen, sichtbare Risse, verformte Bretter und herausstehende Befestigungsköpfe gehören ebenso auf die Liste wie Feuchte oder fehlender Abstand im Sockelbereich. Fenster- und Türanschlüsse sollten auf intakte Dichtungen und offene Fugen kontrolliert werden. Am Dachanschluss sind Laub, Moos, verstopfte Lüftungsschlitze sowie die Tropfkanten und Bleche relevant. Auch Ecken, Stöße und Hirnholzflächen verdienen Aufmerksamkeit, weil dort Feuchte und Bewegung häufig zuerst sichtbar werden. Fotos mit Datum und kurze Notizen schaffen eine belastbare Dokumentation für spätere Reparaturen oder eine Anfrage beim Fachbetrieb.</w:t>
      </w:r>
    </w:p>
    <w:p>
      <w:pPr>
        <w:pStyle w:val="Heading1"/>
      </w:pPr>
      <w:r>
        <w:t>Wartungsintervalle in den ersten Jahren und darüber hinaus</w:t>
      </w:r>
    </w:p>
    <w:p>
      <w:r>
        <w:t>In den ersten beiden Jahren arbeitet das Holz, Beschichtungen härten nach und Übergänge setzen sich. Nach etwa sechs und nach 18 Monaten sind daher Sichtprüfungen sinnvoll, besonders für Risse, Verfärbungen und sich lösende Befestigungen. Kleinere Nacharbeiten an Anstrich oder Dichtungen sollten dokumentiert werden. Ab dem dritten Jahr bis ungefähr zur Mitte des ersten Jahrzehnts gehört eine jährliche Kontrolle im Frühjahr zum Grundrhythmus. Nachstreich- oder Nachlasurarbeiten sind besonders an stärker beanspruchten Seiten angezeigt, wenn die Oberfläche matt wird oder Wasser nicht mehr abperlt. Im weiteren Verlauf verschiebt sich der Schwerpunkt von der regelmäßigen Pflege zur punktuellen Instandsetzung: Einzelne Bretter können ausgetauscht werden, wenn sie reißen, sich verformen oder ihre Befestigung verlieren. Nach etwa acht bis zwölf Jahren kann eine umfassendere Erneuerung der Beschichtung erforderlich werden. Einen Anhaltspunkt für die Auswahl und Einordnung verschiedener Holzfassaden bietet die Übersicht zu Holzfassaden und Fachwerksanierung.</w:t>
      </w:r>
    </w:p>
    <w:p>
      <w:pPr>
        <w:pStyle w:val="Heading1"/>
      </w:pPr>
      <w:r>
        <w:t>Sockel, Dachanschluss und Übergänge als kritische Bereiche</w:t>
      </w:r>
    </w:p>
    <w:p>
      <w:r>
        <w:t>Der untere Fassadenbereich nimmt Spritzwasser, Schmutz und Feuchte auf. Wichtig sind ein ausreichender Abstand zwischen Holz und Gelände, eine intakte Sockelabdeckung sowie das gezielte Abführen von Regenwasser, damit es nicht an der Fassade herabläuft. Am Dachanschluss und am Ortgang kontrollieren saubere Anschlüsse, freie Lüftungsöffnungen und freigeräumte Flächen den kontrollierten Wasserablauf und die Trocknung der Bekleidung. Diese Bereiche sollten deshalb bei jeder Wartung besonders gründlich geprüft werden. Bewegungsfugen und Lüftungsöffnungen sind nicht zu schließen; sie gehören zu funktionierenden Details und müssen frei bleiben. Wer bei der Planung späterer Arbeitsschritte die verwendeten Profile und Holzarten kennt, kann den Zustand besser einordzen. Die Auswahl zu Holzfassaden und Fachwerksanierung kann dabei helfen, vorhandene Bretter und mögliche Folgearbeiten zuzuordnen.</w:t>
      </w:r>
    </w:p>
    <w:p>
      <w:pPr>
        <w:pStyle w:val="Heading1"/>
      </w:pPr>
      <w:r>
        <w:t>Nachstreichen und einzelne Bretter gezielt erneuern</w:t>
      </w:r>
    </w:p>
    <w:p>
      <w:r>
        <w:t>Ein Nachstrich ist sinnvoll, solange die vorhandene Beschichtung noch tragfähig ist. Lose, abblätternde oder stark verwitterte Stellen müssen zuvor bearbeitet werden, damit der neue Anstrich haftet. Wichtig ist außerdem, das vorhandene System beizubehalten: Lasur auf Lasur und deckender Anstrich auf deckenden Anstrich. Beim Austausch einzelner Bretter sollten Profil und Holzart möglichst übereinstimmen, damit sich die Reparatur nicht sichtbar als heller Fleck abzeichnet. Zusätzlich ist der Zustand der angrenzenden Bretter zu prüfen, damit nicht kurz nacheinander weitere Bretter ersetzt werden müssen. Für die Einschätzung, welche Hölzer erhalten bleiben können und welche erneuert werden sollten, bietet die Fachwerksanierung einen passenden Anknüpfungspunkt.</w:t>
      </w:r>
    </w:p>
    <w:p>
      <w:pPr>
        <w:pStyle w:val="Heading1"/>
      </w:pPr>
      <w:r>
        <w:t>Wann ein Fachbetrieb hinzugezogen werden sollte</w:t>
      </w:r>
    </w:p>
    <w:p>
      <w:r>
        <w:t>Die eigene Sichtprüfung ersetzt keine fachliche Beurteilung, sobald tragende Bauteile, Befestigungen in größerer Höhe oder komplizierte Anschlüsse an Dach und Sockel betroffen sind. Auch die Entscheidung über erhaltene oder zu ersetzende Hölzer im Fachwerk gehört in fachliche Hände. Für eine Anfrage helfen Fotos der betroffenen Stellen, das ungefähre Alter der Fassade, bekannte Reparaturen sowie Angaben zu Holzart und Beschichtung. Einen kompakten Anlaufpunkt für die weitere Abstimmung bietet die Themenseite zur Fachwerksanierung. Mit einer regelmäßigen Dokumentation lässt sich der Zustand besser beurteilen und der konkrete Handlungsbedarf vom allgemeinen Wartungsplan trennen.</w:t>
      </w:r>
    </w:p>
    <w:p>
      <w:pPr>
        <w:pStyle w:val="Heading1"/>
      </w:pPr>
      <w:r>
        <w:t>Weitere Dokumente zum Thema</w:t>
      </w:r>
    </w:p>
    <w:p>
      <w:hyperlink r:id="rId9">
        <w:r>
          <w:rPr>
            <w:color w:val="087E75"/>
          </w:rPr>
          <w:t>Holzfassade im Lebenszyklus: Wartungsintervalle und Inspektionspunkte über die Jahre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essen.blogspot.com/2026/10/holzfassade-im-lebenszyklus.html" TargetMode="External"/><Relationship Id="rId10" Type="http://schemas.openxmlformats.org/officeDocument/2006/relationships/hyperlink" Target="https://holzundhaus.github.io/1aholzbauessen/dateien/minimax-b32566b8d9b23239c2467d5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