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Hamburg: Dachentwässerung und Standortprüfung vor dem Bau · Arbeitsblatt mit Checkliste</w:t>
      </w:r>
    </w:p>
    <w:p>
      <w:r>
        <w:t>Für die praktische Planung: Ein Carport in Hamburg verlangt mehr als die Planung von Maßen und Pfosten. Dachentwässerung und Standortprüfung gehören in dieselbe frühe Planungsphase, damit Regenwasser kontrolliert abgeleitet wird und das Vorhaben am konkreten Grundstück rechtlich sowie räumlich sinnvoll umgesetzt werden kann. Der folgende Leitfaden zeigt, welche Fragen vor der Planung geklärt werden sollten.</w:t>
      </w:r>
    </w:p>
    <w:p>
      <w:pPr>
        <w:pStyle w:val="Heading1"/>
      </w:pPr>
      <w:r>
        <w:t>Dachform und Wasserführung gemeinsam betrachten</w:t>
      </w:r>
    </w:p>
    <w:p>
      <w:r>
        <w:t>Flachdach, Pultdach und Satteldach führen Regenwasser unterschiedlich. Die gewählte Dachform bestimmt, wo sich Wasser sammelt, wo es abtropft und wo sich Schnee ablagert. Bei einer offenen Konstruktion fällt das Wasser an der Traufkante herab und belässt den darunterliegenden Bereich dauerhaft feucht. Zu prüfen ist deshalb, ob eine Rinne mit Fallrohr erforderlich ist, wo das Wasser gesammelt wird und wie es an eine vorhandene Entwässerung angeschlossen werden kann. Auch die Deckung, Befestigungen am Dachrand und der Übergang zur Fassade beeinflussen die Wasserführung. Seitliche Bekleidungen verändern den Tropfbereich und können zugleich Bewegungsflächen einschränken. Lichtbänder, Rankhilfen oder nachträglich ergänzte Einrichtungen sollten deshalb bereits in der ersten Planung berücksichtigt werden, weil sie Lasten und Anschlüsse beeinflussen können.</w:t>
      </w:r>
    </w:p>
    <w:p>
      <w:pPr>
        <w:pStyle w:val="Heading1"/>
      </w:pPr>
      <w:r>
        <w:t>Wohin das Wasser abfließen soll</w:t>
      </w:r>
    </w:p>
    <w:p>
      <w:r>
        <w:t>Die Wasserableitung endet nicht mit einem Fallrohr am Pfosten. Am konkreten Standort muss geklärt werden, ob das Wasser in eine Versickerungsmulde, in den öffentlichen Bereich, auf die eigene Zufahrt oder in einen vorhandenen Anschluss geleitet wird. In Hamburg ist dabei besonders wichtig, dass die Einfahrt nicht ungeplant durch ablaufendes Wasser belastet wird und Nachbarbereiche nicht unter unkontrolliertem Tropfwasser leiden. Der gewählte Ablauf muss zur Konstruktion passen und darf Stellflächen oder Zufahrten nicht praktisch blockieren. Eine nachträgliche Änderung der Dachform oder ein neu geplanter Ablauf kann die gesamte Anordnung von Pfosten, Einfahrt und Nutzung beeinflussen. Deshalb gehört die Festlegung des Wasserwegs in die Planung der Auflager und nicht in die Bauphase.</w:t>
      </w:r>
    </w:p>
    <w:p>
      <w:pPr>
        <w:pStyle w:val="Heading1"/>
      </w:pPr>
      <w:r>
        <w:t>Standortprüfung vor der Detailplanung</w:t>
      </w:r>
    </w:p>
    <w:p>
      <w:r>
        <w:t>Die Standortprüfung beantwortet eine andere Frage als die Maß- und Pfostenplanung. Sie beurteilt, ob das Carport am konkreten Grundstück so umgesetzt werden kann, wie es geplant wurde. Dafür sind insbesondere Grundstücksgrenzen, Abstandsflächen, vorhandene Befestigungen, Hofeinläufe, Leitungen, Einfahrt und die gewünschte Dachform relevant. Ein Katalogmaß gibt Auskunft über Abmessungen, sagt aber nichts über die Tragfähigkeit des Bodens oder die Eignung bestehender Befestigungen aus. Hilfreich für eine erste Anfrage sind ein aktueller Lageplan, Fotos der Einfahrt und des geplanten Stellbereichs sowie ungefähre Maße und Angaben zum Bestand. Offene Bauweise und die Verwendung von Holz führen nicht automatisch zu einer Genehmigungsfreiheit. Maßgeblich sind Standort, Abmessungen, Nutzung und weitere baurechtliche oder standortbezogene Anforderungen im Einzelfall.</w:t>
      </w:r>
    </w:p>
    <w:p>
      <w:pPr>
        <w:pStyle w:val="Heading1"/>
      </w:pPr>
      <w:r>
        <w:t>Genehmigungsfrage und weiterführende Hinweise</w:t>
      </w:r>
    </w:p>
    <w:p>
      <w:r>
        <w:t>Eine erste Anfrage kann helfen, die nächsten fachlichen Fragen zu bestimmen. Sie ist jedoch kein Ausführungsauftrag und ersetzt weder die Bestandsprüfung noch eine bestätigte Genehmigung. Ist absehbar, dass weitere Verfahrensschritte erforderlich sind, bietet der Ratgeber „Baugenehmigung für Holzbau in Hamburg“ eine vertiefende Orientierung zu den möglichen Schritten und zu vorbereiteten Unterlagen. Die Carport-Übersicht ordnet Carport, Eingangsdach und Terrassenüberdachung als zusammengehörige, aber unterschiedlich zu planende Gewerke. Für die Abwägung ist eine klare Reihenfolge hilfreich: zuerst Dachform und Entwässerung, dann Standort, Grenzen und Anforderungen, anschließend Maße, Einfahrt, Tragwerk und Fundamente. So werden Wasserführung und Genehmigungsfähigkeit nicht nachträglich mit einer bereits fertigen Planung abgeglichen.</w:t>
      </w:r>
    </w:p>
    <w:p>
      <w:pPr>
        <w:pStyle w:val="Heading1"/>
      </w:pPr>
      <w:r>
        <w:t>Weitere Dokumente zum Thema</w:t>
      </w:r>
    </w:p>
    <w:p>
      <w:hyperlink r:id="rId9">
        <w:r>
          <w:rPr>
            <w:color w:val="087E75"/>
          </w:rPr>
          <w:t>Carport Hamburg: Dachentwässerung und Standortprüfung vor dem 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hamburg/-/blob/9f8fcc3afe54e09deb236361aac77886bcc75c6a/_posts/2026-10-29-carport-hamburg-dachentwaesserung-standortpruefung.md" TargetMode="External"/><Relationship Id="rId10" Type="http://schemas.openxmlformats.org/officeDocument/2006/relationships/hyperlink" Target="https://holzundhaus.github.io/1aholzbauhamburg/dateien/minimax-e66bdb488ab42a9465581aa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