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Tragwerksplanung im Holzbau: warum die Statik früh eingebunden werden muss · Arbeitsblatt mit Checkliste</w:t>
      </w:r>
    </w:p>
    <w:p>
      <w:r>
        <w:t>Für die praktische Planung: Wer ein Bauprojekt mit Holz plant, stellt schnell fest, dass zwischen Idee und fertigem Dachstuhl, Anbau oder Aufstockung zahlreiche Planungsschritte liegen. Einer davon wird häufig unterschätzt: die Tragwerksplanung. Sie entscheidet früh darüber, ob ein Vorhaben überhaupt machbar ist, wie die Bauteile dimensioniert werden müssen und wo Anschlüsse zur bestehenden Bausubstanz verlaufen. Dieser Ratgeber zeigt, warum die Statik von Anfang an zum Team gehören sollte – und welche Punkte Eigentümer und Bauherren selbst klären können, bevor sie ein Angebot einholen.</w:t>
      </w:r>
    </w:p>
    <w:p>
      <w:pPr>
        <w:pStyle w:val="Heading1"/>
      </w:pPr>
      <w:r>
        <w:t>Was Tragwerksplanung im Holzbau bedeutet</w:t>
      </w:r>
    </w:p>
    <w:p>
      <w:r>
        <w:t>Die Tragwerksplanung beschreibt im Wesentlichen den Weg der Kräfte: Wie gelangen Lasten aus dem Dachaufbau, aus Geschossdecken oder aus einem Anbau über Balken, Stützen und Wände bis in den Baugrund? Sie liefert die rechnerischen Nachweise, die für die richtige Dimensionierung von Holzbauteilen und deren Verbindungen notwendig sind. Dazu gehören Annahmen zu Eigengewicht, Nutzlast, Wind- und Schneelast sowie zur Weiterleitung in den Bestand. Im Holzbau kommt hinzu, dass die Konstruktion oft aus vielen einzelnen Bauteilen mit unterschiedlichen Aufgaben besteht. Sparren tragen den Dachaufbau, Pfetten unterstützen die Sparren und leiten Kräfte an Stützen weiter, Schwellen und Wände übernehmen die Lastabtragung in das Fundament. Welche Anordnung sinnvoll ist, hängt von Spannweite, Auflagern und dem gewünschten nutzbaren Raum ab. Ein Tragwerk ist daher immer eine Reaktion auf die konkrete Geometrie, die geplante Nutzung und den vorhandenen Bestand – kein Produkt aus dem Katalog.</w:t>
      </w:r>
    </w:p>
    <w:p>
      <w:pPr>
        <w:pStyle w:val="Heading1"/>
      </w:pPr>
      <w:r>
        <w:t>Typische Nachweise und ihre Wechselwirkungen</w:t>
      </w:r>
    </w:p>
    <w:p>
      <w:r>
        <w:t>Eine vollständige Tragwerksplanung im Holzbau umfasst mehrere Fachbereiche, die eng miteinander verzahnt sind. Zur Lagesicherheit und zum Lastabtrag gehört die Frage, wie Vertikal- und Horizontallasten über die gesamte Konstruktion in Wände und Fundamente gelangen. Bei Verbindungen und Anschlüssen muss jedes Detail – ob traditioneller Zapfen, moderner Balkenschuh oder Anschlussblech – zur jeweiligen Lastgröße passen. Die Aussteifung stellt sicher, dass Wind- und Stabilisierungslasten über eine Scheibenausbildung, etwa durch Holztafeln oder diagonale Aussteifungen, abgetragen werden. Verformung und Schwingung sind gerade bei Wohnraum im Dachgeschoss oder bei sichtbaren Holzdecken früh zu begrenzen. Brandschutznachweise sind mit dem Tragwerk und der Erschließung abzustimmen und nicht erst im Baugenehmigungsverfahren zu klären. Wird einer dieser Punkte verändert, hat das fast immer Auswirkungen auf die anderen – diese Zusammenhänge machen die frühe Einbindung so wichtig.</w:t>
      </w:r>
    </w:p>
    <w:p>
      <w:pPr>
        <w:pStyle w:val="Heading1"/>
      </w:pPr>
      <w:r>
        <w:t>Schnittstellen: Tragwerk trifft auf Hülle und Bestand</w:t>
      </w:r>
    </w:p>
    <w:p>
      <w:r>
        <w:t>Ein Dachwerk steht nie isoliert. Seine Kräfte müssen über geeignete Anschlüsse in Wände, Decken und Fundamente gelangen. Gleichzeitig beeinflusst die Gebäudehülle das Tragwerk: Eine schwerere Eindeckung, Solarmodule oder ein größerer Dachüberstand verändern die Bemessung. Umgekehrt bestimmt der Dachaufbau, wo Anschlüsse für Dämmung, Luftdichtung und Eindeckung verlaufen dürfen. Im Bestand kommt hinzu, dass vorhandene Pläne zwar einen Ausgangspunkt liefern, aber mit der tatsächlich ausgeführten Konstruktion abgeglichen werden müssen. Sichtbar intaktes Holz beweist keine ausreichende Tragreserve; das Alter allein ist jedoch kein pauschaler Grund für einen kompletten Austausch. Eine geplante Dachgaube verändert die Lastabtragung und gehört vor dem Abbund in den Entwurf – ebenso wie Solarmodule oder eine geplante Aufstockung, deren zusätzliche Last für das gesamte Gebäude nachgewiesen werden muss.</w:t>
      </w:r>
    </w:p>
    <w:p>
      <w:pPr>
        <w:pStyle w:val="Heading1"/>
      </w:pPr>
      <w:r>
        <w:t>Was passiert, wenn die Statik zu spät kommt</w:t>
      </w:r>
    </w:p>
    <w:p>
      <w:r>
        <w:t>Eine nachträglich verschobene Öffnung, eine geänderte Gaube oder ein zusätzliches Solarmodul können im Holzbau weitreichende Folgen haben. Das liegt an der Vorfertigung: Vorbereitete Holzbauteile lassen sich nur in engen Grenzen anpassen. Ist der Abbund bereits freigegeben, kann eine Änderung eine Neuproduktion auslösen. Stehen Stützen oder Wandachsen bereits, lässt sich eine erforderliche Stütze nicht ohne Nachweis verschieben – mit Folgen für Treppenöffnungen oder Raumaufteilungen. Auch die Abstimmung zwischen Tragwerk und Hülle fehlt häufig, wenn Eindeckung, Dämmung und Anschlüsse nicht von Anfang an mitgeplant wurden. Hinzu kommt der Bauzustand: Vor dem Öffnen des Daches braucht es eine geplante Abfolge für Rückbau, Sicherung, Kranstellplatz und Wetterschutz. Diese Punkte kosten Zeit und Geld, wenn sie erst während der Bauphase auftreten.</w:t>
      </w:r>
    </w:p>
    <w:p>
      <w:pPr>
        <w:pStyle w:val="Heading1"/>
      </w:pPr>
      <w:r>
        <w:t>Prüfliste für die eigene Projektvorbereitung</w:t>
      </w:r>
    </w:p>
    <w:p>
      <w:r>
        <w:t>Wer vor einer Anfrage an einen Holzbaubetrieb oder Planer einige Punkte selbst klärt, kann Zeit und Abstimmungsaufwand deutlich reduzieren. Hilfreich ist es, wenn Dachform, ungefähre Gebäudemaße und die geplante Nutzung des Dachraums bekannt sind. Vorhandene Bestandspläne sollten bereitliegen und der aktuelle Zustand des Gebäudes dokumentiert sein. Gauben, Öffnungen, Solaranlagen oder eine geplante Aufstockung gehören möglichst früh im Entwurf markiert. Zufahrt und Kranstandort lassen sich vorab klären, ebenso die Frage, ob das Gebäude während der Arbeiten bewohnt bleibt. Die Leistungsgrenze zwischen Tragwerk und Hülle – also wer für Eindeckung, Dämmung und Anschlüsse verantwortlich ist – sollte im Angebot eindeutig beschrieben sein. Brandschutz und Erschließung sind als eigene Punkte zu benennen und nicht stillschweigend vorauszusetzen. Eine belastbare Anfrage enthält Ziel, Maße und vorhandenen Zustand des Gebäudes – so lässt sich einschätzen, welche Nachweise noch erforderlich sind.</w:t>
      </w:r>
    </w:p>
    <w:p>
      <w:pPr>
        <w:pStyle w:val="Heading1"/>
      </w:pPr>
      <w:r>
        <w:t>Weitere Dokumente zum Thema</w:t>
      </w:r>
    </w:p>
    <w:p>
      <w:hyperlink r:id="rId9">
        <w:r>
          <w:rPr>
            <w:color w:val="087E75"/>
          </w:rPr>
          <w:t>Tragwerksplanung im Holzbau: warum die Statik früh eingebunden werden muss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muenchen/tragwerksplanung-im-holzbau-statik-frueh-einbinden/" TargetMode="External"/><Relationship Id="rId10" Type="http://schemas.openxmlformats.org/officeDocument/2006/relationships/hyperlink" Target="https://holzundhaus.github.io/1aholzbaumuenchen/dateien/minimax-4402f78e806e2cf15a35872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