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Fachwerk-Ausfachungen: Materialien und Anschlüsse im Detail · Arbeitsblatt mit Checkliste</w:t>
      </w:r>
    </w:p>
    <w:p>
      <w:r>
        <w:t>Für die praktische Planung: Materialübergänge zwischen Wand, Holz, Putz, Fliese und Glas entscheiden darüber, ob eine Sanierung dauerhaft funktioniert. Besonders im Fachwerk treffen unterschiedliche Materialien aufeinander: Das Holz arbeitet, die Ausfachung nimmt Feuchte auf, und Beschichtungen oder Zusatzbauteile können diese Vorgaben beeinflussen. Dieser Beitrag erläutert, worauf bei den Übergängen zu achten ist und welche Angaben vor einer Planung hilfreich sind. Die Grundlagen ergänzen die ausführliche Übersicht zu [Fachwerk-Ausfachungen: Materialien und Anschlüsse im Detail](https://gitlab.com/info4678/1a-holzbaunrw/-/blob/25b36ee25ea1656b3471fe5c992506788dc15f1c/_posts/2026-10-29-fachwerk-ausfachungen-materialien-und-anschluesse.md) und greifen die Verbindungen zwischen den Materialien auf, die auch der Beitrag [Materialübergänge an Wand, Holz, Putz, Fliese und Glas](https://gitlab.com/info4678/holzinnenausbauhamburg/-/blob/91d66ed2cae53b5e559a62b839ef1314a30ac78a/_posts/2026-10-10-materialuebergaenge-wand-holz-putz-fliese-glas.md) behandelt.</w:t>
      </w:r>
    </w:p>
    <w:p>
      <w:pPr>
        <w:pStyle w:val="Heading1"/>
      </w:pPr>
      <w:r>
        <w:t>Warum Übergänge genauer betrachtet werden müssen</w:t>
      </w:r>
    </w:p>
    <w:p>
      <w:r>
        <w:t>Putzrisse, abplatzende Beschichtungen und Feuchteschäden entstehen nicht immer im sichtbaren Material selbst. Häufig entstehen sie an einer Nahtstelle, an der zwei Bauteile unterschiedlich auf Feuchte, Temperatur oder Bewegung reagieren. Im Fachwerk ist das Holz der maßgebliche bewegliche Partner: Es nimmt Feuchte auf und gibt sie unter geeigneten Bedingungen wieder ab. Eine starre mineralische Fläche kann deshalb bereits durch geringe Bewegung des Holzes problematisch werden. Zugleich muss der geplante Aufbau das vorhandene Material verträglich ergänzen, statt es abzudichten. Die zentrale Frage lautet daher nicht nur, welches Material verwendet wird, sondern wie Holz, Ausfachung, Putz und angrenzende Bauteile miteinander verbunden werden.</w:t>
      </w:r>
    </w:p>
    <w:p>
      <w:pPr>
        <w:pStyle w:val="Heading1"/>
      </w:pPr>
      <w:r>
        <w:t>Holz und Putz: eine belastbare Verbindung planen</w:t>
      </w:r>
    </w:p>
    <w:p>
      <w:r>
        <w:t>Zwischen Holzoberfläche und Putz ist eine bewegungsfähige Verbindung wichtig. Eine starre Vermörtelung bis an das Holz kann Rissen oder Feuchtestau begünstigen. Als mögliche Ausführung nennt der Quelltext Schilfrohrmatten, Hanf oder eine diffusionsoffene Kalkfugendichtung. Welche Lösung im Einzelfall geeignet ist, hängt vom Bestand und von der geplanten Beschichtung ab. Auch die Wahl des Putzes spielt eine Rolle: Lehm und Kalkputze sind diffusionsoffen und im Vergleich zu Zementputzen verträglicher mit altem Holz. Zementputze können das Holz in ihrer Umgebung stärker beanspruchen und benötigen deshalb eine besonders sorgfältig geplante Anschlussausbildung. Vor der Festlegung sollte geklärt werden, welche Beschichtungen innen und außen vorhanden sind und ob sie den Feuchtehaushalt beeinflussen.</w:t>
      </w:r>
    </w:p>
    <w:p>
      <w:pPr>
        <w:pStyle w:val="Heading1"/>
      </w:pPr>
      <w:r>
        <w:t>Angrenzende Wandflächen und Putzsysteme</w:t>
      </w:r>
    </w:p>
    <w:p>
      <w:r>
        <w:t>Massive Bauteile, Bekleidungen oder spätere Anbauten grenzen häufig an ein Fachwerk an. Ihre Oberflächen und Putzschichten können sich jedoch deutlich vom Holz-Ausfachungs-Verbund unterscheiden. Am Übergang ist deshalb ein Putztrennschnitt und eine passend ausgebildete Fuge wichtig, damit Spannungen nicht als Risse in das Fachwerk zurückwandern. Besonders kritisch wird der Anschluss, wenn eine mineralische Ausfachung mit einer diffusionsoffenen Lehm- oder Kalkschicht kombiniert wird. Holzbekleidungen benötigen laut Quelle einen hinterlüfteten Abstand oder eine kapillare Trennschicht. Dichte Lasuren oder andere sperrende Beschichtungen können die Feuchte im Holz und in der Ausfachung stauen. Materialwahl und Anschlussdetail sollten deshalb gemeinsam betrachtet werden, nicht als getrennte Entscheidungen.</w:t>
      </w:r>
    </w:p>
    <w:p>
      <w:pPr>
        <w:pStyle w:val="Heading1"/>
      </w:pPr>
      <w:r>
        <w:t>Fenster, Laibungen, Sockel und Feuchte</w:t>
      </w:r>
    </w:p>
    <w:p>
      <w:r>
        <w:t>Fenster- und Türlaibungen sind besonders sensible Kontaktpunkte zwischen Fachwerk, Ausfachung und Putz. Wenn Anschlüsse undicht sind, kann Schlagregen gerade in die Ecken gelangen. Wasser soll kontrolliert ablaufen, während die Anschlussfuge diffusionsoffen bleiben muss. Auch der Sockelbereich benötigt Aufmerksamkeit: Er ist stärker durch Spritzwasser belastet, weshalbMaterialien mit dauerhafter Wasseraufnahme dort problematisch sind. Im Quelltext wird eine Sockelzone von etwa 30 Zentimetern in dichterem Material genannt, über der die kapillar aktive Ausfachung beginnt. Diese Angabe ersetzt keine objektspezifische Prüfung. Dachanschlüsse, Wasserführungen am Sockel und sichtbare Risse geben wichtige Hinweise darauf, wo Feuchte eingetreten sein kann.</w:t>
      </w:r>
    </w:p>
    <w:p>
      <w:pPr>
        <w:pStyle w:val="Heading1"/>
      </w:pPr>
      <w:r>
        <w:t>Was vor der Planung dokumentiert werden sollte</w:t>
      </w:r>
    </w:p>
    <w:p>
      <w:r>
        <w:t>Eine belastbare Beurteilung beginnt mit einer Bestandsaufnahme. Hilfreich sind Fotos der Ausfachungsfelder, besonders an den Übergängen zum Holz, sowie Angaben zu Rissen, Putzabplatzungen und Feuchteschäden. Auch vorhandene Innen- und Außenbeschichtungen sollten bekannt sein, weil sie die Feuchtedurchlässigkeit verändern. Zu prüfen ist, welches Material tatsächlich in den Feldern vorhanden ist; Mischungen aus Lehm, Kalk und Zementresten kommen vor. Außerdem gehören Angaben zu Schlagregenseite, Spritzwasserbereich, Dachanschlüssen und möglichem Denkmalstatus zur Vorbereitung. Die anschließende Materialverträglichkeit und die Ausbildung der Fugen lassen sich erst sinnvoll beurteilen, wenn Bestand, Feuchtebelastung und angrenzende Bauteile gemeinsam betrachtet werden.</w:t>
      </w:r>
    </w:p>
    <w:p>
      <w:pPr>
        <w:pStyle w:val="Heading1"/>
      </w:pPr>
      <w:r>
        <w:t>Weitere Dokumente zum Thema</w:t>
      </w:r>
    </w:p>
    <w:p>
      <w:hyperlink r:id="rId9">
        <w:r>
          <w:rPr>
            <w:color w:val="087E75"/>
          </w:rPr>
          <w:t>Fachwerk-Ausfachungen: Materialien und Anschlüsse im Detail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nrw/-/blob/25b36ee25ea1656b3471fe5c992506788dc15f1c/_posts/2026-10-29-fachwerk-ausfachungen-materialien-und-anschluesse.md" TargetMode="External"/><Relationship Id="rId10" Type="http://schemas.openxmlformats.org/officeDocument/2006/relationships/hyperlink" Target="https://holzundhaus.github.io/1aholzbaunrw/dateien/minimax-5915924b4362888bec8d76a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