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Dachgaube oder Dachflächenfenster: Worauf die Wahl wirklich ankommt · Arbeitsblatt mit Checkliste</w:t>
      </w:r>
    </w:p>
    <w:p>
      <w:r>
        <w:t>Für die praktische Planung: Wer ein Dachgeschoss ausbauen möchte, steht früh vor einer Grundsatzfrage: reicht ein Dachflächenfenster oder braucht es eine Gaube? Die Antwort hängt weniger vom persönlichen Geschmack ab als von der vorhandenen Bausubstanz, dem geplanten Nutzungskonzept und den baurechtlichen Rahmenbedingungen. Dieser Ratgeber ordnet die wesentlichen Entscheidungskriterien ein, damit Eigentümer fundiert planen können.</w:t>
      </w:r>
    </w:p>
    <w:p>
      <w:pPr>
        <w:pStyle w:val="Heading1"/>
      </w:pPr>
      <w:r>
        <w:t>Nutzung und Raumprogramm als Ausgangspunkt</w:t>
      </w:r>
    </w:p>
    <w:p>
      <w:r>
        <w:t>Bevor die Form des lichtbringenden Elements festgelegt wird, sollten Eigentümer klären, wie das Dachgeschoss künftig genutzt werden soll. Ein Arbeitszimmer kommt oft mit einem einzelnen Dachflächenfenster aus, wenn die Raumhöhe im übrigen Bereich nicht stört. Soll jedoch ein Badezimmer mit stehender Dusche entstehen oder eine Küchenzeile mit durchgehender Arbeitshöhe installiert werden, reicht ein Fenster im geneigten Dach selten aus. In solchen Fällen schafft eine Gaube die fehlende Stehhöhe und nutzbare Wandfläche, die das Fenster nicht bieten kann. Wer diese Nutzungsfrage vorab nicht beantwortet, riskiert nachträgliche Änderungen am ohnehin begrenzten Budget.</w:t>
      </w:r>
    </w:p>
    <w:p>
      <w:pPr>
        <w:pStyle w:val="Heading1"/>
      </w:pPr>
      <w:r>
        <w:t>Statische Eingriffe richtig einschätzen</w:t>
      </w:r>
    </w:p>
    <w:p>
      <w:r>
        <w:t>Jede Öffnung im Dach verändert das Tragwerk. Bei einem Dachflächenfenster wird ein Sparrenwechsel eingebaut, der die Lasten der durchtrennten Sparren auf benachbarte Felder umlenkt. Das ist für erfahrene Zimmerleute ein Standardeingriff, vorausgesetzt die Statik wurde vor der Montage korrekt berechnet. Eine Gaube greift deutlich tiefer ein: Sie verändert die gesamte Dachkontur, benötigt eigene Wangen und tragende Anschlüsse an das bestehende Dachtragwerk. Die Planung erfolgt daher nicht für ein einzelnes Bauteil, sondern für das Zusammenspiel von Sparren, Wechsel und Gaube als Einheit. Wer diesen Zusammenhang unterschätzt, spart am falschen Ende und riskiert Folgeschäden an der gesamten Dachkonstruktion.</w:t>
      </w:r>
    </w:p>
    <w:p>
      <w:pPr>
        <w:pStyle w:val="Heading1"/>
      </w:pPr>
      <w:r>
        <w:t>Anschlussdetails als kritische Stelle</w:t>
      </w:r>
    </w:p>
    <w:p>
      <w:r>
        <w:t>Dort, wo Gaube, Dachfläche, Fensterbank und Dacheindeckung aufeinandertreffen, entscheidet sich die dauerhafte Funktion des Dachausbaus. Eine sorgfältig geplante Wasserableitung verhindert, dass Niederschlag unter die Eindeckung läuft. Die Luftdichtheit der Gebäudehülle muss an diesen Übergängen durchgehend gewährleistet sein, sonst kommt es zu Energieverlusten und im schlimmsten Fall zu Schimmelbildung. Viele Schadensbilder an ausgebauten Dächern entstehen gerade an diesen Anschlusskanten und nicht an der Gaubenform selbst. Deshalb lohnt es sich, hier mehr Sorgfalt aufzuwenden als bei der ästhetischen Gestaltung der Gaube.</w:t>
      </w:r>
    </w:p>
    <w:p>
      <w:pPr>
        <w:pStyle w:val="Heading1"/>
      </w:pPr>
      <w:r>
        <w:t>Münchner Baurecht frühzeitig prüfen</w:t>
      </w:r>
    </w:p>
    <w:p>
      <w:r>
        <w:t>Die Stadt München regelt in ihrer Darstellung verfahrensfreier Vorhaben, welche Dachausbauten unter bestimmten Voraussetzungen ohne förmliches Genehmigungsverfahren möglich sind. Diese Angaben bieten eine erste Orientierung, ersetzen aber keine individuelle Prüfung. Maßgeblich sind im Einzelfall die Gebäudeklasse, die Lage im Stadtgebiet und die konkrete Geometrie der geplanten Gaube. Wer Baurecht und Bestand vorab nicht einbezieht, muss möglicherweise nach Jahren eine Rückbauverfügung fürchten. Eine frühzeitige Abstimmung spart Kosten und Nerven.</w:t>
      </w:r>
    </w:p>
    <w:p>
      <w:pPr>
        <w:pStyle w:val="Heading1"/>
      </w:pPr>
      <w:r>
        <w:t>Planungsprozess und Reihenfolge</w:t>
      </w:r>
    </w:p>
    <w:p>
      <w:r>
        <w:t>Ein strukturierter Ablauf hilft, die wesentlichen Fragen der Reihe nach zu klären. Zunächst wird das bestehende Dach vermessen und der Ist-Zustand dokumentiert. Anschließend definieren Eigentümer gemeinsam mit einem Planer das gewünschte Raumprogramm und prüfen, welche Gaubenformen zur Dachneigung passen. Erst danach folgen Statik, Baurecht und Detailplanung. Wer diese Reihenfolge einhält, vermeidet es, sich frühzeitig auf eine Form festzulegen, die baulich nicht umsetzbar oder baurechtlich nicht genehmigungsfähig ist. Ergänzend empfiehlt sich eine Gegenüberstellung der beiden Optionen anhand einer einfachen Checkliste, die Raumhöhe, Grundrisswünsche und statische Machbarkeit bewertet.</w:t>
      </w:r>
    </w:p>
    <w:p>
      <w:pPr>
        <w:pStyle w:val="Heading1"/>
      </w:pPr>
      <w:r>
        <w:t>Fazit: Entscheidung am Raum und Tragwerk orientieren</w:t>
      </w:r>
    </w:p>
    <w:p>
      <w:r>
        <w:t>Die Wahl zwischen Gaube und Dachflächenfenster gelingt am besten, wenn die Frage zuerst am konkreten Raum und am vorhandenen Tragwerk beantwortet wird und erst danach am äußeren Erscheinungsbild. Eine Gaube ist kein Zierelement, sondern ein baulicher Eingriff mit Konsequenzen für Statik, Dämmung und Baurecht. Ein Dachflächenfenster ist kein Kompromiss, sondern eine eigenständige Lösung mit klarer Wirkung auf Licht und Belüftung. Wer beide Varianten realistisch vergleicht, findet die passende Lösung für das jeweilige Dachgeschoss und vermeidet sowohl Unter- als auch Überdimensionierung. Weitere Informationen zum Thema Gauben und deren Einordnung in Holzbauprojekte bieten spezialisierte Anbieter aus der Region.</w:t>
      </w:r>
    </w:p>
    <w:p>
      <w:pPr>
        <w:pStyle w:val="Heading1"/>
      </w:pPr>
      <w:r>
        <w:t>Weitere Dokumente zum Thema</w:t>
      </w:r>
    </w:p>
    <w:p>
      <w:hyperlink r:id="rId9">
        <w:r>
          <w:rPr>
            <w:color w:val="087E75"/>
          </w:rPr>
          <w:t>Dachgaube oder Dachflächenfenster: Worauf die Wahl wirklich ankommt</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1azimmermannmuenchen.blogspot.com/2026/10/dachgaube-oder-dachflachenfenster.html" TargetMode="External"/><Relationship Id="rId10" Type="http://schemas.openxmlformats.org/officeDocument/2006/relationships/hyperlink" Target="https://holzundhaus.github.io/1azimmermannmuenchen/dateien/minimax-b8a6685cd0d1eb2594ab7158/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