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Terrassenüberdachung und Tageslicht: So bleibt der Wohnraum hell · Arbeitsblatt mit Checkliste</w:t>
      </w:r>
    </w:p>
    <w:p>
      <w:r>
        <w:t>Für die praktische Planung: Eine Terrassenüberdachung schützt den Außenbereich, doch ihr Einfluss reicht weit in den Wohnraum hinein. Der Beitrag „Terrassenüberdachung und Tageslicht: So bleibt der Wohnraum hell“ zeigt, warum bei der Planung nicht nur der Sitzplatz, sondern auch der Lichteinfall hinter Fenstern und Türen berücksichtigt werden sollte. Im Mittelpunkt stehen die Fragen: Welche Materialien lassen möglichst viel Tageslicht in den Raum, wie beeinflussen Bautiefe und Dachneigung den Schatten und welche Angaben sind vor dem Angebot nützlich?</w:t>
      </w:r>
    </w:p>
    <w:p>
      <w:pPr>
        <w:pStyle w:val="Heading1"/>
      </w:pPr>
      <w:r>
        <w:t>Das Dachmaterial entscheidet über Licht und Schatten</w:t>
      </w:r>
    </w:p>
    <w:p>
      <w:r>
        <w:t>Die Wirkung beginnt bereits bei der Wahl des Dachmaterials. Verglasung hält den Lichteinfall nahezu vollständig erhalten, kann bei starker Sonneneinstrahlung jedoch blenden und Wärme stauen. Eine zusätzliche Beschattung kann dann sinnvoll sein. Holzschalung oder Holzlamellen filtern das Licht und erzeugen ein wärmeres, gedämpftes Raumlicht; dichter angeordnete Bretter machen den Innenraum merklich dunkler. Polycarbonat-Stegplatten lassen Licht durch und streuen es zugleich. Sie reduzieren direkte Sonne im Raum, während klare Platten den Ausblick erhalten. Metall- oder Zinkstehfalz sind lichtundurchlässig und bilden vor der Fassade einen dauerhaften Schattenstreifen. Wer helle Wände, Pflanzen am Fenster oder einen Arbeitsplatz mit Tageslicht möchte, sollte daher einen höheren Lichtdurchlass und eine matte Streuung bevorzugen.</w:t>
      </w:r>
    </w:p>
    <w:p>
      <w:pPr>
        <w:pStyle w:val="Heading1"/>
      </w:pPr>
      <w:r>
        <w:t>Bautiefe und Ausrichtung verändern die Tageslichtwirkung</w:t>
      </w:r>
    </w:p>
    <w:p>
      <w:r>
        <w:t>Auch die Tiefe der Überdachung ist entscheidend. Eine geringe Bautiefe lässt im Winter mehr tiefstehende Sonne in den Raum, bietet im Sommer aber weniger Schatten. Eine größere Tiefe schützt den Sitzplatz stärker, kann in der dunklen Jahreszeit jedoch zu wenig Licht hereinlassen. Die Ausrichtung der Fassade verstärkt diese Unterschiede: Bei Süd- und Westfassaden wirken Schatten und Sonneneinstrahlung intensiver als an Nord- und Ostseiten, wo ohnehin weniger Direktlicht ankommt. Sinnvoll ist deshalb ein einfacher Praxistest. Bretter, Profile oder Markisen werden auf dem Boden markiert. So lässt sich beobachten, wie sich der Schatten zu verschiedenen Tageszeiten auf Terrasse, Fassade und Innenraum auswirkt. Neben der Hauptrichtung der Terrasse sollte das Stellvertretungsthema Tageslicht gezielt mitgeprüft werden.</w:t>
      </w:r>
    </w:p>
    <w:p>
      <w:pPr>
        <w:pStyle w:val="Heading1"/>
      </w:pPr>
      <w:r>
        <w:t>Neigung und Hausanschluss beeinflussen den Schattenwurf</w:t>
      </w:r>
    </w:p>
    <w:p>
      <w:r>
        <w:t>Die Höhe des Wandanschlusses und die Neigung des Dachs bestimmen, wie viel Himmel über der Dachtropfkante sichtbar bleibt. Ein tiefer Anschluss schiebt die Kante näher ans Fenster und reduziert besonders den Lichteinfall im oberen Fensterbereich. Eine flachere Neigung öffnet mehr Fläche zum Himmel, verlangt aber eine abgestimmte Entwässerung. Eine steilere Neigung rückt die Tropfkante weiter vom Fenster weg und lässt mehr Streulicht in den Raum; zugleich kann der Sitzplatz stärker im Schatten liegen. Diese Wechselwirkung zeigt, weshalb Dachfläche, Anschlussdetails und Innenraumwirkung nicht getrennt betrachtet werden sollten. Für die konstruktiven Fragen am Haus bietet die Hauptseite zur Terrassenüberdachung einen passenden Einstieg.</w:t>
      </w:r>
    </w:p>
    <w:p>
      <w:pPr>
        <w:pStyle w:val="Heading1"/>
      </w:pPr>
      <w:r>
        <w:t>Diese Angaben erleichtern die Vorbereitung eines Angebots</w:t>
      </w:r>
    </w:p>
    <w:p>
      <w:r>
        <w:t>Vor der Beratung lassen sich überschaubare Informationen sammeln. Dazu gehören die Größen von Fenstern und Türen direkt hinter der geplanten Fläche sowie vorhandene Brüstungshöhen. Ebenfalls hilfreich sind die Himmelsrichtung der Fassade und Angaben zu benachbarter Bebauung, die zusätzlichen Schatten werfen kann. Außerdem sollte klar sein, ob Tageslicht im Wohnraum, Schatten am Sitzplatz oder eine Mischung mit späterer Markise gewünscht wird. Für das gewählte Material sind belegbare Angaben zu Lichtdurchlass und Streuung wichtig. Mit diesen Informationen kann das Zusammenspiel aus Material, Bautiefe, Anschluss und gewünschter Raumwirkung nachvollziehbar besprochen werden. Verbindliche bauliche, statische und genehmigungsrechtliche Details gehören in die Abstimmung mit dem ausführenden Holzbaubetrieb und gegebenenfalls mit der zuständigen Stelle in München.</w:t>
      </w:r>
    </w:p>
    <w:p>
      <w:pPr>
        <w:pStyle w:val="Heading1"/>
      </w:pPr>
      <w:r>
        <w:t>Weitere Dokumente zum Thema</w:t>
      </w:r>
    </w:p>
    <w:p>
      <w:hyperlink r:id="rId9">
        <w:r>
          <w:rPr>
            <w:color w:val="087E75"/>
          </w:rPr>
          <w:t>Terrassenüberdachung und Tageslicht: So bleibt der Wohnraum hell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wordpress.com/2026/10/26/terrassenueberdachung-lichteinfall-wohnraum/" TargetMode="External"/><Relationship Id="rId10" Type="http://schemas.openxmlformats.org/officeDocument/2006/relationships/hyperlink" Target="https://holzundhaus.github.io/1azimmermannmuenchen/dateien/minimax-e9b945dd69172aa80671386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