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Brandschutz beim Dachgeschossausbau in München: Rauchmelder, Fluchtwege und Brandwände · Arbeitsblatt mit Checkliste</w:t>
      </w:r>
    </w:p>
    <w:p>
      <w:r>
        <w:t>Für die praktische Planung: Beim Dachgeschossausbau in München ist Brandschutz kein letzter Planungsschritt, sondern kann die Nutzbarkeit des künftigen Wohnraums und die Genehmigungsfähigkeit des Vorhabens bestimmen. Besonders wichtig ist eine klare Trennung zwischen Einfamilienhaus und Mehrfamilienhaus, weil sich die Anforderungen an Rauchwarnmelder, Rettungswege, Brandabschnitte und Fachplanung unterscheiden können. Dieser Beitrag strukturiert die wichtigsten Prüfungen als praktischen Leitfaden für die frühe Entwurfsphase. Er ersetzt weder die örtliche Genehmigungsberatung noch das Brandschutzkonzept eines qualifizierten Fachplaners.</w:t>
      </w:r>
    </w:p>
    <w:p>
      <w:pPr>
        <w:pStyle w:val="Heading1"/>
      </w:pPr>
      <w:r>
        <w:t>Welche Grundfragen vor dem Entwurf geklärt werden müssen</w:t>
      </w:r>
    </w:p>
    <w:p>
      <w:r>
        <w:t>Beginnen Sie mit einer Bestandsaufnahme von Decke, Wänden, Treppenraum und bestehenden Fluchtwegen. Entscheidend ist außerdem die geplante Nutzung: Wird das Dachgeschoss zu einer neuen Wohnung, zu einer Erweiterung oder lediglich verfahrensfrei ertüchtigt? Im Mehrfamilienhaus kann dadurch eine zusätzliche Nutzungseinheit entstehen, was die brandschutztechnischen Anforderungen deutlich erhöht. Für Aufstockungen und Nutzungsänderungen in München ist laut dem Brandschutz-Ratgeber ein Brandschutzkonzept vom Fachplaner Pflicht. Im Einfamilienhaus sind die Anforderungen häufig einfacher, sollten aber ebenfalls früh in die Planung einfließen. Notieren Sie außerdem, ob das Gebäude im Ensembleschutz steht, ob ein Denkmalschutz besteht und ob es im Mehrfamilienhaus umfangreiche Leitungsführungen oder Schächte gibt.</w:t>
      </w:r>
    </w:p>
    <w:p>
      <w:pPr>
        <w:pStyle w:val="Heading1"/>
      </w:pPr>
      <w:r>
        <w:t>Wie Rauchwarnmelder und Rettungswege zusammenhängen</w:t>
      </w:r>
    </w:p>
    <w:p>
      <w:r>
        <w:t>Rauchwarnmelder schützen nicht nur den jeweiligen Raum. Ihre Anordnung muss den gesamten Fluchtweg und die frühzeitige Alarmierung unterstützen. Nach den im Ratgeber genannten Vorgaben ist in Aufenthaltsräumen, Schlafräumen und Rettungswegen wie Fluren ein Rauchwarnmelder erforderlich. Er sollte mittig an der Zimmerdecke montiert und nicht durch Lüftungsöffnungen oder Hauptluftströmungen beeinträchtigt werden. Im Mehrfamilienhaus empfiehlt die DIN vernetzte Melder, damit ein Alarm alle Bewohner erreicht. Bei der Fluchtwegplanung ist außerdem zu prüfen, ob ein zweiter Rettungsweg über Rettungsfenster beziehungsweise Rettungsgeräte der Feuerwehr oder über einen zweiten baulichen Fluchtweg möglich ist. Fenstergröße, Brüstungshöhe und die freie Anfahrt der Feuerwehr müssen zusammenpassen; ein grundsätzlich geeignetes Rettungsfenster kann durch bebaute oder verengte Innenhöfe ungeeignet sein.</w:t>
      </w:r>
    </w:p>
    <w:p>
      <w:pPr>
        <w:pStyle w:val="Heading1"/>
      </w:pPr>
      <w:r>
        <w:t>Wo im Mehrfamilienhaus besonderebrandabschnitte entstehen</w:t>
      </w:r>
    </w:p>
    <w:p>
      <w:r>
        <w:t>Im Mehrfamilienhaus sind brandabschnittsbildende Wände, Geschossdecken, Abschottungen und Türen Teil eines zusammenhängenden Brandschutzkonzepts. Bei Reihen- und Doppelhäusern müssen Brandwände die Nutzungseinheiten über die Geschosse trennen, grundsätzlich ohne Öffnungen und mindestens mit der im Ratgeber genannten Anforderung REI 90. Zwischen Dachgeschoss und darunterliegendem Geschoss gelten regelmäßig Anforderungen an die Geschossdecke. Leitungsführungen durch Brandabschnitte benötigen zugelassene Abschottungen. Diese Arbeiten sollten nicht erst nach dem Verputzen sichtbar werden. Wichtig ist eine vollständige Dokumentation, damit jede Durchdringung nachvollziehbar bleibt und die erforderliche Ausführung tatsächlich mit dem Brandschutzkonzept übereinstimmt.</w:t>
      </w:r>
    </w:p>
    <w:p>
      <w:pPr>
        <w:pStyle w:val="Heading1"/>
      </w:pPr>
      <w:r>
        <w:t>Welche Prüfungen vor der Bauantragstellung erfolgen sollten</w:t>
      </w:r>
    </w:p>
    <w:p>
      <w:r>
        <w:t>Für den Bauantrag und die Abstimmung mit der Lokalbaukommission München empfiehlt sich eine feste Reihenfolge: Erstens Bestand und Gebäudetyp klären. Zweitens Rauchwarnmelder, Rettungsfenster, Treppenraum und Flure in einen Entwurfsplan übernehmen. Drittens prüfen, ob bei einer Aufstockung oder im Mehrfamilienhaus ein Brandschutzkonzept erforderlich ist. Viertens Leitungsdurchführungen und Abschottungen festlegen. Fünftens den Brandschutznachweis für die Abnahme vorbereiten. Bei Ensemble- oder Denkmalschutz können zusätzliche Anforderungen an Gauben, Materialien, Dämmung oder historische Treppenhäuser die Lösung beeinflussen. Der passende Rettungsweg muss deshalb nicht nur in der Wohnung, sondern auch auf den Bauantrag, die Umgebung und die tatsächliche Zugänglichkeit abgestimmt werden. Für die verfahrensrechtlichen Schritte in Bayern bietet der Genehmigungs-Ratgeber der Hauptseite eine ergänzende Übersicht.</w:t>
      </w:r>
    </w:p>
    <w:p>
      <w:pPr>
        <w:pStyle w:val="Heading1"/>
      </w:pPr>
      <w:r>
        <w:t>Welche Unterlagen den Prozess nachvollziehbar machen</w:t>
      </w:r>
    </w:p>
    <w:p>
      <w:r>
        <w:t>Eine belastbare Planung dokumentiert nicht nur sichtbare Bauteile, sondern auch Entscheidungen, Nachweise und Schnittstellen. Hilfreich sind eine skizzenhafte Bestandsaufnahme, eine Nutzungs- und Gebäudetyp-Einstufung, ein Rettungswegplan, die Position der Rauchwarnmelder, Angaben zu Rettungsfenstern und eine Liste aller Durchdringungen mit den vorgesehenen Abschottungen. Bei bestehenden Gebäuden sollte außerdem festgehalten werden, welche Maßnahmen den Bestandsschutz betreffen. Wichtig dabei: Der Bestandsschutz gilt nicht unbegrenzt. Wenn Nutzung oder Konstruktion verändert werden, können Nachrüstpflichten und neue Anforderungen relevant werden. Die abschließende Bewertung muss mit den zuständigen Fachplanern und der örtlichen Genehmigungsstelle erfolgen; die Checkliste kann diese Prüfung vorbereiten, aber nicht ersetzen.</w:t>
      </w:r>
    </w:p>
    <w:p>
      <w:pPr>
        <w:pStyle w:val="Heading1"/>
      </w:pPr>
      <w:r>
        <w:t>Weitere Dokumente zum Thema</w:t>
      </w:r>
    </w:p>
    <w:p>
      <w:hyperlink r:id="rId9">
        <w:r>
          <w:rPr>
            <w:color w:val="087E75"/>
          </w:rPr>
          <w:t>Brandschutz beim Dachgeschossausbau in München: Rauchmelder, Fluchtwege und Brandwände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muenchen/-/blob/0cd762ab06ae5e1864928fdd31c25899ed0daea7/_posts/2026-10-29-brandschutz-dachgeschossausbau-muenchen.md" TargetMode="External"/><Relationship Id="rId10" Type="http://schemas.openxmlformats.org/officeDocument/2006/relationships/hyperlink" Target="https://holzundhaus.github.io/dachgeschossausbaumuenchen/dateien/minimax-1b375dae76ceba97a082307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