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Eignungsprüfung für ein Gründach: Was ein Berliner Flachdach mitbringen muss · Arbeitsblatt mit Checkliste</w:t>
      </w:r>
    </w:p>
    <w:p>
      <w:r>
        <w:t>Für die praktische Planung: Bei Regenwasserprojekten rund um ein Carport oder eine Terrassenüberdachung in Essen geht es weniger um eine einzelne Entwässerungsrinne als um einen nachvollziehbaren Wasserweg. Der verknüpfte Beitrag zu Regenwasser, Carport und Terrassenüberdachung in Essen bietet dafür einen thematischen Anker. Ergänzend lässt sich aus den dargestellten Grundlagen ableiten, welche Flächen, Anschlüsse und Wartungszugänge vor einer Planung geprüft werden sollten. Die folgenden Fragen helfen, Regenwasser sinnvoll einzuordnen, ohne pauschale Aussagen zur baulichen Machbarkeit oder zu örtlichen Förderprogrammen zu treffen.</w:t>
      </w:r>
    </w:p>
    <w:p>
      <w:pPr>
        <w:pStyle w:val="Heading1"/>
      </w:pPr>
      <w:r>
        <w:t>Zuerst die beteiligten Flächen unterscheiden</w:t>
      </w:r>
    </w:p>
    <w:p>
      <w:r>
        <w:t>Nicht alle Regenwasserflächen eines Grundstücks erfüllen dieselbe Aufgabe. Das Dach eines Carports, die befahrbene Fläche darunter und das Dach einer Terrassenüberdachung müssen getrennt betrachtet werden. Entscheidend ist, wo das Wasser anfällt, wie es die Oberfläche verlässt und wohin es anschließend geführt wird. Auch die Nutzung verändert die Anforderungen: Eine Terrassenüberdachung schafft zusätzlich Raum über der Terrasse, während ein Carport häufig zugleich Fahrzeugschutz und Abstellfläche bietet. Vor einer Planung sollte deshalb ein einfacher Flächenplan festhalten, welche Flächen Niederschlagswasser erhalten, welche Wege möglich sind und wo bereits Entwässerungselemente vorhanden sind.</w:t>
      </w:r>
    </w:p>
    <w:p>
      <w:pPr>
        <w:pStyle w:val="Heading1"/>
      </w:pPr>
      <w:r>
        <w:t>Den Wasserweg vom Dach bis zum Anschluss verfolgen</w:t>
      </w:r>
    </w:p>
    <w:p>
      <w:r>
        <w:t>Ein belastbarer Entwässerungsplan beginnt am Einlauf und endet am tatsächlichen Anschluss. Für jedes Dach sind Gefälle, Einlaufstellen, Rinnen oder Abläufe, Fallrohre und die angeschlossene Entwässerung zu prüfen. Aus dem Gründach-Kontext lässt sich ein wichtiger Grundsatz übernehmen: Ein Rückhalt von Wasser in Substrat oder Vegetation ersetzt weder die Ableitung überschüssigen Wassers noch eine funktionierende Notentwässerung. Zwar beschreibt die verknüpfte Terrassenüberdachung in Essen einen anderen baulichen Zuschnitt, doch auch dort sollte der komplette Weg über Dach, Ablauf und Anschluss nachvollziehbar sein. Kurze, steile oder verdeckte Strecken sind dabei nicht automatisch ungeeignet; kritisch sind insbesondere blockierte Abläufe, ungünstige Übergänge und fehlende Kontrollmöglichkeiten.</w:t>
      </w:r>
    </w:p>
    <w:p>
      <w:pPr>
        <w:pStyle w:val="Heading1"/>
      </w:pPr>
      <w:r>
        <w:t>Carport und Terrasse nicht gleich behandeln</w:t>
      </w:r>
    </w:p>
    <w:p>
      <w:r>
        <w:t>Beim Carport liegt Regenwasser möglicherweise auf mehreren Ebenen an: auf der Dachfläche, an den eaves beziehungsweise Traufkanten sowie auf der darunterliegenden Stellplatzfläche. Diese Ebenen shouldn't still be summarized as one drainage system. Wird das Wasser von der Fahrzeugfläche weitergeführt, müssen Befahrten, Zufahrten und das gewünschte Nutzungskonzept berücksichtigt werden. Bei einer Terrassenüberdachung rückt dagegen die konstruktive Ausführung der Anschlüsse in den Mittelpunkt. Die Höhe der Überdachung, die Lage von Pfosten, Randdetails und die verfügbare Fläche beeinflussen, ob Wasser kontrolliert abgeführt werden kann. Der passender Beitrag zur Regenwasserplanung am Carport und an der Terrassenüberdachung in Essen kann für die weitere Einordnung dieser Unterschiede herangezogen werden.</w:t>
      </w:r>
    </w:p>
    <w:p>
      <w:pPr>
        <w:pStyle w:val="Heading1"/>
      </w:pPr>
      <w:r>
        <w:t>Abdichtung, Anschlüsse und Zugang gemeinsam planen</w:t>
      </w:r>
    </w:p>
    <w:p>
      <w:r>
        <w:t>Eine funktionierende Wasserführung reicht nicht aus, wenn die angrenzenden Bauteile und der spätere Zugang nicht mitgedacht werden. Vorhandene Abdichtungen, Anschlusshöhen und Materialverträglichkeit gehören ebenso in die Prüfung wie Aufkantungen, Durchdringungen und Anschlussbereiche. Das gilt besonders dort, wo spätere Vegetation, Aufbauten oder pflegende Personen an einen Randbereich herankommen. Für Wartung und Kontrolle ist ein erreichbarer Zugang wichtig; deshalb sollten Trittflächen oder Inspektionspunkte nicht erst nach der Ausführung der eigentlichen Fläche festgelegt werden. Aus den Quellen lässt sich ableiten: Wurzelschutz und Abdichtung müssen als System betrachtet werden. Für Regenwasseranlagen ist entsprechend zu klären, welche Flächen dauerhaft wasserführend, welche periodisch zu reinigen und welche von Zeit zu Zeit kontrolliert sein sollen.</w:t>
      </w:r>
    </w:p>
    <w:p>
      <w:pPr>
        <w:pStyle w:val="Heading1"/>
      </w:pPr>
      <w:r>
        <w:t>Was für eine belastbare Anfrage zusammengestellt wird</w:t>
      </w:r>
    </w:p>
    <w:p>
      <w:r>
        <w:t>Für die weitere fachliche Prüfung helfen konkrete Unterlagen und Angaben. Nützlich sind ein Grundriss, die Maße der überdachten Flächen, Angaben zu Gefälle und Einlaufen sowie Informationen über vorhandene Fallrohre oder Anschlüsse. Ergänzt werden sollten Zustand und Alter relevanter Abdichtungen, bekannte Leckagen oder Feuchtebefunde sowie das gewünschte Nutzungskonzept. Wichtig ist außerdem die Unterscheidung zwischen Flächen, deren Wasser in die Flächenentwässerung geführt werden soll, und Flächen mit einem vorgesehenen Rückhalt oder einer Nutzung als Speicher. Mit dieser Übersicht lässt sich ein Planungsbüro oder ein ausführendes Fachunternehmen um eine erste Einschätzung bitten. Die im Gründach-Kontext genannte Prüflogik bleibt dabei hilfreich: Erst die technischen Voraussetzungen klären, anschließend über Ausführung, Materialien und Pflege entscheiden.</w:t>
      </w:r>
    </w:p>
    <w:p>
      <w:pPr>
        <w:pStyle w:val="Heading1"/>
      </w:pPr>
      <w:r>
        <w:t>Weitere Dokumente zum Thema</w:t>
      </w:r>
    </w:p>
    <w:p>
      <w:hyperlink r:id="rId9">
        <w:r>
          <w:rPr>
            <w:color w:val="087E75"/>
          </w:rPr>
          <w:t>Eignungsprüfung für ein Gründach: Was ein Berliner Flachdach mitbringen muss</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berlin.blogspot.com/2026/10/eignungsprufung-fur-ein-grundach-was.html" TargetMode="External"/><Relationship Id="rId10" Type="http://schemas.openxmlformats.org/officeDocument/2006/relationships/hyperlink" Target="https://holzundhaus.github.io/dachwerkberlin/dateien/minimax-fdda380d40068c4abc290716/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