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auf Münchner Dächern: Wann Denkmalschutz und Ensembles eine Abstimmung erfordern · Arbeitsblatt mit Checkliste</w:t>
      </w:r>
    </w:p>
    <w:p>
      <w:r>
        <w:t>Für die praktische Planung: Wer in Essen Regenwasser, einen Carport oder eine Terrassenüberdachung plant, sollte die drei Vorhaben nicht getrennt betrachten. Dachflächen, Befestigungen, Entwässerung, Nutzung und möglicherweise eine Photovoltaikanlage greifen am selben Gebäude ineinander. Die hilfreiche Perspektive von Regenwasser, Carport und Terrassenüberdachung in Essen liegt deshalb in der gemeinsamen Planung: Welche Flächen werden wie genutzt, wo muss Wasser abfließen können und welche baulichen Entscheidungen sind später nur schwer zu ändern? Der Themenschwerpunkt zu Regenwasser, Carport und Terrassenüberdachung in Essen bietet dafür einen konkreten Einstieg.</w:t>
      </w:r>
    </w:p>
    <w:p>
      <w:pPr>
        <w:pStyle w:val="Heading1"/>
      </w:pPr>
      <w:r>
        <w:t>Die wichtigste Frage lautet: Welche Funktionen sollen künftig zusammenarbeiten?</w:t>
      </w:r>
    </w:p>
    <w:p>
      <w:r>
        <w:t>Eine Carport- oder Terrassenüberdachung schafft nicht nur überdachten Raum. Sie verändert zugleich die Beschaffenheit der darunterliegenden Fläche, die Anordnung von Abläufen, Zufahrten oder Sitzplätzen und den Anblick des Gebäudes. Auch Regenwasser kann bei jeder größeren Maßnahme eine Rolle spielen, etwa bei der Gestaltung von Dachflächen, befestigten Außenbereichen oder der Zuführung an geeignete Entwässerung. Vor der Planung sollte deshalb eine einfache Funktionsliste entstehen: Welche Bereiche bleiben offen, welche werden überdacht, wo ist Bewegung erforderlich und an welchen Stellen muss Regenwasser ungehindert ablaufen können? Erst danach lässt sich sinnvoll über Carport, Terrasse und Entwässerung entscheiden.</w:t>
      </w:r>
    </w:p>
    <w:p>
      <w:pPr>
        <w:pStyle w:val="Heading1"/>
      </w:pPr>
      <w:r>
        <w:t>Regenwasser und Befestigung früh miteinander verbinden</w:t>
      </w:r>
    </w:p>
    <w:p>
      <w:r>
        <w:t>Bei der Planung von Regenwasser ist die vorhandene Dach- und Flächenentwässerung ein zentraler Ausgangspunkt. Überdachungen verändern, wohin Wasser gelangt und welche Flächen bei starkem Regen belastet werden. Befestigte Wege, Parkflächen und Aufstellflächen benötigen außerdem eine durchdachte Neigung und passende Ableitung. Wichtig ist, die Maßnahme nicht allein nach dem gewünschten Erscheinungsbild zu planen. Zu klären ist auch, wie sich Wasser sammeln, wie es abfließen und wo es anschließend weitergeführt werden soll. Für eine belastbare Aussage sind deshalb der Bestand, die Geländehöhe und die vorhandenen Entwässerungspunkte zu berücksichtigen. Aussagen zu örtlichen Vorgaben oder zur tatsächlichen Ausführbarkeit gehören in eine fachliche Prüfung am konkreten Standort.</w:t>
      </w:r>
    </w:p>
    <w:p>
      <w:pPr>
        <w:pStyle w:val="Heading1"/>
      </w:pPr>
      <w:r>
        <w:t>Carport und Terrassenüberdachung brauchen unterschiedliche Entscheidungen</w:t>
      </w:r>
    </w:p>
    <w:p>
      <w:r>
        <w:t>Ein Carport dient primarily dem Schutz eines Fahrzeugs und benötigt deshalb ausreichend Breite, Tiefe und eine klare Zu- und Abfahrt. Bei einer Terrassenüberdachung stehen dagegen Nutzung, Tageslicht, Belüftung und der Anschluss an das Haus stärker im Mittelpunkt. Beide Aufgaben können dieselbe Dachfläche nutzen, sollten aber nicht automatisch identisch geplant werden. Zu klären ist unter anderem, ob die Überdachung freistehend oder angebunden wird, welche Bauteile sichtbar bleiben und wie stark die Konstruktion in das Gebäude eingreift. Auch die Frage, ob eine Photovoltaik auf der neu entstandenen Fläche sinnvoll ist, gehört in die Grundkonzeption. So können später größere Umplanungen vermieden werden.</w:t>
      </w:r>
    </w:p>
    <w:p>
      <w:pPr>
        <w:pStyle w:val="Heading1"/>
      </w:pPr>
      <w:r>
        <w:t>Warum eine frühzeitige Gesamtschau besser ist als getrennte Einzelschritte</w:t>
      </w:r>
    </w:p>
    <w:p>
      <w:r>
        <w:t>Das deutlichste Beispiel für eine vorausschauende Planung ist die Verbindung mit einer Solaranlage. Am Thema Photovoltaik auf Münchner Dächern zeigt sich, wie stark die sichtbare Wirkung einer Anlage auf die Beurteilung eines Vorhabens einwirken kann und wie wichtig eine Abstimmung vor der Montage ist. Auch bei Regenwasser, Carport und Terrassenüberdachung ist die Reihenfolge entscheidend: Gestaltung, Entwässerung und statische Ausführung sollten zusammen bewertet werden, bevor Aufbauten, Befestigungen oder Leitungen endgültig festgelegt werden. Das ersetzt keine Prüfung einzelner Fachgebiete, reduziert aber die Wahrscheinlichkeit, dass eine spätere Änderung an einer bereits installierten Fläche nötig wird.</w:t>
      </w:r>
    </w:p>
    <w:p>
      <w:pPr>
        <w:pStyle w:val="Heading1"/>
      </w:pPr>
      <w:r>
        <w:t>Eine belastbare Unterlage für die weitere Planung</w:t>
      </w:r>
    </w:p>
    <w:p>
      <w:r>
        <w:t>Für die nächsten Schritte empfiehlt sich eine einfache Bestandsaufnahme mit Fotografien und einem skizzenhaften Grundriss. Zu erfassen sind Gebäude, vorhandene Dachflächen, Zufahrten, Abläufe, Fallleitungen, nutzbare Außenflächen und sichtbare Nachbarbebauung. Dazu kommen die gewünschte Nutzung von Carport und Terrasse sowie die Frage, ob Regenwasser lediglich abgeführt oder zusätzlich in einem geeigneten System zurückgehalten werden soll. Mit diesen Angaben lässt sich anschließend eine fachliche Planung beauftragen, statt Angebote für einzelne Bauteile zu vergleichen, deren Zusammenpassen noch ungeklärt ist. Wichtig bleibt, örtliche Anforderungen in Essen anhand der jeweils zuständigen Stellen zu prüfen und technische sowie gestalterische Anforderungen in derselben Planung zusammenzuführen.</w:t>
      </w:r>
    </w:p>
    <w:p>
      <w:pPr>
        <w:pStyle w:val="Heading1"/>
      </w:pPr>
      <w:r>
        <w:t>Weitere Dokumente zum Thema</w:t>
      </w:r>
    </w:p>
    <w:p>
      <w:hyperlink r:id="rId9">
        <w:r>
          <w:rPr>
            <w:color w:val="087E75"/>
          </w:rPr>
          <w:t>Photovoltaik auf Münchner Dächern: Wann Denkmalschutz und Ensembles eine Abstimmung erfordern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muenchen/photovoltaik-muenchen-denkmalschutz-ensembles/" TargetMode="External"/><Relationship Id="rId10" Type="http://schemas.openxmlformats.org/officeDocument/2006/relationships/hyperlink" Target="https://holzundhaus.github.io/dachwerkmuenchen/dateien/minimax-ee77380baa30b55473a0fbd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