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Doppelcarport aus Holz: Maße, Spannweite und Zufahrt planen · Arbeitsblatt mit Checkliste</w:t>
      </w:r>
    </w:p>
    <w:p>
      <w:r>
        <w:t>Für die praktische Planung: Ein Doppelcarport aus Holz passt nicht einfach in dieselben Maßraster wie ein Einzelcarport. Die größere Spannweite, die veränderten Lastpfade und die gemeinsame Zufahrt beeinflussen nicht nur die Konstruktion, sondern auch Dachentwässerung, Fundament und die Stellplatznutzung. Dieser Ratgeber fasst die wichtigsten Planungsfragen für zwei Stellplätze zusammen und zeigt, welche Angaben vor einer konkreten Planung geklärt werden sollten. Die genannten Maße sind Orientierungswerte und ersetzen weder eine statische Bemessung noch die Prüfung der örtlichen baurechtlichen Anforderungen.</w:t>
      </w:r>
    </w:p>
    <w:p>
      <w:pPr>
        <w:pStyle w:val="Heading1"/>
      </w:pPr>
      <w:r>
        <w:t>Breite, Länge und Höhe für zwei Fahrzeuge gemeinsam festlegen</w:t>
      </w:r>
    </w:p>
    <w:p>
      <w:r>
        <w:t>Für zwei Pkw liegt die übliche Orientierung bei einer Stellplatzbreite von rund 2,50 m. Bei SUVs oder Transportern können 2,70 bis 3,00 m sinnvoll sein. Zwischen den Stützen sollte eine Durchgangsbreite von etwa 5,00 bis 6,00 m entstehen, damit beide Seiten ohne großen Rangierdruck genutzt werden können. In Fahrtrichtung sind ungefähr 5,00 bis 5,50 m üblich. Die lichte Einfahrtshöhe sollte mindestens 2,00 m betragen; bei regelmäßiger Nutzung von Dachträgern oder höheren Fahrzeugen sind 2,20 bis 2,30 m die bessere Planungsgrundlage. Diese Werte sollten nicht einzeln, sondern als zusammenhängendes Maßsystem betrachtet werden.</w:t>
      </w:r>
    </w:p>
    <w:p>
      <w:pPr>
        <w:pStyle w:val="Heading1"/>
      </w:pPr>
      <w:r>
        <w:t>Holzart und Holzprodukt nicht verwechseln</w:t>
      </w:r>
    </w:p>
    <w:p>
      <w:r>
        <w:t>Bei der Auswahl spielen Holzart und Holzprodukt unterschiedliche Rollen. Lärche, Douglasie und Fichte benennen das Material. Konstruktionsvollholz und Brettschichtholz bezeichnen dagegen unterschiedliche Produkte mit jeweils eigenen technischen Eigenschaften. Ob eine größere Spannweite möglich ist, hängt daher nicht allein vom Namen der Holzart ab, sondern vom konkreten Produkt, seinem Querschnitt und der statischen Bemessung. Bei einer größeren Durchgangsbreite ist Brettschichtholz häufig die passendere Wahl, weil verklebte Lamellen höhere Tragfähigkeiten ermöglichen. Die erforderliche Dimension ergibt sich unter Berücksichtigung von Eigengewicht, Schneelasten und Windlasten. Eine belastbare Ausführung sollte deshalb nicht allein anhand der sichtbaren Holzsortimentierung festgelegt werden.</w:t>
      </w:r>
    </w:p>
    <w:p>
      <w:pPr>
        <w:pStyle w:val="Heading1"/>
      </w:pPr>
      <w:r>
        <w:t>Zufahrt, Rangierfläche und Boden vorab einplanen</w:t>
      </w:r>
    </w:p>
    <w:p>
      <w:r>
        <w:t>Die Zufahrt gehört bereits in die erste Skizze, weil sie die tatsächliche Nutzbarkeit des Doppelcarports bestimmt. Als Orientierung werden mindestens 3,00 m, besser etwa 3,50 m Zufahrtsbreite genannt. Vor dem Carport sollte außerdem eine Rangierlänge von ungefähr 5,00 bis 6,00 m berücksichtigt werden, abhängig davon, wo eingefahren wird. Wichtig ist außerdem ein tragfähiger Unterbau: Ein wassergebundener Aufbau oder eine Pflasterung können grundsätzlich infrage kommen, wobei eine Pflasterfläche allein noch keinen Nachweis für die erforderliche Tragfähigkeit darstellt. Wege zu Haus, Garten oder Fahrradstellplätzen beeinflussen ebenfalls die Position der Stützen und die gewählten Abstände.</w:t>
      </w:r>
    </w:p>
    <w:p>
      <w:pPr>
        <w:pStyle w:val="Heading1"/>
      </w:pPr>
      <w:r>
        <w:t>Dachentwässerung und Regenwasser berücksichtigen</w:t>
      </w:r>
    </w:p>
    <w:p>
      <w:r>
        <w:t>Die größere Dachfläche eines Doppelcarports nimmt mehr Regenwasser auf. Deshalb sollten Dachform, Dachneigung und die Position der Regenrinne vor dem Bau feststehen. In Berlin darf Regenwasser nicht ohne weiteres auf das Nachbargrundstück geleitet werden. Je nach Grundstückssituation kommen eine Versickerung, eine Zisterne oder ein Anschluss an eine vorhandene Entwässerung infrage. Welche Lösung geeignet ist, hängt von den örtlichen Gegebenheiten ab und sollte in die Planung einfließen. Nicht passende Entwässerung kann zudem zu Feuchtigkeitsproblemen an Holz, Pfosten und Zufahrt führen. Dachaufbau und Wasserführung sollten deshalb gemeinsam mit den Stellplatzmaßen betrachtet werden, nicht als spätere Ergänzung.</w:t>
      </w:r>
    </w:p>
    <w:p>
      <w:pPr>
        <w:pStyle w:val="Heading1"/>
      </w:pPr>
      <w:r>
        <w:t>Fundament, Verankerung und baurechtliche Fragen verbinden</w:t>
      </w:r>
    </w:p>
    <w:p>
      <w:r>
        <w:t>Ein tragfähiger Untergrund ist besonders wichtig, weil bei einem Doppelcarport große Lasten über wenige Stützenpunkte abgetragen werden. Pfostenträger übernehmen dabei zwei Aufgaben: Sie leiten die Lasten in den Boden und halten das Holz von stehender Nässe fern. Ob Punktfundament, Streifenfundament oder Bodenplatte sinnvoll sind, hängt vom Boden, von den Lasten und von der gewählten Verankerung ab. Zusätzlich ist zu klären, ob das Vorhaben in Berlin verfahrensfrei ist oder eine Genehmigung benötigt. Diese Einordnung allein beantwortet nicht alle Fragen: Grenzabstände, Festsetzungen im Bebauungsplan, die Lage im Außenbereich und die Standsicherheit können weiterhin relevant sein. Mit Bezirk, Grundstückslage, Stellplatzzahl, gewünschter Dachform und einer ersten Skizze lassen sich die Detailfragen gezielt klären.</w:t>
      </w:r>
    </w:p>
    <w:p>
      <w:pPr>
        <w:pStyle w:val="Heading1"/>
      </w:pPr>
      <w:r>
        <w:t>Weitere Dokumente zum Thema</w:t>
      </w:r>
    </w:p>
    <w:p>
      <w:hyperlink r:id="rId9">
        <w:r>
          <w:rPr>
            <w:color w:val="087E75"/>
          </w:rPr>
          <w:t>Doppelcarport aus Holz: Maße, Spannweite und Zufahrt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carportberlin.blogspot.com/2026/10/doppelcarport-aus-holz-mae-spannweite.html" TargetMode="External"/><Relationship Id="rId10" Type="http://schemas.openxmlformats.org/officeDocument/2006/relationships/hyperlink" Target="https://holzundhaus.github.io/holzcarportberlin/dateien/minimax-895376291aa602805b87a96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