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Unterkonstruktion und Aufbauhöhe für Holz an Wand und Decke bei unebenem Untergrund · Arbeitsblatt mit Checkliste</w:t>
      </w:r>
    </w:p>
    <w:p>
      <w:r>
        <w:t>Für die praktische Planung: Bei einer Holzverkleidung an Wand oder Decke beginnt die Planung nicht beim Paneel, sondern beim vorhandenen Untergrund und der gewünschten fertigen Oberkante. Unebenheiten, begrenzter Raum, Leitungen, Anschlüsse und die Vorgaben des Produkts beeinflussen, ob direkt montiert, eine Lattung verwendet oder ein verstellbares System eingesetzt wird. Der folgende Leitfaden vergleicht diese Aufbauten und zeigt, wie sich Aufbauhöhe, Befestigung und Ausführungsgrenzen vor der Montage sinnvoll prüfen lassen.</w:t>
      </w:r>
    </w:p>
    <w:p>
      <w:pPr>
        <w:pStyle w:val="Heading1"/>
      </w:pPr>
      <w:r>
        <w:t>Direktmontage nur bei geeignetem Untergrund</w:t>
      </w:r>
    </w:p>
    <w:p>
      <w:r>
        <w:t>Eine direkte Montage kommt infrage, wenn die Fläche ausreichend eben, tragfähig und trocken ist und das gewählte Paneel dafür freigegeben wurde. Je nach System wird es geklebt oder flächig verschraubt. Diese Variante benötigt wenig Platz, gleicht aber keine Unebenheiten aus: Kleine Fehler im Untergrund wirken sich unmittelbar auf die sichtbare Holzoberfläche aus. Außerdem lässt sich eine geklebte Verkleidung häufig nur zerstörend entfernen. Direktmontage ist daher vor allem für bereits weitgehend gerade Massivbauflächen geeignet. Ob sie im konkreten Fall zulässig ist, entscheidet die Aufbauanleitung des eingesetzten Paneel- und Befestigungssystems.</w:t>
      </w:r>
    </w:p>
    <w:p>
      <w:pPr>
        <w:pStyle w:val="Heading1"/>
      </w:pPr>
      <w:r>
        <w:t>Lattung für kleine Unebenheiten und eine schlanke Aufbauhöhe</w:t>
      </w:r>
    </w:p>
    <w:p>
      <w:r>
        <w:t>Bei der Lattung werden Holzlatten fluchtend an Wand oder Decke befestigt. Dadurch entsteht eine ebene Montagefläche, und punktuelle Unebenheiten lassen sich durch Distanzklötze oder Keile ausgleichen. Zwischen Lattung und Holz bleibt zudem ein schmaler Hinterlüftungsraum. Die Aufbauhöhe setzt sich aus Lattenstärke und Paneelstärke zusammen und liegt laut vergleichender Darstellung typischerweise bei 20 bis 40 Millimetern. Entscheidend ist außerdem die Anordnung: Die Latten verlaufen rechtwinklig zur Verlegerichtung, damit die vorgesehenen Befestiger ins Holz greifen. Einen allgemeingültigen Lattenabstand gibt es nicht; er hängt vom jeweiligen Paneel und dessen Freigabe ab.</w:t>
      </w:r>
    </w:p>
    <w:p>
      <w:pPr>
        <w:pStyle w:val="Heading1"/>
      </w:pPr>
      <w:r>
        <w:t>Verstellbare Systeme für größere Höhenunterschiede und Installationsraum</w:t>
      </w:r>
    </w:p>
    <w:p>
      <w:r>
        <w:t>Justierschrauben, Direktabhänger, Schwing- oder Noniusabhängungen kommen zum Einsatz, wenn der Untergrund stärker abweicht oder zusätzlicher Raum benötigt wird. An der Wand ermöglichen verstellbare Befestiger die Höhenanpassung. An der Decke schaffen Abhängungen Platz für Leitungen, Lampenanschlüsse, Dämmung, Schallabsorber oder Revisionsöffnungen und erlauben ein genaueres Ausrichten. Eine solche Konstruktion kann an der Decke rasch 50 bis 100 Millimeter oder mehr benötigen. Vor der Auswahl sollte deshalb die gewünschte Sollhöhe markiert und mit Türen, Fenstern, Leuchten, Heizkörpern und anderen Einbauten abgeglichen werden.</w:t>
      </w:r>
    </w:p>
    <w:p>
      <w:pPr>
        <w:pStyle w:val="Heading1"/>
      </w:pPr>
      <w:r>
        <w:t>Aufbauhöhe mit Anschlüssen und Bewegungsfugen verbinden</w:t>
      </w:r>
    </w:p>
    <w:p>
      <w:r>
        <w:t>Die sichtbare Holzebene liegt stets vor der Ebene der Latte oder des Abhängers. So ergeben sich aus 24 Millimetern Lattung und 19 Millimetern Paneelstärke insgesamt 43 Millimeter Aufbau. Bei 60 Millimetern Abhängehöhe und 19 Millimetern Paneel sind es 79 Millimeter. Diese Differenz kann bestimmen, ob Anschlüsse frei bleiben und ob sich angrenzende Bauteile sinnvoll verhalten lassen. Bewegungsfugen dürfen durch die Unterkonstruktion nicht geschlossen oder blockiert werden. Randabstände, Abstände zu Paneelstirnseiten und zulässige Befestigungen müssen daher aus der jeweiligen Aufbauanleitung übernommen werden. Für den vertiefenden Vergleich bietet der weiterführende Ratgeber eine praxisnahe Systemübersicht.</w:t>
      </w:r>
    </w:p>
    <w:p>
      <w:pPr>
        <w:pStyle w:val="Heading1"/>
      </w:pPr>
      <w:r>
        <w:t>Untergrund, Sollhöhe und System festlegen</w:t>
      </w:r>
    </w:p>
    <w:p>
      <w:r>
        <w:t>Am übersichtlichsten ist eine Planung in drei Schritten. Erstens werden Tragfähigkeit, Ebenheit und Trockenheit des Untergrunds geprüft. Zweitens wird die gewünschte fertige Wand- oder Deckenhöhe festgelegt und mit allen Anschlüssen abgeglichen. Drittens wird das passende System gewählt: direkte Montage, Lattung oder verstellbare Konstruktion. Bei der Auswahl spielen neben der gewünschten Höhe auch Befestiger, Lattenabstand, Produktfreigaben und Bewegungsräume eine Rolle. Wer Wand und Decke gemeinsam gestaltet, sollte beide Aufbauhöhen in derselben Ansicht notieren. Für eine kostenfreie Einschätzung in Hamburg kann die Projektanfrage Fläche, Deckenhöhe, Untergrund und Anschlüsse aufnehmen.</w:t>
      </w:r>
    </w:p>
    <w:p>
      <w:pPr>
        <w:pStyle w:val="Heading1"/>
      </w:pPr>
      <w:r>
        <w:t>Weitere Dokumente zum Thema</w:t>
      </w:r>
    </w:p>
    <w:p>
      <w:hyperlink r:id="rId9">
        <w:r>
          <w:rPr>
            <w:color w:val="087E75"/>
          </w:rPr>
          <w:t>Unterkonstruktion und Aufbauhöhe für Holz an Wand und Decke bei unebenem Untergrund</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innenausbauhamburg/unterkonstruktion-aufbauhoehe-holz-wand-decke/" TargetMode="External"/><Relationship Id="rId10" Type="http://schemas.openxmlformats.org/officeDocument/2006/relationships/hyperlink" Target="https://holzundhaus.github.io/holzinnenausbauhamburg/dateien/minimax-e6cd475499f86f33118219e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