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 im Kinderzimmer: Kanten, Oberfläche und Alltagsbelastung im Griff · Arbeitsblatt mit Checkliste</w:t>
      </w:r>
    </w:p>
    <w:p>
      <w:r>
        <w:t>Für die praktische Planung: Ein Kinderzimmer stellt Holzflächen vor eine besondere Mischung aus täglicher Berührung, kleinen Stößen, Feuchte und wechselnder Luftfeuchte. Ob eine Wandverkleidung, ein Regal oder eine Kommode dauerhaft gut funktioniert, hängt deshalb nicht allein von der Holzart ab. Entscheidend ist das Zusammenspiel aus Kantenaufbau, Oberflächensystem, Pflege und einer realistischen Reparaturstrategie. Der folgende Leitfaden strukturiert diese Fragen, bevor Material und Beschichtung beauftragt werden.</w:t>
      </w:r>
    </w:p>
    <w:p>
      <w:pPr>
        <w:pStyle w:val="Heading1"/>
      </w:pPr>
      <w:r>
        <w:t>Wo im Kinderzimmer die Belastung entsteht</w:t>
      </w:r>
    </w:p>
    <w:p>
      <w:r>
        <w:t>Die Beanspruchung unterscheidet sich deutlich nach der Position des Bauteils. Wandflächen werden selten angefasst, können aber Kleister- oder Farbspritzer aufnehmen. Schreibtischplatten, Kommodenfronten und Ablagen werden häufig berührt und durch Stifte, Becher oder feuchte Hände belastet. Sockel, Ecken und Türkanten sind wiederum besonders stoßgefährdet. Für die Planung hilft eine einfache Aufteilung: Wo Bauteile im Greifraum oder unmittelbar am Boden liegen, brauchen Kante und Aufbau mehr Reserve. Wo Holz überwiegend als Fläche dient, können die Anforderungen geringer ausfallen, ohne dass Feuchte und Reinigung außer Betracht bleiben.</w:t>
      </w:r>
    </w:p>
    <w:p>
      <w:pPr>
        <w:pStyle w:val="Heading1"/>
      </w:pPr>
      <w:r>
        <w:t>Die passende Kante für den harten Alltag</w:t>
      </w:r>
    </w:p>
    <w:p>
      <w:r>
        <w:t>Ungeschützte Schnittkanten können splittern oder bei einem Stoß aufreißen. Eine Massivholzkante wirkt stimmig und kann bei kleinen Dellen abgeschliffen und nachgeölt werden. Voraussetzung ist eine ausreichende Materialstärke, damit die Form nach der Nacharbeit erhalten bleibt. Eine Furnierkante sieht ebenfalls sauber aus, ist aber nur begrenzt nachbearbeitbar: Wird die Furnierschicht beschädigt, kann die Trägerplatte sichtbar werden. Gerade an Ecken, Türkanten und Ablagen kann deshalb eine abgerundete oder gefaste Kante sinnvoll sein. Der Radius sollte bereits bei der Fertigung der Platte berücksichtigt werden und nicht erst nach der Montage entstehen.</w:t>
      </w:r>
    </w:p>
    <w:p>
      <w:pPr>
        <w:pStyle w:val="Heading1"/>
      </w:pPr>
      <w:r>
        <w:t>Öl, Hartwachsöl oder Lack</w:t>
      </w:r>
    </w:p>
    <w:p>
      <w:r>
        <w:t>Die Oberfläche muss vor allem zu den erwarteten Verschmutzungen passen. Filz- und Wachsmalstifte hinterlassen auf Lackfilmen meist einen abwischbaren Farbfilm, solange dieser intakt ist. Auf geölten Flächen kann die Markierung dagegen in die Poren ziehen und auch nach einer Auffrischung sichtbar bleiben. Bei Wasser, Trinkbechern und feuchten Händen ist der Begriff Hartwachsöl allein wenig aussagekräft, weil unterschiedliche Rezepturen auch unterschiedliche Eigenschaften haben. Entscheidend sind deshalb die technischen Daten des Herstellers und dessen Pflegehinweise. Keines dieser Systeme macht Holz automatisch unempfindlich; Reiniger, Pflegeabstände und die Behandlung kleiner Schäden gehören von Anfang an zur Planung.</w:t>
      </w:r>
    </w:p>
    <w:p>
      <w:pPr>
        <w:pStyle w:val="Heading1"/>
      </w:pPr>
      <w:r>
        <w:t>Feuchte und Aushärtung berücksichtigen</w:t>
      </w:r>
    </w:p>
    <w:p>
      <w:r>
        <w:t>Kinderzimmer können durch Lüften, Baden, Kochen oder Wäschetrocknen schwankenden Feuchtebedingungen ausgesetzt sein. Holz reagiert darauf mit Quellen und Schwinden. Der Aufbau sollte entsprechend Dehnungsspielraum vorsehen, stehendes Wasser sollte auf der Fläche vermieden werden. Außerdem darf ein nach dem Aufbau trocken wirkendes Finish nicht automatisch als vollständig belastbar gelten. Schichtdicke, Temperatur und Luftwechsel beeinflussen die Aushärtung. Entscheidend sind deshalb die zeitlichen Angaben des Herstellers für die nächste Schicht oder die reguläre Nutzung. Allgemeine Trockenzeiten können zu kurz sein und die Belastbarkeit des Oberflächensystems unterschätzen.</w:t>
      </w:r>
    </w:p>
    <w:p>
      <w:pPr>
        <w:pStyle w:val="Heading1"/>
      </w:pPr>
      <w:r>
        <w:t>Reparierbarkeit vor der Freigabe prüfen</w:t>
      </w:r>
    </w:p>
    <w:p>
      <w:r>
        <w:t>Im Kinderzimmer lautet die zentrale Frage nicht, ob eine Stelle irgendwann nachbearbeitet werden muss, sondern ob dieser Weg vertretbar ist. Vor der Beauftragung sollten maximaler Materialabtrag, geeignete Pflegeprodukte, Ausbesserungsoptionen und die Austauschbarkeit einzelner Bauteile geklärt werden. Bei beschädigtem Lack ist meist eine größere Fläche neu zu beschichten, damit keine sichtbaren Übergänge entstehen. Öl lässt sich häufiger lokal nacharbeiten, wobei Alter und Lichteinfall das Ergebnis beeinflussen. Ein Probeanstrich auf dem vorgesehenen Material, mit gleichem Schliff und vollständigem Aufbau, macht Farbton, Glanz und Haptik realistisch beurteilbar. Weitere Orientierung bietet der Beitrag Holz im Kinderzimmer: Kanten, Oberfläche und Alltagsbelastung im Griff. Bei angrenzenden Außen- und Entwässerungsfragen hilft die Anleitung Regenwasser von Carport und Terrassenüberdachung richtig führen.</w:t>
      </w:r>
    </w:p>
    <w:p>
      <w:pPr>
        <w:pStyle w:val="Heading1"/>
      </w:pPr>
      <w:r>
        <w:t>Weitere Dokumente zum Thema</w:t>
      </w:r>
    </w:p>
    <w:p>
      <w:hyperlink r:id="rId9">
        <w:r>
          <w:rPr>
            <w:color w:val="087E75"/>
          </w:rPr>
          <w:t>Holz im Kinderzimmer: Kanten, Oberfläche und Alltagsbelastung im Griff</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innenausbaumuenchen/-/blob/ef8ceab3d115c6805ba783bf07a588bc3e4f7d20/_posts/2026-10-26-holz-im-kinderzimmer-kanten-oberflaeche-altag.md" TargetMode="External"/><Relationship Id="rId10" Type="http://schemas.openxmlformats.org/officeDocument/2006/relationships/hyperlink" Target="https://holzundhaus.github.io/holzinnenausbaumuenchen/dateien/minimax-157549cccb809e895d5f4b1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