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Holztreppe in Hamburg: Wann Bauaufsicht und Anzeigepflicht greifen · Arbeitsblatt mit Checkliste</w:t>
      </w:r>
    </w:p>
    <w:p>
      <w:r>
        <w:t>Für die praktische Planung: Eine Holztreppe in Hamburg wirkt auf den ersten Blick wie ein überschaubares Bauprojekt. Genehmigungsrechtlich kann daraus jedoch eine differenzierte Prüfung werden: Entscheidend sind nicht nur die sichtbaren Arbeiten, sondern auch Gebäudeart, Konstruktion, Anschlüsse und die Rolle der Treppe im Gebäude. Der folgende Leitfaden hilft dabei, das Vorhaben so aufzubereiten, dass die Bauaufsicht den Verfahrensweg möglichst zügig einordnen kann. Er greift die Hinweise aus dem Beitrag [Holztreppe in Hamburg: Bauaufsicht und Anzeigepflicht] auf und ergänzt sie um eine konkrete Reihenfolge für die Vorbereitung.</w:t>
      </w:r>
    </w:p>
    <w:p>
      <w:pPr>
        <w:pStyle w:val="Heading1"/>
      </w:pPr>
      <w:r>
        <w:t>Warum die Einzelfallprüfung unverzichtbar ist</w:t>
      </w:r>
    </w:p>
    <w:p>
      <w:r>
        <w:t>Die Hamburgische Bauordnung unterscheidet zwischen genehmigungsfreien, anzeigepflichtigen und genehmigungspflichtigen Vorhaben. Welche Kategorie auf eine Holztreppe zutrifft, hängt von mehreren Faktoren ab. Dazu gehören die Nutzung des Gebäudes, der Umfang der Veränderung, Eingriffe in tragende Bauteile sowie Auswirkungen auf Brand- und Schallschutz. Auch die Lage im Bestand oder im Neubau spielt eine Rolle. Ein bloßer Oberflächentausch an einer intakten Konstruktion ist daher anders zu bewerten als der Austausch einer tragenden Treppe oder die Schaffung eines neuen Geschosszugangs. Wer diese Unterschiede frühzeitig berücksichtigt, kann Rückfragen vermeiden und ein belastbares Anliegen vorbereiten.</w:t>
      </w:r>
    </w:p>
    <w:p>
      <w:pPr>
        <w:pStyle w:val="Heading1"/>
      </w:pPr>
      <w:r>
        <w:t>Wann eine Anzeige oder Genehmigung besonders wahrscheinlich ist</w:t>
      </w:r>
    </w:p>
    <w:p>
      <w:r>
        <w:t>Besonders relevant wird das Vorhaben, wenn der Treppenlauf oder die Treppenöffnung verändert wird, Wangen, Holmbalken oder Deckenauflager betroffen sind oder Anschlüsse an Wände und Decken neu ausgeführt werden. Auch eine Nutzungsänderung, durch die andere Anforderungen an den Fluchtweg ausgelöst werden, kann die Einordnung beeinflussen. Ein Austausch im Bestand ohne statische Eingriffe und ohne Änderung der Fluchtwegfunktion kann demgegenüber genehmigungsfrei oder lediglich anzeigepflichtig sein. Das ist keine allgemeine Garantie, sondern eine Einordnung nach dem Einzelfall. Die zuständige Bauaufsicht entscheidet anhand der konkreten Unterlagen und der jeweils gültigen Regelwerke.</w:t>
      </w:r>
    </w:p>
    <w:p>
      <w:pPr>
        <w:pStyle w:val="Heading1"/>
      </w:pPr>
      <w:r>
        <w:t>Unterlagen für eine klare Ersteinschätzung</w:t>
      </w:r>
    </w:p>
    <w:p>
      <w:r>
        <w:t>Für die Anfrage sollten Baupläne, Grundrisse und Schnitte vorliegen, aus denen Lage und Maße der vorhandenen Treppe hervorgehen. Ergänzend werden Fotos, Maße und eine klare Beschreibung der geplanten Maßnahme benötigt: geht es um eine neue Treppe, einen Austausch, eine Erweiterung der Öffnung oder nur eine Oberflächenrenovierung? Außerdem sind die Gebäudenutzung, die Anzahl der Geschosse, das Baujahr, der Geschossdeckenaufbau und geplante Anschlusshöhen anzugeben. Zur technischen Einordnung gehören Angaben zur Bauart, etwa Wangen-, Bolzen- oder Faltwerktreppe, sowie zu gerader oder gewendelter Ausführung, Podest und vorhandenen Deckenanschlüssen. Ein Aufmaß durch einen Fachbetrieb kann Planung und Bestandsaufnahme zusammenführen.</w:t>
      </w:r>
    </w:p>
    <w:p>
      <w:pPr>
        <w:pStyle w:val="Heading1"/>
      </w:pPr>
      <w:r>
        <w:t>Sinnvolle Reihenfolge für die Planung</w:t>
      </w:r>
    </w:p>
    <w:p>
      <w:r>
        <w:t>Am besten beginnt die Vorbereitung mit einer kurzen Projektbeschreibung. Danach sollte der Bestand dokumentiert werden, damit erkennbar ist, wie umfangreich der geplante Eingriff tatsächlich ist. Mit diesen Angaben kann die Bauaufsicht angesprochen werden. Parallel sollte ein Fachbetrieb Konstruktion, Anschlüsse und Aufmaß fachlich beurteilen, bevor ein verbindliches Angebot entsteht. So kann das Angebot die tatsächliche Planung berücksichtigen und notwendige Rückfragen reduzieren. Die weitere Orientierung liefert die Übersicht [Bauaufsicht und Anzeigepflicht bei Holztreppen] mit den typischen Auslösern und Unterlagen für das weitere Verfahren.</w:t>
      </w:r>
    </w:p>
    <w:p>
      <w:pPr>
        <w:pStyle w:val="Heading1"/>
      </w:pPr>
      <w:r>
        <w:t>Materialwahl und Ausführung mitdenken</w:t>
      </w:r>
    </w:p>
    <w:p>
      <w:r>
        <w:t>Die bauordnungsrechtliche Einordnung gehört bereits in die frühe Planung. Auch Holzart, Oberfläche und Konstruktionsart beeinflussen Statik, Brand- und Schallschutz sowie den späteren Pflegebedarf. Deshalb sollten diese Entscheidungen nicht erst kurz vor der Ausführung fallen. Wer die Projektbeschreibung, die Bestandsaufnahme und die fachliche Beurteilung miteinander verbindet, schafft eine klare Grundlage für die Anfrage. Nach der Einordnung können erforderliche Anzeigen eingereicht, Genehmigungen abgewartet und die Umsetzung mit dem Fachbetrieb abgestimmt werden.</w:t>
      </w:r>
    </w:p>
    <w:p>
      <w:pPr>
        <w:pStyle w:val="Heading1"/>
      </w:pPr>
      <w:r>
        <w:t>Weitere Dokumente zum Thema</w:t>
      </w:r>
    </w:p>
    <w:p>
      <w:hyperlink r:id="rId9">
        <w:r>
          <w:rPr>
            <w:color w:val="087E75"/>
          </w:rPr>
          <w:t>Holztreppe in Hamburg: Wann Bauaufsicht und Anzeigepflicht greifen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treppehamburg/holztreppe-hamburg-bauaufsicht-anzeigepflicht/" TargetMode="External"/><Relationship Id="rId10" Type="http://schemas.openxmlformats.org/officeDocument/2006/relationships/hyperlink" Target="https://holzundhaus.github.io/holztreppehamburg/dateien/minimax-2cdda7317b33fae740920db2/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