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Ständer, Beplankung und Öffnungsüberbrückung im Holzrahmenbau: So arbeiten die Schichten zusammen · Arbeitsblatt mit Checkliste</w:t>
      </w:r>
    </w:p>
    <w:p>
      <w:r>
        <w:t>Für die praktische Planung: Was Bauherren über den Holzrahmenbau wissen sollten, bevor sie planen</w:t>
      </w:r>
    </w:p>
    <w:p>
      <w:pPr>
        <w:pStyle w:val="Heading1"/>
      </w:pPr>
      <w:r>
        <w:t>Das Grundprinzip von Ständer, Beplankung und Öffnungsüberbrückung</w:t>
      </w:r>
    </w:p>
    <w:p>
      <w:r>
        <w:t>Der Holzrahmenbau ist eine der verbreitetsten Holzbauweisen im Wohnungsbau. Sein Tragverhalten beruht auf dem Zusammenspiel dreier Aufgaben, die gleichzeitig erfüllt sein müssen: Ständer tragen vertikale Lasten ab, die Beplankung steift die Wand in ihrer Ebene aus, und über Öffnungen wie Fenster oder Türen leiten spezielle Überbrückungselemente die Lasten sicher um. Diese drei Funktionen sind untrennbar miteinander verbunden. Ändert sich eine davon – etwa durch eine vergrößerte Fensterfläche –, hat das unmittelbare Folgen für die anderen beiden. Wer dieses Systemverständnis mitbringt, kann bereits in frühen Planungsphasen realistischere Einschätzungen vornehmen und gezielter nachfragen.</w:t>
      </w:r>
    </w:p>
    <w:p>
      <w:pPr>
        <w:pStyle w:val="Heading1"/>
      </w:pPr>
      <w:r>
        <w:t>Warum Ständer allein keine ausreichende Stabilität bieten</w:t>
      </w:r>
    </w:p>
    <w:p>
      <w:r>
        <w:t>Ein weit verbreitetes Missverständnis besteht darin, dass die vertikalen Ständer allein für die Standfestigkeit einer Holzrahmenwand sorgen. Tatsächlich nehmen Ständer primär vertikale Lasten auf und leiten sie nach unten weiter. Seitliche Kräfte wie Winddruck oder Erdbebenbeanspruchung können sie jedoch nicht allein aufnehmen. Hier kommt die Beplankung ins Spiel: Sie wird flächig auf den Rahmen montiert und macht die Wand gemeinsam mit ihren Anschlüssen an Rähm und Schwelle zur aussteifenden Scheibe. Entscheidend sind dabei die Plattenart, das Format und die Befestigungsmittel – also Klammern, Schrauben oder Nägel in regelmäßigen Abständen. Die Gefachdämmung zwischen den Ständern erfüllt dabei keine tragende Funktion, sondern dient ausschließlich dem Wärme- und Schallschutz.</w:t>
      </w:r>
    </w:p>
    <w:p>
      <w:pPr>
        <w:pStyle w:val="Heading1"/>
      </w:pPr>
      <w:r>
        <w:t>Fenster und Türen verändern das gesamte System</w:t>
      </w:r>
    </w:p>
    <w:p>
      <w:r>
        <w:t>Jedes Fenster und jede Tür unterbricht das regelmäßige Ständerraster und damit auch einen Teil der aussteifenden Beplankung. Die lastabtragende Überbrückung – meist ein Sturz – muss exakt auf die darüberliegenden Lasten abgestimmt sein. Bei mehrgeschossigen Gebäuden oder großen Öffnungen steigt der konstruktive Aufwand erheblich. Gleichzeitig müssen Sturz, Fensterbankanschluss, Laibung und Fensterbefestigung aufeinander abgestimmt sein, damit Wärmebrücken, Schlagregenschutz und Luftdichtheit langfristig funktionieren. Viele kleine Öffnungen verteilen diesen Aufwand auf zahlreiche Details und erhöhen dadurch den Planungs- und Fertigungsaufwand deutlich.</w:t>
      </w:r>
    </w:p>
    <w:p>
      <w:pPr>
        <w:pStyle w:val="Heading1"/>
      </w:pPr>
      <w:r>
        <w:t>Den tatsächlichen Wandaufbau im Angebot prüfen</w:t>
      </w:r>
    </w:p>
    <w:p>
      <w:r>
        <w:t>Beim Vergleich von Holzrahmenbau-Angeboten reicht die Bezeichnung der Bauweise nicht aus. Entscheidend ist, welcher konkrete Wandaufbau enthalten ist: Ständerquerschnitt und Holzqualität, Beplankungsart und -dicke, Dämmung, Luftdichtheitsebene sowie die geplante Anschlussausbildung bei Öffnungen. Ebenso wichtig ist die Frage, welche Leistungsstufe angeboten wird – vom reinen Rohbau bis zum bezugsfertigen Wandelement. Bei vorgefertigten Elementen müssen alle Maße, Fensterpositionen und der Transportzugang vorab verbindlich abgestimmt sein, da nachträgliche Änderungen an tragenden oder aussteifenden Teilen aufwendige Neubewertungen erfordern.</w:t>
      </w:r>
    </w:p>
    <w:p>
      <w:pPr>
        <w:pStyle w:val="Heading1"/>
      </w:pPr>
      <w:r>
        <w:t>Praktische Empfehlungen für die Planung</w:t>
      </w:r>
    </w:p>
    <w:p>
      <w:r>
        <w:t>Bauherren sollten bereits vor der ersten Anfrage die ungefähre Lage und Größe aller geplanten Öffnungen kennen und in ihren Grundrissen berücksichtigen. Dem Anbieter sollten nicht nur Raumaufteilung, sondern auch die Fenster- und Türsituation mitgeteilt werden. Grundsätzlich empfiehlt es sich, Änderungen an tragenden oder aussteifenden Bauteilen stets nach fachlicher Bewertung umsetzen zu lassen. Wer die Zusammenhänge zwischen Lastabtrag, Aussteifung und Öffnungen einmal verstanden hat, kann Grundrisse und Angebote deutlich besser einordnen – auch ohne selbst bemessen zu müssen.</w:t>
      </w:r>
    </w:p>
    <w:p>
      <w:pPr>
        <w:pStyle w:val="Heading1"/>
      </w:pPr>
      <w:r>
        <w:t>Weitere Dokumente zum Thema</w:t>
      </w:r>
    </w:p>
    <w:p>
      <w:hyperlink r:id="rId9">
        <w:r>
          <w:rPr>
            <w:color w:val="087E75"/>
          </w:rPr>
          <w:t>Ständer, Beplankung und Öffnungsüberbrückung im Holzrahmenbau: So arbeiten die Schichten zusammen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ortmund.tumblr.com/post/830745279387074560/staender-beplankung-oeffnungsueberbrueckung-holzrahmenba" TargetMode="External"/><Relationship Id="rId10" Type="http://schemas.openxmlformats.org/officeDocument/2006/relationships/hyperlink" Target="https://holzundhaus.github.io/holzwerkdortmund/dateien/minimax-e9af6ccc0fedf4ea9e2b696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