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Holzskelettbau: Raster, Grundriss und Spannweiten vor der Systementscheidung · Arbeitsblatt mit Checkliste</w:t>
      </w:r>
    </w:p>
    <w:p>
      <w:r>
        <w:t>Für die praktische Planung: Im Holzskelettbau entscheidet sich vieles bereits, bevor der erste Balken geplant wird. Grundriss, Stützenraster, Öffnungen und Spannweiten müssen zusammenpassen, weil nachträgliche Änderungen mehrere Bauteile und Anschlüsse betreffen können. Dieser Beitrag zeigt, welche Fragen vor der Systementscheidung zu klären sind und wie eine aussagekräftige Anfrage vorbereitet wird. Für die ersten Grundlagen zur Tragwerksplanung und zum Zusammenspiel von Entwurf, Nutzung und Holzskelettbau bietet der weiterführender Ratgeber einen passenden Einstieg.</w:t>
      </w:r>
    </w:p>
    <w:p>
      <w:pPr>
        <w:pStyle w:val="Heading1"/>
      </w:pPr>
      <w:r>
        <w:t>Das Raster folgt aus Nutzung und Grundriss</w:t>
      </w:r>
    </w:p>
    <w:p>
      <w:r>
        <w:t>Das tragende Grundgerüst wird durch Stützen und Träger gebildet. Ihre Anzahl, Position und Abstände bestimmen, welche Raumaufteilungen und Öffnungen möglich sind. Deshalb sollte zunächst beschrieben werden, welche Raumgrößen benötigt werden, wie die Räume zusammenhängen und wo Türen, Fenster oder größere Durchgänge liegen sollen. Soll die Konstruktion sichtbar bleiben oder in der Gebäudehülle verschwinden? Diese Frage gehört ebenfalls zur frühen Entwurfsentscheidung. Ein zu eng oder zu spät festgelegtes Raster kann spätere Anpassungen von Wänden, Decke und Fassade erzwingen, die eigentlich nicht mehr vorgesehen waren.</w:t>
      </w:r>
    </w:p>
    <w:p>
      <w:pPr>
        <w:pStyle w:val="Heading1"/>
      </w:pPr>
      <w:r>
        <w:t>Spannweiten brauchen eine gemeinsame Bewertung</w:t>
      </w:r>
    </w:p>
    <w:p>
      <w:r>
        <w:t>Zwischen zwei Stützen entsteht die gewünschte Spannweite. Je größer sie ausfällt, desto mehr müssen Tragwerk und Aussteifung berücksichtigen. Eine zügige Planung klärt daher nicht nur die Raumwünsche, sondern auch die erwarteten Lasten und die erforderlichen Auflager. Dazu gehören die Festlegung der tragenden Bauteile, die Aussteifung des Gesamtsystems sowie die Anschlüsse zwischen Stützen, Trägern und Decken. Sobald das Vorhaben über eine einfache Skizze hinausgeht, sollte eine Tragwerksplanung einbezogen werden. Pauschale Annahmen zu Spannweiten ersetzen diese Prüfung nicht.</w:t>
      </w:r>
    </w:p>
    <w:p>
      <w:pPr>
        <w:pStyle w:val="Heading1"/>
      </w:pPr>
      <w:r>
        <w:t>Hülle und Tragwerk konsequent trennen</w:t>
      </w:r>
    </w:p>
    <w:p>
      <w:r>
        <w:t>Ausfachung, Dämmung, Luftdichtheit und Außenbekleidung erfüllen andere Aufgaben als Stützen und Träger. Eine Wand zwischen zwei Stützen muss nicht zugleich die Gebäudehülle bilden und Lasten abtragen. Für die Planung sind deshalb getrennte Fragen zu beantworten: Welche Dämmebene und welche luftdichte Ebene sind vorgesehen? Wie werden Fenster und Türen in die Hülle eingebunden? Welche Anschlüsse zwischen Fassade, Decke und Dach sind absehbar? Diese Trennung erleichtert spätere Änderungen und verhindert, dass ein Ausfachungselement versehentlich als tragendes Bauteil eingeplant wird.</w:t>
      </w:r>
    </w:p>
    <w:p>
      <w:pPr>
        <w:pStyle w:val="Heading1"/>
      </w:pPr>
      <w:r>
        <w:t>Vorfertigung beginnt mit abgestimmten Maßen</w:t>
      </w:r>
    </w:p>
    <w:p>
      <w:r>
        <w:t>Holzskelettbau eignet sich für Vorfertigung, wenn Raster, Öffnungen und Transportmaße früh aufeinander abgestimmt werden. Spätere Durchdringungen für Haustechnik oder verschobene Türpositionen greifen dann in bereits geplante und dimensionierte Bauteile ein. Eine belastbare Unterlage benennt deshalb die geplanten Öffnungen einschließlich ihrer Lage und Größe, gewünschte Spannweiten sowie sichtbare oder verdeckte Konstruktionselemente. Hilfreich sind außerdem vorhandene Pläne, Maße und Fotos von Grundstück oder Bestand sowie bekannte Anschlüsse an Nachbarbauteile. Auch der bisherige Planungsstand sollte erkennbar sein, damit Angebote denselben Projektumfang vergleichen können.</w:t>
      </w:r>
    </w:p>
    <w:p>
      <w:pPr>
        <w:pStyle w:val="Heading1"/>
      </w:pPr>
      <w:r>
        <w:t>Skelettbau und Rahmenbau anhand der Logik unterscheiden</w:t>
      </w:r>
    </w:p>
    <w:p>
      <w:r>
        <w:t>Holzrahmenbau arbeitet mit flächig aufgebauten Wänden, in denen Beplankung, Hülle und Lastabtragung enger zusammenwirken. Beim Holzskelettbau sind diese Funktionen klarer getrennt. Die passende Lösung hängt daher weniger vom verwendeten Material als von der gewünschten Grundriss- und Öffnungslogik ab. Zu vergleichen sind vor allem Raumaufteilung, tragende Bauteile, Anordnung der Hüllschichten sowie der geplante Planungs- und Ausbauumfang. Weitere Hinweise zu Leistungen und Planungszusammenhängen finden sich im Leistungsbereich. Wer diese Unterschiede früh klärt, kann Anforderungen präziser beschreiben und vermeidet, dass einzelne Materialwünsche die eigentliche Systementscheidung ersetzen.</w:t>
      </w:r>
    </w:p>
    <w:p>
      <w:pPr>
        <w:pStyle w:val="Heading1"/>
      </w:pPr>
      <w:r>
        <w:t>Weitere Dokumente zum Thema</w:t>
      </w:r>
    </w:p>
    <w:p>
      <w:hyperlink r:id="rId9">
        <w:r>
          <w:rPr>
            <w:color w:val="087E75"/>
          </w:rPr>
          <w:t>Holzskelettbau: Raster, Grundriss und Spannweiten vor der Systementscheidung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uesseldorf.blogspot.com/2026/10/holzskelettbau-raster-grundriss-und.html" TargetMode="External"/><Relationship Id="rId10" Type="http://schemas.openxmlformats.org/officeDocument/2006/relationships/hyperlink" Target="https://holzundhaus.github.io/holzwerkduesseldorf/dateien/minimax-9f094897aa8cb0d6aabeb33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