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30807DBF" ns2:textId="77777777" w:rsidR="004F2B92" w:rsidRPr="005C03E1" w:rsidRDefault="004F2B92" w:rsidP="004F2B92">
      <w:pPr>
        <w:jc w:val="center"/>
        <w:rPr>
          <w:rFonts w:ascii="Traditional Arabic" w:hAnsi="Traditional Arabic" w:cs="Traditional Arabic"/>
          <w:b/>
          <w:bCs/>
          <w:sz w:val="40"/>
          <w:szCs w:val="40"/>
          <w:rtl/>
          <w:lang w:bidi="ar-AE"/>
        </w:rPr>
      </w:pPr>
      <w:r>
        <w:rPr>
          <w:vanish/>
        </w:rPr>
        <w:t>{{PG:1}}</w:t>
      </w:r>
      <w:r>
        <w:rPr>
          <w:rFonts w:ascii="Traditional Arabic" w:hAnsi="Traditional Arabic" w:cs="Traditional Arabic"/>
          <w:b/>
          <w:bCs/>
          <w:noProof/>
          <w:sz w:val="40"/>
          <w:szCs w:val="40"/>
          <w:rtl/>
        </w:rPr>
        <w:drawing>
          <ns3:anchor distT="0" distB="0" distL="114300" distR="114300" simplePos="0" relativeHeight="251659264" behindDoc="1" locked="0" layoutInCell="1" allowOverlap="1" ns4:anchorId="6E053B55" ns4:editId="59C21AD9">
            <ns3:simplePos x="0" y="0"/>
            <ns3:positionH relativeFrom="column">
              <ns3:posOffset>-900430</ns3:posOffset>
            </ns3:positionH>
            <ns3:positionV relativeFrom="paragraph">
              <ns3:posOffset>-900430</ns3:posOffset>
            </ns3:positionV>
            <ns3:extent cx="7625715" cy="10782300"/>
            <ns3:effectExtent l="0" t="0" r="0" b="0"/>
            <ns3:wrapTight wrapText="bothSides">
              <ns3:wrapPolygon edited="0">
                <ns3:start x="0" y="0"/>
                <ns3:lineTo x="0" y="21562"/>
                <ns3:lineTo x="21530" y="21562"/>
                <ns3:lineTo x="21530" y="0"/>
                <ns3:lineTo x="0" y="0"/>
              </ns3:wrapPolygon>
            </ns3:wrapTight>
            <ns3:docPr id="3" name="Picture 3"/>
            <ns3:cNvGraphicFramePr>
              <ns5:graphicFrameLocks noChangeAspect="1"/>
            </ns3:cNvGraphicFramePr>
            <ns5:graphic>
              <ns5:graphicData uri="http://schemas.openxmlformats.org/drawingml/2006/picture">
                <ns6:pic>
                  <ns6:nvPicPr>
                    <ns6:cNvPr id="0" name="BOOK.jpg"/>
                    <ns6:cNvPicPr/>
                  </ns6:nvPicPr>
                  <ns6:blipFill rotWithShape="1">
                    <ns5:blip r:embed="rId7">
                      <ns5:extLst>
                        <ns5:ext uri="{28A0092B-C50C-407E-A947-70E740481C1C}">
                          <ns8:useLocalDpi val="0"/>
                        </ns5:ext>
                      </ns5:extLst>
                    </ns5:blip>
                    <ns5:srcRect t="4" b="4"/>
                    <ns5:stretch/>
                  </ns6:blipFill>
                  <ns6:spPr>
                    <ns5:xfrm>
                      <ns5:off x="0" y="0"/>
                      <ns5:ext cx="7625715" cy="10782300"/>
                    </ns5:xfrm>
                    <ns5:prstGeom prst="rect">
                      <ns5:avLst/>
                    </ns5:prstGeom>
                  </ns6:spPr>
                </ns6:pic>
              </ns5:graphicData>
            </ns5:graphic>
            <ns4:sizeRelH relativeFrom="page">
              <ns4:pctWidth>0</ns4:pctWidth>
            </ns4:sizeRelH>
            <ns4:sizeRelV relativeFrom="page">
              <ns4:pctHeight>0</ns4:pctHeight>
            </ns4:sizeRelV>
          </ns3:anchor>
        </w:drawing>
      </w:r>
    </w:p>
    <w:p ns2:paraId="4C64CA79" ns2:textId="77777777" w:rsidR="004F2B92" w:rsidRPr="005C03E1" w:rsidRDefault="004F2B92" w:rsidP="004F2B92">
      <w:pPr>
        <w:jc w:val="center"/>
        <w:rPr>
          <w:rFonts w:ascii="Traditional Arabic" w:hAnsi="Traditional Arabic" w:cs="Traditional Arabic"/>
          <w:b/>
          <w:bCs/>
          <w:sz w:val="40"/>
          <w:szCs w:val="40"/>
          <w:rtl/>
          <w:lang w:val="en-GB"/>
        </w:rPr>
      </w:pPr>
      <w:r>
        <w:rPr>
          <w:vanish/>
        </w:rPr>
        <w:t>{{PG:1}}</w:t>
      </w:r>
    </w:p>
    <w:p ns2:paraId="51B865BD" ns2:textId="77777777" w:rsidR="004F2B92" w:rsidRPr="005C03E1" w:rsidRDefault="004F2B92" w:rsidP="004F2B92">
      <w:pPr>
        <w:rPr>
          <w:rFonts w:ascii="Traditional Arabic" w:hAnsi="Traditional Arabic" w:cs="Traditional Arabic"/>
          <w:sz w:val="40"/>
          <w:szCs w:val="40"/>
          <w:rtl/>
          <w:lang w:val="en-GB"/>
        </w:rPr>
      </w:pPr>
      <w:r>
        <w:rPr>
          <w:vanish/>
        </w:rPr>
        <w:t>{{PG:1}}</w:t>
      </w:r>
    </w:p>
    <w:p ns2:paraId="2A23DF13" ns2:textId="77777777" w:rsidR="004F2B92" w:rsidRPr="00457809" w:rsidRDefault="004F2B92" w:rsidP="004F2B92">
      <w:pPr>
        <w:jc w:val="center"/>
        <w:rPr>
          <w:rFonts w:cs="Traditional Arabic"/>
          <w:sz w:val="130"/>
          <w:szCs w:val="130"/>
          <w:rtl/>
        </w:rPr>
      </w:pPr>
      <w:r>
        <w:rPr>
          <w:vanish/>
        </w:rPr>
        <w:t>{{PG:1}}</w:t>
      </w:r>
      <w:r w:rsidRPr="00457809">
        <w:rPr>
          <w:rFonts w:cs="Traditional Arabic" w:hint="cs"/>
          <w:sz w:val="130"/>
          <w:szCs w:val="130"/>
        </w:rPr>
        <w:sym w:font="KFGQPC Arabic Symbols 01" w:char="F022"/>
      </w:r>
    </w:p>
    <w:p ns2:paraId="3D31A675" ns2:textId="77777777" w:rsidR="004F2B92" w:rsidRDefault="004F2B92" w:rsidP="004F2B92">
      <w:pPr>
        <w:jc w:val="center"/>
        <w:rPr>
          <w:rFonts w:ascii="(A) Arslan Wessam B" w:hAnsi="(A) Arslan Wessam B" w:cs="Tholoth Rounded"/>
          <w:b/>
          <w:bCs/>
          <w:sz w:val="72"/>
          <w:szCs w:val="72"/>
          <w:rtl/>
          <w:lang w:val="en-GB"/>
        </w:rPr>
      </w:pPr>
      <w:r>
        <w:rPr>
          <w:vanish/>
        </w:rPr>
        <w:t>{{PG:1}}</w:t>
      </w:r>
    </w:p>
    <w:p ns2:paraId="34CBA614" ns2:textId="77777777" w:rsidR="004F2B92" w:rsidRPr="0041699C" w:rsidRDefault="004F2B92" w:rsidP="004F2B92">
      <w:pPr>
        <w:jc w:val="center"/>
        <w:rPr>
          <w:rFonts w:ascii="(A) Arslan Wessam B" w:hAnsi="(A) Arslan Wessam B" w:cs="Tholoth Rounded"/>
          <w:b/>
          <w:bCs/>
          <w:sz w:val="52"/>
          <w:szCs w:val="52"/>
          <w:rtl/>
          <w:lang w:val="en-GB"/>
        </w:rPr>
      </w:pPr>
      <w:r>
        <w:rPr>
          <w:vanish/>
        </w:rPr>
        <w:t>{{PG:1}}</w:t>
      </w:r>
    </w:p>
    <w:p ns2:paraId="03AF235D" ns2:textId="77777777" w:rsidR="004F2B92" w:rsidRPr="00407264" w:rsidRDefault="004F2B92" w:rsidP="004F2B92">
      <w:pPr>
        <w:jc w:val="center"/>
        <w:rPr>
          <w:rFonts w:ascii="(A) Arslan Wessam B" w:hAnsi="(A) Arslan Wessam B" w:cs="Tholoth Rounded"/>
          <w:b/>
          <w:bCs/>
          <w:sz w:val="50"/>
          <w:szCs w:val="50"/>
          <w:rtl/>
          <w:lang w:val="en-GB"/>
        </w:rPr>
      </w:pPr>
      <w:r>
        <w:rPr>
          <w:vanish/>
        </w:rPr>
        <w:t>{{PG:1}}</w:t>
      </w:r>
    </w:p>
    <w:p ns2:paraId="70EC4EF2" ns2:textId="77777777" w:rsidR="004F2B92" w:rsidRPr="005C03E1" w:rsidRDefault="004F2B92" w:rsidP="004F2B92">
      <w:pPr>
        <w:jc w:val="center"/>
        <w:rPr>
          <w:rFonts w:ascii="(A) Arslan Wessam B" w:hAnsi="(A) Arslan Wessam B" w:cs="Tholoth Rounded"/>
          <w:b/>
          <w:bCs/>
          <w:sz w:val="72"/>
          <w:szCs w:val="72"/>
          <w:lang w:val="en-GB"/>
        </w:rPr>
      </w:pPr>
      <w:r>
        <w:rPr>
          <w:vanish/>
        </w:rPr>
        <w:t>{{PG:1}}</w:t>
      </w:r>
      <w:r w:rsidRPr="005C03E1">
        <w:rPr>
          <w:rFonts w:ascii="(A) Arslan Wessam B" w:hAnsi="(A) Arslan Wessam B" w:cs="Tholoth Rounded"/>
          <w:b/>
          <w:bCs/>
          <w:sz w:val="72"/>
          <w:szCs w:val="72"/>
          <w:rtl/>
          <w:lang w:val="en-GB"/>
        </w:rPr>
        <w:t>أ</w:t>
      </w:r>
      <w:r>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عمالُ ع</w:t>
      </w:r>
      <w:r>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بد</w:t>
      </w:r>
      <w:r>
        <w:rPr>
          <w:rFonts w:ascii="(A) Arslan Wessam B" w:hAnsi="(A) Arslan Wessam B" w:cs="Tholoth Rounded" w:hint="cs"/>
          <w:b/>
          <w:bCs/>
          <w:sz w:val="72"/>
          <w:szCs w:val="72"/>
          <w:rtl/>
          <w:lang w:val="en-GB"/>
        </w:rPr>
        <w:t>ِ</w:t>
      </w:r>
      <w:r>
        <w:rPr>
          <w:rFonts w:ascii="(A) Arslan Wessam B" w:hAnsi="(A) Arslan Wessam B" w:cs="Tholoth Rounded"/>
          <w:b/>
          <w:bCs/>
          <w:sz w:val="72"/>
          <w:szCs w:val="72"/>
          <w:rtl/>
          <w:lang w:val="en-GB"/>
        </w:rPr>
        <w:t xml:space="preserve"> ال</w:t>
      </w:r>
      <w:r>
        <w:rPr>
          <w:rFonts w:ascii="(A) Arslan Wessam B" w:hAnsi="(A) Arslan Wessam B" w:cs="Tholoth Rounded" w:hint="cs"/>
          <w:b/>
          <w:bCs/>
          <w:sz w:val="72"/>
          <w:szCs w:val="72"/>
          <w:rtl/>
          <w:lang w:val="en-GB"/>
        </w:rPr>
        <w:t>عَ</w:t>
      </w:r>
      <w:r>
        <w:rPr>
          <w:rFonts w:ascii="(A) Arslan Wessam B" w:hAnsi="(A) Arslan Wessam B" w:cs="Tholoth Rounded"/>
          <w:b/>
          <w:bCs/>
          <w:sz w:val="72"/>
          <w:szCs w:val="72"/>
          <w:rtl/>
          <w:lang w:val="en-GB"/>
        </w:rPr>
        <w:t>زي</w:t>
      </w:r>
      <w:r>
        <w:rPr>
          <w:rFonts w:ascii="(A) Arslan Wessam B" w:hAnsi="(A) Arslan Wessam B" w:cs="Tholoth Rounded" w:hint="cs"/>
          <w:b/>
          <w:bCs/>
          <w:sz w:val="72"/>
          <w:szCs w:val="72"/>
          <w:rtl/>
          <w:lang w:val="en-GB"/>
        </w:rPr>
        <w:t xml:space="preserve">زِ </w:t>
      </w:r>
      <w:r>
        <w:rPr>
          <w:rFonts w:ascii="(A) Arslan Wessam B" w:hAnsi="(A) Arslan Wessam B" w:cs="Tholoth Rounded"/>
          <w:b/>
          <w:bCs/>
          <w:sz w:val="72"/>
          <w:szCs w:val="72"/>
          <w:rtl/>
          <w:lang w:val="en-GB"/>
        </w:rPr>
        <w:t>بن شاك</w:t>
      </w:r>
      <w:r>
        <w:rPr>
          <w:rFonts w:ascii="(A) Arslan Wessam B" w:hAnsi="(A) Arslan Wessam B" w:cs="Tholoth Rounded" w:hint="cs"/>
          <w:b/>
          <w:bCs/>
          <w:sz w:val="72"/>
          <w:szCs w:val="72"/>
          <w:rtl/>
          <w:lang w:val="en-GB"/>
        </w:rPr>
        <w:t xml:space="preserve">رٍ </w:t>
      </w:r>
      <w:r w:rsidRPr="005C03E1">
        <w:rPr>
          <w:rFonts w:ascii="(A) Arslan Wessam B" w:hAnsi="(A) Arslan Wessam B" w:cs="Tholoth Rounded"/>
          <w:b/>
          <w:bCs/>
          <w:sz w:val="72"/>
          <w:szCs w:val="72"/>
          <w:rtl/>
          <w:lang w:val="en-GB"/>
        </w:rPr>
        <w:t>الر</w:t>
      </w:r>
      <w:r>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اف</w:t>
      </w:r>
      <w:r>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عي</w:t>
      </w:r>
    </w:p>
    <w:p ns2:paraId="349D818A" ns2:textId="77777777" w:rsidR="004F2B92" w:rsidRPr="00502FED" w:rsidRDefault="004F2B92" w:rsidP="004F2B92">
      <w:pPr>
        <w:jc w:val="center"/>
        <w:rPr>
          <w:rFonts w:ascii="Traditional Arabic" w:hAnsi="Traditional Arabic" w:cs="Traditional Arabic"/>
          <w:b/>
          <w:bCs/>
          <w:szCs w:val="24"/>
          <w:rtl/>
          <w:lang w:val="en-GB"/>
        </w:rPr>
      </w:pPr>
      <w:r>
        <w:rPr>
          <w:vanish/>
        </w:rPr>
        <w:t>{{PG:1}}</w:t>
      </w:r>
      <w:r w:rsidRPr="00502FED">
        <w:rPr>
          <w:rFonts w:ascii="(A) Arslan Wessam B" w:hAnsi="(A) Arslan Wessam B" w:cs="Tholoth Rounded"/>
          <w:b/>
          <w:bCs/>
          <w:sz w:val="56"/>
          <w:szCs w:val="56"/>
          <w:rtl/>
          <w:lang w:val="en-GB"/>
        </w:rPr>
        <w:t>جَمْعٌ</w:t>
      </w:r>
      <w:r w:rsidRPr="00502FED">
        <w:rPr>
          <w:rFonts w:ascii="(A) Arslan Wessam B" w:hAnsi="(A) Arslan Wessam B" w:cs="Tholoth Rounded" w:hint="cs"/>
          <w:b/>
          <w:bCs/>
          <w:sz w:val="56"/>
          <w:szCs w:val="56"/>
          <w:rtl/>
          <w:lang w:val="en-GB"/>
        </w:rPr>
        <w:t xml:space="preserve"> لِمَا </w:t>
      </w:r>
      <w:r w:rsidRPr="00502FED">
        <w:rPr>
          <w:rFonts w:ascii="(A) Arslan Wessam B" w:hAnsi="(A) Arslan Wessam B" w:cs="Tholoth Rounded"/>
          <w:b/>
          <w:bCs/>
          <w:sz w:val="56"/>
          <w:szCs w:val="56"/>
          <w:rtl/>
          <w:lang w:val="en-GB"/>
        </w:rPr>
        <w:t>وُجِدَ م</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ن ك</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ت</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اب</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ات</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ه</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 xml:space="preserve"> وم</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حاو</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ر</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w:t>
      </w:r>
      <w:r w:rsidRPr="00502FED">
        <w:rPr>
          <w:rFonts w:ascii="(A) Arslan Wessam B" w:hAnsi="(A) Arslan Wessam B" w:cs="Tholoth Rounded" w:hint="cs"/>
          <w:b/>
          <w:bCs/>
          <w:sz w:val="56"/>
          <w:szCs w:val="56"/>
          <w:rtl/>
          <w:lang w:val="en-GB"/>
        </w:rPr>
        <w:t>تِهِ</w:t>
      </w:r>
    </w:p>
    <w:p ns2:paraId="197F6D11" ns2:textId="77777777" w:rsidR="004F2B92" w:rsidRPr="005C03E1" w:rsidRDefault="004F2B92" w:rsidP="004F2B92">
      <w:pPr>
        <w:rPr>
          <w:sz w:val="40"/>
          <w:szCs w:val="40"/>
          <w:rtl/>
          <w:lang w:val="en-GB"/>
        </w:rPr>
      </w:pPr>
      <w:r>
        <w:rPr>
          <w:vanish/>
        </w:rPr>
        <w:t>{{PG:1}}</w:t>
      </w:r>
    </w:p>
    <w:p ns2:paraId="4887E829" ns2:textId="77777777" w:rsidR="004F2B92" w:rsidRPr="005C03E1" w:rsidRDefault="004F2B92" w:rsidP="004F2B92">
      <w:pPr>
        <w:jc w:val="center"/>
        <w:rPr>
          <w:rFonts w:ascii="Traditional Arabic" w:hAnsi="Traditional Arabic" w:cs="AL-Qairwan"/>
          <w:sz w:val="40"/>
          <w:szCs w:val="40"/>
          <w:rtl/>
          <w:lang w:bidi="ar-AE"/>
        </w:rPr>
      </w:pPr>
      <w:r>
        <w:rPr>
          <w:vanish/>
        </w:rPr>
        <w:t>{{PG:1}}</w:t>
      </w:r>
    </w:p>
    <w:p ns2:paraId="20E25592" ns2:textId="77777777" w:rsidR="004F2B92" w:rsidRPr="005C03E1" w:rsidRDefault="004F2B92" w:rsidP="004F2B92">
      <w:pPr>
        <w:jc w:val="center"/>
        <w:rPr>
          <w:rFonts w:ascii="Traditional Arabic" w:hAnsi="Traditional Arabic" w:cs="AL-Qairwan"/>
          <w:sz w:val="40"/>
          <w:szCs w:val="40"/>
          <w:rtl/>
          <w:lang w:bidi="ar-AE"/>
        </w:rPr>
      </w:pPr>
      <w:r>
        <w:rPr>
          <w:vanish/>
        </w:rPr>
        <w:t>{{PG:1}}</w:t>
      </w:r>
    </w:p>
    <w:p ns2:paraId="25F9925D" ns2:textId="77777777" w:rsidR="004F2B92" w:rsidRPr="005C03E1" w:rsidRDefault="004F2B92" w:rsidP="004F2B92">
      <w:pPr>
        <w:jc w:val="center"/>
        <w:rPr>
          <w:rFonts w:ascii="Traditional Arabic" w:hAnsi="Traditional Arabic" w:cs="AL-Qairwan"/>
          <w:sz w:val="40"/>
          <w:szCs w:val="40"/>
          <w:rtl/>
          <w:lang w:bidi="ar-AE"/>
        </w:rPr>
      </w:pPr>
      <w:r>
        <w:rPr>
          <w:vanish/>
        </w:rPr>
        <w:t>{{PG:1}}</w:t>
      </w:r>
    </w:p>
    <w:p ns2:paraId="7270C8D5" ns2:textId="77777777" w:rsidR="004F2B92" w:rsidRDefault="004F2B92" w:rsidP="004F2B92">
      <w:pPr>
        <w:rPr>
          <w:rFonts w:ascii="Traditional Arabic" w:hAnsi="Traditional Arabic" w:cs="AL-Qairwan"/>
          <w:sz w:val="60"/>
          <w:szCs w:val="60"/>
          <w:rtl/>
          <w:lang w:bidi="ar-AE"/>
        </w:rPr>
      </w:pPr>
      <w:r>
        <w:rPr>
          <w:vanish/>
        </w:rPr>
        <w:t>{{PG:1}}</w:t>
      </w:r>
    </w:p>
    <w:p ns2:paraId="6BD5856B" ns2:textId="77777777" w:rsidR="004F2B92" w:rsidRPr="00ED462A" w:rsidRDefault="004F2B92" w:rsidP="004F2B92">
      <w:pPr>
        <w:jc w:val="center"/>
        <w:rPr>
          <w:rFonts w:ascii="Traditional Arabic" w:hAnsi="Traditional Arabic" w:cs="AL-Qairwan"/>
          <w:sz w:val="60"/>
          <w:szCs w:val="60"/>
          <w:rtl/>
          <w:lang w:bidi="ar-AE"/>
        </w:rPr>
      </w:pPr>
      <w:r>
        <w:rPr>
          <w:vanish/>
        </w:rPr>
        <w:t>{{PG:1}}</w:t>
      </w:r>
      <w:r w:rsidRPr="00ED462A">
        <w:rPr>
          <w:rFonts w:ascii="Traditional Arabic" w:hAnsi="Traditional Arabic" w:cs="AL-Qairwan"/>
          <w:sz w:val="60"/>
          <w:szCs w:val="60"/>
          <w:rtl/>
          <w:lang w:bidi="ar-AE"/>
        </w:rPr>
        <w:lastRenderedPageBreak/>
        <w:t>النازعات</w:t>
      </w:r>
    </w:p>
    <w:p ns2:paraId="796C4564" ns2:textId="77777777" w:rsidR="004F2B92" w:rsidRPr="005352CC" w:rsidRDefault="004F2B92" w:rsidP="004F2B92">
      <w:pPr>
        <w:jc w:val="center"/>
        <w:rPr>
          <w:rFonts w:ascii="Traditional Arabic" w:hAnsi="Traditional Arabic" w:cs="Traditional Arabic"/>
          <w:sz w:val="60"/>
          <w:szCs w:val="60"/>
          <w:rtl/>
          <w:lang w:bidi="ar-AE"/>
        </w:rPr>
      </w:pPr>
      <w:r>
        <w:rPr>
          <w:vanish/>
        </w:rPr>
        <w:t>{{PG:2}}</w:t>
      </w:r>
      <w:r w:rsidRPr="00ED462A">
        <w:rPr>
          <w:rFonts w:ascii="Traditional Arabic" w:hAnsi="Traditional Arabic" w:cs="AL-Qairwan"/>
          <w:sz w:val="60"/>
          <w:szCs w:val="60"/>
          <w:rtl/>
          <w:lang w:bidi="ar-AE"/>
        </w:rPr>
        <w:t>1444ه</w:t>
      </w:r>
      <w:r w:rsidRPr="00ED462A">
        <w:rPr>
          <w:rFonts w:ascii="Traditional Arabic" w:hAnsi="Traditional Arabic" w:cs="AL-Qairwan" w:hint="cs"/>
          <w:sz w:val="60"/>
          <w:szCs w:val="60"/>
          <w:rtl/>
          <w:lang w:bidi="ar-AE"/>
        </w:rPr>
        <w:t>ـ</w:t>
      </w:r>
      <w:r>
        <w:rPr>
          <w:sz w:val="40"/>
          <w:szCs w:val="40"/>
          <w:rtl/>
        </w:rPr>
        <w:br w:type="page"/>
      </w:r>
    </w:p>
    <w:sdt>
      <w:sdtPr>
        <w:rPr>
          <w:rFonts w:asciiTheme="minorHAnsi" w:hAnsiTheme="minorHAnsi" w:cs="Times New Roman"/>
          <w:b/>
          <w:bCs/>
          <w:caps/>
          <w:sz w:val="40"/>
          <w:szCs w:val="40"/>
          <w:rtl/>
        </w:rPr>
        <w:id w:val="-2064861031"/>
        <w:docPartObj>
          <w:docPartGallery w:val="Table of Contents"/>
          <w:docPartUnique/>
        </w:docPartObj>
      </w:sdtPr>
      <w:sdtEndPr>
        <w:rPr>
          <w:b w:val="0"/>
          <w:bCs w:val="0"/>
          <w:noProof/>
        </w:rPr>
      </w:sdtEndPr>
      <w:sdtContent>
        <w:p ns2:paraId="49AF0058" ns2:textId="77777777" w:rsidR="004F2B92" w:rsidRPr="00FC76F3" w:rsidRDefault="004F2B92" w:rsidP="004F2B92">
          <w:pPr>
            <w:jc w:val="center"/>
            <w:rPr>
              <w:rFonts w:cs="Traditional Arabic"/>
              <w:sz w:val="96"/>
              <w:szCs w:val="96"/>
            </w:rPr>
          </w:pPr>
          <w:r w:rsidRPr="00FC76F3">
            <w:rPr>
              <w:rFonts w:cs="Traditional Arabic" w:hint="cs"/>
              <w:sz w:val="96"/>
              <w:szCs w:val="96"/>
            </w:rPr>
            <w:sym w:font="KFGQPC Arabic Symbols 01" w:char="F05A"/>
          </w:r>
        </w:p>
        <w:p ns2:paraId="59AD02EA"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r w:rsidRPr="00FC76F3">
            <w:rPr>
              <w:b w:val="0"/>
              <w:bCs w:val="0"/>
              <w:sz w:val="40"/>
              <w:szCs w:val="40"/>
            </w:rPr>
            <w:fldChar w:fldCharType="begin"/>
          </w:r>
          <w:r w:rsidRPr="00FC76F3">
            <w:rPr>
              <w:b w:val="0"/>
              <w:bCs w:val="0"/>
              <w:sz w:val="40"/>
              <w:szCs w:val="40"/>
            </w:rPr>
            <w:instrText xml:space="preserve"> TOC \o "1-3" \h \z \u </w:instrText>
          </w:r>
          <w:r w:rsidRPr="00FC76F3">
            <w:rPr>
              <w:b w:val="0"/>
              <w:bCs w:val="0"/>
              <w:sz w:val="40"/>
              <w:szCs w:val="40"/>
            </w:rPr>
            <w:fldChar w:fldCharType="separate"/>
          </w:r>
          <w:hyperlink w:anchor="_Toc128146967" w:history="1">
            <w:r w:rsidRPr="00FC76F3">
              <w:rPr>
                <w:rStyle w:val="Hyperlink"/>
                <w:rFonts w:ascii="Traditional Arabic" w:hAnsi="Traditional Arabic" w:cs="Traditional Arabic" w:hint="eastAsia"/>
                <w:b w:val="0"/>
                <w:bCs w:val="0"/>
                <w:noProof/>
                <w:sz w:val="40"/>
                <w:szCs w:val="40"/>
                <w:rtl/>
                <w:lang w:val="en-GB"/>
              </w:rPr>
              <w:t>إهداء</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5</w:t>
            </w:r>
            <w:r w:rsidRPr="00FC76F3">
              <w:rPr>
                <w:b w:val="0"/>
                <w:bCs w:val="0"/>
                <w:noProof/>
                <w:webHidden/>
                <w:sz w:val="40"/>
                <w:szCs w:val="40"/>
                <w:rtl/>
              </w:rPr>
              <w:fldChar w:fldCharType="end"/>
            </w:r>
          </w:hyperlink>
        </w:p>
        <w:p ns2:paraId="5D55A7C4"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68" w:history="1">
            <w:bookmarkStart w:id="0" w:name="_Toc128146832"/>
            <w:r w:rsidRPr="00FC76F3">
              <w:rPr>
                <w:rStyle w:val="Hyperlink"/>
                <w:rFonts w:cs="Traditional Arabic" w:hint="cs"/>
                <w:b w:val="0"/>
                <w:bCs w:val="0"/>
                <w:noProof/>
                <w:sz w:val="40"/>
                <w:szCs w:val="40"/>
              </w:rPr>
              <w:sym w:font="KFGQPC Arabic Symbols 01" w:char="F059"/>
            </w:r>
            <w:bookmarkEnd w:id="0"/>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Toc128146968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6</w:t>
            </w:r>
            <w:r w:rsidRPr="00FC76F3">
              <w:rPr>
                <w:b w:val="0"/>
                <w:bCs w:val="0"/>
                <w:noProof/>
                <w:webHidden/>
                <w:sz w:val="40"/>
                <w:szCs w:val="40"/>
                <w:rtl/>
              </w:rPr>
              <w:fldChar w:fldCharType="end"/>
            </w:r>
          </w:hyperlink>
        </w:p>
        <w:p ns2:paraId="3A120576"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69" w:history="1">
            <w:r w:rsidRPr="00FC76F3">
              <w:rPr>
                <w:rStyle w:val="Hyperlink"/>
                <w:rFonts w:ascii="Traditional Arabic" w:hAnsi="Traditional Arabic" w:cs="Traditional Arabic" w:hint="eastAsia"/>
                <w:b w:val="0"/>
                <w:bCs w:val="0"/>
                <w:noProof/>
                <w:sz w:val="40"/>
                <w:szCs w:val="40"/>
                <w:rtl/>
                <w:lang w:val="en-GB"/>
              </w:rPr>
              <w:t>كَلِمَاتٌ</w:t>
            </w:r>
            <w:r w:rsidRPr="00FC76F3">
              <w:rPr>
                <w:rStyle w:val="Hyperlink"/>
                <w:rFonts w:ascii="Traditional Arabic" w:hAnsi="Traditional Arabic" w:cs="Traditional Arabic" w:hint="cs"/>
                <w:b w:val="0"/>
                <w:bCs w:val="0"/>
                <w:noProof/>
                <w:sz w:val="40"/>
                <w:szCs w:val="40"/>
                <w:rtl/>
                <w:lang w:val="en-GB"/>
              </w:rPr>
              <w:t xml:space="preserve"> في شأن أَخَوَاتِنا</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Toc128146969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9</w:t>
            </w:r>
            <w:r w:rsidRPr="00FC76F3">
              <w:rPr>
                <w:b w:val="0"/>
                <w:bCs w:val="0"/>
                <w:noProof/>
                <w:webHidden/>
                <w:sz w:val="40"/>
                <w:szCs w:val="40"/>
                <w:rtl/>
              </w:rPr>
              <w:fldChar w:fldCharType="end"/>
            </w:r>
          </w:hyperlink>
        </w:p>
        <w:p ns2:paraId="606851FD"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1" w:history="1">
            <w:r w:rsidRPr="00FC76F3">
              <w:rPr>
                <w:rStyle w:val="Hyperlink"/>
                <w:rFonts w:ascii="Traditional Arabic" w:hAnsi="Traditional Arabic" w:cs="Traditional Arabic" w:hint="eastAsia"/>
                <w:b w:val="0"/>
                <w:bCs w:val="0"/>
                <w:noProof/>
                <w:sz w:val="40"/>
                <w:szCs w:val="40"/>
                <w:rtl/>
              </w:rPr>
              <w:t>حَتَّى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نُخرجَ</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كَاميليا</w:t>
            </w:r>
            <w:r w:rsidRPr="00FC76F3">
              <w:rPr>
                <w:rStyle w:val="Hyperlink"/>
                <w:rFonts w:ascii="Traditional Arabic" w:hAnsi="Traditional Arabic" w:cs="Traditional Arabic"/>
                <w:b w:val="0"/>
                <w:bCs w:val="0"/>
                <w:noProof/>
                <w:sz w:val="40"/>
                <w:szCs w:val="40"/>
                <w:rtl/>
              </w:rPr>
              <w:t xml:space="preserve"> </w:t>
            </w:r>
            <w:r>
              <w:rPr>
                <w:rStyle w:val="Hyperlink"/>
                <w:rFonts w:ascii="Traditional Arabic" w:hAnsi="Traditional Arabic" w:cs="Traditional Arabic" w:hint="eastAsia"/>
                <w:b w:val="0"/>
                <w:bCs w:val="0"/>
                <w:noProof/>
                <w:sz w:val="40"/>
                <w:szCs w:val="40"/>
                <w:rtl/>
              </w:rPr>
              <w:t>وَأَخَوَات</w:t>
            </w:r>
            <w:r>
              <w:rPr>
                <w:rStyle w:val="Hyperlink"/>
                <w:rFonts w:ascii="Traditional Arabic" w:hAnsi="Traditional Arabic" w:cs="Traditional Arabic" w:hint="cs"/>
                <w:b w:val="0"/>
                <w:bCs w:val="0"/>
                <w:noProof/>
                <w:sz w:val="40"/>
                <w:szCs w:val="40"/>
                <w:rtl/>
              </w:rPr>
              <w:t>َهَا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من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الأَسْرِ</w:t>
            </w:r>
            <w:r w:rsidRPr="00FC76F3">
              <w:rPr>
                <w:rStyle w:val="Hyperlink"/>
                <w:rFonts w:ascii="Traditional Arabic" w:hAnsi="Traditional Arabic" w:cs="Traditional Arabic" w:hint="cs"/>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المُفْتَاحُ</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لفقهِ</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المَصَالِحِ</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الشَّرْعِيَّة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Toc128146971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22</w:t>
            </w:r>
            <w:r w:rsidRPr="00FC76F3">
              <w:rPr>
                <w:b w:val="0"/>
                <w:bCs w:val="0"/>
                <w:noProof/>
                <w:webHidden/>
                <w:sz w:val="40"/>
                <w:szCs w:val="40"/>
                <w:rtl/>
              </w:rPr>
              <w:fldChar w:fldCharType="end"/>
            </w:r>
          </w:hyperlink>
        </w:p>
        <w:p ns2:paraId="1D1E33C0"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3" w:history="1">
            <w:r w:rsidRPr="00FC76F3">
              <w:rPr>
                <w:rStyle w:val="Hyperlink"/>
                <w:rFonts w:ascii="Traditional Arabic" w:hAnsi="Traditional Arabic" w:cs="Traditional Arabic" w:hint="eastAsia"/>
                <w:b w:val="0"/>
                <w:bCs w:val="0"/>
                <w:noProof/>
                <w:sz w:val="40"/>
                <w:szCs w:val="40"/>
                <w:rtl/>
              </w:rPr>
              <w:t>تَنزِيهُ</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إِعْلامِ</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المُجاهِدِينَ</w:t>
            </w:r>
            <w:r w:rsidRPr="00FC76F3">
              <w:rPr>
                <w:rStyle w:val="Hyperlink"/>
                <w:rFonts w:ascii="Traditional Arabic" w:hAnsi="Traditional Arabic" w:cs="Traditional Arabic" w:hint="cs"/>
                <w:b w:val="0"/>
                <w:bCs w:val="0"/>
                <w:noProof/>
                <w:sz w:val="40"/>
                <w:szCs w:val="40"/>
                <w:rtl/>
              </w:rPr>
              <w:t xml:space="preserve"> عَنْ عَبَث الغُلاة المُفسِدين</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38</w:t>
            </w:r>
            <w:r w:rsidRPr="00FC76F3">
              <w:rPr>
                <w:b w:val="0"/>
                <w:bCs w:val="0"/>
                <w:noProof/>
                <w:webHidden/>
                <w:sz w:val="40"/>
                <w:szCs w:val="40"/>
                <w:rtl/>
              </w:rPr>
              <w:fldChar w:fldCharType="end"/>
            </w:r>
          </w:hyperlink>
        </w:p>
        <w:p ns2:paraId="2AB40240"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5" w:history="1">
            <w:r w:rsidRPr="00FC76F3">
              <w:rPr>
                <w:rStyle w:val="Hyperlink"/>
                <w:rFonts w:ascii="Traditional Arabic" w:hAnsi="Traditional Arabic" w:cs="Traditional Arabic" w:hint="eastAsia"/>
                <w:b w:val="0"/>
                <w:bCs w:val="0"/>
                <w:noProof/>
                <w:sz w:val="40"/>
                <w:szCs w:val="40"/>
                <w:rtl/>
              </w:rPr>
              <w:t>الرِسَالَةُ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الغَزِيَّةُ</w:t>
            </w:r>
            <w:r w:rsidRPr="00FC76F3">
              <w:rPr>
                <w:rStyle w:val="Hyperlink"/>
                <w:rFonts w:ascii="Traditional Arabic" w:hAnsi="Traditional Arabic" w:cs="Traditional Arabic" w:hint="cs"/>
                <w:b w:val="0"/>
                <w:bCs w:val="0"/>
                <w:noProof/>
                <w:sz w:val="40"/>
                <w:szCs w:val="40"/>
                <w:rtl/>
              </w:rPr>
              <w:t>: مَسائلُ في التَّكفِير والسِّيَاسَةِ الشَّرْعِيَّةِ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71</w:t>
            </w:r>
            <w:r w:rsidRPr="00FC76F3">
              <w:rPr>
                <w:b w:val="0"/>
                <w:bCs w:val="0"/>
                <w:noProof/>
                <w:webHidden/>
                <w:sz w:val="40"/>
                <w:szCs w:val="40"/>
                <w:rtl/>
              </w:rPr>
              <w:fldChar w:fldCharType="end"/>
            </w:r>
          </w:hyperlink>
        </w:p>
        <w:p ns2:paraId="56C71F40"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7" w:history="1">
            <w:r w:rsidRPr="00FC76F3">
              <w:rPr>
                <w:rStyle w:val="Hyperlink"/>
                <w:rFonts w:ascii="Traditional Arabic" w:hAnsi="Traditional Arabic" w:cs="Traditional Arabic" w:hint="eastAsia"/>
                <w:b w:val="0"/>
                <w:bCs w:val="0"/>
                <w:noProof/>
                <w:sz w:val="40"/>
                <w:szCs w:val="40"/>
                <w:rtl/>
              </w:rPr>
              <w:t>الْنَّصِيحَةُ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الْذَهَبِيَّةُ</w:t>
            </w:r>
            <w:r w:rsidRPr="00FC76F3">
              <w:rPr>
                <w:rStyle w:val="Hyperlink"/>
                <w:rFonts w:ascii="Traditional Arabic" w:hAnsi="Traditional Arabic" w:cs="Traditional Arabic" w:hint="cs"/>
                <w:b w:val="0"/>
                <w:bCs w:val="0"/>
                <w:noProof/>
                <w:sz w:val="40"/>
                <w:szCs w:val="40"/>
                <w:rtl/>
              </w:rPr>
              <w:t xml:space="preserve"> فِي المَوقف من حرب حماسٍ للدَّعوَةِ السَّلَفِيَّةِ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122</w:t>
            </w:r>
            <w:r w:rsidRPr="00FC76F3">
              <w:rPr>
                <w:b w:val="0"/>
                <w:bCs w:val="0"/>
                <w:noProof/>
                <w:webHidden/>
                <w:sz w:val="40"/>
                <w:szCs w:val="40"/>
                <w:rtl/>
              </w:rPr>
              <w:fldChar w:fldCharType="end"/>
            </w:r>
          </w:hyperlink>
        </w:p>
        <w:p ns2:paraId="3006B776"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9" w:history="1">
            <w:r w:rsidRPr="00FC76F3">
              <w:rPr>
                <w:rStyle w:val="Hyperlink"/>
                <w:rFonts w:ascii="Traditional Arabic" w:hAnsi="Traditional Arabic" w:cs="Traditional Arabic" w:hint="eastAsia"/>
                <w:b w:val="0"/>
                <w:bCs w:val="0"/>
                <w:noProof/>
                <w:sz w:val="40"/>
                <w:szCs w:val="40"/>
                <w:rtl/>
              </w:rPr>
              <w:t>الْفَرْقُ</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بَيْنَ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طَالِبَانَ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وَحمَاسٍ</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Toc128146979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142</w:t>
            </w:r>
            <w:r w:rsidRPr="00FC76F3">
              <w:rPr>
                <w:b w:val="0"/>
                <w:bCs w:val="0"/>
                <w:noProof/>
                <w:webHidden/>
                <w:sz w:val="40"/>
                <w:szCs w:val="40"/>
                <w:rtl/>
              </w:rPr>
              <w:fldChar w:fldCharType="end"/>
            </w:r>
          </w:hyperlink>
        </w:p>
        <w:p ns2:paraId="0CB90236"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0" w:history="1">
            <w:r w:rsidRPr="00FC76F3">
              <w:rPr>
                <w:rStyle w:val="Hyperlink"/>
                <w:rFonts w:ascii="Traditional Arabic" w:hAnsi="Traditional Arabic" w:cs="Traditional Arabic" w:hint="eastAsia"/>
                <w:b w:val="0"/>
                <w:bCs w:val="0"/>
                <w:noProof/>
                <w:sz w:val="40"/>
                <w:szCs w:val="40"/>
                <w:rtl/>
              </w:rPr>
              <w:t>رسالةُ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التَّمْكِينِ</w:t>
            </w:r>
            <w:r w:rsidRPr="00FC76F3">
              <w:rPr>
                <w:rStyle w:val="Hyperlink"/>
                <w:rFonts w:ascii="Traditional Arabic" w:hAnsi="Traditional Arabic" w:cs="Traditional Arabic" w:hint="cs"/>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رسالةٌ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إلى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جَيْشِ</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الْمُجَاهِدِيِنَ</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Toc128146980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152</w:t>
            </w:r>
            <w:r w:rsidRPr="00FC76F3">
              <w:rPr>
                <w:b w:val="0"/>
                <w:bCs w:val="0"/>
                <w:noProof/>
                <w:webHidden/>
                <w:sz w:val="40"/>
                <w:szCs w:val="40"/>
                <w:rtl/>
              </w:rPr>
              <w:fldChar w:fldCharType="end"/>
            </w:r>
          </w:hyperlink>
        </w:p>
        <w:p ns2:paraId="30968B03"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2" w:history="1">
            <w:r w:rsidRPr="00FC76F3">
              <w:rPr>
                <w:rStyle w:val="Hyperlink"/>
                <w:rFonts w:ascii="Traditional Arabic" w:hAnsi="Traditional Arabic" w:cs="Traditional Arabic" w:hint="eastAsia"/>
                <w:b w:val="0"/>
                <w:bCs w:val="0"/>
                <w:noProof/>
                <w:sz w:val="40"/>
                <w:szCs w:val="40"/>
                <w:rtl/>
              </w:rPr>
              <w:t>رَدَّاً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عَلَى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الشَّيْخ</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حَامِدٍ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العَليّ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دَوْلَة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العِرَاق</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الإِسْلَامِيَّةِ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Toc128146982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175</w:t>
            </w:r>
            <w:r w:rsidRPr="00FC76F3">
              <w:rPr>
                <w:b w:val="0"/>
                <w:bCs w:val="0"/>
                <w:noProof/>
                <w:webHidden/>
                <w:sz w:val="40"/>
                <w:szCs w:val="40"/>
                <w:rtl/>
              </w:rPr>
              <w:fldChar w:fldCharType="end"/>
            </w:r>
          </w:hyperlink>
        </w:p>
        <w:p ns2:paraId="1A5FD12D"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3" w:history="1">
            <w:r w:rsidRPr="00FC76F3">
              <w:rPr>
                <w:rStyle w:val="Hyperlink"/>
                <w:rFonts w:ascii="Traditional Arabic" w:hAnsi="Traditional Arabic" w:cs="Traditional Arabic" w:hint="eastAsia"/>
                <w:b w:val="0"/>
                <w:bCs w:val="0"/>
                <w:noProof/>
                <w:sz w:val="40"/>
                <w:szCs w:val="40"/>
                <w:rtl/>
              </w:rPr>
              <w:t>تَعْزِيَةٌ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وَتَسْلِيَةٌ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وَوْعْدٌ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وَوَعِيدٌ</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186</w:t>
            </w:r>
            <w:r w:rsidRPr="00FC76F3">
              <w:rPr>
                <w:b w:val="0"/>
                <w:bCs w:val="0"/>
                <w:noProof/>
                <w:webHidden/>
                <w:sz w:val="40"/>
                <w:szCs w:val="40"/>
                <w:rtl/>
              </w:rPr>
              <w:fldChar w:fldCharType="end"/>
            </w:r>
          </w:hyperlink>
        </w:p>
        <w:p ns2:paraId="68E87214"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5" w:history="1">
            <w:r w:rsidRPr="00FC76F3">
              <w:rPr>
                <w:rStyle w:val="Hyperlink"/>
                <w:rFonts w:ascii="Traditional Arabic" w:hAnsi="Traditional Arabic" w:cs="Traditional Arabic" w:hint="eastAsia"/>
                <w:b w:val="0"/>
                <w:bCs w:val="0"/>
                <w:noProof/>
                <w:sz w:val="40"/>
                <w:szCs w:val="40"/>
                <w:rtl/>
              </w:rPr>
              <w:t>مِنْ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ضَوَابِطِ</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الفُتيا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فَتْوَى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الجَزَائِرِ</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نَموذَجاً</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191</w:t>
            </w:r>
            <w:r w:rsidRPr="00FC76F3">
              <w:rPr>
                <w:b w:val="0"/>
                <w:bCs w:val="0"/>
                <w:noProof/>
                <w:webHidden/>
                <w:sz w:val="40"/>
                <w:szCs w:val="40"/>
                <w:rtl/>
              </w:rPr>
              <w:fldChar w:fldCharType="end"/>
            </w:r>
          </w:hyperlink>
        </w:p>
        <w:p ns2:paraId="386D5517"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6" w:history="1">
            <w:r w:rsidRPr="00FC76F3">
              <w:rPr>
                <w:rStyle w:val="Hyperlink"/>
                <w:rFonts w:ascii="Traditional Arabic" w:hAnsi="Traditional Arabic" w:cs="Traditional Arabic" w:hint="eastAsia"/>
                <w:b w:val="0"/>
                <w:bCs w:val="0"/>
                <w:noProof/>
                <w:sz w:val="40"/>
                <w:szCs w:val="40"/>
                <w:rtl/>
              </w:rPr>
              <w:t>أَسْئِلَةٌ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الْتَّتَرُّسِ</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Toc128146986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195</w:t>
            </w:r>
            <w:r w:rsidRPr="00FC76F3">
              <w:rPr>
                <w:b w:val="0"/>
                <w:bCs w:val="0"/>
                <w:noProof/>
                <w:webHidden/>
                <w:sz w:val="40"/>
                <w:szCs w:val="40"/>
                <w:rtl/>
              </w:rPr>
              <w:fldChar w:fldCharType="end"/>
            </w:r>
          </w:hyperlink>
        </w:p>
        <w:p ns2:paraId="55661571"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7" w:history="1">
            <w:r w:rsidRPr="00FC76F3">
              <w:rPr>
                <w:rStyle w:val="Hyperlink"/>
                <w:rFonts w:ascii="Traditional Arabic" w:hAnsi="Traditional Arabic" w:cs="Traditional Arabic" w:hint="eastAsia"/>
                <w:b w:val="0"/>
                <w:bCs w:val="0"/>
                <w:noProof/>
                <w:sz w:val="40"/>
                <w:szCs w:val="40"/>
                <w:rtl/>
              </w:rPr>
              <w:t>الْتَّعَامُلُ</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مَعَ</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الكُفَّارِ</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201</w:t>
            </w:r>
            <w:r w:rsidRPr="00FC76F3">
              <w:rPr>
                <w:b w:val="0"/>
                <w:bCs w:val="0"/>
                <w:noProof/>
                <w:webHidden/>
                <w:sz w:val="40"/>
                <w:szCs w:val="40"/>
                <w:rtl/>
              </w:rPr>
              <w:fldChar w:fldCharType="end"/>
            </w:r>
          </w:hyperlink>
        </w:p>
        <w:p ns2:paraId="485171D5"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8" w:history="1">
            <w:r w:rsidRPr="00FC76F3">
              <w:rPr>
                <w:rStyle w:val="Hyperlink"/>
                <w:rFonts w:ascii="Traditional Arabic" w:hAnsi="Traditional Arabic" w:cs="Traditional Arabic" w:hint="eastAsia"/>
                <w:b w:val="0"/>
                <w:bCs w:val="0"/>
                <w:noProof/>
                <w:sz w:val="40"/>
                <w:szCs w:val="40"/>
                <w:rtl/>
              </w:rPr>
              <w:t>حَاطِبٌ</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أَبِي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بَلتَعَةَ</w:t>
            </w:r>
            <w:r w:rsidRPr="00FC76F3">
              <w:rPr>
                <w:rStyle w:val="Hyperlink"/>
                <w:rFonts w:ascii="Traditional Arabic" w:hAnsi="Traditional Arabic" w:cs="Traditional Arabic" w:hint="cs"/>
                <w:b w:val="0"/>
                <w:bCs w:val="0"/>
                <w:noProof/>
                <w:sz w:val="40"/>
                <w:szCs w:val="40"/>
                <w:rtl/>
              </w:rPr>
              <w:t>: نقاشٌ مع الأخ ناصر التَّوحيد</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Toc128146988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206</w:t>
            </w:r>
            <w:r w:rsidRPr="00FC76F3">
              <w:rPr>
                <w:b w:val="0"/>
                <w:bCs w:val="0"/>
                <w:noProof/>
                <w:webHidden/>
                <w:sz w:val="40"/>
                <w:szCs w:val="40"/>
                <w:rtl/>
              </w:rPr>
              <w:fldChar w:fldCharType="end"/>
            </w:r>
          </w:hyperlink>
        </w:p>
        <w:p ns2:paraId="7788D3CA"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0" w:history="1">
            <w:r w:rsidRPr="00FC76F3">
              <w:rPr>
                <w:rStyle w:val="Hyperlink"/>
                <w:rFonts w:ascii="Traditional Arabic" w:hAnsi="Traditional Arabic" w:cs="Traditional Arabic" w:hint="eastAsia"/>
                <w:b w:val="0"/>
                <w:bCs w:val="0"/>
                <w:noProof/>
                <w:sz w:val="40"/>
                <w:szCs w:val="40"/>
                <w:rtl/>
              </w:rPr>
              <w:t>السجودُ</w:t>
            </w:r>
            <w:r w:rsidRPr="00FC76F3">
              <w:rPr>
                <w:rStyle w:val="Hyperlink"/>
                <w:rFonts w:ascii="Traditional Arabic" w:hAnsi="Traditional Arabic" w:cs="Traditional Arabic" w:hint="cs"/>
                <w:b w:val="0"/>
                <w:bCs w:val="0"/>
                <w:noProof/>
                <w:sz w:val="40"/>
                <w:szCs w:val="40"/>
                <w:rtl/>
              </w:rPr>
              <w:t>: دَفعُ الشُّبَهِ عن الدعوة النَّجدِيَّةِ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Toc128146990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253</w:t>
            </w:r>
            <w:r w:rsidRPr="00FC76F3">
              <w:rPr>
                <w:b w:val="0"/>
                <w:bCs w:val="0"/>
                <w:noProof/>
                <w:webHidden/>
                <w:sz w:val="40"/>
                <w:szCs w:val="40"/>
                <w:rtl/>
              </w:rPr>
              <w:fldChar w:fldCharType="end"/>
            </w:r>
          </w:hyperlink>
        </w:p>
        <w:p ns2:paraId="5731DD4C"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2" w:history="1">
            <w:r w:rsidRPr="00FC76F3">
              <w:rPr>
                <w:rStyle w:val="Hyperlink"/>
                <w:rFonts w:ascii="Traditional Arabic" w:hAnsi="Traditional Arabic" w:cs="Traditional Arabic" w:hint="eastAsia"/>
                <w:b w:val="0"/>
                <w:bCs w:val="0"/>
                <w:noProof/>
                <w:sz w:val="40"/>
                <w:szCs w:val="40"/>
                <w:rtl/>
                <w:lang w:bidi="ar-AE"/>
              </w:rPr>
              <w:t>مُذاكَرةُ</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مسائلَ</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Toc128146992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296</w:t>
            </w:r>
            <w:r w:rsidRPr="00FC76F3">
              <w:rPr>
                <w:b w:val="0"/>
                <w:bCs w:val="0"/>
                <w:noProof/>
                <w:webHidden/>
                <w:sz w:val="40"/>
                <w:szCs w:val="40"/>
                <w:rtl/>
              </w:rPr>
              <w:fldChar w:fldCharType="end"/>
            </w:r>
          </w:hyperlink>
        </w:p>
        <w:p ns2:paraId="2F03A29F"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3" w:history="1">
            <w:r w:rsidRPr="00FC76F3">
              <w:rPr>
                <w:rStyle w:val="Hyperlink"/>
                <w:rFonts w:ascii="Traditional Arabic" w:hAnsi="Traditional Arabic" w:cs="Traditional Arabic" w:hint="eastAsia"/>
                <w:b w:val="0"/>
                <w:bCs w:val="0"/>
                <w:noProof/>
                <w:sz w:val="40"/>
                <w:szCs w:val="40"/>
                <w:rtl/>
                <w:lang w:bidi="ar-AE"/>
              </w:rPr>
              <w:t>تَسَاؤلَاتٌ</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306</w:t>
            </w:r>
            <w:r w:rsidRPr="00FC76F3">
              <w:rPr>
                <w:b w:val="0"/>
                <w:bCs w:val="0"/>
                <w:noProof/>
                <w:webHidden/>
                <w:sz w:val="40"/>
                <w:szCs w:val="40"/>
                <w:rtl/>
              </w:rPr>
              <w:fldChar w:fldCharType="end"/>
            </w:r>
          </w:hyperlink>
        </w:p>
        <w:p ns2:paraId="39828AD3"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4" w:history="1">
            <w:r w:rsidRPr="00FC76F3">
              <w:rPr>
                <w:rStyle w:val="Hyperlink"/>
                <w:rFonts w:ascii="Traditional Arabic" w:hAnsi="Traditional Arabic" w:cs="Traditional Arabic" w:hint="eastAsia"/>
                <w:b w:val="0"/>
                <w:bCs w:val="0"/>
                <w:noProof/>
                <w:sz w:val="40"/>
                <w:szCs w:val="40"/>
                <w:rtl/>
              </w:rPr>
              <w:t>فَوَائِدُ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تَعَلُّمِ</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أُصُولِ</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الفِقْهِ</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Toc128146994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316</w:t>
            </w:r>
            <w:r w:rsidRPr="00FC76F3">
              <w:rPr>
                <w:b w:val="0"/>
                <w:bCs w:val="0"/>
                <w:noProof/>
                <w:webHidden/>
                <w:sz w:val="40"/>
                <w:szCs w:val="40"/>
                <w:rtl/>
              </w:rPr>
              <w:fldChar w:fldCharType="end"/>
            </w:r>
          </w:hyperlink>
        </w:p>
        <w:p ns2:paraId="60148B0E"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5" w:history="1">
            <w:r w:rsidRPr="00FC76F3">
              <w:rPr>
                <w:rStyle w:val="Hyperlink"/>
                <w:rFonts w:ascii="Traditional Arabic" w:hAnsi="Traditional Arabic" w:cs="Traditional Arabic" w:hint="eastAsia"/>
                <w:b w:val="0"/>
                <w:bCs w:val="0"/>
                <w:noProof/>
                <w:sz w:val="40"/>
                <w:szCs w:val="40"/>
                <w:rtl/>
                <w:lang w:bidi="ar-AE"/>
              </w:rPr>
              <w:t>الْفَرْقُ</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بَيْنَ</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العِلَّةِ</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وَالسَّبَبِ</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وَالمَنَاطِ</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320</w:t>
            </w:r>
            <w:r w:rsidRPr="00FC76F3">
              <w:rPr>
                <w:b w:val="0"/>
                <w:bCs w:val="0"/>
                <w:noProof/>
                <w:webHidden/>
                <w:sz w:val="40"/>
                <w:szCs w:val="40"/>
                <w:rtl/>
              </w:rPr>
              <w:fldChar w:fldCharType="end"/>
            </w:r>
          </w:hyperlink>
        </w:p>
        <w:p ns2:paraId="0F278017" ns2:textId="77777777" w:rsidR="004F2B92" w:rsidRPr="004C2328" w:rsidRDefault="004F2B92" w:rsidP="004F2B92">
          <w:pPr>
            <w:pStyle w:val="10"/>
            <w:tabs>
              <w:tab w:val="right" w:leader="dot" w:pos="9061"/>
            </w:tabs>
            <w:rPr>
              <w:rFonts w:eastAsiaTheme="minorEastAsia" w:cstheme="minorBidi"/>
              <w:b w:val="0"/>
              <w:bCs w:val="0"/>
              <w:caps w:val="0"/>
              <w:noProof/>
              <w:sz w:val="40"/>
              <w:szCs w:val="40"/>
            </w:rPr>
          </w:pPr>
          <w:hyperlink w:anchor="_Toc128146996" w:history="1">
            <w:r w:rsidRPr="00FC76F3">
              <w:rPr>
                <w:rStyle w:val="Hyperlink"/>
                <w:rFonts w:ascii="Traditional Arabic" w:hAnsi="Traditional Arabic" w:cs="Traditional Arabic" w:hint="eastAsia"/>
                <w:b w:val="0"/>
                <w:bCs w:val="0"/>
                <w:noProof/>
                <w:sz w:val="40"/>
                <w:szCs w:val="40"/>
                <w:rtl/>
                <w:lang w:bidi="ar-AE"/>
              </w:rPr>
              <w:t>يَا</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شَبَابَ</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مِصْرَ</w:t>
            </w:r>
            <w:r w:rsidRPr="00FC76F3">
              <w:rPr>
                <w:rStyle w:val="Hyperlink"/>
                <w:rFonts w:ascii="Traditional Arabic" w:hAnsi="Traditional Arabic" w:cs="Traditional Arabic" w:hint="cs"/>
                <w:b w:val="0"/>
                <w:bCs w:val="0"/>
                <w:noProof/>
                <w:sz w:val="40"/>
                <w:szCs w:val="40"/>
                <w:rtl/>
                <w:lang w:bidi="ar-AE"/>
              </w:rPr>
              <w:t>: لا تُلْقُوا بأيديكُم للتَّهْلُكَة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Toc128146996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322</w:t>
            </w:r>
            <w:r w:rsidRPr="00FC76F3">
              <w:rPr>
                <w:b w:val="0"/>
                <w:bCs w:val="0"/>
                <w:noProof/>
                <w:webHidden/>
                <w:sz w:val="40"/>
                <w:szCs w:val="40"/>
                <w:rtl/>
              </w:rPr>
              <w:fldChar w:fldCharType="end"/>
            </w:r>
          </w:hyperlink>
          <w:r w:rsidRPr="00FC76F3">
            <w:rPr>
              <w:b w:val="0"/>
              <w:bCs w:val="0"/>
              <w:noProof/>
              <w:sz w:val="40"/>
              <w:szCs w:val="40"/>
            </w:rPr>
            <w:fldChar w:fldCharType="end"/>
          </w:r>
        </w:p>
      </w:sdtContent>
    </w:sdt>
    <w:p ns2:paraId="7969AA53" ns2:textId="77777777" w:rsidR="004F2B92" w:rsidRPr="005C03E1" w:rsidRDefault="004F2B92" w:rsidP="004F2B92">
      <w:pPr>
        <w:rPr>
          <w:rFonts w:ascii="Traditional Arabic" w:hAnsi="Traditional Arabic" w:cs="Traditional Arabic"/>
          <w:sz w:val="40"/>
          <w:szCs w:val="40"/>
        </w:rPr>
      </w:pPr>
      <w:r>
        <w:rPr>
          <w:vanish/>
        </w:rPr>
        <w:t>{{PG:3}}</w:t>
      </w:r>
    </w:p>
    <w:p ns2:paraId="65B8264A" ns2:textId="77777777" w:rsidR="004F2B92" w:rsidRPr="005C03E1" w:rsidRDefault="004F2B92" w:rsidP="004F2B92">
      <w:pPr>
        <w:rPr>
          <w:rFonts w:ascii="Traditional Arabic" w:eastAsiaTheme="majorEastAsia" w:hAnsi="Traditional Arabic" w:cs="Traditional Arabic"/>
          <w:b/>
          <w:bCs/>
          <w:sz w:val="40"/>
          <w:szCs w:val="40"/>
          <w:rtl/>
          <w:lang w:val="en-GB"/>
        </w:rPr>
      </w:pPr>
      <w:r>
        <w:rPr>
          <w:vanish/>
        </w:rPr>
        <w:t>{{PG:3}}</w:t>
      </w:r>
      <w:r w:rsidRPr="005C03E1">
        <w:rPr>
          <w:rFonts w:ascii="Traditional Arabic" w:hAnsi="Traditional Arabic" w:cs="Traditional Arabic"/>
          <w:sz w:val="40"/>
          <w:szCs w:val="40"/>
          <w:rtl/>
          <w:lang w:val="en-GB"/>
        </w:rPr>
        <w:br w:type="page"/>
      </w:r>
    </w:p>
    <w:p ns2:paraId="64A1D3B3"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p>
    <w:p ns2:paraId="2F436CAB"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p>
    <w:p ns2:paraId="48ACB283"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p>
    <w:p ns2:paraId="244935FD"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bookmarkStart w:id="1" w:name="_Toc128146967"/>
    </w:p>
    <w:p ns2:paraId="27A9020E"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p>
    <w:p ns2:paraId="19C09015" ns2:textId="77777777" w:rsidR="004F2B92" w:rsidRPr="00100685" w:rsidRDefault="004F2B92" w:rsidP="004F2B92">
      <w:pPr>
        <w:jc w:val="center"/>
        <w:rPr>
          <w:rFonts w:ascii="(A) Arslan Wessam B" w:hAnsi="(A) Arslan Wessam B" w:cs="(A) Arslan Wessam B"/>
          <w:b/>
          <w:bCs/>
          <w:sz w:val="40"/>
          <w:szCs w:val="40"/>
          <w:rtl/>
          <w:lang w:val="en-GB"/>
        </w:rPr>
      </w:pPr>
      <w:r>
        <w:rPr>
          <w:vanish/>
        </w:rPr>
        <w:t>{{PG:4}}</w:t>
      </w:r>
      <w:r w:rsidRPr="00100685">
        <w:rPr>
          <w:rFonts w:ascii="(A) Arslan Wessam B" w:hAnsi="(A) Arslan Wessam B" w:cs="(A) Arslan Wessam B"/>
          <w:sz w:val="96"/>
          <w:szCs w:val="96"/>
          <w:rtl/>
          <w:lang w:val="en-GB"/>
        </w:rPr>
        <w:t>إهداء</w:t>
      </w:r>
      <w:bookmarkEnd w:id="1"/>
    </w:p>
    <w:p ns2:paraId="0B642390" ns2:textId="77777777" w:rsidR="004F2B92" w:rsidRDefault="004F2B92" w:rsidP="004F2B92">
      <w:pPr>
        <w:jc w:val="center"/>
        <w:rPr>
          <w:rFonts w:ascii="(A) Arslan Wessam B" w:hAnsi="(A) Arslan Wessam B" w:cs="(A) Arslan Wessam B"/>
          <w:sz w:val="96"/>
          <w:szCs w:val="96"/>
          <w:rtl/>
          <w:lang w:val="en-GB" w:bidi="ar-AE"/>
        </w:rPr>
      </w:pPr>
      <w:r>
        <w:rPr>
          <w:vanish/>
        </w:rPr>
        <w:t>{{PG:4}}</w:t>
      </w:r>
    </w:p>
    <w:p ns2:paraId="1BB50C0E" ns2:textId="77777777" w:rsidR="004F2B92" w:rsidRPr="00100685" w:rsidRDefault="004F2B92" w:rsidP="004F2B92">
      <w:pPr>
        <w:jc w:val="center"/>
        <w:rPr>
          <w:rFonts w:ascii="(A) Arslan Wessam B" w:hAnsi="(A) Arslan Wessam B" w:cs="(A) Arslan Wessam B"/>
          <w:sz w:val="96"/>
          <w:szCs w:val="96"/>
          <w:rtl/>
          <w:lang w:val="en-GB" w:bidi="ar-AE"/>
        </w:rPr>
      </w:pPr>
      <w:r>
        <w:rPr>
          <w:vanish/>
        </w:rPr>
        <w:t>{{PG:4}}</w:t>
      </w:r>
      <w:r w:rsidRPr="00100685">
        <w:rPr>
          <w:rFonts w:ascii="(A) Arslan Wessam B" w:hAnsi="(A) Arslan Wessam B" w:cs="(A) Arslan Wessam B"/>
          <w:sz w:val="96"/>
          <w:szCs w:val="96"/>
          <w:rtl/>
          <w:lang w:val="en-GB" w:bidi="ar-AE"/>
        </w:rPr>
        <w:t>ومَن غيرُهم يُهدَى إليه</w:t>
      </w:r>
      <w:r w:rsidRPr="00100685">
        <w:rPr>
          <w:rFonts w:ascii="(A) Arslan Wessam B" w:hAnsi="(A) Arslan Wessam B" w:cs="AL-Qairwan"/>
          <w:sz w:val="96"/>
          <w:szCs w:val="96"/>
          <w:rtl/>
          <w:lang w:val="en-GB" w:bidi="ar-AE"/>
        </w:rPr>
        <w:t>!</w:t>
      </w:r>
    </w:p>
    <w:p ns2:paraId="0B9C262B" ns2:textId="77777777" w:rsidR="004F2B92" w:rsidRDefault="004F2B92" w:rsidP="004F2B92">
      <w:pPr>
        <w:rPr>
          <w:rFonts w:ascii="Traditional Arabic" w:hAnsi="Traditional Arabic" w:cs="Traditional Arabic"/>
          <w:sz w:val="40"/>
          <w:szCs w:val="40"/>
          <w:rtl/>
          <w:lang w:val="en-GB"/>
        </w:rPr>
        <w:sectPr w:rsidR="004F2B92" w:rsidSect="00FD1FAE">
          <w:footerReference w:type="default" r:id="rId8"/>
          <w:footnotePr>
            <w:numRestart w:val="eachPage"/>
          </w:footnotePr>
          <w:pgSz w:w="11907" w:h="16840" w:code="9"/>
          <w:pgMar w:top="1418" w:right="1418" w:bottom="1418" w:left="1418" w:header="567" w:footer="567" w:gutter="0"/>
          <w:cols w:space="708"/>
          <w:titlePg/>
          <w:bidi/>
          <w:rtlGutter/>
          <w:docGrid w:linePitch="360"/>
        </w:sectPr>
      </w:pPr>
      <w:r>
        <w:rPr>
          <w:vanish/>
        </w:rPr>
        <w:t>{{PG:4}}</w:t>
      </w:r>
    </w:p>
    <w:p ns2:paraId="0070F221" ns2:textId="77777777" w:rsidR="004F2B92" w:rsidRPr="005C339C" w:rsidRDefault="004F2B92" w:rsidP="004F2B92">
      <w:pPr>
        <w:jc w:val="center"/>
        <w:rPr>
          <w:rFonts w:ascii="Traditional Arabic" w:hAnsi="Traditional Arabic" w:cs="Traditional Arabic"/>
          <w:b/>
          <w:bCs/>
          <w:sz w:val="96"/>
          <w:szCs w:val="96"/>
          <w:rtl/>
          <w:lang w:val="en-GB" w:bidi="ar-AE"/>
        </w:rPr>
      </w:pPr>
      <w:r>
        <w:rPr>
          <w:vanish/>
        </w:rPr>
        <w:t>{{PG:4}}</w:t>
      </w:r>
      <w:bookmarkStart w:id="2" w:name="_Toc128146968"/>
      <w:r w:rsidRPr="005C339C">
        <w:rPr>
          <w:rFonts w:cs="Traditional Arabic" w:hint="cs"/>
          <w:sz w:val="96"/>
          <w:szCs w:val="96"/>
        </w:rPr>
        <w:lastRenderedPageBreak/>
        <w:sym w:font="KFGQPC Arabic Symbols 01" w:char="F059"/>
      </w:r>
      <w:bookmarkEnd w:id="2"/>
    </w:p>
    <w:p ns2:paraId="08057970" ns2:textId="77777777" w:rsidR="004F2B92" w:rsidRPr="005352CC" w:rsidRDefault="004F2B92" w:rsidP="004F2B92">
      <w:pPr>
        <w:jc w:val="center"/>
        <w:rPr>
          <w:rFonts w:cs="Traditional Arabic"/>
          <w:sz w:val="132"/>
          <w:szCs w:val="132"/>
          <w:rtl/>
        </w:rPr>
      </w:pPr>
      <w:r>
        <w:rPr>
          <w:vanish/>
        </w:rPr>
        <w:t>{{PG:5}}</w:t>
      </w:r>
      <w:r w:rsidRPr="005352CC">
        <w:rPr>
          <w:rFonts w:cs="Traditional Arabic" w:hint="cs"/>
          <w:sz w:val="132"/>
          <w:szCs w:val="132"/>
        </w:rPr>
        <w:sym w:font="KFGQPC Arabic Symbols 01" w:char="F022"/>
      </w:r>
    </w:p>
    <w:p ns2:paraId="55107FED" ns2:textId="77777777" w:rsidR="004F2B92" w:rsidRPr="005C03E1" w:rsidRDefault="004F2B92" w:rsidP="004F2B92">
      <w:pPr>
        <w:jc w:val="center"/>
        <w:rPr>
          <w:rFonts w:ascii="Traditional Arabic" w:hAnsi="Traditional Arabic" w:cs="Traditional Arabic"/>
          <w:sz w:val="40"/>
          <w:szCs w:val="40"/>
          <w:rtl/>
          <w:lang w:val="en-GB" w:bidi="ar-AE"/>
        </w:rPr>
      </w:pPr>
      <w:r>
        <w:rPr>
          <w:vanish/>
        </w:rPr>
        <w:t>{{PG:5}}</w:t>
      </w:r>
    </w:p>
    <w:p ns2:paraId="75087BF3" ns2:textId="77777777" w:rsidR="004F2B92" w:rsidRPr="005C03E1" w:rsidRDefault="004F2B92" w:rsidP="004F2B92">
      <w:pPr>
        <w:rPr>
          <w:rFonts w:ascii="Traditional Arabic" w:hAnsi="Traditional Arabic" w:cs="Traditional Arabic"/>
          <w:sz w:val="40"/>
          <w:szCs w:val="40"/>
          <w:rtl/>
          <w:lang w:val="en-GB" w:bidi="ar-AE"/>
        </w:rPr>
      </w:pPr>
      <w:r>
        <w:rPr>
          <w:vanish/>
        </w:rPr>
        <w:t>{{PG:5}}</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جامعُهُ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جزاه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خيراً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تضمينَه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وجد</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عَسُرَ جمع بعض كتاباته المهمة </w:t>
      </w:r>
      <w:r w:rsidRPr="005C03E1">
        <w:rPr>
          <w:rFonts w:ascii="Traditional Arabic" w:hAnsi="Traditional Arabic" w:cs="Traditional Arabic" w:hint="eastAsia"/>
          <w:sz w:val="40"/>
          <w:szCs w:val="40"/>
          <w:rtl/>
        </w:rPr>
        <w:t>لضياعها</w:t>
      </w:r>
      <w:r w:rsidRPr="005C03E1">
        <w:rPr>
          <w:rFonts w:ascii="Traditional Arabic" w:hAnsi="Traditional Arabic" w:cs="Traditional Arabic"/>
          <w:sz w:val="40"/>
          <w:szCs w:val="40"/>
          <w:rtl/>
        </w:rPr>
        <w:t xml:space="preserve"> وغياب مَن احتفظ بها من أنصار تلك المرحلة؛ </w:t>
      </w:r>
      <w:r w:rsidRPr="005C03E1">
        <w:rPr>
          <w:rFonts w:ascii="Traditional Arabic" w:hAnsi="Traditional Arabic" w:cs="Traditional Arabic" w:hint="eastAsia"/>
          <w:sz w:val="40"/>
          <w:szCs w:val="40"/>
          <w:rtl/>
        </w:rPr>
        <w:t>فهذا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تَوَفَّر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جميع</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ها</w:t>
      </w:r>
      <w:r w:rsidRPr="005C03E1">
        <w:rPr>
          <w:rFonts w:ascii="Traditional Arabic" w:hAnsi="Traditional Arabic" w:cs="Traditional Arabic"/>
          <w:sz w:val="40"/>
          <w:szCs w:val="40"/>
          <w:rtl/>
        </w:rPr>
        <w:t>.</w:t>
      </w:r>
    </w:p>
    <w:p ns2:paraId="6188217F" ns2:textId="77777777" w:rsidR="004F2B92" w:rsidRPr="005C03E1" w:rsidRDefault="004F2B92" w:rsidP="004F2B92">
      <w:pPr>
        <w:rPr>
          <w:rFonts w:ascii="Traditional Arabic" w:hAnsi="Traditional Arabic" w:cs="Traditional Arabic"/>
          <w:sz w:val="40"/>
          <w:szCs w:val="40"/>
          <w:rtl/>
        </w:rPr>
      </w:pPr>
      <w:r>
        <w:rPr>
          <w:vanish/>
        </w:rPr>
        <w:t>{{PG:5}}</w:t>
      </w:r>
      <w:r w:rsidRPr="005C03E1">
        <w:rPr>
          <w:rFonts w:ascii="Traditional Arabic" w:hAnsi="Traditional Arabic" w:cs="Traditional Arabic" w:hint="eastAsia"/>
          <w:sz w:val="40"/>
          <w:szCs w:val="40"/>
          <w:rtl/>
        </w:rPr>
        <w:t>أم</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عائدٌ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مزايا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نفتقدها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المتصدّرين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كذلك</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أذكر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Pr="005C03E1">
        <w:rPr>
          <w:rFonts w:ascii="Traditional Arabic" w:hAnsi="Traditional Arabic" w:cs="Traditional Arabic" w:hint="cs"/>
          <w:sz w:val="40"/>
          <w:szCs w:val="40"/>
          <w:rtl/>
        </w:rPr>
        <w:t>زايا</w:t>
      </w:r>
      <w:r w:rsidRPr="005C03E1">
        <w:rPr>
          <w:rFonts w:ascii="Traditional Arabic" w:hAnsi="Traditional Arabic" w:cs="Traditional Arabic"/>
          <w:sz w:val="40"/>
          <w:szCs w:val="40"/>
          <w:rtl/>
        </w:rPr>
        <w:t xml:space="preserve"> الشيخ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دفعتنا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لنشر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كتاباته</w:t>
      </w:r>
      <w:r w:rsidRPr="005C03E1">
        <w:rPr>
          <w:rFonts w:ascii="Traditional Arabic" w:hAnsi="Traditional Arabic" w:cs="Traditional Arabic"/>
          <w:sz w:val="40"/>
          <w:szCs w:val="40"/>
          <w:rtl/>
        </w:rPr>
        <w:t>:</w:t>
      </w:r>
    </w:p>
    <w:p ns2:paraId="3E79E7AB" ns2:textId="77777777" w:rsidR="004F2B92" w:rsidRPr="005C03E1" w:rsidRDefault="004F2B92" w:rsidP="004F2B92">
      <w:pPr>
        <w:rPr>
          <w:rFonts w:ascii="Traditional Arabic" w:hAnsi="Traditional Arabic" w:cs="Traditional Arabic"/>
          <w:sz w:val="40"/>
          <w:szCs w:val="40"/>
          <w:rtl/>
        </w:rPr>
      </w:pPr>
      <w:r>
        <w:rPr>
          <w:vanish/>
        </w:rPr>
        <w:t>{{PG:5}}</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انتشر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w:t>
      </w:r>
      <w:r w:rsidRPr="005C03E1">
        <w:rPr>
          <w:rFonts w:ascii="Traditional Arabic" w:hAnsi="Traditional Arabic" w:cs="Traditional Arabic" w:hint="cs"/>
          <w:sz w:val="40"/>
          <w:szCs w:val="40"/>
          <w:rtl/>
        </w:rPr>
        <w:t>أ</w:t>
      </w:r>
      <w:r w:rsidRPr="005C03E1">
        <w:rPr>
          <w:rFonts w:ascii="Traditional Arabic" w:hAnsi="Traditional Arabic" w:cs="Traditional Arabic" w:hint="eastAsia"/>
          <w:sz w:val="40"/>
          <w:szCs w:val="40"/>
          <w:rtl/>
        </w:rPr>
        <w:t>نصارهم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والقريبين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الاقتصارُ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طريق</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واحد</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الاستدلال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يحوم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Pr>
          <w:rFonts w:ascii="Traditional Arabic" w:hAnsi="Traditional Arabic" w:cs="Traditional Arabic" w:hint="eastAsia"/>
          <w:sz w:val="40"/>
          <w:szCs w:val="40"/>
          <w:rtl/>
        </w:rPr>
        <w:t>حول</w:t>
      </w:r>
      <w:r>
        <w:rPr>
          <w:rFonts w:ascii="Traditional Arabic" w:hAnsi="Traditional Arabic" w:cs="Traditional Arabic" w:hint="cs"/>
          <w:sz w:val="40"/>
          <w:szCs w:val="40"/>
          <w:rtl/>
        </w:rPr>
        <w:t>َه</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الخلاف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التيارات،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مثل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الموالاة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بالطاغوت،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كالعمليات</w:t>
      </w:r>
      <w:r w:rsidRPr="005C03E1">
        <w:rPr>
          <w:rFonts w:ascii="Traditional Arabic" w:hAnsi="Traditional Arabic" w:cs="Traditional Arabic"/>
          <w:sz w:val="40"/>
          <w:szCs w:val="40"/>
          <w:rtl/>
        </w:rPr>
        <w:t xml:space="preserve"> الاستشهادية </w:t>
      </w:r>
      <w:r w:rsidRPr="005C03E1">
        <w:rPr>
          <w:rFonts w:ascii="Traditional Arabic" w:hAnsi="Traditional Arabic" w:cs="Traditional Arabic" w:hint="eastAsia"/>
          <w:sz w:val="40"/>
          <w:szCs w:val="40"/>
          <w:rtl/>
        </w:rPr>
        <w:t>والتّترّس</w:t>
      </w:r>
      <w:r w:rsidRPr="005C03E1">
        <w:rPr>
          <w:rFonts w:ascii="Traditional Arabic" w:hAnsi="Traditional Arabic" w:cs="Traditional Arabic"/>
          <w:sz w:val="40"/>
          <w:szCs w:val="40"/>
          <w:rtl/>
        </w:rPr>
        <w:t>.</w:t>
      </w:r>
    </w:p>
    <w:p ns2:paraId="65B95F7D" ns2:textId="77777777" w:rsidR="004F2B92" w:rsidRPr="005C03E1" w:rsidRDefault="004F2B92" w:rsidP="004F2B92">
      <w:pPr>
        <w:rPr>
          <w:rFonts w:ascii="Traditional Arabic" w:hAnsi="Traditional Arabic" w:cs="Traditional Arabic"/>
          <w:sz w:val="40"/>
          <w:szCs w:val="40"/>
        </w:rPr>
      </w:pPr>
      <w:r>
        <w:rPr>
          <w:vanish/>
        </w:rPr>
        <w:t>{{PG:5}}</w:t>
      </w:r>
      <w:r w:rsidRPr="005C03E1">
        <w:rPr>
          <w:rFonts w:ascii="Traditional Arabic" w:hAnsi="Traditional Arabic" w:cs="Traditional Arabic" w:hint="eastAsia"/>
          <w:sz w:val="40"/>
          <w:szCs w:val="40"/>
          <w:rtl/>
        </w:rPr>
        <w:t>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يغلب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عليهم</w:t>
      </w:r>
      <w:r w:rsidRPr="005C03E1">
        <w:rPr>
          <w:rFonts w:ascii="Traditional Arabic" w:hAnsi="Traditional Arabic" w:cs="Traditional Arabic"/>
          <w:sz w:val="40"/>
          <w:szCs w:val="40"/>
          <w:rtl/>
        </w:rPr>
        <w:t xml:space="preserve"> النقل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الدعوة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النجدية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تبعهم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عصرنا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الحاضر،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وبعضهم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 xml:space="preserve"> وتلميذه</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وقليلٌ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المدو</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المذاهب،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وقليلٌ</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يفهم </w:t>
      </w:r>
      <w:r w:rsidRPr="005C03E1">
        <w:rPr>
          <w:rFonts w:ascii="Traditional Arabic" w:hAnsi="Traditional Arabic" w:cs="Traditional Arabic" w:hint="eastAsia"/>
          <w:sz w:val="40"/>
          <w:szCs w:val="40"/>
          <w:rtl/>
        </w:rPr>
        <w:lastRenderedPageBreak/>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المنظومة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وتراتبية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حيث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والرد؛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هؤلاء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إذ</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استدلالاته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ومرجعياته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والتفكير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قتبس</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مدو</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ترشيد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الساحة</w:t>
      </w:r>
      <w:r w:rsidRPr="005C03E1">
        <w:rPr>
          <w:rFonts w:ascii="Traditional Arabic" w:hAnsi="Traditional Arabic" w:cs="Traditional Arabic"/>
          <w:sz w:val="40"/>
          <w:szCs w:val="40"/>
          <w:rtl/>
        </w:rPr>
        <w:t>.</w:t>
      </w:r>
    </w:p>
    <w:p ns2:paraId="13912C7C" ns2:textId="77777777" w:rsidR="004F2B92" w:rsidRPr="005C03E1" w:rsidRDefault="004F2B92" w:rsidP="004F2B92">
      <w:pPr>
        <w:rPr>
          <w:rFonts w:ascii="Traditional Arabic" w:hAnsi="Traditional Arabic" w:cs="Traditional Arabic"/>
          <w:sz w:val="40"/>
          <w:szCs w:val="40"/>
          <w:rtl/>
        </w:rPr>
      </w:pPr>
      <w:r>
        <w:rPr>
          <w:vanish/>
        </w:rPr>
        <w:t>{{PG:6}}</w:t>
      </w:r>
      <w:r w:rsidRPr="005C03E1">
        <w:rPr>
          <w:rFonts w:ascii="Traditional Arabic" w:hAnsi="Traditional Arabic" w:cs="Traditional Arabic" w:hint="eastAsia"/>
          <w:sz w:val="40"/>
          <w:szCs w:val="40"/>
          <w:rtl/>
        </w:rPr>
        <w:t>آراؤه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المائلة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الاجتماع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الأمة</w:t>
      </w:r>
      <w:r w:rsidRPr="005C03E1">
        <w:rPr>
          <w:rFonts w:ascii="Traditional Arabic" w:hAnsi="Traditional Arabic" w:cs="Traditional Arabic"/>
          <w:sz w:val="40"/>
          <w:szCs w:val="40"/>
          <w:rtl/>
        </w:rPr>
        <w:t xml:space="preserve">، والدخول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مشاريعها الشرعية، وتنظيم </w:t>
      </w:r>
      <w:r w:rsidRPr="005C03E1">
        <w:rPr>
          <w:rFonts w:ascii="Traditional Arabic" w:hAnsi="Traditional Arabic" w:cs="Traditional Arabic" w:hint="eastAsia"/>
          <w:sz w:val="40"/>
          <w:szCs w:val="40"/>
          <w:rtl/>
        </w:rPr>
        <w:t>العمل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أطياف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مما</w:t>
      </w:r>
      <w:r w:rsidRPr="005C03E1">
        <w:rPr>
          <w:rFonts w:ascii="Traditional Arabic" w:hAnsi="Traditional Arabic" w:cs="Traditional Arabic"/>
          <w:sz w:val="40"/>
          <w:szCs w:val="40"/>
          <w:rtl/>
        </w:rPr>
        <w:t xml:space="preserve"> يكسِر </w:t>
      </w:r>
      <w:r w:rsidRPr="005C03E1">
        <w:rPr>
          <w:rFonts w:ascii="Traditional Arabic" w:hAnsi="Traditional Arabic" w:cs="Traditional Arabic" w:hint="eastAsia"/>
          <w:sz w:val="40"/>
          <w:szCs w:val="40"/>
          <w:rtl/>
        </w:rPr>
        <w:t>التقوقع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الذي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يمارسه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أنصار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الجهاد،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ويملأ</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الفجوة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يصطنعها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المخالفين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أبناء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عفا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يظهر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الوقائع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خلالها،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كحوادث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خطف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المسلمات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نصارى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مصر،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النزول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الميادين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ومثله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التعقّ</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حامد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العلي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43643E01" ns2:textId="77777777" w:rsidR="004F2B92" w:rsidRPr="005C03E1" w:rsidRDefault="004F2B92" w:rsidP="004F2B92">
      <w:pPr>
        <w:rPr>
          <w:rFonts w:ascii="Traditional Arabic" w:hAnsi="Traditional Arabic" w:cs="Traditional Arabic"/>
          <w:sz w:val="40"/>
          <w:szCs w:val="40"/>
          <w:rtl/>
        </w:rPr>
      </w:pPr>
      <w:r>
        <w:rPr>
          <w:vanish/>
        </w:rPr>
        <w:t>{{PG:6}}</w:t>
      </w:r>
      <w:r w:rsidRPr="005C03E1">
        <w:rPr>
          <w:rFonts w:ascii="Traditional Arabic" w:hAnsi="Traditional Arabic" w:cs="Traditional Arabic"/>
          <w:sz w:val="40"/>
          <w:szCs w:val="40"/>
          <w:rtl/>
        </w:rPr>
        <w:t xml:space="preserve">دِقّته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الملتبِ</w:t>
      </w:r>
      <w:r w:rsidRPr="005C03E1">
        <w:rPr>
          <w:rFonts w:ascii="Traditional Arabic" w:hAnsi="Traditional Arabic" w:cs="Traditional Arabic" w:hint="eastAsia"/>
          <w:sz w:val="40"/>
          <w:szCs w:val="40"/>
          <w:rtl/>
        </w:rPr>
        <w:t>سة،</w:t>
      </w:r>
      <w:r w:rsidRPr="005C03E1">
        <w:rPr>
          <w:rFonts w:ascii="Traditional Arabic" w:hAnsi="Traditional Arabic" w:cs="Traditional Arabic"/>
          <w:sz w:val="40"/>
          <w:szCs w:val="40"/>
          <w:rtl/>
        </w:rPr>
        <w:t xml:space="preserve"> وحُ</w:t>
      </w:r>
      <w:r w:rsidRPr="005C03E1">
        <w:rPr>
          <w:rFonts w:ascii="Traditional Arabic" w:hAnsi="Traditional Arabic" w:cs="Traditional Arabic" w:hint="eastAsia"/>
          <w:sz w:val="40"/>
          <w:szCs w:val="40"/>
          <w:rtl/>
        </w:rPr>
        <w:t>سن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التدليل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الوحي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فقهاء </w:t>
      </w:r>
      <w:r w:rsidRPr="005C03E1">
        <w:rPr>
          <w:rFonts w:ascii="Traditional Arabic" w:hAnsi="Traditional Arabic" w:cs="Traditional Arabic" w:hint="eastAsia"/>
          <w:sz w:val="40"/>
          <w:szCs w:val="40"/>
          <w:rtl/>
        </w:rPr>
        <w:t>وغيرهم،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مُبهرٌ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يستحقّ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والمتابعة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والاقتداء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جليّ</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رسالة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lang w:val="fr-FR"/>
        </w:rPr>
        <w:t>«</w:t>
      </w:r>
      <w:r w:rsidRPr="005C03E1">
        <w:rPr>
          <w:rFonts w:ascii="Traditional Arabic" w:hAnsi="Traditional Arabic" w:cs="Traditional Arabic" w:hint="eastAsia"/>
          <w:sz w:val="40"/>
          <w:szCs w:val="40"/>
          <w:rtl/>
        </w:rPr>
        <w:t>تنزيه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b/>
          <w:bCs/>
          <w:sz w:val="40"/>
          <w:szCs w:val="40"/>
          <w:rtl/>
          <w:lang w:val="fr-FR"/>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مسألة </w:t>
      </w:r>
      <w:r w:rsidRPr="005C03E1">
        <w:rPr>
          <w:rFonts w:ascii="Traditional Arabic" w:hAnsi="Traditional Arabic" w:cs="Traditional Arabic" w:hint="eastAsia"/>
          <w:sz w:val="40"/>
          <w:szCs w:val="40"/>
          <w:rtl/>
        </w:rPr>
        <w:t>الم</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علوم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بالضرورة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ومسألة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التشريع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w:t>
      </w:r>
    </w:p>
    <w:p ns2:paraId="77AB859A" ns2:textId="77777777" w:rsidR="004F2B92" w:rsidRPr="005C03E1" w:rsidRDefault="004F2B92" w:rsidP="004F2B92">
      <w:pPr>
        <w:rPr>
          <w:rFonts w:ascii="Traditional Arabic" w:hAnsi="Traditional Arabic" w:cs="Traditional Arabic"/>
          <w:sz w:val="40"/>
          <w:szCs w:val="40"/>
          <w:rtl/>
        </w:rPr>
      </w:pPr>
      <w:r>
        <w:rPr>
          <w:vanish/>
        </w:rPr>
        <w:t>{{PG:6}}</w:t>
      </w:r>
      <w:r w:rsidRPr="005C03E1">
        <w:rPr>
          <w:rFonts w:ascii="Traditional Arabic" w:hAnsi="Traditional Arabic" w:cs="Traditional Arabic" w:hint="eastAsia"/>
          <w:sz w:val="40"/>
          <w:szCs w:val="40"/>
          <w:rtl/>
        </w:rPr>
        <w:t>تعامله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الأحداث </w:t>
      </w:r>
      <w:r w:rsidRPr="005C03E1">
        <w:rPr>
          <w:rFonts w:ascii="Traditional Arabic" w:hAnsi="Traditional Arabic" w:cs="Traditional Arabic" w:hint="eastAsia"/>
          <w:sz w:val="40"/>
          <w:szCs w:val="40"/>
          <w:rtl/>
        </w:rPr>
        <w:t>العصيبة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النازلة</w:t>
      </w:r>
      <w:r w:rsidRPr="005C03E1">
        <w:rPr>
          <w:rFonts w:ascii="Traditional Arabic" w:hAnsi="Traditional Arabic" w:cs="Traditional Arabic"/>
          <w:sz w:val="40"/>
          <w:szCs w:val="40"/>
          <w:rtl/>
        </w:rPr>
        <w:t xml:space="preserve"> بالأمة وبالمجاهدين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بسياسة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حكيمة،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مراعياً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الاستضعاف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يترتّب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w:t>
      </w:r>
      <w:r w:rsidRPr="005C03E1">
        <w:rPr>
          <w:rFonts w:ascii="Traditional Arabic" w:hAnsi="Traditional Arabic" w:cs="Traditional Arabic"/>
          <w:sz w:val="40"/>
          <w:szCs w:val="40"/>
          <w:rtl/>
        </w:rPr>
        <w:t xml:space="preserve"> مجتنِب</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الخَوَر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والجبن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أخمد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شعلة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حماس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أضاع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هدوء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الشيوخ؛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بوضوحٍ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جاهدي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المقدس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sz w:val="40"/>
          <w:szCs w:val="40"/>
          <w:rtl/>
        </w:rPr>
        <w:t xml:space="preserve"> بعد </w:t>
      </w:r>
      <w:r w:rsidRPr="005C03E1">
        <w:rPr>
          <w:rFonts w:ascii="Traditional Arabic" w:hAnsi="Traditional Arabic" w:cs="Traditional Arabic" w:hint="eastAsia"/>
          <w:sz w:val="40"/>
          <w:szCs w:val="40"/>
          <w:rtl/>
        </w:rPr>
        <w:t>مجزرة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مسجد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w:t>
      </w:r>
    </w:p>
    <w:p ns2:paraId="0A314B9A" ns2:textId="77777777" w:rsidR="004F2B92" w:rsidRPr="005C03E1" w:rsidRDefault="004F2B92" w:rsidP="004F2B92">
      <w:pPr>
        <w:rPr>
          <w:rFonts w:ascii="Traditional Arabic" w:hAnsi="Traditional Arabic" w:cs="Traditional Arabic"/>
          <w:sz w:val="40"/>
          <w:szCs w:val="40"/>
        </w:rPr>
      </w:pPr>
      <w:r>
        <w:rPr>
          <w:vanish/>
        </w:rPr>
        <w:t>{{PG:6}}</w:t>
      </w:r>
      <w:r w:rsidRPr="005C03E1">
        <w:rPr>
          <w:rFonts w:ascii="Traditional Arabic" w:hAnsi="Traditional Arabic" w:cs="Traditional Arabic" w:hint="eastAsia"/>
          <w:sz w:val="40"/>
          <w:szCs w:val="40"/>
          <w:rtl/>
        </w:rPr>
        <w:lastRenderedPageBreak/>
        <w:t>وضوحه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وضع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دون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رتبة</w:t>
      </w:r>
      <w:r w:rsidRPr="005C03E1">
        <w:rPr>
          <w:rFonts w:ascii="Traditional Arabic" w:hAnsi="Traditional Arabic" w:cs="Traditional Arabic"/>
          <w:sz w:val="40"/>
          <w:szCs w:val="40"/>
          <w:rtl/>
        </w:rPr>
        <w:t xml:space="preserve"> أحدٍ </w:t>
      </w:r>
      <w:r w:rsidRPr="005C03E1">
        <w:rPr>
          <w:rFonts w:ascii="Traditional Arabic" w:hAnsi="Traditional Arabic" w:cs="Traditional Arabic" w:hint="eastAsia"/>
          <w:sz w:val="40"/>
          <w:szCs w:val="40"/>
          <w:rtl/>
        </w:rPr>
        <w:t>لضغوط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الواقع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ليس</w:t>
      </w:r>
      <w:r w:rsidRPr="005C03E1">
        <w:rPr>
          <w:rFonts w:ascii="Traditional Arabic" w:hAnsi="Traditional Arabic" w:cs="Traditional Arabic"/>
          <w:sz w:val="40"/>
          <w:szCs w:val="40"/>
          <w:rtl/>
        </w:rPr>
        <w:t xml:space="preserve"> لهذه الرتبة </w:t>
      </w:r>
      <w:r w:rsidRPr="005C03E1">
        <w:rPr>
          <w:rFonts w:ascii="Traditional Arabic" w:hAnsi="Traditional Arabic" w:cs="Traditional Arabic" w:hint="eastAsia"/>
          <w:sz w:val="40"/>
          <w:szCs w:val="40"/>
          <w:rtl/>
        </w:rPr>
        <w:t>بأهل،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فإنه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والمشايخ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يُمدَح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رأى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يُرفَع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فوق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أعاد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البوصلة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ووجّ</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معرفة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حقيقةً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بعيداً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النفوس</w:t>
      </w:r>
      <w:r w:rsidRPr="005C03E1">
        <w:rPr>
          <w:rFonts w:ascii="Traditional Arabic" w:hAnsi="Traditional Arabic" w:cs="Traditional Arabic"/>
          <w:sz w:val="40"/>
          <w:szCs w:val="40"/>
          <w:rtl/>
        </w:rPr>
        <w:t>، ويُكَرّر من هذا المنطلق النصيحة للشباب أن يأخذوا دينهم عن العلماء لا المجاهيل -وما أكثرهم في يوم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مُبَيِّناً وجوب التقليد على العوام وحرمة الاجتهاد منهم.</w:t>
      </w:r>
    </w:p>
    <w:p ns2:paraId="202E00BB" ns2:textId="77777777" w:rsidR="004F2B92" w:rsidRPr="005C03E1" w:rsidRDefault="004F2B92" w:rsidP="004F2B92">
      <w:pPr>
        <w:rPr>
          <w:rFonts w:ascii="Traditional Arabic" w:hAnsi="Traditional Arabic" w:cs="Traditional Arabic"/>
          <w:sz w:val="40"/>
          <w:szCs w:val="40"/>
          <w:rtl/>
        </w:rPr>
      </w:pPr>
      <w:r>
        <w:rPr>
          <w:vanish/>
        </w:rPr>
        <w:t>{{PG:7}}</w:t>
      </w:r>
      <w:r w:rsidRPr="005C03E1">
        <w:rPr>
          <w:rFonts w:ascii="Traditional Arabic" w:hAnsi="Traditional Arabic" w:cs="Traditional Arabic" w:hint="eastAsia"/>
          <w:sz w:val="40"/>
          <w:szCs w:val="40"/>
          <w:rtl/>
        </w:rPr>
        <w:t>نباهته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كشف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أغلاط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الخصوم،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سواءً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المغلوط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مناقشة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القضايا</w:t>
      </w:r>
      <w:r w:rsidRPr="005C03E1">
        <w:rPr>
          <w:rFonts w:ascii="Traditional Arabic" w:hAnsi="Traditional Arabic" w:cs="Traditional Arabic"/>
          <w:sz w:val="40"/>
          <w:szCs w:val="40"/>
          <w:rtl/>
        </w:rPr>
        <w:t xml:space="preserve"> كمسألة حقيقة العبادة، والعلاقة بين الظاهر والباطن.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سرقة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مجهودات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الآخ</w:t>
      </w:r>
      <w:r>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البحثية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w:t>
      </w:r>
      <w:r>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تبيَّن هذا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تحاي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الخارجي </w:t>
      </w:r>
      <w:r w:rsidRPr="005C03E1">
        <w:rPr>
          <w:rFonts w:ascii="Traditional Arabic" w:hAnsi="Traditional Arabic" w:cs="Traditional Arabic" w:hint="eastAsia"/>
          <w:sz w:val="40"/>
          <w:szCs w:val="40"/>
          <w:rtl/>
        </w:rPr>
        <w:t>المصري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وسرقته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للمقالات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w:t>
      </w:r>
      <w:r w:rsidRPr="005C03E1">
        <w:rPr>
          <w:rFonts w:ascii="Traditional Arabic" w:hAnsi="Traditional Arabic" w:cs="Traditional Arabic"/>
          <w:sz w:val="40"/>
          <w:szCs w:val="40"/>
          <w:rtl/>
        </w:rPr>
        <w:t>.</w:t>
      </w:r>
    </w:p>
    <w:p ns2:paraId="1FDEB8BD" ns2:textId="77777777" w:rsidR="004F2B92" w:rsidRPr="006831C2" w:rsidRDefault="004F2B92" w:rsidP="004F2B92">
      <w:pPr>
        <w:jc w:val="right"/>
        <w:rPr>
          <w:rFonts w:ascii="Fabian" w:hAnsi="Fabian" w:cs="Farsi Simple Bold"/>
          <w:sz w:val="60"/>
          <w:szCs w:val="60"/>
          <w:rtl/>
          <w:lang w:val="en-GB"/>
        </w:rPr>
      </w:pPr>
      <w:r>
        <w:rPr>
          <w:vanish/>
        </w:rPr>
        <w:t>{{PG:7}}</w:t>
      </w:r>
      <w:r>
        <w:rPr>
          <w:rFonts w:ascii="Traditional Arabic" w:hAnsi="Traditional Arabic" w:cs="Farsi Simple Bold" w:hint="cs"/>
          <w:sz w:val="60"/>
          <w:szCs w:val="60"/>
          <w:rtl/>
        </w:rPr>
        <w:t>لُ</w:t>
      </w:r>
      <w:r w:rsidRPr="006831C2">
        <w:rPr>
          <w:rFonts w:ascii="Traditional Arabic" w:hAnsi="Traditional Arabic" w:cs="Farsi Simple Bold" w:hint="cs"/>
          <w:sz w:val="60"/>
          <w:szCs w:val="60"/>
          <w:rtl/>
        </w:rPr>
        <w:t>قمان عبد الحكيم</w:t>
      </w:r>
    </w:p>
    <w:p ns2:paraId="3E61E3FB" ns2:textId="77777777" w:rsidR="004F2B92" w:rsidRPr="005C03E1" w:rsidRDefault="004F2B92" w:rsidP="004F2B92">
      <w:pPr>
        <w:rPr>
          <w:rFonts w:ascii="Traditional Arabic" w:hAnsi="Traditional Arabic" w:cs="Traditional Arabic"/>
          <w:b/>
          <w:bCs/>
          <w:sz w:val="40"/>
          <w:szCs w:val="40"/>
          <w:rtl/>
          <w:lang w:val="en-GB"/>
        </w:rPr>
      </w:pPr>
      <w:r>
        <w:rPr>
          <w:vanish/>
        </w:rPr>
        <w:t>{{PG:7}}</w:t>
      </w:r>
      <w:r w:rsidRPr="005C03E1">
        <w:rPr>
          <w:rFonts w:ascii="Traditional Arabic" w:hAnsi="Traditional Arabic" w:cs="Traditional Arabic"/>
          <w:b/>
          <w:bCs/>
          <w:sz w:val="40"/>
          <w:szCs w:val="40"/>
          <w:rtl/>
          <w:lang w:val="en-GB"/>
        </w:rPr>
        <w:br w:type="page"/>
      </w:r>
    </w:p>
    <w:p ns2:paraId="4C73EC4D" ns2:textId="77777777" w:rsidR="004F2B92" w:rsidRPr="005C339C" w:rsidRDefault="004F2B92" w:rsidP="004F2B92">
      <w:pPr>
        <w:pStyle w:val="1"/>
        <w:spacing w:before="0"/>
        <w:jc w:val="center"/>
        <w:rPr>
          <w:rFonts w:ascii="Traditional Arabic" w:hAnsi="Traditional Arabic" w:cs="Traditional Arabic"/>
          <w:sz w:val="60"/>
          <w:szCs w:val="60"/>
          <w:rtl/>
          <w:lang w:bidi="ar-AE"/>
        </w:rPr>
      </w:pPr>
      <w:r>
        <w:rPr>
          <w:vanish/>
        </w:rPr>
        <w:t>{{PG:8}}</w:t>
      </w:r>
      <w:bookmarkStart w:id="3" w:name="_Toc128146969"/>
      <w:r w:rsidRPr="005C339C">
        <w:rPr>
          <w:rFonts w:ascii="Traditional Arabic" w:hAnsi="Traditional Arabic" w:cs="Traditional Arabic"/>
          <w:sz w:val="60"/>
          <w:szCs w:val="60"/>
          <w:rtl/>
          <w:lang w:val="en-GB"/>
        </w:rPr>
        <w:lastRenderedPageBreak/>
        <w:t>ك</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ل</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م</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اتٌ</w:t>
      </w:r>
      <w:bookmarkStart w:id="4" w:name="_Toc128146970"/>
      <w:bookmarkEnd w:id="3"/>
      <w:r>
        <w:rPr>
          <w:rFonts w:ascii="Traditional Arabic" w:hAnsi="Traditional Arabic" w:cs="Traditional Arabic"/>
          <w:sz w:val="60"/>
          <w:szCs w:val="60"/>
          <w:rtl/>
          <w:lang w:val="en-GB"/>
        </w:rPr>
        <w:br/>
      </w:r>
      <w:r w:rsidRPr="005C339C">
        <w:rPr>
          <w:rFonts w:ascii="Traditional Arabic" w:hAnsi="Traditional Arabic" w:cs="Traditional Arabic"/>
          <w:sz w:val="60"/>
          <w:szCs w:val="60"/>
          <w:rtl/>
          <w:lang w:val="en-GB"/>
        </w:rPr>
        <w:t>في ش</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أن أَخَوَاتِنَا المُسلِم</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ات المُسَلَّمَات إلى النَّصارى</w:t>
      </w:r>
      <w:bookmarkEnd w:id="4"/>
    </w:p>
    <w:p ns2:paraId="163D10D4" ns2:textId="77777777" w:rsidR="004F2B92" w:rsidRPr="005C03E1" w:rsidRDefault="004F2B92" w:rsidP="004F2B92">
      <w:pPr>
        <w:rPr>
          <w:rFonts w:ascii="Traditional Arabic" w:hAnsi="Traditional Arabic" w:cs="Traditional Arabic"/>
          <w:sz w:val="40"/>
          <w:szCs w:val="40"/>
          <w:rtl/>
          <w:lang w:val="en-GB"/>
        </w:rPr>
      </w:pPr>
      <w:r>
        <w:rPr>
          <w:vanish/>
        </w:rPr>
        <w:t>{{PG:9}}</w:t>
      </w:r>
    </w:p>
    <w:p ns2:paraId="3FBB5A1A" ns2:textId="77777777" w:rsidR="004F2B92" w:rsidRPr="005C03E1" w:rsidRDefault="004F2B92" w:rsidP="004F2B92">
      <w:pPr>
        <w:rPr>
          <w:rFonts w:ascii="Traditional Arabic" w:hAnsi="Traditional Arabic" w:cs="Traditional Arabic"/>
          <w:sz w:val="40"/>
          <w:szCs w:val="40"/>
        </w:rPr>
      </w:pPr>
      <w:r>
        <w:rPr>
          <w:vanish/>
        </w:rPr>
        <w:t>{{PG:9}}</w:t>
      </w:r>
      <w:r w:rsidRPr="005C03E1">
        <w:rPr>
          <w:rFonts w:ascii="Traditional Arabic" w:hAnsi="Traditional Arabic" w:cs="Traditional Arabic"/>
          <w:sz w:val="40"/>
          <w:szCs w:val="40"/>
          <w:rtl/>
        </w:rPr>
        <w:t>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عشرات من النَّصارى الأرثوذكسِ بالتَّجمهرِ أمامَ مركزٍ للشرطةِ في ملوي في محافظة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في مصرَ، وهاجموا المركز لاستردادِ فتاةٍ كانت نصرانيةً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بمحضِ اختيارِها؛ فأ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مَها إليهم طواغيتُ مصرَ؛ فأخذوها أسيرةً إلى أحدِ أديرتِهم في القاهرةِ.</w:t>
      </w:r>
    </w:p>
    <w:p ns2:paraId="117C5D0F" ns2:textId="77777777" w:rsidR="004F2B92" w:rsidRPr="005C03E1" w:rsidRDefault="004F2B92" w:rsidP="004F2B92">
      <w:pPr>
        <w:rPr>
          <w:rFonts w:ascii="Traditional Arabic" w:hAnsi="Traditional Arabic" w:cs="Traditional Arabic"/>
          <w:sz w:val="40"/>
          <w:szCs w:val="40"/>
          <w:rtl/>
        </w:rPr>
      </w:pPr>
      <w:r>
        <w:rPr>
          <w:vanish/>
        </w:rPr>
        <w:t>{{PG:9}}</w:t>
      </w:r>
      <w:r w:rsidRPr="005C03E1">
        <w:rPr>
          <w:rFonts w:ascii="Traditional Arabic" w:hAnsi="Traditional Arabic" w:cs="Traditional Arabic"/>
          <w:sz w:val="40"/>
          <w:szCs w:val="40"/>
          <w:rtl/>
        </w:rPr>
        <w:t>وهذه الفتاةُ المسلمة عبير إبراهيم ليست بأُو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أُسلِمْنَ إلى النَّصارى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فقد سبقها عشراتٌ مِن المسلماتِ والمسلمين، فهي ظاهرةٌ تتكرَّرُ وليسَتْ حدثا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فرديا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وستستمرُّ تَكرارا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دامَت أسبابُها موجودةً، وأهمُّها استعلاءُ نصارى مصرَ على حكومةِ الطَّاغوتِ المصريِّ بإخوانِهم من صليبيي أمريكا وأوروبا، وتخاذلُ كثيرٍ مِن المسلمينَ باختلافِ توجُّهاتِهم وطبقاتِهم عن نصرةِ قضاياهم السياسيةِ والشرعيةِ، والذبِّ عن دينهم وأعراضِهم ودمائهم، واتِّكالُهم على الله فيها اتِّكالَ الجبريةِ المعرضين عن الأسبابِ الكونيةِ المأمورِ بها شرعًا، لأسبابٍ شتَّى.</w:t>
      </w:r>
    </w:p>
    <w:p ns2:paraId="6B0AB21B" ns2:textId="77777777" w:rsidR="004F2B92" w:rsidRPr="005C03E1" w:rsidRDefault="004F2B92" w:rsidP="004F2B92">
      <w:pPr>
        <w:rPr>
          <w:rFonts w:ascii="Traditional Arabic" w:hAnsi="Traditional Arabic" w:cs="Traditional Arabic"/>
          <w:sz w:val="40"/>
          <w:szCs w:val="40"/>
          <w:rtl/>
        </w:rPr>
      </w:pPr>
      <w:r>
        <w:rPr>
          <w:vanish/>
        </w:rPr>
        <w:t>{{PG:9}}</w:t>
      </w:r>
      <w:r w:rsidRPr="005C03E1">
        <w:rPr>
          <w:rFonts w:ascii="Traditional Arabic" w:hAnsi="Traditional Arabic" w:cs="Traditional Arabic"/>
          <w:sz w:val="40"/>
          <w:szCs w:val="40"/>
          <w:rtl/>
        </w:rPr>
        <w:t>فلهذا؛ يجب على المسلمين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يتصدَّوا بما يمكنهم لردعِ أولئك المجرمين، وإيقافِ هذه الظاهرةِ، وحفظِ دينِ أ</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اتِنا المسلِماتِ الم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Pr>
          <w:rFonts w:ascii="Traditional Arabic" w:hAnsi="Traditional Arabic" w:cs="Traditional Arabic" w:hint="cs"/>
          <w:sz w:val="40"/>
          <w:szCs w:val="40"/>
          <w:rtl/>
        </w:rPr>
        <w:t>َ</w:t>
      </w:r>
      <w:r>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وأعراضهنَّ ودمائهن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145FB5B7" ns2:textId="77777777" w:rsidR="004F2B92" w:rsidRPr="005C03E1" w:rsidRDefault="004F2B92" w:rsidP="004F2B92">
      <w:pPr>
        <w:rPr>
          <w:rFonts w:ascii="Traditional Arabic" w:hAnsi="Traditional Arabic" w:cs="Traditional Arabic"/>
          <w:sz w:val="40"/>
          <w:szCs w:val="40"/>
          <w:rtl/>
        </w:rPr>
      </w:pPr>
      <w:r>
        <w:rPr>
          <w:vanish/>
        </w:rPr>
        <w:t>{{PG:9}}</w:t>
      </w:r>
    </w:p>
    <w:p ns2:paraId="36CAE35B" ns2:textId="77777777" w:rsidR="004F2B92" w:rsidRPr="005C03E1" w:rsidRDefault="004F2B92" w:rsidP="004F2B92">
      <w:pPr>
        <w:rPr>
          <w:rFonts w:ascii="Traditional Arabic" w:hAnsi="Traditional Arabic" w:cs="Traditional Arabic"/>
          <w:sz w:val="40"/>
          <w:szCs w:val="40"/>
          <w:rtl/>
        </w:rPr>
      </w:pPr>
      <w:r>
        <w:rPr>
          <w:vanish/>
        </w:rPr>
        <w:t>{{PG:9}}</w:t>
      </w:r>
      <w:r w:rsidRPr="005C03E1">
        <w:rPr>
          <w:rFonts w:ascii="Traditional Arabic" w:hAnsi="Traditional Arabic" w:cs="Traditional Arabic"/>
          <w:sz w:val="40"/>
          <w:szCs w:val="40"/>
          <w:rtl/>
        </w:rPr>
        <w:t>وقبلَ اقتراحِ طرقٍ للتصدي لهؤلاء، يحسنُ التذكيرُ باختصارٍ بحكمِ إسلامِ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ختِنا ومثيلاتِها إلى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وما يترتَّبُ عليه وضعا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أحكامٍ، فأقول: إنَّ تسليمَ </w:t>
      </w:r>
      <w:r w:rsidRPr="005C03E1">
        <w:rPr>
          <w:rFonts w:ascii="Traditional Arabic" w:hAnsi="Traditional Arabic" w:cs="Traditional Arabic"/>
          <w:sz w:val="40"/>
          <w:szCs w:val="40"/>
          <w:rtl/>
        </w:rPr>
        <w:lastRenderedPageBreak/>
        <w:t>الم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إلى النَّصارى من أكبرِ الكبائرِ، ومِن أعظمِ الجرائمِ، ولا يجوزُ بإجماعِ أهلِ العلمِ، وهذا ثابتٌ من طرق:</w:t>
      </w:r>
    </w:p>
    <w:p ns2:paraId="2080E48A" ns2:textId="77777777" w:rsidR="004F2B92" w:rsidRPr="005C03E1" w:rsidRDefault="004F2B92" w:rsidP="004F2B92">
      <w:pPr>
        <w:rPr>
          <w:rFonts w:ascii="Traditional Arabic" w:hAnsi="Traditional Arabic" w:cs="Traditional Arabic"/>
          <w:sz w:val="40"/>
          <w:szCs w:val="40"/>
          <w:rtl/>
          <w:lang w:bidi="ar-AE"/>
        </w:rPr>
      </w:pPr>
      <w:r>
        <w:rPr>
          <w:vanish/>
        </w:rPr>
        <w:t>{{PG:10}}</w:t>
      </w: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أنَّ هذا مخالفٌ لأهمِّ مقتضيات الموالاةِ، وهي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والمنعُ، فكلُّ آيةٍ في القرآنِ فيها أمرٌ بموالاة المؤمنين، أو نهي عن موالاة الكافرين، فإنَّها تحرِّمُ تسليمَ المسلمةِ إلى الكفار، والآيات في هذا كثيرةٌ لا تُحصَر،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«انْصُرْ أخاكَ ظالِما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مَظْلُوما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
      </w:r>
      <w:r w:rsidRPr="005C03E1">
        <w:rPr>
          <w:rStyle w:val="a3"/>
          <w:rFonts w:ascii="Traditional Arabic" w:hAnsi="Traditional Arabic" w:cs="Traditional Arabic"/>
          <w:sz w:val="40"/>
          <w:szCs w:val="40"/>
          <w:rtl/>
        </w:rPr>
        <w:t>)</w:t>
      </w:r>
    </w:p>
    <w:p ns2:paraId="0BCC4ABE" ns2:textId="77777777" w:rsidR="004F2B92" w:rsidRPr="005C03E1" w:rsidRDefault="004F2B92" w:rsidP="004F2B92">
      <w:pPr>
        <w:rPr>
          <w:rFonts w:ascii="Traditional Arabic" w:hAnsi="Traditional Arabic" w:cs="Traditional Arabic"/>
          <w:sz w:val="40"/>
          <w:szCs w:val="40"/>
          <w:rtl/>
        </w:rPr>
      </w:pPr>
      <w:r>
        <w:rPr>
          <w:vanish/>
        </w:rPr>
        <w:t>{{PG:10}}</w:t>
      </w: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النصُّ الصريح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النهي عن إسلامِ المؤمنين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وهو يتناول المؤمناتِ بعمومِه، وبالأولوية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 هنَّ أ</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به من الرجال لضعفهنَّ وحاجتهنَّ إلى النُّصرةِ، وذلك قولُه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ابن عمر: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«المُسْلِمُ أخُو المُسْلِمِ،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يَظْلِمُهُ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يُسْلِمُهُ»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الحافظ: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وَقَوْلُهُ: </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وَلَا </w:t>
      </w:r>
      <w:r w:rsidRPr="005C03E1">
        <w:rPr>
          <w:rFonts w:ascii="Traditional Arabic" w:hAnsi="Traditional Arabic" w:cs="Traditional Arabic"/>
          <w:b/>
          <w:bCs/>
          <w:sz w:val="40"/>
          <w:szCs w:val="40"/>
          <w:rtl/>
        </w:rPr>
        <w:t>يُسْلِمُهُ»</w:t>
      </w:r>
      <w:r w:rsidRPr="005C03E1">
        <w:rPr>
          <w:rFonts w:ascii="Traditional Arabic" w:hAnsi="Traditional Arabic" w:cs="Traditional Arabic"/>
          <w:sz w:val="40"/>
          <w:szCs w:val="40"/>
          <w:rtl/>
        </w:rPr>
        <w:t xml:space="preserve"> أَيْ لَا يَتْرُكُهُ مَعَ مَنْ يُؤْذِيهِ وَلَا فِيمَا يُؤْذِيهِ، بَلْ يَنْصُرُهُ وَيَدْفَعُ عَنْهُ... وَقَدْ يَكُونُ ذَلِكَ وَاجِبا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مَنْدُوبا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بِحَسَبِ اخْتِلَافِ الْأَحْوَالِ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يعني بكونِه مندوبا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أنَّه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فيد كما فسَّرَه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الفتح</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
      </w:r>
      <w:r w:rsidRPr="005C03E1">
        <w:rPr>
          <w:rStyle w:val="a3"/>
          <w:rFonts w:ascii="Traditional Arabic" w:hAnsi="Traditional Arabic" w:cs="Traditional Arabic"/>
          <w:sz w:val="40"/>
          <w:szCs w:val="40"/>
          <w:rtl/>
        </w:rPr>
        <w:t>)</w:t>
      </w:r>
    </w:p>
    <w:p ns2:paraId="375C0EE0" ns2:textId="77777777" w:rsidR="004F2B92" w:rsidRDefault="004F2B92" w:rsidP="004F2B92">
      <w:pPr>
        <w:rPr>
          <w:rFonts w:ascii="Traditional Arabic" w:hAnsi="Traditional Arabic" w:cs="Traditional Arabic"/>
          <w:sz w:val="40"/>
          <w:szCs w:val="40"/>
          <w:rtl/>
        </w:rPr>
      </w:pPr>
      <w:r>
        <w:rPr>
          <w:vanish/>
        </w:rPr>
        <w:t>{{PG:10}}</w:t>
      </w:r>
      <w:r w:rsidRPr="005C03E1">
        <w:rPr>
          <w:rFonts w:ascii="Traditional Arabic" w:hAnsi="Traditional Arabic" w:cs="Traditional Arabic"/>
          <w:b/>
          <w:bCs/>
          <w:sz w:val="40"/>
          <w:szCs w:val="40"/>
          <w:rtl/>
        </w:rPr>
        <w:t>الثَّالث:</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وهو ألصقُ الطرق بالمسألةِ، قولُه تعالى:</w:t>
      </w:r>
      <w:r w:rsidRPr="005C03E1">
        <w:rPr>
          <w:rFonts w:ascii="Traditional Arabic" w:hAnsi="Traditional Arabic" w:cs="Traditional Arabic" w:hint="cs"/>
          <w:sz w:val="40"/>
          <w:szCs w:val="40"/>
          <w:rtl/>
        </w:rPr>
        <w:t xml:space="preserve"> </w:t>
      </w:r>
      <w:r w:rsidRPr="006F6D8D">
        <w:rPr>
          <w:rFonts w:ascii="Traditional Arabic" w:hAnsi="Traditional Arabic" w:cs="HFS_P550" w:hint="cs"/>
          <w:sz w:val="36"/>
          <w:szCs w:val="36"/>
          <w:rtl/>
        </w:rPr>
        <w:t>ﱩﮧ</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ﮨ</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ﮩ</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ﮪ</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ﮫ</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ﮬ</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ﮭ</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ﮮﮯ</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ﮰ</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ﮱ</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ﯓﯔ</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ﯕ</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ﯖ</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ﯗ</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ﯘ</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ﯙ</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ﯚ</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ﯛﯜﱨ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فإنَّه نصّ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النِّساءِ، وفيه حرمةُ إسلامِهنَّ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وإن تضمنهنَّ </w:t>
      </w:r>
      <w:r w:rsidRPr="005C03E1">
        <w:rPr>
          <w:rFonts w:ascii="Traditional Arabic" w:hAnsi="Traditional Arabic" w:cs="Traditional Arabic"/>
          <w:sz w:val="40"/>
          <w:szCs w:val="40"/>
          <w:rtl/>
        </w:rPr>
        <w:lastRenderedPageBreak/>
        <w:t>شرطٌ في عهدٍ بعمومِه، وأنَّ هذا العمومَ باطلٌ لا يُعمَل به مع تقدُّمِ العهدِ ول</w:t>
      </w:r>
      <w:r>
        <w:rPr>
          <w:rFonts w:ascii="Traditional Arabic" w:hAnsi="Traditional Arabic" w:cs="Traditional Arabic"/>
          <w:sz w:val="40"/>
          <w:szCs w:val="40"/>
          <w:rtl/>
        </w:rPr>
        <w:t>زومِ شروطِه، فكيف مع عدم العهد؟</w:t>
      </w:r>
    </w:p>
    <w:p ns2:paraId="61B37586" ns2:textId="77777777" w:rsidR="004F2B92" w:rsidRPr="005C03E1" w:rsidRDefault="004F2B92" w:rsidP="004F2B92">
      <w:pPr>
        <w:rPr>
          <w:rFonts w:ascii="Traditional Arabic" w:hAnsi="Traditional Arabic" w:cs="Traditional Arabic"/>
          <w:sz w:val="40"/>
          <w:szCs w:val="40"/>
          <w:rtl/>
        </w:rPr>
      </w:pPr>
      <w:r>
        <w:rPr>
          <w:vanish/>
        </w:rPr>
        <w:t>{{PG:11}}</w:t>
      </w:r>
      <w:r w:rsidRPr="005C03E1">
        <w:rPr>
          <w:rFonts w:ascii="Traditional Arabic" w:hAnsi="Traditional Arabic" w:cs="Traditional Arabic"/>
          <w:sz w:val="40"/>
          <w:szCs w:val="40"/>
          <w:rtl/>
        </w:rPr>
        <w:t>وذلك لأنَّ الآيةَ مخصصة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لحديث صلح الحديبية، في ردِّ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آمَن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وهاجر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فلفظ الحديث عامٌّ في ردِّ كلِّ أحدٍ، والآية نصٌّ خاص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استثناء النساء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رمةِ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قال الطبريُّ: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وَإِنَّمَا قِيلَ ذَلِكَ لِلْمُؤْمِنِينَ، لِأَنَّ الْعَهْدَ كَانَ جَرَى بَيْنَ رَسُولِ اللهِ </w:t>
      </w:r>
      <w:r w:rsidRPr="005C03E1">
        <w:rPr>
          <w:rFonts w:ascii="Traditional Arabic" w:hAnsi="Traditional Arabic" w:cs="Traditional Arabic" w:hint="cs"/>
          <w:sz w:val="40"/>
          <w:szCs w:val="40"/>
          <w:rtl/>
        </w:rPr>
        <w:t xml:space="preserve">ﷺ </w:t>
      </w:r>
      <w:r w:rsidRPr="005C03E1">
        <w:rPr>
          <w:rFonts w:ascii="Traditional Arabic" w:hAnsi="Traditional Arabic" w:cs="Traditional Arabic"/>
          <w:sz w:val="40"/>
          <w:szCs w:val="40"/>
          <w:rtl/>
        </w:rPr>
        <w:t>وَبَيْنَ مُشْرِكِي قُرَيْشٍ فِي صُلْحِ الْحُدَيْبِيَةِ أَنْ يَرُدَّ الْمُسْلِمُونَ إِلَى الْمُشْرِكِينَ مَنْ جَاءَهُمْ مُسْلِما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فَأُبْطِلَ ذَلِكَ الشَّرْطُ فِي النِّسَاءِ إِذَا جِئْنَ مُؤْمِنَاتٍ مُهَاجِرَاتٍ فَامْتُحِنَّ، فَوَجَدَهُنَّ الْمُسْلِمُونَ مُؤْمِنَاتٍ، وَصَحَّ ذَلِكَ عِنْدَهُمْ مِمَّا قَدْ ذَكَرْنَا قَبْلُ، وَأُمِرُوا أَنْ لَا يَرُدُّوهُنَّ إِلَى الْمُشْرِكِينَ إِذَا عُلِمَ أَنَّهُنَّ مُؤْمِنَاتٌ</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5"/>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الآيةِ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العهود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للشريعةِ، كتأمينِ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تأمينه 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w:t>
      </w:r>
    </w:p>
    <w:p ns2:paraId="3CB080D4" ns2:textId="77777777" w:rsidR="004F2B92" w:rsidRPr="005C03E1" w:rsidRDefault="004F2B92" w:rsidP="004F2B92">
      <w:pPr>
        <w:rPr>
          <w:rFonts w:ascii="Traditional Arabic" w:hAnsi="Traditional Arabic" w:cs="Traditional Arabic"/>
          <w:sz w:val="40"/>
          <w:szCs w:val="40"/>
          <w:rtl/>
        </w:rPr>
      </w:pPr>
      <w:r>
        <w:rPr>
          <w:vanish/>
        </w:rPr>
        <w:t>{{PG:11}}</w:t>
      </w:r>
      <w:r w:rsidRPr="005C03E1">
        <w:rPr>
          <w:rFonts w:ascii="Traditional Arabic" w:hAnsi="Traditional Arabic" w:cs="Traditional Arabic"/>
          <w:b/>
          <w:bCs/>
          <w:sz w:val="40"/>
          <w:szCs w:val="40"/>
          <w:rtl/>
        </w:rPr>
        <w:t>الرابع:</w:t>
      </w:r>
      <w:r w:rsidRPr="005C03E1">
        <w:rPr>
          <w:rFonts w:ascii="Traditional Arabic" w:hAnsi="Traditional Arabic" w:cs="Traditional Arabic"/>
          <w:sz w:val="40"/>
          <w:szCs w:val="40"/>
          <w:rtl/>
        </w:rPr>
        <w:t xml:space="preserve"> أنَّ إسلامَها لهم سببٌ 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إياها،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 البخاري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موسى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«فُكُّوا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انِيَ»</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6"/>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وسيأتي أنَّه يقاتَل 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 ووجوبُ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 فيه تحريمُ ابتداءِ إسلامِه للأ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بالأولويةِ.</w:t>
      </w:r>
    </w:p>
    <w:p ns2:paraId="5A4B151D" ns2:textId="77777777" w:rsidR="004F2B92" w:rsidRPr="005C03E1" w:rsidRDefault="004F2B92" w:rsidP="004F2B92">
      <w:pPr>
        <w:rPr>
          <w:rFonts w:ascii="Traditional Arabic" w:hAnsi="Traditional Arabic" w:cs="Traditional Arabic"/>
          <w:sz w:val="40"/>
          <w:szCs w:val="40"/>
          <w:rtl/>
        </w:rPr>
      </w:pPr>
      <w:r>
        <w:rPr>
          <w:vanish/>
        </w:rPr>
        <w:t>{{PG:11}}</w:t>
      </w:r>
      <w:r w:rsidRPr="005C03E1">
        <w:rPr>
          <w:rFonts w:ascii="Traditional Arabic" w:hAnsi="Traditional Arabic" w:cs="Traditional Arabic"/>
          <w:sz w:val="40"/>
          <w:szCs w:val="40"/>
          <w:rtl/>
        </w:rPr>
        <w:t>وفي الجملةِ، فإنَّ كلَّ ما دلَّ على وجوبِ فعلٍ لاستنقاذ المسلم من الكافر دالٌّ على حرمةِ إسلامِه إليه، وسيأتي ذكر بعض ذلك في موضعِه خاصةً؛ منعا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w:t>
      </w:r>
    </w:p>
    <w:p ns2:paraId="0D75DA0C" ns2:textId="77777777" w:rsidR="004F2B92" w:rsidRPr="005C03E1" w:rsidRDefault="004F2B92" w:rsidP="004F2B92">
      <w:pPr>
        <w:rPr>
          <w:rFonts w:ascii="Traditional Arabic" w:hAnsi="Traditional Arabic" w:cs="Traditional Arabic"/>
          <w:sz w:val="40"/>
          <w:szCs w:val="40"/>
          <w:rtl/>
        </w:rPr>
      </w:pPr>
      <w:r>
        <w:rPr>
          <w:vanish/>
        </w:rPr>
        <w:t>{{PG:11}}</w:t>
      </w:r>
    </w:p>
    <w:p ns2:paraId="7D3AB009" ns2:textId="77777777" w:rsidR="004F2B92" w:rsidRPr="005C03E1" w:rsidRDefault="004F2B92" w:rsidP="004F2B92">
      <w:pPr>
        <w:rPr>
          <w:rFonts w:ascii="Traditional Arabic" w:hAnsi="Traditional Arabic" w:cs="Traditional Arabic"/>
          <w:sz w:val="40"/>
          <w:szCs w:val="40"/>
          <w:rtl/>
        </w:rPr>
      </w:pPr>
      <w:r>
        <w:rPr>
          <w:vanish/>
        </w:rPr>
        <w:t>{{PG:11}}</w:t>
      </w:r>
      <w:r w:rsidRPr="005C03E1">
        <w:rPr>
          <w:rFonts w:ascii="Traditional Arabic" w:hAnsi="Traditional Arabic" w:cs="Traditional Arabic"/>
          <w:sz w:val="40"/>
          <w:szCs w:val="40"/>
          <w:rtl/>
        </w:rPr>
        <w:lastRenderedPageBreak/>
        <w:t>وأمَّا ما يترتُّبُ على إسلام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إلى الكافر من حيث الوضع والتسبُّب، فأمران:</w:t>
      </w:r>
    </w:p>
    <w:p ns2:paraId="4F803384" ns2:textId="77777777" w:rsidR="004F2B92" w:rsidRPr="005C03E1" w:rsidRDefault="004F2B92" w:rsidP="004F2B92">
      <w:pPr>
        <w:rPr>
          <w:rFonts w:ascii="Traditional Arabic" w:hAnsi="Traditional Arabic" w:cs="Traditional Arabic"/>
          <w:sz w:val="40"/>
          <w:szCs w:val="40"/>
          <w:rtl/>
        </w:rPr>
      </w:pPr>
      <w:r>
        <w:rPr>
          <w:vanish/>
        </w:rPr>
        <w:t>{{PG:12}}</w:t>
      </w: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مَن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وهو 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بأنَّها بذلك تؤذ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وتُفتَن في دينِها، وهذا ظاهرٌ مِن الحالِ؛ إذ لم يطالِب بها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إلا لأنَّها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فهم أرادوها لدينِها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وها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وهذا سببٌ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كلِّ مَن له 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إسلامِها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بمباشرةٍ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إعانةٍ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إقرارٍ ورضا. وهذا يشملُ مَن أمرَ بإسلامِها إليهم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نفَّذه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له سلطانٌ أن يمنع ذلك مع علمِه به ولم يفعل، ولو لم يكن من طاغوت مصر إلا هذا لكفى 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كفيرِه، فكيف وقد تكرر منه جنس هذا المناط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وقد وقع في أصنافٍ متعددة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أفعال الكفر</w:t>
      </w:r>
      <w:r w:rsidRPr="005C03E1">
        <w:rPr>
          <w:rFonts w:ascii="Traditional Arabic" w:hAnsi="Traditional Arabic" w:cs="Traditional Arabic" w:hint="cs"/>
          <w:sz w:val="40"/>
          <w:szCs w:val="40"/>
          <w:rtl/>
        </w:rPr>
        <w:t>ِ وأقوالِهِ</w:t>
      </w:r>
      <w:r w:rsidRPr="005C03E1">
        <w:rPr>
          <w:rFonts w:ascii="Traditional Arabic" w:hAnsi="Traditional Arabic" w:cs="Traditional Arabic"/>
          <w:sz w:val="40"/>
          <w:szCs w:val="40"/>
          <w:rtl/>
        </w:rPr>
        <w:t>؟</w:t>
      </w:r>
    </w:p>
    <w:p ns2:paraId="04453EAD" ns2:textId="77777777" w:rsidR="004F2B92" w:rsidRPr="005C03E1" w:rsidRDefault="004F2B92" w:rsidP="004F2B92">
      <w:pPr>
        <w:rPr>
          <w:rFonts w:ascii="Traditional Arabic" w:hAnsi="Traditional Arabic" w:cs="Traditional Arabic"/>
          <w:sz w:val="40"/>
          <w:szCs w:val="40"/>
          <w:rtl/>
        </w:rPr>
      </w:pPr>
      <w:r>
        <w:rPr>
          <w:vanish/>
        </w:rPr>
        <w:t>{{PG:12}}</w:t>
      </w:r>
      <w:r w:rsidRPr="005C03E1">
        <w:rPr>
          <w:rFonts w:ascii="Traditional Arabic" w:hAnsi="Traditional Arabic" w:cs="Traditional Arabic"/>
          <w:sz w:val="40"/>
          <w:szCs w:val="40"/>
          <w:rtl/>
        </w:rPr>
        <w:t xml:space="preserve">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مرفوعا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مَامُ جُنَّةٌ يُقَاتَلُ مِن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رَائِهِ»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7"/>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وهذا الطاغوت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المسلمين إلى الكفار! فحسب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الله يكفيناه.</w:t>
      </w:r>
    </w:p>
    <w:p ns2:paraId="6F821FA7" ns2:textId="77777777" w:rsidR="00AA429E" w:rsidRPr="004F2B92" w:rsidRDefault="004F2B92" w:rsidP="004F2B92">
      <w:r>
        <w:rPr>
          <w:vanish/>
        </w:rPr>
        <w:t>{{PG:12}}</w:t>
      </w:r>
      <w:r w:rsidRPr="005C03E1">
        <w:rPr>
          <w:rFonts w:ascii="Traditional Arabic" w:hAnsi="Traditional Arabic" w:cs="Traditional Arabic"/>
          <w:sz w:val="40"/>
          <w:szCs w:val="40"/>
          <w:rtl/>
        </w:rPr>
        <w:t>ووجه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التكفير فيه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ظاهر</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على تلك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بالإجماع، لقولِه تعالى:</w:t>
      </w:r>
      <w:r w:rsidRPr="005C03E1">
        <w:rPr>
          <w:rFonts w:ascii="Traditional Arabic" w:hAnsi="Traditional Arabic" w:cs="Traditional Arabic" w:hint="cs"/>
          <w:color w:val="000000"/>
          <w:sz w:val="40"/>
          <w:szCs w:val="40"/>
          <w:rtl/>
        </w:rPr>
        <w:t xml:space="preserve"> </w:t>
      </w:r>
      <w:r w:rsidRPr="006F6D8D">
        <w:rPr>
          <w:rFonts w:ascii="Traditional Arabic" w:hAnsi="Traditional Arabic" w:cs="HFS_P117" w:hint="cs"/>
          <w:color w:val="000000"/>
          <w:sz w:val="36"/>
          <w:szCs w:val="36"/>
          <w:rtl/>
        </w:rPr>
        <w:t>ﱩﭑ</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ﭒ</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ﭓ</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ﭔ</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ﭕ</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ﭖ</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ﭗ</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ﭘ</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ﭙﭚ</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ﭛ</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ﭜ</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ﭝﭞ</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ﭟ</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ﭠ</w:t>
      </w:r>
    </w:p>
    <w:sectPr w:rsidR="00AA429E" w:rsidRPr="004F2B92" w:rsidSect="00856A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05AE" w14:textId="77777777" w:rsidR="001A0B6B" w:rsidRDefault="001A0B6B" w:rsidP="004F2B92">
      <w:pPr>
        <w:spacing w:after="0" w:line="240" w:lineRule="auto"/>
      </w:pPr>
      <w:r>
        <w:separator/>
      </w:r>
    </w:p>
  </w:endnote>
  <w:endnote w:type="continuationSeparator" w:id="0">
    <w:p w14:paraId="7C406D0D" w14:textId="77777777" w:rsidR="001A0B6B" w:rsidRDefault="001A0B6B" w:rsidP="004F2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Arabic Symbols 01">
    <w:panose1 w:val="02000000000000000000"/>
    <w:charset w:val="02"/>
    <w:family w:val="auto"/>
    <w:pitch w:val="variable"/>
    <w:sig w:usb0="00000000" w:usb1="10000000" w:usb2="00000000" w:usb3="00000000" w:csb0="80000000" w:csb1="00000000"/>
  </w:font>
  <w:font w:name="(A) Arslan Wessam B">
    <w:panose1 w:val="03020402040406030203"/>
    <w:charset w:val="00"/>
    <w:family w:val="script"/>
    <w:pitch w:val="variable"/>
    <w:sig w:usb0="80002063" w:usb1="80002040" w:usb2="00000008" w:usb3="00000000" w:csb0="00000041" w:csb1="00000000"/>
  </w:font>
  <w:font w:name="Tholoth Rounded">
    <w:panose1 w:val="00000000000000000000"/>
    <w:charset w:val="B2"/>
    <w:family w:val="auto"/>
    <w:pitch w:val="variable"/>
    <w:sig w:usb0="00002001" w:usb1="00000000" w:usb2="00000000" w:usb3="00000000" w:csb0="00000040" w:csb1="00000000"/>
  </w:font>
  <w:font w:name="AL-Qairwan">
    <w:altName w:val="Arial"/>
    <w:charset w:val="B2"/>
    <w:family w:val="auto"/>
    <w:pitch w:val="variable"/>
    <w:sig w:usb0="00002001" w:usb1="00000000" w:usb2="00000000" w:usb3="00000000" w:csb0="00000040" w:csb1="00000000"/>
  </w:font>
  <w:font w:name="Aljazeera">
    <w:panose1 w:val="02000000000000000000"/>
    <w:charset w:val="00"/>
    <w:family w:val="auto"/>
    <w:pitch w:val="variable"/>
    <w:sig w:usb0="00002003" w:usb1="00000000" w:usb2="00000000" w:usb3="00000000" w:csb0="00000041" w:csb1="00000000"/>
  </w:font>
  <w:font w:name="Farsi Simple Bold">
    <w:panose1 w:val="02010400000000000000"/>
    <w:charset w:val="B2"/>
    <w:family w:val="auto"/>
    <w:pitch w:val="variable"/>
    <w:sig w:usb0="00002001" w:usb1="80000000" w:usb2="00000008" w:usb3="00000000" w:csb0="00000040" w:csb1="00000000"/>
  </w:font>
  <w:font w:name="Fabian">
    <w:charset w:val="00"/>
    <w:family w:val="auto"/>
    <w:pitch w:val="variable"/>
    <w:sig w:usb0="00000003" w:usb1="00000000" w:usb2="00000000" w:usb3="00000000" w:csb0="00000001" w:csb1="00000000"/>
  </w:font>
  <w:font w:name="HFS_P550">
    <w:altName w:val="Times New Roman"/>
    <w:panose1 w:val="02000400000000000000"/>
    <w:charset w:val="00"/>
    <w:family w:val="auto"/>
    <w:pitch w:val="variable"/>
    <w:sig w:usb0="80002003" w:usb1="90000000" w:usb2="00000008" w:usb3="00000000" w:csb0="80000041" w:csb1="00000000"/>
  </w:font>
  <w:font w:name="HFS_P117">
    <w:altName w:val="Times New Roman"/>
    <w:panose1 w:val="02000400000000000000"/>
    <w:charset w:val="00"/>
    <w:family w:val="auto"/>
    <w:pitch w:val="variable"/>
    <w:sig w:usb0="80002003" w:usb1="90000000" w:usb2="00000008" w:usb3="00000000" w:csb0="8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2397" w14:textId="77777777" w:rsidR="004F2B92" w:rsidRPr="00127919" w:rsidRDefault="004F2B92" w:rsidP="00127919">
    <w:pPr>
      <w:pStyle w:val="a8"/>
      <w:ind w:firstLine="720"/>
      <w:jc w:val="center"/>
      <w:rPr>
        <w:rFonts w:ascii="Traditional Arabic" w:hAnsi="Traditional Arabic" w:cs="Traditional Arabic"/>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6761" w14:textId="77777777" w:rsidR="001A0B6B" w:rsidRDefault="001A0B6B" w:rsidP="004F2B92">
      <w:pPr>
        <w:spacing w:after="0" w:line="240" w:lineRule="auto"/>
      </w:pPr>
      <w:r>
        <w:separator/>
      </w:r>
    </w:p>
  </w:footnote>
  <w:footnote w:type="continuationSeparator" w:id="0">
    <w:p w14:paraId="1B81902E" w14:textId="77777777" w:rsidR="001A0B6B" w:rsidRDefault="001A0B6B" w:rsidP="004F2B92">
      <w:pPr>
        <w:spacing w:after="0" w:line="240" w:lineRule="auto"/>
      </w:pPr>
      <w:r>
        <w:continuationSeparator/>
      </w:r>
    </w:p>
  </w:footnote>
  <w:footnote w:id="1">
    <w:p w14:paraId="44C34E66"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(2443).</w:t>
      </w:r>
    </w:p>
  </w:footnote>
  <w:footnote w:id="2">
    <w:p w14:paraId="13A37753" w14:textId="77777777" w:rsidR="004F2B92" w:rsidRPr="00127919" w:rsidRDefault="004F2B92" w:rsidP="004F2B92">
      <w:pPr>
        <w:pStyle w:val="a5"/>
        <w:ind w:left="566" w:hanging="283"/>
        <w:jc w:val="both"/>
        <w:rPr>
          <w:rFonts w:ascii="Traditional Arabic" w:hAnsi="Traditional Arabic" w:cs="Traditional Arabic"/>
          <w:sz w:val="32"/>
          <w:szCs w:val="32"/>
          <w:lang w:bidi="ar-AE"/>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lang w:bidi="ar-AE"/>
        </w:rPr>
        <w:t>البخاري (2442)، ومسلم (2580).</w:t>
      </w:r>
    </w:p>
  </w:footnote>
  <w:footnote w:id="3">
    <w:p w14:paraId="01255D95"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الفتح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5/97).</w:t>
      </w:r>
    </w:p>
  </w:footnote>
  <w:footnote w:id="4">
    <w:p w14:paraId="1183D9F9"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5/99)</w:t>
      </w:r>
      <w:r w:rsidRPr="00127919">
        <w:rPr>
          <w:rFonts w:ascii="Traditional Arabic" w:hAnsi="Traditional Arabic" w:cs="Traditional Arabic" w:hint="cs"/>
          <w:sz w:val="32"/>
          <w:szCs w:val="32"/>
          <w:rtl/>
        </w:rPr>
        <w:t>.</w:t>
      </w:r>
    </w:p>
  </w:footnote>
  <w:footnote w:id="5">
    <w:p w14:paraId="0A4DEBD2"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(23/327).</w:t>
      </w:r>
    </w:p>
  </w:footnote>
  <w:footnote w:id="6">
    <w:p w14:paraId="6A5C8568"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(7173).</w:t>
      </w:r>
    </w:p>
  </w:footnote>
  <w:footnote w:id="7">
    <w:p w14:paraId="7A76CC1E"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(2957)، ومسلم (1841).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3787037">
    <w:abstractNumId w:val="16"/>
  </w:num>
  <w:num w:numId="2" w16cid:durableId="1282880591">
    <w:abstractNumId w:val="12"/>
  </w:num>
  <w:num w:numId="3" w16cid:durableId="1881505584">
    <w:abstractNumId w:val="11"/>
  </w:num>
  <w:num w:numId="4" w16cid:durableId="198206756">
    <w:abstractNumId w:val="23"/>
  </w:num>
  <w:num w:numId="5" w16cid:durableId="1807818209">
    <w:abstractNumId w:val="19"/>
  </w:num>
  <w:num w:numId="6" w16cid:durableId="871117454">
    <w:abstractNumId w:val="15"/>
  </w:num>
  <w:num w:numId="7" w16cid:durableId="1002709005">
    <w:abstractNumId w:val="22"/>
  </w:num>
  <w:num w:numId="8" w16cid:durableId="13388269">
    <w:abstractNumId w:val="13"/>
  </w:num>
  <w:num w:numId="9" w16cid:durableId="765266479">
    <w:abstractNumId w:val="21"/>
  </w:num>
  <w:num w:numId="10" w16cid:durableId="1763719593">
    <w:abstractNumId w:val="20"/>
  </w:num>
  <w:num w:numId="11" w16cid:durableId="124810875">
    <w:abstractNumId w:val="2"/>
  </w:num>
  <w:num w:numId="12" w16cid:durableId="657080116">
    <w:abstractNumId w:val="9"/>
  </w:num>
  <w:num w:numId="13" w16cid:durableId="253905386">
    <w:abstractNumId w:val="14"/>
  </w:num>
  <w:num w:numId="14" w16cid:durableId="1595817959">
    <w:abstractNumId w:val="4"/>
  </w:num>
  <w:num w:numId="15" w16cid:durableId="1300844414">
    <w:abstractNumId w:val="18"/>
  </w:num>
  <w:num w:numId="16" w16cid:durableId="1284310515">
    <w:abstractNumId w:val="5"/>
  </w:num>
  <w:num w:numId="17" w16cid:durableId="544292333">
    <w:abstractNumId w:val="7"/>
  </w:num>
  <w:num w:numId="18" w16cid:durableId="226301562">
    <w:abstractNumId w:val="6"/>
  </w:num>
  <w:num w:numId="19" w16cid:durableId="1002708731">
    <w:abstractNumId w:val="0"/>
  </w:num>
  <w:num w:numId="20" w16cid:durableId="1719665726">
    <w:abstractNumId w:val="1"/>
  </w:num>
  <w:num w:numId="21" w16cid:durableId="676734373">
    <w:abstractNumId w:val="17"/>
  </w:num>
  <w:num w:numId="22" w16cid:durableId="611404874">
    <w:abstractNumId w:val="10"/>
  </w:num>
  <w:num w:numId="23" w16cid:durableId="605576774">
    <w:abstractNumId w:val="8"/>
  </w:num>
  <w:num w:numId="24" w16cid:durableId="474839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B92"/>
    <w:rsid w:val="001A0B6B"/>
    <w:rsid w:val="004F2B92"/>
    <w:rsid w:val="005D0757"/>
    <w:rsid w:val="00856A9E"/>
    <w:rsid w:val="00A05FF0"/>
    <w:rsid w:val="00AA429E"/>
    <w:rsid w:val="00AA7240"/>
    <w:rsid w:val="00D92528"/>
    <w:rsid w:val="00E14362"/>
    <w:rsid w:val="00F07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9734285"/>
  <w15:chartTrackingRefBased/>
  <w15:docId w15:val="{1822CEF3-4404-4D51-8BF8-97AD3F28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E14362"/>
    <w:pPr>
      <w:keepNext/>
      <w:keepLines/>
      <w:spacing w:before="240" w:after="0"/>
      <w:outlineLvl w:val="0"/>
    </w:pPr>
    <w:rPr>
      <w:rFonts w:eastAsia="Simplified Arabic"/>
      <w:b/>
      <w:sz w:val="32"/>
      <w:szCs w:val="32"/>
    </w:rPr>
  </w:style>
  <w:style w:type="paragraph" w:styleId="2">
    <w:name w:val="heading 2"/>
    <w:basedOn w:val="a"/>
    <w:next w:val="a"/>
    <w:link w:val="2Char"/>
    <w:uiPriority w:val="9"/>
    <w:qFormat/>
    <w:rsid w:val="005D0757"/>
    <w:pPr>
      <w:keepNext/>
      <w:spacing w:before="240" w:after="60" w:line="240" w:lineRule="auto"/>
      <w:outlineLvl w:val="1"/>
    </w:pPr>
    <w:rPr>
      <w:rFonts w:asciiTheme="majorHAnsi" w:eastAsiaTheme="majorEastAsia" w:hAnsiTheme="majorHAnsi"/>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9"/>
    <w:rsid w:val="005D0757"/>
    <w:rPr>
      <w:rFonts w:asciiTheme="majorHAnsi" w:eastAsiaTheme="majorEastAsia" w:hAnsiTheme="majorHAnsi"/>
      <w:b/>
      <w:bCs/>
      <w:i/>
    </w:rPr>
  </w:style>
  <w:style w:type="character" w:customStyle="1" w:styleId="css-901oao">
    <w:name w:val="css-901oao"/>
    <w:rsid w:val="004F2B92"/>
  </w:style>
  <w:style w:type="character" w:styleId="a3">
    <w:name w:val="footnote reference"/>
    <w:aliases w:val="AA Footnote"/>
    <w:rsid w:val="004F2B92"/>
    <w:rPr>
      <w:vertAlign w:val="superscript"/>
    </w:rPr>
  </w:style>
  <w:style w:type="character" w:styleId="a4">
    <w:name w:val="Strong"/>
    <w:qFormat/>
    <w:rsid w:val="004F2B92"/>
    <w:rPr>
      <w:b/>
      <w:bCs/>
    </w:rPr>
  </w:style>
  <w:style w:type="paragraph" w:styleId="a5">
    <w:name w:val="footnote text"/>
    <w:basedOn w:val="a"/>
    <w:link w:val="Char"/>
    <w:rsid w:val="004F2B92"/>
    <w:pPr>
      <w:spacing w:after="0" w:line="240" w:lineRule="auto"/>
    </w:pPr>
    <w:rPr>
      <w:rFonts w:ascii="Times New Roman" w:eastAsia="Times New Roman" w:hAnsi="Times New Roman" w:cs="Times New Roman"/>
      <w:sz w:val="20"/>
      <w:szCs w:val="20"/>
    </w:rPr>
  </w:style>
  <w:style w:type="character" w:customStyle="1" w:styleId="Char">
    <w:name w:val="نص حاشية سفلية Char"/>
    <w:basedOn w:val="a0"/>
    <w:link w:val="a5"/>
    <w:rsid w:val="004F2B92"/>
    <w:rPr>
      <w:rFonts w:ascii="Times New Roman" w:eastAsia="Times New Roman" w:hAnsi="Times New Roman" w:cs="Times New Roman"/>
      <w:sz w:val="20"/>
      <w:szCs w:val="20"/>
    </w:rPr>
  </w:style>
  <w:style w:type="table" w:styleId="a6">
    <w:name w:val="Table Grid"/>
    <w:basedOn w:val="a1"/>
    <w:rsid w:val="004F2B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4F2B92"/>
    <w:pPr>
      <w:tabs>
        <w:tab w:val="center" w:pos="4153"/>
        <w:tab w:val="right" w:pos="8306"/>
      </w:tabs>
      <w:spacing w:after="0" w:line="240" w:lineRule="auto"/>
    </w:pPr>
    <w:rPr>
      <w:rFonts w:ascii="Calibri" w:eastAsia="Calibri" w:hAnsi="Calibri" w:cs="Arial"/>
      <w:sz w:val="22"/>
      <w:szCs w:val="22"/>
    </w:rPr>
  </w:style>
  <w:style w:type="character" w:customStyle="1" w:styleId="Char0">
    <w:name w:val="رأس الصفحة Char"/>
    <w:basedOn w:val="a0"/>
    <w:link w:val="a7"/>
    <w:uiPriority w:val="99"/>
    <w:rsid w:val="004F2B92"/>
    <w:rPr>
      <w:rFonts w:ascii="Calibri" w:eastAsia="Calibri" w:hAnsi="Calibri" w:cs="Arial"/>
      <w:sz w:val="22"/>
      <w:szCs w:val="22"/>
    </w:rPr>
  </w:style>
  <w:style w:type="paragraph" w:styleId="a8">
    <w:name w:val="footer"/>
    <w:basedOn w:val="a"/>
    <w:link w:val="Char1"/>
    <w:uiPriority w:val="99"/>
    <w:rsid w:val="004F2B9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Char1">
    <w:name w:val="تذييل الصفحة Char"/>
    <w:basedOn w:val="a0"/>
    <w:link w:val="a8"/>
    <w:uiPriority w:val="99"/>
    <w:rsid w:val="004F2B92"/>
    <w:rPr>
      <w:rFonts w:ascii="Times New Roman" w:eastAsia="Times New Roman" w:hAnsi="Times New Roman" w:cs="Times New Roman"/>
      <w:sz w:val="24"/>
      <w:szCs w:val="24"/>
    </w:rPr>
  </w:style>
  <w:style w:type="paragraph" w:styleId="a9">
    <w:name w:val="List Paragraph"/>
    <w:basedOn w:val="a"/>
    <w:uiPriority w:val="34"/>
    <w:qFormat/>
    <w:rsid w:val="004F2B92"/>
    <w:pPr>
      <w:spacing w:after="0" w:line="240" w:lineRule="auto"/>
      <w:ind w:left="720"/>
    </w:pPr>
    <w:rPr>
      <w:rFonts w:ascii="Times New Roman" w:eastAsia="Times New Roman" w:hAnsi="Times New Roman" w:cs="Times New Roman"/>
      <w:sz w:val="24"/>
      <w:szCs w:val="24"/>
    </w:rPr>
  </w:style>
  <w:style w:type="character" w:customStyle="1" w:styleId="aa">
    <w:name w:val="تخريج قرآن حفص"/>
    <w:basedOn w:val="a0"/>
    <w:qFormat/>
    <w:rsid w:val="004F2B92"/>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4F2B92"/>
    <w:pPr>
      <w:bidi w:val="0"/>
      <w:spacing w:after="0" w:line="240" w:lineRule="auto"/>
      <w:ind w:firstLine="284"/>
      <w:jc w:val="both"/>
    </w:pPr>
    <w:rPr>
      <w:rFonts w:ascii="Tahoma" w:hAnsi="Tahoma" w:cs="Tahoma"/>
      <w:sz w:val="16"/>
      <w:szCs w:val="16"/>
    </w:rPr>
  </w:style>
  <w:style w:type="character" w:customStyle="1" w:styleId="Char2">
    <w:name w:val="نص في بالون Char"/>
    <w:basedOn w:val="a0"/>
    <w:link w:val="ab"/>
    <w:uiPriority w:val="99"/>
    <w:semiHidden/>
    <w:rsid w:val="004F2B92"/>
    <w:rPr>
      <w:rFonts w:ascii="Tahoma" w:hAnsi="Tahoma" w:cs="Tahoma"/>
      <w:sz w:val="16"/>
      <w:szCs w:val="16"/>
    </w:rPr>
  </w:style>
  <w:style w:type="character" w:styleId="Hyperlink">
    <w:name w:val="Hyperlink"/>
    <w:basedOn w:val="a0"/>
    <w:uiPriority w:val="99"/>
    <w:unhideWhenUsed/>
    <w:rsid w:val="004F2B92"/>
    <w:rPr>
      <w:color w:val="0563C1" w:themeColor="hyperlink"/>
      <w:u w:val="single"/>
    </w:rPr>
  </w:style>
  <w:style w:type="paragraph" w:styleId="10">
    <w:name w:val="toc 1"/>
    <w:basedOn w:val="a"/>
    <w:next w:val="a"/>
    <w:autoRedefine/>
    <w:uiPriority w:val="39"/>
    <w:unhideWhenUsed/>
    <w:rsid w:val="004F2B92"/>
    <w:pPr>
      <w:spacing w:before="120" w:after="120" w:line="240" w:lineRule="auto"/>
      <w:ind w:firstLine="284"/>
    </w:pPr>
    <w:rPr>
      <w:rFonts w:asciiTheme="minorHAnsi" w:hAnsiTheme="minorHAnsi" w:cs="Times New Roman"/>
      <w:b/>
      <w:bCs/>
      <w:caps/>
      <w:sz w:val="20"/>
      <w:szCs w:val="24"/>
    </w:rPr>
  </w:style>
  <w:style w:type="paragraph" w:styleId="20">
    <w:name w:val="toc 2"/>
    <w:basedOn w:val="a"/>
    <w:next w:val="a"/>
    <w:autoRedefine/>
    <w:uiPriority w:val="39"/>
    <w:unhideWhenUsed/>
    <w:rsid w:val="004F2B92"/>
    <w:pPr>
      <w:spacing w:after="0" w:line="240" w:lineRule="auto"/>
      <w:ind w:left="240" w:firstLine="284"/>
    </w:pPr>
    <w:rPr>
      <w:rFonts w:asciiTheme="minorHAnsi" w:hAnsiTheme="minorHAnsi" w:cs="Times New Roman"/>
      <w:smallCaps/>
      <w:sz w:val="20"/>
      <w:szCs w:val="24"/>
    </w:rPr>
  </w:style>
  <w:style w:type="paragraph" w:styleId="3">
    <w:name w:val="toc 3"/>
    <w:basedOn w:val="a"/>
    <w:next w:val="a"/>
    <w:autoRedefine/>
    <w:uiPriority w:val="39"/>
    <w:unhideWhenUsed/>
    <w:rsid w:val="004F2B92"/>
    <w:pPr>
      <w:spacing w:after="0" w:line="240" w:lineRule="auto"/>
      <w:ind w:left="480" w:firstLine="284"/>
    </w:pPr>
    <w:rPr>
      <w:rFonts w:asciiTheme="minorHAnsi" w:hAnsiTheme="minorHAnsi" w:cs="Times New Roman"/>
      <w:i/>
      <w:iCs/>
      <w:sz w:val="20"/>
      <w:szCs w:val="24"/>
    </w:rPr>
  </w:style>
  <w:style w:type="paragraph" w:styleId="4">
    <w:name w:val="toc 4"/>
    <w:basedOn w:val="a"/>
    <w:next w:val="a"/>
    <w:autoRedefine/>
    <w:uiPriority w:val="39"/>
    <w:unhideWhenUsed/>
    <w:rsid w:val="004F2B92"/>
    <w:pPr>
      <w:spacing w:after="0" w:line="240" w:lineRule="auto"/>
      <w:ind w:left="720" w:firstLine="284"/>
    </w:pPr>
    <w:rPr>
      <w:rFonts w:asciiTheme="minorHAnsi" w:hAnsiTheme="minorHAnsi" w:cs="Times New Roman"/>
      <w:sz w:val="18"/>
      <w:szCs w:val="21"/>
    </w:rPr>
  </w:style>
  <w:style w:type="paragraph" w:styleId="5">
    <w:name w:val="toc 5"/>
    <w:basedOn w:val="a"/>
    <w:next w:val="a"/>
    <w:autoRedefine/>
    <w:uiPriority w:val="39"/>
    <w:unhideWhenUsed/>
    <w:rsid w:val="004F2B92"/>
    <w:pPr>
      <w:spacing w:after="0" w:line="240" w:lineRule="auto"/>
      <w:ind w:left="960" w:firstLine="284"/>
    </w:pPr>
    <w:rPr>
      <w:rFonts w:asciiTheme="minorHAnsi" w:hAnsiTheme="minorHAnsi" w:cs="Times New Roman"/>
      <w:sz w:val="18"/>
      <w:szCs w:val="21"/>
    </w:rPr>
  </w:style>
  <w:style w:type="paragraph" w:styleId="6">
    <w:name w:val="toc 6"/>
    <w:basedOn w:val="a"/>
    <w:next w:val="a"/>
    <w:autoRedefine/>
    <w:uiPriority w:val="39"/>
    <w:unhideWhenUsed/>
    <w:rsid w:val="004F2B92"/>
    <w:pPr>
      <w:spacing w:after="0" w:line="240" w:lineRule="auto"/>
      <w:ind w:left="1200" w:firstLine="284"/>
    </w:pPr>
    <w:rPr>
      <w:rFonts w:asciiTheme="minorHAnsi" w:hAnsiTheme="minorHAnsi" w:cs="Times New Roman"/>
      <w:sz w:val="18"/>
      <w:szCs w:val="21"/>
    </w:rPr>
  </w:style>
  <w:style w:type="paragraph" w:styleId="7">
    <w:name w:val="toc 7"/>
    <w:basedOn w:val="a"/>
    <w:next w:val="a"/>
    <w:autoRedefine/>
    <w:uiPriority w:val="39"/>
    <w:unhideWhenUsed/>
    <w:rsid w:val="004F2B92"/>
    <w:pPr>
      <w:spacing w:after="0" w:line="240" w:lineRule="auto"/>
      <w:ind w:left="1440" w:firstLine="284"/>
    </w:pPr>
    <w:rPr>
      <w:rFonts w:asciiTheme="minorHAnsi" w:hAnsiTheme="minorHAnsi" w:cs="Times New Roman"/>
      <w:sz w:val="18"/>
      <w:szCs w:val="21"/>
    </w:rPr>
  </w:style>
  <w:style w:type="paragraph" w:styleId="8">
    <w:name w:val="toc 8"/>
    <w:basedOn w:val="a"/>
    <w:next w:val="a"/>
    <w:autoRedefine/>
    <w:uiPriority w:val="39"/>
    <w:unhideWhenUsed/>
    <w:rsid w:val="004F2B92"/>
    <w:pPr>
      <w:spacing w:after="0" w:line="240" w:lineRule="auto"/>
      <w:ind w:left="1680" w:firstLine="284"/>
    </w:pPr>
    <w:rPr>
      <w:rFonts w:asciiTheme="minorHAnsi" w:hAnsiTheme="minorHAnsi" w:cs="Times New Roman"/>
      <w:sz w:val="18"/>
      <w:szCs w:val="21"/>
    </w:rPr>
  </w:style>
  <w:style w:type="paragraph" w:styleId="9">
    <w:name w:val="toc 9"/>
    <w:basedOn w:val="a"/>
    <w:next w:val="a"/>
    <w:autoRedefine/>
    <w:uiPriority w:val="39"/>
    <w:unhideWhenUsed/>
    <w:rsid w:val="004F2B92"/>
    <w:pPr>
      <w:spacing w:after="0" w:line="240" w:lineRule="auto"/>
      <w:ind w:left="1920" w:firstLine="284"/>
    </w:pPr>
    <w:rPr>
      <w:rFonts w:asciiTheme="minorHAnsi" w:hAnsiTheme="minorHAnsi" w:cs="Times New Roman"/>
      <w:sz w:val="18"/>
      <w:szCs w:val="21"/>
    </w:rPr>
  </w:style>
  <w:style w:type="paragraph" w:styleId="ac">
    <w:name w:val="TOC Heading"/>
    <w:basedOn w:val="1"/>
    <w:next w:val="a"/>
    <w:uiPriority w:val="39"/>
    <w:unhideWhenUsed/>
    <w:qFormat/>
    <w:rsid w:val="004F2B92"/>
    <w:pPr>
      <w:bidi w:val="0"/>
      <w:spacing w:before="480" w:line="276" w:lineRule="auto"/>
      <w:outlineLvl w:val="9"/>
    </w:pPr>
    <w:rPr>
      <w:rFonts w:asciiTheme="majorHAnsi" w:eastAsiaTheme="majorEastAsia" w:hAnsiTheme="majorHAnsi" w:cstheme="majorBidi"/>
      <w:bCs/>
      <w:color w:val="2F5496" w:themeColor="accent1" w:themeShade="BF"/>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1376</Words>
  <Characters>7604</Characters>
  <Application>Microsoft Office Word</Application>
  <DocSecurity>0</DocSecurity>
  <Lines>164</Lines>
  <Paragraphs>56</Paragraphs>
  <ScaleCrop>false</ScaleCrop>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3</cp:revision>
  <dcterms:created xsi:type="dcterms:W3CDTF">2025-12-26T07:27:00Z</dcterms:created>
  <dcterms:modified xsi:type="dcterms:W3CDTF">2026-01-07T11:02:00Z</dcterms:modified>
</cp:coreProperties>
</file>