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BA8FF" w14:textId="32F3A055" w:rsidR="00B60092" w:rsidRDefault="00B60092">
      <w:pPr>
        <w:bidi w:val="0"/>
        <w:rPr>
          <w:rFonts w:cs="Traditional Arabic"/>
          <w:b/>
          <w:bCs/>
          <w:noProof/>
          <w:color w:val="FF0000"/>
          <w:sz w:val="38"/>
          <w:szCs w:val="38"/>
          <w:rtl/>
          <w:lang w:val="ar-SA"/>
        </w:rPr>
      </w:pPr>
      <w:r>
        <w:rPr>
          <w:rFonts w:cs="Traditional Arabic" w:hint="cs"/>
          <w:b/>
          <w:bCs/>
          <w:noProof/>
          <w:color w:val="FF0000"/>
          <w:sz w:val="38"/>
          <w:szCs w:val="38"/>
          <w:rtl/>
          <w:lang w:val="ar-SA"/>
        </w:rPr>
        <w:drawing>
          <wp:anchor distT="0" distB="0" distL="114300" distR="114300" simplePos="0" relativeHeight="252072960" behindDoc="0" locked="0" layoutInCell="1" allowOverlap="1" wp14:anchorId="44F32485" wp14:editId="045819C8">
            <wp:simplePos x="0" y="0"/>
            <wp:positionH relativeFrom="margin">
              <wp:posOffset>-1008380</wp:posOffset>
            </wp:positionH>
            <wp:positionV relativeFrom="margin">
              <wp:posOffset>-720090</wp:posOffset>
            </wp:positionV>
            <wp:extent cx="7564755" cy="10685145"/>
            <wp:effectExtent l="0" t="0" r="0" b="1905"/>
            <wp:wrapSquare wrapText="bothSides"/>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صورة 17"/>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7564755" cy="10685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F134DB" w14:textId="699ADDE5" w:rsidR="0093608F" w:rsidRDefault="00B60092" w:rsidP="00057857">
      <w:pPr>
        <w:widowControl w:val="0"/>
        <w:spacing w:line="18" w:lineRule="atLeast"/>
        <w:jc w:val="center"/>
        <w:rPr>
          <w:rFonts w:cs="Traditional Arabic"/>
          <w:b/>
          <w:bCs/>
          <w:color w:val="FF0000"/>
          <w:sz w:val="38"/>
          <w:szCs w:val="38"/>
        </w:rPr>
        <w:sectPr w:rsidR="0093608F" w:rsidSect="002A2E38">
          <w:headerReference w:type="even" r:id="rId9"/>
          <w:headerReference w:type="default" r:id="rId10"/>
          <w:footerReference w:type="default" r:id="rId11"/>
          <w:pgSz w:w="11907" w:h="16839" w:code="9"/>
          <w:pgMar w:top="1134" w:right="1588" w:bottom="1134" w:left="1588" w:header="1247" w:footer="709" w:gutter="0"/>
          <w:cols w:space="708"/>
          <w:titlePg/>
          <w:bidi/>
          <w:rtlGutter/>
          <w:docGrid w:linePitch="360"/>
        </w:sectPr>
      </w:pPr>
      <w:r>
        <w:rPr>
          <w:rFonts w:ascii="IranNastaliq" w:hAnsi="IranNastaliq" w:cs="AL-Bsher" w:hint="cs"/>
          <w:noProof/>
          <w:color w:val="FFFFFF"/>
          <w:sz w:val="2"/>
          <w:szCs w:val="2"/>
          <w:rtl/>
        </w:rPr>
        <w:lastRenderedPageBreak/>
        <w:drawing>
          <wp:anchor distT="0" distB="0" distL="114300" distR="114300" simplePos="0" relativeHeight="252252160" behindDoc="0" locked="0" layoutInCell="1" allowOverlap="1" wp14:anchorId="753F87F5" wp14:editId="110712FC">
            <wp:simplePos x="0" y="0"/>
            <wp:positionH relativeFrom="margin">
              <wp:posOffset>-474980</wp:posOffset>
            </wp:positionH>
            <wp:positionV relativeFrom="margin">
              <wp:posOffset>-767080</wp:posOffset>
            </wp:positionV>
            <wp:extent cx="6833235" cy="767080"/>
            <wp:effectExtent l="0" t="0" r="5715" b="0"/>
            <wp:wrapNone/>
            <wp:docPr id="15"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33235" cy="767080"/>
                    </a:xfrm>
                    <a:prstGeom prst="rect">
                      <a:avLst/>
                    </a:prstGeom>
                    <a:noFill/>
                    <a:ln>
                      <a:noFill/>
                    </a:ln>
                  </pic:spPr>
                </pic:pic>
              </a:graphicData>
            </a:graphic>
            <wp14:sizeRelH relativeFrom="page">
              <wp14:pctWidth>0</wp14:pctWidth>
            </wp14:sizeRelH>
            <wp14:sizeRelV relativeFrom="page">
              <wp14:pctHeight>0</wp14:pctHeight>
            </wp14:sizeRelV>
          </wp:anchor>
        </w:drawing>
      </w:r>
      <w:r w:rsidR="0093608F">
        <w:rPr>
          <w:rFonts w:cs="Traditional Arabic" w:hint="cs"/>
          <w:b/>
          <w:bCs/>
          <w:noProof/>
          <w:color w:val="FF0000"/>
          <w:sz w:val="38"/>
          <w:szCs w:val="38"/>
        </w:rPr>
        <w:drawing>
          <wp:anchor distT="0" distB="0" distL="114300" distR="114300" simplePos="0" relativeHeight="252024832" behindDoc="0" locked="0" layoutInCell="1" allowOverlap="1" wp14:anchorId="034D6D03" wp14:editId="528FC947">
            <wp:simplePos x="0" y="0"/>
            <wp:positionH relativeFrom="margin">
              <wp:posOffset>-356870</wp:posOffset>
            </wp:positionH>
            <wp:positionV relativeFrom="margin">
              <wp:posOffset>218440</wp:posOffset>
            </wp:positionV>
            <wp:extent cx="6562725" cy="9283065"/>
            <wp:effectExtent l="0" t="0" r="9525" b="0"/>
            <wp:wrapSquare wrapText="bothSides"/>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2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62725" cy="9283065"/>
                    </a:xfrm>
                    <a:prstGeom prst="rect">
                      <a:avLst/>
                    </a:prstGeom>
                  </pic:spPr>
                </pic:pic>
              </a:graphicData>
            </a:graphic>
            <wp14:sizeRelH relativeFrom="margin">
              <wp14:pctWidth>0</wp14:pctWidth>
            </wp14:sizeRelH>
            <wp14:sizeRelV relativeFrom="margin">
              <wp14:pctHeight>0</wp14:pctHeight>
            </wp14:sizeRelV>
          </wp:anchor>
        </w:drawing>
      </w:r>
    </w:p>
    <w:p w14:paraId="54A205D5" w14:textId="1243EAB4" w:rsidR="009F63C1" w:rsidRDefault="006647E8" w:rsidP="00057857">
      <w:pPr>
        <w:widowControl w:val="0"/>
        <w:spacing w:line="18" w:lineRule="atLeast"/>
        <w:jc w:val="center"/>
        <w:rPr>
          <w:rFonts w:cs="Traditional Arabic"/>
          <w:b/>
          <w:bCs/>
          <w:color w:val="FF0000"/>
          <w:sz w:val="38"/>
          <w:szCs w:val="38"/>
          <w:rtl/>
        </w:rPr>
        <w:sectPr w:rsidR="009F63C1" w:rsidSect="002A2E38">
          <w:pgSz w:w="11907" w:h="16839" w:code="9"/>
          <w:pgMar w:top="1134" w:right="1588" w:bottom="1134" w:left="1588" w:header="1247" w:footer="709" w:gutter="0"/>
          <w:cols w:space="708"/>
          <w:titlePg/>
          <w:bidi/>
          <w:rtlGutter/>
          <w:docGrid w:linePitch="360"/>
        </w:sectPr>
      </w:pPr>
      <w:r>
        <w:rPr>
          <w:rFonts w:cs="Traditional Arabic"/>
          <w:b/>
          <w:bCs/>
          <w:noProof/>
          <w:color w:val="FF0000"/>
          <w:sz w:val="38"/>
          <w:szCs w:val="38"/>
          <w:rtl/>
        </w:rPr>
        <w:lastRenderedPageBreak/>
        <w:drawing>
          <wp:anchor distT="0" distB="0" distL="114300" distR="114300" simplePos="0" relativeHeight="252187648" behindDoc="0" locked="0" layoutInCell="1" allowOverlap="1" wp14:anchorId="7D6F2CDF" wp14:editId="0C95D9DB">
            <wp:simplePos x="0" y="0"/>
            <wp:positionH relativeFrom="margin">
              <wp:align>center</wp:align>
            </wp:positionH>
            <wp:positionV relativeFrom="margin">
              <wp:align>center</wp:align>
            </wp:positionV>
            <wp:extent cx="7573645" cy="10714355"/>
            <wp:effectExtent l="0" t="0" r="8255"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ااااا-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73645" cy="10714355"/>
                    </a:xfrm>
                    <a:prstGeom prst="rect">
                      <a:avLst/>
                    </a:prstGeom>
                  </pic:spPr>
                </pic:pic>
              </a:graphicData>
            </a:graphic>
            <wp14:sizeRelH relativeFrom="margin">
              <wp14:pctWidth>0</wp14:pctWidth>
            </wp14:sizeRelH>
            <wp14:sizeRelV relativeFrom="margin">
              <wp14:pctHeight>0</wp14:pctHeight>
            </wp14:sizeRelV>
          </wp:anchor>
        </w:drawing>
      </w:r>
    </w:p>
    <w:p w14:paraId="76DDFD01" w14:textId="034D4776" w:rsidR="000166B6" w:rsidRDefault="009F63C1" w:rsidP="00057857">
      <w:pPr>
        <w:widowControl w:val="0"/>
        <w:spacing w:line="18" w:lineRule="atLeast"/>
        <w:jc w:val="center"/>
        <w:rPr>
          <w:rFonts w:cs="Traditional Arabic"/>
          <w:b/>
          <w:bCs/>
          <w:color w:val="FF0000"/>
          <w:sz w:val="38"/>
          <w:szCs w:val="38"/>
          <w:rtl/>
        </w:rPr>
      </w:pPr>
      <w:r>
        <w:rPr>
          <w:rFonts w:cs="Traditional Arabic"/>
          <w:b/>
          <w:bCs/>
          <w:noProof/>
          <w:color w:val="FF0000"/>
          <w:sz w:val="80"/>
          <w:szCs w:val="80"/>
        </w:rPr>
        <w:lastRenderedPageBreak/>
        <w:drawing>
          <wp:anchor distT="0" distB="0" distL="114300" distR="114300" simplePos="0" relativeHeight="252188672" behindDoc="0" locked="0" layoutInCell="1" allowOverlap="1" wp14:anchorId="3332E28B" wp14:editId="5E4571C5">
            <wp:simplePos x="0" y="0"/>
            <wp:positionH relativeFrom="margin">
              <wp:align>center</wp:align>
            </wp:positionH>
            <wp:positionV relativeFrom="margin">
              <wp:align>center</wp:align>
            </wp:positionV>
            <wp:extent cx="1778000" cy="8211185"/>
            <wp:effectExtent l="0" t="0" r="0" b="0"/>
            <wp:wrapSquare wrapText="bothSides"/>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ااااا-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78000" cy="8211185"/>
                    </a:xfrm>
                    <a:prstGeom prst="rect">
                      <a:avLst/>
                    </a:prstGeom>
                  </pic:spPr>
                </pic:pic>
              </a:graphicData>
            </a:graphic>
            <wp14:sizeRelH relativeFrom="margin">
              <wp14:pctWidth>0</wp14:pctWidth>
            </wp14:sizeRelH>
            <wp14:sizeRelV relativeFrom="margin">
              <wp14:pctHeight>0</wp14:pctHeight>
            </wp14:sizeRelV>
          </wp:anchor>
        </w:drawing>
      </w:r>
    </w:p>
    <w:p w14:paraId="133B752C" w14:textId="693A7953" w:rsidR="009F63C1" w:rsidRDefault="009F63C1" w:rsidP="00057857">
      <w:pPr>
        <w:widowControl w:val="0"/>
        <w:bidi w:val="0"/>
        <w:spacing w:line="18" w:lineRule="atLeast"/>
        <w:rPr>
          <w:rFonts w:cs="Traditional Arabic"/>
          <w:b/>
          <w:bCs/>
          <w:color w:val="FF0000"/>
          <w:sz w:val="80"/>
          <w:szCs w:val="80"/>
        </w:rPr>
        <w:sectPr w:rsidR="009F63C1" w:rsidSect="002A2E38">
          <w:pgSz w:w="11907" w:h="16839" w:code="9"/>
          <w:pgMar w:top="1134" w:right="1588" w:bottom="1134" w:left="1588" w:header="1247" w:footer="709" w:gutter="0"/>
          <w:cols w:space="708"/>
          <w:titlePg/>
          <w:bidi/>
          <w:rtlGutter/>
          <w:docGrid w:linePitch="360"/>
        </w:sectPr>
      </w:pPr>
    </w:p>
    <w:p w14:paraId="40183174" w14:textId="6FBE575F" w:rsidR="009F63C1" w:rsidRDefault="009F63C1" w:rsidP="00057857">
      <w:pPr>
        <w:widowControl w:val="0"/>
        <w:bidi w:val="0"/>
        <w:spacing w:line="18" w:lineRule="atLeast"/>
        <w:rPr>
          <w:rFonts w:cs="Traditional Arabic"/>
          <w:b/>
          <w:bCs/>
          <w:color w:val="FF0000"/>
          <w:sz w:val="80"/>
          <w:szCs w:val="80"/>
        </w:rPr>
        <w:sectPr w:rsidR="009F63C1" w:rsidSect="002A2E38">
          <w:pgSz w:w="11907" w:h="16839" w:code="9"/>
          <w:pgMar w:top="1134" w:right="1588" w:bottom="1134" w:left="1588" w:header="1247" w:footer="709" w:gutter="0"/>
          <w:cols w:space="708"/>
          <w:titlePg/>
          <w:bidi/>
          <w:rtlGutter/>
          <w:docGrid w:linePitch="360"/>
        </w:sectPr>
      </w:pPr>
      <w:r>
        <w:rPr>
          <w:rFonts w:cs="Traditional Arabic"/>
          <w:b/>
          <w:bCs/>
          <w:noProof/>
          <w:color w:val="FF0000"/>
          <w:sz w:val="80"/>
          <w:szCs w:val="80"/>
        </w:rPr>
        <w:lastRenderedPageBreak/>
        <w:drawing>
          <wp:anchor distT="0" distB="0" distL="114300" distR="114300" simplePos="0" relativeHeight="252189696" behindDoc="0" locked="0" layoutInCell="1" allowOverlap="1" wp14:anchorId="742ACF9E" wp14:editId="640CF423">
            <wp:simplePos x="1009650" y="717550"/>
            <wp:positionH relativeFrom="margin">
              <wp:align>right</wp:align>
            </wp:positionH>
            <wp:positionV relativeFrom="margin">
              <wp:align>center</wp:align>
            </wp:positionV>
            <wp:extent cx="3617976" cy="7010400"/>
            <wp:effectExtent l="0" t="0" r="1905" b="0"/>
            <wp:wrapSquare wrapText="bothSides"/>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ااااا-3.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17976" cy="7010400"/>
                    </a:xfrm>
                    <a:prstGeom prst="rect">
                      <a:avLst/>
                    </a:prstGeom>
                  </pic:spPr>
                </pic:pic>
              </a:graphicData>
            </a:graphic>
          </wp:anchor>
        </w:drawing>
      </w:r>
    </w:p>
    <w:p w14:paraId="4712748D" w14:textId="0495FE42" w:rsidR="009F63C1" w:rsidRDefault="009F63C1" w:rsidP="00057857">
      <w:pPr>
        <w:widowControl w:val="0"/>
        <w:bidi w:val="0"/>
        <w:spacing w:line="18" w:lineRule="atLeast"/>
        <w:rPr>
          <w:rFonts w:cs="Traditional Arabic"/>
          <w:b/>
          <w:bCs/>
          <w:color w:val="FF0000"/>
          <w:sz w:val="80"/>
          <w:szCs w:val="80"/>
        </w:rPr>
        <w:sectPr w:rsidR="009F63C1" w:rsidSect="002A2E38">
          <w:pgSz w:w="11907" w:h="16839" w:code="9"/>
          <w:pgMar w:top="1134" w:right="1588" w:bottom="1134" w:left="1588" w:header="1247" w:footer="709" w:gutter="0"/>
          <w:cols w:space="708"/>
          <w:titlePg/>
          <w:bidi/>
          <w:rtlGutter/>
          <w:docGrid w:linePitch="360"/>
        </w:sectPr>
      </w:pPr>
      <w:r>
        <w:rPr>
          <w:rFonts w:cs="Traditional Arabic"/>
          <w:b/>
          <w:bCs/>
          <w:noProof/>
          <w:color w:val="FF0000"/>
          <w:sz w:val="80"/>
          <w:szCs w:val="80"/>
          <w:rtl/>
        </w:rPr>
        <w:lastRenderedPageBreak/>
        <w:drawing>
          <wp:anchor distT="0" distB="0" distL="114300" distR="114300" simplePos="0" relativeHeight="252191744" behindDoc="0" locked="0" layoutInCell="1" allowOverlap="1" wp14:anchorId="0947D5F7" wp14:editId="6EF10AAF">
            <wp:simplePos x="0" y="0"/>
            <wp:positionH relativeFrom="margin">
              <wp:posOffset>-438150</wp:posOffset>
            </wp:positionH>
            <wp:positionV relativeFrom="margin">
              <wp:posOffset>22225</wp:posOffset>
            </wp:positionV>
            <wp:extent cx="6416040" cy="8300085"/>
            <wp:effectExtent l="0" t="0" r="3810" b="5715"/>
            <wp:wrapSquare wrapText="bothSides"/>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ااااا-4.jpg"/>
                    <pic:cNvPicPr/>
                  </pic:nvPicPr>
                  <pic:blipFill>
                    <a:blip r:embed="rId17">
                      <a:extLst>
                        <a:ext uri="{28A0092B-C50C-407E-A947-70E740481C1C}">
                          <a14:useLocalDpi xmlns:a14="http://schemas.microsoft.com/office/drawing/2010/main" val="0"/>
                        </a:ext>
                      </a:extLst>
                    </a:blip>
                    <a:stretch>
                      <a:fillRect/>
                    </a:stretch>
                  </pic:blipFill>
                  <pic:spPr>
                    <a:xfrm>
                      <a:off x="0" y="0"/>
                      <a:ext cx="6416040" cy="8300085"/>
                    </a:xfrm>
                    <a:prstGeom prst="rect">
                      <a:avLst/>
                    </a:prstGeom>
                  </pic:spPr>
                </pic:pic>
              </a:graphicData>
            </a:graphic>
            <wp14:sizeRelH relativeFrom="margin">
              <wp14:pctWidth>0</wp14:pctWidth>
            </wp14:sizeRelH>
            <wp14:sizeRelV relativeFrom="margin">
              <wp14:pctHeight>0</wp14:pctHeight>
            </wp14:sizeRelV>
          </wp:anchor>
        </w:drawing>
      </w:r>
    </w:p>
    <w:p w14:paraId="5C51AEA1" w14:textId="4DEC0DE4" w:rsidR="000034AC" w:rsidRDefault="000034AC" w:rsidP="00057857">
      <w:pPr>
        <w:widowControl w:val="0"/>
        <w:spacing w:line="18" w:lineRule="atLeast"/>
        <w:jc w:val="center"/>
        <w:rPr>
          <w:noProof/>
          <w:sz w:val="20"/>
          <w:szCs w:val="20"/>
          <w:rtl/>
        </w:rPr>
      </w:pPr>
    </w:p>
    <w:p w14:paraId="44A52D41" w14:textId="77777777" w:rsidR="0084171E" w:rsidRPr="0026525E" w:rsidRDefault="0084171E" w:rsidP="00057857">
      <w:pPr>
        <w:widowControl w:val="0"/>
        <w:spacing w:line="18" w:lineRule="atLeast"/>
        <w:jc w:val="center"/>
        <w:rPr>
          <w:rFonts w:cs="Lotus Linotype"/>
          <w:b/>
          <w:bCs/>
          <w:color w:val="FF0000"/>
          <w:sz w:val="36"/>
          <w:szCs w:val="32"/>
          <w:rtl/>
        </w:rPr>
      </w:pPr>
    </w:p>
    <w:p w14:paraId="0FC5FD7E" w14:textId="77777777" w:rsidR="000034AC" w:rsidRPr="00D34DCA" w:rsidRDefault="000034AC" w:rsidP="00057857">
      <w:pPr>
        <w:widowControl w:val="0"/>
        <w:spacing w:line="18" w:lineRule="atLeast"/>
        <w:jc w:val="center"/>
        <w:rPr>
          <w:rFonts w:cs="Traditional Arabic"/>
          <w:b/>
          <w:bCs/>
          <w:color w:val="FF0000"/>
          <w:sz w:val="26"/>
          <w:szCs w:val="26"/>
          <w:rtl/>
        </w:rPr>
      </w:pPr>
    </w:p>
    <w:p w14:paraId="282EB56E" w14:textId="4D6BE49F" w:rsidR="000B7162" w:rsidRPr="0044430F" w:rsidRDefault="002A2E38" w:rsidP="00057857">
      <w:pPr>
        <w:widowControl w:val="0"/>
        <w:spacing w:line="18" w:lineRule="atLeast"/>
        <w:jc w:val="center"/>
        <w:rPr>
          <w:rFonts w:ascii="AGA Granada غرناطة V2" w:hAnsi="AGA Granada غرناطة V2" w:cs="AGA Granada غرناطة V2"/>
          <w:sz w:val="66"/>
          <w:szCs w:val="66"/>
          <w:rtl/>
        </w:rPr>
      </w:pPr>
      <w:r>
        <w:rPr>
          <w:rFonts w:ascii="AGA Granada غرناطة V2" w:hAnsi="AGA Granada غرناطة V2" w:cs="AGA Granada غرناطة V2"/>
          <w:noProof/>
          <w:color w:val="FFFFFF"/>
          <w:sz w:val="2"/>
          <w:szCs w:val="2"/>
          <w:rtl/>
        </w:rPr>
        <w:lastRenderedPageBreak/>
        <w:drawing>
          <wp:anchor distT="0" distB="0" distL="114300" distR="114300" simplePos="0" relativeHeight="252205056" behindDoc="0" locked="0" layoutInCell="1" allowOverlap="1" wp14:anchorId="3AD0FD67" wp14:editId="6A2298E2">
            <wp:simplePos x="0" y="0"/>
            <wp:positionH relativeFrom="margin">
              <wp:posOffset>-741680</wp:posOffset>
            </wp:positionH>
            <wp:positionV relativeFrom="margin">
              <wp:posOffset>-824230</wp:posOffset>
            </wp:positionV>
            <wp:extent cx="7021830" cy="10420350"/>
            <wp:effectExtent l="0" t="0" r="7620" b="0"/>
            <wp:wrapSquare wrapText="bothSides"/>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غلاف زهر الخمائل مفرغ.jpg"/>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021830" cy="10420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42B9" w:rsidRPr="0044430F">
        <w:rPr>
          <w:rFonts w:ascii="AGA Granada غرناطة V2" w:hAnsi="AGA Granada غرناطة V2" w:cs="AGA Granada غرناطة V2"/>
          <w:sz w:val="66"/>
          <w:szCs w:val="66"/>
          <w:rtl/>
        </w:rPr>
        <w:br w:type="page"/>
      </w:r>
    </w:p>
    <w:p w14:paraId="7D758FD3" w14:textId="77777777" w:rsidR="0093608F" w:rsidRDefault="0093608F" w:rsidP="00057857">
      <w:pPr>
        <w:pStyle w:val="1"/>
        <w:keepNext w:val="0"/>
        <w:widowControl w:val="0"/>
        <w:spacing w:line="18" w:lineRule="atLeast"/>
        <w:rPr>
          <w:rFonts w:ascii="AlRaiMedia-Black" w:hAnsi="AlRaiMedia-Black" w:cs="AGA Andalus أندلس"/>
          <w:color w:val="1F497D" w:themeColor="text2"/>
          <w:sz w:val="82"/>
          <w:szCs w:val="82"/>
          <w:rtl/>
        </w:rPr>
        <w:sectPr w:rsidR="0093608F" w:rsidSect="002A2E38">
          <w:headerReference w:type="default" r:id="rId19"/>
          <w:headerReference w:type="first" r:id="rId20"/>
          <w:pgSz w:w="11907" w:h="16839" w:code="9"/>
          <w:pgMar w:top="1134" w:right="1588" w:bottom="1134" w:left="1588" w:header="1247" w:footer="709" w:gutter="0"/>
          <w:cols w:space="708"/>
          <w:titlePg/>
          <w:bidi/>
          <w:rtlGutter/>
          <w:docGrid w:linePitch="360"/>
        </w:sectPr>
      </w:pPr>
      <w:bookmarkStart w:id="0" w:name="_Toc513468040"/>
    </w:p>
    <w:p w14:paraId="5811583A" w14:textId="77777777" w:rsidR="00066719" w:rsidRDefault="00066719" w:rsidP="00057857">
      <w:pPr>
        <w:pStyle w:val="1"/>
        <w:keepNext w:val="0"/>
        <w:widowControl w:val="0"/>
        <w:spacing w:line="18" w:lineRule="atLeast"/>
        <w:rPr>
          <w:rFonts w:ascii="AlRaiMedia-Black" w:hAnsi="AlRaiMedia-Black" w:cs="AGA Andalus أندلس"/>
          <w:color w:val="1F497D" w:themeColor="text2"/>
          <w:sz w:val="82"/>
          <w:szCs w:val="82"/>
          <w:rtl/>
        </w:rPr>
        <w:sectPr w:rsidR="00066719" w:rsidSect="002A2E38">
          <w:pgSz w:w="11907" w:h="16839" w:code="9"/>
          <w:pgMar w:top="1134" w:right="1588" w:bottom="1134" w:left="1588" w:header="1247" w:footer="709" w:gutter="0"/>
          <w:cols w:space="708"/>
          <w:titlePg/>
          <w:bidi/>
          <w:rtlGutter/>
          <w:docGrid w:linePitch="360"/>
        </w:sectPr>
      </w:pPr>
    </w:p>
    <w:p w14:paraId="22F2F29D" w14:textId="05D922E6" w:rsidR="004142B9" w:rsidRPr="00626BEA" w:rsidRDefault="00CC054E" w:rsidP="00057857">
      <w:pPr>
        <w:pStyle w:val="1"/>
        <w:keepNext w:val="0"/>
        <w:widowControl w:val="0"/>
        <w:spacing w:line="18" w:lineRule="atLeast"/>
        <w:rPr>
          <w:rFonts w:ascii="AlRaiMedia-Black" w:hAnsi="AlRaiMedia-Black" w:cs="AGA Andalus أندلس"/>
          <w:color w:val="1F497D" w:themeColor="text2"/>
          <w:sz w:val="82"/>
          <w:szCs w:val="82"/>
          <w:rtl/>
        </w:rPr>
      </w:pPr>
      <w:r w:rsidRPr="00626BEA">
        <w:rPr>
          <w:rFonts w:ascii="AlRaiMedia-Black" w:hAnsi="AlRaiMedia-Black" w:cs="AGA Andalus أندلس"/>
          <w:noProof/>
          <w:color w:val="1F497D" w:themeColor="text2"/>
          <w:sz w:val="92"/>
          <w:szCs w:val="92"/>
          <w:rtl/>
        </w:rPr>
        <w:lastRenderedPageBreak/>
        <w:drawing>
          <wp:anchor distT="0" distB="0" distL="114300" distR="114300" simplePos="0" relativeHeight="251588608" behindDoc="1" locked="0" layoutInCell="1" allowOverlap="1" wp14:anchorId="4A028EB6" wp14:editId="5F29C7B6">
            <wp:simplePos x="0" y="0"/>
            <wp:positionH relativeFrom="margin">
              <wp:posOffset>604520</wp:posOffset>
            </wp:positionH>
            <wp:positionV relativeFrom="paragraph">
              <wp:posOffset>9399</wp:posOffset>
            </wp:positionV>
            <wp:extent cx="4335031" cy="711557"/>
            <wp:effectExtent l="0" t="0" r="0" b="0"/>
            <wp:wrapNone/>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21">
                      <a:extLst>
                        <a:ext uri="{28A0092B-C50C-407E-A947-70E740481C1C}">
                          <a14:useLocalDpi xmlns:a14="http://schemas.microsoft.com/office/drawing/2010/main" val="0"/>
                        </a:ext>
                      </a:extLst>
                    </a:blip>
                    <a:stretch>
                      <a:fillRect/>
                    </a:stretch>
                  </pic:blipFill>
                  <pic:spPr>
                    <a:xfrm>
                      <a:off x="0" y="0"/>
                      <a:ext cx="4335031" cy="711557"/>
                    </a:xfrm>
                    <a:prstGeom prst="rect">
                      <a:avLst/>
                    </a:prstGeom>
                  </pic:spPr>
                </pic:pic>
              </a:graphicData>
            </a:graphic>
            <wp14:sizeRelH relativeFrom="page">
              <wp14:pctWidth>0</wp14:pctWidth>
            </wp14:sizeRelH>
            <wp14:sizeRelV relativeFrom="page">
              <wp14:pctHeight>0</wp14:pctHeight>
            </wp14:sizeRelV>
          </wp:anchor>
        </w:drawing>
      </w:r>
      <w:r w:rsidR="004142B9" w:rsidRPr="00626BEA">
        <w:rPr>
          <w:rFonts w:ascii="AlRaiMedia-Black" w:hAnsi="AlRaiMedia-Black" w:cs="AGA Andalus أندلس"/>
          <w:color w:val="1F497D" w:themeColor="text2"/>
          <w:sz w:val="82"/>
          <w:szCs w:val="82"/>
          <w:rtl/>
        </w:rPr>
        <w:t>مقدمة معد الكتاب</w:t>
      </w:r>
      <w:bookmarkEnd w:id="0"/>
    </w:p>
    <w:p w14:paraId="5D52269C" w14:textId="77777777" w:rsidR="00AF2854" w:rsidRPr="00AF2854" w:rsidRDefault="009E7360" w:rsidP="00057857">
      <w:pPr>
        <w:widowControl w:val="0"/>
        <w:spacing w:line="18" w:lineRule="atLeast"/>
        <w:rPr>
          <w:rtl/>
        </w:rPr>
      </w:pPr>
      <w:r>
        <w:rPr>
          <w:rFonts w:ascii="IranNastaliq" w:hAnsi="IranNastaliq" w:cs="AL-Bsher" w:hint="cs"/>
          <w:noProof/>
          <w:color w:val="FFFFFF"/>
          <w:sz w:val="2"/>
          <w:szCs w:val="2"/>
          <w:rtl/>
        </w:rPr>
        <w:drawing>
          <wp:anchor distT="0" distB="0" distL="114300" distR="114300" simplePos="0" relativeHeight="251583488" behindDoc="0" locked="0" layoutInCell="1" allowOverlap="1" wp14:anchorId="60DF8B06" wp14:editId="7AE55352">
            <wp:simplePos x="0" y="0"/>
            <wp:positionH relativeFrom="margin">
              <wp:posOffset>-534670</wp:posOffset>
            </wp:positionH>
            <wp:positionV relativeFrom="margin">
              <wp:posOffset>-853440</wp:posOffset>
            </wp:positionV>
            <wp:extent cx="6833235" cy="767080"/>
            <wp:effectExtent l="0" t="0" r="5715" b="0"/>
            <wp:wrapNone/>
            <wp:docPr id="31"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33235" cy="767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A003A4" w14:textId="77777777" w:rsidR="00626BEA" w:rsidRDefault="00626BEA" w:rsidP="00057857">
      <w:pPr>
        <w:widowControl w:val="0"/>
        <w:spacing w:after="80" w:line="18" w:lineRule="atLeast"/>
        <w:ind w:hanging="58"/>
        <w:jc w:val="center"/>
        <w:rPr>
          <w:rFonts w:ascii="romoz II" w:hAnsi="romoz II" w:cs="KFGQPC Uthmanic Script HAFS"/>
          <w:sz w:val="52"/>
          <w:szCs w:val="52"/>
        </w:rPr>
      </w:pPr>
    </w:p>
    <w:p w14:paraId="1CB883AC" w14:textId="77777777" w:rsidR="00AF2854" w:rsidRPr="008A1B2A" w:rsidRDefault="00DA3C49" w:rsidP="00057857">
      <w:pPr>
        <w:widowControl w:val="0"/>
        <w:spacing w:after="80" w:line="18" w:lineRule="atLeast"/>
        <w:ind w:hanging="58"/>
        <w:jc w:val="center"/>
        <w:rPr>
          <w:rFonts w:ascii="Traditional Arabic" w:hAnsi="Traditional Arabic" w:cs="DecoType Naskh Variants"/>
          <w:color w:val="FF0000"/>
          <w:sz w:val="74"/>
          <w:szCs w:val="74"/>
          <w:rtl/>
        </w:rPr>
      </w:pPr>
      <w:r w:rsidRPr="008A1B2A">
        <w:rPr>
          <w:rFonts w:ascii="romoz II" w:hAnsi="romoz II" w:cs="KFGQPC Uthmanic Script HAFS"/>
          <w:color w:val="FF0000"/>
          <w:sz w:val="60"/>
          <w:szCs w:val="60"/>
        </w:rPr>
        <w:t>Ū</w:t>
      </w:r>
    </w:p>
    <w:p w14:paraId="6DA00FD5" w14:textId="1A78F5CA" w:rsidR="002D03AC" w:rsidRPr="00B60092" w:rsidRDefault="004142B9"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الحمد لله رب الع</w:t>
      </w:r>
      <w:r w:rsidR="00E50BFF"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ين، والعاقبة للمتقين، ولا عدو</w:t>
      </w:r>
      <w:r w:rsidR="008A1B2A"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w:t>
      </w:r>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ن إلا على الظ</w:t>
      </w:r>
      <w:r w:rsidR="00E50BFF"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ين، وصلِّ اللهم وسلم وبارك عل</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ى نبينا محمد وعلى </w:t>
      </w:r>
      <w:proofErr w:type="spellStart"/>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آله</w:t>
      </w:r>
      <w:proofErr w:type="spellEnd"/>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وصحبه أجم</w:t>
      </w:r>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ع</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ي</w:t>
      </w:r>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ن، ومن تبعهم بإحسان إلى يوم الد</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ي</w:t>
      </w:r>
      <w:r w:rsidR="00522A6B"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ن</w:t>
      </w:r>
      <w:r w:rsidR="000E3A9A"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23E8FE04" w14:textId="7CD1DF04" w:rsidR="00F76FB9" w:rsidRPr="00271F83" w:rsidRDefault="00271F83" w:rsidP="00057857">
      <w:pPr>
        <w:widowControl w:val="0"/>
        <w:spacing w:after="80" w:line="18" w:lineRule="atLeast"/>
        <w:ind w:firstLine="284"/>
        <w:jc w:val="both"/>
        <w:rPr>
          <w:rFonts w:ascii="Traditional Arabic" w:hAnsi="Traditional Arabic" w:cs="Lotus Linotype"/>
          <w:color w:val="7030A0"/>
          <w:sz w:val="36"/>
          <w:szCs w:val="32"/>
          <w:rtl/>
        </w:rPr>
      </w:pPr>
      <w:r w:rsidRPr="00271F83">
        <w:rPr>
          <w:rFonts w:ascii="IranNastaliq" w:hAnsi="IranNastaliq" w:cs="IranNastaliq"/>
          <w:color w:val="7030A0"/>
          <w:sz w:val="36"/>
          <w:szCs w:val="32"/>
          <w:rtl/>
        </w:rPr>
        <w:t>أم</w:t>
      </w:r>
      <w:r w:rsidRPr="00271F83">
        <w:rPr>
          <w:rFonts w:ascii="IranNastaliq" w:hAnsi="IranNastaliq" w:cs="IranNastaliq" w:hint="cs"/>
          <w:color w:val="7030A0"/>
          <w:sz w:val="36"/>
          <w:szCs w:val="32"/>
          <w:rtl/>
        </w:rPr>
        <w:t>ـ</w:t>
      </w:r>
      <w:r w:rsidRPr="00271F83">
        <w:rPr>
          <w:rFonts w:ascii="IranNastaliq" w:hAnsi="IranNastaliq" w:cs="IranNastaliq"/>
          <w:color w:val="7030A0"/>
          <w:sz w:val="36"/>
          <w:szCs w:val="32"/>
          <w:rtl/>
        </w:rPr>
        <w:t>ا بع</w:t>
      </w:r>
      <w:r w:rsidRPr="00271F83">
        <w:rPr>
          <w:rFonts w:ascii="IranNastaliq" w:hAnsi="IranNastaliq" w:cs="IranNastaliq" w:hint="cs"/>
          <w:color w:val="7030A0"/>
          <w:sz w:val="36"/>
          <w:szCs w:val="32"/>
          <w:rtl/>
        </w:rPr>
        <w:t>ـ</w:t>
      </w:r>
      <w:r w:rsidRPr="00271F83">
        <w:rPr>
          <w:rFonts w:ascii="IranNastaliq" w:hAnsi="IranNastaliq" w:cs="IranNastaliq"/>
          <w:color w:val="7030A0"/>
          <w:sz w:val="36"/>
          <w:szCs w:val="32"/>
          <w:rtl/>
        </w:rPr>
        <w:t>د</w:t>
      </w:r>
      <w:r w:rsidR="000E3A9A" w:rsidRPr="000E3A9A">
        <w:rPr>
          <w:rFonts w:ascii="Traditional Arabic" w:hAnsi="Traditional Arabic" w:cs="Lotus Linotype" w:hint="cs"/>
          <w:color w:val="7030A0"/>
          <w:sz w:val="36"/>
          <w:szCs w:val="32"/>
          <w:rtl/>
        </w:rPr>
        <w:t>..</w:t>
      </w:r>
    </w:p>
    <w:p w14:paraId="04CB94D4" w14:textId="4415AEC9" w:rsidR="005B5A8C" w:rsidRPr="00B60092" w:rsidRDefault="00F76FB9"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فقد ابتلانا الله في ساحة الشام بقلة </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العلماء القادرين على النظر في النوازل</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و</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المحررين لما استشكل </w:t>
      </w:r>
      <w:r w:rsidR="00321B43"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من المسائل</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رغم اتساع رقعة الأرض المحررة، وكثرة السائلين عن </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القضايا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المشكِلة، ويومًا بعد يوم كانت </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ت</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ردُ العبد الفقير وإخواني طلابَ العلم في الساحة الشامية أسئلة ونوازل في الجهاد</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5B5A8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وقضاياه</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ف</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تك</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ل</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عنها أفهامنا،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وتعجز في حل معضلاتها قرائحنا، </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وإن كان عنها من جواب</w:t>
      </w:r>
      <w:r w:rsidR="005B5A8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فمختصر</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في نظر الراغب</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غير محرر في الغالب</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فكان عمدتنا في تفتيق الذهن </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أنْ نرجع لما شابه</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حالتنا </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من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فتاو</w:t>
      </w:r>
      <w:r w:rsidR="005B5A8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ى</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أهل العلم المعتبرين</w:t>
      </w:r>
      <w:r w:rsidR="005B5A8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الذين بزوا أقرانهم، وفاقوا أترابهم،</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وهم في كل زمان قلة</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لكن الأمة لا تخلو منهم جيلا بعد جيل، ولو أردنا تتبع</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هم</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مع تعاقب الأيام والليالي</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لأنتجنا مصنفا جامعًا في سيرهم وأخبارهم</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2660CFD7" w14:textId="22D92250" w:rsidR="00B60092" w:rsidRDefault="005B5A8C"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ونظرًا لتقاربِ المسائل، وتشابه النوازل</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وقرب ال</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وقائع </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النازلة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بين </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الزمن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الماضي </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القريب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والحاضر</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الجهادي المشاهد</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فقد انصبَّ </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الذهن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على ا</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لاهتمام بتراث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العلماءِ </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المعاصر</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ين</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وإحداق النظر بالنوازل الجهادية المستجدة التي تشابه ظرفنا وحالنا، ليس استغناءً عن غيرها</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و</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إنما لداعي الاختصاص؛ مع قلة المنشغلين بهذا النوع من التأليف </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و</w:t>
      </w:r>
      <w:r w:rsidR="00F95A92"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الفُتيا </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المتعلق ب</w:t>
      </w:r>
      <w:r w:rsidR="00F95A92"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النوازل</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الجهادية</w:t>
      </w:r>
      <w:r w:rsidR="00F95A92"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لا سيما مع خطورة التوصيف، وما فيه من توقيعٍ عن </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رب العالمين، وتحرير </w:t>
      </w:r>
      <w:r w:rsidR="00F95A92"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لجواب عن الله أمام العالَمين</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5E1DEAA7" w14:textId="273671A4" w:rsidR="00F76FB9" w:rsidRPr="00B60092" w:rsidRDefault="004F077C"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وممن فاق وبر</w:t>
      </w:r>
      <w:r w:rsidR="00F95A92"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ز في هذا الباب: الشيخ </w:t>
      </w:r>
      <w:r w:rsidR="007C528D"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المجاهد </w:t>
      </w:r>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أبو الوليد الغزي الأنصاري</w:t>
      </w:r>
      <w:r w:rsidR="00F95A92"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خالد فتحي الآغا</w:t>
      </w:r>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سلمه الله</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7542A3AE" w14:textId="14890BEF" w:rsidR="00522A6B" w:rsidRPr="00B60092" w:rsidRDefault="004F077C" w:rsidP="000E3A9A">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lastRenderedPageBreak/>
        <w:t>ف</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قد كنتُ اطلعتُ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قبل عدة أعوامٍ </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على جملة من فتاو</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ي</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الشيخ </w:t>
      </w:r>
      <w:r w:rsidR="00334F7A"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المجاهد </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المحقق </w:t>
      </w:r>
      <w:r w:rsidR="00522A6B" w:rsidRPr="00B60092">
        <w:rPr>
          <w:rFonts w:ascii="AAA GoldenLotus" w:hAnsi="AAA GoldenLotus" w:cs="Lotus Linotype"/>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522A6B" w:rsidRPr="00B60092">
        <w:rPr>
          <w:rFonts w:ascii="Aljazeera" w:hAnsi="Aljazeera" w:cs="Alawi Shaf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أبي الوليد الغزي الأنصاري</w:t>
      </w:r>
      <w:r w:rsidR="00522A6B" w:rsidRPr="00B60092">
        <w:rPr>
          <w:rFonts w:ascii="AAA GoldenLotus" w:hAnsi="AAA GoldenLotus" w:cs="Lotus Linotype"/>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نزيل أرض خراسان قرابة ثلاثين عامًا</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شغلها بال</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جهاد و</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هجرة </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والتعليمِ والتأليف والفتيا؛</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فكنت أجد فيها </w:t>
      </w:r>
      <w:r w:rsidR="00F76FB9"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تحريرا وتنقيحا، </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في </w:t>
      </w:r>
      <w:r w:rsidR="008A1B2A"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شتى مسائل </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العلم والجهاد؛ ف</w:t>
      </w:r>
      <w:r w:rsidR="00F76FB9"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لما استقر بي المقام لفترةٍ من الراحة، وأيام من القراءة والدراسة، </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عزمتُ </w:t>
      </w:r>
      <w:r w:rsidR="00F76FB9"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على إخراج </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هذه الأسئلة في كتابٍ واحد، لينتفع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بها</w:t>
      </w:r>
      <w:r w:rsidR="00522A6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إخواني طلاب العلم والمجاهدين، كما انتفعتُ بها فيما مضى من أيام، سائلا الله التوفيق والسداد</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308C60FB" w14:textId="18765479" w:rsidR="00AA73F8" w:rsidRPr="000E3A9A" w:rsidRDefault="004F077C" w:rsidP="000E3A9A">
      <w:pPr>
        <w:widowControl w:val="0"/>
        <w:spacing w:after="80" w:line="276" w:lineRule="auto"/>
        <w:ind w:firstLine="284"/>
        <w:jc w:val="both"/>
        <w:rPr>
          <w:rFonts w:ascii="Aljazeera" w:hAnsi="Aljazeera" w:cs="Aljazeera"/>
          <w:color w:val="FF0000"/>
          <w:sz w:val="32"/>
          <w:szCs w:val="32"/>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فأزفُّ إليكَ </w:t>
      </w:r>
      <w:r w:rsidR="00F76FB9"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أخي طالب العلم</w:t>
      </w:r>
      <w:r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عامة، و</w:t>
      </w:r>
      <w:r w:rsidR="00F76FB9"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المجاهد خاصةً</w:t>
      </w:r>
      <w:r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F76FB9"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AA73F8"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كتاب</w:t>
      </w:r>
      <w:r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AA73F8" w:rsidRPr="000E3A9A">
        <w:rPr>
          <w:rFonts w:ascii="ae_AlMohanad" w:hAnsi="ae_AlMohanad" w:cs="ae_AlMohanad" w:hint="cs"/>
          <w:b/>
          <w:color w:val="FF0000"/>
          <w:sz w:val="32"/>
          <w:szCs w:val="3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00B60092" w:rsidRPr="000E3A9A">
        <w:rPr>
          <w:rFonts w:ascii="adwa-assalaf" w:hAnsi="adwa-assalaf" w:cs="adwa-assalaf"/>
          <w:b/>
          <w:caps/>
          <w:color w:val="002060"/>
          <w:sz w:val="32"/>
          <w:szCs w:val="32"/>
          <w:rtl/>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w:t>
      </w:r>
      <w:r w:rsidR="00AA73F8" w:rsidRPr="000E3A9A">
        <w:rPr>
          <w:rFonts w:ascii="ae_AlBattar" w:hAnsi="ae_AlBattar" w:cs="ae_AlBattar"/>
          <w:b/>
          <w:caps/>
          <w:color w:val="002060"/>
          <w:sz w:val="32"/>
          <w:szCs w:val="32"/>
          <w:rtl/>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زه</w:t>
      </w:r>
      <w:r w:rsidR="00B60092" w:rsidRPr="000E3A9A">
        <w:rPr>
          <w:rFonts w:ascii="ae_AlBattar" w:hAnsi="ae_AlBattar" w:cs="ae_AlBattar" w:hint="cs"/>
          <w:b/>
          <w:caps/>
          <w:color w:val="002060"/>
          <w:sz w:val="32"/>
          <w:szCs w:val="32"/>
          <w:rtl/>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ر</w:t>
      </w:r>
      <w:r w:rsidR="00AA73F8" w:rsidRPr="000E3A9A">
        <w:rPr>
          <w:rFonts w:ascii="ae_AlBattar" w:hAnsi="ae_AlBattar" w:cs="ae_AlBattar"/>
          <w:b/>
          <w:caps/>
          <w:color w:val="002060"/>
          <w:sz w:val="32"/>
          <w:szCs w:val="32"/>
          <w:rtl/>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الخمائل في مسائل النواز</w:t>
      </w:r>
      <w:r w:rsidR="00B60092" w:rsidRPr="000E3A9A">
        <w:rPr>
          <w:rFonts w:ascii="ae_AlBattar" w:hAnsi="ae_AlBattar" w:cs="ae_AlBattar" w:hint="cs"/>
          <w:b/>
          <w:caps/>
          <w:color w:val="002060"/>
          <w:sz w:val="32"/>
          <w:szCs w:val="32"/>
          <w:rtl/>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ل</w:t>
      </w:r>
      <w:r w:rsidR="00B60092" w:rsidRPr="000E3A9A">
        <w:rPr>
          <w:rFonts w:ascii="adwa-assalaf" w:hAnsi="adwa-assalaf" w:cs="adwa-assalaf"/>
          <w:b/>
          <w:caps/>
          <w:color w:val="002060"/>
          <w:sz w:val="32"/>
          <w:szCs w:val="32"/>
          <w:rtl/>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w:t>
      </w:r>
      <w:r w:rsidR="00AA73F8" w:rsidRPr="000E3A9A">
        <w:rPr>
          <w:rFonts w:ascii="Traditional Arabic" w:hAnsi="Traditional Arabic" w:cs="Lotus Linotype" w:hint="cs"/>
          <w:b/>
          <w:sz w:val="32"/>
          <w:szCs w:val="2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00AA73F8"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ل</w:t>
      </w:r>
      <w:r w:rsidR="00B60092"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فضيلة ا</w:t>
      </w:r>
      <w:r w:rsidR="00AA73F8"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لشيخ </w:t>
      </w:r>
      <w:r w:rsidR="00E50BFF"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00AA73F8"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جاهد</w:t>
      </w:r>
      <w:r w:rsidR="00C15649"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522A6B" w:rsidRPr="000E3A9A">
        <w:rPr>
          <w:rFonts w:ascii="Traditional Arabic" w:hAnsi="Traditional Arabic" w:cs="Lotus Linotype" w:hint="eastAsia"/>
          <w:b/>
          <w:sz w:val="32"/>
          <w:szCs w:val="2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00AA73F8" w:rsidRPr="000E3A9A">
        <w:rPr>
          <w:rFonts w:ascii="ae_AlBattar" w:hAnsi="ae_AlBattar" w:cs="ae_AlBattar"/>
          <w:b/>
          <w:caps/>
          <w:color w:val="002060"/>
          <w:sz w:val="32"/>
          <w:szCs w:val="32"/>
          <w:rtl/>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أبي الوليد الغزي الأنصاري</w:t>
      </w:r>
      <w:r w:rsidR="00522A6B" w:rsidRPr="000E3A9A">
        <w:rPr>
          <w:rFonts w:ascii="Traditional Arabic" w:hAnsi="Traditional Arabic" w:cs="Lotus Linotype" w:hint="cs"/>
          <w:b/>
          <w:sz w:val="32"/>
          <w:szCs w:val="2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سلمه الله</w:t>
      </w:r>
      <w:r w:rsidR="00AA73F8"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جمعتُ فيه</w:t>
      </w:r>
      <w:r w:rsidR="00522A6B"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AA73F8"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شتات الفتاوى التي نشرها في موقعه</w:t>
      </w:r>
      <w:r w:rsidR="00522A6B"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الرسمي على الانترنت </w:t>
      </w:r>
      <w:r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F76FB9"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والمسمى بـ</w:t>
      </w:r>
      <w:r w:rsidR="00F76FB9" w:rsidRPr="000E3A9A">
        <w:rPr>
          <w:rFonts w:ascii="AAA GoldenLotus" w:hAnsi="AAA GoldenLotus" w:cs="Lotus Linotype"/>
          <w:b/>
          <w:color w:val="FF0000"/>
          <w:sz w:val="32"/>
          <w:szCs w:val="3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00522A6B"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أكناف بيت المقدس</w:t>
      </w:r>
      <w:r w:rsidR="00522A6B" w:rsidRPr="000E3A9A">
        <w:rPr>
          <w:rFonts w:ascii="AAA GoldenLotus" w:hAnsi="AAA GoldenLotus" w:cs="Lotus Linotype"/>
          <w:b/>
          <w:color w:val="FF0000"/>
          <w:sz w:val="32"/>
          <w:szCs w:val="3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00522A6B" w:rsidRPr="000E3A9A">
        <w:rPr>
          <w:rFonts w:ascii="ae_AlMohanad" w:hAnsi="ae_AlMohanad" w:cs="ae_AlMohanad" w:hint="cs"/>
          <w:b/>
          <w:color w:val="FF0000"/>
          <w:sz w:val="32"/>
          <w:szCs w:val="3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000E3A9A" w:rsidRPr="000E3A9A">
        <w:rPr>
          <w:rFonts w:ascii="ae_AlMohanad" w:hAnsi="ae_AlMohanad" w:cs="ae_AlMohanad" w:hint="cs"/>
          <w:b/>
          <w:color w:val="FF0000"/>
          <w:sz w:val="32"/>
          <w:szCs w:val="3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و</w:t>
      </w:r>
      <w:r w:rsidR="00B60092"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الذي </w:t>
      </w:r>
      <w:r w:rsidR="00522A6B"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أُغلق مؤخرا</w:t>
      </w:r>
      <w:r w:rsidR="00F76FB9"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B60092"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AA73F8"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F76FB9"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حيث </w:t>
      </w:r>
      <w:r w:rsidR="000462AE"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نُشر </w:t>
      </w:r>
      <w:r w:rsidR="00AA73F8"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آخر</w:t>
      </w:r>
      <w:r w:rsidR="00522A6B"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هذه الفتاوي</w:t>
      </w:r>
      <w:r w:rsidR="00AA73F8"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قبل </w:t>
      </w:r>
      <w:r w:rsidR="000462AE"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ع</w:t>
      </w:r>
      <w:r w:rsidR="00AA73F8"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ام ونيف، </w:t>
      </w:r>
      <w:r w:rsidR="00522A6B"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فأحطتُ في هذا الجمع المبارك -</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بحول </w:t>
      </w:r>
      <w:r w:rsidR="00F76FB9"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الله</w:t>
      </w:r>
      <w:r w:rsidR="00522A6B"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بكل ما أصدره الشيخ من فتاو</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ى</w:t>
      </w:r>
      <w:r w:rsidR="00F76FB9"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وجوابات</w:t>
      </w:r>
      <w:r w:rsidR="00522A6B"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ونعزم على أنه متى </w:t>
      </w:r>
      <w:r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صدرت أجوبة جديدة على </w:t>
      </w:r>
      <w:proofErr w:type="spellStart"/>
      <w:r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سؤالات</w:t>
      </w:r>
      <w:proofErr w:type="spellEnd"/>
      <w:r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proofErr w:type="spellStart"/>
      <w:r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المستفتين</w:t>
      </w:r>
      <w:proofErr w:type="spellEnd"/>
      <w:r w:rsidR="00522A6B"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أردفناها </w:t>
      </w:r>
      <w:r w:rsidR="00522A6B"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بالكتاب </w:t>
      </w:r>
      <w:r w:rsidR="00AA73F8"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في </w:t>
      </w:r>
      <w:r w:rsidR="00522A6B"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طبعة </w:t>
      </w:r>
      <w:r w:rsidR="00AA73F8"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لاحق</w:t>
      </w:r>
      <w:r w:rsidR="00522A6B"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ة إن شاء الله</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147147BD" w14:textId="1AE033A4" w:rsidR="004142B9" w:rsidRPr="00B60092" w:rsidRDefault="004142B9" w:rsidP="00057857">
      <w:pPr>
        <w:widowControl w:val="0"/>
        <w:spacing w:after="80" w:line="18" w:lineRule="atLeast"/>
        <w:ind w:firstLine="284"/>
        <w:jc w:val="both"/>
        <w:rPr>
          <w:rFonts w:ascii="Traditional Arabic" w:hAnsi="Traditional Arabic" w:cs="mohammad bold art 1"/>
          <w:color w:val="002060"/>
          <w:sz w:val="34"/>
          <w:szCs w:val="34"/>
          <w:rtl/>
        </w:rPr>
      </w:pPr>
      <w:r w:rsidRPr="00B60092">
        <w:rPr>
          <w:rFonts w:ascii="Traditional Arabic" w:hAnsi="Traditional Arabic" w:cs="mohammad bold art 1"/>
          <w:color w:val="002060"/>
          <w:sz w:val="34"/>
          <w:szCs w:val="34"/>
          <w:rtl/>
        </w:rPr>
        <w:t>و</w:t>
      </w:r>
      <w:r w:rsidR="00AA73F8" w:rsidRPr="00B60092">
        <w:rPr>
          <w:rFonts w:ascii="Traditional Arabic" w:hAnsi="Traditional Arabic" w:cs="mohammad bold art 1" w:hint="cs"/>
          <w:color w:val="002060"/>
          <w:sz w:val="34"/>
          <w:szCs w:val="34"/>
          <w:rtl/>
        </w:rPr>
        <w:t xml:space="preserve">قد كان </w:t>
      </w:r>
      <w:r w:rsidRPr="00B60092">
        <w:rPr>
          <w:rFonts w:ascii="Traditional Arabic" w:hAnsi="Traditional Arabic" w:cs="mohammad bold art 1"/>
          <w:color w:val="002060"/>
          <w:sz w:val="34"/>
          <w:szCs w:val="34"/>
          <w:rtl/>
        </w:rPr>
        <w:t>عملي في هذا الكتاب</w:t>
      </w:r>
      <w:r w:rsidR="00AA73F8" w:rsidRPr="00B60092">
        <w:rPr>
          <w:rFonts w:ascii="Traditional Arabic" w:hAnsi="Traditional Arabic" w:cs="mohammad bold art 1" w:hint="cs"/>
          <w:color w:val="002060"/>
          <w:sz w:val="34"/>
          <w:szCs w:val="34"/>
          <w:rtl/>
        </w:rPr>
        <w:t xml:space="preserve"> </w:t>
      </w:r>
      <w:r w:rsidR="004F077C" w:rsidRPr="00B60092">
        <w:rPr>
          <w:rFonts w:ascii="Traditional Arabic" w:hAnsi="Traditional Arabic" w:cs="mohammad bold art 1" w:hint="cs"/>
          <w:color w:val="002060"/>
          <w:sz w:val="34"/>
          <w:szCs w:val="34"/>
          <w:rtl/>
        </w:rPr>
        <w:t>ك</w:t>
      </w:r>
      <w:r w:rsidR="00F76FB9" w:rsidRPr="00B60092">
        <w:rPr>
          <w:rFonts w:ascii="Traditional Arabic" w:hAnsi="Traditional Arabic" w:cs="mohammad bold art 1" w:hint="cs"/>
          <w:color w:val="002060"/>
          <w:sz w:val="34"/>
          <w:szCs w:val="34"/>
          <w:rtl/>
        </w:rPr>
        <w:t xml:space="preserve">ما </w:t>
      </w:r>
      <w:r w:rsidR="00AA73F8" w:rsidRPr="00B60092">
        <w:rPr>
          <w:rFonts w:ascii="Traditional Arabic" w:hAnsi="Traditional Arabic" w:cs="mohammad bold art 1" w:hint="cs"/>
          <w:color w:val="002060"/>
          <w:sz w:val="34"/>
          <w:szCs w:val="34"/>
          <w:rtl/>
        </w:rPr>
        <w:t>يلي</w:t>
      </w:r>
      <w:r w:rsidR="00C15649" w:rsidRPr="00B60092">
        <w:rPr>
          <w:rFonts w:ascii="Traditional Arabic" w:hAnsi="Traditional Arabic" w:cs="mohammad bold art 1"/>
          <w:color w:val="002060"/>
          <w:sz w:val="34"/>
          <w:szCs w:val="34"/>
          <w:rtl/>
        </w:rPr>
        <w:t xml:space="preserve">: </w:t>
      </w:r>
    </w:p>
    <w:p w14:paraId="58D9ED3C" w14:textId="4EA475BA" w:rsidR="004142B9" w:rsidRPr="00B60092" w:rsidRDefault="00271F83" w:rsidP="00B60092">
      <w:pPr>
        <w:widowControl w:val="0"/>
        <w:spacing w:after="80" w:line="18" w:lineRule="atLeast"/>
        <w:ind w:firstLine="284"/>
        <w:jc w:val="both"/>
        <w:rPr>
          <w:rFonts w:ascii="ae_AlMohanad" w:hAnsi="ae_AlMohanad" w:cs="ae_AlMohanad"/>
          <w:b/>
          <w:color w:val="FF0000"/>
          <w:sz w:val="32"/>
          <w:szCs w:val="3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1</w:t>
      </w:r>
      <w:r w:rsidR="004142B9"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جمع الفتاوى </w:t>
      </w:r>
      <w:r w:rsidR="00E50BFF"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004142B9"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تناثرة في موقع الشيخ</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المسمى بأكناف بيت المقدس</w:t>
      </w:r>
      <w:r w:rsidR="004142B9"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ضمن </w:t>
      </w:r>
      <w:r w:rsidR="00AA73F8"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كتاب جامع</w:t>
      </w:r>
      <w:r w:rsidR="00AA73F8"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يحمل العنوان الذي اختاره الشيخ لها، وهو</w:t>
      </w:r>
      <w:r w:rsidR="00C15649"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4B465D" w:rsidRPr="00B60092">
        <w:rPr>
          <w:rFonts w:ascii="Traditional Arabic" w:hAnsi="Traditional Arabic" w:cs="Lotus Linotype"/>
          <w:b/>
          <w:color w:val="FF0000"/>
          <w:sz w:val="32"/>
          <w:szCs w:val="2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زَهْرُ الخَمائلِ فِي مَسائِلِ النَّوازِلِ</w:t>
      </w:r>
      <w:r w:rsidR="004B465D" w:rsidRPr="00B60092">
        <w:rPr>
          <w:rFonts w:ascii="Traditional Arabic" w:hAnsi="Traditional Arabic" w:cs="Lotus Linotype" w:hint="cs"/>
          <w:b/>
          <w:color w:val="FF0000"/>
          <w:sz w:val="32"/>
          <w:szCs w:val="2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أو </w:t>
      </w:r>
      <w:r w:rsidR="004B465D" w:rsidRPr="00B60092">
        <w:rPr>
          <w:rFonts w:ascii="Traditional Arabic" w:hAnsi="Traditional Arabic" w:cs="Lotus Linotype" w:hint="cs"/>
          <w:b/>
          <w:color w:val="FF0000"/>
          <w:sz w:val="32"/>
          <w:szCs w:val="2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الاجْتِهاد في نَوازِلِ الجِهاد</w:t>
      </w:r>
      <w:r w:rsidR="004B465D" w:rsidRPr="00B60092">
        <w:rPr>
          <w:rFonts w:ascii="Traditional Arabic" w:hAnsi="Traditional Arabic" w:cs="Lotus Linotype"/>
          <w:b/>
          <w:color w:val="FF0000"/>
          <w:sz w:val="32"/>
          <w:szCs w:val="2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000E3A9A"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3B6EECE4" w14:textId="7849268A" w:rsidR="00DF5A91" w:rsidRPr="00B60092" w:rsidRDefault="00271F83"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2</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ترتيب </w:t>
      </w:r>
      <w:r w:rsidR="00E50BFF"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سائل والأبواب موضوعيا، على طريقة كتب الفتاوى والنوازل، مع محاولة وضع كل مسألة بجوار شبيهتها لتكتمل الفائدة</w:t>
      </w:r>
      <w:r w:rsidR="007E4265"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وقد كان الكتاب في أصله مقسمًا إلى أبواب بحسب نشر الشيخ لها في موقعه الالكتروني على الشبكة، وهي: </w:t>
      </w:r>
      <w:r w:rsidR="004B465D"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7E4265"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كتاب العلم، مسائل الوضوء، مسائل التيمم، نوازل الصلاة، صلاة الخوف، الأقضية والأحكام، نوازل الجهاد، استتابة المرتدين، كتاب التوحيد، كتاب تعبير الرؤيا، كتاب الفتن والملاحم، وكتاب المسائل المتفرقة</w:t>
      </w:r>
      <w:r w:rsidR="004B465D"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7E4265"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ولما كانت المسائل شبيهة ببعضها فإنَّنا في هذا الجمع الكريم قد آثرنا حذف الأبواب والاكتفاء بالمسائل مرتبة على أبواب العلم المعروفة في تقاسيم العلماء</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مع المحافظة على عناوين الشيخ للكتبِ</w:t>
      </w:r>
      <w:r w:rsidR="000E3A9A"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2982B55B" w14:textId="40341D2F" w:rsidR="00DF5A91" w:rsidRPr="00B60092" w:rsidRDefault="00271F83"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lastRenderedPageBreak/>
        <w:t>3</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عزو الآيات التي لم يعزها الشيخ بين قوسين معكوفين [هكذا]</w:t>
      </w:r>
      <w:r w:rsidR="00AA73F8"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ضمن</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متن الكتاب لا حاشيته</w:t>
      </w:r>
      <w:r w:rsidR="000E3A9A"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16742553" w14:textId="6836F6F7" w:rsidR="00DF5A91" w:rsidRPr="00B60092" w:rsidRDefault="00271F83"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4</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تخريج الأحاديث التي لم يخرجها الشيخ، أو الحكم على الأحاديث التي لم يحكم عليها صحة أو ضعفا؛ بنقل أقوال أهل العلم </w:t>
      </w:r>
      <w:r w:rsidR="00E50BFF"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تقدمين أو </w:t>
      </w:r>
      <w:r w:rsidR="00E50BFF"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عاصرين فيها</w:t>
      </w:r>
      <w:r w:rsidR="000E3A9A"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00C89CA6" w14:textId="57961663" w:rsidR="00DF5A91" w:rsidRPr="00B60092" w:rsidRDefault="00271F83"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5</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عزو الآثار والأخبار وأقوال أهل العلم التي أسندها الشيخ لأصحابها</w:t>
      </w:r>
      <w:r w:rsidR="000E3A9A"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2B2E4853" w14:textId="0D4C6962" w:rsidR="00FF58DF" w:rsidRPr="00B60092" w:rsidRDefault="00271F83"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6</w:t>
      </w:r>
      <w:r w:rsidR="00FF58DF"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توثيق ما نقله الشيخ من الأخبار والمآثر والقصص من مظانها؛ بحسب القدرة والطاقة</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فإنَّ التوثيق غايةٌ في الأهمية لهذه </w:t>
      </w:r>
      <w:proofErr w:type="spellStart"/>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النقول</w:t>
      </w:r>
      <w:proofErr w:type="spellEnd"/>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29995E96" w14:textId="3588E0D4" w:rsidR="00DF5A91" w:rsidRPr="00B60092" w:rsidRDefault="00271F83"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7</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التعليق بما يفتح الله به على بعض </w:t>
      </w:r>
      <w:r w:rsidR="00E50BFF"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واضع، أو التذييل على </w:t>
      </w:r>
      <w:r w:rsidR="00E50BFF"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سائل بقيود وفوائد</w:t>
      </w:r>
      <w:r w:rsidR="00F76FB9"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مع محاولة الاختصار وعدم الإملال، ولم ألتزم بشرط التعليق على كل مسألة</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F76FB9"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لأن الكتاب للشيخ وما أنا له إلا جامع، ولا ينبغي لمن جمع كتابًا أن يُضيف عليه ما ليس فيه إلا ما تستدعيه الحاجة</w:t>
      </w:r>
      <w:r w:rsid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من ضروريات العلم لا مُلحِه</w:t>
      </w:r>
      <w:r w:rsidR="000E3A9A"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7BCE7BF0" w14:textId="4D0B679F" w:rsidR="00DF5A91" w:rsidRPr="00B60092" w:rsidRDefault="005A4627"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noProof/>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drawing>
          <wp:anchor distT="0" distB="0" distL="114300" distR="114300" simplePos="0" relativeHeight="252023808" behindDoc="0" locked="0" layoutInCell="1" allowOverlap="1" wp14:anchorId="7A8DF690" wp14:editId="649F3571">
            <wp:simplePos x="0" y="0"/>
            <wp:positionH relativeFrom="margin">
              <wp:posOffset>1461770</wp:posOffset>
            </wp:positionH>
            <wp:positionV relativeFrom="topMargin">
              <wp:posOffset>40005</wp:posOffset>
            </wp:positionV>
            <wp:extent cx="4355465" cy="488950"/>
            <wp:effectExtent l="0" t="0" r="6985" b="6350"/>
            <wp:wrapNone/>
            <wp:docPr id="12"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5465" cy="488950"/>
                    </a:xfrm>
                    <a:prstGeom prst="rect">
                      <a:avLst/>
                    </a:prstGeom>
                    <a:noFill/>
                    <a:ln>
                      <a:noFill/>
                    </a:ln>
                  </pic:spPr>
                </pic:pic>
              </a:graphicData>
            </a:graphic>
            <wp14:sizeRelH relativeFrom="page">
              <wp14:pctWidth>0</wp14:pctWidth>
            </wp14:sizeRelH>
            <wp14:sizeRelV relativeFrom="page">
              <wp14:pctHeight>0</wp14:pctHeight>
            </wp14:sizeRelV>
          </wp:anchor>
        </w:drawing>
      </w:r>
      <w:r w:rsidR="00271F83"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8</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تخريج بعض </w:t>
      </w:r>
      <w:r w:rsidR="00E50BFF"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سائل </w:t>
      </w:r>
      <w:r w:rsidR="00E50BFF"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00AA73F8"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ذكورة </w:t>
      </w:r>
      <w:r w:rsidR="00970984"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على </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واقعنا الجهادي </w:t>
      </w:r>
      <w:r w:rsidR="00E50BFF"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عاصر، </w:t>
      </w:r>
      <w:r w:rsidR="00AA73F8"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وذكر ما يشبهها من النوازل</w:t>
      </w:r>
      <w:r w:rsidR="000E3A9A"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3B75ADC5" w14:textId="2C79AE3B" w:rsidR="00DF5A91" w:rsidRPr="00B60092" w:rsidRDefault="00271F83" w:rsidP="000E3A9A">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9</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قدمت للكتاب بنبذة مختصرة عن الشيخ أبي الوليد الغزي الأنصاري فرج الله عنه، جمعت بعضها مشافهة من بعض من درس عنده من إخواننا </w:t>
      </w:r>
      <w:r w:rsidR="00E50BFF"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جاهدين في أفغانستان، أو بعض من عاصره ولقيه</w:t>
      </w:r>
      <w:r w:rsidR="007E4265"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وقد حاولتُ فيها الاختصار وترك المديح ل</w:t>
      </w:r>
      <w:r w:rsidR="00970984"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أ</w:t>
      </w:r>
      <w:r w:rsidR="007E4265"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ن الشيخ - حفظه الله - لا يزال حيًّا</w:t>
      </w:r>
      <w:r w:rsidR="000E3A9A"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34EF1B57" w14:textId="77777777" w:rsidR="000E3A9A" w:rsidRDefault="00B60092" w:rsidP="000E3A9A">
      <w:pPr>
        <w:widowControl w:val="0"/>
        <w:spacing w:after="80" w:line="18" w:lineRule="atLeast"/>
        <w:ind w:firstLine="284"/>
        <w:jc w:val="both"/>
        <w:rPr>
          <w:rFonts w:ascii="Traditional Arabic" w:hAnsi="Traditional Arabic" w:cs="mohammad bold art 1"/>
          <w:color w:val="002060"/>
          <w:sz w:val="30"/>
          <w:szCs w:val="30"/>
          <w:rtl/>
        </w:rPr>
      </w:pPr>
      <w:r w:rsidRPr="00B60092">
        <w:rPr>
          <w:rFonts w:ascii="Traditional Arabic" w:hAnsi="Traditional Arabic" w:cs="mohammad bold art 1" w:hint="cs"/>
          <w:color w:val="002060"/>
          <w:sz w:val="30"/>
          <w:szCs w:val="30"/>
          <w:u w:val="single"/>
          <w:rtl/>
        </w:rPr>
        <w:t>مقاصد الكتاب:</w:t>
      </w:r>
    </w:p>
    <w:p w14:paraId="2C983F4D" w14:textId="2711CF7B" w:rsidR="00DF5A91" w:rsidRPr="000E3A9A" w:rsidRDefault="00DF5A91" w:rsidP="000E3A9A">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اجتهدت أن أُخرج هذا الكتاب لإخواني </w:t>
      </w:r>
      <w:r w:rsidR="00E50BFF"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جاهدين خاصة</w:t>
      </w:r>
      <w:r w:rsidR="00271F83"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ولأمة الإسلام عامة، لعدة مقاصد</w:t>
      </w:r>
      <w:r w:rsid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FF58DF"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413493"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تظهر في ثن</w:t>
      </w:r>
      <w:r w:rsidR="00B501C8"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w:t>
      </w:r>
      <w:r w:rsidR="00413493"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يا الكتاب، ولكن</w:t>
      </w:r>
      <w:r w:rsidR="00B501C8"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ي</w:t>
      </w:r>
      <w:r w:rsidR="00413493"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B501C8"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أ</w:t>
      </w:r>
      <w:r w:rsidR="00413493"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شير لها هُنا إعلاما وتذكيرًا </w:t>
      </w:r>
      <w:r w:rsid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للراغبين، وهي على النحو الآتي:</w:t>
      </w:r>
      <w:r w:rsidR="00C15649"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p>
    <w:p w14:paraId="67C1338E" w14:textId="38AC4EBD" w:rsidR="00DF5A91" w:rsidRPr="00B60092" w:rsidRDefault="00B501C8"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1- </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التدريب على الفتيا، لنفسي ولإخواني طلاب العلم</w:t>
      </w:r>
      <w:r w:rsidR="00AA73F8"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في ساحات الجهاد</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ولمعرفة سبيل الترجيح في </w:t>
      </w:r>
      <w:r w:rsidR="00E50BFF"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سائل النازلة ورد الفروع إلى أصولها، والقضايا إلى نظائرها</w:t>
      </w:r>
      <w:r w:rsidR="00AA73F8"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وفق </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أدلة الشرع</w:t>
      </w:r>
      <w:r w:rsidR="00AA73F8"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ولكام أهل العلم، استنادًا إلى كلام رجل خِرِّيتٍ بهذا الفن أصلا وفرعا</w:t>
      </w:r>
      <w:r w:rsidR="000E3A9A"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0BA91D14" w14:textId="7ACFED70" w:rsidR="00B501C8" w:rsidRPr="00B60092" w:rsidRDefault="00B501C8"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2</w:t>
      </w:r>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أملا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ورجاء من الله أن يكون هذا الكتاب </w:t>
      </w:r>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باب</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ا </w:t>
      </w:r>
      <w:proofErr w:type="spellStart"/>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ألجه</w:t>
      </w:r>
      <w:proofErr w:type="spellEnd"/>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يوما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أو </w:t>
      </w:r>
      <w:proofErr w:type="spellStart"/>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يلجه</w:t>
      </w:r>
      <w:proofErr w:type="spellEnd"/>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أحد إخواني</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فنجمع </w:t>
      </w:r>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فيه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شتات </w:t>
      </w:r>
      <w:r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فتاوى أهل الجهاد في النوازل الجهادية الـمعاصرة، في سِفر واحد</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يبقى للزمان عدة، وللمجاهدين فيه فائدة</w:t>
      </w:r>
      <w:r w:rsidR="000E3A9A" w:rsidRPr="000E3A9A">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79E3AC78" w14:textId="26D19B34" w:rsidR="00DF5A91" w:rsidRPr="00B60092" w:rsidRDefault="00B501C8"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lastRenderedPageBreak/>
        <w:t>3</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خدمة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لمكتبة الجهادية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والإسلامية </w:t>
      </w:r>
      <w:r w:rsidR="00DF5A91" w:rsidRPr="00B60092">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الفقيرة بمثل هذا النوع من التأليف</w:t>
      </w:r>
      <w:r w:rsidR="00AA73F8"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فالتأليف في الفتاوى </w:t>
      </w:r>
      <w:r w:rsidR="00E50BFF"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00AA73F8"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حررة في نوازل الجهاد قل</w:t>
      </w:r>
      <w:r w:rsid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AA73F8"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من ط</w:t>
      </w:r>
      <w:r w:rsid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AA73F8"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ر</w:t>
      </w:r>
      <w:r w:rsid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AA73F8"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قه؛ فيكون هذا الكتاب إضافة نوعية لكتب </w:t>
      </w:r>
      <w:r w:rsidR="00E50BFF"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الـم</w:t>
      </w:r>
      <w:r w:rsidR="00AA73F8"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جاهدين</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2A19998E" w14:textId="61A2F3DF" w:rsidR="00FF58DF" w:rsidRPr="00B60092" w:rsidRDefault="00FF58DF"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4- إظهار علم مشايخ الجهاد</w:t>
      </w:r>
      <w:r w:rsidR="00B501C8"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المعاصرين</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وبثه بين الناس؛ فإنَّ </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بعض الجهلة والحساد ودعاة السوء</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يبثون بين الناس أنَّ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أهل الجهاد جهلة -وحاشاهم- فهذا الكتاب </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حجةٌ دامغةٌ </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في إزالة هذه الشبهة الساقطة؛ فها هي ذي صفحات أهل الثغور تُسوَّد بالنور المصفى، والعلم المنقى</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وما الشيخ أبو الوليد إلا عالم مجاهد؛ أتبع العلم العمل، وكان للمجاهدين قدوة ونبراسا؛ فأثمر جهاده علما وحكمة وفهما؛ </w:t>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سلمه الله، ومثله في أهل الجهاد جماعةٌ يعلمهم الله؛ ففضله </w:t>
      </w:r>
      <w:r w:rsidR="004F077C" w:rsidRPr="00B60092">
        <w:rPr>
          <w:rFonts w:ascii="Aljazeera" w:hAnsi="Aljazeera" w:cs="Aljazeera" w:hint="cs"/>
          <w:color w:val="FF0000"/>
          <w:sz w:val="32"/>
          <w:szCs w:val="32"/>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sym w:font="KFGQPC Arabic Symbols 01" w:char="F064"/>
      </w:r>
      <w:r w:rsidR="004F077C"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واسع يؤتيه من يشاء</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294F1A5C" w14:textId="1CBF581F" w:rsidR="00B501C8" w:rsidRPr="00B60092" w:rsidRDefault="00B501C8" w:rsidP="00B60092">
      <w:pPr>
        <w:widowControl w:val="0"/>
        <w:spacing w:after="80" w:line="18" w:lineRule="atLeast"/>
        <w:ind w:firstLine="284"/>
        <w:jc w:val="both"/>
        <w:rPr>
          <w:rFonts w:ascii="ae_AlMohanad" w:hAnsi="ae_AlMohanad" w:cs="ae_AlMohanad"/>
          <w:color w:val="FF0000"/>
          <w:sz w:val="32"/>
          <w:szCs w:val="32"/>
          <w:rtl/>
        </w:rPr>
      </w:pP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5- بث العلم النافع بين عموم المسلمين وخواص المجاهدين؛ فقد انتشر الجهل بين الناس، وعلت أصوات الجهلة، وانتشرت أسماء المتعالمين، وبرز في الناس رؤوس جهال أفت</w:t>
      </w:r>
      <w:r w:rsidR="00631124"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r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وا الناس بغير علم فأضلوا الناس بعد ضلالهم في أنفسهم،، فكل هذا كان يستوجب منا بث العلم النافع المحرر، ورده لأهله وأصحابه، عملا بقوله تعالى: </w:t>
      </w:r>
      <w:r w:rsidR="004213E8" w:rsidRPr="00B60092">
        <w:rPr>
          <w:rFonts w:ascii="Traditional Arabic" w:hAnsi="Traditional Arabic" w:cs="Lotus Linotype"/>
          <w:color w:val="FF0000"/>
          <w:sz w:val="32"/>
          <w:szCs w:val="28"/>
          <w:rtl/>
        </w:rPr>
        <w:t>﴿</w:t>
      </w:r>
      <w:r w:rsidRPr="000E3A9A">
        <w:rPr>
          <w:rFonts w:ascii="ae_AlMohanad" w:hAnsi="ae_AlMohanad" w:cs="KFGQPC Uthmanic Script HAFS"/>
          <w:b/>
          <w:bCs/>
          <w:color w:val="FF0000"/>
          <w:sz w:val="32"/>
          <w:szCs w:val="28"/>
          <w:rtl/>
        </w:rPr>
        <w:t>فَاسْأَلُوا أَهْلَ الذِّكْرِ إِنْ كُنْتُمْ لَا تَعْلَمُونَ</w:t>
      </w:r>
      <w:r w:rsidR="004213E8" w:rsidRPr="00B60092">
        <w:rPr>
          <w:rFonts w:cs="Sakkal Majalla" w:hint="cs"/>
          <w:b/>
          <w:bCs/>
          <w:color w:val="FF0000"/>
          <w:sz w:val="32"/>
          <w:szCs w:val="28"/>
          <w:rtl/>
        </w:rPr>
        <w:t>﴾</w:t>
      </w:r>
      <w:r w:rsidRPr="00B60092">
        <w:rPr>
          <w:rFonts w:ascii="ae_AlMohanad" w:hAnsi="ae_AlMohanad" w:cs="ae_AlMohanad"/>
          <w:color w:val="FF0000"/>
          <w:sz w:val="32"/>
          <w:szCs w:val="32"/>
          <w:rtl/>
        </w:rPr>
        <w:t xml:space="preserve"> </w:t>
      </w:r>
      <w:r w:rsidRPr="00B60092">
        <w:rPr>
          <w:rFonts w:ascii="Traditional Arabic" w:hAnsi="Traditional Arabic" w:cs="Traditional Arabic"/>
          <w:color w:val="FF0000"/>
          <w:sz w:val="20"/>
          <w:szCs w:val="20"/>
          <w:rtl/>
        </w:rPr>
        <w:t>[النحل: 43]</w:t>
      </w:r>
      <w:r w:rsidR="000E3A9A" w:rsidRPr="000E3A9A">
        <w:rPr>
          <w:rFonts w:ascii="ae_AlMohanad" w:hAnsi="ae_AlMohanad" w:cs="ae_AlMohanad" w:hint="cs"/>
          <w:color w:val="FF0000"/>
          <w:sz w:val="32"/>
          <w:szCs w:val="32"/>
          <w:rtl/>
        </w:rPr>
        <w:t>.</w:t>
      </w:r>
    </w:p>
    <w:p w14:paraId="68FC6AED" w14:textId="04936334" w:rsidR="00B501C8" w:rsidRPr="00B60092" w:rsidRDefault="00CE1BF5" w:rsidP="00B60092">
      <w:pPr>
        <w:widowControl w:val="0"/>
        <w:spacing w:after="80" w:line="18" w:lineRule="atLeast"/>
        <w:ind w:firstLine="284"/>
        <w:jc w:val="both"/>
        <w:rPr>
          <w:rFonts w:ascii="Aljazeera" w:hAnsi="Aljazeera" w:cs="Aljazeera"/>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pPr>
      <w:r w:rsidRPr="00B60092">
        <w:rPr>
          <w:rFonts w:ascii="Aljazeera" w:hAnsi="Aljazeera" w:cs="Aljazeera" w:hint="cs"/>
          <w:noProof/>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drawing>
          <wp:anchor distT="0" distB="0" distL="114300" distR="114300" simplePos="0" relativeHeight="252071936" behindDoc="0" locked="0" layoutInCell="1" allowOverlap="1" wp14:anchorId="46E7D17D" wp14:editId="15A5CDF3">
            <wp:simplePos x="0" y="0"/>
            <wp:positionH relativeFrom="margin">
              <wp:posOffset>1237543</wp:posOffset>
            </wp:positionH>
            <wp:positionV relativeFrom="topMargin">
              <wp:posOffset>26670</wp:posOffset>
            </wp:positionV>
            <wp:extent cx="4355465" cy="488950"/>
            <wp:effectExtent l="0" t="0" r="6985" b="6350"/>
            <wp:wrapNone/>
            <wp:docPr id="529"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5465" cy="48895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AF4"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نسأل الله </w:t>
      </w:r>
      <w:r w:rsidR="00671913"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تعالى أ</w:t>
      </w:r>
      <w:r w:rsidR="006D1AF4"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ن </w:t>
      </w:r>
      <w:r w:rsidR="00B02ADB"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يختم لنا بالشهادة في سبيله</w:t>
      </w:r>
      <w:r w:rsidR="006D1AF4"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 xml:space="preserve">، </w:t>
      </w:r>
      <w:r w:rsidR="00B501C8" w:rsidRPr="00B60092">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وأن يعلمنا العلم النافع، العمل الصالح، وأن يرزقنا السداد في الأقوال والأفعال</w:t>
      </w:r>
      <w:r w:rsidR="000E3A9A" w:rsidRPr="000E3A9A">
        <w:rPr>
          <w:rFonts w:ascii="Aljazeera" w:hAnsi="Aljazeera" w:cs="Aljazeera" w:hint="cs"/>
          <w:color w:val="FF0000"/>
          <w:sz w:val="32"/>
          <w:szCs w:val="32"/>
          <w:rtl/>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0800000" w14:scaled="0"/>
            </w14:gradFill>
          </w14:textFill>
        </w:rPr>
        <w:t>.</w:t>
      </w:r>
    </w:p>
    <w:p w14:paraId="1E02189D" w14:textId="1CA8ED35" w:rsidR="00121B30" w:rsidRPr="000E3A9A" w:rsidRDefault="006D1AF4" w:rsidP="00057857">
      <w:pPr>
        <w:widowControl w:val="0"/>
        <w:spacing w:after="80" w:line="18" w:lineRule="atLeast"/>
        <w:ind w:firstLine="284"/>
        <w:jc w:val="center"/>
        <w:rPr>
          <w:rFonts w:ascii="ae_AlMohanad" w:hAnsi="ae_AlMohanad" w:cs="mohammad bold art 1"/>
          <w:b/>
          <w:color w:val="FF0000"/>
          <w:sz w:val="32"/>
          <w:szCs w:val="3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0E3A9A">
        <w:rPr>
          <w:rFonts w:ascii="ae_AlMohanad" w:hAnsi="ae_AlMohanad" w:cs="mohammad bold art 1" w:hint="cs"/>
          <w:b/>
          <w:color w:val="FF0000"/>
          <w:sz w:val="32"/>
          <w:szCs w:val="3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والحمد لله</w:t>
      </w:r>
      <w:r w:rsidR="00B501C8" w:rsidRPr="000E3A9A">
        <w:rPr>
          <w:rFonts w:ascii="ae_AlMohanad" w:hAnsi="ae_AlMohanad" w:cs="mohammad bold art 1" w:hint="cs"/>
          <w:b/>
          <w:color w:val="FF0000"/>
          <w:sz w:val="32"/>
          <w:szCs w:val="3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رب العالمين</w:t>
      </w:r>
      <w:r w:rsidR="000E3A9A">
        <w:rPr>
          <w:rFonts w:ascii="ae_AlMohanad" w:hAnsi="ae_AlMohanad" w:cs="mohammad bold art 1" w:hint="cs"/>
          <w:b/>
          <w:color w:val="FF0000"/>
          <w:sz w:val="32"/>
          <w:szCs w:val="3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p>
    <w:p w14:paraId="51770ADD" w14:textId="77777777" w:rsidR="00B02ADB" w:rsidRPr="00B501C8" w:rsidRDefault="00B02ADB" w:rsidP="000E3A9A">
      <w:pPr>
        <w:widowControl w:val="0"/>
        <w:spacing w:after="80" w:line="18" w:lineRule="atLeast"/>
        <w:ind w:firstLine="284"/>
        <w:jc w:val="both"/>
        <w:rPr>
          <w:rFonts w:ascii="ae_AlMohanad" w:hAnsi="ae_AlMohanad" w:cs="ae_AlMohanad"/>
          <w:color w:val="FF0000"/>
          <w:sz w:val="36"/>
          <w:szCs w:val="36"/>
          <w:rtl/>
        </w:rPr>
      </w:pPr>
    </w:p>
    <w:p w14:paraId="5EE8933B" w14:textId="7BE92BBF" w:rsidR="00FF58DF" w:rsidRPr="000E3A9A" w:rsidRDefault="00B02ADB" w:rsidP="000E3A9A">
      <w:pPr>
        <w:widowControl w:val="0"/>
        <w:spacing w:after="80" w:line="18" w:lineRule="atLeast"/>
        <w:ind w:right="142" w:firstLine="651"/>
        <w:jc w:val="right"/>
        <w:rPr>
          <w:rFonts w:ascii="Aref Ruqaa" w:hAnsi="Aref Ruqaa" w:cs="GE SS Two Light"/>
          <w:color w:val="002060"/>
          <w:sz w:val="48"/>
          <w:szCs w:val="48"/>
          <w:rtl/>
        </w:rPr>
      </w:pPr>
      <w:r w:rsidRPr="000E3A9A">
        <w:rPr>
          <w:rFonts w:ascii="Aref Ruqaa" w:hAnsi="Aref Ruqaa" w:cs="GE SS Two Light"/>
          <w:color w:val="002060"/>
          <w:sz w:val="48"/>
          <w:szCs w:val="48"/>
          <w:rtl/>
        </w:rPr>
        <w:t>وكتب</w:t>
      </w:r>
      <w:r w:rsidR="00631124" w:rsidRPr="000E3A9A">
        <w:rPr>
          <w:rFonts w:ascii="Aref Ruqaa" w:hAnsi="Aref Ruqaa" w:cs="GE SS Two Light"/>
          <w:color w:val="002060"/>
          <w:sz w:val="48"/>
          <w:szCs w:val="48"/>
          <w:rtl/>
        </w:rPr>
        <w:t>َ</w:t>
      </w:r>
      <w:r w:rsidRPr="000E3A9A">
        <w:rPr>
          <w:rFonts w:ascii="Aref Ruqaa" w:hAnsi="Aref Ruqaa" w:cs="GE SS Two Light"/>
          <w:color w:val="002060"/>
          <w:sz w:val="48"/>
          <w:szCs w:val="48"/>
          <w:rtl/>
        </w:rPr>
        <w:t xml:space="preserve"> </w:t>
      </w:r>
      <w:r w:rsidR="00FF58DF" w:rsidRPr="000E3A9A">
        <w:rPr>
          <w:rFonts w:ascii="Aref Ruqaa" w:hAnsi="Aref Ruqaa" w:cs="GE SS Two Light"/>
          <w:color w:val="002060"/>
          <w:sz w:val="48"/>
          <w:szCs w:val="48"/>
          <w:rtl/>
        </w:rPr>
        <w:t>الفقير لعفو ربه</w:t>
      </w:r>
      <w:r w:rsidR="0042121D" w:rsidRPr="000E3A9A">
        <w:rPr>
          <w:rFonts w:ascii="Aref Ruqaa" w:hAnsi="Aref Ruqaa" w:cs="GE SS Two Light"/>
          <w:color w:val="002060"/>
          <w:sz w:val="48"/>
          <w:szCs w:val="48"/>
          <w:rtl/>
        </w:rPr>
        <w:t>:</w:t>
      </w:r>
    </w:p>
    <w:p w14:paraId="75E14FAD" w14:textId="3B402C88" w:rsidR="0042121D" w:rsidRPr="0026525E" w:rsidRDefault="00000000" w:rsidP="00057857">
      <w:pPr>
        <w:widowControl w:val="0"/>
        <w:spacing w:after="80" w:line="18" w:lineRule="atLeast"/>
        <w:ind w:right="426" w:hanging="29"/>
        <w:jc w:val="right"/>
        <w:rPr>
          <w:rFonts w:ascii="Traditional Arabic" w:hAnsi="Traditional Arabic" w:cs="Lotus Linotype"/>
          <w:b/>
          <w:bCs/>
          <w:sz w:val="36"/>
          <w:szCs w:val="32"/>
          <w:rtl/>
        </w:rPr>
      </w:pPr>
      <w:r>
        <w:rPr>
          <w:rFonts w:ascii="Andalus" w:hAnsi="Andalus" w:cs="Andalus"/>
          <w:noProof/>
          <w:rtl/>
        </w:rPr>
        <w:pict w14:anchorId="235F63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22.4pt;margin-top:7.45pt;width:261.35pt;height:42.3pt;z-index:252212224;mso-position-horizontal-relative:text;mso-position-vertical-relative:text;mso-width-relative:page;mso-height-relative:page">
            <v:imagedata r:id="rId22" o:title="بدون عنوان-1"/>
          </v:shape>
        </w:pict>
      </w:r>
    </w:p>
    <w:p w14:paraId="7D65D7F2" w14:textId="77777777" w:rsidR="0042121D" w:rsidRPr="00631124" w:rsidRDefault="0042121D" w:rsidP="00057857">
      <w:pPr>
        <w:widowControl w:val="0"/>
        <w:spacing w:after="80" w:line="18" w:lineRule="atLeast"/>
        <w:ind w:right="426" w:hanging="29"/>
        <w:jc w:val="right"/>
        <w:rPr>
          <w:rFonts w:ascii="Traditional Arabic" w:hAnsi="Traditional Arabic" w:cs="Traditional Arabic"/>
          <w:sz w:val="32"/>
          <w:szCs w:val="32"/>
          <w:rtl/>
        </w:rPr>
      </w:pPr>
    </w:p>
    <w:p w14:paraId="10D12210" w14:textId="77777777" w:rsidR="00FF58DF" w:rsidRPr="000E3A9A" w:rsidRDefault="00FF58DF" w:rsidP="000E3A9A">
      <w:pPr>
        <w:widowControl w:val="0"/>
        <w:spacing w:after="80" w:line="18" w:lineRule="atLeast"/>
        <w:ind w:right="284" w:hanging="29"/>
        <w:jc w:val="right"/>
        <w:rPr>
          <w:rFonts w:ascii="ae_AlMohanad" w:hAnsi="ae_AlMohanad" w:cs="mohammad bold art 1"/>
          <w:sz w:val="30"/>
          <w:szCs w:val="30"/>
          <w:rtl/>
        </w:rPr>
      </w:pPr>
      <w:r w:rsidRPr="000E3A9A">
        <w:rPr>
          <w:rFonts w:ascii="ae_AlMohanad" w:hAnsi="ae_AlMohanad" w:cs="mohammad bold art 1"/>
          <w:sz w:val="30"/>
          <w:szCs w:val="30"/>
          <w:rtl/>
        </w:rPr>
        <w:t>ثغر الشام المباركة - إدلب العز</w:t>
      </w:r>
    </w:p>
    <w:p w14:paraId="27F937B2" w14:textId="3B8A3EAB" w:rsidR="00631124" w:rsidRPr="000E3A9A" w:rsidRDefault="00631124" w:rsidP="000E3A9A">
      <w:pPr>
        <w:widowControl w:val="0"/>
        <w:spacing w:after="80" w:line="18" w:lineRule="atLeast"/>
        <w:ind w:right="567" w:hanging="29"/>
        <w:jc w:val="right"/>
        <w:rPr>
          <w:rFonts w:ascii="Aljazeera" w:hAnsi="Aljazeera" w:cs="Aljazeera"/>
          <w:sz w:val="26"/>
          <w:szCs w:val="26"/>
          <w:rtl/>
        </w:rPr>
      </w:pPr>
      <w:r w:rsidRPr="000E3A9A">
        <w:rPr>
          <w:rFonts w:ascii="Aljazeera" w:hAnsi="Aljazeera" w:cs="Aljazeera"/>
          <w:sz w:val="26"/>
          <w:szCs w:val="26"/>
          <w:rtl/>
        </w:rPr>
        <w:t>شوال 1439 من الهجرة – يوليو 2017م</w:t>
      </w:r>
    </w:p>
    <w:p w14:paraId="48CFE1C6" w14:textId="77777777" w:rsidR="0042121D" w:rsidRPr="0026525E" w:rsidRDefault="0042121D" w:rsidP="00057857">
      <w:pPr>
        <w:widowControl w:val="0"/>
        <w:spacing w:after="80" w:line="18" w:lineRule="atLeast"/>
        <w:ind w:hanging="29"/>
        <w:jc w:val="center"/>
        <w:rPr>
          <w:rFonts w:ascii="Traditional Arabic" w:hAnsi="Traditional Arabic" w:cs="Lotus Linotype"/>
          <w:sz w:val="36"/>
          <w:szCs w:val="32"/>
          <w:rtl/>
        </w:rPr>
        <w:sectPr w:rsidR="0042121D" w:rsidRPr="0026525E" w:rsidSect="002A2E38">
          <w:pgSz w:w="11907" w:h="16839" w:code="9"/>
          <w:pgMar w:top="1134" w:right="1588" w:bottom="1134" w:left="1588" w:header="1247" w:footer="709" w:gutter="0"/>
          <w:cols w:space="708"/>
          <w:titlePg/>
          <w:bidi/>
          <w:rtlGutter/>
          <w:docGrid w:linePitch="360"/>
        </w:sectPr>
      </w:pPr>
    </w:p>
    <w:p w14:paraId="42146B92" w14:textId="5C1FBE2E" w:rsidR="00571BFD" w:rsidRPr="0026525E" w:rsidRDefault="00571BFD" w:rsidP="00057857">
      <w:pPr>
        <w:widowControl w:val="0"/>
        <w:spacing w:after="80" w:line="18" w:lineRule="atLeast"/>
        <w:ind w:hanging="29"/>
        <w:jc w:val="center"/>
        <w:rPr>
          <w:rFonts w:ascii="Traditional Arabic" w:hAnsi="Traditional Arabic" w:cs="Lotus Linotype"/>
          <w:sz w:val="36"/>
          <w:szCs w:val="32"/>
          <w:rtl/>
        </w:rPr>
      </w:pPr>
    </w:p>
    <w:p w14:paraId="246F9CE1" w14:textId="77777777" w:rsidR="00121B30" w:rsidRPr="0026525E" w:rsidRDefault="001842B6" w:rsidP="00057857">
      <w:pPr>
        <w:widowControl w:val="0"/>
        <w:bidi w:val="0"/>
        <w:spacing w:line="18" w:lineRule="atLeast"/>
        <w:rPr>
          <w:rFonts w:ascii="Traditional Arabic" w:hAnsi="Traditional Arabic" w:cs="Lotus Linotype"/>
          <w:sz w:val="36"/>
          <w:szCs w:val="32"/>
        </w:rPr>
      </w:pPr>
      <w:r w:rsidRPr="0026525E">
        <w:rPr>
          <w:rFonts w:ascii="AGA Granada غرناطة V2" w:hAnsi="AGA Granada غرناطة V2" w:cs="Lotus Linotype"/>
          <w:noProof/>
          <w:color w:val="FFFFFF"/>
          <w:sz w:val="2"/>
          <w:szCs w:val="2"/>
        </w:rPr>
        <w:drawing>
          <wp:anchor distT="0" distB="0" distL="114300" distR="114300" simplePos="0" relativeHeight="252076032" behindDoc="0" locked="0" layoutInCell="1" allowOverlap="1" wp14:anchorId="4ABA7171" wp14:editId="6D9ED13E">
            <wp:simplePos x="0" y="0"/>
            <wp:positionH relativeFrom="margin">
              <wp:posOffset>-978940</wp:posOffset>
            </wp:positionH>
            <wp:positionV relativeFrom="margin">
              <wp:posOffset>-952001</wp:posOffset>
            </wp:positionV>
            <wp:extent cx="8406933" cy="943739"/>
            <wp:effectExtent l="0" t="0" r="0" b="8890"/>
            <wp:wrapNone/>
            <wp:docPr id="567"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06933" cy="943739"/>
                    </a:xfrm>
                    <a:prstGeom prst="rect">
                      <a:avLst/>
                    </a:prstGeom>
                    <a:noFill/>
                    <a:ln>
                      <a:noFill/>
                    </a:ln>
                  </pic:spPr>
                </pic:pic>
              </a:graphicData>
            </a:graphic>
            <wp14:sizeRelH relativeFrom="page">
              <wp14:pctWidth>0</wp14:pctWidth>
            </wp14:sizeRelH>
            <wp14:sizeRelV relativeFrom="page">
              <wp14:pctHeight>0</wp14:pctHeight>
            </wp14:sizeRelV>
          </wp:anchor>
        </w:drawing>
      </w:r>
      <w:r w:rsidR="00121B30" w:rsidRPr="0026525E">
        <w:rPr>
          <w:rFonts w:ascii="Traditional Arabic" w:hAnsi="Traditional Arabic" w:cs="Lotus Linotype"/>
          <w:sz w:val="36"/>
          <w:szCs w:val="32"/>
        </w:rPr>
        <w:br w:type="page"/>
      </w:r>
    </w:p>
    <w:p w14:paraId="68E2193C" w14:textId="77777777" w:rsidR="00121B30" w:rsidRPr="00626BEA" w:rsidRDefault="00CF667F" w:rsidP="00057857">
      <w:pPr>
        <w:pStyle w:val="1"/>
        <w:keepNext w:val="0"/>
        <w:widowControl w:val="0"/>
        <w:spacing w:line="18" w:lineRule="atLeast"/>
        <w:rPr>
          <w:rFonts w:cs="AGA Andalus أندلس"/>
          <w:sz w:val="50"/>
          <w:szCs w:val="50"/>
          <w:rtl/>
        </w:rPr>
      </w:pPr>
      <w:bookmarkStart w:id="1" w:name="_Toc513468041"/>
      <w:r w:rsidRPr="00626BEA">
        <w:rPr>
          <w:rFonts w:cs="AGA Andalus أندلس"/>
          <w:noProof/>
          <w:color w:val="1F497D" w:themeColor="text2"/>
          <w:rtl/>
        </w:rPr>
        <w:lastRenderedPageBreak/>
        <w:drawing>
          <wp:anchor distT="0" distB="0" distL="114300" distR="114300" simplePos="0" relativeHeight="251435008" behindDoc="1" locked="0" layoutInCell="1" allowOverlap="1" wp14:anchorId="00CE2586" wp14:editId="7F822BAA">
            <wp:simplePos x="0" y="0"/>
            <wp:positionH relativeFrom="column">
              <wp:posOffset>180340</wp:posOffset>
            </wp:positionH>
            <wp:positionV relativeFrom="paragraph">
              <wp:posOffset>186120</wp:posOffset>
            </wp:positionV>
            <wp:extent cx="5241838" cy="860402"/>
            <wp:effectExtent l="0" t="0" r="0" b="0"/>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الصفحات منالخراسانية"/>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241838" cy="860402"/>
                    </a:xfrm>
                    <a:prstGeom prst="rect">
                      <a:avLst/>
                    </a:prstGeom>
                    <a:noFill/>
                    <a:ln>
                      <a:noFill/>
                    </a:ln>
                  </pic:spPr>
                </pic:pic>
              </a:graphicData>
            </a:graphic>
            <wp14:sizeRelH relativeFrom="page">
              <wp14:pctWidth>0</wp14:pctWidth>
            </wp14:sizeRelH>
            <wp14:sizeRelV relativeFrom="page">
              <wp14:pctHeight>0</wp14:pctHeight>
            </wp14:sizeRelV>
          </wp:anchor>
        </w:drawing>
      </w:r>
      <w:r w:rsidR="009E7360" w:rsidRPr="00626BEA">
        <w:rPr>
          <w:rFonts w:ascii="IranNastaliq" w:hAnsi="IranNastaliq" w:cs="AGA Andalus أندلس" w:hint="cs"/>
          <w:noProof/>
          <w:color w:val="1F497D" w:themeColor="text2"/>
          <w:sz w:val="18"/>
          <w:szCs w:val="18"/>
          <w:rtl/>
        </w:rPr>
        <w:drawing>
          <wp:anchor distT="0" distB="0" distL="114300" distR="114300" simplePos="0" relativeHeight="251451392" behindDoc="0" locked="0" layoutInCell="1" allowOverlap="1" wp14:anchorId="3FD21C7C" wp14:editId="7A9B8C7F">
            <wp:simplePos x="0" y="0"/>
            <wp:positionH relativeFrom="margin">
              <wp:posOffset>-544195</wp:posOffset>
            </wp:positionH>
            <wp:positionV relativeFrom="margin">
              <wp:posOffset>-891540</wp:posOffset>
            </wp:positionV>
            <wp:extent cx="6833235" cy="767080"/>
            <wp:effectExtent l="0" t="0" r="5715" b="0"/>
            <wp:wrapNone/>
            <wp:docPr id="224"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33235" cy="767080"/>
                    </a:xfrm>
                    <a:prstGeom prst="rect">
                      <a:avLst/>
                    </a:prstGeom>
                    <a:noFill/>
                    <a:ln>
                      <a:noFill/>
                    </a:ln>
                  </pic:spPr>
                </pic:pic>
              </a:graphicData>
            </a:graphic>
            <wp14:sizeRelH relativeFrom="page">
              <wp14:pctWidth>0</wp14:pctWidth>
            </wp14:sizeRelH>
            <wp14:sizeRelV relativeFrom="page">
              <wp14:pctHeight>0</wp14:pctHeight>
            </wp14:sizeRelV>
          </wp:anchor>
        </w:drawing>
      </w:r>
      <w:r w:rsidR="00121B30" w:rsidRPr="00626BEA">
        <w:rPr>
          <w:rFonts w:cs="AGA Andalus أندلس" w:hint="cs"/>
          <w:color w:val="1F497D" w:themeColor="text2"/>
          <w:sz w:val="50"/>
          <w:szCs w:val="50"/>
          <w:rtl/>
        </w:rPr>
        <w:t xml:space="preserve">ترجمة مؤلف الكتاب الشيخ </w:t>
      </w:r>
      <w:r w:rsidR="00E50BFF" w:rsidRPr="00626BEA">
        <w:rPr>
          <w:rFonts w:cs="AGA Andalus أندلس" w:hint="cs"/>
          <w:color w:val="1F497D" w:themeColor="text2"/>
          <w:sz w:val="50"/>
          <w:szCs w:val="50"/>
          <w:rtl/>
        </w:rPr>
        <w:t>الـم</w:t>
      </w:r>
      <w:r w:rsidR="00121B30" w:rsidRPr="00626BEA">
        <w:rPr>
          <w:rFonts w:cs="AGA Andalus أندلس" w:hint="cs"/>
          <w:color w:val="1F497D" w:themeColor="text2"/>
          <w:sz w:val="50"/>
          <w:szCs w:val="50"/>
          <w:rtl/>
        </w:rPr>
        <w:t>جاهد</w:t>
      </w:r>
      <w:r w:rsidR="00C15649" w:rsidRPr="00626BEA">
        <w:rPr>
          <w:rFonts w:cs="AGA Andalus أندلس" w:hint="cs"/>
          <w:color w:val="1F497D" w:themeColor="text2"/>
          <w:sz w:val="50"/>
          <w:szCs w:val="50"/>
          <w:rtl/>
        </w:rPr>
        <w:t xml:space="preserve">: </w:t>
      </w:r>
      <w:r w:rsidR="00121B30" w:rsidRPr="00626BEA">
        <w:rPr>
          <w:rFonts w:cs="AGA Andalus أندلس" w:hint="cs"/>
          <w:color w:val="1F497D" w:themeColor="text2"/>
          <w:sz w:val="58"/>
          <w:szCs w:val="58"/>
          <w:rtl/>
        </w:rPr>
        <w:br/>
      </w:r>
      <w:r w:rsidR="00121B30" w:rsidRPr="00626BEA">
        <w:rPr>
          <w:rFonts w:ascii="AlRaiMedia-Black" w:hAnsi="AlRaiMedia-Black" w:cs="AlRaiMedia-Black"/>
          <w:color w:val="1F497D" w:themeColor="text2"/>
          <w:rtl/>
        </w:rPr>
        <w:t>أبي الوليد الغزي الأنصاري</w:t>
      </w:r>
      <w:bookmarkEnd w:id="1"/>
    </w:p>
    <w:p w14:paraId="44EF0729" w14:textId="77777777" w:rsidR="00971B5E" w:rsidRPr="00971B5E" w:rsidRDefault="00971B5E" w:rsidP="00057857">
      <w:pPr>
        <w:widowControl w:val="0"/>
        <w:spacing w:line="18" w:lineRule="atLeast"/>
        <w:rPr>
          <w:rtl/>
        </w:rPr>
      </w:pPr>
    </w:p>
    <w:p w14:paraId="20F28D1C" w14:textId="77777777" w:rsidR="00EB034A" w:rsidRPr="0026525E" w:rsidRDefault="00EB034A" w:rsidP="00057857">
      <w:pPr>
        <w:widowControl w:val="0"/>
        <w:spacing w:after="80" w:line="18" w:lineRule="atLeast"/>
        <w:ind w:firstLine="284"/>
        <w:jc w:val="both"/>
        <w:rPr>
          <w:rFonts w:ascii="Traditional Arabic" w:hAnsi="Traditional Arabic" w:cs="Lotus Linotype"/>
          <w:sz w:val="36"/>
          <w:szCs w:val="32"/>
          <w:rtl/>
        </w:rPr>
      </w:pPr>
    </w:p>
    <w:p w14:paraId="58ECCBA7" w14:textId="77777777" w:rsidR="004D695E" w:rsidRDefault="00EB034A" w:rsidP="00057857">
      <w:pPr>
        <w:widowControl w:val="0"/>
        <w:spacing w:after="80" w:line="18" w:lineRule="atLeast"/>
        <w:ind w:firstLine="284"/>
        <w:jc w:val="right"/>
        <w:rPr>
          <w:rFonts w:ascii="AlRaiMedia-Black" w:hAnsi="AlRaiMedia-Black" w:cs="AlRaiMedia-Black"/>
          <w:color w:val="FF0000"/>
          <w:sz w:val="36"/>
          <w:szCs w:val="36"/>
          <w:rtl/>
        </w:rPr>
      </w:pPr>
      <w:r w:rsidRPr="0026525E">
        <w:rPr>
          <w:rFonts w:ascii="AAA GoldenLotus" w:hAnsi="AAA GoldenLotus" w:cs="Lotus Linotype" w:hint="cs"/>
          <w:color w:val="FF0000"/>
          <w:sz w:val="26"/>
          <w:szCs w:val="26"/>
          <w:rtl/>
        </w:rPr>
        <w:sym w:font="AGA Arabesque" w:char="F070"/>
      </w:r>
      <w:r w:rsidRPr="004D695E">
        <w:rPr>
          <w:rFonts w:ascii="29LT Bukra Bold" w:hAnsi="29LT Bukra Bold" w:cs="AGA Aladdin Regular" w:hint="cs"/>
          <w:color w:val="FF0000"/>
          <w:sz w:val="36"/>
          <w:szCs w:val="36"/>
          <w:rtl/>
        </w:rPr>
        <w:t xml:space="preserve"> </w:t>
      </w:r>
      <w:r w:rsidRPr="004D695E">
        <w:rPr>
          <w:rFonts w:ascii="AlRaiMedia-Black" w:hAnsi="AlRaiMedia-Black" w:cs="AlRaiMedia-Black"/>
          <w:color w:val="FF0000"/>
          <w:sz w:val="36"/>
          <w:szCs w:val="36"/>
          <w:rtl/>
        </w:rPr>
        <w:t>الشيخ أبو الوليد الغزي أعلمُنا وأعلانا مرتبة في العلم والفتيا</w:t>
      </w:r>
    </w:p>
    <w:p w14:paraId="141C1D27" w14:textId="0F4DA248" w:rsidR="00EB034A" w:rsidRPr="004D695E" w:rsidRDefault="004D695E" w:rsidP="00057857">
      <w:pPr>
        <w:widowControl w:val="0"/>
        <w:spacing w:after="80" w:line="18" w:lineRule="atLeast"/>
        <w:ind w:right="1276" w:firstLine="284"/>
        <w:jc w:val="right"/>
        <w:rPr>
          <w:rFonts w:ascii="29LT Bukra Bold" w:hAnsi="29LT Bukra Bold" w:cs="AGA Aladdin Regular"/>
          <w:color w:val="FF0000"/>
          <w:sz w:val="36"/>
          <w:szCs w:val="36"/>
        </w:rPr>
      </w:pPr>
      <w:r w:rsidRPr="004D695E">
        <w:rPr>
          <w:rFonts w:ascii="AlRaiMedia-Black" w:hAnsi="AlRaiMedia-Black" w:cs="AlRaiMedia-Black" w:hint="cs"/>
          <w:color w:val="FF0000"/>
          <w:sz w:val="36"/>
          <w:szCs w:val="36"/>
          <w:rtl/>
        </w:rPr>
        <w:t>وهو مرجعنا في النوازل</w:t>
      </w:r>
      <w:r w:rsidR="00EB034A" w:rsidRPr="004D695E">
        <w:rPr>
          <w:rFonts w:ascii="29LT Bukra Bold" w:hAnsi="29LT Bukra Bold" w:cs="AGA Aladdin Regular" w:hint="cs"/>
          <w:color w:val="FF0000"/>
          <w:sz w:val="36"/>
          <w:szCs w:val="36"/>
          <w:rtl/>
        </w:rPr>
        <w:t xml:space="preserve"> </w:t>
      </w:r>
      <w:r w:rsidR="00EB034A" w:rsidRPr="0026525E">
        <w:rPr>
          <w:rFonts w:ascii="AAA GoldenLotus" w:hAnsi="AAA GoldenLotus" w:cs="Lotus Linotype"/>
          <w:color w:val="FF0000"/>
          <w:sz w:val="26"/>
          <w:szCs w:val="26"/>
          <w:rtl/>
        </w:rPr>
        <w:sym w:font="AGA Arabesque" w:char="F069"/>
      </w:r>
    </w:p>
    <w:p w14:paraId="15971A91" w14:textId="0F3D5A84" w:rsidR="00EB034A" w:rsidRDefault="00EB034A" w:rsidP="00057857">
      <w:pPr>
        <w:widowControl w:val="0"/>
        <w:spacing w:after="80" w:line="18" w:lineRule="atLeast"/>
        <w:ind w:firstLine="284"/>
        <w:jc w:val="right"/>
        <w:rPr>
          <w:rFonts w:ascii="AlRaiMedia-Black" w:hAnsi="AlRaiMedia-Black" w:cs="AlRaiMedia-Black"/>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046F">
        <w:rPr>
          <w:rFonts w:ascii="AlRaiMedia-Black" w:hAnsi="AlRaiMedia-Black" w:cs="AlRaiMedia-Black"/>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الشيخ</w:t>
      </w:r>
      <w:r w:rsidR="00C7046F" w:rsidRPr="00C7046F">
        <w:rPr>
          <w:rFonts w:ascii="AlRaiMedia-Black" w:hAnsi="AlRaiMedia-Black" w:cs="AlRaiMedia-Black"/>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D695E">
        <w:rPr>
          <w:rFonts w:ascii="AlRaiMedia-Black" w:hAnsi="AlRaiMedia-Black" w:cs="AlRaiMedia-Black"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أبو عبد الرحمن </w:t>
      </w:r>
      <w:r w:rsidRPr="00C7046F">
        <w:rPr>
          <w:rFonts w:ascii="AlRaiMedia-Black" w:hAnsi="AlRaiMedia-Black" w:cs="AlRaiMedia-Black"/>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عطية الله الليبي</w:t>
      </w:r>
    </w:p>
    <w:p w14:paraId="60E2E565" w14:textId="77777777" w:rsidR="00EB034A" w:rsidRPr="0026525E" w:rsidRDefault="00EB034A" w:rsidP="00057857">
      <w:pPr>
        <w:widowControl w:val="0"/>
        <w:spacing w:after="80" w:line="18" w:lineRule="atLeast"/>
        <w:ind w:firstLine="284"/>
        <w:jc w:val="both"/>
        <w:rPr>
          <w:rFonts w:ascii="Traditional Arabic" w:hAnsi="Traditional Arabic" w:cs="Lotus Linotype"/>
          <w:sz w:val="36"/>
          <w:szCs w:val="32"/>
          <w:rtl/>
        </w:rPr>
      </w:pPr>
    </w:p>
    <w:p w14:paraId="7B8740C9" w14:textId="60DC69D6" w:rsidR="00121B30" w:rsidRPr="0026525E" w:rsidRDefault="00121B30" w:rsidP="00057857">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6"/>
          <w:szCs w:val="32"/>
          <w:rtl/>
        </w:rPr>
        <w:t>الحمد لله والصلاة والسلام على رسول الله، أما بعد</w:t>
      </w:r>
      <w:r w:rsidR="000E3A9A" w:rsidRPr="000E3A9A">
        <w:rPr>
          <w:rFonts w:ascii="Traditional Arabic" w:hAnsi="Traditional Arabic" w:cs="Lotus Linotype" w:hint="cs"/>
          <w:sz w:val="36"/>
          <w:szCs w:val="32"/>
          <w:rtl/>
        </w:rPr>
        <w:t>..</w:t>
      </w:r>
    </w:p>
    <w:p w14:paraId="0ECD4AD8" w14:textId="4587B7AB" w:rsidR="00121B30" w:rsidRPr="0026525E" w:rsidRDefault="00121B30" w:rsidP="00276BE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6"/>
          <w:szCs w:val="32"/>
          <w:rtl/>
        </w:rPr>
        <w:t xml:space="preserve">فقد كتب الشيخ </w:t>
      </w:r>
      <w:r w:rsidR="004B465D" w:rsidRPr="0026525E">
        <w:rPr>
          <w:rFonts w:ascii="Traditional Arabic" w:hAnsi="Traditional Arabic" w:cs="Lotus Linotype" w:hint="eastAsia"/>
          <w:sz w:val="36"/>
          <w:szCs w:val="32"/>
          <w:rtl/>
        </w:rPr>
        <w:t>«</w:t>
      </w:r>
      <w:r w:rsidRPr="00095B64">
        <w:rPr>
          <w:rFonts w:ascii="Traditional Arabic" w:hAnsi="Traditional Arabic" w:cs="Lotus Linotype" w:hint="cs"/>
          <w:b/>
          <w:bCs/>
          <w:sz w:val="36"/>
          <w:szCs w:val="32"/>
          <w:rtl/>
        </w:rPr>
        <w:t xml:space="preserve">أبو الوليد </w:t>
      </w:r>
      <w:r w:rsidR="00EB034A" w:rsidRPr="00095B64">
        <w:rPr>
          <w:rFonts w:ascii="Traditional Arabic" w:hAnsi="Traditional Arabic" w:cs="Lotus Linotype" w:hint="cs"/>
          <w:b/>
          <w:bCs/>
          <w:sz w:val="36"/>
          <w:szCs w:val="32"/>
          <w:rtl/>
        </w:rPr>
        <w:t>الغزي</w:t>
      </w:r>
      <w:r w:rsidR="00095B64">
        <w:rPr>
          <w:rFonts w:ascii="Traditional Arabic" w:hAnsi="Traditional Arabic" w:cs="Lotus Linotype" w:hint="cs"/>
          <w:sz w:val="36"/>
          <w:szCs w:val="32"/>
          <w:rtl/>
        </w:rPr>
        <w:t xml:space="preserve"> </w:t>
      </w:r>
      <w:r w:rsidR="00095B64" w:rsidRPr="00095B64">
        <w:rPr>
          <w:rFonts w:ascii="Traditional Arabic" w:hAnsi="Traditional Arabic" w:cs="Lotus Linotype" w:hint="cs"/>
          <w:b/>
          <w:bCs/>
          <w:sz w:val="36"/>
          <w:szCs w:val="32"/>
          <w:rtl/>
        </w:rPr>
        <w:t>الأنصاري</w:t>
      </w:r>
      <w:r w:rsidR="004B465D" w:rsidRPr="0026525E">
        <w:rPr>
          <w:rFonts w:ascii="Traditional Arabic" w:hAnsi="Traditional Arabic" w:cs="Lotus Linotype" w:hint="eastAsia"/>
          <w:sz w:val="36"/>
          <w:szCs w:val="32"/>
          <w:rtl/>
        </w:rPr>
        <w:t>»</w:t>
      </w:r>
      <w:r w:rsidR="00EB034A" w:rsidRPr="0026525E">
        <w:rPr>
          <w:rFonts w:ascii="Traditional Arabic" w:hAnsi="Traditional Arabic" w:cs="Lotus Linotype" w:hint="cs"/>
          <w:sz w:val="36"/>
          <w:szCs w:val="32"/>
          <w:rtl/>
        </w:rPr>
        <w:t xml:space="preserve"> </w:t>
      </w:r>
      <w:r w:rsidRPr="0026525E">
        <w:rPr>
          <w:rFonts w:ascii="Traditional Arabic" w:hAnsi="Traditional Arabic" w:cs="Lotus Linotype" w:hint="cs"/>
          <w:sz w:val="36"/>
          <w:szCs w:val="32"/>
          <w:rtl/>
        </w:rPr>
        <w:t>ترجمةً لنفسه نشرها في موقعه</w:t>
      </w:r>
      <w:r w:rsidR="00AD6E0F" w:rsidRPr="0026525E">
        <w:rPr>
          <w:rFonts w:ascii="Traditional Arabic" w:hAnsi="Traditional Arabic" w:cs="Lotus Linotype" w:hint="cs"/>
          <w:sz w:val="36"/>
          <w:szCs w:val="32"/>
          <w:rtl/>
        </w:rPr>
        <w:t xml:space="preserve">، </w:t>
      </w:r>
      <w:r w:rsidR="00C7046F" w:rsidRPr="0026525E">
        <w:rPr>
          <w:rFonts w:ascii="Traditional Arabic" w:hAnsi="Traditional Arabic" w:cs="Lotus Linotype" w:hint="cs"/>
          <w:sz w:val="36"/>
          <w:szCs w:val="32"/>
          <w:rtl/>
        </w:rPr>
        <w:t xml:space="preserve">وحرصًا على توثيق سيرة الشيخ من مصادرها الأصلية، </w:t>
      </w:r>
      <w:r w:rsidR="00276BEA">
        <w:rPr>
          <w:rFonts w:ascii="Traditional Arabic" w:hAnsi="Traditional Arabic" w:cs="Lotus Linotype" w:hint="cs"/>
          <w:sz w:val="36"/>
          <w:szCs w:val="32"/>
          <w:rtl/>
        </w:rPr>
        <w:t>ف</w:t>
      </w:r>
      <w:r w:rsidR="00C7046F" w:rsidRPr="0026525E">
        <w:rPr>
          <w:rFonts w:ascii="Traditional Arabic" w:hAnsi="Traditional Arabic" w:cs="Lotus Linotype" w:hint="cs"/>
          <w:sz w:val="36"/>
          <w:szCs w:val="32"/>
          <w:rtl/>
        </w:rPr>
        <w:t xml:space="preserve">إنَّ حديث الرجل عن نفسه </w:t>
      </w:r>
      <w:r w:rsidR="00276BEA">
        <w:rPr>
          <w:rFonts w:ascii="Traditional Arabic" w:hAnsi="Traditional Arabic" w:cs="Lotus Linotype" w:hint="cs"/>
          <w:sz w:val="36"/>
          <w:szCs w:val="32"/>
          <w:rtl/>
        </w:rPr>
        <w:t>أصحُّ وأدقُّ من غيره</w:t>
      </w:r>
      <w:r w:rsidR="00C7046F" w:rsidRPr="0026525E">
        <w:rPr>
          <w:rFonts w:ascii="Traditional Arabic" w:hAnsi="Traditional Arabic" w:cs="Lotus Linotype" w:hint="cs"/>
          <w:sz w:val="36"/>
          <w:szCs w:val="32"/>
          <w:rtl/>
        </w:rPr>
        <w:t>،</w:t>
      </w:r>
      <w:r w:rsidR="00276BEA">
        <w:rPr>
          <w:rFonts w:ascii="Traditional Arabic" w:hAnsi="Traditional Arabic" w:cs="Lotus Linotype" w:hint="cs"/>
          <w:sz w:val="36"/>
          <w:szCs w:val="32"/>
          <w:rtl/>
        </w:rPr>
        <w:t xml:space="preserve"> والإنسان على نفسه بصيرة،</w:t>
      </w:r>
      <w:r w:rsidR="00C7046F" w:rsidRPr="0026525E">
        <w:rPr>
          <w:rFonts w:ascii="Traditional Arabic" w:hAnsi="Traditional Arabic" w:cs="Lotus Linotype" w:hint="cs"/>
          <w:sz w:val="36"/>
          <w:szCs w:val="32"/>
          <w:rtl/>
        </w:rPr>
        <w:t xml:space="preserve"> </w:t>
      </w:r>
      <w:r w:rsidR="00276BEA">
        <w:rPr>
          <w:rFonts w:ascii="Traditional Arabic" w:hAnsi="Traditional Arabic" w:cs="Lotus Linotype" w:hint="cs"/>
          <w:sz w:val="36"/>
          <w:szCs w:val="32"/>
          <w:rtl/>
        </w:rPr>
        <w:t xml:space="preserve">وعلى هذا فقد </w:t>
      </w:r>
      <w:r w:rsidR="00AD6E0F" w:rsidRPr="0026525E">
        <w:rPr>
          <w:rFonts w:ascii="Traditional Arabic" w:hAnsi="Traditional Arabic" w:cs="Lotus Linotype" w:hint="cs"/>
          <w:sz w:val="36"/>
          <w:szCs w:val="32"/>
          <w:rtl/>
        </w:rPr>
        <w:t>أثبت</w:t>
      </w:r>
      <w:r w:rsidR="00276BEA">
        <w:rPr>
          <w:rFonts w:ascii="Traditional Arabic" w:hAnsi="Traditional Arabic" w:cs="Lotus Linotype" w:hint="cs"/>
          <w:sz w:val="36"/>
          <w:szCs w:val="32"/>
          <w:rtl/>
        </w:rPr>
        <w:t>ُّ</w:t>
      </w:r>
      <w:r w:rsidR="00AD6E0F" w:rsidRPr="0026525E">
        <w:rPr>
          <w:rFonts w:ascii="Traditional Arabic" w:hAnsi="Traditional Arabic" w:cs="Lotus Linotype" w:hint="cs"/>
          <w:sz w:val="36"/>
          <w:szCs w:val="32"/>
          <w:rtl/>
        </w:rPr>
        <w:t xml:space="preserve"> </w:t>
      </w:r>
      <w:r w:rsidR="00C7046F" w:rsidRPr="0026525E">
        <w:rPr>
          <w:rFonts w:ascii="Traditional Arabic" w:hAnsi="Traditional Arabic" w:cs="Lotus Linotype" w:hint="cs"/>
          <w:sz w:val="36"/>
          <w:szCs w:val="32"/>
          <w:rtl/>
        </w:rPr>
        <w:t>أهم ما في هذه السيرة</w:t>
      </w:r>
      <w:r w:rsidRPr="0026525E">
        <w:rPr>
          <w:rFonts w:ascii="Traditional Arabic" w:hAnsi="Traditional Arabic" w:cs="Lotus Linotype" w:hint="cs"/>
          <w:sz w:val="36"/>
          <w:szCs w:val="32"/>
          <w:rtl/>
        </w:rPr>
        <w:t>،</w:t>
      </w:r>
      <w:r w:rsidR="00C7046F" w:rsidRPr="0026525E">
        <w:rPr>
          <w:rFonts w:ascii="Traditional Arabic" w:hAnsi="Traditional Arabic" w:cs="Lotus Linotype" w:hint="cs"/>
          <w:sz w:val="36"/>
          <w:szCs w:val="32"/>
          <w:rtl/>
        </w:rPr>
        <w:t xml:space="preserve"> مع إضافات متنوعة</w:t>
      </w:r>
      <w:r w:rsidR="00276BEA">
        <w:rPr>
          <w:rFonts w:ascii="Traditional Arabic" w:hAnsi="Traditional Arabic" w:cs="Lotus Linotype" w:hint="cs"/>
          <w:sz w:val="36"/>
          <w:szCs w:val="32"/>
          <w:rtl/>
        </w:rPr>
        <w:t>، ونتفٍ يسيرة،</w:t>
      </w:r>
      <w:r w:rsidR="00C7046F" w:rsidRPr="0026525E">
        <w:rPr>
          <w:rFonts w:ascii="Traditional Arabic" w:hAnsi="Traditional Arabic" w:cs="Lotus Linotype" w:hint="cs"/>
          <w:sz w:val="36"/>
          <w:szCs w:val="32"/>
          <w:rtl/>
        </w:rPr>
        <w:t xml:space="preserve"> </w:t>
      </w:r>
      <w:r w:rsidR="00276BEA">
        <w:rPr>
          <w:rFonts w:ascii="Traditional Arabic" w:hAnsi="Traditional Arabic" w:cs="Lotus Linotype" w:hint="cs"/>
          <w:sz w:val="36"/>
          <w:szCs w:val="32"/>
          <w:rtl/>
        </w:rPr>
        <w:t xml:space="preserve">أفدتُها </w:t>
      </w:r>
      <w:r w:rsidR="00C7046F" w:rsidRPr="0026525E">
        <w:rPr>
          <w:rFonts w:ascii="Traditional Arabic" w:hAnsi="Traditional Arabic" w:cs="Lotus Linotype" w:hint="cs"/>
          <w:sz w:val="36"/>
          <w:szCs w:val="32"/>
          <w:rtl/>
        </w:rPr>
        <w:t>من لقاءات</w:t>
      </w:r>
      <w:r w:rsidR="00276BEA">
        <w:rPr>
          <w:rFonts w:ascii="Traditional Arabic" w:hAnsi="Traditional Arabic" w:cs="Lotus Linotype" w:hint="cs"/>
          <w:sz w:val="36"/>
          <w:szCs w:val="32"/>
          <w:rtl/>
        </w:rPr>
        <w:t>ٍ</w:t>
      </w:r>
      <w:r w:rsidR="00C7046F" w:rsidRPr="0026525E">
        <w:rPr>
          <w:rFonts w:ascii="Traditional Arabic" w:hAnsi="Traditional Arabic" w:cs="Lotus Linotype" w:hint="cs"/>
          <w:sz w:val="36"/>
          <w:szCs w:val="32"/>
          <w:rtl/>
        </w:rPr>
        <w:t xml:space="preserve"> ببعض </w:t>
      </w:r>
      <w:r w:rsidR="00AD6E0F" w:rsidRPr="0026525E">
        <w:rPr>
          <w:rFonts w:ascii="Traditional Arabic" w:hAnsi="Traditional Arabic" w:cs="Lotus Linotype" w:hint="cs"/>
          <w:sz w:val="36"/>
          <w:szCs w:val="32"/>
          <w:rtl/>
        </w:rPr>
        <w:t xml:space="preserve">الإخوة الذين تتلمذوا على يد الشيخ أبي الوليد في أرض خراسان؛ فنقلت عنهم ما لم أجده مدونا في سيرة الشيخ عن نفسه، ومن أراد التوسع فليرجع </w:t>
      </w:r>
      <w:r w:rsidRPr="0026525E">
        <w:rPr>
          <w:rFonts w:ascii="Traditional Arabic" w:hAnsi="Traditional Arabic" w:cs="Lotus Linotype" w:hint="cs"/>
          <w:sz w:val="36"/>
          <w:szCs w:val="32"/>
          <w:rtl/>
        </w:rPr>
        <w:t>لأ</w:t>
      </w:r>
      <w:r w:rsidR="00AD6E0F" w:rsidRPr="0026525E">
        <w:rPr>
          <w:rFonts w:ascii="Traditional Arabic" w:hAnsi="Traditional Arabic" w:cs="Lotus Linotype" w:hint="cs"/>
          <w:sz w:val="36"/>
          <w:szCs w:val="32"/>
          <w:rtl/>
        </w:rPr>
        <w:t xml:space="preserve">صل الترجمة </w:t>
      </w:r>
      <w:r w:rsidR="00E50BFF" w:rsidRPr="0026525E">
        <w:rPr>
          <w:rFonts w:ascii="Traditional Arabic" w:hAnsi="Traditional Arabic" w:cs="Lotus Linotype" w:hint="cs"/>
          <w:sz w:val="36"/>
          <w:szCs w:val="32"/>
          <w:rtl/>
        </w:rPr>
        <w:t>الـم</w:t>
      </w:r>
      <w:r w:rsidR="00AD6E0F" w:rsidRPr="0026525E">
        <w:rPr>
          <w:rFonts w:ascii="Traditional Arabic" w:hAnsi="Traditional Arabic" w:cs="Lotus Linotype" w:hint="cs"/>
          <w:sz w:val="36"/>
          <w:szCs w:val="32"/>
          <w:rtl/>
        </w:rPr>
        <w:t>ذكورة؛ ففيها غنية وكفايةٌ بإذن الله</w:t>
      </w:r>
      <w:r w:rsidR="000E3A9A" w:rsidRPr="000E3A9A">
        <w:rPr>
          <w:rFonts w:ascii="Traditional Arabic" w:hAnsi="Traditional Arabic" w:cs="Lotus Linotype" w:hint="cs"/>
          <w:sz w:val="36"/>
          <w:szCs w:val="32"/>
          <w:rtl/>
        </w:rPr>
        <w:t>.</w:t>
      </w:r>
    </w:p>
    <w:p w14:paraId="74BD02A1" w14:textId="008F0CC3" w:rsidR="00121B30" w:rsidRPr="0026525E" w:rsidRDefault="00121B30" w:rsidP="00265E38">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hint="cs"/>
          <w:b/>
          <w:bCs/>
          <w:sz w:val="38"/>
          <w:szCs w:val="34"/>
          <w:rtl/>
        </w:rPr>
        <w:t>نسبه ومولده</w:t>
      </w:r>
      <w:r w:rsidR="00C15649" w:rsidRPr="00095B64">
        <w:rPr>
          <w:rFonts w:ascii="Traditional Arabic" w:hAnsi="Traditional Arabic" w:cs="Lotus Linotype" w:hint="cs"/>
          <w:sz w:val="36"/>
          <w:szCs w:val="32"/>
          <w:rtl/>
        </w:rPr>
        <w:t xml:space="preserve">: </w:t>
      </w:r>
      <w:r w:rsidRPr="0026525E">
        <w:rPr>
          <w:rFonts w:ascii="Traditional Arabic" w:hAnsi="Traditional Arabic" w:cs="Lotus Linotype" w:hint="cs"/>
          <w:sz w:val="36"/>
          <w:szCs w:val="32"/>
          <w:rtl/>
        </w:rPr>
        <w:t xml:space="preserve">هو </w:t>
      </w:r>
      <w:r w:rsidRPr="0026525E">
        <w:rPr>
          <w:rFonts w:ascii="Traditional Arabic" w:hAnsi="Traditional Arabic" w:cs="Lotus Linotype"/>
          <w:sz w:val="36"/>
          <w:szCs w:val="32"/>
          <w:rtl/>
        </w:rPr>
        <w:t>أبو الوليد خالد بن فتحيِّ بن خالد بن حسين بن قاسم بن خليل بن خالد بن محمد بن حسين بن إبراهيم الآغا الغزّيُّ الأنصاري، ولد</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فجر الاثنين الثانيَ عشر من ربيع الأول سنة (1386) في غزة هاشم</w:t>
      </w:r>
      <w:r w:rsidR="00C7046F" w:rsidRPr="0026525E">
        <w:rPr>
          <w:rFonts w:ascii="Traditional Arabic" w:hAnsi="Traditional Arabic" w:cs="Lotus Linotype" w:hint="cs"/>
          <w:sz w:val="36"/>
          <w:szCs w:val="32"/>
          <w:rtl/>
        </w:rPr>
        <w:t xml:space="preserve">، الموافق: </w:t>
      </w:r>
      <w:r w:rsidR="00265E38">
        <w:rPr>
          <w:rFonts w:ascii="Traditional Arabic" w:hAnsi="Traditional Arabic" w:cs="Lotus Linotype" w:hint="cs"/>
          <w:sz w:val="36"/>
          <w:szCs w:val="32"/>
          <w:rtl/>
        </w:rPr>
        <w:t>30/7/1966م</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من أبوين كريمين يرجع نسبهما إلى أسرة كان جدها الأكبر يسكن حلب الشام، وكان وزير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في الدولة العثمانية يدعى الآغا إبراهيم، والآغـا لقبٌ مَنَحَتْهُ إِياهُ الدَّوْلَةُ العلِيَّةُ </w:t>
      </w:r>
      <w:r w:rsidR="004B465D" w:rsidRPr="0026525E">
        <w:rPr>
          <w:rFonts w:ascii="Traditional Arabic" w:hAnsi="Traditional Arabic" w:cs="Lotus Linotype" w:hint="cs"/>
          <w:sz w:val="36"/>
          <w:szCs w:val="32"/>
          <w:rtl/>
        </w:rPr>
        <w:t>«</w:t>
      </w:r>
      <w:r w:rsidR="00FB5B16" w:rsidRPr="0026525E">
        <w:rPr>
          <w:rFonts w:ascii="Traditional Arabic" w:hAnsi="Traditional Arabic" w:cs="Lotus Linotype"/>
          <w:sz w:val="36"/>
          <w:szCs w:val="32"/>
          <w:rtl/>
        </w:rPr>
        <w:t>ويعني السيد أو الشريف</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وَذكرَ بعضُ الإِخْوةِ </w:t>
      </w:r>
      <w:r w:rsidRPr="0026525E">
        <w:rPr>
          <w:rFonts w:ascii="Traditional Arabic" w:hAnsi="Traditional Arabic" w:cs="Lotus Linotype"/>
          <w:sz w:val="36"/>
          <w:szCs w:val="32"/>
          <w:rtl/>
        </w:rPr>
        <w:t>التُّرْكِ أنّها تُطْلَقُ على صاحِبِ الأموالِ والأملاك</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وفِي العَجَمِ يَزْعُمُ كَثيرُونَ مِن حَمَـلَةِ هذا اللقَبِ أنهُ للـدلالَةِ علَى السادَةِ مِن أهلِ البَيتِ و</w:t>
      </w:r>
      <w:r w:rsidR="00265E38">
        <w:rPr>
          <w:rFonts w:ascii="Traditional Arabic" w:hAnsi="Traditional Arabic" w:cs="Lotus Linotype" w:hint="cs"/>
          <w:sz w:val="36"/>
          <w:szCs w:val="32"/>
          <w:rtl/>
        </w:rPr>
        <w:t>ُ</w:t>
      </w:r>
      <w:r w:rsidRPr="0026525E">
        <w:rPr>
          <w:rFonts w:ascii="Traditional Arabic" w:hAnsi="Traditional Arabic" w:cs="Lotus Linotype"/>
          <w:sz w:val="36"/>
          <w:szCs w:val="32"/>
          <w:rtl/>
        </w:rPr>
        <w:t>لَدِ النبيِّ صلَواتُ اللهُ وسلامُهُ عليه</w:t>
      </w:r>
      <w:r w:rsidRPr="0026525E">
        <w:rPr>
          <w:rFonts w:ascii="Traditional Arabic" w:hAnsi="Traditional Arabic" w:cs="Lotus Linotype" w:hint="cs"/>
          <w:sz w:val="36"/>
          <w:szCs w:val="32"/>
          <w:rtl/>
        </w:rPr>
        <w:t xml:space="preserve">، وأصوله </w:t>
      </w:r>
      <w:r w:rsidRPr="0026525E">
        <w:rPr>
          <w:rFonts w:ascii="Traditional Arabic" w:hAnsi="Traditional Arabic" w:cs="Lotus Linotype"/>
          <w:sz w:val="36"/>
          <w:szCs w:val="32"/>
          <w:rtl/>
        </w:rPr>
        <w:t>تعودُ إلى نَجْدٍ</w:t>
      </w:r>
      <w:r w:rsidR="007C20EA" w:rsidRPr="0026525E">
        <w:rPr>
          <w:rFonts w:ascii="Traditional Arabic" w:hAnsi="Traditional Arabic" w:cs="Lotus Linotype" w:hint="cs"/>
          <w:sz w:val="36"/>
          <w:szCs w:val="32"/>
          <w:rtl/>
        </w:rPr>
        <w:t xml:space="preserve">، وفرع عائلته ضمن عائلة </w:t>
      </w:r>
      <w:r w:rsidR="004B465D" w:rsidRPr="0026525E">
        <w:rPr>
          <w:rFonts w:ascii="Traditional Arabic" w:hAnsi="Traditional Arabic" w:cs="Lotus Linotype" w:hint="eastAsia"/>
          <w:sz w:val="36"/>
          <w:szCs w:val="32"/>
          <w:rtl/>
        </w:rPr>
        <w:t>«</w:t>
      </w:r>
      <w:r w:rsidR="007C20EA" w:rsidRPr="0026525E">
        <w:rPr>
          <w:rFonts w:ascii="Traditional Arabic" w:hAnsi="Traditional Arabic" w:cs="Lotus Linotype" w:hint="cs"/>
          <w:sz w:val="36"/>
          <w:szCs w:val="32"/>
          <w:rtl/>
        </w:rPr>
        <w:t>الأغا</w:t>
      </w:r>
      <w:r w:rsidR="004B465D" w:rsidRPr="0026525E">
        <w:rPr>
          <w:rFonts w:ascii="Traditional Arabic" w:hAnsi="Traditional Arabic" w:cs="Lotus Linotype" w:hint="eastAsia"/>
          <w:sz w:val="36"/>
          <w:szCs w:val="32"/>
          <w:rtl/>
        </w:rPr>
        <w:t>»</w:t>
      </w:r>
      <w:r w:rsidR="007C20EA" w:rsidRPr="0026525E">
        <w:rPr>
          <w:rFonts w:ascii="Traditional Arabic" w:hAnsi="Traditional Arabic" w:cs="Lotus Linotype" w:hint="cs"/>
          <w:sz w:val="36"/>
          <w:szCs w:val="32"/>
          <w:rtl/>
        </w:rPr>
        <w:t xml:space="preserve"> هو </w:t>
      </w:r>
      <w:r w:rsidR="004B465D" w:rsidRPr="0026525E">
        <w:rPr>
          <w:rFonts w:ascii="Traditional Arabic" w:hAnsi="Traditional Arabic" w:cs="Lotus Linotype" w:hint="eastAsia"/>
          <w:sz w:val="36"/>
          <w:szCs w:val="32"/>
          <w:rtl/>
        </w:rPr>
        <w:t>«</w:t>
      </w:r>
      <w:r w:rsidR="007C20EA" w:rsidRPr="0026525E">
        <w:rPr>
          <w:rFonts w:ascii="Traditional Arabic" w:hAnsi="Traditional Arabic" w:cs="Lotus Linotype" w:hint="cs"/>
          <w:sz w:val="36"/>
          <w:szCs w:val="32"/>
          <w:rtl/>
        </w:rPr>
        <w:t>خوالدة قاسم</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p>
    <w:p w14:paraId="121AC33E" w14:textId="3293B394" w:rsidR="00121B30" w:rsidRPr="0026525E" w:rsidRDefault="00121B30" w:rsidP="00BB7329">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وبعد احتلال أعداء الله اليهود لعنهم الله غزةَ وبقيةَ بلاد فلسطين عام</w:t>
      </w:r>
      <w:r w:rsidR="009D1419"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(1967م) هاجر </w:t>
      </w:r>
      <w:r w:rsidR="009D1419" w:rsidRPr="0026525E">
        <w:rPr>
          <w:rFonts w:ascii="Traditional Arabic" w:hAnsi="Traditional Arabic" w:cs="Lotus Linotype" w:hint="cs"/>
          <w:sz w:val="36"/>
          <w:szCs w:val="32"/>
          <w:rtl/>
        </w:rPr>
        <w:t xml:space="preserve">والد الشيخ </w:t>
      </w:r>
      <w:r w:rsidRPr="0026525E">
        <w:rPr>
          <w:rFonts w:ascii="Traditional Arabic" w:hAnsi="Traditional Arabic" w:cs="Lotus Linotype"/>
          <w:sz w:val="36"/>
          <w:szCs w:val="32"/>
          <w:rtl/>
        </w:rPr>
        <w:t>الى أرض الحجاز وللمترْجَمِ من العُمُرِ دون العامين</w:t>
      </w:r>
      <w:r w:rsidR="00BB7329">
        <w:rPr>
          <w:rFonts w:ascii="Traditional Arabic" w:hAnsi="Traditional Arabic" w:cs="Lotus Linotype" w:hint="cs"/>
          <w:sz w:val="36"/>
          <w:szCs w:val="32"/>
          <w:rtl/>
        </w:rPr>
        <w:t>؛</w:t>
      </w:r>
      <w:r w:rsidR="009D1419" w:rsidRPr="0026525E">
        <w:rPr>
          <w:rFonts w:ascii="Traditional Arabic" w:hAnsi="Traditional Arabic" w:cs="Lotus Linotype"/>
          <w:sz w:val="36"/>
          <w:szCs w:val="32"/>
          <w:rtl/>
        </w:rPr>
        <w:t xml:space="preserve"> فنشأ</w:t>
      </w:r>
      <w:r w:rsidR="00AD6E0F" w:rsidRPr="0026525E">
        <w:rPr>
          <w:rFonts w:ascii="Traditional Arabic" w:hAnsi="Traditional Arabic" w:cs="Lotus Linotype"/>
          <w:sz w:val="36"/>
          <w:szCs w:val="32"/>
          <w:rtl/>
        </w:rPr>
        <w:t xml:space="preserve"> هناك حتى فرغ</w:t>
      </w:r>
      <w:r w:rsidRPr="0026525E">
        <w:rPr>
          <w:rFonts w:ascii="Traditional Arabic" w:hAnsi="Traditional Arabic" w:cs="Lotus Linotype"/>
          <w:sz w:val="36"/>
          <w:szCs w:val="32"/>
          <w:rtl/>
        </w:rPr>
        <w:t xml:space="preserve"> مـِن جميع مراحل الدرس النظامي، </w:t>
      </w:r>
      <w:r w:rsidR="009D1419" w:rsidRPr="0026525E">
        <w:rPr>
          <w:rFonts w:ascii="Traditional Arabic" w:hAnsi="Traditional Arabic" w:cs="Lotus Linotype" w:hint="cs"/>
          <w:sz w:val="36"/>
          <w:szCs w:val="32"/>
          <w:rtl/>
        </w:rPr>
        <w:t>وكان والده ذو عنايةٍ به؛ حيث</w:t>
      </w:r>
      <w:r w:rsidR="009D1419" w:rsidRPr="0026525E">
        <w:rPr>
          <w:rFonts w:ascii="Traditional Arabic" w:hAnsi="Traditional Arabic" w:cs="Lotus Linotype"/>
          <w:sz w:val="36"/>
          <w:szCs w:val="32"/>
          <w:rtl/>
        </w:rPr>
        <w:t xml:space="preserve"> أقرأ</w:t>
      </w:r>
      <w:r w:rsidR="009D1419"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كتابَ ال</w:t>
      </w:r>
      <w:r w:rsidR="009D1419" w:rsidRPr="0026525E">
        <w:rPr>
          <w:rFonts w:ascii="Traditional Arabic" w:hAnsi="Traditional Arabic" w:cs="Lotus Linotype"/>
          <w:sz w:val="36"/>
          <w:szCs w:val="32"/>
          <w:rtl/>
        </w:rPr>
        <w:t>له تعالى ول</w:t>
      </w:r>
      <w:r w:rsidR="009D1419"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من العمُرِ نحوُ عشر سنين،</w:t>
      </w:r>
      <w:r w:rsidR="009D1419" w:rsidRPr="0026525E">
        <w:rPr>
          <w:rFonts w:ascii="Traditional Arabic" w:hAnsi="Traditional Arabic" w:cs="Lotus Linotype"/>
          <w:sz w:val="36"/>
          <w:szCs w:val="32"/>
          <w:rtl/>
        </w:rPr>
        <w:t xml:space="preserve"> </w:t>
      </w:r>
      <w:r w:rsidR="009D1419" w:rsidRPr="0026525E">
        <w:rPr>
          <w:rFonts w:ascii="Traditional Arabic" w:hAnsi="Traditional Arabic" w:cs="Lotus Linotype" w:hint="cs"/>
          <w:sz w:val="36"/>
          <w:szCs w:val="32"/>
          <w:rtl/>
        </w:rPr>
        <w:t>وحببه والده في ا</w:t>
      </w:r>
      <w:r w:rsidRPr="0026525E">
        <w:rPr>
          <w:rFonts w:ascii="Traditional Arabic" w:hAnsi="Traditional Arabic" w:cs="Lotus Linotype"/>
          <w:sz w:val="36"/>
          <w:szCs w:val="32"/>
          <w:rtl/>
        </w:rPr>
        <w:t>لقراءة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طالعة منـذُ الصغر، فطالع</w:t>
      </w:r>
      <w:r w:rsidR="009D141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 الكتب التي تُناسِبُ مراحلَ العُمُرِ نحوَ ألفي كتاب أو يزيد، وكثيرٌ منها في أخبار الصحابة والتابعين والسير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غازي والفتوح، فأكسبَ</w:t>
      </w:r>
      <w:r w:rsidR="009D1419"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هذا مَلَكَةً حَسَنَةً فِ</w:t>
      </w:r>
      <w:r w:rsidR="009D1419" w:rsidRPr="0026525E">
        <w:rPr>
          <w:rFonts w:ascii="Traditional Arabic" w:hAnsi="Traditional Arabic" w:cs="Lotus Linotype"/>
          <w:sz w:val="36"/>
          <w:szCs w:val="32"/>
          <w:rtl/>
        </w:rPr>
        <w:t>ي الإنشاء</w:t>
      </w:r>
      <w:r w:rsidRPr="0026525E">
        <w:rPr>
          <w:rFonts w:ascii="Traditional Arabic" w:hAnsi="Traditional Arabic" w:cs="Lotus Linotype"/>
          <w:sz w:val="36"/>
          <w:szCs w:val="32"/>
          <w:rtl/>
        </w:rPr>
        <w:t>،</w:t>
      </w:r>
      <w:r w:rsidR="009D1419" w:rsidRPr="0026525E">
        <w:rPr>
          <w:rFonts w:ascii="Traditional Arabic" w:hAnsi="Traditional Arabic" w:cs="Lotus Linotype"/>
          <w:sz w:val="36"/>
          <w:szCs w:val="32"/>
          <w:rtl/>
        </w:rPr>
        <w:t xml:space="preserve"> وك</w:t>
      </w:r>
      <w:r w:rsidR="009D1419" w:rsidRPr="0026525E">
        <w:rPr>
          <w:rFonts w:ascii="Traditional Arabic" w:hAnsi="Traditional Arabic" w:cs="Lotus Linotype" w:hint="cs"/>
          <w:sz w:val="36"/>
          <w:szCs w:val="32"/>
          <w:rtl/>
        </w:rPr>
        <w:t>ان</w:t>
      </w:r>
      <w:r w:rsidRPr="0026525E">
        <w:rPr>
          <w:rFonts w:ascii="Traditional Arabic" w:hAnsi="Traditional Arabic" w:cs="Lotus Linotype"/>
          <w:sz w:val="36"/>
          <w:szCs w:val="32"/>
          <w:rtl/>
        </w:rPr>
        <w:t xml:space="preserve"> شديدَ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يل لعلوم اللغة والأدب والشعر، حتى صَنَّف</w:t>
      </w:r>
      <w:r w:rsidR="009D1419" w:rsidRPr="0026525E">
        <w:rPr>
          <w:rFonts w:ascii="Traditional Arabic" w:hAnsi="Traditional Arabic" w:cs="Lotus Linotype" w:hint="cs"/>
          <w:sz w:val="36"/>
          <w:szCs w:val="32"/>
          <w:rtl/>
        </w:rPr>
        <w:t>َ</w:t>
      </w:r>
      <w:r w:rsidR="009D1419" w:rsidRPr="0026525E">
        <w:rPr>
          <w:rFonts w:ascii="Traditional Arabic" w:hAnsi="Traditional Arabic" w:cs="Lotus Linotype"/>
          <w:sz w:val="36"/>
          <w:szCs w:val="32"/>
          <w:rtl/>
        </w:rPr>
        <w:t xml:space="preserve"> كتاب</w:t>
      </w:r>
      <w:r w:rsidR="009E191C" w:rsidRPr="0026525E">
        <w:rPr>
          <w:rFonts w:ascii="Traditional Arabic" w:hAnsi="Traditional Arabic" w:cs="Lotus Linotype"/>
          <w:sz w:val="36"/>
          <w:szCs w:val="32"/>
          <w:rtl/>
        </w:rPr>
        <w:t>ًا</w:t>
      </w:r>
      <w:r w:rsidR="009D1419" w:rsidRPr="0026525E">
        <w:rPr>
          <w:rFonts w:ascii="Traditional Arabic" w:hAnsi="Traditional Arabic" w:cs="Lotus Linotype"/>
          <w:sz w:val="36"/>
          <w:szCs w:val="32"/>
          <w:rtl/>
        </w:rPr>
        <w:t xml:space="preserve"> ول</w:t>
      </w:r>
      <w:r w:rsidR="009D1419"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من العمر نحوُ ستة عشر عاما عنوانه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الترغيب والترهيب في الكتاب والسن</w:t>
      </w:r>
      <w:r w:rsidR="00AD6E0F" w:rsidRPr="0026525E">
        <w:rPr>
          <w:rFonts w:ascii="Traditional Arabic" w:hAnsi="Traditional Arabic" w:cs="Lotus Linotype"/>
          <w:sz w:val="36"/>
          <w:szCs w:val="32"/>
          <w:rtl/>
        </w:rPr>
        <w:t>ة وأَثَرُهُما في تَقْويم النفوس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يكونُ فِي نَحْو مئة صفحة من القِطْعِ الصغير أثنَى عليه كلُّ من رآه والحمد الله على فضله، </w:t>
      </w:r>
      <w:r w:rsidR="009D1419" w:rsidRPr="0026525E">
        <w:rPr>
          <w:rFonts w:ascii="Traditional Arabic" w:hAnsi="Traditional Arabic" w:cs="Lotus Linotype" w:hint="cs"/>
          <w:sz w:val="36"/>
          <w:szCs w:val="32"/>
          <w:rtl/>
        </w:rPr>
        <w:t xml:space="preserve">وقرَضَ في تلك </w:t>
      </w:r>
      <w:r w:rsidR="00E50BFF" w:rsidRPr="0026525E">
        <w:rPr>
          <w:rFonts w:ascii="Traditional Arabic" w:hAnsi="Traditional Arabic" w:cs="Lotus Linotype" w:hint="cs"/>
          <w:sz w:val="36"/>
          <w:szCs w:val="32"/>
          <w:rtl/>
        </w:rPr>
        <w:t>الـم</w:t>
      </w:r>
      <w:r w:rsidR="009D1419" w:rsidRPr="0026525E">
        <w:rPr>
          <w:rFonts w:ascii="Traditional Arabic" w:hAnsi="Traditional Arabic" w:cs="Lotus Linotype" w:hint="cs"/>
          <w:sz w:val="36"/>
          <w:szCs w:val="32"/>
          <w:rtl/>
        </w:rPr>
        <w:t>دة الشعر، مع حافظة قوية وهبه الله إياها</w:t>
      </w:r>
      <w:r w:rsidR="000E3A9A" w:rsidRPr="000E3A9A">
        <w:rPr>
          <w:rFonts w:ascii="Traditional Arabic" w:hAnsi="Traditional Arabic" w:cs="Lotus Linotype" w:hint="cs"/>
          <w:sz w:val="36"/>
          <w:szCs w:val="32"/>
          <w:rtl/>
        </w:rPr>
        <w:t>.</w:t>
      </w:r>
    </w:p>
    <w:p w14:paraId="27C0D29A" w14:textId="7702B5AB" w:rsidR="009D1419" w:rsidRPr="0026525E" w:rsidRDefault="00BF3329" w:rsidP="00057857">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hint="cs"/>
          <w:b/>
          <w:bCs/>
          <w:sz w:val="38"/>
          <w:szCs w:val="34"/>
          <w:rtl/>
        </w:rPr>
        <w:t>هجرته إلى أرض أفغانستان</w:t>
      </w:r>
      <w:r w:rsidR="00C15649" w:rsidRPr="00095B64">
        <w:rPr>
          <w:rFonts w:ascii="Traditional Arabic" w:hAnsi="Traditional Arabic" w:cs="Lotus Linotype" w:hint="cs"/>
          <w:b/>
          <w:bCs/>
          <w:sz w:val="38"/>
          <w:szCs w:val="34"/>
          <w:rtl/>
        </w:rPr>
        <w:t xml:space="preserve">: </w:t>
      </w:r>
      <w:r w:rsidR="009D1419" w:rsidRPr="0026525E">
        <w:rPr>
          <w:rFonts w:ascii="Traditional Arabic" w:hAnsi="Traditional Arabic" w:cs="Lotus Linotype" w:hint="cs"/>
          <w:sz w:val="36"/>
          <w:szCs w:val="32"/>
          <w:rtl/>
        </w:rPr>
        <w:t xml:space="preserve">في </w:t>
      </w:r>
      <w:r w:rsidR="009D1419" w:rsidRPr="0026525E">
        <w:rPr>
          <w:rFonts w:ascii="Traditional Arabic" w:hAnsi="Traditional Arabic" w:cs="Lotus Linotype"/>
          <w:sz w:val="36"/>
          <w:szCs w:val="32"/>
          <w:rtl/>
        </w:rPr>
        <w:t>عام (1405)</w:t>
      </w:r>
      <w:r w:rsidRPr="0026525E">
        <w:rPr>
          <w:rFonts w:ascii="Traditional Arabic" w:hAnsi="Traditional Arabic" w:cs="Lotus Linotype" w:hint="cs"/>
          <w:sz w:val="36"/>
          <w:szCs w:val="32"/>
          <w:rtl/>
        </w:rPr>
        <w:t xml:space="preserve"> من الهجرة؛</w:t>
      </w:r>
      <w:r w:rsidR="009D1419" w:rsidRPr="0026525E">
        <w:rPr>
          <w:rFonts w:ascii="Traditional Arabic" w:hAnsi="Traditional Arabic" w:cs="Lotus Linotype"/>
          <w:sz w:val="36"/>
          <w:szCs w:val="32"/>
          <w:rtl/>
        </w:rPr>
        <w:t xml:space="preserve"> </w:t>
      </w:r>
      <w:r w:rsidR="009D1419" w:rsidRPr="0026525E">
        <w:rPr>
          <w:rFonts w:ascii="Traditional Arabic" w:hAnsi="Traditional Arabic" w:cs="Lotus Linotype" w:hint="cs"/>
          <w:sz w:val="36"/>
          <w:szCs w:val="32"/>
          <w:rtl/>
        </w:rPr>
        <w:t xml:space="preserve">طالع </w:t>
      </w:r>
      <w:r w:rsidR="00E50BFF" w:rsidRPr="0026525E">
        <w:rPr>
          <w:rFonts w:ascii="Traditional Arabic" w:hAnsi="Traditional Arabic" w:cs="Lotus Linotype" w:hint="cs"/>
          <w:sz w:val="36"/>
          <w:szCs w:val="32"/>
          <w:rtl/>
        </w:rPr>
        <w:t>الـم</w:t>
      </w:r>
      <w:r w:rsidR="009D1419" w:rsidRPr="0026525E">
        <w:rPr>
          <w:rFonts w:ascii="Traditional Arabic" w:hAnsi="Traditional Arabic" w:cs="Lotus Linotype" w:hint="cs"/>
          <w:sz w:val="36"/>
          <w:szCs w:val="32"/>
          <w:rtl/>
        </w:rPr>
        <w:t xml:space="preserve">ترجَم له كتاب </w:t>
      </w:r>
      <w:r w:rsidR="004B465D" w:rsidRPr="0026525E">
        <w:rPr>
          <w:rFonts w:ascii="Traditional Arabic" w:hAnsi="Traditional Arabic" w:cs="Lotus Linotype" w:hint="eastAsia"/>
          <w:sz w:val="36"/>
          <w:szCs w:val="32"/>
          <w:rtl/>
        </w:rPr>
        <w:t>«</w:t>
      </w:r>
      <w:r w:rsidR="009D1419" w:rsidRPr="0026525E">
        <w:rPr>
          <w:rFonts w:ascii="Traditional Arabic" w:hAnsi="Traditional Arabic" w:cs="Lotus Linotype"/>
          <w:sz w:val="36"/>
          <w:szCs w:val="32"/>
          <w:rtl/>
        </w:rPr>
        <w:t xml:space="preserve">الدفاع عن أراضي </w:t>
      </w:r>
      <w:r w:rsidR="00E50BFF" w:rsidRPr="0026525E">
        <w:rPr>
          <w:rFonts w:ascii="Traditional Arabic" w:hAnsi="Traditional Arabic" w:cs="Lotus Linotype"/>
          <w:sz w:val="36"/>
          <w:szCs w:val="32"/>
          <w:rtl/>
        </w:rPr>
        <w:t>الـم</w:t>
      </w:r>
      <w:r w:rsidR="009D1419" w:rsidRPr="0026525E">
        <w:rPr>
          <w:rFonts w:ascii="Traditional Arabic" w:hAnsi="Traditional Arabic" w:cs="Lotus Linotype"/>
          <w:sz w:val="36"/>
          <w:szCs w:val="32"/>
          <w:rtl/>
        </w:rPr>
        <w:t>سلمين أهم فروض الأعيان</w:t>
      </w:r>
      <w:r w:rsidR="004B465D" w:rsidRPr="0026525E">
        <w:rPr>
          <w:rFonts w:ascii="Traditional Arabic" w:hAnsi="Traditional Arabic" w:cs="Lotus Linotype" w:hint="eastAsia"/>
          <w:sz w:val="36"/>
          <w:szCs w:val="32"/>
          <w:rtl/>
        </w:rPr>
        <w:t>»</w:t>
      </w:r>
      <w:r w:rsidR="009D1419" w:rsidRPr="0026525E">
        <w:rPr>
          <w:rFonts w:ascii="Traditional Arabic" w:hAnsi="Traditional Arabic" w:cs="Lotus Linotype" w:hint="cs"/>
          <w:sz w:val="36"/>
          <w:szCs w:val="32"/>
          <w:rtl/>
        </w:rPr>
        <w:t xml:space="preserve">، وثنى بكتاب </w:t>
      </w:r>
      <w:r w:rsidR="004B465D" w:rsidRPr="0026525E">
        <w:rPr>
          <w:rFonts w:ascii="Traditional Arabic" w:hAnsi="Traditional Arabic" w:cs="Lotus Linotype" w:hint="eastAsia"/>
          <w:sz w:val="36"/>
          <w:szCs w:val="32"/>
          <w:rtl/>
        </w:rPr>
        <w:t>«</w:t>
      </w:r>
      <w:r w:rsidR="009D1419" w:rsidRPr="0026525E">
        <w:rPr>
          <w:rFonts w:ascii="Traditional Arabic" w:hAnsi="Traditional Arabic" w:cs="Lotus Linotype" w:hint="cs"/>
          <w:sz w:val="36"/>
          <w:szCs w:val="32"/>
          <w:rtl/>
        </w:rPr>
        <w:t>آيات الرحمن في جهاد الأفغان</w:t>
      </w:r>
      <w:r w:rsidR="004B465D" w:rsidRPr="0026525E">
        <w:rPr>
          <w:rFonts w:ascii="Traditional Arabic" w:hAnsi="Traditional Arabic" w:cs="Lotus Linotype" w:hint="eastAsia"/>
          <w:sz w:val="36"/>
          <w:szCs w:val="32"/>
          <w:rtl/>
        </w:rPr>
        <w:t>»</w:t>
      </w:r>
      <w:r w:rsidR="009D1419" w:rsidRPr="0026525E">
        <w:rPr>
          <w:rFonts w:ascii="Traditional Arabic" w:hAnsi="Traditional Arabic" w:cs="Lotus Linotype" w:hint="cs"/>
          <w:sz w:val="36"/>
          <w:szCs w:val="32"/>
          <w:rtl/>
        </w:rPr>
        <w:t xml:space="preserve"> </w:t>
      </w:r>
      <w:r w:rsidR="009D1419" w:rsidRPr="0026525E">
        <w:rPr>
          <w:rFonts w:ascii="Traditional Arabic" w:hAnsi="Traditional Arabic" w:cs="Lotus Linotype"/>
          <w:sz w:val="36"/>
          <w:szCs w:val="32"/>
          <w:rtl/>
        </w:rPr>
        <w:t>فأعج</w:t>
      </w:r>
      <w:r w:rsidR="009D1419" w:rsidRPr="0026525E">
        <w:rPr>
          <w:rFonts w:ascii="Traditional Arabic" w:hAnsi="Traditional Arabic" w:cs="Lotus Linotype" w:hint="cs"/>
          <w:sz w:val="36"/>
          <w:szCs w:val="32"/>
          <w:rtl/>
        </w:rPr>
        <w:t>باه</w:t>
      </w:r>
      <w:r w:rsidR="009D1419"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وسُرَّ أنه لا زالَ </w:t>
      </w:r>
      <w:r w:rsidR="009D1419" w:rsidRPr="0026525E">
        <w:rPr>
          <w:rFonts w:ascii="Traditional Arabic" w:hAnsi="Traditional Arabic" w:cs="Lotus Linotype"/>
          <w:sz w:val="36"/>
          <w:szCs w:val="32"/>
          <w:rtl/>
        </w:rPr>
        <w:t xml:space="preserve">فِي </w:t>
      </w:r>
      <w:r w:rsidR="00E50BFF" w:rsidRPr="0026525E">
        <w:rPr>
          <w:rFonts w:ascii="Traditional Arabic" w:hAnsi="Traditional Arabic" w:cs="Lotus Linotype"/>
          <w:sz w:val="36"/>
          <w:szCs w:val="32"/>
          <w:rtl/>
        </w:rPr>
        <w:t>الـم</w:t>
      </w:r>
      <w:r w:rsidR="009D1419" w:rsidRPr="0026525E">
        <w:rPr>
          <w:rFonts w:ascii="Traditional Arabic" w:hAnsi="Traditional Arabic" w:cs="Lotus Linotype"/>
          <w:sz w:val="36"/>
          <w:szCs w:val="32"/>
          <w:rtl/>
        </w:rPr>
        <w:t>سلمين من يَحْمِلُ راية الجهاد في سبيل الله</w:t>
      </w:r>
      <w:r w:rsidRPr="0026525E">
        <w:rPr>
          <w:rFonts w:ascii="Traditional Arabic" w:hAnsi="Traditional Arabic" w:cs="Lotus Linotype" w:hint="cs"/>
          <w:sz w:val="36"/>
          <w:szCs w:val="32"/>
          <w:rtl/>
        </w:rPr>
        <w:t>؛</w:t>
      </w:r>
      <w:r w:rsidR="009D1419" w:rsidRPr="0026525E">
        <w:rPr>
          <w:rFonts w:ascii="Traditional Arabic" w:hAnsi="Traditional Arabic" w:cs="Lotus Linotype"/>
          <w:sz w:val="36"/>
          <w:szCs w:val="32"/>
          <w:rtl/>
        </w:rPr>
        <w:t xml:space="preserve"> فَعَزَم</w:t>
      </w:r>
      <w:r w:rsidRPr="0026525E">
        <w:rPr>
          <w:rFonts w:ascii="Traditional Arabic" w:hAnsi="Traditional Arabic" w:cs="Lotus Linotype" w:hint="cs"/>
          <w:sz w:val="36"/>
          <w:szCs w:val="32"/>
          <w:rtl/>
        </w:rPr>
        <w:t>َ</w:t>
      </w:r>
      <w:r w:rsidR="009D1419" w:rsidRPr="0026525E">
        <w:rPr>
          <w:rFonts w:ascii="Traditional Arabic" w:hAnsi="Traditional Arabic" w:cs="Lotus Linotype"/>
          <w:sz w:val="36"/>
          <w:szCs w:val="32"/>
          <w:rtl/>
        </w:rPr>
        <w:t xml:space="preserve"> على تَرْكِ الدراسة والرَّحِيلِ مهاجر</w:t>
      </w:r>
      <w:r w:rsidR="009E191C" w:rsidRPr="0026525E">
        <w:rPr>
          <w:rFonts w:ascii="Traditional Arabic" w:hAnsi="Traditional Arabic" w:cs="Lotus Linotype"/>
          <w:sz w:val="36"/>
          <w:szCs w:val="32"/>
          <w:rtl/>
        </w:rPr>
        <w:t>ًا</w:t>
      </w:r>
      <w:r w:rsidR="009D1419" w:rsidRPr="0026525E">
        <w:rPr>
          <w:rFonts w:ascii="Traditional Arabic" w:hAnsi="Traditional Arabic" w:cs="Lotus Linotype"/>
          <w:sz w:val="36"/>
          <w:szCs w:val="32"/>
          <w:rtl/>
        </w:rPr>
        <w:t xml:space="preserve"> إلى الله تعالى وللجهاد في سبيله، </w:t>
      </w:r>
      <w:r w:rsidRPr="0026525E">
        <w:rPr>
          <w:rFonts w:ascii="Traditional Arabic" w:hAnsi="Traditional Arabic" w:cs="Lotus Linotype" w:hint="cs"/>
          <w:sz w:val="36"/>
          <w:szCs w:val="32"/>
          <w:rtl/>
        </w:rPr>
        <w:t xml:space="preserve">وتعرَّف هذه الفترة على </w:t>
      </w:r>
      <w:r w:rsidR="009D1419" w:rsidRPr="0026525E">
        <w:rPr>
          <w:rFonts w:ascii="Traditional Arabic" w:hAnsi="Traditional Arabic" w:cs="Lotus Linotype"/>
          <w:sz w:val="36"/>
          <w:szCs w:val="32"/>
          <w:rtl/>
        </w:rPr>
        <w:t xml:space="preserve">فضيلة العلامة الشيخ شمس الدين السلفي الأفـغاني، وهو من ولاية </w:t>
      </w:r>
      <w:proofErr w:type="spellStart"/>
      <w:r w:rsidR="009D1419" w:rsidRPr="0026525E">
        <w:rPr>
          <w:rFonts w:ascii="Traditional Arabic" w:hAnsi="Traditional Arabic" w:cs="Lotus Linotype"/>
          <w:sz w:val="36"/>
          <w:szCs w:val="32"/>
          <w:rtl/>
        </w:rPr>
        <w:t>كونر</w:t>
      </w:r>
      <w:proofErr w:type="spellEnd"/>
      <w:r w:rsidR="009D1419" w:rsidRPr="0026525E">
        <w:rPr>
          <w:rFonts w:ascii="Traditional Arabic" w:hAnsi="Traditional Arabic" w:cs="Lotus Linotype"/>
          <w:sz w:val="36"/>
          <w:szCs w:val="32"/>
          <w:rtl/>
        </w:rPr>
        <w:t xml:space="preserve"> في أفغانستان، </w:t>
      </w:r>
      <w:r w:rsidRPr="0026525E">
        <w:rPr>
          <w:rFonts w:ascii="Traditional Arabic" w:hAnsi="Traditional Arabic" w:cs="Lotus Linotype" w:hint="cs"/>
          <w:sz w:val="36"/>
          <w:szCs w:val="32"/>
          <w:rtl/>
        </w:rPr>
        <w:t>و</w:t>
      </w:r>
      <w:r w:rsidR="009D1419" w:rsidRPr="0026525E">
        <w:rPr>
          <w:rFonts w:ascii="Traditional Arabic" w:hAnsi="Traditional Arabic" w:cs="Lotus Linotype"/>
          <w:sz w:val="36"/>
          <w:szCs w:val="32"/>
          <w:rtl/>
        </w:rPr>
        <w:t>كـ</w:t>
      </w:r>
      <w:r w:rsidRPr="0026525E">
        <w:rPr>
          <w:rFonts w:ascii="Traditional Arabic" w:hAnsi="Traditional Arabic" w:cs="Lotus Linotype"/>
          <w:sz w:val="36"/>
          <w:szCs w:val="32"/>
          <w:rtl/>
        </w:rPr>
        <w:t>ان يقص علي</w:t>
      </w:r>
      <w:r w:rsidRPr="0026525E">
        <w:rPr>
          <w:rFonts w:ascii="Traditional Arabic" w:hAnsi="Traditional Arabic" w:cs="Lotus Linotype" w:hint="cs"/>
          <w:sz w:val="36"/>
          <w:szCs w:val="32"/>
          <w:rtl/>
        </w:rPr>
        <w:t>هم</w:t>
      </w:r>
      <w:r w:rsidR="009D141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أخبار الجهاد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جاهدين</w:t>
      </w:r>
      <w:r w:rsidR="009D14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حتى كانت الهجرة </w:t>
      </w:r>
      <w:r w:rsidR="009D1419" w:rsidRPr="0026525E">
        <w:rPr>
          <w:rFonts w:ascii="Traditional Arabic" w:hAnsi="Traditional Arabic" w:cs="Lotus Linotype"/>
          <w:sz w:val="36"/>
          <w:szCs w:val="32"/>
          <w:rtl/>
        </w:rPr>
        <w:t xml:space="preserve">أوائل عام (1407)، </w:t>
      </w:r>
      <w:r w:rsidRPr="0026525E">
        <w:rPr>
          <w:rFonts w:ascii="Traditional Arabic" w:hAnsi="Traditional Arabic" w:cs="Lotus Linotype" w:hint="cs"/>
          <w:sz w:val="36"/>
          <w:szCs w:val="32"/>
          <w:rtl/>
        </w:rPr>
        <w:t xml:space="preserve">حيث لقي </w:t>
      </w:r>
      <w:r w:rsidRPr="0026525E">
        <w:rPr>
          <w:rFonts w:ascii="Traditional Arabic" w:hAnsi="Traditional Arabic" w:cs="Lotus Linotype"/>
          <w:sz w:val="36"/>
          <w:szCs w:val="32"/>
          <w:rtl/>
        </w:rPr>
        <w:t>قبل سفر</w:t>
      </w:r>
      <w:r w:rsidRPr="0026525E">
        <w:rPr>
          <w:rFonts w:ascii="Traditional Arabic" w:hAnsi="Traditional Arabic" w:cs="Lotus Linotype" w:hint="cs"/>
          <w:sz w:val="36"/>
          <w:szCs w:val="32"/>
          <w:rtl/>
        </w:rPr>
        <w:t>ه</w:t>
      </w:r>
      <w:r w:rsidR="009D1419" w:rsidRPr="0026525E">
        <w:rPr>
          <w:rFonts w:ascii="Traditional Arabic" w:hAnsi="Traditional Arabic" w:cs="Lotus Linotype"/>
          <w:sz w:val="36"/>
          <w:szCs w:val="32"/>
          <w:rtl/>
        </w:rPr>
        <w:t xml:space="preserve"> بأشهر يسيرة الشيخَ</w:t>
      </w:r>
      <w:r w:rsidRPr="0026525E">
        <w:rPr>
          <w:rFonts w:ascii="Traditional Arabic" w:hAnsi="Traditional Arabic" w:cs="Lotus Linotype"/>
          <w:sz w:val="36"/>
          <w:szCs w:val="32"/>
          <w:rtl/>
        </w:rPr>
        <w:t xml:space="preserve"> أبا محمد عزام </w:t>
      </w:r>
      <w:r w:rsidR="007C528D">
        <w:rPr>
          <w:rFonts w:ascii="Traditional Arabic" w:hAnsi="Traditional Arabic" w:cs="Lotus Linotype"/>
          <w:sz w:val="36"/>
          <w:szCs w:val="32"/>
        </w:rPr>
        <w:sym w:font="KFGQPC Arabic Symbols 01" w:char="F072"/>
      </w:r>
      <w:r w:rsidR="007C528D">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فحدث</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ه بما عزم</w:t>
      </w:r>
      <w:r w:rsidR="007C528D">
        <w:rPr>
          <w:rFonts w:ascii="Traditional Arabic" w:hAnsi="Traditional Arabic" w:cs="Lotus Linotype"/>
          <w:sz w:val="36"/>
          <w:szCs w:val="32"/>
          <w:rtl/>
        </w:rPr>
        <w:t xml:space="preserve"> عليه فأرشد</w:t>
      </w:r>
      <w:r w:rsidRPr="0026525E">
        <w:rPr>
          <w:rFonts w:ascii="Traditional Arabic" w:hAnsi="Traditional Arabic" w:cs="Lotus Linotype" w:hint="cs"/>
          <w:sz w:val="36"/>
          <w:szCs w:val="32"/>
          <w:rtl/>
        </w:rPr>
        <w:t xml:space="preserve">ه </w:t>
      </w:r>
      <w:r w:rsidR="009D1419" w:rsidRPr="0026525E">
        <w:rPr>
          <w:rFonts w:ascii="Traditional Arabic" w:hAnsi="Traditional Arabic" w:cs="Lotus Linotype"/>
          <w:sz w:val="36"/>
          <w:szCs w:val="32"/>
          <w:rtl/>
        </w:rPr>
        <w:t>إلى الطريق الذي يَنْبَغِي أنْ</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يَ</w:t>
      </w:r>
      <w:r w:rsidR="009D1419" w:rsidRPr="0026525E">
        <w:rPr>
          <w:rFonts w:ascii="Traditional Arabic" w:hAnsi="Traditional Arabic" w:cs="Lotus Linotype"/>
          <w:sz w:val="36"/>
          <w:szCs w:val="32"/>
          <w:rtl/>
        </w:rPr>
        <w:t>سْلُكَهُ</w:t>
      </w:r>
      <w:r w:rsidRPr="0026525E">
        <w:rPr>
          <w:rFonts w:ascii="Traditional Arabic" w:hAnsi="Traditional Arabic" w:cs="Lotus Linotype"/>
          <w:sz w:val="36"/>
          <w:szCs w:val="32"/>
          <w:rtl/>
        </w:rPr>
        <w:t xml:space="preserve"> وساعد</w:t>
      </w:r>
      <w:r w:rsidRPr="0026525E">
        <w:rPr>
          <w:rFonts w:ascii="Traditional Arabic" w:hAnsi="Traditional Arabic" w:cs="Lotus Linotype" w:hint="cs"/>
          <w:sz w:val="36"/>
          <w:szCs w:val="32"/>
          <w:rtl/>
        </w:rPr>
        <w:t>ه</w:t>
      </w:r>
      <w:r w:rsidR="009D1419" w:rsidRPr="0026525E">
        <w:rPr>
          <w:rFonts w:ascii="Traditional Arabic" w:hAnsi="Traditional Arabic" w:cs="Lotus Linotype"/>
          <w:sz w:val="36"/>
          <w:szCs w:val="32"/>
          <w:rtl/>
        </w:rPr>
        <w:t xml:space="preserve"> في تيسير بعض أسبابه</w:t>
      </w:r>
      <w:r w:rsidR="007C528D">
        <w:rPr>
          <w:rFonts w:ascii="Traditional Arabic" w:hAnsi="Traditional Arabic" w:cs="Lotus Linotype" w:hint="cs"/>
          <w:sz w:val="36"/>
          <w:szCs w:val="32"/>
          <w:rtl/>
        </w:rPr>
        <w:t>، وقد كان ذلك</w:t>
      </w:r>
      <w:r w:rsidR="000E3A9A" w:rsidRPr="000E3A9A">
        <w:rPr>
          <w:rFonts w:ascii="Traditional Arabic" w:hAnsi="Traditional Arabic" w:cs="Lotus Linotype"/>
          <w:sz w:val="36"/>
          <w:szCs w:val="32"/>
          <w:rtl/>
        </w:rPr>
        <w:t>.</w:t>
      </w:r>
    </w:p>
    <w:p w14:paraId="2B5C36D0" w14:textId="2E12F0CD" w:rsidR="00BF3329" w:rsidRPr="0026525E" w:rsidRDefault="00BF3329" w:rsidP="00057857">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hint="cs"/>
          <w:b/>
          <w:bCs/>
          <w:sz w:val="38"/>
          <w:szCs w:val="34"/>
          <w:rtl/>
        </w:rPr>
        <w:t>العلم والجهاد في أرض أفغانستان</w:t>
      </w:r>
      <w:r w:rsidR="00C15649" w:rsidRPr="00095B64">
        <w:rPr>
          <w:rFonts w:ascii="Traditional Arabic" w:hAnsi="Traditional Arabic" w:cs="Lotus Linotype" w:hint="cs"/>
          <w:b/>
          <w:bCs/>
          <w:sz w:val="38"/>
          <w:szCs w:val="34"/>
          <w:rtl/>
        </w:rPr>
        <w:t xml:space="preserve">: </w:t>
      </w:r>
      <w:r w:rsidRPr="0026525E">
        <w:rPr>
          <w:rFonts w:ascii="Traditional Arabic" w:hAnsi="Traditional Arabic" w:cs="Lotus Linotype" w:hint="cs"/>
          <w:sz w:val="36"/>
          <w:szCs w:val="32"/>
          <w:rtl/>
        </w:rPr>
        <w:t xml:space="preserve">لما وصل </w:t>
      </w:r>
      <w:r w:rsidR="00E50BFF" w:rsidRPr="0026525E">
        <w:rPr>
          <w:rFonts w:ascii="Traditional Arabic" w:hAnsi="Traditional Arabic" w:cs="Lotus Linotype" w:hint="cs"/>
          <w:sz w:val="36"/>
          <w:szCs w:val="32"/>
          <w:rtl/>
        </w:rPr>
        <w:t>الـم</w:t>
      </w:r>
      <w:r w:rsidRPr="0026525E">
        <w:rPr>
          <w:rFonts w:ascii="Traditional Arabic" w:hAnsi="Traditional Arabic" w:cs="Lotus Linotype" w:hint="cs"/>
          <w:sz w:val="36"/>
          <w:szCs w:val="32"/>
          <w:rtl/>
        </w:rPr>
        <w:t>ترجَمُ له الثغورَ واصل طريق طلب العلم ولم ينقطع عنه، وكان جل همه الجمع بينه وبين الجهاد، ف</w:t>
      </w:r>
      <w:r w:rsidRPr="0026525E">
        <w:rPr>
          <w:rFonts w:ascii="Traditional Arabic" w:hAnsi="Traditional Arabic" w:cs="Lotus Linotype"/>
          <w:sz w:val="36"/>
          <w:szCs w:val="32"/>
          <w:rtl/>
        </w:rPr>
        <w:t>هيأ الله تعالى ل</w:t>
      </w:r>
      <w:r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جملةً من الأسباب التي أعانت</w:t>
      </w:r>
      <w:r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على الجمْعِ بين الشرفين، ولقي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العشراتِ من العلماء وطلابِ العلم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فجالَسْ</w:t>
      </w:r>
      <w:r w:rsidRPr="0026525E">
        <w:rPr>
          <w:rFonts w:ascii="Traditional Arabic" w:hAnsi="Traditional Arabic" w:cs="Lotus Linotype" w:hint="cs"/>
          <w:sz w:val="36"/>
          <w:szCs w:val="32"/>
          <w:rtl/>
        </w:rPr>
        <w:t>هم</w:t>
      </w:r>
      <w:r w:rsidRPr="0026525E">
        <w:rPr>
          <w:rFonts w:ascii="Traditional Arabic" w:hAnsi="Traditional Arabic" w:cs="Lotus Linotype"/>
          <w:sz w:val="36"/>
          <w:szCs w:val="32"/>
          <w:rtl/>
        </w:rPr>
        <w:t xml:space="preserve"> وانتفع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بِهم </w:t>
      </w:r>
      <w:r w:rsidRPr="0026525E">
        <w:rPr>
          <w:rFonts w:ascii="Traditional Arabic" w:hAnsi="Traditional Arabic" w:cs="Lotus Linotype" w:hint="cs"/>
          <w:sz w:val="36"/>
          <w:szCs w:val="32"/>
          <w:rtl/>
        </w:rPr>
        <w:t>وتتلمذ</w:t>
      </w:r>
      <w:r w:rsidRPr="0026525E">
        <w:rPr>
          <w:rFonts w:ascii="Traditional Arabic" w:hAnsi="Traditional Arabic" w:cs="Lotus Linotype"/>
          <w:sz w:val="36"/>
          <w:szCs w:val="32"/>
          <w:rtl/>
        </w:rPr>
        <w:t xml:space="preserve"> لِعَدَدٍ منهم، </w:t>
      </w:r>
      <w:r w:rsidRPr="0026525E">
        <w:rPr>
          <w:rFonts w:ascii="Traditional Arabic" w:hAnsi="Traditional Arabic" w:cs="Lotus Linotype" w:hint="cs"/>
          <w:sz w:val="36"/>
          <w:szCs w:val="32"/>
          <w:rtl/>
        </w:rPr>
        <w:t>وأجازه بعضهم</w:t>
      </w:r>
      <w:r w:rsidR="000E3A9A" w:rsidRPr="000E3A9A">
        <w:rPr>
          <w:rFonts w:ascii="Traditional Arabic" w:hAnsi="Traditional Arabic" w:cs="Lotus Linotype" w:hint="cs"/>
          <w:sz w:val="36"/>
          <w:szCs w:val="32"/>
          <w:rtl/>
        </w:rPr>
        <w:t>.</w:t>
      </w:r>
    </w:p>
    <w:p w14:paraId="7ADBA550" w14:textId="29316E0A" w:rsidR="00C17710"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BB7329">
        <w:rPr>
          <w:rFonts w:ascii="Traditional Arabic" w:hAnsi="Traditional Arabic" w:cs="Lotus Linotype" w:hint="cs"/>
          <w:b/>
          <w:bCs/>
          <w:sz w:val="38"/>
          <w:szCs w:val="34"/>
          <w:rtl/>
        </w:rPr>
        <w:lastRenderedPageBreak/>
        <w:t>شيوخه</w:t>
      </w:r>
      <w:r w:rsidR="00C15649" w:rsidRPr="00BB7329">
        <w:rPr>
          <w:rFonts w:ascii="Traditional Arabic" w:hAnsi="Traditional Arabic" w:cs="Lotus Linotype" w:hint="cs"/>
          <w:b/>
          <w:bCs/>
          <w:sz w:val="38"/>
          <w:szCs w:val="34"/>
          <w:rtl/>
        </w:rPr>
        <w:t xml:space="preserve">: </w:t>
      </w:r>
      <w:r w:rsidR="00BF3329" w:rsidRPr="0026525E">
        <w:rPr>
          <w:rFonts w:ascii="Traditional Arabic" w:hAnsi="Traditional Arabic" w:cs="Lotus Linotype" w:hint="cs"/>
          <w:sz w:val="36"/>
          <w:szCs w:val="32"/>
          <w:rtl/>
        </w:rPr>
        <w:t>من شيوخه الذين درس على أيديهم وأفاد منهم</w:t>
      </w:r>
      <w:r w:rsidR="00C15649" w:rsidRPr="0026525E">
        <w:rPr>
          <w:rFonts w:ascii="Traditional Arabic" w:hAnsi="Traditional Arabic" w:cs="Lotus Linotype" w:hint="cs"/>
          <w:sz w:val="36"/>
          <w:szCs w:val="32"/>
          <w:rtl/>
        </w:rPr>
        <w:t xml:space="preserve">: </w:t>
      </w:r>
      <w:r w:rsidR="00BF3329" w:rsidRPr="0026525E">
        <w:rPr>
          <w:rFonts w:ascii="Traditional Arabic" w:hAnsi="Traditional Arabic" w:cs="Lotus Linotype" w:hint="cs"/>
          <w:sz w:val="36"/>
          <w:szCs w:val="32"/>
          <w:rtl/>
        </w:rPr>
        <w:t xml:space="preserve">الأستاذ </w:t>
      </w:r>
      <w:r w:rsidR="00BF3329" w:rsidRPr="0026525E">
        <w:rPr>
          <w:rFonts w:ascii="Traditional Arabic" w:hAnsi="Traditional Arabic" w:cs="Lotus Linotype"/>
          <w:sz w:val="36"/>
          <w:szCs w:val="32"/>
          <w:rtl/>
        </w:rPr>
        <w:t>في العلم والعمل الشيخُ الع</w:t>
      </w:r>
      <w:r w:rsidR="00E50BFF" w:rsidRPr="0026525E">
        <w:rPr>
          <w:rFonts w:ascii="Traditional Arabic" w:hAnsi="Traditional Arabic" w:cs="Lotus Linotype"/>
          <w:sz w:val="36"/>
          <w:szCs w:val="32"/>
          <w:rtl/>
        </w:rPr>
        <w:t>الـم</w:t>
      </w:r>
      <w:r w:rsidR="00BF3329" w:rsidRPr="0026525E">
        <w:rPr>
          <w:rFonts w:ascii="Traditional Arabic" w:hAnsi="Traditional Arabic" w:cs="Lotus Linotype"/>
          <w:sz w:val="36"/>
          <w:szCs w:val="32"/>
          <w:rtl/>
        </w:rPr>
        <w:t xml:space="preserve"> </w:t>
      </w:r>
      <w:r w:rsidR="00E50BFF" w:rsidRPr="0026525E">
        <w:rPr>
          <w:rFonts w:ascii="Traditional Arabic" w:hAnsi="Traditional Arabic" w:cs="Lotus Linotype"/>
          <w:sz w:val="36"/>
          <w:szCs w:val="32"/>
          <w:rtl/>
        </w:rPr>
        <w:t>الـم</w:t>
      </w:r>
      <w:r w:rsidR="00BF3329" w:rsidRPr="0026525E">
        <w:rPr>
          <w:rFonts w:ascii="Traditional Arabic" w:hAnsi="Traditional Arabic" w:cs="Lotus Linotype"/>
          <w:sz w:val="36"/>
          <w:szCs w:val="32"/>
          <w:rtl/>
        </w:rPr>
        <w:t xml:space="preserve">جاهدُ </w:t>
      </w:r>
      <w:r w:rsidR="004B465D" w:rsidRPr="0026525E">
        <w:rPr>
          <w:rFonts w:ascii="Traditional Arabic" w:hAnsi="Traditional Arabic" w:cs="Lotus Linotype" w:hint="cs"/>
          <w:sz w:val="36"/>
          <w:szCs w:val="32"/>
          <w:rtl/>
        </w:rPr>
        <w:t>«</w:t>
      </w:r>
      <w:r w:rsidR="00BF3329" w:rsidRPr="0026525E">
        <w:rPr>
          <w:rFonts w:ascii="Traditional Arabic" w:hAnsi="Traditional Arabic" w:cs="Lotus Linotype"/>
          <w:sz w:val="36"/>
          <w:szCs w:val="32"/>
          <w:rtl/>
        </w:rPr>
        <w:t>أبو محمد عبدُ الله بنُ يوسفَ عزام</w:t>
      </w:r>
      <w:r w:rsidR="004B465D" w:rsidRPr="0026525E">
        <w:rPr>
          <w:rFonts w:ascii="Traditional Arabic" w:hAnsi="Traditional Arabic" w:cs="Lotus Linotype" w:hint="cs"/>
          <w:sz w:val="36"/>
          <w:szCs w:val="32"/>
          <w:rtl/>
        </w:rPr>
        <w:t>»</w:t>
      </w:r>
      <w:r w:rsidR="008B0F75" w:rsidRPr="0026525E">
        <w:rPr>
          <w:rFonts w:ascii="Traditional Arabic" w:hAnsi="Traditional Arabic" w:cs="Lotus Linotype" w:hint="cs"/>
          <w:sz w:val="36"/>
          <w:szCs w:val="32"/>
          <w:rtl/>
        </w:rPr>
        <w:t xml:space="preserve">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hint="cs"/>
          <w:sz w:val="36"/>
          <w:szCs w:val="32"/>
          <w:rtl/>
        </w:rPr>
        <w:t>.</w:t>
      </w:r>
    </w:p>
    <w:p w14:paraId="786C63C2" w14:textId="7512AED9" w:rsidR="00C17710"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6"/>
          <w:szCs w:val="32"/>
          <w:rtl/>
        </w:rPr>
        <w:t xml:space="preserve">والشيخ </w:t>
      </w:r>
      <w:r w:rsidRPr="0026525E">
        <w:rPr>
          <w:rFonts w:ascii="Traditional Arabic" w:hAnsi="Traditional Arabic" w:cs="Lotus Linotype"/>
          <w:sz w:val="36"/>
          <w:szCs w:val="32"/>
          <w:rtl/>
        </w:rPr>
        <w:t xml:space="preserve">العلامة النظارُ اللغوي النحوي الأصولي الفقيه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فسر العلامة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أبو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عالي نقيب أحمـد الدِّيرِيُّ الرِّبَاطِيُّ السلفيُّ</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p>
    <w:p w14:paraId="117F399A" w14:textId="40FDE20E" w:rsidR="007314FD"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6"/>
          <w:szCs w:val="32"/>
          <w:rtl/>
        </w:rPr>
        <w:t xml:space="preserve">ومنهم </w:t>
      </w:r>
      <w:r w:rsidRPr="0026525E">
        <w:rPr>
          <w:rFonts w:ascii="Traditional Arabic" w:hAnsi="Traditional Arabic" w:cs="Lotus Linotype"/>
          <w:sz w:val="36"/>
          <w:szCs w:val="32"/>
          <w:rtl/>
        </w:rPr>
        <w:t xml:space="preserve">العلامة </w:t>
      </w:r>
      <w:proofErr w:type="spellStart"/>
      <w:r w:rsidRPr="0026525E">
        <w:rPr>
          <w:rFonts w:ascii="Traditional Arabic" w:hAnsi="Traditional Arabic" w:cs="Lotus Linotype"/>
          <w:sz w:val="36"/>
          <w:szCs w:val="32"/>
          <w:rtl/>
        </w:rPr>
        <w:t>النحرير</w:t>
      </w:r>
      <w:proofErr w:type="spellEnd"/>
      <w:r w:rsidRPr="0026525E">
        <w:rPr>
          <w:rFonts w:ascii="Traditional Arabic" w:hAnsi="Traditional Arabic" w:cs="Lotus Linotype"/>
          <w:sz w:val="36"/>
          <w:szCs w:val="32"/>
          <w:rtl/>
        </w:rPr>
        <w:t xml:space="preserve"> ابنُ كَثِيرِ عَصْرِهِ؛ شيخُ الحديث والتفسير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أبو زكريـا عبدُ السلام بنُ عبد الرؤوف </w:t>
      </w:r>
      <w:proofErr w:type="spellStart"/>
      <w:r w:rsidRPr="0026525E">
        <w:rPr>
          <w:rFonts w:ascii="Traditional Arabic" w:hAnsi="Traditional Arabic" w:cs="Lotus Linotype"/>
          <w:sz w:val="36"/>
          <w:szCs w:val="32"/>
          <w:rtl/>
        </w:rPr>
        <w:t>الرستمي</w:t>
      </w:r>
      <w:proofErr w:type="spellEnd"/>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مصنفُ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وسوعة القرآنية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سماة ب</w:t>
      </w:r>
      <w:r w:rsidRPr="0026525E">
        <w:rPr>
          <w:rFonts w:ascii="Traditional Arabic" w:hAnsi="Traditional Arabic" w:cs="Lotus Linotype" w:hint="cs"/>
          <w:sz w:val="36"/>
          <w:szCs w:val="32"/>
          <w:rtl/>
        </w:rPr>
        <w:t>ـ</w:t>
      </w:r>
      <w:r w:rsidR="007314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الفرائد الربانية والفوائد القرآنيـة</w:t>
      </w:r>
      <w:r w:rsidR="007314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أربع مجلدات كبار</w:t>
      </w:r>
      <w:r w:rsidR="000E3A9A" w:rsidRPr="000E3A9A">
        <w:rPr>
          <w:rFonts w:ascii="Traditional Arabic" w:hAnsi="Traditional Arabic" w:cs="Lotus Linotype" w:hint="cs"/>
          <w:sz w:val="36"/>
          <w:szCs w:val="32"/>
          <w:rtl/>
        </w:rPr>
        <w:t>.</w:t>
      </w:r>
    </w:p>
    <w:p w14:paraId="02F7923E" w14:textId="3A1CEFE7" w:rsidR="00C17710"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ومنهم العلامة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فسِّرُ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عَمِّرُ الشيخُ التَّقِيُّ الْخَفِيُّ الصالِحُ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إكرام الدين </w:t>
      </w:r>
      <w:proofErr w:type="spellStart"/>
      <w:r w:rsidRPr="0026525E">
        <w:rPr>
          <w:rFonts w:ascii="Traditional Arabic" w:hAnsi="Traditional Arabic" w:cs="Lotus Linotype"/>
          <w:sz w:val="36"/>
          <w:szCs w:val="32"/>
          <w:rtl/>
        </w:rPr>
        <w:t>البَدَخْشِيُّ</w:t>
      </w:r>
      <w:proofErr w:type="spellEnd"/>
      <w:r w:rsidRPr="0026525E">
        <w:rPr>
          <w:rFonts w:ascii="Traditional Arabic" w:hAnsi="Traditional Arabic" w:cs="Lotus Linotype"/>
          <w:sz w:val="36"/>
          <w:szCs w:val="32"/>
          <w:rtl/>
        </w:rPr>
        <w:t xml:space="preserve"> السلِفِيُّ</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له مُصَنَّفٌ فِي التفْسير بالعرَبِيَّةِ يبلغُ نَحْوَ عَشْرِ مجلدات أو يزيد</w:t>
      </w:r>
      <w:r w:rsidR="000E3A9A" w:rsidRPr="000E3A9A">
        <w:rPr>
          <w:rFonts w:ascii="Traditional Arabic" w:hAnsi="Traditional Arabic" w:cs="Lotus Linotype" w:hint="cs"/>
          <w:sz w:val="36"/>
          <w:szCs w:val="32"/>
          <w:rtl/>
        </w:rPr>
        <w:t>.</w:t>
      </w:r>
    </w:p>
    <w:p w14:paraId="0BAF8D60" w14:textId="5556A4FC" w:rsidR="00964A14"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ومنهم</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الشيخ الع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الحافظ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حميدُ الله </w:t>
      </w:r>
      <w:proofErr w:type="spellStart"/>
      <w:r w:rsidRPr="0026525E">
        <w:rPr>
          <w:rFonts w:ascii="Traditional Arabic" w:hAnsi="Traditional Arabic" w:cs="Lotus Linotype"/>
          <w:sz w:val="36"/>
          <w:szCs w:val="32"/>
          <w:rtl/>
        </w:rPr>
        <w:t>البدخْشي</w:t>
      </w:r>
      <w:proofErr w:type="spellEnd"/>
      <w:r w:rsidRPr="0026525E">
        <w:rPr>
          <w:rFonts w:ascii="Traditional Arabic" w:hAnsi="Traditional Arabic" w:cs="Lotus Linotype"/>
          <w:sz w:val="36"/>
          <w:szCs w:val="32"/>
          <w:rtl/>
        </w:rPr>
        <w:t xml:space="preserve"> السلفي</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sz w:val="36"/>
          <w:szCs w:val="32"/>
          <w:rtl/>
        </w:rPr>
        <w:t>.</w:t>
      </w:r>
    </w:p>
    <w:p w14:paraId="68CF5E1C" w14:textId="54072A37" w:rsidR="00964A14"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 فهذه الطبقَةُ هم أولُ من تَلَقَّى عنهم أوائلَ الهجرة لأرض أفغانستان</w:t>
      </w:r>
      <w:r w:rsidR="000E3A9A" w:rsidRPr="000E3A9A">
        <w:rPr>
          <w:rFonts w:ascii="Traditional Arabic" w:hAnsi="Traditional Arabic" w:cs="Lotus Linotype"/>
          <w:sz w:val="36"/>
          <w:szCs w:val="32"/>
          <w:rtl/>
        </w:rPr>
        <w:t>.</w:t>
      </w:r>
    </w:p>
    <w:p w14:paraId="765A47E3" w14:textId="5D94A519" w:rsidR="00964A14" w:rsidRPr="0026525E" w:rsidRDefault="005A4627"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Traditional Arabic"/>
          <w:noProof/>
          <w:color w:val="FFFFFF"/>
          <w:sz w:val="4"/>
          <w:szCs w:val="4"/>
          <w:rtl/>
        </w:rPr>
        <w:drawing>
          <wp:anchor distT="0" distB="0" distL="114300" distR="114300" simplePos="0" relativeHeight="252079104" behindDoc="0" locked="0" layoutInCell="1" allowOverlap="1" wp14:anchorId="6A9EB7D7" wp14:editId="2F932F0C">
            <wp:simplePos x="0" y="0"/>
            <wp:positionH relativeFrom="margin">
              <wp:posOffset>1264920</wp:posOffset>
            </wp:positionH>
            <wp:positionV relativeFrom="page">
              <wp:posOffset>52070</wp:posOffset>
            </wp:positionV>
            <wp:extent cx="4355465" cy="488950"/>
            <wp:effectExtent l="0" t="0" r="6985" b="6350"/>
            <wp:wrapNone/>
            <wp:docPr id="13"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5465" cy="488950"/>
                    </a:xfrm>
                    <a:prstGeom prst="rect">
                      <a:avLst/>
                    </a:prstGeom>
                    <a:noFill/>
                    <a:ln>
                      <a:noFill/>
                    </a:ln>
                  </pic:spPr>
                </pic:pic>
              </a:graphicData>
            </a:graphic>
            <wp14:sizeRelH relativeFrom="page">
              <wp14:pctWidth>0</wp14:pctWidth>
            </wp14:sizeRelH>
            <wp14:sizeRelV relativeFrom="page">
              <wp14:pctHeight>0</wp14:pctHeight>
            </wp14:sizeRelV>
          </wp:anchor>
        </w:drawing>
      </w:r>
      <w:r w:rsidR="00964A14" w:rsidRPr="00095B64">
        <w:rPr>
          <w:rFonts w:ascii="Traditional Arabic" w:hAnsi="Traditional Arabic" w:cs="Lotus Linotype"/>
          <w:b/>
          <w:bCs/>
          <w:sz w:val="38"/>
          <w:szCs w:val="34"/>
          <w:rtl/>
        </w:rPr>
        <w:t>الرحلة إلى باكستان</w:t>
      </w:r>
      <w:r w:rsidR="00C15649" w:rsidRPr="00095B64">
        <w:rPr>
          <w:rFonts w:ascii="Traditional Arabic" w:hAnsi="Traditional Arabic" w:cs="Lotus Linotype"/>
          <w:b/>
          <w:bCs/>
          <w:sz w:val="38"/>
          <w:szCs w:val="34"/>
          <w:rtl/>
        </w:rPr>
        <w:t>:</w:t>
      </w:r>
      <w:r w:rsidR="00C15649" w:rsidRPr="0026525E">
        <w:rPr>
          <w:rFonts w:ascii="Traditional Arabic" w:hAnsi="Traditional Arabic" w:cs="Lotus Linotype" w:hint="cs"/>
          <w:b/>
          <w:bCs/>
          <w:sz w:val="38"/>
          <w:szCs w:val="34"/>
          <w:rtl/>
        </w:rPr>
        <w:t xml:space="preserve"> </w:t>
      </w:r>
      <w:r w:rsidR="00964A14" w:rsidRPr="0026525E">
        <w:rPr>
          <w:rFonts w:ascii="Traditional Arabic" w:hAnsi="Traditional Arabic" w:cs="Lotus Linotype"/>
          <w:sz w:val="36"/>
          <w:szCs w:val="32"/>
          <w:rtl/>
        </w:rPr>
        <w:t xml:space="preserve">ثم ارْتَحَلَ </w:t>
      </w:r>
      <w:r w:rsidR="00964A14" w:rsidRPr="0026525E">
        <w:rPr>
          <w:rFonts w:ascii="Traditional Arabic" w:hAnsi="Traditional Arabic" w:cs="Lotus Linotype" w:hint="cs"/>
          <w:sz w:val="36"/>
          <w:szCs w:val="32"/>
          <w:rtl/>
        </w:rPr>
        <w:t xml:space="preserve">الشيخُ </w:t>
      </w:r>
      <w:r w:rsidR="00964A14" w:rsidRPr="0026525E">
        <w:rPr>
          <w:rFonts w:ascii="Traditional Arabic" w:hAnsi="Traditional Arabic" w:cs="Lotus Linotype"/>
          <w:sz w:val="36"/>
          <w:szCs w:val="32"/>
          <w:rtl/>
        </w:rPr>
        <w:t xml:space="preserve">في نحو (1414) إلى بلاد السند وهي </w:t>
      </w:r>
      <w:r w:rsidR="004B465D" w:rsidRPr="0026525E">
        <w:rPr>
          <w:rFonts w:ascii="Traditional Arabic" w:hAnsi="Traditional Arabic" w:cs="Lotus Linotype" w:hint="cs"/>
          <w:sz w:val="36"/>
          <w:szCs w:val="32"/>
          <w:rtl/>
        </w:rPr>
        <w:t>«</w:t>
      </w:r>
      <w:r w:rsidR="00964A14" w:rsidRPr="0026525E">
        <w:rPr>
          <w:rFonts w:ascii="Traditional Arabic" w:hAnsi="Traditional Arabic" w:cs="Lotus Linotype"/>
          <w:sz w:val="36"/>
          <w:szCs w:val="32"/>
          <w:rtl/>
        </w:rPr>
        <w:t>باكستان</w:t>
      </w:r>
      <w:r w:rsidR="004B465D" w:rsidRPr="0026525E">
        <w:rPr>
          <w:rFonts w:ascii="Traditional Arabic" w:hAnsi="Traditional Arabic" w:cs="Lotus Linotype" w:hint="cs"/>
          <w:sz w:val="36"/>
          <w:szCs w:val="32"/>
          <w:rtl/>
        </w:rPr>
        <w:t>»</w:t>
      </w:r>
      <w:r w:rsidR="00964A14" w:rsidRPr="0026525E">
        <w:rPr>
          <w:rFonts w:ascii="Traditional Arabic" w:hAnsi="Traditional Arabic" w:cs="Lotus Linotype"/>
          <w:sz w:val="36"/>
          <w:szCs w:val="32"/>
          <w:rtl/>
        </w:rPr>
        <w:t xml:space="preserve"> وأخذ هناك عن العلامة الكبير خاتمة </w:t>
      </w:r>
      <w:r w:rsidR="00E50BFF" w:rsidRPr="0026525E">
        <w:rPr>
          <w:rFonts w:ascii="Traditional Arabic" w:hAnsi="Traditional Arabic" w:cs="Lotus Linotype"/>
          <w:sz w:val="36"/>
          <w:szCs w:val="32"/>
          <w:rtl/>
        </w:rPr>
        <w:t>الـم</w:t>
      </w:r>
      <w:r w:rsidR="00964A14" w:rsidRPr="0026525E">
        <w:rPr>
          <w:rFonts w:ascii="Traditional Arabic" w:hAnsi="Traditional Arabic" w:cs="Lotus Linotype"/>
          <w:sz w:val="36"/>
          <w:szCs w:val="32"/>
          <w:rtl/>
        </w:rPr>
        <w:t xml:space="preserve">حدثين في هذه البلاد، شيخِ العربِ والعجم، </w:t>
      </w:r>
      <w:r w:rsidR="00E50BFF" w:rsidRPr="0026525E">
        <w:rPr>
          <w:rFonts w:ascii="Traditional Arabic" w:hAnsi="Traditional Arabic" w:cs="Lotus Linotype"/>
          <w:sz w:val="36"/>
          <w:szCs w:val="32"/>
          <w:rtl/>
        </w:rPr>
        <w:t>الـم</w:t>
      </w:r>
      <w:r w:rsidR="00964A14" w:rsidRPr="0026525E">
        <w:rPr>
          <w:rFonts w:ascii="Traditional Arabic" w:hAnsi="Traditional Arabic" w:cs="Lotus Linotype"/>
          <w:sz w:val="36"/>
          <w:szCs w:val="32"/>
          <w:rtl/>
        </w:rPr>
        <w:t xml:space="preserve">حدثِ </w:t>
      </w:r>
      <w:r w:rsidR="00E50BFF" w:rsidRPr="0026525E">
        <w:rPr>
          <w:rFonts w:ascii="Traditional Arabic" w:hAnsi="Traditional Arabic" w:cs="Lotus Linotype"/>
          <w:sz w:val="36"/>
          <w:szCs w:val="32"/>
          <w:rtl/>
        </w:rPr>
        <w:t>الـم</w:t>
      </w:r>
      <w:r w:rsidR="00964A14" w:rsidRPr="0026525E">
        <w:rPr>
          <w:rFonts w:ascii="Traditional Arabic" w:hAnsi="Traditional Arabic" w:cs="Lotus Linotype"/>
          <w:sz w:val="36"/>
          <w:szCs w:val="32"/>
          <w:rtl/>
        </w:rPr>
        <w:t xml:space="preserve">سندِ </w:t>
      </w:r>
      <w:r w:rsidR="00E50BFF" w:rsidRPr="0026525E">
        <w:rPr>
          <w:rFonts w:ascii="Traditional Arabic" w:hAnsi="Traditional Arabic" w:cs="Lotus Linotype"/>
          <w:sz w:val="36"/>
          <w:szCs w:val="32"/>
          <w:rtl/>
        </w:rPr>
        <w:t>الـم</w:t>
      </w:r>
      <w:r w:rsidR="00964A14" w:rsidRPr="0026525E">
        <w:rPr>
          <w:rFonts w:ascii="Traditional Arabic" w:hAnsi="Traditional Arabic" w:cs="Lotus Linotype"/>
          <w:sz w:val="36"/>
          <w:szCs w:val="32"/>
          <w:rtl/>
        </w:rPr>
        <w:t xml:space="preserve">فسرِ الشهير، الذي طارت بذكره الأمصار، وضنت بِمِثْلِهِ </w:t>
      </w:r>
      <w:proofErr w:type="spellStart"/>
      <w:r w:rsidR="00964A14" w:rsidRPr="0026525E">
        <w:rPr>
          <w:rFonts w:ascii="Traditional Arabic" w:hAnsi="Traditional Arabic" w:cs="Lotus Linotype"/>
          <w:sz w:val="36"/>
          <w:szCs w:val="32"/>
          <w:rtl/>
        </w:rPr>
        <w:t>الأعصار</w:t>
      </w:r>
      <w:proofErr w:type="spellEnd"/>
      <w:r w:rsidR="00964A14" w:rsidRPr="0026525E">
        <w:rPr>
          <w:rFonts w:ascii="Traditional Arabic" w:hAnsi="Traditional Arabic" w:cs="Lotus Linotype"/>
          <w:sz w:val="36"/>
          <w:szCs w:val="32"/>
          <w:rtl/>
        </w:rPr>
        <w:t xml:space="preserve">، صاحبِ التصانيفِ الشهيرة الشيخِ أبِي محمد بديـع شاه الراشدي السنديِّ الظاهرِيِّ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sz w:val="36"/>
          <w:szCs w:val="32"/>
          <w:rtl/>
        </w:rPr>
        <w:t>.</w:t>
      </w:r>
      <w:r w:rsidR="00964A14" w:rsidRPr="0026525E">
        <w:rPr>
          <w:rFonts w:ascii="Traditional Arabic" w:hAnsi="Traditional Arabic" w:cs="Lotus Linotype"/>
          <w:sz w:val="36"/>
          <w:szCs w:val="32"/>
          <w:rtl/>
        </w:rPr>
        <w:t xml:space="preserve"> و</w:t>
      </w:r>
      <w:r w:rsidR="00964A14" w:rsidRPr="0026525E">
        <w:rPr>
          <w:rFonts w:ascii="Traditional Arabic" w:hAnsi="Traditional Arabic" w:cs="Lotus Linotype" w:hint="cs"/>
          <w:sz w:val="36"/>
          <w:szCs w:val="32"/>
          <w:rtl/>
        </w:rPr>
        <w:t xml:space="preserve">أخذ </w:t>
      </w:r>
      <w:r w:rsidR="00964A14" w:rsidRPr="0026525E">
        <w:rPr>
          <w:rFonts w:ascii="Traditional Arabic" w:hAnsi="Traditional Arabic" w:cs="Lotus Linotype"/>
          <w:sz w:val="36"/>
          <w:szCs w:val="32"/>
          <w:rtl/>
        </w:rPr>
        <w:t xml:space="preserve">عن العلامة الشيخ </w:t>
      </w:r>
      <w:r w:rsidR="00E50BFF" w:rsidRPr="0026525E">
        <w:rPr>
          <w:rFonts w:ascii="Traditional Arabic" w:hAnsi="Traditional Arabic" w:cs="Lotus Linotype"/>
          <w:sz w:val="36"/>
          <w:szCs w:val="32"/>
          <w:rtl/>
        </w:rPr>
        <w:t>الـم</w:t>
      </w:r>
      <w:r w:rsidR="00964A14" w:rsidRPr="0026525E">
        <w:rPr>
          <w:rFonts w:ascii="Traditional Arabic" w:hAnsi="Traditional Arabic" w:cs="Lotus Linotype"/>
          <w:sz w:val="36"/>
          <w:szCs w:val="32"/>
          <w:rtl/>
        </w:rPr>
        <w:t>حدث أبي القاسم محبِّ الله الراشدي السندي السلفي الشقيقِ الأكبر للعلامة الشيخ أبي محمد السابق الذكر وأستاذِه أيض</w:t>
      </w:r>
      <w:r w:rsidR="009E191C" w:rsidRPr="0026525E">
        <w:rPr>
          <w:rFonts w:ascii="Traditional Arabic" w:hAnsi="Traditional Arabic" w:cs="Lotus Linotype"/>
          <w:sz w:val="36"/>
          <w:szCs w:val="32"/>
          <w:rtl/>
        </w:rPr>
        <w:t>ًا</w:t>
      </w:r>
      <w:r w:rsidR="000E3A9A" w:rsidRPr="000E3A9A">
        <w:rPr>
          <w:rFonts w:ascii="Traditional Arabic" w:hAnsi="Traditional Arabic" w:cs="Lotus Linotype"/>
          <w:sz w:val="36"/>
          <w:szCs w:val="32"/>
          <w:rtl/>
        </w:rPr>
        <w:t>.</w:t>
      </w:r>
      <w:r w:rsidR="00964A14" w:rsidRPr="0026525E">
        <w:rPr>
          <w:rFonts w:ascii="Traditional Arabic" w:hAnsi="Traditional Arabic" w:cs="Lotus Linotype"/>
          <w:sz w:val="36"/>
          <w:szCs w:val="32"/>
          <w:rtl/>
        </w:rPr>
        <w:t xml:space="preserve"> وهذان العلمان هما أجل من يروي عنهما الشيخ من علماء هذه البلاد وأسانيدهما من أعلى الأسانيد</w:t>
      </w:r>
      <w:r w:rsidR="000E3A9A" w:rsidRPr="000E3A9A">
        <w:rPr>
          <w:rFonts w:ascii="Traditional Arabic" w:hAnsi="Traditional Arabic" w:cs="Lotus Linotype"/>
          <w:sz w:val="36"/>
          <w:szCs w:val="32"/>
          <w:rtl/>
        </w:rPr>
        <w:t>.</w:t>
      </w:r>
    </w:p>
    <w:p w14:paraId="0084C901" w14:textId="3BDD56EC" w:rsidR="00964A14"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BB7329">
        <w:rPr>
          <w:rFonts w:ascii="Traditional Arabic" w:hAnsi="Traditional Arabic" w:cs="Lotus Linotype"/>
          <w:b/>
          <w:bCs/>
          <w:sz w:val="38"/>
          <w:szCs w:val="34"/>
          <w:rtl/>
        </w:rPr>
        <w:t xml:space="preserve">ثم كتبَ في طلب الإجازة </w:t>
      </w:r>
      <w:r w:rsidRPr="0026525E">
        <w:rPr>
          <w:rFonts w:ascii="Traditional Arabic" w:hAnsi="Traditional Arabic" w:cs="Lotus Linotype"/>
          <w:sz w:val="36"/>
          <w:szCs w:val="32"/>
          <w:rtl/>
        </w:rPr>
        <w:t xml:space="preserve">إلى جماعة من علماء الأمصار في نجد والحجاز وبلاد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غـرب الأقصـى؛ فأجازه بعض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غرب، </w:t>
      </w:r>
      <w:r w:rsidR="00585CE1" w:rsidRPr="0026525E">
        <w:rPr>
          <w:rFonts w:ascii="Traditional Arabic" w:hAnsi="Traditional Arabic" w:cs="Lotus Linotype"/>
          <w:sz w:val="36"/>
          <w:szCs w:val="32"/>
          <w:rtl/>
        </w:rPr>
        <w:t>فأجازه جماعةٌ من علماء المغرب وصله بعضُها وفُقِدَ الآخر فِي الطريق، أما علماءُ نجد والحجاز فقد انقطع الخبر بانقطاع الصلة بالرسول</w:t>
      </w:r>
      <w:r w:rsidR="000E3A9A" w:rsidRPr="000E3A9A">
        <w:rPr>
          <w:rFonts w:ascii="Traditional Arabic" w:hAnsi="Traditional Arabic" w:cs="Lotus Linotype" w:hint="cs"/>
          <w:sz w:val="36"/>
          <w:szCs w:val="32"/>
          <w:rtl/>
        </w:rPr>
        <w:t>.</w:t>
      </w:r>
    </w:p>
    <w:p w14:paraId="011FD075" w14:textId="77777777" w:rsidR="00964A14"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BB7329">
        <w:rPr>
          <w:rFonts w:ascii="Traditional Arabic" w:hAnsi="Traditional Arabic" w:cs="Lotus Linotype" w:hint="cs"/>
          <w:b/>
          <w:bCs/>
          <w:sz w:val="38"/>
          <w:szCs w:val="34"/>
          <w:rtl/>
        </w:rPr>
        <w:t>طريقة الشيخ في الطلب</w:t>
      </w:r>
      <w:r w:rsidR="00C15649" w:rsidRPr="00BB7329">
        <w:rPr>
          <w:rFonts w:ascii="Traditional Arabic" w:hAnsi="Traditional Arabic" w:cs="Lotus Linotype" w:hint="cs"/>
          <w:sz w:val="36"/>
          <w:szCs w:val="32"/>
          <w:rtl/>
        </w:rPr>
        <w:t xml:space="preserve">: </w:t>
      </w:r>
      <w:r w:rsidRPr="0026525E">
        <w:rPr>
          <w:rFonts w:ascii="Traditional Arabic" w:hAnsi="Traditional Arabic" w:cs="Lotus Linotype" w:hint="cs"/>
          <w:sz w:val="36"/>
          <w:szCs w:val="32"/>
          <w:rtl/>
        </w:rPr>
        <w:t>حدث الشيخ عن نفسه؛ فقال</w:t>
      </w:r>
      <w:r w:rsidR="00C15649" w:rsidRPr="0026525E">
        <w:rPr>
          <w:rFonts w:ascii="Traditional Arabic" w:hAnsi="Traditional Arabic" w:cs="Lotus Linotype" w:hint="cs"/>
          <w:sz w:val="36"/>
          <w:szCs w:val="32"/>
          <w:rtl/>
        </w:rPr>
        <w:t xml:space="preserve">: </w:t>
      </w:r>
    </w:p>
    <w:p w14:paraId="3C8CC89C" w14:textId="77777777" w:rsidR="00544EDC" w:rsidRPr="0026525E" w:rsidRDefault="004B465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eastAsia"/>
          <w:sz w:val="36"/>
          <w:szCs w:val="32"/>
          <w:rtl/>
        </w:rPr>
        <w:lastRenderedPageBreak/>
        <w:t>«</w:t>
      </w:r>
      <w:r w:rsidR="00544EDC" w:rsidRPr="0026525E">
        <w:rPr>
          <w:rFonts w:ascii="Traditional Arabic" w:hAnsi="Traditional Arabic" w:cs="Lotus Linotype"/>
          <w:sz w:val="36"/>
          <w:szCs w:val="32"/>
          <w:rtl/>
        </w:rPr>
        <w:t>قد فتح الله علي في مختلف مراحل الطلب، وانتهجت لنفسي خطة في التحصيل؛ هي من توفيق الله تعالى أول</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ومن إرشاد بعض مشايخنا ثاني</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ومما أفدتُهُ من مُطالعة تَراجِمِ العلَماءِ ثالثا؛ أذكرُها هنــا عسى الله أن ينفع بها من شاء من عباده</w:t>
      </w:r>
      <w:r w:rsidR="00C15649" w:rsidRPr="0026525E">
        <w:rPr>
          <w:rFonts w:ascii="Traditional Arabic" w:hAnsi="Traditional Arabic" w:cs="Lotus Linotype"/>
          <w:sz w:val="36"/>
          <w:szCs w:val="32"/>
          <w:rtl/>
        </w:rPr>
        <w:t xml:space="preserve">: </w:t>
      </w:r>
    </w:p>
    <w:p w14:paraId="7FF8DF2C" w14:textId="3431BB71" w:rsidR="00544EDC" w:rsidRPr="0026525E" w:rsidRDefault="00544EDC" w:rsidP="00FD2A6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فمن ذلك</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تقديمُ حِفْظِ الحديث بعد كتاب الله تعالى، فحفظْتُ أحاديثَ مَتْنِ عُمْـدةِ الأحكـام </w:t>
      </w:r>
      <w:proofErr w:type="spellStart"/>
      <w:r w:rsidRPr="0026525E">
        <w:rPr>
          <w:rFonts w:ascii="Traditional Arabic" w:hAnsi="Traditional Arabic" w:cs="Lotus Linotype"/>
          <w:sz w:val="36"/>
          <w:szCs w:val="32"/>
          <w:rtl/>
        </w:rPr>
        <w:t>للجمّاعيلي</w:t>
      </w:r>
      <w:proofErr w:type="spellEnd"/>
      <w:r w:rsidRPr="0026525E">
        <w:rPr>
          <w:rFonts w:ascii="Traditional Arabic" w:hAnsi="Traditional Arabic" w:cs="Lotus Linotype"/>
          <w:sz w:val="36"/>
          <w:szCs w:val="32"/>
          <w:rtl/>
        </w:rPr>
        <w:t>، ونحوَ الثلثين من اللؤلؤ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رجان فيما اتفقَ عليه الشيخان، وقطعةً مِنْ بلوغِ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رام، ويَسَّـرَ الله لِي حِفْظَ ألفاظِ الحديث النبوي، وكثير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ما أحفَظُ راويَ الحديث ومَنْ أَخْرَجَهُ بل قلّ حديثٌ قرأتُهُ وغابَ عن حافِظَتِي ولله الحمد، وقَدَّمْتُ العناية بضَبْطِ ألفاظ الحديث النبوي وأسماءِ الرجالِ علــى الشيوخِ ومِن كُتُبِ الفن حتَّى فُقْتُ فِي ذلك كثير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مِمَّنْ لَقِيتُ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شايخِ وفيهم بعضُ مَنْ أَخَـذْتُ عَنْهُ، ولستُ أَدَّعِي طولَ الباع فيه فإنَّهُ بحرٌ خِضَمٌّ ما جاوزت ساحله، وأسأل الله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زيد من فضله، وإنما نفعني الله تعالى بما كنتُ سمعته قديم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العلامة الشيخِ ابنِ عُثَيمِينَ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بإدمان النظر في كتـاب تقريب التهذيبِ للحافظ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ثُمَّ مِنْ شَيْخِنا العلامة أبِي محمد السنديِّ عليه رحمة الله،</w:t>
      </w:r>
      <w:r w:rsidR="009E191C"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الذي كان أوصاني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قابَلَةِ بين كلام الحافظ في التهذيب أول</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ثُمَّ في تقريب التهذيب لأَتَعَلَّمَ من ذلك طريقةَ الحُكْمِ على الرُّواةِ، ثم انتفعت كذلك باستخلاص الفوائد الحديثية والإسنادية وتقييدِها وجمعِها في </w:t>
      </w:r>
      <w:proofErr w:type="spellStart"/>
      <w:r w:rsidRPr="0026525E">
        <w:rPr>
          <w:rFonts w:ascii="Traditional Arabic" w:hAnsi="Traditional Arabic" w:cs="Lotus Linotype"/>
          <w:sz w:val="36"/>
          <w:szCs w:val="32"/>
          <w:rtl/>
        </w:rPr>
        <w:t>كناشاتٍ</w:t>
      </w:r>
      <w:proofErr w:type="spellEnd"/>
      <w:r w:rsidRPr="0026525E">
        <w:rPr>
          <w:rFonts w:ascii="Traditional Arabic" w:hAnsi="Traditional Arabic" w:cs="Lotus Linotype"/>
          <w:sz w:val="36"/>
          <w:szCs w:val="32"/>
          <w:rtl/>
        </w:rPr>
        <w:t xml:space="preserve"> أو بطاقات أو تقييدِها على هوامِشِ الكُتُبِ فاجتمَعَ لي منها آلافٌ من الفوائد ولله الحمد؛ خاصةً مِنْ فَتحِ الباري وشرْح الصحيح لمسلِم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حلَّى لابن حزم وتاريخ دمشقَ لابن عساكر وتاريخ حلب لابن العديم وشروح السنن كبذلِ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جهود وعونِ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عبود،</w:t>
      </w:r>
      <w:r w:rsidR="002E6428"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والأولُ أحسَنُ من الثاني في هذا الباب، وكتبِ مُصْطلَحِ الحديث والطبقات والتراجم، ومِنْ كتب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تأخرين ككتبِ العلامة الشوكاني</w:t>
      </w:r>
      <w:r w:rsidR="00E50BFF" w:rsidRPr="0026525E">
        <w:rPr>
          <w:rFonts w:ascii="Traditional Arabic" w:hAnsi="Traditional Arabic" w:cs="Lotus Linotype"/>
          <w:sz w:val="36"/>
          <w:szCs w:val="32"/>
          <w:rtl/>
        </w:rPr>
        <w:t xml:space="preserve"> و</w:t>
      </w:r>
      <w:r w:rsidRPr="0026525E">
        <w:rPr>
          <w:rFonts w:ascii="Traditional Arabic" w:hAnsi="Traditional Arabic" w:cs="Lotus Linotype"/>
          <w:sz w:val="36"/>
          <w:szCs w:val="32"/>
          <w:rtl/>
        </w:rPr>
        <w:t xml:space="preserve">عبدِ الحيِّ اللكْنَوِيِّ وأبِي الطيِّبِ البُخارِيِّ والعلامَةِ الألبانِي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وغير ذلك من الكتب، فَتَحَصَّلَ لِي بذلك كثيرٌ مِن الفوائد مِن غيرِ مظانِّها ولله الحمد، ولو فَسَحَ الله لِي في الأَجَلِ ويسرَ لِي جَمْـعَ هذه الفوائدِ وترتيبَها وتبويبَها جاءَتْ فِي نَحْوِ مُجَلَّدَيْنِ؛ وبالله وحده نستعين</w:t>
      </w:r>
      <w:r w:rsidR="000E3A9A" w:rsidRPr="000E3A9A">
        <w:rPr>
          <w:rFonts w:ascii="Traditional Arabic" w:hAnsi="Traditional Arabic" w:cs="Lotus Linotype"/>
          <w:sz w:val="36"/>
          <w:szCs w:val="32"/>
          <w:rtl/>
        </w:rPr>
        <w:t>.</w:t>
      </w:r>
    </w:p>
    <w:p w14:paraId="09968C0E" w14:textId="16168B29"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 وقدمتُ قراءةَ كتب الأحاديث ومطالعةَ شروحها،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سندةِ منها كالصحيحين،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سند، والسنن الأربعة، وشرحِ السنن للبغوي،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نتقى لابن الجارود وغيرها، والجامِعَةِ لمتونِ </w:t>
      </w:r>
      <w:r w:rsidRPr="0026525E">
        <w:rPr>
          <w:rFonts w:ascii="Traditional Arabic" w:hAnsi="Traditional Arabic" w:cs="Lotus Linotype"/>
          <w:sz w:val="36"/>
          <w:szCs w:val="32"/>
          <w:rtl/>
        </w:rPr>
        <w:lastRenderedPageBreak/>
        <w:t>الأحاديث ك</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نتقـى،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شكاةِ، ورياضِ الصالحين، وصحيحِ الجامع للألباني، وجامعِ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سانيد والسنن في أربعين مجلد</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للحافظ ابن كثير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قرأتُ منه نَحْوَ الربع ثم حالَ بيني وبينَهُ الحلُّ والتَّرْحالُ، وكُتبِ الأحاديث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شتهرةِ ككَشْفِ الخَفَاءِ للعَجْلُونِي،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قاصد الحسنَةِ للسخاوي، وكتُبِ الضعيف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وضوع ك</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وضوعات الكُبْرَى للقاري، وغيرِها، وعشراتٍ مِنَ الأجزاء الحديثية مع تقييدِ ما عنَّ من الفوائد، وسنحَ من الفرائد في ذلك كله ولله الحمد</w:t>
      </w:r>
      <w:r w:rsidR="000E3A9A" w:rsidRPr="000E3A9A">
        <w:rPr>
          <w:rFonts w:ascii="Traditional Arabic" w:hAnsi="Traditional Arabic" w:cs="Lotus Linotype"/>
          <w:sz w:val="36"/>
          <w:szCs w:val="32"/>
          <w:rtl/>
        </w:rPr>
        <w:t>.</w:t>
      </w:r>
    </w:p>
    <w:p w14:paraId="6F87AC4E" w14:textId="702D13F9" w:rsidR="00544EDC" w:rsidRPr="0026525E" w:rsidRDefault="00CE1BF5"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IranNastaliq" w:hAnsi="IranNastaliq" w:cs="Lotus Linotype" w:hint="cs"/>
          <w:noProof/>
          <w:color w:val="FFFFFF"/>
          <w:sz w:val="2"/>
          <w:szCs w:val="32"/>
          <w:rtl/>
        </w:rPr>
        <w:drawing>
          <wp:anchor distT="0" distB="0" distL="114300" distR="114300" simplePos="0" relativeHeight="252105728" behindDoc="0" locked="0" layoutInCell="1" allowOverlap="1" wp14:anchorId="5E7485BC" wp14:editId="3D0B09B1">
            <wp:simplePos x="0" y="0"/>
            <wp:positionH relativeFrom="margin">
              <wp:posOffset>1290248</wp:posOffset>
            </wp:positionH>
            <wp:positionV relativeFrom="page">
              <wp:posOffset>31115</wp:posOffset>
            </wp:positionV>
            <wp:extent cx="4355465" cy="488950"/>
            <wp:effectExtent l="0" t="0" r="6985" b="6350"/>
            <wp:wrapNone/>
            <wp:docPr id="14"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5465" cy="488950"/>
                    </a:xfrm>
                    <a:prstGeom prst="rect">
                      <a:avLst/>
                    </a:prstGeom>
                    <a:noFill/>
                    <a:ln>
                      <a:noFill/>
                    </a:ln>
                  </pic:spPr>
                </pic:pic>
              </a:graphicData>
            </a:graphic>
            <wp14:sizeRelH relativeFrom="page">
              <wp14:pctWidth>0</wp14:pctWidth>
            </wp14:sizeRelH>
            <wp14:sizeRelV relativeFrom="page">
              <wp14:pctHeight>0</wp14:pctHeight>
            </wp14:sizeRelV>
          </wp:anchor>
        </w:drawing>
      </w:r>
      <w:r w:rsidR="00544EDC" w:rsidRPr="0026525E">
        <w:rPr>
          <w:rFonts w:ascii="Traditional Arabic" w:hAnsi="Traditional Arabic" w:cs="Lotus Linotype"/>
          <w:sz w:val="36"/>
          <w:szCs w:val="32"/>
          <w:rtl/>
        </w:rPr>
        <w:t xml:space="preserve"> وحفظتُ كثير</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xml:space="preserve"> من أخبار الرواة ووفياتِهم، وأَعانَنِي على ذلك أَنَّنِي كنتُ ألتقطُ الفائدةُ </w:t>
      </w:r>
      <w:proofErr w:type="spellStart"/>
      <w:r w:rsidR="00544EDC" w:rsidRPr="0026525E">
        <w:rPr>
          <w:rFonts w:ascii="Traditional Arabic" w:hAnsi="Traditional Arabic" w:cs="Lotus Linotype"/>
          <w:sz w:val="36"/>
          <w:szCs w:val="32"/>
          <w:rtl/>
        </w:rPr>
        <w:t>وأصوغُها</w:t>
      </w:r>
      <w:proofErr w:type="spellEnd"/>
      <w:r w:rsidR="00544EDC" w:rsidRPr="0026525E">
        <w:rPr>
          <w:rFonts w:ascii="Traditional Arabic" w:hAnsi="Traditional Arabic" w:cs="Lotus Linotype"/>
          <w:sz w:val="36"/>
          <w:szCs w:val="32"/>
          <w:rtl/>
        </w:rPr>
        <w:t xml:space="preserve"> نظم</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xml:space="preserve"> وأحفظُها، فاجتمعَ عندي عشراتٌ من القِطَعِ </w:t>
      </w:r>
      <w:r w:rsidR="00E50BFF" w:rsidRPr="0026525E">
        <w:rPr>
          <w:rFonts w:ascii="Traditional Arabic" w:hAnsi="Traditional Arabic" w:cs="Lotus Linotype"/>
          <w:sz w:val="36"/>
          <w:szCs w:val="32"/>
          <w:rtl/>
        </w:rPr>
        <w:t>الـم</w:t>
      </w:r>
      <w:r w:rsidR="00544EDC" w:rsidRPr="0026525E">
        <w:rPr>
          <w:rFonts w:ascii="Traditional Arabic" w:hAnsi="Traditional Arabic" w:cs="Lotus Linotype"/>
          <w:sz w:val="36"/>
          <w:szCs w:val="32"/>
          <w:rtl/>
        </w:rPr>
        <w:t>نظومة تحوي كثير</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xml:space="preserve"> من الفوائدِ فِي مُخْتلِفِ الأبواب</w:t>
      </w:r>
      <w:r w:rsidR="000E3A9A" w:rsidRPr="000E3A9A">
        <w:rPr>
          <w:rFonts w:ascii="Traditional Arabic" w:hAnsi="Traditional Arabic" w:cs="Lotus Linotype"/>
          <w:sz w:val="36"/>
          <w:szCs w:val="32"/>
          <w:rtl/>
        </w:rPr>
        <w:t>.</w:t>
      </w:r>
    </w:p>
    <w:p w14:paraId="42EA2785" w14:textId="77777777"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فمِنْ ذلك نظمٌ فِي اخْتِلافِ العُلَماءِ فِي اسم أِبِي بَكْرِ بنِ عَيّاش، وكنظم تواريخ وفاةِ بَعْضِ الروَاةِ والعُلَماءِ مَرْمُوز</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لها بِحُرُوفِ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أَبِي جادٍ</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رأْسِ الكَلِمِ</w:t>
      </w:r>
    </w:p>
    <w:p w14:paraId="2BFAE479" w14:textId="7ACB830E" w:rsidR="00544EDC" w:rsidRPr="00095B64" w:rsidRDefault="00544EDC" w:rsidP="00FD2A67">
      <w:pPr>
        <w:widowControl w:val="0"/>
        <w:tabs>
          <w:tab w:val="left" w:pos="7058"/>
          <w:tab w:val="left" w:pos="7909"/>
        </w:tabs>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ومن ذلك</w:t>
      </w:r>
      <w:r w:rsidRPr="0026525E">
        <w:rPr>
          <w:rFonts w:ascii="Traditional Arabic" w:hAnsi="Traditional Arabic" w:cs="Lotus Linotype"/>
          <w:sz w:val="36"/>
          <w:szCs w:val="32"/>
          <w:rtl/>
        </w:rPr>
        <w:t xml:space="preserve"> تقديم العناية بعلُومِ الآلَةِ وحِفْظُ ما تَيَسَّرَ مِنْ مُتُونٍ فِي النحْوِ ومصطلح الحديث ووفِيَّاتِ العلماء والفرائض، وأَوْليْتُ علومَ اللغة وعلمَ أصول الفقه عنايةً خاصةً ولله الحمد، وطالعت في كـل منهما مِنْ مُخْتَصرَاتِ الفنِّ ومُطَوَّلاتِهِ عَشَرَاتٍ مِنَ الكُتُبِ؛ واقْتَنَصْتُ مِئاتٍ مِنْ نَفَائِسِ دُرَرِها </w:t>
      </w:r>
      <w:proofErr w:type="spellStart"/>
      <w:r w:rsidRPr="0026525E">
        <w:rPr>
          <w:rFonts w:ascii="Traditional Arabic" w:hAnsi="Traditional Arabic" w:cs="Lotus Linotype"/>
          <w:sz w:val="36"/>
          <w:szCs w:val="32"/>
          <w:rtl/>
        </w:rPr>
        <w:t>ونَواصِعِ</w:t>
      </w:r>
      <w:proofErr w:type="spellEnd"/>
      <w:r w:rsidRPr="0026525E">
        <w:rPr>
          <w:rFonts w:ascii="Traditional Arabic" w:hAnsi="Traditional Arabic" w:cs="Lotus Linotype"/>
          <w:sz w:val="36"/>
          <w:szCs w:val="32"/>
          <w:rtl/>
        </w:rPr>
        <w:t xml:space="preserve"> غُرَرِها ولله الحمد، وقدْ نَصَحَنَا بعضُ مشايِخِنا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أنْ نَجْعلَ لكل فنٍّ من هذه الفنون كتاب</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أو كتابين يكونان عمدةً في الفن؛ يَعْكِفُ الطالِبُ على تَفَهُّمِ مسائله ويكررُ مُطالَعَتَهُ، ثُمَّ يُضِيفُ إِلَيْهِ ما يُحَصِّلُهُ مِنَ الفوائدِ من غيره من الكتب، فانْتَخَبْتُ للنحو</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الآجرُّومِيَّةَ، وقَطرَ الندى، وألفيةَ ابنِ مالك بشرْحِ ابنِ عَقِيلٍ، وفي علوم اللغة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فِقْهَ اللغَةِ للثعالِبِي، وأدبَ الكاتبِ لابن قتيبة، وفَي أُصُولِ الفِقْهِ الورقاتِ للجُوَيْنِيِّ، ورَوْضَةَ الناظر، وأكادُ أَسْتَظْهِرُهُمَا حفظ</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ولله الحمد</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وقدْ جعَلْتُ لهذا الفن </w:t>
      </w:r>
      <w:proofErr w:type="spellStart"/>
      <w:r w:rsidRPr="0026525E">
        <w:rPr>
          <w:rFonts w:ascii="Traditional Arabic" w:hAnsi="Traditional Arabic" w:cs="Lotus Linotype"/>
          <w:sz w:val="36"/>
          <w:szCs w:val="32"/>
          <w:rtl/>
        </w:rPr>
        <w:t>كناش</w:t>
      </w:r>
      <w:r w:rsidR="009E191C" w:rsidRPr="0026525E">
        <w:rPr>
          <w:rFonts w:ascii="Traditional Arabic" w:hAnsi="Traditional Arabic" w:cs="Lotus Linotype"/>
          <w:sz w:val="36"/>
          <w:szCs w:val="32"/>
          <w:rtl/>
        </w:rPr>
        <w:t>ًا</w:t>
      </w:r>
      <w:proofErr w:type="spellEnd"/>
      <w:r w:rsidRPr="0026525E">
        <w:rPr>
          <w:rFonts w:ascii="Traditional Arabic" w:hAnsi="Traditional Arabic" w:cs="Lotus Linotype"/>
          <w:sz w:val="36"/>
          <w:szCs w:val="32"/>
          <w:rtl/>
        </w:rPr>
        <w:t xml:space="preserve"> خاص</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التقطْتُ فيه فوائِدَهُ مِن عشراتٍ من الكتب وجعلتُه كالشرح لورقات الجويني فالحمد لله الذي تتم بنعمته الصالحات</w:t>
      </w:r>
      <w:r w:rsidR="000E3A9A" w:rsidRPr="000E3A9A">
        <w:rPr>
          <w:rFonts w:ascii="Traditional Arabic" w:hAnsi="Traditional Arabic" w:cs="Lotus Linotype"/>
          <w:sz w:val="36"/>
          <w:szCs w:val="32"/>
          <w:rtl/>
        </w:rPr>
        <w:t>.</w:t>
      </w:r>
    </w:p>
    <w:p w14:paraId="531BB08D" w14:textId="103BA1B4"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8"/>
          <w:szCs w:val="34"/>
          <w:rtl/>
        </w:rPr>
        <w:t>ومن ذلك</w:t>
      </w:r>
      <w:r w:rsidRPr="00095B64">
        <w:rPr>
          <w:rFonts w:ascii="Traditional Arabic" w:hAnsi="Traditional Arabic" w:cs="Lotus Linotype"/>
          <w:sz w:val="38"/>
          <w:szCs w:val="34"/>
          <w:rtl/>
        </w:rPr>
        <w:t xml:space="preserve"> </w:t>
      </w:r>
      <w:r w:rsidRPr="0026525E">
        <w:rPr>
          <w:rFonts w:ascii="Traditional Arabic" w:hAnsi="Traditional Arabic" w:cs="Lotus Linotype"/>
          <w:sz w:val="36"/>
          <w:szCs w:val="32"/>
          <w:rtl/>
        </w:rPr>
        <w:t xml:space="preserve">تقديمُ العِنايَةِ بِفِقْهِ الحديث علَى فِقْهِ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ذاهب، فَطالَعْتُ شروحَ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تونِ الحديثية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ختصرة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كعمدَةِ الأحكام، وبلوغِ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رام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نْتَقَى، ثم شروحَ الكتب الستة مقدم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في ذلك </w:t>
      </w:r>
      <w:r w:rsidRPr="0026525E">
        <w:rPr>
          <w:rFonts w:ascii="Traditional Arabic" w:hAnsi="Traditional Arabic" w:cs="Lotus Linotype"/>
          <w:sz w:val="36"/>
          <w:szCs w:val="32"/>
          <w:rtl/>
        </w:rPr>
        <w:lastRenderedPageBreak/>
        <w:t xml:space="preserve">صحيـح البخـاري وسنن أبي داود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واعلمْ أنَّ شَيْخَنا أَبا مُحَمَّدٍ السندِيَّ عليه رَحْمَةُ الله تعالى كان قَدْ دلَّنِي على فائدةٍ مُهِمَّةٍ فِي الطلب، وهي أنَّ الصوابَ فِي قراءةِ الكتُبِ الستة جعلُ صحيحِ البخارِيِّ آخرَها، قال </w:t>
      </w:r>
      <w:r w:rsidR="008B39D0" w:rsidRPr="0026525E">
        <w:rPr>
          <w:rFonts w:ascii="AAA GoldenLotus" w:hAnsi="AAA GoldenLotus" w:cs="Lotus Linotype"/>
          <w:sz w:val="34"/>
          <w:szCs w:val="34"/>
          <w:rtl/>
        </w:rPr>
        <w:sym w:font="KFGQPC Arabic Symbols 01" w:char="F072"/>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لأن البخاريَّ إِنَّما صَنَّفَ صحيحَهُ للأئمة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جْتَهِدِينَ لا للطلَبَةِ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بْتَدِئينَ، ولذا أَكْثَرَ فيه مِنَ النكُاتِ الفِقْهِيةِ حتى قيل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فقه البخاري في تراجمِه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والصوابُ أنْ يبدأَ الطالبُ بسنن أبي داود أول</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لأنه اقْتَصَرَ علَى أحاديثِ الأحكام ولم يُكْثِر فيه مِن ذِكْرِ الخلافَات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ذْهَبِيَّةِ كما صَنعَ الترمذي رحم الله الجميع</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6850ECB5" w14:textId="4223E06C"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40"/>
          <w:szCs w:val="36"/>
          <w:rtl/>
        </w:rPr>
        <w:t>ثم رأيتُ</w:t>
      </w:r>
      <w:r w:rsidRPr="00095B64">
        <w:rPr>
          <w:rFonts w:ascii="Traditional Arabic" w:hAnsi="Traditional Arabic" w:cs="Lotus Linotype"/>
          <w:sz w:val="40"/>
          <w:szCs w:val="36"/>
          <w:rtl/>
        </w:rPr>
        <w:t xml:space="preserve"> </w:t>
      </w:r>
      <w:r w:rsidRPr="0026525E">
        <w:rPr>
          <w:rFonts w:ascii="Traditional Arabic" w:hAnsi="Traditional Arabic" w:cs="Lotus Linotype"/>
          <w:sz w:val="36"/>
          <w:szCs w:val="32"/>
          <w:rtl/>
        </w:rPr>
        <w:t xml:space="preserve">النهج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تبعَ عند علماء هذه البلادِ البَدْءَ بسنن أبي داود ثم الترمذي ثم النسائي ثم ابن ماجة إن أَمْكَنَ وإلا فَمُسْلِمٌ ثُمَّ البُخَارِيُّ، ومِنْ شُيوخِنا مَنْ يُقَدِّمُ النسائيَّ علَى الترمذي لِتَقَدُّمِ النسائِيِّ فـي الصنعةِ الحدِيثِيَّةِ وَتَساهُلِ الترْمِذِيِّ وإِكْثارِهِ مِنْ ذِكْرِ الْخِلافِ، ومِنهُمْ من يَضُمَّ إلَى النسائِيِّ أَوْ بَعْـدَهُ مُوَطأَ مالكٍ؛ ولِكُلٍّ وِجْهَةٌ هُوَ مُوَلِّيها</w:t>
      </w:r>
      <w:r w:rsidR="000E3A9A" w:rsidRPr="000E3A9A">
        <w:rPr>
          <w:rFonts w:ascii="Traditional Arabic" w:hAnsi="Traditional Arabic" w:cs="Lotus Linotype"/>
          <w:sz w:val="36"/>
          <w:szCs w:val="32"/>
          <w:rtl/>
        </w:rPr>
        <w:t>.</w:t>
      </w:r>
    </w:p>
    <w:p w14:paraId="0395D3A5" w14:textId="4C71A71C"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40"/>
          <w:szCs w:val="36"/>
          <w:rtl/>
        </w:rPr>
        <w:t xml:space="preserve">وَثَنَّيْتُ بِفِقْهِ </w:t>
      </w:r>
      <w:r w:rsidR="00E50BFF" w:rsidRPr="00095B64">
        <w:rPr>
          <w:rFonts w:ascii="Traditional Arabic" w:hAnsi="Traditional Arabic" w:cs="Lotus Linotype"/>
          <w:b/>
          <w:bCs/>
          <w:sz w:val="40"/>
          <w:szCs w:val="36"/>
          <w:rtl/>
        </w:rPr>
        <w:t>الـم</w:t>
      </w:r>
      <w:r w:rsidRPr="00095B64">
        <w:rPr>
          <w:rFonts w:ascii="Traditional Arabic" w:hAnsi="Traditional Arabic" w:cs="Lotus Linotype"/>
          <w:b/>
          <w:bCs/>
          <w:sz w:val="40"/>
          <w:szCs w:val="36"/>
          <w:rtl/>
        </w:rPr>
        <w:t>ذَاهِبِ</w:t>
      </w:r>
      <w:r w:rsidRPr="0026525E">
        <w:rPr>
          <w:rFonts w:ascii="Traditional Arabic" w:hAnsi="Traditional Arabic" w:cs="Lotus Linotype"/>
          <w:sz w:val="38"/>
          <w:szCs w:val="34"/>
          <w:rtl/>
        </w:rPr>
        <w:t xml:space="preserve"> </w:t>
      </w:r>
      <w:r w:rsidRPr="0026525E">
        <w:rPr>
          <w:rFonts w:ascii="Traditional Arabic" w:hAnsi="Traditional Arabic" w:cs="Lotus Linotype"/>
          <w:sz w:val="36"/>
          <w:szCs w:val="32"/>
          <w:rtl/>
        </w:rPr>
        <w:t>الأَرْبَعَةِ مُقَدِّم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العِنايَةَ بِمَذْهَبِ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لتَأَثُّرِي بِهِ مُنْذُ النشْأَةِ الأُولَى، ثم بِفِقْهِ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الِكِيَّةِ والْحَنَفِيَّةِ لأَسْبابٍ أَذْكُرُها إِنْ شاء الله فِي غَيْرِ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وْضِعِ؛ وبالله التوفيق</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25E50608" w14:textId="01A71C12" w:rsidR="00544EDC" w:rsidRPr="0026525E" w:rsidRDefault="00544EDC" w:rsidP="00FD2A6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8"/>
          <w:szCs w:val="34"/>
          <w:rtl/>
        </w:rPr>
        <w:t>ومَنّ الله تعالى</w:t>
      </w:r>
      <w:r w:rsidRPr="0026525E">
        <w:rPr>
          <w:rFonts w:ascii="Traditional Arabic" w:hAnsi="Traditional Arabic" w:cs="Lotus Linotype"/>
          <w:sz w:val="38"/>
          <w:szCs w:val="34"/>
          <w:rtl/>
        </w:rPr>
        <w:t xml:space="preserve"> </w:t>
      </w:r>
      <w:r w:rsidRPr="0026525E">
        <w:rPr>
          <w:rFonts w:ascii="Traditional Arabic" w:hAnsi="Traditional Arabic" w:cs="Lotus Linotype"/>
          <w:sz w:val="36"/>
          <w:szCs w:val="32"/>
          <w:rtl/>
        </w:rPr>
        <w:t>علي</w:t>
      </w:r>
      <w:r w:rsidR="009E191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بصنعةِ التدريس فدرّسْتُ جميعَ ما قرأتهُ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شايخِ أيامَ الطلب مِرار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وغيرَه مِنَ الكتب، ودرّسْتُ أصولَ التفسير بتلخِيصِ مَباحِثِ البرهان للزركشي والإتقان للسيوطي والتحبيرِ لـه أيضا، وكنتُ أطالِعُ وَقْتَ تدريسِهِ نحوَ أربعين تفسير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ولله الحمد مُضاف</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إلَى ما أَفدناهُ مِـنْ مشايخنـا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ثم شرعت في تفسير الفاتحة إلى نِهايةِ قوله تعالى </w:t>
      </w:r>
      <w:r w:rsidR="004213E8">
        <w:rPr>
          <w:rFonts w:ascii="Sakkal Majalla" w:hAnsi="Sakkal Majalla" w:cs="Sakkal Majalla" w:hint="cs"/>
          <w:sz w:val="32"/>
          <w:szCs w:val="32"/>
          <w:rtl/>
        </w:rPr>
        <w:t>﴿</w:t>
      </w:r>
      <w:r w:rsidRPr="004213E8">
        <w:rPr>
          <w:rFonts w:ascii="Traditional Arabic" w:hAnsi="Traditional Arabic" w:cs="KFGQPC Uthmanic Script HAFS"/>
          <w:b/>
          <w:bCs/>
          <w:sz w:val="32"/>
          <w:szCs w:val="32"/>
          <w:rtl/>
        </w:rPr>
        <w:t>إِيَّاكَ نَعْبُدُ وَإِيَّاكَ نَسْتَعِينُ</w:t>
      </w:r>
      <w:r w:rsidR="004213E8" w:rsidRPr="004213E8">
        <w:rPr>
          <w:rFonts w:cs="Sakkal Majalla" w:hint="cs"/>
          <w:b/>
          <w:bCs/>
          <w:sz w:val="32"/>
          <w:szCs w:val="32"/>
          <w:rtl/>
        </w:rPr>
        <w:t>﴾</w:t>
      </w:r>
      <w:r w:rsidRPr="0026525E">
        <w:rPr>
          <w:rFonts w:ascii="Traditional Arabic" w:hAnsi="Traditional Arabic" w:cs="Lotus Linotype"/>
          <w:sz w:val="36"/>
          <w:szCs w:val="32"/>
          <w:rtl/>
        </w:rPr>
        <w:t>، ولـو جُمِعَ ذلك كانَ فِي نَحْوِ مجلَّدٍ إن شاء الله</w:t>
      </w:r>
      <w:r w:rsidR="000E3A9A" w:rsidRPr="000E3A9A">
        <w:rPr>
          <w:rFonts w:ascii="Traditional Arabic" w:hAnsi="Traditional Arabic" w:cs="Lotus Linotype"/>
          <w:sz w:val="36"/>
          <w:szCs w:val="32"/>
          <w:rtl/>
        </w:rPr>
        <w:t>.</w:t>
      </w:r>
    </w:p>
    <w:p w14:paraId="5E25375F" w14:textId="4A9E9EA0"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8"/>
          <w:szCs w:val="34"/>
          <w:rtl/>
        </w:rPr>
        <w:t>ثم لما منّ الله تعالى</w:t>
      </w:r>
      <w:r w:rsidRPr="0026525E">
        <w:rPr>
          <w:rFonts w:ascii="Traditional Arabic" w:hAnsi="Traditional Arabic" w:cs="Lotus Linotype"/>
          <w:sz w:val="38"/>
          <w:szCs w:val="34"/>
          <w:rtl/>
        </w:rPr>
        <w:t xml:space="preserve"> </w:t>
      </w:r>
      <w:r w:rsidRPr="0026525E">
        <w:rPr>
          <w:rFonts w:ascii="Traditional Arabic" w:hAnsi="Traditional Arabic" w:cs="Lotus Linotype"/>
          <w:sz w:val="36"/>
          <w:szCs w:val="32"/>
          <w:rtl/>
        </w:rPr>
        <w:t xml:space="preserve">علي بالهجرةِ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يْمُونَةِ من نَحْوِ سَبْعَةِ أعوامٍ عَقَدْتُ فِي ثَغْرِ كابُلَ ردَّها الله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مَجالِسَ حديثيّةً في سُنَنِ أبي داود؛ معَ إملاء كثير من الفوائد على الطلاب، فتمَّ تمامُه بحمدِ الله تعالى في نَحْو خَمسين مجلس</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معَ إثباتِ السماعَاتِ لكُلِّ مَجْلسٍ ولِمَنْ حَضَرَ من الطلاب، ثم فـي سننِ الترمذي؛ فتمّ بحمد الله في نحو خمسة وخمسين مجلس</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سوى أحاديث يسيرةٍ </w:t>
      </w:r>
      <w:r w:rsidRPr="0026525E">
        <w:rPr>
          <w:rFonts w:ascii="Traditional Arabic" w:hAnsi="Traditional Arabic" w:cs="Lotus Linotype"/>
          <w:sz w:val="36"/>
          <w:szCs w:val="32"/>
          <w:rtl/>
        </w:rPr>
        <w:lastRenderedPageBreak/>
        <w:t>تستغرق مجلس</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واحـد</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حال دونَ تَمامِه هذه الحربُ الصليبية فَلَعْنَةُ الله علَى الظ</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ين، وقدْ حَضَرَ جـميعَ مجاِلسِ الكتابينِ ولَـدي نفعَ الله بهِ، وأَضَفْتُ إلِى هذا كلِّه إِسْمَاعَ الطلاب كثير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الأجزاء الحديثية، ودروس</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في النـحو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صطلح وأصولِ الفقه، واستمرَّ الحالُ على ذلك عام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كامل</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أو يزيد، وأَعْقِدُ فِي الغالب مجـالسَ الدرْسِ والإِمْلاءِ من بعد صلاة الفجر إلى قربِ الظهرِ وربما استمرَّ الدرس إلى ما بعد الظهرِ وأحيـان</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غرب، وفـي رَمَضانَ مِنْ بَعْدِ التراويحِ إلَى صلاةِ الفَجْر، والحمد ُلله كثير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w:t>
      </w:r>
      <w:proofErr w:type="spellStart"/>
      <w:r w:rsidRPr="0026525E">
        <w:rPr>
          <w:rFonts w:ascii="Traditional Arabic" w:hAnsi="Traditional Arabic" w:cs="Lotus Linotype"/>
          <w:sz w:val="36"/>
          <w:szCs w:val="32"/>
          <w:rtl/>
        </w:rPr>
        <w:t>كثيرا</w:t>
      </w:r>
      <w:proofErr w:type="spellEnd"/>
      <w:r w:rsidR="000E3A9A" w:rsidRPr="000E3A9A">
        <w:rPr>
          <w:rFonts w:ascii="Traditional Arabic" w:hAnsi="Traditional Arabic" w:cs="Lotus Linotype"/>
          <w:sz w:val="36"/>
          <w:szCs w:val="32"/>
          <w:rtl/>
        </w:rPr>
        <w:t>.</w:t>
      </w:r>
    </w:p>
    <w:p w14:paraId="54CA28E1" w14:textId="7FC2DE24" w:rsidR="00544EDC" w:rsidRPr="0026525E" w:rsidRDefault="00CE1BF5" w:rsidP="00FD2A6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IranNastaliq" w:hAnsi="IranNastaliq" w:cs="Lotus Linotype" w:hint="cs"/>
          <w:noProof/>
          <w:color w:val="FFFFFF"/>
          <w:sz w:val="2"/>
          <w:szCs w:val="32"/>
          <w:rtl/>
        </w:rPr>
        <w:drawing>
          <wp:anchor distT="0" distB="0" distL="114300" distR="114300" simplePos="0" relativeHeight="252108800" behindDoc="0" locked="0" layoutInCell="1" allowOverlap="1" wp14:anchorId="1956FA1E" wp14:editId="13789C51">
            <wp:simplePos x="0" y="0"/>
            <wp:positionH relativeFrom="margin">
              <wp:posOffset>1328420</wp:posOffset>
            </wp:positionH>
            <wp:positionV relativeFrom="page">
              <wp:posOffset>34362</wp:posOffset>
            </wp:positionV>
            <wp:extent cx="4355465" cy="488950"/>
            <wp:effectExtent l="0" t="0" r="6985" b="6350"/>
            <wp:wrapNone/>
            <wp:docPr id="553"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5465" cy="488950"/>
                    </a:xfrm>
                    <a:prstGeom prst="rect">
                      <a:avLst/>
                    </a:prstGeom>
                    <a:noFill/>
                    <a:ln>
                      <a:noFill/>
                    </a:ln>
                  </pic:spPr>
                </pic:pic>
              </a:graphicData>
            </a:graphic>
            <wp14:sizeRelH relativeFrom="page">
              <wp14:pctWidth>0</wp14:pctWidth>
            </wp14:sizeRelH>
            <wp14:sizeRelV relativeFrom="page">
              <wp14:pctHeight>0</wp14:pctHeight>
            </wp14:sizeRelV>
          </wp:anchor>
        </w:drawing>
      </w:r>
      <w:r w:rsidR="00544EDC" w:rsidRPr="00095B64">
        <w:rPr>
          <w:rFonts w:ascii="Traditional Arabic" w:hAnsi="Traditional Arabic" w:cs="Lotus Linotype" w:hint="cs"/>
          <w:b/>
          <w:bCs/>
          <w:sz w:val="38"/>
          <w:szCs w:val="34"/>
          <w:rtl/>
        </w:rPr>
        <w:t xml:space="preserve">وقد </w:t>
      </w:r>
      <w:r w:rsidR="00544EDC" w:rsidRPr="00095B64">
        <w:rPr>
          <w:rFonts w:ascii="Traditional Arabic" w:hAnsi="Traditional Arabic" w:cs="Lotus Linotype"/>
          <w:b/>
          <w:bCs/>
          <w:sz w:val="38"/>
          <w:szCs w:val="34"/>
          <w:rtl/>
        </w:rPr>
        <w:t>اختار الله تعالى</w:t>
      </w:r>
      <w:r w:rsidR="00544EDC" w:rsidRPr="0026525E">
        <w:rPr>
          <w:rFonts w:ascii="Traditional Arabic" w:hAnsi="Traditional Arabic" w:cs="Lotus Linotype"/>
          <w:sz w:val="38"/>
          <w:szCs w:val="34"/>
          <w:rtl/>
        </w:rPr>
        <w:t xml:space="preserve"> </w:t>
      </w:r>
      <w:r w:rsidR="00544EDC" w:rsidRPr="0026525E">
        <w:rPr>
          <w:rFonts w:ascii="Traditional Arabic" w:hAnsi="Traditional Arabic" w:cs="Lotus Linotype"/>
          <w:sz w:val="36"/>
          <w:szCs w:val="32"/>
          <w:rtl/>
        </w:rPr>
        <w:t>كثير</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xml:space="preserve"> من التلامذة </w:t>
      </w:r>
      <w:r w:rsidR="00E50BFF" w:rsidRPr="0026525E">
        <w:rPr>
          <w:rFonts w:ascii="Traditional Arabic" w:hAnsi="Traditional Arabic" w:cs="Lotus Linotype"/>
          <w:sz w:val="36"/>
          <w:szCs w:val="32"/>
          <w:rtl/>
        </w:rPr>
        <w:t>الـم</w:t>
      </w:r>
      <w:r w:rsidR="00544EDC" w:rsidRPr="0026525E">
        <w:rPr>
          <w:rFonts w:ascii="Traditional Arabic" w:hAnsi="Traditional Arabic" w:cs="Lotus Linotype"/>
          <w:sz w:val="36"/>
          <w:szCs w:val="32"/>
          <w:rtl/>
        </w:rPr>
        <w:t>ذكورينَ وقُتِلُوا أَوائِلَ هذه الحمْلَةِ الصليبيةِ دِفَاع</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xml:space="preserve"> عَن الديـن وصيانةً للحُرُماتِ، </w:t>
      </w:r>
      <w:r w:rsidR="00FD2A67">
        <w:rPr>
          <w:rFonts w:ascii="AAA GoldenLotus" w:hAnsi="AAA GoldenLotus" w:cs="Lotus Linotype"/>
          <w:color w:val="000000"/>
          <w:sz w:val="36"/>
          <w:szCs w:val="36"/>
        </w:rPr>
        <w:sym w:font="KFGQPC Arabic Symbols 01" w:char="F073"/>
      </w:r>
      <w:r w:rsidR="00544EDC" w:rsidRPr="0026525E">
        <w:rPr>
          <w:rFonts w:ascii="Traditional Arabic" w:hAnsi="Traditional Arabic" w:cs="Lotus Linotype"/>
          <w:sz w:val="36"/>
          <w:szCs w:val="32"/>
          <w:rtl/>
        </w:rPr>
        <w:t xml:space="preserve"> وتَقَبَّلَهُمْ مِنَ الشهداء؛ وجَمَعَ لَنا ولَهُمْ بَيْنَ شَرَفَي العلمِ والجهـاد فِي سبيله إنه تعالى جواد كريم</w:t>
      </w:r>
      <w:r w:rsidR="000E3A9A" w:rsidRPr="000E3A9A">
        <w:rPr>
          <w:rFonts w:ascii="Traditional Arabic" w:hAnsi="Traditional Arabic" w:cs="Lotus Linotype"/>
          <w:sz w:val="36"/>
          <w:szCs w:val="32"/>
          <w:rtl/>
        </w:rPr>
        <w:t>.</w:t>
      </w:r>
    </w:p>
    <w:p w14:paraId="6A8F12C2" w14:textId="78C7DC36" w:rsidR="00544EDC" w:rsidRPr="0026525E" w:rsidRDefault="00544EDC" w:rsidP="00FD2A6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8"/>
          <w:szCs w:val="34"/>
          <w:rtl/>
        </w:rPr>
        <w:t xml:space="preserve">ومما فتحَ اللهُ </w:t>
      </w:r>
      <w:r w:rsidRPr="00095B64">
        <w:rPr>
          <w:rFonts w:ascii="Traditional Arabic" w:hAnsi="Traditional Arabic" w:cs="Lotus Linotype"/>
          <w:b/>
          <w:bCs/>
          <w:sz w:val="36"/>
          <w:szCs w:val="34"/>
          <w:rtl/>
        </w:rPr>
        <w:t>بِهِ</w:t>
      </w:r>
      <w:r w:rsidRPr="0026525E">
        <w:rPr>
          <w:rFonts w:ascii="Traditional Arabic" w:hAnsi="Traditional Arabic" w:cs="Lotus Linotype"/>
          <w:sz w:val="36"/>
          <w:szCs w:val="32"/>
          <w:rtl/>
        </w:rPr>
        <w:t xml:space="preserve"> عليَّ بَعْدَ أَنْ اشْتَدَّ عُودُ العلم واسْتَوى على سُوقِهِ ورَزَقَنِي اللهُ تعالى ما أُمَيِّزُ بهِ بين الحقِّ والباطلِ والصواب والخطأِ أنْ سَلَكْتُ مَسْلَكَ كَثيرٍ مِنْ مُتَقدِّمِي العلَماءِ فِي الطلب، وهو أننِي لا أَدَعُ علم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إلا وَوَلَجْتُ بابه؛ حاشا علم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دلّ الشرعُ علَى حُرْمَةِ النظر فيه كالسحْرِ والتَّنْجِيمِ ونحوِ ذلك، وما سوى ذلكَ فالقاعِدَةُ فيه ما ذكَرَهُ الشوكانِيُّ في أَدَبِ الطلَبِ؛ وهوَ مِنْ نفائِسِ كُتُبِهِ أنَّ العْلْمَ بالشيءِ أولَى مِن الْجَهْلِ بِه، ومتَى كانَ الطالِبُ ع</w:t>
      </w:r>
      <w:r w:rsidR="00E50BFF" w:rsidRPr="0026525E">
        <w:rPr>
          <w:rFonts w:ascii="Traditional Arabic" w:hAnsi="Traditional Arabic" w:cs="Lotus Linotype"/>
          <w:sz w:val="36"/>
          <w:szCs w:val="32"/>
          <w:rtl/>
        </w:rPr>
        <w:t>الـم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بالفَنِّ كان حاكم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عليه، فإنْ جهـلِهُ كان محكومـ</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علَيْهِ! وشتانَ بَيْنَهُما، ولكِنْ يَنْبَغِي أَنْ لا يُقْدِمَ الطالِبُ علَى ذلكَ حتّى يَتَشَبَّعَ بِمَعْرِفَةِ مذاهـبِ أهْـلِ السنةِ والْجَماعَةِ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وما كان عليه سلَفُ الأمة عقيدةً وعبادةً وفقه</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وسلـوك</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حذر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مــنَ الوقُوعِ فِي مسالك البدَعِ </w:t>
      </w:r>
      <w:proofErr w:type="spellStart"/>
      <w:r w:rsidRPr="0026525E">
        <w:rPr>
          <w:rFonts w:ascii="Traditional Arabic" w:hAnsi="Traditional Arabic" w:cs="Lotus Linotype"/>
          <w:sz w:val="36"/>
          <w:szCs w:val="32"/>
          <w:rtl/>
        </w:rPr>
        <w:t>ومَداحِضِ</w:t>
      </w:r>
      <w:proofErr w:type="spellEnd"/>
      <w:r w:rsidRPr="0026525E">
        <w:rPr>
          <w:rFonts w:ascii="Traditional Arabic" w:hAnsi="Traditional Arabic" w:cs="Lotus Linotype"/>
          <w:sz w:val="36"/>
          <w:szCs w:val="32"/>
          <w:rtl/>
        </w:rPr>
        <w:t xml:space="preserve"> الأهواء</w:t>
      </w:r>
      <w:r w:rsidR="000E3A9A" w:rsidRPr="000E3A9A">
        <w:rPr>
          <w:rFonts w:ascii="Traditional Arabic" w:hAnsi="Traditional Arabic" w:cs="Lotus Linotype"/>
          <w:sz w:val="36"/>
          <w:szCs w:val="32"/>
          <w:rtl/>
        </w:rPr>
        <w:t>.</w:t>
      </w:r>
    </w:p>
    <w:p w14:paraId="0DCF8036" w14:textId="195DE3A0"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وقد نفعني الله تعالى بذلك نفع</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عظيما وله وحده الفضل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نة</w:t>
      </w:r>
      <w:r w:rsidR="009E191C" w:rsidRPr="0026525E">
        <w:rPr>
          <w:rFonts w:ascii="Traditional Arabic" w:hAnsi="Traditional Arabic" w:cs="Lotus Linotype" w:hint="cs"/>
          <w:sz w:val="36"/>
          <w:szCs w:val="32"/>
          <w:rtl/>
        </w:rPr>
        <w:t xml:space="preserve"> سبحانه وتعالى</w:t>
      </w:r>
      <w:r w:rsidRPr="0026525E">
        <w:rPr>
          <w:rFonts w:ascii="Traditional Arabic" w:hAnsi="Traditional Arabic" w:cs="Lotus Linotype"/>
          <w:sz w:val="36"/>
          <w:szCs w:val="32"/>
          <w:rtl/>
        </w:rPr>
        <w:t>، فطالعتُ كلَّ كتابٍ وقعَ تَحْـتَ يدي فِي كُلِّ فَنٍّ مِن الفُنُونِ مُطالَعَةً تامةً ولله الحمد؛ وقَيَّدْتُ فوائدَه حتى اجتمعتْ لديَّ آلافٌ منَ الفوائد؛ وكثيرٌ منها من غير مظانِّها؛ والفضل لله وحده</w:t>
      </w:r>
      <w:r w:rsidR="000E3A9A" w:rsidRPr="000E3A9A">
        <w:rPr>
          <w:rFonts w:ascii="Traditional Arabic" w:hAnsi="Traditional Arabic" w:cs="Lotus Linotype"/>
          <w:sz w:val="36"/>
          <w:szCs w:val="32"/>
          <w:rtl/>
        </w:rPr>
        <w:t>.</w:t>
      </w:r>
    </w:p>
    <w:p w14:paraId="6C764206" w14:textId="0347848B"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8"/>
          <w:szCs w:val="34"/>
          <w:rtl/>
        </w:rPr>
        <w:t>و</w:t>
      </w:r>
      <w:r w:rsidRPr="00095B64">
        <w:rPr>
          <w:rFonts w:ascii="Traditional Arabic" w:hAnsi="Traditional Arabic" w:cs="Lotus Linotype"/>
          <w:b/>
          <w:bCs/>
          <w:color w:val="000000"/>
          <w:sz w:val="38"/>
          <w:szCs w:val="34"/>
          <w:rtl/>
        </w:rPr>
        <w:t xml:space="preserve">لما وقعت </w:t>
      </w:r>
      <w:r w:rsidR="00E50BFF" w:rsidRPr="00095B64">
        <w:rPr>
          <w:rFonts w:ascii="Traditional Arabic" w:hAnsi="Traditional Arabic" w:cs="Lotus Linotype"/>
          <w:b/>
          <w:bCs/>
          <w:color w:val="000000"/>
          <w:sz w:val="38"/>
          <w:szCs w:val="34"/>
          <w:rtl/>
        </w:rPr>
        <w:t>الـم</w:t>
      </w:r>
      <w:r w:rsidRPr="00095B64">
        <w:rPr>
          <w:rFonts w:ascii="Traditional Arabic" w:hAnsi="Traditional Arabic" w:cs="Lotus Linotype"/>
          <w:b/>
          <w:bCs/>
          <w:color w:val="000000"/>
          <w:sz w:val="38"/>
          <w:szCs w:val="34"/>
          <w:rtl/>
        </w:rPr>
        <w:t>حنةُ</w:t>
      </w:r>
      <w:r w:rsidRPr="0026525E">
        <w:rPr>
          <w:rFonts w:ascii="Traditional Arabic" w:hAnsi="Traditional Arabic" w:cs="Lotus Linotype"/>
          <w:sz w:val="38"/>
          <w:szCs w:val="34"/>
          <w:rtl/>
        </w:rPr>
        <w:t xml:space="preserve"> </w:t>
      </w:r>
      <w:r w:rsidRPr="0026525E">
        <w:rPr>
          <w:rFonts w:ascii="Traditional Arabic" w:hAnsi="Traditional Arabic" w:cs="Lotus Linotype"/>
          <w:sz w:val="36"/>
          <w:szCs w:val="32"/>
          <w:rtl/>
        </w:rPr>
        <w:t xml:space="preserve">بِهذهِ الحمْلَةِ الصليبِيَّةِ كانَتْ مِنْحَةً مِن الله تعالى وإنْ رَغَمِتْ أُنُوفُ أَعْداءِ الديـن، وأنُوفُ مَنْ علَى شاكِلَتِهمْ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نافِقِينِ وباعَةِ الدين، فَعَكَفْتُ فِي هذه السنينَ علِى </w:t>
      </w:r>
      <w:r w:rsidR="00E50BFF" w:rsidRPr="0026525E">
        <w:rPr>
          <w:rFonts w:ascii="Traditional Arabic" w:hAnsi="Traditional Arabic" w:cs="Lotus Linotype"/>
          <w:sz w:val="36"/>
          <w:szCs w:val="32"/>
          <w:rtl/>
        </w:rPr>
        <w:lastRenderedPageBreak/>
        <w:t>الـم</w:t>
      </w:r>
      <w:r w:rsidRPr="0026525E">
        <w:rPr>
          <w:rFonts w:ascii="Traditional Arabic" w:hAnsi="Traditional Arabic" w:cs="Lotus Linotype"/>
          <w:sz w:val="36"/>
          <w:szCs w:val="32"/>
          <w:rtl/>
        </w:rPr>
        <w:t xml:space="preserve">طالعةِ وجَمْعِ الفوائد وتَقْييدِهَا وفَهْرَسَتِهَا؛ ولم يكن لي شغلٌ سِوى ذلك، فطالَعْتُ مما وَقَعَتْ علَيهِ يـدي من كُتُبِ العلُومِ والفنُونِ مئاتٍ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جَلَّداتِ؛ بل لعلها تبلغ الألف إن شاء الله تعالى مطالعةً تامةً حرف</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w:t>
      </w:r>
      <w:proofErr w:type="spellStart"/>
      <w:r w:rsidRPr="0026525E">
        <w:rPr>
          <w:rFonts w:ascii="Traditional Arabic" w:hAnsi="Traditional Arabic" w:cs="Lotus Linotype"/>
          <w:sz w:val="36"/>
          <w:szCs w:val="32"/>
          <w:rtl/>
        </w:rPr>
        <w:t>حرف</w:t>
      </w:r>
      <w:r w:rsidR="009E191C" w:rsidRPr="0026525E">
        <w:rPr>
          <w:rFonts w:ascii="Traditional Arabic" w:hAnsi="Traditional Arabic" w:cs="Lotus Linotype"/>
          <w:sz w:val="36"/>
          <w:szCs w:val="32"/>
          <w:rtl/>
        </w:rPr>
        <w:t>ًا</w:t>
      </w:r>
      <w:proofErr w:type="spellEnd"/>
      <w:r w:rsidRPr="0026525E">
        <w:rPr>
          <w:rFonts w:ascii="Traditional Arabic" w:hAnsi="Traditional Arabic" w:cs="Lotus Linotype"/>
          <w:sz w:val="36"/>
          <w:szCs w:val="32"/>
          <w:rtl/>
        </w:rPr>
        <w:t>، مع تقييدِ النكاتِ ونفائِسِ الفوائدِ وَضَمِّ النظير إلِى نَظيرِه، وغالبُ وقْتِي ولله الحمدُ مَعْمُورٌ بذلك إلا فيما لابدَّ منهُ مِن ضَرُوراتِ الحياة، وكثير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ما أُطالِعُ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جَلَّدَةِ بتمامِها مِن بعدِ صلاةِ الفَجْرِ إلى منتصف الليل، فالحمدُ لله الذي وَفَّقَنِي لِهذا مِنْ غَير حوْلٍ مني ولا قوة، وأسأله تعالى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زيد من فضله والله ذو الفضل العظيم</w:t>
      </w:r>
      <w:r w:rsidR="004B465D" w:rsidRPr="0026525E">
        <w:rPr>
          <w:rFonts w:ascii="Traditional Arabic" w:hAnsi="Traditional Arabic" w:cs="Lotus Linotype" w:hint="cs"/>
          <w:sz w:val="36"/>
          <w:szCs w:val="32"/>
          <w:rtl/>
        </w:rPr>
        <w:t>»</w:t>
      </w:r>
      <w:r w:rsidRPr="0026525E">
        <w:rPr>
          <w:rFonts w:ascii="Traditional Arabic" w:hAnsi="Traditional Arabic" w:cs="Lotus Linotype" w:hint="cs"/>
          <w:sz w:val="36"/>
          <w:szCs w:val="32"/>
          <w:rtl/>
        </w:rPr>
        <w:t xml:space="preserve"> انتهى كلام الشيخ</w:t>
      </w:r>
      <w:r w:rsidR="000E3A9A" w:rsidRPr="000E3A9A">
        <w:rPr>
          <w:rFonts w:ascii="Traditional Arabic" w:hAnsi="Traditional Arabic" w:cs="Lotus Linotype"/>
          <w:sz w:val="36"/>
          <w:szCs w:val="32"/>
          <w:rtl/>
        </w:rPr>
        <w:t>.</w:t>
      </w:r>
    </w:p>
    <w:p w14:paraId="459A7978" w14:textId="490553A9" w:rsidR="00C17710" w:rsidRPr="00095B64" w:rsidRDefault="00D24CC7" w:rsidP="000E3A9A">
      <w:pPr>
        <w:pStyle w:val="af0"/>
        <w:widowControl w:val="0"/>
        <w:numPr>
          <w:ilvl w:val="0"/>
          <w:numId w:val="47"/>
        </w:numPr>
        <w:spacing w:after="80" w:line="18" w:lineRule="atLeast"/>
        <w:ind w:left="226" w:firstLine="0"/>
        <w:jc w:val="both"/>
        <w:rPr>
          <w:rFonts w:ascii="Traditional Arabic" w:hAnsi="Traditional Arabic" w:cs="Lotus Linotype"/>
          <w:bCs/>
          <w:sz w:val="34"/>
          <w:szCs w:val="34"/>
          <w:rtl/>
        </w:rPr>
      </w:pPr>
      <w:r w:rsidRPr="00095B64">
        <w:rPr>
          <w:rFonts w:ascii="Traditional Arabic" w:hAnsi="Traditional Arabic" w:cs="Lotus Linotype" w:hint="cs"/>
          <w:b/>
          <w:bCs/>
          <w:sz w:val="36"/>
          <w:szCs w:val="34"/>
          <w:rtl/>
        </w:rPr>
        <w:t>منزلة الشيخ بين المجاهدين</w:t>
      </w:r>
      <w:r w:rsidRPr="00095B64">
        <w:rPr>
          <w:rFonts w:ascii="Traditional Arabic" w:hAnsi="Traditional Arabic" w:cs="Lotus Linotype" w:hint="cs"/>
          <w:b/>
          <w:bCs/>
          <w:sz w:val="34"/>
          <w:szCs w:val="34"/>
          <w:rtl/>
        </w:rPr>
        <w:t xml:space="preserve">: </w:t>
      </w:r>
      <w:r w:rsidRPr="0026525E">
        <w:rPr>
          <w:rFonts w:ascii="Traditional Arabic" w:hAnsi="Traditional Arabic" w:cs="Lotus Linotype" w:hint="cs"/>
          <w:sz w:val="36"/>
          <w:szCs w:val="32"/>
          <w:rtl/>
        </w:rPr>
        <w:t>كبيرة عظيمة، فهو شيخ مشايخ الجهاد المعاصرين، ومعلمهم ومفتيهم</w:t>
      </w:r>
      <w:r w:rsidR="007938EC" w:rsidRPr="0026525E">
        <w:rPr>
          <w:rFonts w:ascii="Traditional Arabic" w:hAnsi="Traditional Arabic" w:cs="Lotus Linotype" w:hint="cs"/>
          <w:sz w:val="36"/>
          <w:szCs w:val="32"/>
          <w:rtl/>
        </w:rPr>
        <w:t>؛ حتى حد</w:t>
      </w:r>
      <w:r w:rsidR="00C7046F" w:rsidRPr="0026525E">
        <w:rPr>
          <w:rFonts w:ascii="Traditional Arabic" w:hAnsi="Traditional Arabic" w:cs="Lotus Linotype" w:hint="cs"/>
          <w:sz w:val="36"/>
          <w:szCs w:val="32"/>
          <w:rtl/>
        </w:rPr>
        <w:t>َّ</w:t>
      </w:r>
      <w:r w:rsidR="007938EC" w:rsidRPr="0026525E">
        <w:rPr>
          <w:rFonts w:ascii="Traditional Arabic" w:hAnsi="Traditional Arabic" w:cs="Lotus Linotype" w:hint="cs"/>
          <w:sz w:val="36"/>
          <w:szCs w:val="32"/>
          <w:rtl/>
        </w:rPr>
        <w:t>ث</w:t>
      </w:r>
      <w:r w:rsidR="00C17710" w:rsidRPr="0026525E">
        <w:rPr>
          <w:rFonts w:ascii="Traditional Arabic" w:hAnsi="Traditional Arabic" w:cs="Lotus Linotype" w:hint="cs"/>
          <w:sz w:val="36"/>
          <w:szCs w:val="32"/>
          <w:rtl/>
        </w:rPr>
        <w:t>ني</w:t>
      </w:r>
      <w:r w:rsidR="007938EC" w:rsidRPr="0026525E">
        <w:rPr>
          <w:rFonts w:ascii="Traditional Arabic" w:hAnsi="Traditional Arabic" w:cs="Lotus Linotype" w:hint="cs"/>
          <w:sz w:val="36"/>
          <w:szCs w:val="32"/>
          <w:rtl/>
        </w:rPr>
        <w:t xml:space="preserve"> الشيخ </w:t>
      </w:r>
      <w:r w:rsidR="00C17710" w:rsidRPr="0026525E">
        <w:rPr>
          <w:rFonts w:ascii="Traditional Arabic" w:hAnsi="Traditional Arabic" w:cs="Lotus Linotype" w:hint="cs"/>
          <w:sz w:val="36"/>
          <w:szCs w:val="32"/>
          <w:rtl/>
        </w:rPr>
        <w:t xml:space="preserve">المجاهد </w:t>
      </w:r>
      <w:r w:rsidR="00C17710" w:rsidRPr="00095B64">
        <w:rPr>
          <w:rFonts w:ascii="Traditional Arabic" w:hAnsi="Traditional Arabic" w:cs="Lotus Linotype" w:hint="eastAsia"/>
          <w:bCs/>
          <w:sz w:val="34"/>
          <w:szCs w:val="34"/>
          <w:rtl/>
        </w:rPr>
        <w:t>«</w:t>
      </w:r>
      <w:r w:rsidR="007938EC" w:rsidRPr="0026525E">
        <w:rPr>
          <w:rFonts w:ascii="Traditional Arabic" w:hAnsi="Traditional Arabic" w:cs="Lotus Linotype" w:hint="cs"/>
          <w:b/>
          <w:bCs/>
          <w:sz w:val="36"/>
          <w:szCs w:val="32"/>
          <w:rtl/>
        </w:rPr>
        <w:t>أبو عماد الشامي</w:t>
      </w:r>
      <w:r w:rsidR="00C17710" w:rsidRPr="00095B64">
        <w:rPr>
          <w:rFonts w:ascii="Traditional Arabic" w:hAnsi="Traditional Arabic" w:cs="Lotus Linotype" w:hint="eastAsia"/>
          <w:bCs/>
          <w:sz w:val="34"/>
          <w:szCs w:val="34"/>
          <w:rtl/>
        </w:rPr>
        <w:t>»</w:t>
      </w:r>
      <w:r w:rsidR="007938EC" w:rsidRPr="00095B64">
        <w:rPr>
          <w:rFonts w:ascii="Traditional Arabic" w:hAnsi="Traditional Arabic" w:cs="Lotus Linotype" w:hint="cs"/>
          <w:bCs/>
          <w:sz w:val="34"/>
          <w:szCs w:val="34"/>
          <w:rtl/>
        </w:rPr>
        <w:t xml:space="preserve"> </w:t>
      </w:r>
      <w:r w:rsidR="007938EC" w:rsidRPr="0026525E">
        <w:rPr>
          <w:rFonts w:ascii="Traditional Arabic" w:hAnsi="Traditional Arabic" w:cs="Lotus Linotype" w:hint="cs"/>
          <w:sz w:val="36"/>
          <w:szCs w:val="32"/>
          <w:rtl/>
        </w:rPr>
        <w:t xml:space="preserve">أنه سمع الشيخ </w:t>
      </w:r>
      <w:r w:rsidR="007938EC" w:rsidRPr="0026525E">
        <w:rPr>
          <w:rFonts w:ascii="Traditional Arabic" w:hAnsi="Traditional Arabic" w:cs="Lotus Linotype"/>
          <w:sz w:val="36"/>
          <w:szCs w:val="32"/>
          <w:rtl/>
        </w:rPr>
        <w:t xml:space="preserve">عطية الله الليبي </w:t>
      </w:r>
      <w:r w:rsidR="008B39D0" w:rsidRPr="0026525E">
        <w:rPr>
          <w:rFonts w:ascii="Traditional Arabic" w:hAnsi="Traditional Arabic" w:cs="Lotus Linotype"/>
          <w:sz w:val="36"/>
          <w:szCs w:val="32"/>
          <w:rtl/>
        </w:rPr>
        <w:sym w:font="KFGQPC Arabic Symbols 01" w:char="F072"/>
      </w:r>
      <w:r w:rsidR="007938EC" w:rsidRPr="0026525E">
        <w:rPr>
          <w:rFonts w:ascii="Traditional Arabic" w:hAnsi="Traditional Arabic" w:cs="Lotus Linotype" w:hint="cs"/>
          <w:sz w:val="36"/>
          <w:szCs w:val="32"/>
          <w:rtl/>
        </w:rPr>
        <w:t xml:space="preserve"> يقول</w:t>
      </w:r>
      <w:r w:rsidR="00C17710" w:rsidRPr="0026525E">
        <w:rPr>
          <w:rFonts w:ascii="Traditional Arabic" w:hAnsi="Traditional Arabic" w:cs="Lotus Linotype" w:hint="cs"/>
          <w:sz w:val="36"/>
          <w:szCs w:val="32"/>
          <w:rtl/>
        </w:rPr>
        <w:t xml:space="preserve"> وهو في خراسان</w:t>
      </w:r>
      <w:r w:rsidR="007938EC" w:rsidRPr="0026525E">
        <w:rPr>
          <w:rFonts w:ascii="Traditional Arabic" w:hAnsi="Traditional Arabic" w:cs="Lotus Linotype"/>
          <w:sz w:val="36"/>
          <w:szCs w:val="32"/>
          <w:rtl/>
        </w:rPr>
        <w:t xml:space="preserve">: </w:t>
      </w:r>
      <w:r w:rsidR="004B465D" w:rsidRPr="00095B64">
        <w:rPr>
          <w:rFonts w:ascii="Traditional Arabic" w:hAnsi="Traditional Arabic" w:cs="Lotus Linotype" w:hint="cs"/>
          <w:bCs/>
          <w:sz w:val="34"/>
          <w:szCs w:val="34"/>
          <w:rtl/>
        </w:rPr>
        <w:t>«</w:t>
      </w:r>
      <w:r w:rsidR="007938EC" w:rsidRPr="0026525E">
        <w:rPr>
          <w:rFonts w:ascii="Traditional Arabic" w:hAnsi="Traditional Arabic" w:cs="Lotus Linotype"/>
          <w:sz w:val="36"/>
          <w:szCs w:val="32"/>
          <w:rtl/>
        </w:rPr>
        <w:t>الشيخ أبو الوليد الغزي أعلمُنا وأعلانا مرتبة في العلم والفتيا</w:t>
      </w:r>
      <w:r w:rsidR="00C17710" w:rsidRPr="0026525E">
        <w:rPr>
          <w:rFonts w:ascii="Traditional Arabic" w:hAnsi="Traditional Arabic" w:cs="Lotus Linotype" w:hint="cs"/>
          <w:sz w:val="36"/>
          <w:szCs w:val="32"/>
          <w:rtl/>
        </w:rPr>
        <w:t>، ونحن نستفتيه فيما يستشكل علينا</w:t>
      </w:r>
      <w:r w:rsidR="004B465D" w:rsidRPr="00095B64">
        <w:rPr>
          <w:rFonts w:ascii="Traditional Arabic" w:hAnsi="Traditional Arabic" w:cs="Lotus Linotype" w:hint="cs"/>
          <w:bCs/>
          <w:sz w:val="34"/>
          <w:szCs w:val="34"/>
          <w:rtl/>
        </w:rPr>
        <w:t>»</w:t>
      </w:r>
      <w:r w:rsidR="000E3A9A" w:rsidRPr="000E3A9A">
        <w:rPr>
          <w:rFonts w:ascii="Traditional Arabic" w:hAnsi="Traditional Arabic" w:cs="Lotus Linotype"/>
          <w:sz w:val="34"/>
          <w:szCs w:val="34"/>
          <w:rtl/>
        </w:rPr>
        <w:t>.</w:t>
      </w:r>
    </w:p>
    <w:p w14:paraId="5AF74537" w14:textId="54A4019F" w:rsidR="00D24CC7" w:rsidRPr="0026525E" w:rsidRDefault="00C17710"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6"/>
          <w:szCs w:val="32"/>
          <w:rtl/>
        </w:rPr>
        <w:t>أقول:</w:t>
      </w:r>
      <w:r w:rsidR="00D24CC7" w:rsidRPr="0026525E">
        <w:rPr>
          <w:rFonts w:ascii="Traditional Arabic" w:hAnsi="Traditional Arabic" w:cs="Lotus Linotype" w:hint="cs"/>
          <w:sz w:val="36"/>
          <w:szCs w:val="32"/>
          <w:rtl/>
        </w:rPr>
        <w:t xml:space="preserve"> وليس هذا مبالغةً من الشيخ عطية الله؛ بل إ</w:t>
      </w:r>
      <w:r w:rsidRPr="0026525E">
        <w:rPr>
          <w:rFonts w:ascii="Traditional Arabic" w:hAnsi="Traditional Arabic" w:cs="Lotus Linotype" w:hint="cs"/>
          <w:sz w:val="36"/>
          <w:szCs w:val="32"/>
          <w:rtl/>
        </w:rPr>
        <w:t>نَّ</w:t>
      </w:r>
      <w:r w:rsidR="00D24CC7" w:rsidRPr="0026525E">
        <w:rPr>
          <w:rFonts w:ascii="Traditional Arabic" w:hAnsi="Traditional Arabic" w:cs="Lotus Linotype" w:hint="cs"/>
          <w:sz w:val="36"/>
          <w:szCs w:val="32"/>
          <w:rtl/>
        </w:rPr>
        <w:t xml:space="preserve"> الناظر في علم الشيخ وفتاويه - وما كتابه هذا إلا جزء </w:t>
      </w:r>
      <w:r w:rsidR="0026525E">
        <w:rPr>
          <w:rFonts w:ascii="Traditional Arabic" w:hAnsi="Traditional Arabic" w:cs="Lotus Linotype" w:hint="cs"/>
          <w:sz w:val="36"/>
          <w:szCs w:val="32"/>
          <w:rtl/>
        </w:rPr>
        <w:t xml:space="preserve">هامٌّ دقيقُ </w:t>
      </w:r>
      <w:r w:rsidR="00D24CC7" w:rsidRPr="0026525E">
        <w:rPr>
          <w:rFonts w:ascii="Traditional Arabic" w:hAnsi="Traditional Arabic" w:cs="Lotus Linotype" w:hint="cs"/>
          <w:sz w:val="36"/>
          <w:szCs w:val="32"/>
          <w:rtl/>
        </w:rPr>
        <w:t xml:space="preserve">من ذلك - يجد دليلًا على </w:t>
      </w:r>
      <w:r w:rsidR="0026525E">
        <w:rPr>
          <w:rFonts w:ascii="Traditional Arabic" w:hAnsi="Traditional Arabic" w:cs="Lotus Linotype" w:hint="cs"/>
          <w:sz w:val="36"/>
          <w:szCs w:val="32"/>
          <w:rtl/>
        </w:rPr>
        <w:t xml:space="preserve">براعةِ الشيخ في العلم والفتيا </w:t>
      </w:r>
      <w:r w:rsidR="00D24CC7" w:rsidRPr="0026525E">
        <w:rPr>
          <w:rFonts w:ascii="Traditional Arabic" w:hAnsi="Traditional Arabic" w:cs="Lotus Linotype" w:hint="cs"/>
          <w:sz w:val="36"/>
          <w:szCs w:val="32"/>
          <w:rtl/>
        </w:rPr>
        <w:t>بكل جلاء</w:t>
      </w:r>
      <w:r w:rsidR="000E3A9A" w:rsidRPr="000E3A9A">
        <w:rPr>
          <w:rFonts w:ascii="Traditional Arabic" w:hAnsi="Traditional Arabic" w:cs="Lotus Linotype" w:hint="cs"/>
          <w:sz w:val="36"/>
          <w:szCs w:val="32"/>
          <w:rtl/>
        </w:rPr>
        <w:t>.</w:t>
      </w:r>
    </w:p>
    <w:p w14:paraId="6B77F10D" w14:textId="3297FCC1" w:rsidR="00D24CC7" w:rsidRPr="0026525E" w:rsidRDefault="00D24CC7"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6"/>
          <w:szCs w:val="32"/>
          <w:rtl/>
        </w:rPr>
        <w:t xml:space="preserve">وتدليلا على ذلك؛ فقد قرأتُ في وثائق </w:t>
      </w:r>
      <w:r w:rsidRPr="00095B64">
        <w:rPr>
          <w:rFonts w:ascii="Traditional Arabic" w:hAnsi="Traditional Arabic" w:cs="Lotus Linotype" w:hint="eastAsia"/>
          <w:bCs/>
          <w:sz w:val="34"/>
          <w:szCs w:val="34"/>
          <w:rtl/>
        </w:rPr>
        <w:t>«</w:t>
      </w:r>
      <w:proofErr w:type="spellStart"/>
      <w:r w:rsidRPr="0026525E">
        <w:rPr>
          <w:rFonts w:ascii="Traditional Arabic" w:hAnsi="Traditional Arabic" w:cs="Lotus Linotype" w:hint="cs"/>
          <w:sz w:val="36"/>
          <w:szCs w:val="32"/>
          <w:rtl/>
        </w:rPr>
        <w:t>أبوت</w:t>
      </w:r>
      <w:proofErr w:type="spellEnd"/>
      <w:r w:rsidRPr="0026525E">
        <w:rPr>
          <w:rFonts w:ascii="Traditional Arabic" w:hAnsi="Traditional Arabic" w:cs="Lotus Linotype" w:hint="cs"/>
          <w:sz w:val="36"/>
          <w:szCs w:val="32"/>
          <w:rtl/>
        </w:rPr>
        <w:t xml:space="preserve"> أباد</w:t>
      </w:r>
      <w:r>
        <w:rPr>
          <w:rFonts w:ascii="Traditional Arabic" w:hAnsi="Traditional Arabic" w:cs="Traditional Arabic" w:hint="eastAsia"/>
          <w:sz w:val="34"/>
          <w:szCs w:val="34"/>
          <w:rtl/>
        </w:rPr>
        <w:t>»</w:t>
      </w:r>
      <w:r>
        <w:rPr>
          <w:rFonts w:ascii="Traditional Arabic" w:hAnsi="Traditional Arabic" w:cs="Traditional Arabic" w:hint="cs"/>
          <w:sz w:val="34"/>
          <w:szCs w:val="34"/>
          <w:rtl/>
        </w:rPr>
        <w:t xml:space="preserve"> </w:t>
      </w:r>
      <w:r w:rsidRPr="0026525E">
        <w:rPr>
          <w:rFonts w:ascii="Traditional Arabic" w:hAnsi="Traditional Arabic" w:cs="Lotus Linotype" w:hint="cs"/>
          <w:sz w:val="36"/>
          <w:szCs w:val="32"/>
          <w:rtl/>
        </w:rPr>
        <w:t xml:space="preserve">- التي نشرها الأمريكان بعد اقتحامهم منزل الشيخ أسامة بن لادن </w:t>
      </w:r>
      <w:r w:rsidRPr="0026525E">
        <w:rPr>
          <w:rFonts w:ascii="Traditional Arabic" w:hAnsi="Traditional Arabic" w:cs="Lotus Linotype"/>
          <w:sz w:val="36"/>
          <w:szCs w:val="32"/>
        </w:rPr>
        <w:sym w:font="KFGQPC Arabic Symbols 01" w:char="F072"/>
      </w:r>
      <w:r w:rsidRPr="0026525E">
        <w:rPr>
          <w:rFonts w:ascii="Traditional Arabic" w:hAnsi="Traditional Arabic" w:cs="Lotus Linotype" w:hint="cs"/>
          <w:sz w:val="36"/>
          <w:szCs w:val="32"/>
          <w:rtl/>
        </w:rPr>
        <w:t xml:space="preserve">، وهي صحيحة ثابتة - عددا من الفتاوى التي كان يرجع فيها قيادة تنظيم القاعدة في أفغانستان للشيخ يستفتونه؛ فمن ذلك ما جاء على لسان حاجي عثمان - </w:t>
      </w:r>
      <w:r w:rsidR="000B1374" w:rsidRPr="0026525E">
        <w:rPr>
          <w:rFonts w:ascii="Traditional Arabic" w:hAnsi="Traditional Arabic" w:cs="Lotus Linotype" w:hint="cs"/>
          <w:sz w:val="36"/>
          <w:szCs w:val="32"/>
          <w:rtl/>
        </w:rPr>
        <w:t xml:space="preserve">وهو غالبًا: الشيخ </w:t>
      </w:r>
      <w:r w:rsidRPr="0026525E">
        <w:rPr>
          <w:rFonts w:ascii="Traditional Arabic" w:hAnsi="Traditional Arabic" w:cs="Lotus Linotype" w:hint="cs"/>
          <w:sz w:val="36"/>
          <w:szCs w:val="32"/>
          <w:rtl/>
        </w:rPr>
        <w:t>مصطفى أبو اليزيد</w:t>
      </w:r>
      <w:r w:rsidR="000B1374" w:rsidRPr="0026525E">
        <w:rPr>
          <w:rFonts w:ascii="Traditional Arabic" w:hAnsi="Traditional Arabic" w:cs="Lotus Linotype" w:hint="cs"/>
          <w:sz w:val="36"/>
          <w:szCs w:val="32"/>
          <w:rtl/>
        </w:rPr>
        <w:t xml:space="preserve">، أمير القاعدة في أفغانستان </w:t>
      </w:r>
      <w:r w:rsidRPr="0026525E">
        <w:rPr>
          <w:rFonts w:ascii="Traditional Arabic" w:hAnsi="Traditional Arabic" w:cs="Lotus Linotype" w:hint="cs"/>
          <w:sz w:val="36"/>
          <w:szCs w:val="32"/>
          <w:rtl/>
        </w:rPr>
        <w:t>- يقول في رسالته للشيخ أسامة: «إ</w:t>
      </w:r>
      <w:r w:rsidRPr="0026525E">
        <w:rPr>
          <w:rFonts w:ascii="Traditional Arabic" w:hAnsi="Traditional Arabic" w:cs="Lotus Linotype"/>
          <w:sz w:val="36"/>
          <w:szCs w:val="32"/>
          <w:rtl/>
        </w:rPr>
        <w:t xml:space="preserve">ننا </w:t>
      </w:r>
      <w:r w:rsidRPr="0026525E">
        <w:rPr>
          <w:rFonts w:ascii="Traditional Arabic" w:hAnsi="Traditional Arabic" w:cs="Lotus Linotype" w:hint="cs"/>
          <w:sz w:val="36"/>
          <w:szCs w:val="32"/>
          <w:rtl/>
        </w:rPr>
        <w:t xml:space="preserve">نكفل </w:t>
      </w:r>
      <w:r w:rsidRPr="0026525E">
        <w:rPr>
          <w:rFonts w:ascii="Traditional Arabic" w:hAnsi="Traditional Arabic" w:cs="Lotus Linotype"/>
          <w:sz w:val="36"/>
          <w:szCs w:val="32"/>
          <w:rtl/>
        </w:rPr>
        <w:t>بفضل الله حوالي 50 أسرة</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من الذين خرجوا من أفغانستان من غير</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التنظيم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منها حوالي 30 أسر شهداء وأسرى</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و20 معهم أزواجهم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وغالب هؤل</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ء ال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زوا</w:t>
      </w:r>
      <w:r w:rsidRPr="0026525E">
        <w:rPr>
          <w:rFonts w:ascii="Traditional Arabic" w:hAnsi="Traditional Arabic" w:cs="Lotus Linotype" w:hint="cs"/>
          <w:sz w:val="36"/>
          <w:szCs w:val="32"/>
          <w:rtl/>
        </w:rPr>
        <w:t xml:space="preserve">ج </w:t>
      </w:r>
      <w:r w:rsidRPr="0026525E">
        <w:rPr>
          <w:rFonts w:ascii="Traditional Arabic" w:hAnsi="Traditional Arabic" w:cs="Lotus Linotype"/>
          <w:sz w:val="36"/>
          <w:szCs w:val="32"/>
          <w:rtl/>
        </w:rPr>
        <w:t xml:space="preserve">جالسون مع </w:t>
      </w:r>
      <w:r w:rsidRPr="0026525E">
        <w:rPr>
          <w:rFonts w:ascii="Traditional Arabic" w:hAnsi="Traditional Arabic" w:cs="Lotus Linotype" w:hint="cs"/>
          <w:sz w:val="36"/>
          <w:szCs w:val="32"/>
          <w:rtl/>
        </w:rPr>
        <w:t xml:space="preserve">زوجاتهم </w:t>
      </w:r>
      <w:r w:rsidRPr="0026525E">
        <w:rPr>
          <w:rFonts w:ascii="Traditional Arabic" w:hAnsi="Traditional Arabic" w:cs="Lotus Linotype"/>
          <w:sz w:val="36"/>
          <w:szCs w:val="32"/>
          <w:rtl/>
        </w:rPr>
        <w:t>في بيشاور وما</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حولها وقد أرسلنا لهم من قبل أننا في حرج شرعي</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من إعطائكم كفال</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ت وأنتم جالسون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ن ال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 xml:space="preserve">موال التي تأتي </w:t>
      </w:r>
      <w:r w:rsidRPr="0026525E">
        <w:rPr>
          <w:rFonts w:ascii="Traditional Arabic" w:hAnsi="Traditional Arabic" w:cs="Lotus Linotype" w:hint="cs"/>
          <w:sz w:val="36"/>
          <w:szCs w:val="32"/>
          <w:rtl/>
        </w:rPr>
        <w:t xml:space="preserve">الآن لا تأتي </w:t>
      </w:r>
      <w:r w:rsidRPr="0026525E">
        <w:rPr>
          <w:rFonts w:ascii="Traditional Arabic" w:hAnsi="Traditional Arabic" w:cs="Lotus Linotype"/>
          <w:sz w:val="36"/>
          <w:szCs w:val="32"/>
          <w:rtl/>
        </w:rPr>
        <w:t>لل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سر كما هو</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الحال بعد الخروج مباشرة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بل تأتي للجهاد ودعوناهم للمشاركة واستجاب قليل منه</w:t>
      </w:r>
      <w:r w:rsidRPr="0026525E">
        <w:rPr>
          <w:rFonts w:ascii="Traditional Arabic" w:hAnsi="Traditional Arabic" w:cs="Lotus Linotype" w:hint="cs"/>
          <w:sz w:val="36"/>
          <w:szCs w:val="32"/>
          <w:rtl/>
        </w:rPr>
        <w:t xml:space="preserve">م، </w:t>
      </w:r>
      <w:r w:rsidRPr="0026525E">
        <w:rPr>
          <w:rFonts w:ascii="Traditional Arabic" w:hAnsi="Traditional Arabic" w:cs="Lotus Linotype"/>
          <w:b/>
          <w:bCs/>
          <w:sz w:val="36"/>
          <w:szCs w:val="32"/>
          <w:rtl/>
        </w:rPr>
        <w:t>واستفتينا الشيخ أب</w:t>
      </w:r>
      <w:r w:rsidRPr="0026525E">
        <w:rPr>
          <w:rFonts w:ascii="Traditional Arabic" w:hAnsi="Traditional Arabic" w:cs="Lotus Linotype" w:hint="cs"/>
          <w:b/>
          <w:bCs/>
          <w:sz w:val="36"/>
          <w:szCs w:val="32"/>
          <w:rtl/>
        </w:rPr>
        <w:t>ا</w:t>
      </w:r>
      <w:r w:rsidRPr="0026525E">
        <w:rPr>
          <w:rFonts w:ascii="Traditional Arabic" w:hAnsi="Traditional Arabic" w:cs="Lotus Linotype"/>
          <w:b/>
          <w:bCs/>
          <w:sz w:val="36"/>
          <w:szCs w:val="32"/>
          <w:rtl/>
        </w:rPr>
        <w:t xml:space="preserve"> الوليد</w:t>
      </w:r>
      <w:r w:rsidRPr="0026525E">
        <w:rPr>
          <w:rFonts w:ascii="Traditional Arabic" w:hAnsi="Traditional Arabic" w:cs="Lotus Linotype"/>
          <w:sz w:val="36"/>
          <w:szCs w:val="32"/>
          <w:rtl/>
        </w:rPr>
        <w:t xml:space="preserve"> في قطع الكف</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ل</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ت عما لم يأت فأفتى بعدم جواز ذلك مراعاة</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للمصالح والمفاسد وللنساء وال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طفال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lastRenderedPageBreak/>
        <w:t>وقال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وقد يكون ال</w:t>
      </w:r>
      <w:r w:rsidRPr="0026525E">
        <w:rPr>
          <w:rFonts w:ascii="Traditional Arabic" w:hAnsi="Traditional Arabic" w:cs="Lotus Linotype" w:hint="cs"/>
          <w:sz w:val="36"/>
          <w:szCs w:val="32"/>
          <w:rtl/>
        </w:rPr>
        <w:t>إ</w:t>
      </w:r>
      <w:r w:rsidRPr="0026525E">
        <w:rPr>
          <w:rFonts w:ascii="Traditional Arabic" w:hAnsi="Traditional Arabic" w:cs="Lotus Linotype"/>
          <w:sz w:val="36"/>
          <w:szCs w:val="32"/>
          <w:rtl/>
        </w:rPr>
        <w:t>خوة آثمون بعدم مجيئهم للجهاد</w:t>
      </w:r>
      <w:r w:rsidRPr="0026525E">
        <w:rPr>
          <w:rFonts w:ascii="Traditional Arabic" w:hAnsi="Traditional Arabic" w:cs="Lotus Linotype" w:hint="cs"/>
          <w:sz w:val="36"/>
          <w:szCs w:val="32"/>
          <w:rtl/>
        </w:rPr>
        <w:t>» انتهى</w:t>
      </w:r>
      <w:r w:rsidR="000E3A9A" w:rsidRPr="000E3A9A">
        <w:rPr>
          <w:rFonts w:ascii="Traditional Arabic" w:hAnsi="Traditional Arabic" w:cs="Lotus Linotype" w:hint="cs"/>
          <w:sz w:val="36"/>
          <w:szCs w:val="32"/>
          <w:rtl/>
        </w:rPr>
        <w:t>.</w:t>
      </w:r>
    </w:p>
    <w:p w14:paraId="0FEB258E" w14:textId="51DBD1B7" w:rsidR="000A3469" w:rsidRPr="0026525E" w:rsidRDefault="000A3469"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6"/>
          <w:szCs w:val="32"/>
          <w:rtl/>
        </w:rPr>
        <w:t xml:space="preserve">وقد حدثني الإخوة المجاهدون في الحزب الإسلامي التركستاني أنهم استشاروا الشيخ أبا الوليد قبل سنوات طوال عن بيعتهم للقاعدة يوم كانت أعدادهم عشرين رجلًا، فقال لهم: </w:t>
      </w:r>
      <w:r w:rsidR="00C154D5" w:rsidRPr="0026525E">
        <w:rPr>
          <w:rFonts w:ascii="Traditional Arabic" w:hAnsi="Traditional Arabic" w:cs="Lotus Linotype" w:hint="cs"/>
          <w:sz w:val="36"/>
          <w:szCs w:val="32"/>
          <w:rtl/>
        </w:rPr>
        <w:t>اثبتوا وابقوا على حالكم فسيأتيكم في يوم من الأيام آلاف من الرجال، فقضيتكم لا يجب أن تمحوها الأيام</w:t>
      </w:r>
      <w:r w:rsidR="000E3A9A" w:rsidRPr="000E3A9A">
        <w:rPr>
          <w:rFonts w:ascii="Traditional Arabic" w:hAnsi="Traditional Arabic" w:cs="Lotus Linotype" w:hint="cs"/>
          <w:sz w:val="36"/>
          <w:szCs w:val="32"/>
          <w:rtl/>
        </w:rPr>
        <w:t>.</w:t>
      </w:r>
      <w:r w:rsidR="00C154D5" w:rsidRPr="0026525E">
        <w:rPr>
          <w:rFonts w:ascii="Traditional Arabic" w:hAnsi="Traditional Arabic" w:cs="Lotus Linotype" w:hint="cs"/>
          <w:sz w:val="36"/>
          <w:szCs w:val="32"/>
          <w:rtl/>
        </w:rPr>
        <w:t xml:space="preserve"> فكانت نصيحة في محلها، ونفع الله بها، والحزب الإسلامي التركستاني رأس حربة أهل الإسلام اليوم في الشام</w:t>
      </w:r>
      <w:r w:rsidR="0026525E">
        <w:rPr>
          <w:rFonts w:ascii="Traditional Arabic" w:hAnsi="Traditional Arabic" w:cs="Lotus Linotype" w:hint="cs"/>
          <w:sz w:val="36"/>
          <w:szCs w:val="32"/>
          <w:rtl/>
        </w:rPr>
        <w:t>، تقبل الله منا ومنهم</w:t>
      </w:r>
      <w:r w:rsidR="000E3A9A" w:rsidRPr="000E3A9A">
        <w:rPr>
          <w:rFonts w:ascii="Traditional Arabic" w:hAnsi="Traditional Arabic" w:cs="Lotus Linotype" w:hint="cs"/>
          <w:sz w:val="36"/>
          <w:szCs w:val="32"/>
          <w:rtl/>
        </w:rPr>
        <w:t>.</w:t>
      </w:r>
    </w:p>
    <w:p w14:paraId="54E06A67" w14:textId="72A64F94" w:rsidR="007C20EA" w:rsidRPr="0026525E" w:rsidRDefault="006645C4" w:rsidP="000E3A9A">
      <w:pPr>
        <w:pStyle w:val="af0"/>
        <w:widowControl w:val="0"/>
        <w:numPr>
          <w:ilvl w:val="0"/>
          <w:numId w:val="47"/>
        </w:numPr>
        <w:spacing w:after="80" w:line="18" w:lineRule="atLeast"/>
        <w:ind w:left="226" w:firstLine="0"/>
        <w:jc w:val="both"/>
        <w:rPr>
          <w:rFonts w:ascii="Traditional Arabic" w:hAnsi="Traditional Arabic" w:cs="Lotus Linotype"/>
          <w:sz w:val="36"/>
          <w:szCs w:val="32"/>
          <w:rtl/>
        </w:rPr>
      </w:pPr>
      <w:r>
        <w:rPr>
          <w:rFonts w:ascii="IranNastaliq" w:hAnsi="IranNastaliq" w:cs="AL-Bsher" w:hint="cs"/>
          <w:noProof/>
          <w:color w:val="FFFFFF"/>
          <w:sz w:val="2"/>
          <w:szCs w:val="2"/>
          <w:rtl/>
        </w:rPr>
        <w:drawing>
          <wp:anchor distT="0" distB="0" distL="114300" distR="114300" simplePos="0" relativeHeight="252093440" behindDoc="0" locked="0" layoutInCell="1" allowOverlap="1" wp14:anchorId="5F2280A5" wp14:editId="521FC26A">
            <wp:simplePos x="0" y="0"/>
            <wp:positionH relativeFrom="margin">
              <wp:posOffset>1398270</wp:posOffset>
            </wp:positionH>
            <wp:positionV relativeFrom="page">
              <wp:posOffset>50751</wp:posOffset>
            </wp:positionV>
            <wp:extent cx="4355465" cy="488950"/>
            <wp:effectExtent l="0" t="0" r="6985" b="6350"/>
            <wp:wrapNone/>
            <wp:docPr id="22"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5465" cy="488950"/>
                    </a:xfrm>
                    <a:prstGeom prst="rect">
                      <a:avLst/>
                    </a:prstGeom>
                    <a:noFill/>
                    <a:ln>
                      <a:noFill/>
                    </a:ln>
                  </pic:spPr>
                </pic:pic>
              </a:graphicData>
            </a:graphic>
            <wp14:sizeRelH relativeFrom="page">
              <wp14:pctWidth>0</wp14:pctWidth>
            </wp14:sizeRelH>
            <wp14:sizeRelV relativeFrom="page">
              <wp14:pctHeight>0</wp14:pctHeight>
            </wp14:sizeRelV>
          </wp:anchor>
        </w:drawing>
      </w:r>
      <w:r w:rsidR="007C20EA" w:rsidRPr="00095B64">
        <w:rPr>
          <w:rFonts w:ascii="Traditional Arabic" w:hAnsi="Traditional Arabic" w:cs="Lotus Linotype"/>
          <w:b/>
          <w:bCs/>
          <w:sz w:val="34"/>
          <w:szCs w:val="34"/>
          <w:rtl/>
        </w:rPr>
        <w:t>اللغات التي يجيدها</w:t>
      </w:r>
      <w:r w:rsidR="000B1374" w:rsidRPr="00095B64">
        <w:rPr>
          <w:rFonts w:ascii="Traditional Arabic" w:hAnsi="Traditional Arabic" w:cs="Lotus Linotype" w:hint="cs"/>
          <w:b/>
          <w:bCs/>
          <w:sz w:val="34"/>
          <w:szCs w:val="34"/>
          <w:rtl/>
        </w:rPr>
        <w:t xml:space="preserve"> الشيخ</w:t>
      </w:r>
      <w:r w:rsidR="007C20EA" w:rsidRPr="00095B64">
        <w:rPr>
          <w:rFonts w:ascii="Traditional Arabic" w:hAnsi="Traditional Arabic" w:cs="Lotus Linotype"/>
          <w:b/>
          <w:bCs/>
          <w:sz w:val="34"/>
          <w:szCs w:val="34"/>
          <w:rtl/>
        </w:rPr>
        <w:t>:</w:t>
      </w:r>
      <w:r w:rsidR="007C20EA" w:rsidRPr="007C20EA">
        <w:rPr>
          <w:rFonts w:ascii="Traditional Arabic" w:hAnsi="Traditional Arabic" w:cs="Traditional Arabic"/>
          <w:sz w:val="34"/>
          <w:szCs w:val="34"/>
          <w:rtl/>
        </w:rPr>
        <w:t xml:space="preserve"> </w:t>
      </w:r>
      <w:r w:rsidR="007C20EA" w:rsidRPr="0026525E">
        <w:rPr>
          <w:rFonts w:ascii="Traditional Arabic" w:hAnsi="Traditional Arabic" w:cs="Lotus Linotype" w:hint="cs"/>
          <w:sz w:val="36"/>
          <w:szCs w:val="32"/>
          <w:rtl/>
        </w:rPr>
        <w:t xml:space="preserve">العربية شعرا ونثرا، </w:t>
      </w:r>
      <w:r w:rsidR="00C154D5" w:rsidRPr="0026525E">
        <w:rPr>
          <w:rFonts w:ascii="Traditional Arabic" w:hAnsi="Traditional Arabic" w:cs="Lotus Linotype" w:hint="cs"/>
          <w:sz w:val="36"/>
          <w:szCs w:val="32"/>
          <w:rtl/>
        </w:rPr>
        <w:t xml:space="preserve">ثم </w:t>
      </w:r>
      <w:r w:rsidR="007C20EA" w:rsidRPr="0026525E">
        <w:rPr>
          <w:rFonts w:ascii="Traditional Arabic" w:hAnsi="Traditional Arabic" w:cs="Lotus Linotype"/>
          <w:sz w:val="36"/>
          <w:szCs w:val="32"/>
          <w:rtl/>
        </w:rPr>
        <w:t>الإنجليزية</w:t>
      </w:r>
      <w:r w:rsidR="007C20EA" w:rsidRPr="0026525E">
        <w:rPr>
          <w:rFonts w:ascii="Traditional Arabic" w:hAnsi="Traditional Arabic" w:cs="Lotus Linotype" w:hint="cs"/>
          <w:sz w:val="36"/>
          <w:szCs w:val="32"/>
          <w:rtl/>
        </w:rPr>
        <w:t>،</w:t>
      </w:r>
      <w:r w:rsidR="007C20EA" w:rsidRPr="0026525E">
        <w:rPr>
          <w:rFonts w:ascii="Traditional Arabic" w:hAnsi="Traditional Arabic" w:cs="Lotus Linotype"/>
          <w:sz w:val="36"/>
          <w:szCs w:val="32"/>
          <w:rtl/>
        </w:rPr>
        <w:t xml:space="preserve"> والفارسية، </w:t>
      </w:r>
      <w:r w:rsidR="007C20EA" w:rsidRPr="0026525E">
        <w:rPr>
          <w:rFonts w:ascii="Traditional Arabic" w:hAnsi="Traditional Arabic" w:cs="Lotus Linotype" w:hint="cs"/>
          <w:sz w:val="36"/>
          <w:szCs w:val="32"/>
          <w:rtl/>
        </w:rPr>
        <w:t>و</w:t>
      </w:r>
      <w:r w:rsidR="007C20EA" w:rsidRPr="0026525E">
        <w:rPr>
          <w:rFonts w:ascii="Traditional Arabic" w:hAnsi="Traditional Arabic" w:cs="Lotus Linotype"/>
          <w:sz w:val="36"/>
          <w:szCs w:val="32"/>
          <w:rtl/>
        </w:rPr>
        <w:t>البشتو</w:t>
      </w:r>
      <w:r w:rsidR="007C20EA" w:rsidRPr="0026525E">
        <w:rPr>
          <w:rFonts w:ascii="Traditional Arabic" w:hAnsi="Traditional Arabic" w:cs="Lotus Linotype" w:hint="cs"/>
          <w:sz w:val="36"/>
          <w:szCs w:val="32"/>
          <w:rtl/>
        </w:rPr>
        <w:t>،</w:t>
      </w:r>
      <w:r w:rsidR="007C20EA" w:rsidRPr="0026525E">
        <w:rPr>
          <w:rFonts w:ascii="Traditional Arabic" w:hAnsi="Traditional Arabic" w:cs="Lotus Linotype"/>
          <w:sz w:val="36"/>
          <w:szCs w:val="32"/>
          <w:rtl/>
        </w:rPr>
        <w:t xml:space="preserve"> والأردو، </w:t>
      </w:r>
      <w:r w:rsidR="007C20EA" w:rsidRPr="0026525E">
        <w:rPr>
          <w:rFonts w:ascii="Traditional Arabic" w:hAnsi="Traditional Arabic" w:cs="Lotus Linotype" w:hint="cs"/>
          <w:sz w:val="36"/>
          <w:szCs w:val="32"/>
          <w:rtl/>
        </w:rPr>
        <w:t>و</w:t>
      </w:r>
      <w:r w:rsidR="007C20EA" w:rsidRPr="0026525E">
        <w:rPr>
          <w:rFonts w:ascii="Traditional Arabic" w:hAnsi="Traditional Arabic" w:cs="Lotus Linotype"/>
          <w:sz w:val="36"/>
          <w:szCs w:val="32"/>
          <w:rtl/>
        </w:rPr>
        <w:t>التركية</w:t>
      </w:r>
      <w:r w:rsidR="000E3A9A" w:rsidRPr="000E3A9A">
        <w:rPr>
          <w:rFonts w:ascii="Traditional Arabic" w:hAnsi="Traditional Arabic" w:cs="Lotus Linotype" w:hint="cs"/>
          <w:sz w:val="36"/>
          <w:szCs w:val="32"/>
          <w:rtl/>
        </w:rPr>
        <w:t>.</w:t>
      </w:r>
    </w:p>
    <w:p w14:paraId="405EE389" w14:textId="698F09E1" w:rsidR="007C20EA" w:rsidRPr="0026525E" w:rsidRDefault="007C20EA" w:rsidP="000E3A9A">
      <w:pPr>
        <w:pStyle w:val="af0"/>
        <w:widowControl w:val="0"/>
        <w:numPr>
          <w:ilvl w:val="0"/>
          <w:numId w:val="47"/>
        </w:numPr>
        <w:spacing w:after="80" w:line="18" w:lineRule="atLeast"/>
        <w:ind w:left="226" w:firstLine="0"/>
        <w:jc w:val="both"/>
        <w:rPr>
          <w:rFonts w:ascii="Traditional Arabic" w:hAnsi="Traditional Arabic" w:cs="Lotus Linotype"/>
          <w:sz w:val="36"/>
          <w:szCs w:val="32"/>
          <w:rtl/>
        </w:rPr>
      </w:pPr>
      <w:r w:rsidRPr="00095B64">
        <w:rPr>
          <w:rFonts w:ascii="Traditional Arabic" w:hAnsi="Traditional Arabic" w:cs="Lotus Linotype"/>
          <w:b/>
          <w:bCs/>
          <w:sz w:val="34"/>
          <w:szCs w:val="34"/>
          <w:rtl/>
        </w:rPr>
        <w:t>البلاد التي زارها:</w:t>
      </w:r>
      <w:r w:rsidRPr="00095B64">
        <w:rPr>
          <w:rFonts w:ascii="Traditional Arabic" w:hAnsi="Traditional Arabic" w:cs="Lotus Linotype" w:hint="cs"/>
          <w:b/>
          <w:bCs/>
          <w:sz w:val="34"/>
          <w:szCs w:val="34"/>
          <w:rtl/>
        </w:rPr>
        <w:t xml:space="preserve"> </w:t>
      </w:r>
      <w:r w:rsidRPr="0026525E">
        <w:rPr>
          <w:rFonts w:ascii="Traditional Arabic" w:hAnsi="Traditional Arabic" w:cs="Lotus Linotype"/>
          <w:sz w:val="36"/>
          <w:szCs w:val="32"/>
          <w:rtl/>
        </w:rPr>
        <w:t>السعودية، اليمن</w:t>
      </w:r>
      <w:r w:rsidR="009A141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حض</w:t>
      </w:r>
      <w:r w:rsid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رموت، السودان، مص</w:t>
      </w:r>
      <w:r w:rsid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 الأردن، باكستان، أفغانستان، </w:t>
      </w:r>
      <w:r w:rsidRPr="0026525E">
        <w:rPr>
          <w:rFonts w:ascii="Traditional Arabic" w:hAnsi="Traditional Arabic" w:cs="Lotus Linotype" w:hint="cs"/>
          <w:sz w:val="36"/>
          <w:szCs w:val="32"/>
          <w:rtl/>
        </w:rPr>
        <w:t>إ</w:t>
      </w:r>
      <w:r w:rsidRPr="0026525E">
        <w:rPr>
          <w:rFonts w:ascii="Traditional Arabic" w:hAnsi="Traditional Arabic" w:cs="Lotus Linotype"/>
          <w:sz w:val="36"/>
          <w:szCs w:val="32"/>
          <w:rtl/>
        </w:rPr>
        <w:t>يرلندا، بريطانيا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تركيا</w:t>
      </w:r>
      <w:r w:rsidR="000B1374" w:rsidRPr="0026525E">
        <w:rPr>
          <w:rFonts w:ascii="Traditional Arabic" w:hAnsi="Traditional Arabic" w:cs="Lotus Linotype" w:hint="cs"/>
          <w:sz w:val="36"/>
          <w:szCs w:val="32"/>
          <w:rtl/>
        </w:rPr>
        <w:t xml:space="preserve">، </w:t>
      </w:r>
      <w:r w:rsidR="009A1416" w:rsidRPr="0026525E">
        <w:rPr>
          <w:rFonts w:ascii="Traditional Arabic" w:hAnsi="Traditional Arabic" w:cs="Lotus Linotype" w:hint="cs"/>
          <w:sz w:val="36"/>
          <w:szCs w:val="32"/>
          <w:rtl/>
        </w:rPr>
        <w:t>وقد كان أكثر عمره في بلاد الجهاد: أفغانستان وباكستان</w:t>
      </w:r>
      <w:r w:rsidR="000E3A9A" w:rsidRPr="000E3A9A">
        <w:rPr>
          <w:rFonts w:ascii="Traditional Arabic" w:hAnsi="Traditional Arabic" w:cs="Lotus Linotype" w:hint="cs"/>
          <w:sz w:val="36"/>
          <w:szCs w:val="32"/>
          <w:rtl/>
        </w:rPr>
        <w:t>.</w:t>
      </w:r>
    </w:p>
    <w:p w14:paraId="134BCAC0" w14:textId="2E76E695" w:rsidR="001C163D" w:rsidRPr="00095B64" w:rsidRDefault="001C163D" w:rsidP="00057857">
      <w:pPr>
        <w:pStyle w:val="af0"/>
        <w:widowControl w:val="0"/>
        <w:numPr>
          <w:ilvl w:val="0"/>
          <w:numId w:val="47"/>
        </w:numPr>
        <w:spacing w:after="80" w:line="18" w:lineRule="atLeast"/>
        <w:ind w:left="226" w:firstLine="0"/>
        <w:rPr>
          <w:rFonts w:ascii="Traditional Arabic" w:hAnsi="Traditional Arabic" w:cs="Lotus Linotype"/>
          <w:b/>
          <w:bCs/>
          <w:sz w:val="34"/>
          <w:szCs w:val="34"/>
          <w:rtl/>
        </w:rPr>
      </w:pPr>
      <w:r w:rsidRPr="00095B64">
        <w:rPr>
          <w:rFonts w:ascii="Traditional Arabic" w:hAnsi="Traditional Arabic" w:cs="Lotus Linotype" w:hint="cs"/>
          <w:b/>
          <w:bCs/>
          <w:sz w:val="34"/>
          <w:szCs w:val="34"/>
          <w:rtl/>
        </w:rPr>
        <w:t>ك</w:t>
      </w:r>
      <w:r w:rsidRPr="00095B64">
        <w:rPr>
          <w:rFonts w:ascii="Traditional Arabic" w:hAnsi="Traditional Arabic" w:cs="Lotus Linotype"/>
          <w:b/>
          <w:bCs/>
          <w:sz w:val="34"/>
          <w:szCs w:val="34"/>
          <w:rtl/>
        </w:rPr>
        <w:t>تب من تأليف</w:t>
      </w:r>
      <w:r w:rsidRPr="00095B64">
        <w:rPr>
          <w:rFonts w:ascii="Traditional Arabic" w:hAnsi="Traditional Arabic" w:cs="Lotus Linotype" w:hint="cs"/>
          <w:b/>
          <w:bCs/>
          <w:sz w:val="34"/>
          <w:szCs w:val="34"/>
          <w:rtl/>
        </w:rPr>
        <w:t xml:space="preserve"> الشيخ</w:t>
      </w:r>
      <w:r w:rsidR="00B67D19" w:rsidRPr="00095B64">
        <w:rPr>
          <w:rFonts w:ascii="Traditional Arabic" w:hAnsi="Traditional Arabic" w:cs="Lotus Linotype" w:hint="cs"/>
          <w:b/>
          <w:bCs/>
          <w:sz w:val="34"/>
          <w:szCs w:val="34"/>
          <w:rtl/>
        </w:rPr>
        <w:t xml:space="preserve"> (تم طبعها ونشرها)</w:t>
      </w:r>
      <w:r w:rsidRPr="00095B64">
        <w:rPr>
          <w:rFonts w:ascii="Traditional Arabic" w:hAnsi="Traditional Arabic" w:cs="Lotus Linotype"/>
          <w:b/>
          <w:bCs/>
          <w:sz w:val="34"/>
          <w:szCs w:val="34"/>
          <w:rtl/>
        </w:rPr>
        <w:t>:</w:t>
      </w:r>
    </w:p>
    <w:p w14:paraId="5DADE244" w14:textId="18E82206" w:rsidR="001C163D" w:rsidRPr="0026525E" w:rsidRDefault="001C163D" w:rsidP="00BB7329">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w:t>
      </w:r>
      <w:r w:rsidR="00BB7329">
        <w:rPr>
          <w:rFonts w:ascii="Traditional Arabic" w:hAnsi="Traditional Arabic" w:cs="Lotus Linotype" w:hint="cs"/>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أسما</w:t>
      </w:r>
      <w:r w:rsidR="00B67D19" w:rsidRPr="0026525E">
        <w:rPr>
          <w:rFonts w:ascii="Traditional Arabic" w:hAnsi="Traditional Arabic" w:cs="Lotus Linotype" w:hint="cs"/>
          <w:sz w:val="36"/>
          <w:szCs w:val="32"/>
          <w:rtl/>
        </w:rPr>
        <w:t xml:space="preserve">ر» </w:t>
      </w:r>
      <w:r w:rsidR="002D6F22" w:rsidRPr="0026525E">
        <w:rPr>
          <w:rFonts w:ascii="Traditional Arabic" w:hAnsi="Traditional Arabic" w:cs="Lotus Linotype" w:hint="cs"/>
          <w:sz w:val="36"/>
          <w:szCs w:val="32"/>
          <w:rtl/>
        </w:rPr>
        <w:t xml:space="preserve">نُشر منها ثلاثة عشر </w:t>
      </w:r>
      <w:r w:rsidR="00BB7329">
        <w:rPr>
          <w:rFonts w:ascii="Traditional Arabic" w:hAnsi="Traditional Arabic" w:cs="Lotus Linotype" w:hint="cs"/>
          <w:sz w:val="36"/>
          <w:szCs w:val="32"/>
          <w:rtl/>
        </w:rPr>
        <w:t>مسامرة،</w:t>
      </w:r>
      <w:r w:rsidRPr="0026525E">
        <w:rPr>
          <w:rFonts w:ascii="Traditional Arabic" w:hAnsi="Traditional Arabic" w:cs="Lotus Linotype"/>
          <w:sz w:val="36"/>
          <w:szCs w:val="32"/>
          <w:rtl/>
        </w:rPr>
        <w:t xml:space="preserve"> وه</w:t>
      </w:r>
      <w:r w:rsidR="002D6F22" w:rsidRPr="0026525E">
        <w:rPr>
          <w:rFonts w:ascii="Traditional Arabic" w:hAnsi="Traditional Arabic" w:cs="Lotus Linotype" w:hint="cs"/>
          <w:sz w:val="36"/>
          <w:szCs w:val="32"/>
          <w:rtl/>
        </w:rPr>
        <w:t>ي</w:t>
      </w:r>
      <w:r w:rsidRPr="0026525E">
        <w:rPr>
          <w:rFonts w:ascii="Traditional Arabic" w:hAnsi="Traditional Arabic" w:cs="Lotus Linotype"/>
          <w:sz w:val="36"/>
          <w:szCs w:val="32"/>
          <w:rtl/>
        </w:rPr>
        <w:t xml:space="preserve"> مجموعة مقالاتٍ </w:t>
      </w:r>
      <w:r w:rsidR="0026525E">
        <w:rPr>
          <w:rFonts w:ascii="Traditional Arabic" w:hAnsi="Traditional Arabic" w:cs="Lotus Linotype" w:hint="cs"/>
          <w:sz w:val="36"/>
          <w:szCs w:val="32"/>
          <w:rtl/>
        </w:rPr>
        <w:t xml:space="preserve">تصلح </w:t>
      </w:r>
      <w:r w:rsidRPr="0026525E">
        <w:rPr>
          <w:rFonts w:ascii="Traditional Arabic" w:hAnsi="Traditional Arabic" w:cs="Lotus Linotype"/>
          <w:sz w:val="36"/>
          <w:szCs w:val="32"/>
          <w:rtl/>
        </w:rPr>
        <w:t xml:space="preserve">للطبع في كتيب </w:t>
      </w:r>
      <w:r w:rsidR="00BB7329">
        <w:rPr>
          <w:rFonts w:ascii="Traditional Arabic" w:hAnsi="Traditional Arabic" w:cs="Lotus Linotype" w:hint="cs"/>
          <w:sz w:val="36"/>
          <w:szCs w:val="32"/>
          <w:rtl/>
        </w:rPr>
        <w:t>خاص</w:t>
      </w:r>
      <w:r w:rsidR="000E3A9A" w:rsidRPr="000E3A9A">
        <w:rPr>
          <w:rFonts w:ascii="Traditional Arabic" w:hAnsi="Traditional Arabic" w:cs="Lotus Linotype"/>
          <w:sz w:val="36"/>
          <w:szCs w:val="32"/>
          <w:rtl/>
        </w:rPr>
        <w:t>.</w:t>
      </w:r>
    </w:p>
    <w:p w14:paraId="72CE4595" w14:textId="4265777A"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proofErr w:type="spellStart"/>
      <w:r w:rsidRPr="0026525E">
        <w:rPr>
          <w:rFonts w:ascii="Traditional Arabic" w:hAnsi="Traditional Arabic" w:cs="Lotus Linotype"/>
          <w:sz w:val="36"/>
          <w:szCs w:val="32"/>
          <w:rtl/>
        </w:rPr>
        <w:t>الوجازة</w:t>
      </w:r>
      <w:proofErr w:type="spellEnd"/>
      <w:r w:rsidRPr="0026525E">
        <w:rPr>
          <w:rFonts w:ascii="Traditional Arabic" w:hAnsi="Traditional Arabic" w:cs="Lotus Linotype"/>
          <w:sz w:val="36"/>
          <w:szCs w:val="32"/>
          <w:rtl/>
        </w:rPr>
        <w:t xml:space="preserve"> في محاسن الإجازة</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كتاب فيما لإجازة رواية الحديثِ من الفضل والمنزلة</w:t>
      </w:r>
      <w:r w:rsidR="000E3A9A" w:rsidRPr="000E3A9A">
        <w:rPr>
          <w:rFonts w:ascii="Traditional Arabic" w:hAnsi="Traditional Arabic" w:cs="Lotus Linotype"/>
          <w:sz w:val="36"/>
          <w:szCs w:val="32"/>
          <w:rtl/>
        </w:rPr>
        <w:t>.</w:t>
      </w:r>
    </w:p>
    <w:p w14:paraId="6E506122" w14:textId="68F0B42F"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الجواهر المرصعة بدرر عيون مسائل الجهاد في المذاهب الأربعة</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الجزء الأول نظما</w:t>
      </w:r>
      <w:r w:rsidR="000E3A9A" w:rsidRPr="000E3A9A">
        <w:rPr>
          <w:rFonts w:ascii="Traditional Arabic" w:hAnsi="Traditional Arabic" w:cs="Lotus Linotype"/>
          <w:sz w:val="36"/>
          <w:szCs w:val="32"/>
          <w:rtl/>
        </w:rPr>
        <w:t>.</w:t>
      </w:r>
    </w:p>
    <w:p w14:paraId="1CAB46DF" w14:textId="4E36A73E"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القلادة الحسناء في الكلام على حديث الكتي</w:t>
      </w:r>
      <w:r w:rsidR="00B67D19" w:rsidRPr="0026525E">
        <w:rPr>
          <w:rFonts w:ascii="Traditional Arabic" w:hAnsi="Traditional Arabic" w:cs="Lotus Linotype" w:hint="cs"/>
          <w:sz w:val="36"/>
          <w:szCs w:val="32"/>
          <w:rtl/>
        </w:rPr>
        <w:t>ب</w:t>
      </w:r>
      <w:r w:rsidRPr="0026525E">
        <w:rPr>
          <w:rFonts w:ascii="Traditional Arabic" w:hAnsi="Traditional Arabic" w:cs="Lotus Linotype"/>
          <w:sz w:val="36"/>
          <w:szCs w:val="32"/>
          <w:rtl/>
        </w:rPr>
        <w:t>ة الخشناء</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دراسة حديثية</w:t>
      </w:r>
      <w:r w:rsidR="000E3A9A" w:rsidRPr="000E3A9A">
        <w:rPr>
          <w:rFonts w:ascii="Traditional Arabic" w:hAnsi="Traditional Arabic" w:cs="Lotus Linotype"/>
          <w:sz w:val="36"/>
          <w:szCs w:val="32"/>
          <w:rtl/>
        </w:rPr>
        <w:t>.</w:t>
      </w:r>
    </w:p>
    <w:p w14:paraId="71CA93AE" w14:textId="19E24FBB"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يمانيُّ </w:t>
      </w:r>
      <w:proofErr w:type="spellStart"/>
      <w:r w:rsidRPr="0026525E">
        <w:rPr>
          <w:rFonts w:ascii="Traditional Arabic" w:hAnsi="Traditional Arabic" w:cs="Lotus Linotype"/>
          <w:sz w:val="36"/>
          <w:szCs w:val="32"/>
          <w:rtl/>
        </w:rPr>
        <w:t>اليلب</w:t>
      </w:r>
      <w:proofErr w:type="spellEnd"/>
      <w:r w:rsidRPr="0026525E">
        <w:rPr>
          <w:rFonts w:ascii="Traditional Arabic" w:hAnsi="Traditional Arabic" w:cs="Lotus Linotype"/>
          <w:sz w:val="36"/>
          <w:szCs w:val="32"/>
          <w:rtl/>
        </w:rPr>
        <w:t>، في أحكام الغنائم والفيء والسلب</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نظم وشرحه</w:t>
      </w:r>
      <w:r w:rsidR="000E3A9A" w:rsidRPr="000E3A9A">
        <w:rPr>
          <w:rFonts w:ascii="Traditional Arabic" w:hAnsi="Traditional Arabic" w:cs="Lotus Linotype"/>
          <w:sz w:val="36"/>
          <w:szCs w:val="32"/>
          <w:rtl/>
        </w:rPr>
        <w:t>.</w:t>
      </w:r>
    </w:p>
    <w:p w14:paraId="03905CAC" w14:textId="5F23EA00"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الحوليات</w:t>
      </w:r>
      <w:r w:rsidR="00B67D19" w:rsidRPr="0026525E">
        <w:rPr>
          <w:rFonts w:ascii="Traditional Arabic" w:hAnsi="Traditional Arabic" w:cs="Lotus Linotype" w:hint="cs"/>
          <w:sz w:val="36"/>
          <w:szCs w:val="32"/>
          <w:rtl/>
        </w:rPr>
        <w:t xml:space="preserve"> الأنصارية:</w:t>
      </w:r>
      <w:r w:rsidRPr="0026525E">
        <w:rPr>
          <w:rFonts w:ascii="Traditional Arabic" w:hAnsi="Traditional Arabic" w:cs="Lotus Linotype"/>
          <w:sz w:val="36"/>
          <w:szCs w:val="32"/>
          <w:rtl/>
        </w:rPr>
        <w:t xml:space="preserve"> خواطرٌ في العلم والدعوة والتربية والهجرة والجهاد</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الجزء الأول</w:t>
      </w:r>
      <w:r w:rsidR="000E3A9A" w:rsidRPr="000E3A9A">
        <w:rPr>
          <w:rFonts w:ascii="Traditional Arabic" w:hAnsi="Traditional Arabic" w:cs="Lotus Linotype"/>
          <w:sz w:val="36"/>
          <w:szCs w:val="32"/>
          <w:rtl/>
        </w:rPr>
        <w:t>.</w:t>
      </w:r>
    </w:p>
    <w:p w14:paraId="543FD9AC" w14:textId="273E7389"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رسائل الثغور، في النقد والتصحيح لأصول الدعوة إلى الله تعالى</w:t>
      </w:r>
      <w:r w:rsidR="00B67D19" w:rsidRPr="0026525E">
        <w:rPr>
          <w:rFonts w:ascii="Traditional Arabic" w:hAnsi="Traditional Arabic" w:cs="Lotus Linotype"/>
          <w:sz w:val="36"/>
          <w:szCs w:val="32"/>
          <w:rtl/>
        </w:rPr>
        <w:t>»</w:t>
      </w:r>
      <w:r w:rsidR="00B67D19" w:rsidRPr="0026525E">
        <w:rPr>
          <w:rFonts w:ascii="Traditional Arabic" w:hAnsi="Traditional Arabic" w:cs="Lotus Linotype" w:hint="cs"/>
          <w:sz w:val="36"/>
          <w:szCs w:val="32"/>
          <w:rtl/>
        </w:rPr>
        <w:t xml:space="preserve"> </w:t>
      </w:r>
      <w:r w:rsidR="002D6F22" w:rsidRPr="0026525E">
        <w:rPr>
          <w:rFonts w:ascii="Traditional Arabic" w:hAnsi="Traditional Arabic" w:cs="Lotus Linotype" w:hint="cs"/>
          <w:sz w:val="36"/>
          <w:szCs w:val="32"/>
          <w:rtl/>
        </w:rPr>
        <w:t xml:space="preserve">كتب فيها الشيخ </w:t>
      </w:r>
      <w:r w:rsidR="00B67D19" w:rsidRPr="0026525E">
        <w:rPr>
          <w:rFonts w:ascii="Traditional Arabic" w:hAnsi="Traditional Arabic" w:cs="Lotus Linotype" w:hint="cs"/>
          <w:sz w:val="36"/>
          <w:szCs w:val="32"/>
          <w:rtl/>
        </w:rPr>
        <w:t xml:space="preserve">ثلاثة عشر </w:t>
      </w:r>
      <w:r w:rsidR="0026525E">
        <w:rPr>
          <w:rFonts w:ascii="Traditional Arabic" w:hAnsi="Traditional Arabic" w:cs="Lotus Linotype" w:hint="cs"/>
          <w:sz w:val="36"/>
          <w:szCs w:val="32"/>
          <w:rtl/>
        </w:rPr>
        <w:t>رسالة</w:t>
      </w:r>
      <w:r w:rsidR="002D6F22" w:rsidRPr="0026525E">
        <w:rPr>
          <w:rFonts w:ascii="Traditional Arabic" w:hAnsi="Traditional Arabic" w:cs="Lotus Linotype" w:hint="cs"/>
          <w:sz w:val="36"/>
          <w:szCs w:val="32"/>
          <w:rtl/>
        </w:rPr>
        <w:t>، آخرها «الرسالة الشامية» وهي نصائح فذة في السياسة الشرعية بالثورة السورية</w:t>
      </w:r>
      <w:r w:rsidR="000E3A9A" w:rsidRPr="000E3A9A">
        <w:rPr>
          <w:rFonts w:ascii="Traditional Arabic" w:hAnsi="Traditional Arabic" w:cs="Lotus Linotype"/>
          <w:sz w:val="36"/>
          <w:szCs w:val="32"/>
          <w:rtl/>
        </w:rPr>
        <w:t>.</w:t>
      </w:r>
    </w:p>
    <w:p w14:paraId="308E7540" w14:textId="1D2A78F1"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تذكرة الصائم</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رسالة في أحكام الصوم، صنفت عام 1426</w:t>
      </w:r>
      <w:r w:rsidR="000E3A9A" w:rsidRPr="000E3A9A">
        <w:rPr>
          <w:rFonts w:ascii="Traditional Arabic" w:hAnsi="Traditional Arabic" w:cs="Lotus Linotype"/>
          <w:sz w:val="36"/>
          <w:szCs w:val="32"/>
          <w:rtl/>
        </w:rPr>
        <w:t>.</w:t>
      </w:r>
    </w:p>
    <w:p w14:paraId="6434E2F4" w14:textId="03A34483"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باب الريان</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رسالة تتناول أحكام الصيام تناولا مختصرا</w:t>
      </w:r>
      <w:r w:rsidR="000E3A9A" w:rsidRPr="000E3A9A">
        <w:rPr>
          <w:rFonts w:ascii="Traditional Arabic" w:hAnsi="Traditional Arabic" w:cs="Lotus Linotype"/>
          <w:sz w:val="36"/>
          <w:szCs w:val="32"/>
          <w:rtl/>
        </w:rPr>
        <w:t>.</w:t>
      </w:r>
    </w:p>
    <w:p w14:paraId="5BF38826" w14:textId="632CAA34"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سل الحسام لإبطال دعوى لا جهاد إلا بإمام</w:t>
      </w:r>
      <w:r w:rsidR="00B67D19" w:rsidRPr="0026525E">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w14:paraId="218E1561" w14:textId="33CB4515" w:rsidR="00B67D19" w:rsidRPr="0026525E" w:rsidRDefault="00B67D19"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6"/>
          <w:szCs w:val="32"/>
          <w:rtl/>
        </w:rPr>
        <w:t>- «</w:t>
      </w:r>
      <w:r w:rsidRPr="0026525E">
        <w:rPr>
          <w:rFonts w:ascii="Traditional Arabic" w:hAnsi="Traditional Arabic" w:cs="Lotus Linotype"/>
          <w:sz w:val="36"/>
          <w:szCs w:val="32"/>
          <w:rtl/>
        </w:rPr>
        <w:t>بغية القاصد في بيان قواعد المصالح والمفاسد</w:t>
      </w:r>
      <w:r w:rsidRPr="0026525E">
        <w:rPr>
          <w:rFonts w:ascii="Traditional Arabic" w:hAnsi="Traditional Arabic" w:cs="Lotus Linotype" w:hint="cs"/>
          <w:sz w:val="36"/>
          <w:szCs w:val="32"/>
          <w:rtl/>
        </w:rPr>
        <w:t>» وهي مقالات</w:t>
      </w:r>
      <w:r w:rsidR="0026525E">
        <w:rPr>
          <w:rFonts w:ascii="Traditional Arabic" w:hAnsi="Traditional Arabic" w:cs="Lotus Linotype" w:hint="cs"/>
          <w:sz w:val="36"/>
          <w:szCs w:val="32"/>
          <w:rtl/>
        </w:rPr>
        <w:t>ٌ</w:t>
      </w:r>
      <w:r w:rsidRPr="0026525E">
        <w:rPr>
          <w:rFonts w:ascii="Traditional Arabic" w:hAnsi="Traditional Arabic" w:cs="Lotus Linotype" w:hint="cs"/>
          <w:sz w:val="36"/>
          <w:szCs w:val="32"/>
          <w:rtl/>
        </w:rPr>
        <w:t xml:space="preserve"> </w:t>
      </w:r>
      <w:r w:rsidR="0026525E">
        <w:rPr>
          <w:rFonts w:ascii="Traditional Arabic" w:hAnsi="Traditional Arabic" w:cs="Lotus Linotype" w:hint="cs"/>
          <w:sz w:val="36"/>
          <w:szCs w:val="32"/>
          <w:rtl/>
        </w:rPr>
        <w:t xml:space="preserve">كتبها </w:t>
      </w:r>
      <w:r w:rsidRPr="0026525E">
        <w:rPr>
          <w:rFonts w:ascii="Traditional Arabic" w:hAnsi="Traditional Arabic" w:cs="Lotus Linotype" w:hint="cs"/>
          <w:sz w:val="36"/>
          <w:szCs w:val="32"/>
          <w:rtl/>
        </w:rPr>
        <w:t>في مجلة «المنهاج»</w:t>
      </w:r>
      <w:r w:rsidR="000E3A9A" w:rsidRPr="000E3A9A">
        <w:rPr>
          <w:rFonts w:ascii="Traditional Arabic" w:hAnsi="Traditional Arabic" w:cs="Lotus Linotype" w:hint="cs"/>
          <w:sz w:val="36"/>
          <w:szCs w:val="32"/>
          <w:rtl/>
        </w:rPr>
        <w:t>.</w:t>
      </w:r>
    </w:p>
    <w:p w14:paraId="5042B1E7" w14:textId="41C8BAA0" w:rsidR="002702D2" w:rsidRPr="006645C4" w:rsidRDefault="002702D2"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hint="cs"/>
          <w:sz w:val="36"/>
          <w:szCs w:val="32"/>
          <w:rtl/>
        </w:rPr>
        <w:t>عدد من القصائد الشعرية</w:t>
      </w:r>
      <w:r w:rsidR="00B67D19" w:rsidRPr="006645C4">
        <w:rPr>
          <w:rFonts w:ascii="Traditional Arabic" w:hAnsi="Traditional Arabic" w:cs="Lotus Linotype" w:hint="cs"/>
          <w:sz w:val="36"/>
          <w:szCs w:val="32"/>
          <w:rtl/>
        </w:rPr>
        <w:t>»</w:t>
      </w:r>
      <w:r w:rsidRPr="006645C4">
        <w:rPr>
          <w:rFonts w:ascii="Traditional Arabic" w:hAnsi="Traditional Arabic" w:cs="Lotus Linotype" w:hint="cs"/>
          <w:sz w:val="36"/>
          <w:szCs w:val="32"/>
          <w:rtl/>
        </w:rPr>
        <w:t xml:space="preserve">، ومنها: </w:t>
      </w:r>
      <w:r w:rsidRPr="006645C4">
        <w:rPr>
          <w:rFonts w:ascii="Traditional Arabic" w:hAnsi="Traditional Arabic" w:cs="Lotus Linotype"/>
          <w:sz w:val="36"/>
          <w:szCs w:val="32"/>
          <w:rtl/>
        </w:rPr>
        <w:t>الشام سفينة النجاة</w:t>
      </w:r>
      <w:r w:rsidR="000E3A9A" w:rsidRPr="000E3A9A">
        <w:rPr>
          <w:rFonts w:ascii="Traditional Arabic" w:hAnsi="Traditional Arabic" w:cs="Lotus Linotype" w:hint="cs"/>
          <w:sz w:val="36"/>
          <w:szCs w:val="32"/>
          <w:rtl/>
        </w:rPr>
        <w:t>.</w:t>
      </w:r>
      <w:r w:rsidRPr="006645C4">
        <w:rPr>
          <w:rFonts w:ascii="Traditional Arabic" w:hAnsi="Traditional Arabic" w:cs="Lotus Linotype" w:hint="cs"/>
          <w:sz w:val="36"/>
          <w:szCs w:val="32"/>
          <w:rtl/>
        </w:rPr>
        <w:t xml:space="preserve"> </w:t>
      </w:r>
      <w:r w:rsidRPr="006645C4">
        <w:rPr>
          <w:rFonts w:ascii="Traditional Arabic" w:hAnsi="Traditional Arabic" w:cs="Lotus Linotype"/>
          <w:sz w:val="36"/>
          <w:szCs w:val="32"/>
          <w:rtl/>
        </w:rPr>
        <w:t>العقد الثمين</w:t>
      </w:r>
      <w:r w:rsidR="00C17710" w:rsidRPr="006645C4">
        <w:rPr>
          <w:rFonts w:ascii="Traditional Arabic" w:hAnsi="Traditional Arabic" w:cs="Lotus Linotype" w:hint="cs"/>
          <w:sz w:val="36"/>
          <w:szCs w:val="32"/>
          <w:rtl/>
        </w:rPr>
        <w:t xml:space="preserve"> (وهي</w:t>
      </w:r>
      <w:r w:rsidRPr="006645C4">
        <w:rPr>
          <w:rFonts w:ascii="Traditional Arabic" w:hAnsi="Traditional Arabic" w:cs="Lotus Linotype"/>
          <w:sz w:val="36"/>
          <w:szCs w:val="32"/>
          <w:rtl/>
        </w:rPr>
        <w:t xml:space="preserve"> قصيدة ينصح فيها الشيخ ابنه الوليد</w:t>
      </w:r>
      <w:r w:rsidR="00C17710" w:rsidRPr="006645C4">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r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hint="cs"/>
          <w:sz w:val="36"/>
          <w:szCs w:val="32"/>
          <w:rtl/>
        </w:rPr>
        <w:t>القافلة والحادي</w:t>
      </w:r>
      <w:r w:rsidR="000E3A9A" w:rsidRPr="000E3A9A">
        <w:rPr>
          <w:rFonts w:ascii="Traditional Arabic" w:hAnsi="Traditional Arabic" w:cs="Lotus Linotype" w:hint="cs"/>
          <w:sz w:val="36"/>
          <w:szCs w:val="32"/>
          <w:rtl/>
        </w:rPr>
        <w:t>.</w:t>
      </w:r>
      <w:r w:rsidR="00B67D19"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شامل أمتُ كرمتْ</w:t>
      </w:r>
      <w:r w:rsidR="00C17710"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 xml:space="preserve">قصيدة في رثاء شامل </w:t>
      </w:r>
      <w:proofErr w:type="spellStart"/>
      <w:r w:rsidR="00B67D19" w:rsidRPr="006645C4">
        <w:rPr>
          <w:rFonts w:ascii="Traditional Arabic" w:hAnsi="Traditional Arabic" w:cs="Lotus Linotype"/>
          <w:sz w:val="36"/>
          <w:szCs w:val="32"/>
          <w:rtl/>
        </w:rPr>
        <w:t>باساي</w:t>
      </w:r>
      <w:r w:rsidR="00B67D19" w:rsidRPr="006645C4">
        <w:rPr>
          <w:rFonts w:ascii="Traditional Arabic" w:hAnsi="Traditional Arabic" w:cs="Lotus Linotype" w:hint="cs"/>
          <w:sz w:val="36"/>
          <w:szCs w:val="32"/>
          <w:rtl/>
        </w:rPr>
        <w:t>ي</w:t>
      </w:r>
      <w:r w:rsidR="00B67D19" w:rsidRPr="006645C4">
        <w:rPr>
          <w:rFonts w:ascii="Traditional Arabic" w:hAnsi="Traditional Arabic" w:cs="Lotus Linotype"/>
          <w:sz w:val="36"/>
          <w:szCs w:val="32"/>
          <w:rtl/>
        </w:rPr>
        <w:t>ف</w:t>
      </w:r>
      <w:proofErr w:type="spellEnd"/>
      <w:r w:rsidR="00C17710" w:rsidRPr="006645C4">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r w:rsidR="00B67D19"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عبرات الحسام على أحمد الأقلام</w:t>
      </w:r>
      <w:r w:rsidR="00C17710"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قصيدة في رثاء الشيخ أبي مصعب الزرقاوي</w:t>
      </w:r>
      <w:r w:rsidR="00C17710" w:rsidRPr="006645C4">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r w:rsidR="00B67D19"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هلال في سماء فلسطين</w:t>
      </w:r>
      <w:r w:rsidR="000E3A9A" w:rsidRPr="000E3A9A">
        <w:rPr>
          <w:rFonts w:ascii="Traditional Arabic" w:hAnsi="Traditional Arabic" w:cs="Lotus Linotype" w:hint="cs"/>
          <w:sz w:val="36"/>
          <w:szCs w:val="32"/>
          <w:rtl/>
        </w:rPr>
        <w:t>.</w:t>
      </w:r>
    </w:p>
    <w:p w14:paraId="2B15A518" w14:textId="61A7B4B4"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زهر الخمائل، في فتاوي النوازل</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المجلد الأول، يحوي نحو مائة سؤال وأجوبتها، وتشمل كتاب العلم، مسائل الوضوء، مسائل التيمم، نوازل الصلاة، صلاة الخوف، الأقضية والأحكام، نوازل الجهاد، استتابة المرتدين، كتاب التوحيد، كتاب تعبير الرؤيا، كتاب الفتن والملاحم، وكتاب المسائل المتفرقة</w:t>
      </w:r>
      <w:r w:rsidR="000E3A9A" w:rsidRPr="000E3A9A">
        <w:rPr>
          <w:rFonts w:ascii="Traditional Arabic" w:hAnsi="Traditional Arabic" w:cs="Lotus Linotype"/>
          <w:sz w:val="36"/>
          <w:szCs w:val="32"/>
          <w:rtl/>
        </w:rPr>
        <w:t>.</w:t>
      </w:r>
      <w:r w:rsidR="002702D2" w:rsidRPr="006645C4">
        <w:rPr>
          <w:rFonts w:ascii="Traditional Arabic" w:hAnsi="Traditional Arabic" w:cs="Lotus Linotype" w:hint="cs"/>
          <w:sz w:val="36"/>
          <w:szCs w:val="32"/>
          <w:rtl/>
        </w:rPr>
        <w:t xml:space="preserve"> </w:t>
      </w:r>
      <w:r w:rsidRPr="006645C4">
        <w:rPr>
          <w:rFonts w:ascii="Traditional Arabic" w:hAnsi="Traditional Arabic" w:cs="Lotus Linotype" w:hint="cs"/>
          <w:sz w:val="36"/>
          <w:szCs w:val="32"/>
          <w:rtl/>
        </w:rPr>
        <w:t>وهو الكتاب الذي نعده اليوم في كتاب جامع، يجمع فصوله ومسائله</w:t>
      </w:r>
      <w:r w:rsidR="000E3A9A" w:rsidRPr="000E3A9A">
        <w:rPr>
          <w:rFonts w:ascii="Traditional Arabic" w:hAnsi="Traditional Arabic" w:cs="Lotus Linotype" w:hint="cs"/>
          <w:sz w:val="36"/>
          <w:szCs w:val="32"/>
          <w:rtl/>
        </w:rPr>
        <w:t>.</w:t>
      </w:r>
    </w:p>
    <w:p w14:paraId="786B43EF" w14:textId="5CD93FE9" w:rsidR="001C163D" w:rsidRPr="00095B64" w:rsidRDefault="001C163D" w:rsidP="000E3A9A">
      <w:pPr>
        <w:pStyle w:val="af0"/>
        <w:widowControl w:val="0"/>
        <w:numPr>
          <w:ilvl w:val="0"/>
          <w:numId w:val="47"/>
        </w:numPr>
        <w:spacing w:after="80" w:line="18" w:lineRule="atLeast"/>
        <w:ind w:left="226" w:firstLine="0"/>
        <w:jc w:val="both"/>
        <w:rPr>
          <w:rFonts w:ascii="Traditional Arabic" w:hAnsi="Traditional Arabic" w:cs="Lotus Linotype"/>
          <w:b/>
          <w:bCs/>
          <w:sz w:val="34"/>
          <w:szCs w:val="34"/>
          <w:rtl/>
        </w:rPr>
      </w:pPr>
      <w:r w:rsidRPr="00095B64">
        <w:rPr>
          <w:rFonts w:ascii="Traditional Arabic" w:hAnsi="Traditional Arabic" w:cs="Lotus Linotype"/>
          <w:b/>
          <w:bCs/>
          <w:sz w:val="34"/>
          <w:szCs w:val="34"/>
          <w:rtl/>
        </w:rPr>
        <w:t>كتب قيد الإعداد والتأليف</w:t>
      </w:r>
      <w:r w:rsidR="00C154D5" w:rsidRPr="00095B64">
        <w:rPr>
          <w:rFonts w:ascii="Traditional Arabic" w:hAnsi="Traditional Arabic" w:cs="Lotus Linotype" w:hint="cs"/>
          <w:b/>
          <w:bCs/>
          <w:sz w:val="34"/>
          <w:szCs w:val="34"/>
          <w:rtl/>
        </w:rPr>
        <w:t xml:space="preserve"> (لم تُنشر بعد)</w:t>
      </w:r>
      <w:r w:rsidRPr="00095B64">
        <w:rPr>
          <w:rFonts w:ascii="Traditional Arabic" w:hAnsi="Traditional Arabic" w:cs="Lotus Linotype"/>
          <w:b/>
          <w:bCs/>
          <w:sz w:val="34"/>
          <w:szCs w:val="34"/>
          <w:rtl/>
        </w:rPr>
        <w:t>:</w:t>
      </w:r>
    </w:p>
    <w:p w14:paraId="461A2D32" w14:textId="03B7CD74" w:rsidR="001C163D" w:rsidRPr="006645C4" w:rsidRDefault="00C154D5"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hint="cs"/>
          <w:sz w:val="36"/>
          <w:szCs w:val="32"/>
          <w:rtl/>
        </w:rPr>
        <w:t xml:space="preserve">قال الشيخ: </w:t>
      </w:r>
      <w:r w:rsidRPr="006645C4">
        <w:rPr>
          <w:rFonts w:ascii="Traditional Arabic" w:hAnsi="Traditional Arabic" w:cs="Lotus Linotype" w:hint="eastAsia"/>
          <w:sz w:val="36"/>
          <w:szCs w:val="32"/>
          <w:rtl/>
        </w:rPr>
        <w:t>«</w:t>
      </w:r>
      <w:r w:rsidR="001C163D" w:rsidRPr="006645C4">
        <w:rPr>
          <w:rFonts w:ascii="Traditional Arabic" w:hAnsi="Traditional Arabic" w:cs="Lotus Linotype"/>
          <w:sz w:val="36"/>
          <w:szCs w:val="32"/>
          <w:rtl/>
        </w:rPr>
        <w:t>وكلها قد من الله تعالى بفهرسَةِ فوائدها، وجمع مادتها، من أوائل الطلب إلى أيامنا هذه، ول</w:t>
      </w:r>
      <w:r w:rsidR="00076BED" w:rsidRPr="006645C4">
        <w:rPr>
          <w:rFonts w:ascii="Traditional Arabic" w:hAnsi="Traditional Arabic" w:cs="Lotus Linotype" w:hint="cs"/>
          <w:sz w:val="36"/>
          <w:szCs w:val="32"/>
          <w:rtl/>
        </w:rPr>
        <w:t>له</w:t>
      </w:r>
      <w:r w:rsidR="001C163D" w:rsidRPr="006645C4">
        <w:rPr>
          <w:rFonts w:ascii="Traditional Arabic" w:hAnsi="Traditional Arabic" w:cs="Lotus Linotype"/>
          <w:sz w:val="36"/>
          <w:szCs w:val="32"/>
          <w:rtl/>
        </w:rPr>
        <w:t xml:space="preserve"> وحده الحمد والمنة</w:t>
      </w:r>
      <w:r w:rsidRPr="006645C4">
        <w:rPr>
          <w:rFonts w:ascii="Traditional Arabic" w:hAnsi="Traditional Arabic" w:cs="Lotus Linotype" w:hint="cs"/>
          <w:sz w:val="36"/>
          <w:szCs w:val="32"/>
          <w:rtl/>
        </w:rPr>
        <w:t>» وهي كما جاء في سيرةِ الشيخ:</w:t>
      </w:r>
    </w:p>
    <w:p w14:paraId="7544BD4A" w14:textId="3418C101"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 xml:space="preserve">ترتيب مسند الإمام أحمد </w:t>
      </w:r>
      <w:r w:rsidR="008B39D0" w:rsidRPr="006645C4">
        <w:rPr>
          <w:rFonts w:ascii="Traditional Arabic" w:hAnsi="Traditional Arabic" w:cs="Lotus Linotype"/>
          <w:sz w:val="36"/>
          <w:szCs w:val="32"/>
          <w:rtl/>
        </w:rPr>
        <w:sym w:font="KFGQPC Arabic Symbols 01" w:char="F072"/>
      </w:r>
      <w:r w:rsidRPr="006645C4">
        <w:rPr>
          <w:rFonts w:ascii="Traditional Arabic" w:hAnsi="Traditional Arabic" w:cs="Lotus Linotype"/>
          <w:sz w:val="36"/>
          <w:szCs w:val="32"/>
          <w:rtl/>
        </w:rPr>
        <w:t xml:space="preserve"> على أبواب صحيح البخاري</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 وشرحه شرحا يتناول نوازل الأحكام تنازلا أوليا</w:t>
      </w:r>
      <w:r w:rsidR="000E3A9A" w:rsidRPr="000E3A9A">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وكان البدءُ في جمع </w:t>
      </w:r>
      <w:r w:rsidR="00076BED" w:rsidRPr="006645C4">
        <w:rPr>
          <w:rFonts w:ascii="Traditional Arabic" w:hAnsi="Traditional Arabic" w:cs="Lotus Linotype" w:hint="cs"/>
          <w:sz w:val="36"/>
          <w:szCs w:val="32"/>
          <w:rtl/>
        </w:rPr>
        <w:t>الشيخ ل</w:t>
      </w:r>
      <w:r w:rsidRPr="006645C4">
        <w:rPr>
          <w:rFonts w:ascii="Traditional Arabic" w:hAnsi="Traditional Arabic" w:cs="Lotus Linotype"/>
          <w:sz w:val="36"/>
          <w:szCs w:val="32"/>
          <w:rtl/>
        </w:rPr>
        <w:t>فوائد الكتاب والإعداد له منذ عشرين عاما</w:t>
      </w:r>
      <w:r w:rsidR="000E3A9A" w:rsidRPr="000E3A9A">
        <w:rPr>
          <w:rFonts w:ascii="Traditional Arabic" w:hAnsi="Traditional Arabic" w:cs="Lotus Linotype"/>
          <w:sz w:val="36"/>
          <w:szCs w:val="32"/>
          <w:rtl/>
        </w:rPr>
        <w:t>.</w:t>
      </w:r>
    </w:p>
    <w:p w14:paraId="691EAFD3" w14:textId="07EE3A42"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زهرة الآمال في تفسير سورتي التوبة والأنفال</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w14:paraId="594C19E0" w14:textId="2E9D4D2D"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الأفنان العلية في دلالة الكتاب والسنة على القواعد الأصولية</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في أصول الفقه</w:t>
      </w:r>
      <w:r w:rsidR="000E3A9A" w:rsidRPr="000E3A9A">
        <w:rPr>
          <w:rFonts w:ascii="Traditional Arabic" w:hAnsi="Traditional Arabic" w:cs="Lotus Linotype"/>
          <w:sz w:val="36"/>
          <w:szCs w:val="32"/>
          <w:rtl/>
        </w:rPr>
        <w:t>.</w:t>
      </w:r>
    </w:p>
    <w:p w14:paraId="5789999D" w14:textId="04345D1E"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نظم قواعد مجلة الأحكام</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54D703CF" w14:textId="58AE8AF9"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نظم جامع لتواريخ وفيات رجال صحيح البخاري</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شعرا على بحر الرجز</w:t>
      </w:r>
      <w:r w:rsidR="000E3A9A" w:rsidRPr="000E3A9A">
        <w:rPr>
          <w:rFonts w:ascii="Traditional Arabic" w:hAnsi="Traditional Arabic" w:cs="Lotus Linotype" w:hint="cs"/>
          <w:sz w:val="36"/>
          <w:szCs w:val="32"/>
          <w:rtl/>
        </w:rPr>
        <w:t>.</w:t>
      </w:r>
    </w:p>
    <w:p w14:paraId="57BA0BFE" w14:textId="64CCAB00"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أرائك الحكمة</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مقالات في القواعد الكلية لإصلاح وبناء الفرد والمجتمع والأمة، ويشير إلى محتواه قول</w:t>
      </w:r>
      <w:r w:rsidR="00076BED" w:rsidRPr="006645C4">
        <w:rPr>
          <w:rFonts w:ascii="Traditional Arabic" w:hAnsi="Traditional Arabic" w:cs="Lotus Linotype" w:hint="cs"/>
          <w:sz w:val="36"/>
          <w:szCs w:val="32"/>
          <w:rtl/>
        </w:rPr>
        <w:t xml:space="preserve"> الشيخ</w:t>
      </w:r>
      <w:r w:rsidRPr="006645C4">
        <w:rPr>
          <w:rFonts w:ascii="Traditional Arabic" w:hAnsi="Traditional Arabic" w:cs="Lotus Linotype"/>
          <w:sz w:val="36"/>
          <w:szCs w:val="32"/>
          <w:rtl/>
        </w:rPr>
        <w:t xml:space="preserve"> في مقدمته: </w:t>
      </w:r>
      <w:r w:rsidR="004B465D"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 xml:space="preserve">عَزيزٌ عليَّ ما أَوْدَعتُه كتابِي هذا؛ فَلَيسَ هُوَ وليدَ يَوْمِهِ أوْ أَمْسِهِ؛ </w:t>
      </w:r>
      <w:r w:rsidRPr="006645C4">
        <w:rPr>
          <w:rFonts w:ascii="Traditional Arabic" w:hAnsi="Traditional Arabic" w:cs="Lotus Linotype"/>
          <w:sz w:val="36"/>
          <w:szCs w:val="32"/>
          <w:rtl/>
        </w:rPr>
        <w:lastRenderedPageBreak/>
        <w:t xml:space="preserve">بَلْ ثَمَرَاتُ أَعْوامٍ طِوَال؛ </w:t>
      </w:r>
      <w:proofErr w:type="spellStart"/>
      <w:r w:rsidRPr="006645C4">
        <w:rPr>
          <w:rFonts w:ascii="Traditional Arabic" w:hAnsi="Traditional Arabic" w:cs="Lotus Linotype"/>
          <w:sz w:val="36"/>
          <w:szCs w:val="32"/>
          <w:rtl/>
        </w:rPr>
        <w:t>تَقَاذَفَتْنِي</w:t>
      </w:r>
      <w:proofErr w:type="spellEnd"/>
      <w:r w:rsidRPr="006645C4">
        <w:rPr>
          <w:rFonts w:ascii="Traditional Arabic" w:hAnsi="Traditional Arabic" w:cs="Lotus Linotype"/>
          <w:sz w:val="36"/>
          <w:szCs w:val="32"/>
          <w:rtl/>
        </w:rPr>
        <w:t xml:space="preserve"> أَيّامُها مِنْ دَارٍ إِلَى دَار؛ وطَوّحَتْ بِي شُهورُها بَين </w:t>
      </w:r>
      <w:proofErr w:type="spellStart"/>
      <w:r w:rsidRPr="006645C4">
        <w:rPr>
          <w:rFonts w:ascii="Traditional Arabic" w:hAnsi="Traditional Arabic" w:cs="Lotus Linotype"/>
          <w:sz w:val="36"/>
          <w:szCs w:val="32"/>
          <w:rtl/>
        </w:rPr>
        <w:t>ال</w:t>
      </w:r>
      <w:r w:rsidR="00884176" w:rsidRPr="006645C4">
        <w:rPr>
          <w:rFonts w:ascii="Traditional Arabic" w:hAnsi="Traditional Arabic" w:cs="Lotus Linotype" w:hint="cs"/>
          <w:sz w:val="36"/>
          <w:szCs w:val="32"/>
          <w:rtl/>
        </w:rPr>
        <w:t>ـ</w:t>
      </w:r>
      <w:r w:rsidRPr="006645C4">
        <w:rPr>
          <w:rFonts w:ascii="Traditional Arabic" w:hAnsi="Traditional Arabic" w:cs="Lotus Linotype"/>
          <w:sz w:val="36"/>
          <w:szCs w:val="32"/>
          <w:rtl/>
        </w:rPr>
        <w:t>مَهامِهِ</w:t>
      </w:r>
      <w:proofErr w:type="spellEnd"/>
      <w:r w:rsidRPr="006645C4">
        <w:rPr>
          <w:rFonts w:ascii="Traditional Arabic" w:hAnsi="Traditional Arabic" w:cs="Lotus Linotype"/>
          <w:sz w:val="36"/>
          <w:szCs w:val="32"/>
          <w:rtl/>
        </w:rPr>
        <w:t xml:space="preserve"> والقِفَار؛ تَدْنُو بِي تارَةً وتَنْأى بِي أُخْرَى، فَأَوقَفَتْنِي مِن نَتائجِ الأَفْكارِ علَى كُلِّ واد؛ وأَشْهَدَتْنِي فُصُول</w:t>
      </w:r>
      <w:r w:rsidR="009E191C" w:rsidRPr="006645C4">
        <w:rPr>
          <w:rFonts w:ascii="Traditional Arabic" w:hAnsi="Traditional Arabic" w:cs="Lotus Linotype"/>
          <w:sz w:val="36"/>
          <w:szCs w:val="32"/>
          <w:rtl/>
        </w:rPr>
        <w:t>ًا</w:t>
      </w:r>
      <w:r w:rsidRPr="006645C4">
        <w:rPr>
          <w:rFonts w:ascii="Traditional Arabic" w:hAnsi="Traditional Arabic" w:cs="Lotus Linotype"/>
          <w:sz w:val="36"/>
          <w:szCs w:val="32"/>
          <w:rtl/>
        </w:rPr>
        <w:t xml:space="preserve"> مِن المَنَاهِجِ فِي كَلِ مَحْفَلٍ ونَاد؛ وأَنا فِي كلِّ ذلكَ أرْغَبُ إلى الله تَعَالَى أَنْ يُبَصِّرَنِي بِمَوَاقِعِ الهُدَى وأَن يُثَبِّتَنِي عَلَيْهِ؛ يَحْمِلُنِي الحِرْصُ عَلَى خَلاصِ المُسلمينَ مما هُم فيهِ مِنْ مَضَايِقِ الجَهْدِ وَدَرَكاتِ البَلاءِ عَلَى الفَحْصِ عنْ دَفَائِنِ الأَدْوَاءِ ومُخَبَّآتِ عِلَلِها؛ عَسَايَ أُسْهِمُ بَذَلكَ فِي الكَشْفِ عنْ كُنُوزِ الرجَالِ فِي هذه الأُمَّةِ؛ وفِي إِزَاحَةِ الحُجُبِ الكَثِيفَةِ ال</w:t>
      </w:r>
      <w:r w:rsidR="00076BED" w:rsidRPr="006645C4">
        <w:rPr>
          <w:rFonts w:ascii="Traditional Arabic" w:hAnsi="Traditional Arabic" w:cs="Lotus Linotype" w:hint="cs"/>
          <w:sz w:val="36"/>
          <w:szCs w:val="32"/>
          <w:rtl/>
        </w:rPr>
        <w:t>ـ</w:t>
      </w:r>
      <w:r w:rsidRPr="006645C4">
        <w:rPr>
          <w:rFonts w:ascii="Traditional Arabic" w:hAnsi="Traditional Arabic" w:cs="Lotus Linotype"/>
          <w:sz w:val="36"/>
          <w:szCs w:val="32"/>
          <w:rtl/>
        </w:rPr>
        <w:t>مُتَرَاكِمَةِ التِي خَلَّفَتْها القُرُونُ الأَخِيرَةُ الماضِيَةُ؛ ولا تَزَالُ آثَارُها تَنالُ مِن الخَاصَّةِ فَضْل</w:t>
      </w:r>
      <w:r w:rsidR="009E191C" w:rsidRPr="006645C4">
        <w:rPr>
          <w:rFonts w:ascii="Traditional Arabic" w:hAnsi="Traditional Arabic" w:cs="Lotus Linotype"/>
          <w:sz w:val="36"/>
          <w:szCs w:val="32"/>
          <w:rtl/>
        </w:rPr>
        <w:t>ًا</w:t>
      </w:r>
      <w:r w:rsidRPr="006645C4">
        <w:rPr>
          <w:rFonts w:ascii="Traditional Arabic" w:hAnsi="Traditional Arabic" w:cs="Lotus Linotype"/>
          <w:sz w:val="36"/>
          <w:szCs w:val="32"/>
          <w:rtl/>
        </w:rPr>
        <w:t xml:space="preserve"> عن العَامّةِ!؛ ولله الأَمْرُ قَبْلُ </w:t>
      </w:r>
      <w:r w:rsidR="006645C4">
        <w:rPr>
          <w:rFonts w:ascii="Traditional Arabic" w:hAnsi="Traditional Arabic" w:cs="Lotus Linotype" w:hint="cs"/>
          <w:sz w:val="36"/>
          <w:szCs w:val="32"/>
          <w:rtl/>
        </w:rPr>
        <w:t>و</w:t>
      </w:r>
      <w:r w:rsidRPr="006645C4">
        <w:rPr>
          <w:rFonts w:ascii="Traditional Arabic" w:hAnsi="Traditional Arabic" w:cs="Lotus Linotype"/>
          <w:sz w:val="36"/>
          <w:szCs w:val="32"/>
          <w:rtl/>
        </w:rPr>
        <w:t>بَعْد</w:t>
      </w:r>
      <w:r w:rsidR="004B465D"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176AE96A" w14:textId="2C18D51B"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الإعراب عما في ضميرِ الرحلة والاغتراب</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كتاب كبير على طريقة أدبِ الرحلات، كتبت في مقدمته: </w:t>
      </w:r>
      <w:r w:rsidR="004B465D"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 xml:space="preserve">فلو طالعَهُ الرّحَّالَةُ الحسنُ الهمدانِي؛ لَعَلِمَ أنَّه الجَنَى الدانِي، ولو رآه ابنُ الخَطِيبِ؛ لكانَ له مِنْ دُرَرِ لسانِهِ أَوْفَرُ نَصِيب، ولو تَصَفَّحهُ ابنُ بَطُّوطَة؛ لرأَى قلائدَ الحُسْنِ بِجِيدِهِ مَنُوطَة، ولو سمعَ عنه ابن جُبير؛ لجدَّ في </w:t>
      </w:r>
      <w:proofErr w:type="spellStart"/>
      <w:r w:rsidRPr="006645C4">
        <w:rPr>
          <w:rFonts w:ascii="Traditional Arabic" w:hAnsi="Traditional Arabic" w:cs="Lotus Linotype"/>
          <w:sz w:val="36"/>
          <w:szCs w:val="32"/>
          <w:rtl/>
        </w:rPr>
        <w:t>تِطْلابِهِ</w:t>
      </w:r>
      <w:proofErr w:type="spellEnd"/>
      <w:r w:rsidRPr="006645C4">
        <w:rPr>
          <w:rFonts w:ascii="Traditional Arabic" w:hAnsi="Traditional Arabic" w:cs="Lotus Linotype"/>
          <w:sz w:val="36"/>
          <w:szCs w:val="32"/>
          <w:rtl/>
        </w:rPr>
        <w:t xml:space="preserve"> السَّيْر، ولو اتصلَ خبرُهُ بالمقَّرِيِّ المالكيِّ صاحبِ نَفْحِ الطِّيب؛ لشَهِدَ أنَّ غُصْنَهُ كغُصْنِهِ الرطِيب، ولَوْ عايَنَهُ الوَرَّاق؛ لَنَثَرَ مِن أزاهِيرِهِ علَى مَسالِكِ ومَمالِكِ الآفاق، ولَوْ وَقَعَ لأَبِي دُلَف؛ لَتَقَرَّبَ بِهِ إلَى مُلُوكِ الصينِ وازْدَلَف، ولو شَهِدَهُ ابْنُ دِحْية؛ لَمَلأَ مِنْ خالصِ شَهْدِه نِحْيَه</w:t>
      </w:r>
      <w:r w:rsidR="004B465D"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7B894EB0" w14:textId="4EEDC3AB"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تاريخُ فلسطين، ومن سكنها ونزلها من الأعيان والصالحين</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5D9CA534" w14:textId="306FD4E1"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رَنّاتُ الهزار، في مُسْتَمْلَحِ الأخبار والأشعار</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5D7AB20D" w14:textId="27B72282"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مَرَاحُ </w:t>
      </w:r>
      <w:proofErr w:type="spellStart"/>
      <w:r w:rsidRPr="006645C4">
        <w:rPr>
          <w:rFonts w:ascii="Traditional Arabic" w:hAnsi="Traditional Arabic" w:cs="Lotus Linotype"/>
          <w:sz w:val="36"/>
          <w:szCs w:val="32"/>
          <w:rtl/>
        </w:rPr>
        <w:t>الأرْو</w:t>
      </w:r>
      <w:proofErr w:type="spellEnd"/>
      <w:r w:rsidR="005A4627" w:rsidRPr="006645C4">
        <w:rPr>
          <w:rFonts w:ascii="Traditional Arabic" w:hAnsi="Traditional Arabic" w:cs="Lotus Linotype" w:hint="cs"/>
          <w:sz w:val="36"/>
          <w:szCs w:val="32"/>
          <w:rtl/>
        </w:rPr>
        <w:t xml:space="preserve"> </w:t>
      </w:r>
      <w:r w:rsidRPr="006645C4">
        <w:rPr>
          <w:rFonts w:ascii="Traditional Arabic" w:hAnsi="Traditional Arabic" w:cs="Lotus Linotype"/>
          <w:sz w:val="36"/>
          <w:szCs w:val="32"/>
          <w:rtl/>
        </w:rPr>
        <w:t>اح في شرح حديثِ أَذَالَ الناسُ الخيلَ ووضَعُوا السلاح</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w14:paraId="470D87B8" w14:textId="01A0C440"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كتاب حيل الحرب</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في شرح حديث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الحربُ خُدَعَةٌ</w:t>
      </w:r>
      <w:r w:rsidR="00B67D19" w:rsidRPr="006645C4">
        <w:rPr>
          <w:rFonts w:ascii="Traditional Arabic" w:hAnsi="Traditional Arabic" w:cs="Lotus Linotype"/>
          <w:sz w:val="36"/>
          <w:szCs w:val="32"/>
          <w:rtl/>
        </w:rPr>
        <w:t>»</w:t>
      </w:r>
      <w:r w:rsidR="006645C4">
        <w:rPr>
          <w:rFonts w:ascii="Traditional Arabic" w:hAnsi="Traditional Arabic" w:cs="Lotus Linotype"/>
          <w:sz w:val="36"/>
          <w:szCs w:val="32"/>
          <w:rtl/>
        </w:rPr>
        <w:t>، يكون في نحو مجلدين إن شاء الل</w:t>
      </w:r>
      <w:r w:rsidR="006645C4">
        <w:rPr>
          <w:rFonts w:ascii="Traditional Arabic" w:hAnsi="Traditional Arabic" w:cs="Lotus Linotype" w:hint="cs"/>
          <w:sz w:val="36"/>
          <w:szCs w:val="32"/>
          <w:rtl/>
        </w:rPr>
        <w:t>ه</w:t>
      </w:r>
      <w:r w:rsidR="000E3A9A" w:rsidRPr="000E3A9A">
        <w:rPr>
          <w:rFonts w:ascii="Traditional Arabic" w:hAnsi="Traditional Arabic" w:cs="Lotus Linotype"/>
          <w:sz w:val="36"/>
          <w:szCs w:val="32"/>
          <w:rtl/>
        </w:rPr>
        <w:t>.</w:t>
      </w:r>
      <w:r w:rsidR="008E6EAB" w:rsidRPr="006645C4">
        <w:rPr>
          <w:rFonts w:ascii="Traditional Arabic" w:hAnsi="Traditional Arabic" w:cs="Lotus Linotype" w:hint="cs"/>
          <w:sz w:val="36"/>
          <w:szCs w:val="32"/>
          <w:rtl/>
        </w:rPr>
        <w:t xml:space="preserve"> </w:t>
      </w:r>
    </w:p>
    <w:p w14:paraId="6D1C865E" w14:textId="75C0F084" w:rsidR="001C163D" w:rsidRPr="006645C4" w:rsidRDefault="008E6EAB"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hint="cs"/>
          <w:noProof/>
          <w:sz w:val="36"/>
          <w:szCs w:val="32"/>
          <w:rtl/>
        </w:rPr>
        <w:drawing>
          <wp:anchor distT="0" distB="0" distL="114300" distR="114300" simplePos="0" relativeHeight="252090368" behindDoc="0" locked="0" layoutInCell="1" allowOverlap="1" wp14:anchorId="1FC1FECB" wp14:editId="6E4FFD64">
            <wp:simplePos x="0" y="0"/>
            <wp:positionH relativeFrom="margin">
              <wp:posOffset>1398270</wp:posOffset>
            </wp:positionH>
            <wp:positionV relativeFrom="page">
              <wp:posOffset>35397</wp:posOffset>
            </wp:positionV>
            <wp:extent cx="4355465" cy="488950"/>
            <wp:effectExtent l="0" t="0" r="6985" b="6350"/>
            <wp:wrapNone/>
            <wp:docPr id="23"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5465" cy="488950"/>
                    </a:xfrm>
                    <a:prstGeom prst="rect">
                      <a:avLst/>
                    </a:prstGeom>
                    <a:noFill/>
                    <a:ln>
                      <a:noFill/>
                    </a:ln>
                  </pic:spPr>
                </pic:pic>
              </a:graphicData>
            </a:graphic>
            <wp14:sizeRelH relativeFrom="page">
              <wp14:pctWidth>0</wp14:pctWidth>
            </wp14:sizeRelH>
            <wp14:sizeRelV relativeFrom="page">
              <wp14:pctHeight>0</wp14:pctHeight>
            </wp14:sizeRelV>
          </wp:anchor>
        </w:drawing>
      </w:r>
      <w:r w:rsidR="001C163D"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001C163D" w:rsidRPr="006645C4">
        <w:rPr>
          <w:rFonts w:ascii="Traditional Arabic" w:hAnsi="Traditional Arabic" w:cs="Lotus Linotype"/>
          <w:sz w:val="36"/>
          <w:szCs w:val="32"/>
          <w:rtl/>
        </w:rPr>
        <w:t>معجم مصطلحات فقه الجهاد</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7A5BACE5" w14:textId="47A18C0A"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سُلّمُ الوصول إلى غاية المأمول</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مقالاتٌ في التربية</w:t>
      </w:r>
      <w:r w:rsidR="000E3A9A" w:rsidRPr="000E3A9A">
        <w:rPr>
          <w:rFonts w:ascii="Traditional Arabic" w:hAnsi="Traditional Arabic" w:cs="Lotus Linotype"/>
          <w:sz w:val="36"/>
          <w:szCs w:val="32"/>
          <w:rtl/>
        </w:rPr>
        <w:t>.</w:t>
      </w:r>
    </w:p>
    <w:p w14:paraId="2A04CAFF" w14:textId="04B02C4D"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الصارمُ الحديد، على عُنُقِ المارِقِ الرعّدِيد</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كتاب </w:t>
      </w:r>
      <w:r w:rsidR="00D85EB8" w:rsidRPr="006645C4">
        <w:rPr>
          <w:rFonts w:ascii="Traditional Arabic" w:hAnsi="Traditional Arabic" w:cs="Lotus Linotype" w:hint="cs"/>
          <w:sz w:val="36"/>
          <w:szCs w:val="32"/>
          <w:rtl/>
        </w:rPr>
        <w:t xml:space="preserve">ألفه المصنف </w:t>
      </w:r>
      <w:r w:rsidRPr="006645C4">
        <w:rPr>
          <w:rFonts w:ascii="Traditional Arabic" w:hAnsi="Traditional Arabic" w:cs="Lotus Linotype"/>
          <w:sz w:val="36"/>
          <w:szCs w:val="32"/>
          <w:rtl/>
        </w:rPr>
        <w:t xml:space="preserve">في الردّ على بعض المتطاولينَ على الإسلامِ من </w:t>
      </w:r>
      <w:r w:rsidR="00D85EB8" w:rsidRPr="006645C4">
        <w:rPr>
          <w:rFonts w:ascii="Traditional Arabic" w:hAnsi="Traditional Arabic" w:cs="Lotus Linotype" w:hint="cs"/>
          <w:sz w:val="36"/>
          <w:szCs w:val="32"/>
          <w:rtl/>
        </w:rPr>
        <w:t xml:space="preserve">الكتاب </w:t>
      </w:r>
      <w:r w:rsidRPr="006645C4">
        <w:rPr>
          <w:rFonts w:ascii="Traditional Arabic" w:hAnsi="Traditional Arabic" w:cs="Lotus Linotype"/>
          <w:sz w:val="36"/>
          <w:szCs w:val="32"/>
          <w:rtl/>
        </w:rPr>
        <w:t>المعاصرين</w:t>
      </w:r>
      <w:r w:rsidR="000E3A9A" w:rsidRPr="000E3A9A">
        <w:rPr>
          <w:rFonts w:ascii="Traditional Arabic" w:hAnsi="Traditional Arabic" w:cs="Lotus Linotype"/>
          <w:sz w:val="36"/>
          <w:szCs w:val="32"/>
          <w:rtl/>
        </w:rPr>
        <w:t>.</w:t>
      </w:r>
    </w:p>
    <w:p w14:paraId="14EC7194" w14:textId="1CC079DC" w:rsidR="001C163D" w:rsidRPr="006645C4" w:rsidRDefault="006645C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rFonts w:ascii="Traditional Arabic" w:hAnsi="Traditional Arabic" w:cs="Lotus Linotype"/>
          <w:sz w:val="36"/>
          <w:szCs w:val="32"/>
          <w:rtl/>
        </w:rPr>
        <w:lastRenderedPageBreak/>
        <w:t>-</w:t>
      </w:r>
      <w:r>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w:t>
      </w:r>
      <w:r w:rsidR="001C163D" w:rsidRPr="006645C4">
        <w:rPr>
          <w:rFonts w:ascii="Traditional Arabic" w:hAnsi="Traditional Arabic" w:cs="Lotus Linotype"/>
          <w:sz w:val="36"/>
          <w:szCs w:val="32"/>
          <w:rtl/>
        </w:rPr>
        <w:t>نَيْلُ الأرَب</w:t>
      </w:r>
      <w:r>
        <w:rPr>
          <w:rFonts w:ascii="Traditional Arabic" w:hAnsi="Traditional Arabic" w:cs="Lotus Linotype" w:hint="cs"/>
          <w:sz w:val="36"/>
          <w:szCs w:val="32"/>
          <w:rtl/>
        </w:rPr>
        <w:t>؛</w:t>
      </w:r>
      <w:r w:rsidR="001C163D" w:rsidRPr="006645C4">
        <w:rPr>
          <w:rFonts w:ascii="Traditional Arabic" w:hAnsi="Traditional Arabic" w:cs="Lotus Linotype"/>
          <w:sz w:val="36"/>
          <w:szCs w:val="32"/>
          <w:rtl/>
        </w:rPr>
        <w:t xml:space="preserve"> في جوابِ من سألَ عن أحسَنِ طُرُقِ الطلبِ</w:t>
      </w:r>
      <w:r w:rsidR="00B67D19" w:rsidRPr="006645C4">
        <w:rPr>
          <w:rFonts w:ascii="Traditional Arabic" w:hAnsi="Traditional Arabic" w:cs="Lotus Linotype"/>
          <w:sz w:val="36"/>
          <w:szCs w:val="32"/>
          <w:rtl/>
        </w:rPr>
        <w:t>»</w:t>
      </w:r>
      <w:r>
        <w:rPr>
          <w:rFonts w:ascii="Traditional Arabic" w:hAnsi="Traditional Arabic" w:cs="Lotus Linotype" w:hint="cs"/>
          <w:sz w:val="36"/>
          <w:szCs w:val="32"/>
          <w:rtl/>
        </w:rPr>
        <w:t xml:space="preserve"> </w:t>
      </w:r>
      <w:r w:rsidR="001C163D" w:rsidRPr="006645C4">
        <w:rPr>
          <w:rFonts w:ascii="Traditional Arabic" w:hAnsi="Traditional Arabic" w:cs="Lotus Linotype"/>
          <w:sz w:val="36"/>
          <w:szCs w:val="32"/>
          <w:rtl/>
        </w:rPr>
        <w:t>بيان الطريقة المثلى لطلب العلم</w:t>
      </w:r>
      <w:r w:rsidR="000E3A9A" w:rsidRPr="000E3A9A">
        <w:rPr>
          <w:rFonts w:ascii="Traditional Arabic" w:hAnsi="Traditional Arabic" w:cs="Lotus Linotype"/>
          <w:sz w:val="36"/>
          <w:szCs w:val="32"/>
          <w:rtl/>
        </w:rPr>
        <w:t>.</w:t>
      </w:r>
    </w:p>
    <w:p w14:paraId="4DCE058B" w14:textId="38075E04"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القولُ الرصين، في أنّ كل نافعٍ من العلومِ فهو من علوم الدين</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w14:paraId="73B789F9" w14:textId="7F0A9A9A"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كتاب البشرى</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أربعون حديث</w:t>
      </w:r>
      <w:r w:rsidR="009E191C" w:rsidRPr="006645C4">
        <w:rPr>
          <w:rFonts w:ascii="Traditional Arabic" w:hAnsi="Traditional Arabic" w:cs="Lotus Linotype"/>
          <w:sz w:val="36"/>
          <w:szCs w:val="32"/>
          <w:rtl/>
        </w:rPr>
        <w:t>ًا</w:t>
      </w:r>
      <w:r w:rsidRPr="006645C4">
        <w:rPr>
          <w:rFonts w:ascii="Traditional Arabic" w:hAnsi="Traditional Arabic" w:cs="Lotus Linotype"/>
          <w:sz w:val="36"/>
          <w:szCs w:val="32"/>
          <w:rtl/>
        </w:rPr>
        <w:t xml:space="preserve"> في البشارة النبوية لأمة الإسلام</w:t>
      </w:r>
      <w:r w:rsidR="000E3A9A" w:rsidRPr="000E3A9A">
        <w:rPr>
          <w:rFonts w:ascii="Traditional Arabic" w:hAnsi="Traditional Arabic" w:cs="Lotus Linotype"/>
          <w:sz w:val="36"/>
          <w:szCs w:val="32"/>
          <w:rtl/>
        </w:rPr>
        <w:t>.</w:t>
      </w:r>
    </w:p>
    <w:p w14:paraId="6335058C" w14:textId="4CA060BD"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الأربعون في إصلاح ذات البين</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w14:paraId="0422C1E0" w14:textId="47962E98"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اللؤلؤ والمرجان، في الكشف عما رُوِيَ في ليلة النصف من شعبان</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w14:paraId="44746513" w14:textId="261A5F64"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جنايةُ التقليدِ على الكلياتِ الخَمْس</w:t>
      </w:r>
      <w:r w:rsidR="00B67D19" w:rsidRPr="006645C4">
        <w:rPr>
          <w:rFonts w:ascii="Traditional Arabic" w:hAnsi="Traditional Arabic" w:cs="Lotus Linotype" w:hint="cs"/>
          <w:sz w:val="36"/>
          <w:szCs w:val="32"/>
          <w:rtl/>
        </w:rPr>
        <w:t xml:space="preserve">: </w:t>
      </w:r>
      <w:r w:rsidRPr="006645C4">
        <w:rPr>
          <w:rFonts w:ascii="Traditional Arabic" w:hAnsi="Traditional Arabic" w:cs="Lotus Linotype"/>
          <w:sz w:val="36"/>
          <w:szCs w:val="32"/>
          <w:rtl/>
        </w:rPr>
        <w:t>الدين والنفس والعرض والمال والعقل</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w14:paraId="4056544E" w14:textId="59C2F8AE"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التعليق النافع، على جمع الجوامع</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في أصول الفقه</w:t>
      </w:r>
      <w:r w:rsidR="000E3A9A" w:rsidRPr="000E3A9A">
        <w:rPr>
          <w:rFonts w:ascii="Traditional Arabic" w:hAnsi="Traditional Arabic" w:cs="Lotus Linotype"/>
          <w:sz w:val="36"/>
          <w:szCs w:val="32"/>
          <w:rtl/>
        </w:rPr>
        <w:t>.</w:t>
      </w:r>
    </w:p>
    <w:p w14:paraId="4AED1C56" w14:textId="0B334D19"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الشموخ في فوائد وأسانيد الشيوخ</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يحوي تراجم كثيرين لقيتهم من أهل العلم والفضل</w:t>
      </w:r>
      <w:r w:rsidR="000E3A9A" w:rsidRPr="000E3A9A">
        <w:rPr>
          <w:rFonts w:ascii="Traditional Arabic" w:hAnsi="Traditional Arabic" w:cs="Lotus Linotype"/>
          <w:sz w:val="36"/>
          <w:szCs w:val="32"/>
          <w:rtl/>
        </w:rPr>
        <w:t>.</w:t>
      </w:r>
    </w:p>
    <w:p w14:paraId="0564ED95" w14:textId="7F619C08"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الوابلُ والطلّ</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ديوان شعر</w:t>
      </w:r>
      <w:r w:rsidR="000E3A9A" w:rsidRPr="000E3A9A">
        <w:rPr>
          <w:rFonts w:ascii="Traditional Arabic" w:hAnsi="Traditional Arabic" w:cs="Lotus Linotype"/>
          <w:sz w:val="36"/>
          <w:szCs w:val="32"/>
          <w:rtl/>
        </w:rPr>
        <w:t>.</w:t>
      </w:r>
    </w:p>
    <w:p w14:paraId="0BFB148B" w14:textId="01AF5187"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المدخل المفصل، إلى معرفةِ أسبابِ ضعفِ الأممِ ومعرفةِ أصولِ بنائها</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3A4FE0CD" w14:textId="09BF306B"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أصول السياسة الشرعية، من بناء الفرد إلى قيادة العالم</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256FFD2E" w14:textId="54ABF343"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نوادر العلم والعلماء</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w14:paraId="545085FB" w14:textId="1676A96A"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بيوتات العلم</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جزءٌ في البيوت التي توارثت العلم</w:t>
      </w:r>
      <w:r w:rsidR="000E3A9A" w:rsidRPr="000E3A9A">
        <w:rPr>
          <w:rFonts w:ascii="Traditional Arabic" w:hAnsi="Traditional Arabic" w:cs="Lotus Linotype"/>
          <w:sz w:val="36"/>
          <w:szCs w:val="32"/>
          <w:rtl/>
        </w:rPr>
        <w:t>.</w:t>
      </w:r>
    </w:p>
    <w:p w14:paraId="3030D7D5" w14:textId="0A4E8871"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الحسنى وزيادة، في تراجم مَنْ أَنْعَمَ الله عليه بالجمع بين العلم والجهاد والشهادة</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6C7F8251" w14:textId="676E92C7" w:rsidR="006645C4" w:rsidRPr="006645C4" w:rsidRDefault="00B67D19"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hint="cs"/>
          <w:b/>
          <w:bCs/>
          <w:sz w:val="34"/>
          <w:szCs w:val="34"/>
          <w:rtl/>
        </w:rPr>
        <w:t xml:space="preserve">وللشيخ عديد من المقالات القصيرة </w:t>
      </w:r>
      <w:r w:rsidRPr="006645C4">
        <w:rPr>
          <w:rFonts w:ascii="Traditional Arabic" w:hAnsi="Traditional Arabic" w:cs="Lotus Linotype" w:hint="cs"/>
          <w:sz w:val="36"/>
          <w:szCs w:val="32"/>
          <w:rtl/>
        </w:rPr>
        <w:t>في السياسة الشرعية والنصائح الخاصة واللقاءات الصحفية وشارك فترةً في تغريدات علمية على حسابه بموقع تويتر</w:t>
      </w:r>
      <w:r w:rsidR="000E3A9A" w:rsidRPr="000E3A9A">
        <w:rPr>
          <w:rFonts w:ascii="Traditional Arabic" w:hAnsi="Traditional Arabic" w:cs="Lotus Linotype" w:hint="cs"/>
          <w:sz w:val="36"/>
          <w:szCs w:val="32"/>
          <w:rtl/>
        </w:rPr>
        <w:t>.</w:t>
      </w:r>
    </w:p>
    <w:p w14:paraId="56A454FD" w14:textId="72B75828" w:rsidR="00B67D19" w:rsidRPr="006645C4" w:rsidRDefault="00B67D19"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hint="cs"/>
          <w:sz w:val="36"/>
          <w:szCs w:val="32"/>
          <w:rtl/>
        </w:rPr>
        <w:t xml:space="preserve"> وله كذلك </w:t>
      </w:r>
      <w:r w:rsidRPr="00095B64">
        <w:rPr>
          <w:rFonts w:ascii="Traditional Arabic" w:hAnsi="Traditional Arabic" w:cs="Lotus Linotype" w:hint="cs"/>
          <w:b/>
          <w:bCs/>
          <w:sz w:val="34"/>
          <w:szCs w:val="34"/>
          <w:rtl/>
        </w:rPr>
        <w:t>نتاج صوتي ومرئي متوافرٌ على الشبكة</w:t>
      </w:r>
      <w:r w:rsidRPr="006645C4">
        <w:rPr>
          <w:rFonts w:ascii="Traditional Arabic" w:hAnsi="Traditional Arabic" w:cs="Lotus Linotype" w:hint="cs"/>
          <w:sz w:val="36"/>
          <w:szCs w:val="32"/>
          <w:rtl/>
        </w:rPr>
        <w:t>؛ كالسلسلة النافعة «</w:t>
      </w:r>
      <w:r w:rsidRPr="006645C4">
        <w:rPr>
          <w:rFonts w:ascii="Traditional Arabic" w:hAnsi="Traditional Arabic" w:cs="Lotus Linotype"/>
          <w:sz w:val="36"/>
          <w:szCs w:val="32"/>
          <w:rtl/>
        </w:rPr>
        <w:t>بغية الهداة في الرد على شريط السلفية بين الولاة والغلاة</w:t>
      </w:r>
      <w:r w:rsidRPr="006645C4">
        <w:rPr>
          <w:rFonts w:ascii="Traditional Arabic" w:hAnsi="Traditional Arabic" w:cs="Lotus Linotype" w:hint="cs"/>
          <w:sz w:val="36"/>
          <w:szCs w:val="32"/>
          <w:rtl/>
        </w:rPr>
        <w:t>» وسلسلته «</w:t>
      </w:r>
      <w:r w:rsidRPr="006645C4">
        <w:rPr>
          <w:rFonts w:ascii="Traditional Arabic" w:hAnsi="Traditional Arabic" w:cs="Lotus Linotype"/>
          <w:sz w:val="36"/>
          <w:szCs w:val="32"/>
          <w:rtl/>
        </w:rPr>
        <w:t>زهرة الآمال في تفسير سورتي التوبة والأنفال</w:t>
      </w:r>
      <w:r w:rsidRPr="006645C4">
        <w:rPr>
          <w:rFonts w:ascii="Traditional Arabic" w:hAnsi="Traditional Arabic" w:cs="Lotus Linotype" w:hint="cs"/>
          <w:sz w:val="36"/>
          <w:szCs w:val="32"/>
          <w:rtl/>
        </w:rPr>
        <w:t>»</w:t>
      </w:r>
    </w:p>
    <w:p w14:paraId="5CD4E490" w14:textId="46CD4836" w:rsidR="007C20EA" w:rsidRDefault="00544EDC" w:rsidP="00057857">
      <w:pPr>
        <w:widowControl w:val="0"/>
        <w:spacing w:after="80" w:line="18" w:lineRule="atLeast"/>
        <w:ind w:firstLine="284"/>
        <w:jc w:val="both"/>
        <w:rPr>
          <w:rFonts w:ascii="Traditional Arabic" w:hAnsi="Traditional Arabic" w:cs="Traditional Arabic"/>
          <w:sz w:val="34"/>
          <w:szCs w:val="34"/>
          <w:rtl/>
        </w:rPr>
      </w:pPr>
      <w:r w:rsidRPr="00095B64">
        <w:rPr>
          <w:rFonts w:ascii="Traditional Arabic" w:hAnsi="Traditional Arabic" w:cs="Lotus Linotype" w:hint="cs"/>
          <w:b/>
          <w:bCs/>
          <w:sz w:val="34"/>
          <w:szCs w:val="34"/>
          <w:rtl/>
        </w:rPr>
        <w:t>وختاما</w:t>
      </w:r>
      <w:r w:rsidR="000E3A9A" w:rsidRPr="000E3A9A">
        <w:rPr>
          <w:rFonts w:ascii="Traditional Arabic" w:hAnsi="Traditional Arabic" w:cs="Traditional Arabic" w:hint="cs"/>
          <w:sz w:val="34"/>
          <w:szCs w:val="34"/>
          <w:rtl/>
        </w:rPr>
        <w:t>..</w:t>
      </w:r>
    </w:p>
    <w:p w14:paraId="6E514E83" w14:textId="6945E126" w:rsidR="00121B30" w:rsidRPr="006645C4"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hint="cs"/>
          <w:sz w:val="36"/>
          <w:szCs w:val="32"/>
          <w:rtl/>
        </w:rPr>
        <w:t xml:space="preserve">فقد </w:t>
      </w:r>
      <w:r w:rsidR="00C17710" w:rsidRPr="006645C4">
        <w:rPr>
          <w:rFonts w:ascii="Traditional Arabic" w:hAnsi="Traditional Arabic" w:cs="Lotus Linotype" w:hint="cs"/>
          <w:sz w:val="36"/>
          <w:szCs w:val="32"/>
          <w:rtl/>
        </w:rPr>
        <w:t xml:space="preserve">خرج الشيخ من </w:t>
      </w:r>
      <w:proofErr w:type="spellStart"/>
      <w:r w:rsidR="00C17710" w:rsidRPr="006645C4">
        <w:rPr>
          <w:rFonts w:ascii="Traditional Arabic" w:hAnsi="Traditional Arabic" w:cs="Lotus Linotype" w:hint="cs"/>
          <w:sz w:val="36"/>
          <w:szCs w:val="32"/>
          <w:rtl/>
        </w:rPr>
        <w:t>وزيرستان</w:t>
      </w:r>
      <w:proofErr w:type="spellEnd"/>
      <w:r w:rsidR="00C17710" w:rsidRPr="006645C4">
        <w:rPr>
          <w:rFonts w:ascii="Traditional Arabic" w:hAnsi="Traditional Arabic" w:cs="Lotus Linotype" w:hint="cs"/>
          <w:sz w:val="36"/>
          <w:szCs w:val="32"/>
          <w:rtl/>
        </w:rPr>
        <w:t xml:space="preserve"> - معقل المجاهدين في شمال باكستان - إلى الداخل الباكستاني </w:t>
      </w:r>
      <w:r w:rsidR="00C17710" w:rsidRPr="006645C4">
        <w:rPr>
          <w:rFonts w:ascii="Traditional Arabic" w:hAnsi="Traditional Arabic" w:cs="Lotus Linotype" w:hint="cs"/>
          <w:sz w:val="36"/>
          <w:szCs w:val="32"/>
          <w:rtl/>
        </w:rPr>
        <w:lastRenderedPageBreak/>
        <w:t xml:space="preserve">لظروف أصابته، وبقي فترة في باكستان، يشارك المجاهدين الفُتيا والتعليم ويتراسل معهم، حتى قدر الله له أن </w:t>
      </w:r>
      <w:r w:rsidRPr="006645C4">
        <w:rPr>
          <w:rFonts w:ascii="Traditional Arabic" w:hAnsi="Traditional Arabic" w:cs="Lotus Linotype" w:hint="cs"/>
          <w:sz w:val="36"/>
          <w:szCs w:val="32"/>
          <w:rtl/>
        </w:rPr>
        <w:t xml:space="preserve">اعتقل - </w:t>
      </w:r>
      <w:r w:rsidR="00C17710" w:rsidRPr="006645C4">
        <w:rPr>
          <w:rFonts w:ascii="Traditional Arabic" w:hAnsi="Traditional Arabic" w:cs="Lotus Linotype" w:hint="cs"/>
          <w:sz w:val="36"/>
          <w:szCs w:val="32"/>
          <w:rtl/>
        </w:rPr>
        <w:t xml:space="preserve">سلمه الله </w:t>
      </w:r>
      <w:r w:rsidRPr="006645C4">
        <w:rPr>
          <w:rFonts w:ascii="Traditional Arabic" w:hAnsi="Traditional Arabic" w:cs="Lotus Linotype" w:hint="cs"/>
          <w:sz w:val="36"/>
          <w:szCs w:val="32"/>
          <w:rtl/>
        </w:rPr>
        <w:t xml:space="preserve">- في </w:t>
      </w:r>
      <w:r w:rsidR="004F077C" w:rsidRPr="006645C4">
        <w:rPr>
          <w:rFonts w:ascii="Traditional Arabic" w:hAnsi="Traditional Arabic" w:cs="Lotus Linotype" w:hint="cs"/>
          <w:sz w:val="36"/>
          <w:szCs w:val="32"/>
          <w:rtl/>
        </w:rPr>
        <w:t>باكستان وبقي في السجن عدة أعوام؛ ليس عنه خبر، ولا له ذكر ولا أثر</w:t>
      </w:r>
      <w:r w:rsidR="00C17710" w:rsidRPr="006645C4">
        <w:rPr>
          <w:rFonts w:ascii="Traditional Arabic" w:hAnsi="Traditional Arabic" w:cs="Lotus Linotype" w:hint="cs"/>
          <w:sz w:val="36"/>
          <w:szCs w:val="32"/>
          <w:rtl/>
        </w:rPr>
        <w:t>، وقد حاول المجاهدون أن يبذلوا وسعهم في فكاك أسر الشيخ ومحاولة إطلاق سراحه من براثن الطغاة والمجرمين من الحكومة والجيش الباكستاني المجرم</w:t>
      </w:r>
      <w:r w:rsidRPr="006645C4">
        <w:rPr>
          <w:rFonts w:ascii="Traditional Arabic" w:hAnsi="Traditional Arabic" w:cs="Lotus Linotype" w:hint="cs"/>
          <w:sz w:val="36"/>
          <w:szCs w:val="32"/>
          <w:rtl/>
        </w:rPr>
        <w:t xml:space="preserve">؛ </w:t>
      </w:r>
      <w:r w:rsidR="004F077C" w:rsidRPr="006645C4">
        <w:rPr>
          <w:rFonts w:ascii="Traditional Arabic" w:hAnsi="Traditional Arabic" w:cs="Lotus Linotype" w:hint="cs"/>
          <w:sz w:val="36"/>
          <w:szCs w:val="32"/>
          <w:rtl/>
        </w:rPr>
        <w:t>حتى منَّ الله عليه بالفرج و</w:t>
      </w:r>
      <w:r w:rsidR="00884176" w:rsidRPr="006645C4">
        <w:rPr>
          <w:rFonts w:ascii="Traditional Arabic" w:hAnsi="Traditional Arabic" w:cs="Lotus Linotype" w:hint="cs"/>
          <w:sz w:val="36"/>
          <w:szCs w:val="32"/>
          <w:rtl/>
        </w:rPr>
        <w:t>ج</w:t>
      </w:r>
      <w:r w:rsidR="004F077C" w:rsidRPr="006645C4">
        <w:rPr>
          <w:rFonts w:ascii="Traditional Arabic" w:hAnsi="Traditional Arabic" w:cs="Lotus Linotype" w:hint="cs"/>
          <w:sz w:val="36"/>
          <w:szCs w:val="32"/>
          <w:rtl/>
        </w:rPr>
        <w:t>عل له سب</w:t>
      </w:r>
      <w:r w:rsidR="00884176" w:rsidRPr="006645C4">
        <w:rPr>
          <w:rFonts w:ascii="Traditional Arabic" w:hAnsi="Traditional Arabic" w:cs="Lotus Linotype" w:hint="cs"/>
          <w:sz w:val="36"/>
          <w:szCs w:val="32"/>
          <w:rtl/>
        </w:rPr>
        <w:t>يلا ومخرجاً -</w:t>
      </w:r>
      <w:r w:rsidRPr="006645C4">
        <w:rPr>
          <w:rFonts w:ascii="Traditional Arabic" w:hAnsi="Traditional Arabic" w:cs="Lotus Linotype" w:hint="cs"/>
          <w:sz w:val="36"/>
          <w:szCs w:val="32"/>
          <w:rtl/>
        </w:rPr>
        <w:t xml:space="preserve"> </w:t>
      </w:r>
      <w:r w:rsidR="00884176" w:rsidRPr="006645C4">
        <w:rPr>
          <w:rFonts w:ascii="Traditional Arabic" w:hAnsi="Traditional Arabic" w:cs="Lotus Linotype" w:hint="cs"/>
          <w:sz w:val="36"/>
          <w:szCs w:val="32"/>
          <w:rtl/>
        </w:rPr>
        <w:t xml:space="preserve">نسأل الله أن يفك </w:t>
      </w:r>
      <w:r w:rsidRPr="006645C4">
        <w:rPr>
          <w:rFonts w:ascii="Traditional Arabic" w:hAnsi="Traditional Arabic" w:cs="Lotus Linotype" w:hint="cs"/>
          <w:sz w:val="36"/>
          <w:szCs w:val="32"/>
          <w:rtl/>
        </w:rPr>
        <w:t xml:space="preserve">أسر عباده </w:t>
      </w:r>
      <w:r w:rsidR="00E50BFF" w:rsidRPr="006645C4">
        <w:rPr>
          <w:rFonts w:ascii="Traditional Arabic" w:hAnsi="Traditional Arabic" w:cs="Lotus Linotype" w:hint="cs"/>
          <w:sz w:val="36"/>
          <w:szCs w:val="32"/>
          <w:rtl/>
        </w:rPr>
        <w:t>الـم</w:t>
      </w:r>
      <w:r w:rsidRPr="006645C4">
        <w:rPr>
          <w:rFonts w:ascii="Traditional Arabic" w:hAnsi="Traditional Arabic" w:cs="Lotus Linotype" w:hint="cs"/>
          <w:sz w:val="36"/>
          <w:szCs w:val="32"/>
          <w:rtl/>
        </w:rPr>
        <w:t>جاهدين و</w:t>
      </w:r>
      <w:r w:rsidR="00E50BFF" w:rsidRPr="006645C4">
        <w:rPr>
          <w:rFonts w:ascii="Traditional Arabic" w:hAnsi="Traditional Arabic" w:cs="Lotus Linotype" w:hint="cs"/>
          <w:sz w:val="36"/>
          <w:szCs w:val="32"/>
          <w:rtl/>
        </w:rPr>
        <w:t>الـم</w:t>
      </w:r>
      <w:r w:rsidRPr="006645C4">
        <w:rPr>
          <w:rFonts w:ascii="Traditional Arabic" w:hAnsi="Traditional Arabic" w:cs="Lotus Linotype" w:hint="cs"/>
          <w:sz w:val="36"/>
          <w:szCs w:val="32"/>
          <w:rtl/>
        </w:rPr>
        <w:t>سلمين</w:t>
      </w:r>
      <w:r w:rsidR="00884176" w:rsidRPr="006645C4">
        <w:rPr>
          <w:rFonts w:ascii="Traditional Arabic" w:hAnsi="Traditional Arabic" w:cs="Lotus Linotype" w:hint="cs"/>
          <w:sz w:val="36"/>
          <w:szCs w:val="32"/>
          <w:rtl/>
        </w:rPr>
        <w:t xml:space="preserve"> في كل مكان -</w:t>
      </w:r>
      <w:r w:rsidR="00C7046F" w:rsidRPr="006645C4">
        <w:rPr>
          <w:rFonts w:ascii="Traditional Arabic" w:hAnsi="Traditional Arabic" w:cs="Lotus Linotype" w:hint="cs"/>
          <w:sz w:val="36"/>
          <w:szCs w:val="32"/>
          <w:rtl/>
        </w:rPr>
        <w:t xml:space="preserve">، </w:t>
      </w:r>
      <w:r w:rsidR="00884176" w:rsidRPr="006645C4">
        <w:rPr>
          <w:rFonts w:ascii="Traditional Arabic" w:hAnsi="Traditional Arabic" w:cs="Lotus Linotype" w:hint="cs"/>
          <w:sz w:val="36"/>
          <w:szCs w:val="32"/>
          <w:rtl/>
        </w:rPr>
        <w:t xml:space="preserve">وبعد خروجه من سجون باكستان </w:t>
      </w:r>
      <w:r w:rsidR="00076BED" w:rsidRPr="006645C4">
        <w:rPr>
          <w:rFonts w:ascii="Traditional Arabic" w:hAnsi="Traditional Arabic" w:cs="Lotus Linotype" w:hint="cs"/>
          <w:sz w:val="36"/>
          <w:szCs w:val="32"/>
          <w:rtl/>
        </w:rPr>
        <w:t xml:space="preserve">تم ترحيله إلى بعض البلاد، </w:t>
      </w:r>
      <w:r w:rsidR="00884176" w:rsidRPr="006645C4">
        <w:rPr>
          <w:rFonts w:ascii="Traditional Arabic" w:hAnsi="Traditional Arabic" w:cs="Lotus Linotype" w:hint="cs"/>
          <w:sz w:val="36"/>
          <w:szCs w:val="32"/>
          <w:rtl/>
        </w:rPr>
        <w:t>فشد رجاله مهاجرا مرة بعد مرة</w:t>
      </w:r>
      <w:r w:rsidR="00C7046F" w:rsidRPr="006645C4">
        <w:rPr>
          <w:rFonts w:ascii="Traditional Arabic" w:hAnsi="Traditional Arabic" w:cs="Lotus Linotype" w:hint="cs"/>
          <w:sz w:val="36"/>
          <w:szCs w:val="32"/>
          <w:rtl/>
        </w:rPr>
        <w:t>، سائح</w:t>
      </w:r>
      <w:r w:rsidR="00076BED" w:rsidRPr="006645C4">
        <w:rPr>
          <w:rFonts w:ascii="Traditional Arabic" w:hAnsi="Traditional Arabic" w:cs="Lotus Linotype" w:hint="cs"/>
          <w:sz w:val="36"/>
          <w:szCs w:val="32"/>
          <w:rtl/>
        </w:rPr>
        <w:t>ً</w:t>
      </w:r>
      <w:r w:rsidR="00C7046F" w:rsidRPr="006645C4">
        <w:rPr>
          <w:rFonts w:ascii="Traditional Arabic" w:hAnsi="Traditional Arabic" w:cs="Lotus Linotype" w:hint="cs"/>
          <w:sz w:val="36"/>
          <w:szCs w:val="32"/>
          <w:rtl/>
        </w:rPr>
        <w:t xml:space="preserve">ا </w:t>
      </w:r>
      <w:r w:rsidR="00884176" w:rsidRPr="006645C4">
        <w:rPr>
          <w:rFonts w:ascii="Traditional Arabic" w:hAnsi="Traditional Arabic" w:cs="Lotus Linotype" w:hint="cs"/>
          <w:sz w:val="36"/>
          <w:szCs w:val="32"/>
          <w:rtl/>
        </w:rPr>
        <w:t xml:space="preserve">في الأرض </w:t>
      </w:r>
      <w:r w:rsidR="00C7046F" w:rsidRPr="006645C4">
        <w:rPr>
          <w:rFonts w:ascii="Traditional Arabic" w:hAnsi="Traditional Arabic" w:cs="Lotus Linotype" w:hint="cs"/>
          <w:sz w:val="36"/>
          <w:szCs w:val="32"/>
          <w:rtl/>
        </w:rPr>
        <w:t>صابرًا محتسبًا</w:t>
      </w:r>
      <w:r w:rsidR="00884176" w:rsidRPr="006645C4">
        <w:rPr>
          <w:rFonts w:ascii="Traditional Arabic" w:hAnsi="Traditional Arabic" w:cs="Lotus Linotype" w:hint="cs"/>
          <w:sz w:val="36"/>
          <w:szCs w:val="32"/>
          <w:rtl/>
        </w:rPr>
        <w:t>؛</w:t>
      </w:r>
      <w:r w:rsidR="00076BED" w:rsidRPr="006645C4">
        <w:rPr>
          <w:rFonts w:ascii="Traditional Arabic" w:hAnsi="Traditional Arabic" w:cs="Lotus Linotype" w:hint="cs"/>
          <w:sz w:val="36"/>
          <w:szCs w:val="32"/>
          <w:rtl/>
        </w:rPr>
        <w:t xml:space="preserve"> كحال المجاهدين الغرباء في كل زمان</w:t>
      </w:r>
      <w:r w:rsidR="00C7046F" w:rsidRPr="006645C4">
        <w:rPr>
          <w:rFonts w:ascii="Traditional Arabic" w:hAnsi="Traditional Arabic" w:cs="Lotus Linotype" w:hint="cs"/>
          <w:sz w:val="36"/>
          <w:szCs w:val="32"/>
          <w:rtl/>
        </w:rPr>
        <w:t>، نسأل الله أن يعينه ويتولاه</w:t>
      </w:r>
      <w:r w:rsidR="000E3A9A" w:rsidRPr="000E3A9A">
        <w:rPr>
          <w:rFonts w:ascii="Traditional Arabic" w:hAnsi="Traditional Arabic" w:cs="Lotus Linotype" w:hint="cs"/>
          <w:sz w:val="36"/>
          <w:szCs w:val="32"/>
          <w:rtl/>
        </w:rPr>
        <w:t>.</w:t>
      </w:r>
    </w:p>
    <w:p w14:paraId="238809D9" w14:textId="709D1E53" w:rsidR="00C17710" w:rsidRPr="006645C4" w:rsidRDefault="005C1215"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sidRPr="006645C4">
        <w:rPr>
          <w:rFonts w:ascii="Traditional Arabic" w:hAnsi="Traditional Arabic" w:cs="Lotus Linotype" w:hint="cs"/>
          <w:noProof/>
          <w:sz w:val="36"/>
          <w:szCs w:val="32"/>
          <w:rtl/>
        </w:rPr>
        <w:drawing>
          <wp:anchor distT="0" distB="0" distL="114300" distR="114300" simplePos="0" relativeHeight="252098560" behindDoc="0" locked="0" layoutInCell="1" allowOverlap="1" wp14:anchorId="1E03832B" wp14:editId="11BA7F8F">
            <wp:simplePos x="0" y="0"/>
            <wp:positionH relativeFrom="margin">
              <wp:posOffset>1214683</wp:posOffset>
            </wp:positionH>
            <wp:positionV relativeFrom="page">
              <wp:posOffset>34925</wp:posOffset>
            </wp:positionV>
            <wp:extent cx="4355465" cy="488950"/>
            <wp:effectExtent l="0" t="0" r="6985" b="6350"/>
            <wp:wrapNone/>
            <wp:docPr id="530"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5465" cy="488950"/>
                    </a:xfrm>
                    <a:prstGeom prst="rect">
                      <a:avLst/>
                    </a:prstGeom>
                    <a:noFill/>
                    <a:ln>
                      <a:noFill/>
                    </a:ln>
                  </pic:spPr>
                </pic:pic>
              </a:graphicData>
            </a:graphic>
            <wp14:sizeRelH relativeFrom="page">
              <wp14:pctWidth>0</wp14:pctWidth>
            </wp14:sizeRelH>
            <wp14:sizeRelV relativeFrom="page">
              <wp14:pctHeight>0</wp14:pctHeight>
            </wp14:sizeRelV>
          </wp:anchor>
        </w:drawing>
      </w:r>
      <w:r w:rsidR="00C17710" w:rsidRPr="006645C4">
        <w:rPr>
          <w:rFonts w:ascii="Traditional Arabic" w:hAnsi="Traditional Arabic" w:cs="Lotus Linotype" w:hint="cs"/>
          <w:sz w:val="36"/>
          <w:szCs w:val="32"/>
          <w:rtl/>
        </w:rPr>
        <w:t>وسيرةُ الشيخ عطرةٌ نضرةٌ، ولولا أنَّ الشيخ حي يرزق لسودنا صفحاتٍ كثيرة في هذه السيرة المباركة إن شاء الله، لكن نكتفي بهذا القدر تجنبا للإطناب، ولحصول المراد</w:t>
      </w:r>
      <w:r w:rsidR="000E3A9A" w:rsidRPr="000E3A9A">
        <w:rPr>
          <w:rFonts w:ascii="Traditional Arabic" w:hAnsi="Traditional Arabic" w:cs="Lotus Linotype" w:hint="cs"/>
          <w:sz w:val="36"/>
          <w:szCs w:val="32"/>
          <w:rtl/>
        </w:rPr>
        <w:t>..</w:t>
      </w:r>
    </w:p>
    <w:p w14:paraId="403DEE80" w14:textId="653C0881" w:rsidR="00544EDC" w:rsidRPr="006645C4" w:rsidRDefault="00C17710" w:rsidP="00057857">
      <w:pPr>
        <w:widowControl w:val="0"/>
        <w:tabs>
          <w:tab w:val="left" w:pos="7058"/>
          <w:tab w:val="left" w:pos="7909"/>
        </w:tabs>
        <w:spacing w:after="80" w:line="18" w:lineRule="atLeast"/>
        <w:ind w:firstLine="84"/>
        <w:jc w:val="center"/>
        <w:rPr>
          <w:rFonts w:ascii="Traditional Arabic" w:hAnsi="Traditional Arabic" w:cs="Lotus Linotype"/>
          <w:sz w:val="36"/>
          <w:szCs w:val="32"/>
          <w:rtl/>
        </w:rPr>
      </w:pPr>
      <w:r w:rsidRPr="006645C4">
        <w:rPr>
          <w:rFonts w:ascii="Traditional Arabic" w:hAnsi="Traditional Arabic" w:cs="Lotus Linotype" w:hint="cs"/>
          <w:sz w:val="36"/>
          <w:szCs w:val="32"/>
          <w:rtl/>
        </w:rPr>
        <w:t>ف</w:t>
      </w:r>
      <w:r w:rsidR="00544EDC" w:rsidRPr="006645C4">
        <w:rPr>
          <w:rFonts w:ascii="Traditional Arabic" w:hAnsi="Traditional Arabic" w:cs="Lotus Linotype" w:hint="cs"/>
          <w:sz w:val="36"/>
          <w:szCs w:val="32"/>
          <w:rtl/>
        </w:rPr>
        <w:t xml:space="preserve">هذا آخر ما نذكره في ترجمة الشيخ أبي الوليد فرج </w:t>
      </w:r>
      <w:r w:rsidR="007C20EA" w:rsidRPr="006645C4">
        <w:rPr>
          <w:rFonts w:ascii="Traditional Arabic" w:hAnsi="Traditional Arabic" w:cs="Lotus Linotype" w:hint="cs"/>
          <w:sz w:val="36"/>
          <w:szCs w:val="32"/>
          <w:rtl/>
        </w:rPr>
        <w:t xml:space="preserve">الله تعالى </w:t>
      </w:r>
      <w:r w:rsidR="00544EDC" w:rsidRPr="006645C4">
        <w:rPr>
          <w:rFonts w:ascii="Traditional Arabic" w:hAnsi="Traditional Arabic" w:cs="Lotus Linotype" w:hint="cs"/>
          <w:sz w:val="36"/>
          <w:szCs w:val="32"/>
          <w:rtl/>
        </w:rPr>
        <w:t>عنه</w:t>
      </w:r>
      <w:r w:rsidR="000E3A9A" w:rsidRPr="000E3A9A">
        <w:rPr>
          <w:rFonts w:ascii="Traditional Arabic" w:hAnsi="Traditional Arabic" w:cs="Lotus Linotype" w:hint="cs"/>
          <w:sz w:val="36"/>
          <w:szCs w:val="32"/>
          <w:rtl/>
        </w:rPr>
        <w:t>..</w:t>
      </w:r>
    </w:p>
    <w:p w14:paraId="6B745300" w14:textId="77777777" w:rsidR="00C17710" w:rsidRPr="006645C4" w:rsidRDefault="00C17710" w:rsidP="00057857">
      <w:pPr>
        <w:widowControl w:val="0"/>
        <w:tabs>
          <w:tab w:val="left" w:pos="7058"/>
          <w:tab w:val="left" w:pos="7909"/>
        </w:tabs>
        <w:spacing w:after="80" w:line="18" w:lineRule="atLeast"/>
        <w:ind w:firstLine="84"/>
        <w:jc w:val="center"/>
        <w:rPr>
          <w:rFonts w:ascii="Traditional Arabic" w:hAnsi="Traditional Arabic" w:cs="Lotus Linotype"/>
          <w:sz w:val="36"/>
          <w:szCs w:val="32"/>
          <w:rtl/>
        </w:rPr>
      </w:pPr>
    </w:p>
    <w:p w14:paraId="44BD91FC" w14:textId="4C43590E" w:rsidR="00C17710" w:rsidRPr="0026525E" w:rsidRDefault="00544EDC" w:rsidP="00057857">
      <w:pPr>
        <w:widowControl w:val="0"/>
        <w:tabs>
          <w:tab w:val="left" w:pos="7058"/>
          <w:tab w:val="left" w:pos="7909"/>
        </w:tabs>
        <w:spacing w:after="80" w:line="18" w:lineRule="atLeast"/>
        <w:ind w:firstLine="84"/>
        <w:jc w:val="center"/>
        <w:rPr>
          <w:rFonts w:ascii="Traditional Arabic" w:hAnsi="Traditional Arabic" w:cs="Lotus Linotype"/>
          <w:sz w:val="36"/>
          <w:szCs w:val="32"/>
          <w:rtl/>
        </w:rPr>
        <w:sectPr w:rsidR="00C17710" w:rsidRPr="0026525E" w:rsidSect="002A2E38">
          <w:pgSz w:w="11907" w:h="16839" w:code="9"/>
          <w:pgMar w:top="1134" w:right="1588" w:bottom="1134" w:left="1588" w:header="1247" w:footer="709" w:gutter="0"/>
          <w:cols w:space="708"/>
          <w:titlePg/>
          <w:bidi/>
          <w:rtlGutter/>
          <w:docGrid w:linePitch="360"/>
        </w:sectPr>
      </w:pPr>
      <w:r w:rsidRPr="006645C4">
        <w:rPr>
          <w:rFonts w:ascii="Traditional Arabic" w:hAnsi="Traditional Arabic" w:cs="Lotus Linotype" w:hint="cs"/>
          <w:sz w:val="36"/>
          <w:szCs w:val="32"/>
          <w:rtl/>
        </w:rPr>
        <w:t>والحمد لله رب الع</w:t>
      </w:r>
      <w:r w:rsidR="00E50BFF" w:rsidRPr="006645C4">
        <w:rPr>
          <w:rFonts w:ascii="Traditional Arabic" w:hAnsi="Traditional Arabic" w:cs="Lotus Linotype" w:hint="cs"/>
          <w:sz w:val="36"/>
          <w:szCs w:val="32"/>
          <w:rtl/>
        </w:rPr>
        <w:t>الـم</w:t>
      </w:r>
      <w:r w:rsidRPr="006645C4">
        <w:rPr>
          <w:rFonts w:ascii="Traditional Arabic" w:hAnsi="Traditional Arabic" w:cs="Lotus Linotype" w:hint="cs"/>
          <w:sz w:val="36"/>
          <w:szCs w:val="32"/>
          <w:rtl/>
        </w:rPr>
        <w:t>ين</w:t>
      </w:r>
    </w:p>
    <w:p w14:paraId="22F38888" w14:textId="79A186CE" w:rsidR="00544EDC" w:rsidRPr="0026525E" w:rsidRDefault="00544EDC" w:rsidP="00057857">
      <w:pPr>
        <w:widowControl w:val="0"/>
        <w:spacing w:after="80" w:line="18" w:lineRule="atLeast"/>
        <w:ind w:firstLine="284"/>
        <w:jc w:val="center"/>
        <w:rPr>
          <w:rFonts w:ascii="Traditional Arabic" w:hAnsi="Traditional Arabic" w:cs="Lotus Linotype"/>
          <w:sz w:val="36"/>
          <w:szCs w:val="32"/>
          <w:rtl/>
        </w:rPr>
      </w:pPr>
    </w:p>
    <w:p w14:paraId="73C98FB0" w14:textId="77777777" w:rsidR="004142B9" w:rsidRPr="00095B64" w:rsidRDefault="004142B9" w:rsidP="00057857">
      <w:pPr>
        <w:widowControl w:val="0"/>
        <w:bidi w:val="0"/>
        <w:spacing w:after="80" w:line="18" w:lineRule="atLeast"/>
        <w:ind w:firstLine="284"/>
        <w:rPr>
          <w:rFonts w:ascii="Traditional Arabic" w:hAnsi="Traditional Arabic" w:cs="Lotus Linotype"/>
          <w:b/>
          <w:bCs/>
          <w:color w:val="C00000"/>
          <w:kern w:val="32"/>
          <w:sz w:val="36"/>
          <w:szCs w:val="34"/>
        </w:rPr>
      </w:pPr>
    </w:p>
    <w:p w14:paraId="169A3B51" w14:textId="77777777" w:rsidR="00DF5A91" w:rsidRPr="00095B64" w:rsidRDefault="00DF5A91" w:rsidP="00057857">
      <w:pPr>
        <w:widowControl w:val="0"/>
        <w:bidi w:val="0"/>
        <w:spacing w:after="80" w:line="18" w:lineRule="atLeast"/>
        <w:ind w:firstLine="284"/>
        <w:rPr>
          <w:rFonts w:ascii="Traditional Arabic" w:hAnsi="Traditional Arabic" w:cs="Lotus Linotype"/>
          <w:b/>
          <w:bCs/>
          <w:color w:val="C00000"/>
          <w:kern w:val="32"/>
          <w:sz w:val="36"/>
          <w:szCs w:val="34"/>
          <w:rtl/>
        </w:rPr>
      </w:pPr>
      <w:r w:rsidRPr="0026525E">
        <w:rPr>
          <w:rFonts w:ascii="Traditional Arabic" w:hAnsi="Traditional Arabic" w:cs="Lotus Linotype"/>
          <w:color w:val="C00000"/>
          <w:sz w:val="36"/>
          <w:szCs w:val="32"/>
        </w:rPr>
        <w:br w:type="page"/>
      </w:r>
    </w:p>
    <w:p w14:paraId="35E246F4" w14:textId="77777777" w:rsidR="00405A4D" w:rsidRPr="00BC2D33" w:rsidRDefault="00E97040" w:rsidP="00057857">
      <w:pPr>
        <w:pStyle w:val="1"/>
        <w:keepNext w:val="0"/>
        <w:widowControl w:val="0"/>
        <w:spacing w:line="18" w:lineRule="atLeast"/>
        <w:rPr>
          <w:sz w:val="52"/>
          <w:szCs w:val="52"/>
          <w:rtl/>
        </w:rPr>
      </w:pPr>
      <w:bookmarkStart w:id="2" w:name="_Toc513468042"/>
      <w:r>
        <w:rPr>
          <w:rFonts w:cs="Traditional Arabic" w:hint="cs"/>
          <w:noProof/>
          <w:sz w:val="36"/>
          <w:szCs w:val="36"/>
          <w:rtl/>
        </w:rPr>
        <w:lastRenderedPageBreak/>
        <w:drawing>
          <wp:anchor distT="0" distB="0" distL="114300" distR="114300" simplePos="0" relativeHeight="251438080" behindDoc="1" locked="0" layoutInCell="1" allowOverlap="1" wp14:anchorId="406DBD98" wp14:editId="4D0F5991">
            <wp:simplePos x="0" y="0"/>
            <wp:positionH relativeFrom="margin">
              <wp:posOffset>1010714</wp:posOffset>
            </wp:positionH>
            <wp:positionV relativeFrom="paragraph">
              <wp:posOffset>-33655</wp:posOffset>
            </wp:positionV>
            <wp:extent cx="3581210" cy="568940"/>
            <wp:effectExtent l="0" t="0" r="635" b="3175"/>
            <wp:wrapNone/>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الصفحات منالخراسانية"/>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581210" cy="568940"/>
                    </a:xfrm>
                    <a:prstGeom prst="rect">
                      <a:avLst/>
                    </a:prstGeom>
                    <a:noFill/>
                    <a:ln>
                      <a:noFill/>
                    </a:ln>
                  </pic:spPr>
                </pic:pic>
              </a:graphicData>
            </a:graphic>
            <wp14:sizeRelH relativeFrom="page">
              <wp14:pctWidth>0</wp14:pctWidth>
            </wp14:sizeRelH>
            <wp14:sizeRelV relativeFrom="page">
              <wp14:pctHeight>0</wp14:pctHeight>
            </wp14:sizeRelV>
          </wp:anchor>
        </w:drawing>
      </w:r>
      <w:r w:rsidR="009E7360">
        <w:rPr>
          <w:rFonts w:ascii="IranNastaliq" w:hAnsi="IranNastaliq" w:cs="AL-Bsher" w:hint="cs"/>
          <w:noProof/>
          <w:color w:val="FFFFFF"/>
          <w:sz w:val="2"/>
          <w:szCs w:val="2"/>
          <w:rtl/>
        </w:rPr>
        <w:drawing>
          <wp:anchor distT="0" distB="0" distL="114300" distR="114300" simplePos="0" relativeHeight="251459584" behindDoc="0" locked="0" layoutInCell="1" allowOverlap="1" wp14:anchorId="60EBF859" wp14:editId="57A36504">
            <wp:simplePos x="0" y="0"/>
            <wp:positionH relativeFrom="margin">
              <wp:posOffset>-544195</wp:posOffset>
            </wp:positionH>
            <wp:positionV relativeFrom="margin">
              <wp:posOffset>-872490</wp:posOffset>
            </wp:positionV>
            <wp:extent cx="6833235" cy="767080"/>
            <wp:effectExtent l="0" t="0" r="5715" b="0"/>
            <wp:wrapNone/>
            <wp:docPr id="225"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33235" cy="767080"/>
                    </a:xfrm>
                    <a:prstGeom prst="rect">
                      <a:avLst/>
                    </a:prstGeom>
                    <a:noFill/>
                    <a:ln>
                      <a:noFill/>
                    </a:ln>
                  </pic:spPr>
                </pic:pic>
              </a:graphicData>
            </a:graphic>
            <wp14:sizeRelH relativeFrom="page">
              <wp14:pctWidth>0</wp14:pctWidth>
            </wp14:sizeRelH>
            <wp14:sizeRelV relativeFrom="page">
              <wp14:pctHeight>0</wp14:pctHeight>
            </wp14:sizeRelV>
          </wp:anchor>
        </w:drawing>
      </w:r>
      <w:r w:rsidR="00405A4D" w:rsidRPr="00BC2D33">
        <w:rPr>
          <w:sz w:val="52"/>
          <w:szCs w:val="52"/>
          <w:rtl/>
        </w:rPr>
        <w:t>مُقَدِّمَة</w:t>
      </w:r>
      <w:r w:rsidR="00C529D1">
        <w:rPr>
          <w:rFonts w:hint="cs"/>
          <w:sz w:val="52"/>
          <w:szCs w:val="52"/>
          <w:rtl/>
        </w:rPr>
        <w:t>ُ</w:t>
      </w:r>
      <w:r w:rsidR="00544EDC" w:rsidRPr="00BC2D33">
        <w:rPr>
          <w:rFonts w:hint="cs"/>
          <w:sz w:val="52"/>
          <w:szCs w:val="52"/>
          <w:rtl/>
        </w:rPr>
        <w:t xml:space="preserve"> </w:t>
      </w:r>
      <w:r w:rsidR="00E50BFF">
        <w:rPr>
          <w:rFonts w:hint="cs"/>
          <w:sz w:val="52"/>
          <w:szCs w:val="52"/>
          <w:rtl/>
        </w:rPr>
        <w:t>الـم</w:t>
      </w:r>
      <w:r w:rsidR="00544EDC" w:rsidRPr="00BC2D33">
        <w:rPr>
          <w:rFonts w:hint="cs"/>
          <w:sz w:val="52"/>
          <w:szCs w:val="52"/>
          <w:rtl/>
        </w:rPr>
        <w:t>ؤلِّف</w:t>
      </w:r>
      <w:bookmarkEnd w:id="2"/>
    </w:p>
    <w:p w14:paraId="44C8BEC7" w14:textId="77777777" w:rsidR="00971B5E" w:rsidRPr="0037202C" w:rsidRDefault="00971B5E" w:rsidP="00057857">
      <w:pPr>
        <w:widowControl w:val="0"/>
        <w:spacing w:after="80" w:line="18" w:lineRule="atLeast"/>
        <w:ind w:firstLine="284"/>
        <w:jc w:val="both"/>
        <w:rPr>
          <w:rFonts w:ascii="Traditional Arabic" w:hAnsi="Traditional Arabic" w:cs="Traditional Arabic"/>
          <w:sz w:val="20"/>
          <w:szCs w:val="20"/>
          <w:rtl/>
        </w:rPr>
      </w:pPr>
    </w:p>
    <w:p w14:paraId="644BC4B6" w14:textId="50144D30" w:rsidR="00405A4D" w:rsidRPr="0026525E" w:rsidRDefault="00405A4D" w:rsidP="00057857">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حمد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للهِ كما ينْبَغي لجلالِ وجْهِهِ وعظيمِ سُلْطانه</w:t>
      </w:r>
      <w:r w:rsidR="0037202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والصلاةُ والسلامُ على النبيِّ مُحَمَّدٍ </w:t>
      </w:r>
      <w:proofErr w:type="spellStart"/>
      <w:r w:rsidRPr="0026525E">
        <w:rPr>
          <w:rFonts w:ascii="Traditional Arabic" w:hAnsi="Traditional Arabic" w:cs="Lotus Linotype"/>
          <w:sz w:val="36"/>
          <w:szCs w:val="32"/>
          <w:rtl/>
        </w:rPr>
        <w:t>وآلِهِ</w:t>
      </w:r>
      <w:proofErr w:type="spellEnd"/>
      <w:r w:rsidRPr="0026525E">
        <w:rPr>
          <w:rFonts w:ascii="Traditional Arabic" w:hAnsi="Traditional Arabic" w:cs="Lotus Linotype"/>
          <w:sz w:val="36"/>
          <w:szCs w:val="32"/>
          <w:rtl/>
        </w:rPr>
        <w:t>، أما بعد</w:t>
      </w:r>
      <w:r w:rsidR="000E3A9A" w:rsidRPr="000E3A9A">
        <w:rPr>
          <w:rFonts w:ascii="Traditional Arabic" w:hAnsi="Traditional Arabic" w:cs="Lotus Linotype"/>
          <w:sz w:val="36"/>
          <w:szCs w:val="32"/>
          <w:rtl/>
        </w:rPr>
        <w:t>..</w:t>
      </w:r>
      <w:r w:rsidR="009E7360" w:rsidRPr="009E7360">
        <w:rPr>
          <w:rFonts w:ascii="IranNastaliq" w:hAnsi="IranNastaliq" w:cs="AL-Bsher" w:hint="cs"/>
          <w:noProof/>
          <w:color w:val="FFFFFF"/>
          <w:sz w:val="2"/>
          <w:szCs w:val="2"/>
          <w:rtl/>
        </w:rPr>
        <w:t xml:space="preserve"> </w:t>
      </w:r>
    </w:p>
    <w:p w14:paraId="49C673F3" w14:textId="3E62C015" w:rsidR="00405A4D" w:rsidRPr="0026525E" w:rsidRDefault="00405A4D" w:rsidP="00057857">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فمنذ سنوات عِدَّةٍ عقَدْتُ العَزْمَ علَى تَقْييدِ ما يَرِدُ علَيَّ من </w:t>
      </w:r>
      <w:proofErr w:type="spellStart"/>
      <w:r w:rsidRPr="0026525E">
        <w:rPr>
          <w:rFonts w:ascii="Traditional Arabic" w:hAnsi="Traditional Arabic" w:cs="Lotus Linotype"/>
          <w:sz w:val="36"/>
          <w:szCs w:val="32"/>
          <w:rtl/>
        </w:rPr>
        <w:t>سُؤالاتِ</w:t>
      </w:r>
      <w:proofErr w:type="spellEnd"/>
      <w:r w:rsidRPr="0026525E">
        <w:rPr>
          <w:rFonts w:ascii="Traditional Arabic" w:hAnsi="Traditional Arabic" w:cs="Lotus Linotype"/>
          <w:sz w:val="36"/>
          <w:szCs w:val="32"/>
          <w:rtl/>
        </w:rPr>
        <w:t xml:space="preserve"> </w:t>
      </w:r>
      <w:proofErr w:type="spellStart"/>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سْتَفْتِينَ</w:t>
      </w:r>
      <w:proofErr w:type="spellEnd"/>
      <w:r w:rsidRPr="0026525E">
        <w:rPr>
          <w:rFonts w:ascii="Traditional Arabic" w:hAnsi="Traditional Arabic" w:cs="Lotus Linotype"/>
          <w:sz w:val="36"/>
          <w:szCs w:val="32"/>
          <w:rtl/>
        </w:rPr>
        <w:t>؛ ثُمَّ تَرتِيبِها وتَبْويبِها بَعْدَ تَحْرِيرِ الأجْوِبَةِ عَلَيها</w:t>
      </w:r>
      <w:r w:rsidR="0037202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وإلْحاقِ ما يَقَعُ لي منْ جديدِ الفوائدِ بِها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رَّةَ بعْدَ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رَّة، حتى رَأيْتُ بعْضها قدْ طالَ طُول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يَصْلُحُ مَعَهُ أنْ يُفْرَدَ في كِتابٍ، غَيْرَ أنَّ الناسً لا تَرْغَبُ في مِثْلِ 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طُوَّلات؛ وكانَ العُدُولُ إلى جَوابٍ مُخْتَصَرٍ عنْ كَثيرٍ مما يَعْرِضُ من النوازِلِ مِمَّا تَشْتَدُّ إليهِ حاجَةُ أهْلِ الثُغُورِ خاصَّةً؛ وبَقِيَّةُ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عَامَّةٍ؛ لما تَقْتَضِيهِ الحَياةُ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دَنِيَّةُ مِنْ تَزاحُمٍ في الأَعْمالِ والأَوقات!، ولإفْضاءِ التطْوِيلِ إلى تأْخِيرِ البيانِ عنْ وقْتِ الحاجَةِ؛ وذلكَ مِمَّا لا يَجُوز، فَرأَيْتُ أنْ أقَيَّدَ خُلاصَةَ الأجْوِبَةِ عَلَى وَجْهٍ يَحْصُلُ مَعَهُ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قصودُ إن شاءَ الله، فإنْ يَسَّرَ اللهُ تعالَى أخْرَجْتُ</w:t>
      </w:r>
      <w:r w:rsidR="000B57C5" w:rsidRPr="0026525E">
        <w:rPr>
          <w:rFonts w:ascii="Traditional Arabic" w:hAnsi="Traditional Arabic" w:cs="Lotus Linotype"/>
          <w:sz w:val="36"/>
          <w:szCs w:val="32"/>
          <w:rtl/>
        </w:rPr>
        <w:t xml:space="preserve">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طَوَّلاتِ بعدَ ذلكَ في فُسْحَةٍ منَ الوقْتِ والله تعالى وليُّ التوفيق</w:t>
      </w:r>
      <w:r w:rsidR="000E3A9A" w:rsidRPr="000E3A9A">
        <w:rPr>
          <w:rFonts w:ascii="Traditional Arabic" w:hAnsi="Traditional Arabic" w:cs="Lotus Linotype"/>
          <w:sz w:val="36"/>
          <w:szCs w:val="32"/>
          <w:rtl/>
        </w:rPr>
        <w:t>.</w:t>
      </w:r>
    </w:p>
    <w:p w14:paraId="5D5B1874" w14:textId="492B0183" w:rsidR="003620EB" w:rsidRPr="0026525E" w:rsidRDefault="00405A4D" w:rsidP="00057857">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وقد قسَّمتها إلى أبواب بِحَسْبِ مَوْضُوعاتِها؛ فنوازِلُ العقيدَة؛ ونوازلُ الصلاةِ؛</w:t>
      </w:r>
      <w:r w:rsidR="000B57C5" w:rsidRPr="0026525E">
        <w:rPr>
          <w:rFonts w:ascii="Traditional Arabic" w:hAnsi="Traditional Arabic" w:cs="Lotus Linotype"/>
          <w:sz w:val="36"/>
          <w:szCs w:val="32"/>
          <w:rtl/>
        </w:rPr>
        <w:t xml:space="preserve"> ونوازلُ الصيام؛ ونوازلُ الجهاد</w:t>
      </w:r>
      <w:r w:rsidR="000E3A9A" w:rsidRPr="000E3A9A">
        <w:rPr>
          <w:rFonts w:ascii="Traditional Arabic" w:hAnsi="Traditional Arabic" w:cs="Lotus Linotype"/>
          <w:sz w:val="36"/>
          <w:szCs w:val="32"/>
          <w:rtl/>
        </w:rPr>
        <w:t>..</w:t>
      </w:r>
      <w:r w:rsidR="000B57C5"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ونحو ذلك</w:t>
      </w:r>
      <w:r w:rsidR="000E3A9A" w:rsidRPr="000E3A9A">
        <w:rPr>
          <w:rFonts w:ascii="Traditional Arabic" w:hAnsi="Traditional Arabic" w:cs="Lotus Linotype" w:hint="cs"/>
          <w:sz w:val="36"/>
          <w:szCs w:val="32"/>
          <w:rtl/>
        </w:rPr>
        <w:t>.</w:t>
      </w:r>
    </w:p>
    <w:p w14:paraId="0AC5F88E" w14:textId="3CB202D8" w:rsidR="00315431" w:rsidRPr="0026525E" w:rsidRDefault="00405A4D" w:rsidP="00057857">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وإنْ كانَ الاسمُ الجامِعُ لها هُو</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الاجْتِهاد في نَوازِلِ الجِهاد</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1"/>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لأنَّ أكْثَرَ الأسْئِلَةَ إنما جاءَتْ مِنْ أهلِ الثُغُورِ، وهُمُ القومُ لا يَشْقَى بِهم جَليسُهم، ولأنَّ العزمَ كانَ مَعْقُود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أو</w:t>
      </w:r>
      <w:r w:rsidR="003620E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تَقِييدِ نوازِلِ الجِهادِ وحَ</w:t>
      </w:r>
      <w:r w:rsidR="003620EB" w:rsidRPr="0026525E">
        <w:rPr>
          <w:rFonts w:ascii="Traditional Arabic" w:hAnsi="Traditional Arabic" w:cs="Lotus Linotype"/>
          <w:sz w:val="36"/>
          <w:szCs w:val="32"/>
          <w:rtl/>
        </w:rPr>
        <w:t>دَها ثُمَّ صارَ إلى ما أخْبَرْت</w:t>
      </w:r>
      <w:r w:rsidR="003620E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كَ</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w14:paraId="67DD0DF7" w14:textId="429AAC4B" w:rsidR="00405A4D" w:rsidRPr="0026525E" w:rsidRDefault="00405A4D" w:rsidP="00057857">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والتزمت</w:t>
      </w:r>
      <w:r w:rsidR="003620E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الأجوبة م</w:t>
      </w:r>
      <w:r w:rsidR="00782B60"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ا تَرَجَّحَ لِي بالدليلِ مِنْ كتابِ اللهِ أو سنَّةِ رَسُولِهِ </w:t>
      </w:r>
      <w:r w:rsidR="00BA756E" w:rsidRPr="0026525E">
        <w:rPr>
          <w:rFonts w:ascii="Traditional Arabic" w:hAnsi="Traditional Arabic" w:cs="Lotus Linotype"/>
          <w:color w:val="000000"/>
          <w:sz w:val="36"/>
          <w:szCs w:val="32"/>
          <w:rtl/>
        </w:rPr>
        <w:sym w:font="AGA Arabesque" w:char="F065"/>
      </w:r>
      <w:r w:rsidR="00121B30"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دُونَ التقَيُّدِ بِمَذْهَبٍ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ذاهِب ِالأرْبَعَةِ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عْرُوفَةِ</w:t>
      </w:r>
      <w:r w:rsidR="00121B30"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غَيْرِها مِنْ مَذاهِبِ عُلَماءِ أهْلِ السنَّة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امتِثال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w:t>
      </w:r>
      <w:r w:rsidR="000B57C5" w:rsidRPr="0026525E">
        <w:rPr>
          <w:rFonts w:ascii="Traditional Arabic" w:hAnsi="Traditional Arabic" w:cs="Lotus Linotype"/>
          <w:sz w:val="36"/>
          <w:szCs w:val="32"/>
          <w:rtl/>
        </w:rPr>
        <w:t>لأمْرِهِ تعالى</w:t>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00121B30" w:rsidRPr="004213E8">
        <w:rPr>
          <w:rFonts w:ascii="Traditional Arabic" w:hAnsi="Traditional Arabic" w:cs="KFGQPC Uthmanic Script HAFS"/>
          <w:b/>
          <w:bCs/>
          <w:sz w:val="36"/>
          <w:szCs w:val="32"/>
          <w:rtl/>
        </w:rPr>
        <w:t>وَمَا اخْتَلَفْتُمْ فِيهِ مِنْ شَيْءٍ فَحُكْمُهُ إِلَى اللَّهِ ذَلِكُمُ اللَّهُ رَبِّي عَلَيْهِ تَوَكَّلْتُ وَإِلَيْهِ أُنِيبُ</w:t>
      </w:r>
      <w:r w:rsidR="004213E8" w:rsidRPr="004213E8">
        <w:rPr>
          <w:rFonts w:cs="Sakkal Majalla" w:hint="cs"/>
          <w:b/>
          <w:bCs/>
          <w:sz w:val="36"/>
          <w:szCs w:val="32"/>
          <w:rtl/>
        </w:rPr>
        <w:t>﴾</w:t>
      </w:r>
      <w:r w:rsidR="00121B30" w:rsidRPr="0026525E">
        <w:rPr>
          <w:rFonts w:ascii="Traditional Arabic" w:hAnsi="Traditional Arabic" w:cs="Lotus Linotype"/>
          <w:sz w:val="36"/>
          <w:szCs w:val="32"/>
          <w:rtl/>
        </w:rPr>
        <w:t xml:space="preserve"> </w:t>
      </w:r>
      <w:r w:rsidR="00121B30" w:rsidRPr="00C17710">
        <w:rPr>
          <w:rFonts w:ascii="Traditional Arabic" w:hAnsi="Traditional Arabic" w:cs="Traditional Arabic"/>
          <w:sz w:val="26"/>
          <w:szCs w:val="26"/>
          <w:rtl/>
        </w:rPr>
        <w:t>[الشورى</w:t>
      </w:r>
      <w:r w:rsidR="00C15649" w:rsidRPr="00C17710">
        <w:rPr>
          <w:rFonts w:ascii="Traditional Arabic" w:hAnsi="Traditional Arabic" w:cs="Traditional Arabic"/>
          <w:sz w:val="26"/>
          <w:szCs w:val="26"/>
          <w:rtl/>
        </w:rPr>
        <w:t xml:space="preserve">: </w:t>
      </w:r>
      <w:r w:rsidR="00121B30" w:rsidRPr="00C17710">
        <w:rPr>
          <w:rFonts w:ascii="Traditional Arabic" w:hAnsi="Traditional Arabic" w:cs="Traditional Arabic"/>
          <w:sz w:val="26"/>
          <w:szCs w:val="26"/>
          <w:rtl/>
        </w:rPr>
        <w:t>10]</w:t>
      </w:r>
      <w:r w:rsidR="000E3A9A" w:rsidRPr="000E3A9A">
        <w:rPr>
          <w:rFonts w:ascii="Traditional Arabic" w:hAnsi="Traditional Arabic" w:cs="Lotus Linotype"/>
          <w:sz w:val="36"/>
          <w:szCs w:val="32"/>
          <w:rtl/>
        </w:rPr>
        <w:t>.</w:t>
      </w:r>
    </w:p>
    <w:p w14:paraId="266DA748" w14:textId="740D94BE" w:rsidR="00405A4D" w:rsidRPr="0026525E" w:rsidRDefault="00405A4D"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هدانا اللهُ وإياكَ سواءَ السبيل</w:t>
      </w:r>
      <w:r w:rsidR="000E3A9A" w:rsidRPr="000E3A9A">
        <w:rPr>
          <w:rFonts w:ascii="Traditional Arabic" w:hAnsi="Traditional Arabic" w:cs="Lotus Linotype"/>
          <w:sz w:val="36"/>
          <w:szCs w:val="32"/>
          <w:rtl/>
        </w:rPr>
        <w:t>.</w:t>
      </w:r>
      <w:r w:rsidR="000E3A9A" w:rsidRPr="000E3A9A">
        <w:rPr>
          <w:rFonts w:ascii="Traditional Arabic" w:hAnsi="Traditional Arabic" w:cs="Lotus Linotype" w:hint="cs"/>
          <w:sz w:val="36"/>
          <w:szCs w:val="32"/>
          <w:rtl/>
        </w:rPr>
        <w:t>.</w:t>
      </w:r>
    </w:p>
    <w:p w14:paraId="57B733DF" w14:textId="2F0A2E46" w:rsidR="00405A4D" w:rsidRPr="0026525E" w:rsidRDefault="00405A4D"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 xml:space="preserve">وصلى اللهُ على مُحَمدٍ وعلى </w:t>
      </w:r>
      <w:proofErr w:type="spellStart"/>
      <w:r w:rsidRPr="0026525E">
        <w:rPr>
          <w:rFonts w:ascii="Traditional Arabic" w:hAnsi="Traditional Arabic" w:cs="Lotus Linotype"/>
          <w:sz w:val="36"/>
          <w:szCs w:val="32"/>
          <w:rtl/>
        </w:rPr>
        <w:t>آله</w:t>
      </w:r>
      <w:proofErr w:type="spellEnd"/>
      <w:r w:rsidRPr="0026525E">
        <w:rPr>
          <w:rFonts w:ascii="Traditional Arabic" w:hAnsi="Traditional Arabic" w:cs="Lotus Linotype"/>
          <w:sz w:val="36"/>
          <w:szCs w:val="32"/>
          <w:rtl/>
        </w:rPr>
        <w:t xml:space="preserve"> وسلم</w:t>
      </w:r>
      <w:r w:rsidR="000E3A9A" w:rsidRPr="000E3A9A">
        <w:rPr>
          <w:rFonts w:ascii="Traditional Arabic" w:hAnsi="Traditional Arabic" w:cs="Lotus Linotype"/>
          <w:sz w:val="36"/>
          <w:szCs w:val="32"/>
          <w:rtl/>
        </w:rPr>
        <w:t>.</w:t>
      </w:r>
    </w:p>
    <w:p w14:paraId="2A4DCD20" w14:textId="77777777" w:rsidR="00782B60" w:rsidRPr="0026525E" w:rsidRDefault="00782B60" w:rsidP="00057857">
      <w:pPr>
        <w:widowControl w:val="0"/>
        <w:spacing w:after="80" w:line="18" w:lineRule="atLeast"/>
        <w:ind w:firstLine="284"/>
        <w:jc w:val="center"/>
        <w:rPr>
          <w:rFonts w:ascii="Traditional Arabic" w:hAnsi="Traditional Arabic" w:cs="Lotus Linotype"/>
          <w:sz w:val="36"/>
          <w:szCs w:val="32"/>
          <w:rtl/>
        </w:rPr>
      </w:pPr>
    </w:p>
    <w:p w14:paraId="05C319AC" w14:textId="77777777" w:rsidR="00121B30" w:rsidRPr="0026525E" w:rsidRDefault="00405A4D" w:rsidP="00057857">
      <w:pPr>
        <w:widowControl w:val="0"/>
        <w:tabs>
          <w:tab w:val="left" w:pos="9072"/>
        </w:tabs>
        <w:spacing w:after="80" w:line="18" w:lineRule="atLeast"/>
        <w:ind w:right="426"/>
        <w:jc w:val="right"/>
        <w:rPr>
          <w:rFonts w:ascii="Traditional Arabic" w:hAnsi="Traditional Arabic" w:cs="Lotus Linotype"/>
          <w:sz w:val="36"/>
          <w:szCs w:val="32"/>
          <w:rtl/>
        </w:rPr>
      </w:pPr>
      <w:r w:rsidRPr="0026525E">
        <w:rPr>
          <w:rFonts w:ascii="Traditional Arabic" w:hAnsi="Traditional Arabic" w:cs="Lotus Linotype"/>
          <w:sz w:val="36"/>
          <w:szCs w:val="32"/>
          <w:rtl/>
        </w:rPr>
        <w:t>خادِمُ العِلْمِ وأهْلِهِ</w:t>
      </w:r>
      <w:r w:rsidR="00C15649" w:rsidRPr="0026525E">
        <w:rPr>
          <w:rFonts w:ascii="Traditional Arabic" w:hAnsi="Traditional Arabic" w:cs="Lotus Linotype"/>
          <w:sz w:val="36"/>
          <w:szCs w:val="32"/>
          <w:rtl/>
        </w:rPr>
        <w:t xml:space="preserve">: </w:t>
      </w:r>
    </w:p>
    <w:p w14:paraId="28BC952E" w14:textId="77777777" w:rsidR="00405A4D" w:rsidRPr="00095B64" w:rsidRDefault="00405A4D" w:rsidP="00057857">
      <w:pPr>
        <w:widowControl w:val="0"/>
        <w:spacing w:after="80" w:line="18" w:lineRule="atLeast"/>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65B3DA4E" w14:textId="77777777" w:rsidR="00405A4D" w:rsidRPr="0026525E" w:rsidRDefault="00405A4D" w:rsidP="00057857">
      <w:pPr>
        <w:widowControl w:val="0"/>
        <w:spacing w:after="80" w:line="18" w:lineRule="atLeast"/>
        <w:ind w:right="284"/>
        <w:jc w:val="right"/>
        <w:rPr>
          <w:rFonts w:ascii="Traditional Arabic" w:hAnsi="Traditional Arabic" w:cs="Lotus Linotype"/>
          <w:sz w:val="36"/>
          <w:szCs w:val="32"/>
        </w:rPr>
      </w:pPr>
      <w:r w:rsidRPr="0026525E">
        <w:rPr>
          <w:rFonts w:ascii="Traditional Arabic" w:hAnsi="Traditional Arabic" w:cs="Lotus Linotype"/>
          <w:sz w:val="36"/>
          <w:szCs w:val="32"/>
          <w:rtl/>
        </w:rPr>
        <w:t>في أواسطِ سَنةِ 1426</w:t>
      </w:r>
    </w:p>
    <w:p w14:paraId="3FCABEF3" w14:textId="77777777" w:rsidR="001842B6" w:rsidRPr="0026525E" w:rsidRDefault="00405A4D" w:rsidP="00057857">
      <w:pPr>
        <w:widowControl w:val="0"/>
        <w:spacing w:after="80" w:line="18" w:lineRule="atLeast"/>
        <w:ind w:right="284"/>
        <w:jc w:val="right"/>
        <w:rPr>
          <w:rFonts w:ascii="Traditional Arabic" w:hAnsi="Traditional Arabic" w:cs="Lotus Linotype"/>
          <w:sz w:val="36"/>
          <w:szCs w:val="32"/>
          <w:rtl/>
        </w:rPr>
        <w:sectPr w:rsidR="001842B6" w:rsidRPr="0026525E" w:rsidSect="002A2E38">
          <w:pgSz w:w="11907" w:h="16839" w:code="9"/>
          <w:pgMar w:top="1134" w:right="1588" w:bottom="1134" w:left="1588" w:header="1247" w:footer="709" w:gutter="0"/>
          <w:cols w:space="708"/>
          <w:titlePg/>
          <w:bidi/>
          <w:rtlGutter/>
          <w:docGrid w:linePitch="360"/>
        </w:sectPr>
      </w:pPr>
      <w:r w:rsidRPr="0026525E">
        <w:rPr>
          <w:rFonts w:ascii="Traditional Arabic" w:hAnsi="Traditional Arabic" w:cs="Lotus Linotype"/>
          <w:sz w:val="36"/>
          <w:szCs w:val="32"/>
          <w:rtl/>
        </w:rPr>
        <w:t>ثم في أوائلِ سَنَة 1430</w:t>
      </w:r>
    </w:p>
    <w:p w14:paraId="4FAFD329" w14:textId="6E694397" w:rsidR="00872E86" w:rsidRPr="0026525E" w:rsidRDefault="00872E86" w:rsidP="00057857">
      <w:pPr>
        <w:widowControl w:val="0"/>
        <w:bidi w:val="0"/>
        <w:spacing w:after="80" w:line="18" w:lineRule="atLeast"/>
        <w:ind w:firstLine="284"/>
        <w:rPr>
          <w:rFonts w:ascii="Traditional Arabic" w:hAnsi="Traditional Arabic" w:cs="Lotus Linotype"/>
          <w:sz w:val="36"/>
          <w:szCs w:val="32"/>
        </w:rPr>
      </w:pPr>
    </w:p>
    <w:p w14:paraId="2744A7FC" w14:textId="77777777" w:rsidR="00671913" w:rsidRPr="004B465D" w:rsidRDefault="00B02ADB" w:rsidP="00057857">
      <w:pPr>
        <w:pStyle w:val="1"/>
        <w:keepNext w:val="0"/>
        <w:widowControl w:val="0"/>
        <w:spacing w:line="18" w:lineRule="atLeast"/>
        <w:rPr>
          <w:rFonts w:cs="Traditional Arabic"/>
          <w:color w:val="FFFFFF" w:themeColor="background1"/>
          <w:sz w:val="2"/>
          <w:szCs w:val="2"/>
          <w:rtl/>
        </w:rPr>
      </w:pPr>
      <w:bookmarkStart w:id="3" w:name="_Toc513468043"/>
      <w:r w:rsidRPr="004B465D">
        <w:rPr>
          <w:rFonts w:cs="Traditional Arabic" w:hint="cs"/>
          <w:noProof/>
          <w:color w:val="FFFFFF" w:themeColor="background1"/>
          <w:sz w:val="2"/>
          <w:szCs w:val="2"/>
          <w:rtl/>
        </w:rPr>
        <w:drawing>
          <wp:anchor distT="0" distB="0" distL="114300" distR="114300" simplePos="0" relativeHeight="251231232" behindDoc="1" locked="0" layoutInCell="1" allowOverlap="1" wp14:anchorId="1EC8A287" wp14:editId="120FD3B0">
            <wp:simplePos x="0" y="0"/>
            <wp:positionH relativeFrom="margin">
              <wp:align>center</wp:align>
            </wp:positionH>
            <wp:positionV relativeFrom="paragraph">
              <wp:posOffset>256218</wp:posOffset>
            </wp:positionV>
            <wp:extent cx="4772760" cy="1069609"/>
            <wp:effectExtent l="0" t="0" r="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الصفحات منالخراسانية"/>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772760" cy="1069609"/>
                    </a:xfrm>
                    <a:prstGeom prst="rect">
                      <a:avLst/>
                    </a:prstGeom>
                    <a:noFill/>
                    <a:ln>
                      <a:noFill/>
                    </a:ln>
                  </pic:spPr>
                </pic:pic>
              </a:graphicData>
            </a:graphic>
            <wp14:sizeRelH relativeFrom="page">
              <wp14:pctWidth>0</wp14:pctWidth>
            </wp14:sizeRelH>
            <wp14:sizeRelV relativeFrom="page">
              <wp14:pctHeight>0</wp14:pctHeight>
            </wp14:sizeRelV>
          </wp:anchor>
        </w:drawing>
      </w:r>
      <w:r w:rsidR="009E7360" w:rsidRPr="004B465D">
        <w:rPr>
          <w:rFonts w:ascii="IranNastaliq" w:hAnsi="IranNastaliq" w:cs="AL-Bsher" w:hint="cs"/>
          <w:noProof/>
          <w:color w:val="FFFFFF" w:themeColor="background1"/>
          <w:sz w:val="2"/>
          <w:szCs w:val="2"/>
          <w:rtl/>
        </w:rPr>
        <w:drawing>
          <wp:anchor distT="0" distB="0" distL="114300" distR="114300" simplePos="0" relativeHeight="251236352" behindDoc="0" locked="0" layoutInCell="1" allowOverlap="1" wp14:anchorId="0438B4B9" wp14:editId="0E79D003">
            <wp:simplePos x="0" y="0"/>
            <wp:positionH relativeFrom="margin">
              <wp:posOffset>-525145</wp:posOffset>
            </wp:positionH>
            <wp:positionV relativeFrom="margin">
              <wp:posOffset>-786765</wp:posOffset>
            </wp:positionV>
            <wp:extent cx="6833235" cy="767080"/>
            <wp:effectExtent l="0" t="0" r="5715" b="0"/>
            <wp:wrapNone/>
            <wp:docPr id="226"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33235" cy="767080"/>
                    </a:xfrm>
                    <a:prstGeom prst="rect">
                      <a:avLst/>
                    </a:prstGeom>
                    <a:noFill/>
                    <a:ln>
                      <a:noFill/>
                    </a:ln>
                  </pic:spPr>
                </pic:pic>
              </a:graphicData>
            </a:graphic>
            <wp14:sizeRelH relativeFrom="page">
              <wp14:pctWidth>0</wp14:pctWidth>
            </wp14:sizeRelH>
            <wp14:sizeRelV relativeFrom="page">
              <wp14:pctHeight>0</wp14:pctHeight>
            </wp14:sizeRelV>
          </wp:anchor>
        </w:drawing>
      </w:r>
      <w:r w:rsidR="004B465D" w:rsidRPr="004B465D">
        <w:rPr>
          <w:rFonts w:cs="Traditional Arabic" w:hint="cs"/>
          <w:color w:val="FFFFFF" w:themeColor="background1"/>
          <w:sz w:val="2"/>
          <w:szCs w:val="2"/>
          <w:rtl/>
        </w:rPr>
        <w:t>زهر الخمائل في مسائل النوازل</w:t>
      </w:r>
      <w:bookmarkEnd w:id="3"/>
    </w:p>
    <w:p w14:paraId="0FED2B18" w14:textId="77777777" w:rsidR="00671913" w:rsidRPr="0026525E" w:rsidRDefault="00671913" w:rsidP="00057857">
      <w:pPr>
        <w:widowControl w:val="0"/>
        <w:spacing w:after="80" w:line="18" w:lineRule="atLeast"/>
        <w:ind w:firstLine="284"/>
        <w:rPr>
          <w:rFonts w:ascii="Traditional Arabic" w:hAnsi="Traditional Arabic" w:cs="Lotus Linotype"/>
          <w:sz w:val="36"/>
          <w:szCs w:val="32"/>
          <w:rtl/>
        </w:rPr>
      </w:pPr>
    </w:p>
    <w:p w14:paraId="189AE235" w14:textId="77777777" w:rsidR="00971B5E" w:rsidRPr="0026525E" w:rsidRDefault="00971B5E" w:rsidP="00057857">
      <w:pPr>
        <w:widowControl w:val="0"/>
        <w:spacing w:after="80" w:line="18" w:lineRule="atLeast"/>
        <w:ind w:firstLine="284"/>
        <w:rPr>
          <w:rFonts w:ascii="Traditional Arabic" w:hAnsi="Traditional Arabic" w:cs="Lotus Linotype"/>
          <w:sz w:val="36"/>
          <w:szCs w:val="32"/>
          <w:rtl/>
        </w:rPr>
      </w:pPr>
    </w:p>
    <w:p w14:paraId="08E4BE5C" w14:textId="77777777" w:rsidR="00971B5E" w:rsidRPr="0026525E" w:rsidRDefault="00971B5E" w:rsidP="00057857">
      <w:pPr>
        <w:widowControl w:val="0"/>
        <w:spacing w:after="80" w:line="18" w:lineRule="atLeast"/>
        <w:ind w:firstLine="284"/>
        <w:rPr>
          <w:rFonts w:ascii="Traditional Arabic" w:hAnsi="Traditional Arabic" w:cs="Lotus Linotype"/>
          <w:sz w:val="36"/>
          <w:szCs w:val="32"/>
          <w:rtl/>
        </w:rPr>
      </w:pPr>
    </w:p>
    <w:p w14:paraId="1F4A7C3E" w14:textId="77777777" w:rsidR="004B465D" w:rsidRDefault="00B02ADB" w:rsidP="00057857">
      <w:pPr>
        <w:widowControl w:val="0"/>
        <w:bidi w:val="0"/>
        <w:spacing w:line="18" w:lineRule="atLeast"/>
        <w:rPr>
          <w:rFonts w:ascii="Hacen Tunisia Lt" w:eastAsiaTheme="majorEastAsia" w:hAnsi="Hacen Tunisia Lt" w:cs="GE SS Two Light"/>
          <w:noProof/>
          <w:color w:val="002060"/>
          <w:sz w:val="36"/>
          <w:szCs w:val="36"/>
        </w:rPr>
      </w:pPr>
      <w:r>
        <w:rPr>
          <w:noProof/>
          <w:rtl/>
        </w:rPr>
        <mc:AlternateContent>
          <mc:Choice Requires="wps">
            <w:drawing>
              <wp:anchor distT="0" distB="0" distL="114300" distR="114300" simplePos="0" relativeHeight="251355136" behindDoc="0" locked="0" layoutInCell="1" allowOverlap="1" wp14:anchorId="722DBC68" wp14:editId="785AFE39">
                <wp:simplePos x="0" y="0"/>
                <wp:positionH relativeFrom="column">
                  <wp:posOffset>1241839</wp:posOffset>
                </wp:positionH>
                <wp:positionV relativeFrom="paragraph">
                  <wp:posOffset>496100</wp:posOffset>
                </wp:positionV>
                <wp:extent cx="3264060" cy="5518205"/>
                <wp:effectExtent l="0" t="0" r="12700" b="25400"/>
                <wp:wrapNone/>
                <wp:docPr id="383" name="مستطيل: زوايا قطرية مستديرة 383"/>
                <wp:cNvGraphicFramePr/>
                <a:graphic xmlns:a="http://schemas.openxmlformats.org/drawingml/2006/main">
                  <a:graphicData uri="http://schemas.microsoft.com/office/word/2010/wordprocessingShape">
                    <wps:wsp>
                      <wps:cNvSpPr/>
                      <wps:spPr>
                        <a:xfrm>
                          <a:off x="0" y="0"/>
                          <a:ext cx="3264060" cy="5518205"/>
                        </a:xfrm>
                        <a:prstGeom prst="round2DiagRect">
                          <a:avLst/>
                        </a:prstGeom>
                      </wps:spPr>
                      <wps:style>
                        <a:lnRef idx="2">
                          <a:schemeClr val="dk1"/>
                        </a:lnRef>
                        <a:fillRef idx="1">
                          <a:schemeClr val="lt1"/>
                        </a:fillRef>
                        <a:effectRef idx="0">
                          <a:schemeClr val="dk1"/>
                        </a:effectRef>
                        <a:fontRef idx="minor">
                          <a:schemeClr val="dk1"/>
                        </a:fontRef>
                      </wps:style>
                      <wps:txbx>
                        <w:txbxContent>
                          <w:p w14:paraId="4D85FDD8" w14:textId="558563D3" w:rsidR="00591EE6" w:rsidRPr="00C17710" w:rsidRDefault="00591EE6" w:rsidP="00C154D5">
                            <w:pPr>
                              <w:spacing w:line="276" w:lineRule="auto"/>
                              <w:jc w:val="lowKashida"/>
                              <w:rPr>
                                <w:rFonts w:ascii="29LT Bukra Bold" w:hAnsi="29LT Bukra Bold" w:cs="29LT Bukra Bold"/>
                                <w:sz w:val="108"/>
                                <w:szCs w:val="108"/>
                              </w:rPr>
                            </w:pPr>
                            <w:r w:rsidRPr="00C17710">
                              <w:rPr>
                                <w:rFonts w:ascii="29LT Bukra Bold" w:hAnsi="29LT Bukra Bold" w:cs="29LT Bukra Bold"/>
                                <w:b/>
                                <w:color w:val="4BACC6" w:themeColor="accent5"/>
                                <w:sz w:val="108"/>
                                <w:szCs w:val="108"/>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زهر</w:t>
                            </w:r>
                            <w:r w:rsidRPr="00C17710">
                              <w:rPr>
                                <w:rFonts w:ascii="29LT Bukra Bold" w:hAnsi="29LT Bukra Bold" w:cs="29LT Bukra Bold"/>
                                <w:b/>
                                <w:color w:val="4BACC6" w:themeColor="accent5"/>
                                <w:sz w:val="108"/>
                                <w:szCs w:val="108"/>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br/>
                              <w:t>الخمائل</w:t>
                            </w:r>
                            <w:r w:rsidRPr="00C17710">
                              <w:rPr>
                                <w:rFonts w:ascii="29LT Bukra Bold" w:hAnsi="29LT Bukra Bold" w:cs="29LT Bukra Bold"/>
                                <w:b/>
                                <w:color w:val="4BACC6" w:themeColor="accent5"/>
                                <w:sz w:val="108"/>
                                <w:szCs w:val="108"/>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br/>
                              <w:t>في</w:t>
                            </w:r>
                            <w:r w:rsidRPr="00C17710">
                              <w:rPr>
                                <w:rFonts w:ascii="29LT Bukra Bold" w:hAnsi="29LT Bukra Bold" w:cs="29LT Bukra Bold"/>
                                <w:b/>
                                <w:color w:val="4BACC6" w:themeColor="accent5"/>
                                <w:sz w:val="108"/>
                                <w:szCs w:val="108"/>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br/>
                              <w:t>مسائل</w:t>
                            </w:r>
                            <w:r w:rsidRPr="00C17710">
                              <w:rPr>
                                <w:rFonts w:ascii="29LT Bukra Bold" w:hAnsi="29LT Bukra Bold" w:cs="29LT Bukra Bold"/>
                                <w:b/>
                                <w:color w:val="4BACC6" w:themeColor="accent5"/>
                                <w:sz w:val="108"/>
                                <w:szCs w:val="108"/>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br/>
                              <w:t>النوازل</w:t>
                            </w:r>
                            <w:r w:rsidRPr="00C17710">
                              <w:rPr>
                                <w:rFonts w:ascii="29LT Bukra Bold" w:hAnsi="29LT Bukra Bold" w:cs="29LT Bukra Bold"/>
                                <w:sz w:val="108"/>
                                <w:szCs w:val="108"/>
                                <w:rtl/>
                              </w:rPr>
                              <w:br/>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22DBC68" id="مستطيل: زوايا قطرية مستديرة 383" o:spid="_x0000_s1026" style="position:absolute;margin-left:97.8pt;margin-top:39.05pt;width:257pt;height:434.5pt;z-index:25135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264060,5518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" adj="-11796480,,5400" path="m544021,l3264060,r,l3264060,4974184v,300455,-243566,544021,-544021,544021l,5518205r,l,544021c,243566,243566,,544021,xe" fillcolor="white [3201]" strokecolor="black [3200]" strokeweight="2pt">
                <v:stroke joinstyle="miter"/>
                <v:formulas/>
                <v:path arrowok="t" o:connecttype="custom" o:connectlocs="544021,0;3264060,0;3264060,0;3264060,4974184;2720039,5518205;0,5518205;0,5518205;0,544021;544021,0" o:connectangles="0,0,0,0,0,0,0,0,0" textboxrect="0,0,3264060,5518205"/>
                <v:textbox>
                  <w:txbxContent>
                    <w:p w14:paraId="4D85FDD8" w14:textId="558563D3" w:rsidR="00591EE6" w:rsidRPr="00C17710" w:rsidRDefault="00591EE6" w:rsidP="00C154D5">
                      <w:pPr>
                        <w:spacing w:line="276" w:lineRule="auto"/>
                        <w:jc w:val="lowKashida"/>
                        <w:rPr>
                          <w:rFonts w:ascii="29LT Bukra Bold" w:hAnsi="29LT Bukra Bold" w:cs="29LT Bukra Bold"/>
                          <w:sz w:val="108"/>
                          <w:szCs w:val="108"/>
                        </w:rPr>
                      </w:pPr>
                      <w:r w:rsidRPr="00C17710">
                        <w:rPr>
                          <w:rFonts w:ascii="29LT Bukra Bold" w:hAnsi="29LT Bukra Bold" w:cs="29LT Bukra Bold"/>
                          <w:b/>
                          <w:color w:val="4BACC6" w:themeColor="accent5"/>
                          <w:sz w:val="108"/>
                          <w:szCs w:val="108"/>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زهر</w:t>
                      </w:r>
                      <w:r w:rsidRPr="00C17710">
                        <w:rPr>
                          <w:rFonts w:ascii="29LT Bukra Bold" w:hAnsi="29LT Bukra Bold" w:cs="29LT Bukra Bold"/>
                          <w:b/>
                          <w:color w:val="4BACC6" w:themeColor="accent5"/>
                          <w:sz w:val="108"/>
                          <w:szCs w:val="108"/>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br/>
                        <w:t>الخمائل</w:t>
                      </w:r>
                      <w:r w:rsidRPr="00C17710">
                        <w:rPr>
                          <w:rFonts w:ascii="29LT Bukra Bold" w:hAnsi="29LT Bukra Bold" w:cs="29LT Bukra Bold"/>
                          <w:b/>
                          <w:color w:val="4BACC6" w:themeColor="accent5"/>
                          <w:sz w:val="108"/>
                          <w:szCs w:val="108"/>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br/>
                        <w:t>في</w:t>
                      </w:r>
                      <w:r w:rsidRPr="00C17710">
                        <w:rPr>
                          <w:rFonts w:ascii="29LT Bukra Bold" w:hAnsi="29LT Bukra Bold" w:cs="29LT Bukra Bold"/>
                          <w:b/>
                          <w:color w:val="4BACC6" w:themeColor="accent5"/>
                          <w:sz w:val="108"/>
                          <w:szCs w:val="108"/>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br/>
                        <w:t>مسائل</w:t>
                      </w:r>
                      <w:r w:rsidRPr="00C17710">
                        <w:rPr>
                          <w:rFonts w:ascii="29LT Bukra Bold" w:hAnsi="29LT Bukra Bold" w:cs="29LT Bukra Bold"/>
                          <w:b/>
                          <w:color w:val="4BACC6" w:themeColor="accent5"/>
                          <w:sz w:val="108"/>
                          <w:szCs w:val="108"/>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br/>
                        <w:t>النوازل</w:t>
                      </w:r>
                      <w:r w:rsidRPr="00C17710">
                        <w:rPr>
                          <w:rFonts w:ascii="29LT Bukra Bold" w:hAnsi="29LT Bukra Bold" w:cs="29LT Bukra Bold"/>
                          <w:sz w:val="108"/>
                          <w:szCs w:val="108"/>
                          <w:rtl/>
                        </w:rPr>
                        <w:br/>
                      </w:r>
                    </w:p>
                  </w:txbxContent>
                </v:textbox>
              </v:shape>
            </w:pict>
          </mc:Fallback>
        </mc:AlternateContent>
      </w:r>
      <w:r>
        <w:rPr>
          <w:rtl/>
        </w:rPr>
        <w:br w:type="page"/>
      </w:r>
      <w:r w:rsidR="004B465D" w:rsidRPr="004B465D">
        <w:rPr>
          <w:rFonts w:hint="cs"/>
          <w:noProof/>
          <w:rtl/>
        </w:rPr>
        <w:lastRenderedPageBreak/>
        <w:drawing>
          <wp:anchor distT="0" distB="0" distL="114300" distR="114300" simplePos="0" relativeHeight="251443200" behindDoc="0" locked="0" layoutInCell="1" allowOverlap="1" wp14:anchorId="60253531" wp14:editId="0E768440">
            <wp:simplePos x="0" y="0"/>
            <wp:positionH relativeFrom="page">
              <wp:align>left</wp:align>
            </wp:positionH>
            <wp:positionV relativeFrom="topMargin">
              <wp:posOffset>65405</wp:posOffset>
            </wp:positionV>
            <wp:extent cx="10561763" cy="1085850"/>
            <wp:effectExtent l="0" t="0" r="0" b="0"/>
            <wp:wrapNone/>
            <wp:docPr id="563"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563341" cy="1086012"/>
                    </a:xfrm>
                    <a:prstGeom prst="rect">
                      <a:avLst/>
                    </a:prstGeom>
                    <a:noFill/>
                    <a:ln>
                      <a:noFill/>
                    </a:ln>
                  </pic:spPr>
                </pic:pic>
              </a:graphicData>
            </a:graphic>
            <wp14:sizeRelH relativeFrom="page">
              <wp14:pctWidth>0</wp14:pctWidth>
            </wp14:sizeRelH>
            <wp14:sizeRelV relativeFrom="page">
              <wp14:pctHeight>0</wp14:pctHeight>
            </wp14:sizeRelV>
          </wp:anchor>
        </w:drawing>
      </w:r>
      <w:r w:rsidR="004B465D">
        <w:rPr>
          <w:rFonts w:ascii="Hacen Tunisia Lt" w:eastAsiaTheme="majorEastAsia" w:hAnsi="Hacen Tunisia Lt" w:cs="GE SS Two Light"/>
          <w:noProof/>
          <w:color w:val="002060"/>
          <w:sz w:val="36"/>
          <w:szCs w:val="36"/>
        </w:rPr>
        <w:br w:type="page"/>
      </w:r>
    </w:p>
    <w:p w14:paraId="078D0D99" w14:textId="77777777" w:rsidR="003A3788" w:rsidRPr="004B465D" w:rsidRDefault="004B465D" w:rsidP="00057857">
      <w:pPr>
        <w:pStyle w:val="2"/>
        <w:spacing w:line="18" w:lineRule="atLeast"/>
        <w:ind w:left="-341" w:hanging="142"/>
        <w:rPr>
          <w:rtl/>
        </w:rPr>
      </w:pPr>
      <w:bookmarkStart w:id="4" w:name="_Toc513468044"/>
      <w:r w:rsidRPr="004B465D">
        <w:rPr>
          <w:rtl/>
        </w:rPr>
        <w:lastRenderedPageBreak/>
        <w:drawing>
          <wp:anchor distT="0" distB="0" distL="114300" distR="114300" simplePos="0" relativeHeight="251421696" behindDoc="1" locked="0" layoutInCell="1" allowOverlap="1" wp14:anchorId="73BC50DB" wp14:editId="1A76D7F3">
            <wp:simplePos x="0" y="0"/>
            <wp:positionH relativeFrom="margin">
              <wp:posOffset>274320</wp:posOffset>
            </wp:positionH>
            <wp:positionV relativeFrom="paragraph">
              <wp:posOffset>-179705</wp:posOffset>
            </wp:positionV>
            <wp:extent cx="5295900" cy="704850"/>
            <wp:effectExtent l="0" t="0" r="0" b="0"/>
            <wp:wrapNone/>
            <wp:docPr id="582" name="صورة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طويل.jpg"/>
                    <pic:cNvPicPr/>
                  </pic:nvPicPr>
                  <pic:blipFill>
                    <a:blip r:embed="rId25">
                      <a:extLst>
                        <a:ext uri="{28A0092B-C50C-407E-A947-70E740481C1C}">
                          <a14:useLocalDpi xmlns:a14="http://schemas.microsoft.com/office/drawing/2010/main" val="0"/>
                        </a:ext>
                      </a:extLst>
                    </a:blip>
                    <a:stretch>
                      <a:fillRect/>
                    </a:stretch>
                  </pic:blipFill>
                  <pic:spPr>
                    <a:xfrm>
                      <a:off x="0" y="0"/>
                      <a:ext cx="5295900" cy="704850"/>
                    </a:xfrm>
                    <a:prstGeom prst="rect">
                      <a:avLst/>
                    </a:prstGeom>
                  </pic:spPr>
                </pic:pic>
              </a:graphicData>
            </a:graphic>
            <wp14:sizeRelH relativeFrom="page">
              <wp14:pctWidth>0</wp14:pctWidth>
            </wp14:sizeRelH>
            <wp14:sizeRelV relativeFrom="page">
              <wp14:pctHeight>0</wp14:pctHeight>
            </wp14:sizeRelV>
          </wp:anchor>
        </w:drawing>
      </w:r>
      <w:r w:rsidRPr="004B465D">
        <w:rPr>
          <w:rFonts w:hint="cs"/>
          <w:rtl/>
        </w:rPr>
        <w:drawing>
          <wp:anchor distT="0" distB="0" distL="114300" distR="114300" simplePos="0" relativeHeight="251431936" behindDoc="0" locked="0" layoutInCell="1" allowOverlap="1" wp14:anchorId="5C473874" wp14:editId="334D964E">
            <wp:simplePos x="0" y="0"/>
            <wp:positionH relativeFrom="margin">
              <wp:align>center</wp:align>
            </wp:positionH>
            <wp:positionV relativeFrom="page">
              <wp:align>top</wp:align>
            </wp:positionV>
            <wp:extent cx="7164705" cy="736600"/>
            <wp:effectExtent l="0" t="0" r="0" b="6350"/>
            <wp:wrapNone/>
            <wp:docPr id="562"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4705" cy="736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A3788" w:rsidRPr="004B465D">
        <w:rPr>
          <w:rFonts w:hint="cs"/>
          <w:rtl/>
        </w:rPr>
        <w:drawing>
          <wp:anchor distT="0" distB="0" distL="114300" distR="114300" simplePos="0" relativeHeight="251426816" behindDoc="0" locked="0" layoutInCell="1" allowOverlap="1" wp14:anchorId="428BF1D9" wp14:editId="0DC9DE90">
            <wp:simplePos x="0" y="0"/>
            <wp:positionH relativeFrom="margin">
              <wp:posOffset>-711200</wp:posOffset>
            </wp:positionH>
            <wp:positionV relativeFrom="margin">
              <wp:posOffset>-864235</wp:posOffset>
            </wp:positionV>
            <wp:extent cx="7164705" cy="767080"/>
            <wp:effectExtent l="0" t="0" r="0" b="0"/>
            <wp:wrapNone/>
            <wp:docPr id="135"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4705" cy="767080"/>
                    </a:xfrm>
                    <a:prstGeom prst="rect">
                      <a:avLst/>
                    </a:prstGeom>
                    <a:noFill/>
                    <a:ln>
                      <a:noFill/>
                    </a:ln>
                  </pic:spPr>
                </pic:pic>
              </a:graphicData>
            </a:graphic>
            <wp14:sizeRelH relativeFrom="page">
              <wp14:pctWidth>0</wp14:pctWidth>
            </wp14:sizeRelH>
            <wp14:sizeRelV relativeFrom="page">
              <wp14:pctHeight>0</wp14:pctHeight>
            </wp14:sizeRelV>
          </wp:anchor>
        </w:drawing>
      </w:r>
      <w:r w:rsidR="003A3788" w:rsidRPr="004B465D">
        <w:rPr>
          <w:rtl/>
        </w:rPr>
        <w:t>فِي أَنَّ الفَتْوَى مِن غَيرِ الـمؤَهَّلِ مِن الكَبائر</w:t>
      </w:r>
      <w:bookmarkEnd w:id="4"/>
    </w:p>
    <w:p w14:paraId="494F6D77" w14:textId="77777777" w:rsidR="003A3788" w:rsidRPr="003469F7" w:rsidRDefault="003A3788" w:rsidP="00057857">
      <w:pPr>
        <w:widowControl w:val="0"/>
        <w:tabs>
          <w:tab w:val="left" w:pos="6741"/>
        </w:tabs>
        <w:spacing w:after="80" w:line="18" w:lineRule="atLeast"/>
        <w:ind w:firstLine="284"/>
        <w:rPr>
          <w:rFonts w:ascii="Traditional Arabic" w:hAnsi="Traditional Arabic" w:cs="Traditional Arabic"/>
          <w:sz w:val="12"/>
          <w:szCs w:val="12"/>
          <w:rtl/>
        </w:rPr>
      </w:pPr>
      <w:r w:rsidRPr="003469F7">
        <w:rPr>
          <w:rFonts w:ascii="Traditional Arabic" w:hAnsi="Traditional Arabic" w:cs="Traditional Arabic"/>
          <w:sz w:val="12"/>
          <w:szCs w:val="12"/>
          <w:rtl/>
        </w:rPr>
        <w:tab/>
      </w:r>
    </w:p>
    <w:p w14:paraId="072741A1" w14:textId="326A43B7" w:rsidR="003A3788" w:rsidRPr="004213E8" w:rsidRDefault="003A3788"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3/9/</w:t>
      </w:r>
      <w:r w:rsidR="00F76FB9" w:rsidRPr="004213E8">
        <w:rPr>
          <w:rFonts w:ascii="Traditional Arabic" w:hAnsi="Traditional Arabic" w:cs="Traditional Arabic"/>
          <w:sz w:val="28"/>
          <w:szCs w:val="26"/>
          <w:rtl/>
        </w:rPr>
        <w:t>1631</w:t>
      </w:r>
      <w:r w:rsidR="00F76FB9" w:rsidRPr="00B60092">
        <w:rPr>
          <w:rStyle w:val="a7"/>
          <w:rFonts w:ascii="Tahoma" w:hAnsi="Tahoma" w:cs="Traditional Arabic"/>
          <w:color w:val="0000FF"/>
          <w:sz w:val="36"/>
          <w:szCs w:val="36"/>
          <w:rtl/>
        </w:rPr>
        <w:t>(</w:t>
      </w:r>
      <w:r w:rsidR="00F76FB9" w:rsidRPr="00B60092">
        <w:rPr>
          <w:rStyle w:val="a7"/>
          <w:rFonts w:ascii="Tahoma" w:hAnsi="Tahoma" w:cs="Traditional Arabic"/>
          <w:color w:val="0000FF"/>
          <w:sz w:val="36"/>
          <w:szCs w:val="36"/>
          <w:rtl/>
        </w:rPr>
        <w:footnoteReference w:id="4"/>
      </w:r>
      <w:r w:rsidR="00F76FB9" w:rsidRPr="00B60092">
        <w:rPr>
          <w:rStyle w:val="a7"/>
          <w:rFonts w:ascii="Tahoma" w:hAnsi="Tahoma" w:cs="Traditional Arabic"/>
          <w:color w:val="0000FF"/>
          <w:sz w:val="36"/>
          <w:szCs w:val="36"/>
          <w:rtl/>
        </w:rPr>
        <w:t>)</w:t>
      </w:r>
    </w:p>
    <w:p w14:paraId="080D7756" w14:textId="77777777" w:rsidR="003A3788" w:rsidRPr="003469F7" w:rsidRDefault="003A3788" w:rsidP="00057857">
      <w:pPr>
        <w:widowControl w:val="0"/>
        <w:spacing w:after="80" w:line="18" w:lineRule="atLeast"/>
        <w:ind w:firstLine="284"/>
        <w:jc w:val="center"/>
        <w:rPr>
          <w:rFonts w:ascii="Traditional Arabic" w:hAnsi="Traditional Arabic" w:cs="Traditional Arabic"/>
          <w:sz w:val="12"/>
          <w:szCs w:val="12"/>
          <w:rtl/>
        </w:rPr>
      </w:pPr>
    </w:p>
    <w:p w14:paraId="07A7DA6A" w14:textId="63D0BEB1" w:rsidR="003A3788" w:rsidRPr="00095B64" w:rsidRDefault="003A3788" w:rsidP="000E3A9A">
      <w:pPr>
        <w:widowControl w:val="0"/>
        <w:spacing w:after="80" w:line="18" w:lineRule="atLeast"/>
        <w:ind w:firstLine="509"/>
        <w:jc w:val="both"/>
        <w:rPr>
          <w:rFonts w:ascii="Traditional Arabic" w:hAnsi="Traditional Arabic" w:cs="Lotus Linotype"/>
          <w:b/>
          <w:bCs/>
          <w:sz w:val="36"/>
          <w:szCs w:val="34"/>
          <w:rtl/>
        </w:rPr>
      </w:pPr>
      <w:r>
        <w:rPr>
          <w:rFonts w:ascii="Traditional Arabic" w:hAnsi="Traditional Arabic" w:cs="Farsi Simple Bold" w:hint="cs"/>
          <w:noProof/>
          <w:sz w:val="38"/>
          <w:szCs w:val="38"/>
          <w:rtl/>
        </w:rPr>
        <w:drawing>
          <wp:anchor distT="0" distB="0" distL="114300" distR="114300" simplePos="0" relativeHeight="251416576" behindDoc="0" locked="0" layoutInCell="1" allowOverlap="1" wp14:anchorId="146BEDCB" wp14:editId="0B8E300F">
            <wp:simplePos x="0" y="0"/>
            <wp:positionH relativeFrom="column">
              <wp:posOffset>5299854</wp:posOffset>
            </wp:positionH>
            <wp:positionV relativeFrom="paragraph">
              <wp:posOffset>53400</wp:posOffset>
            </wp:positionV>
            <wp:extent cx="396815" cy="409941"/>
            <wp:effectExtent l="0" t="0" r="3810" b="0"/>
            <wp:wrapNone/>
            <wp:docPr id="235" name="صورة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كَتَبَ إِلَيهِ سائلٌ يَقُولُ: السلامُ عَلَيكُمْ</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يَنْتَشِرُ فِي هَذِهِ الأَيامِ بَيْنَ الشبابِ الخَوْضُ فِي كَثِيرٍ مِن مسائلِ الشرْعِ وأحْكامِهِ؛ سواءٌ بالحَدِيثِ فِي الـمجالِسِ؛ أو الكِتابَةِ فِي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الإنْتَرْنِت</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والغالِبُ عَلَى مَن يَتَكَلَّمُ فِي ذلكَ أَنَّهُمْ مِن العامَّةِ أوْ مِن صِغارِ الطّلَبِةِ، وقَدْ سَمِعْتُ بَعْضَهُمْ يَتَكَلَّمُ فِي أَحَدِ الـمجالِسِ فِي التكْفِيرِ والعُذْرِ بالجَهْلِ؛ وقَدْ تَطاوَلَ عَلى بَعْضِ العُلماءِ بِكَلامٍ أنْكَرْتُهُ عَلَيهِ، وقُلْتُ لَهُ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مِثْلُ هَذِهِ الـمسائلِ يَنْبَغِي أنْ يُرْجَعَ فِيها إلَى العُلَماءِ، ولَمّا سَألْتُهُ عَمّا حَصَّلَهُ مِن العِلْمِ؛ قالَ لِي: حَضَرْتُ دُرُوسًا عَلَى أَحَدِ الـمشايِخِ سِتَّةَ أشْهُرٍ!، فَقُلْتُ لَهُ: هَذا لا يُصَيِّرُكَ طالِبًا فَضْلًا عَن تَأهُّلِكَ للإفْتاءِ، فَأجابِنَي: بِأنَّهُ لا يُقَلِّدُ أحَدًا؛ وإِنَّما يَأخُذُ بالكِتابِ والسنَّةِ!، والسؤالُ هُو: </w:t>
      </w:r>
      <w:r w:rsidRPr="00095B64">
        <w:rPr>
          <w:rFonts w:ascii="Traditional Arabic" w:hAnsi="Traditional Arabic" w:cs="Lotus Linotype"/>
          <w:b/>
          <w:bCs/>
          <w:sz w:val="36"/>
          <w:szCs w:val="34"/>
          <w:rtl/>
        </w:rPr>
        <w:t>هَلْ يَجُوزُ لِمِثْلِهِ الإفْتاءُ فِي مِثْلِ هَذهِ الـمسائلِ أمْ لا؟؛ وإنْ كانَ الجَوابُ بِالـمنْعِ فَهَلِ الفَتْوى بِغَيرِ عِلْمٍ مَعْدُودَةٌ مِن صَغائرِ الذنُوبِ أم مِن الكبائر؟؛ وهَلْ كُنْتُ مُحِقًّا فِي الإنْكارِ عَلَيهِ أم لا؟؛ وهَلْ هُو مُصِيبٌ فِي قَولِهِ إِنَّهُ يَأخُذُ بالكِتابِ والسنَّةِ؟، فَأرْجُو التعْجِيلَ بالجَوابِ تَفْصِيلًا؛ لأنَّ الأمْرَ قَدْ أشْكَلَ عَلَينا</w:t>
      </w:r>
      <w:r w:rsidR="000E3A9A" w:rsidRPr="000E3A9A">
        <w:rPr>
          <w:rFonts w:ascii="Traditional Arabic" w:hAnsi="Traditional Arabic" w:cs="Lotus Linotype" w:hint="cs"/>
          <w:sz w:val="36"/>
          <w:szCs w:val="34"/>
          <w:rtl/>
        </w:rPr>
        <w:t>.</w:t>
      </w:r>
    </w:p>
    <w:p w14:paraId="4D72C283" w14:textId="13266711" w:rsidR="003A3788" w:rsidRPr="0026525E" w:rsidRDefault="003A3788"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باركَ اللهُ فِي عِلْمِكُمْ ونَفَعَ بِكمُ الإسلامَ والـمسْلِمين</w:t>
      </w:r>
      <w:r w:rsidR="000E3A9A" w:rsidRPr="000E3A9A">
        <w:rPr>
          <w:rFonts w:ascii="Traditional Arabic" w:hAnsi="Traditional Arabic" w:cs="Lotus Linotype"/>
          <w:sz w:val="36"/>
          <w:szCs w:val="32"/>
          <w:rtl/>
        </w:rPr>
        <w:t>.</w:t>
      </w:r>
    </w:p>
    <w:p w14:paraId="469D09A9" w14:textId="77777777" w:rsidR="003A3788" w:rsidRPr="0026525E" w:rsidRDefault="003A3788" w:rsidP="000E3A9A">
      <w:pPr>
        <w:widowControl w:val="0"/>
        <w:spacing w:after="80" w:line="18" w:lineRule="atLeast"/>
        <w:ind w:firstLine="284"/>
        <w:jc w:val="both"/>
        <w:rPr>
          <w:rFonts w:ascii="Traditional Arabic" w:hAnsi="Traditional Arabic" w:cs="Lotus Linotype"/>
          <w:sz w:val="36"/>
          <w:szCs w:val="32"/>
          <w:rtl/>
        </w:rPr>
      </w:pPr>
      <w:r w:rsidRPr="00BC2D33">
        <w:rPr>
          <w:rFonts w:ascii="Traditional Arabic" w:hAnsi="Traditional Arabic" w:cs="Farsi Simple Bold" w:hint="cs"/>
          <w:sz w:val="38"/>
          <w:szCs w:val="38"/>
          <w:rtl/>
        </w:rPr>
        <w:t>الجواب</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أجابَ - </w:t>
      </w:r>
      <w:proofErr w:type="spellStart"/>
      <w:r w:rsidRPr="0026525E">
        <w:rPr>
          <w:rFonts w:ascii="Traditional Arabic" w:hAnsi="Traditional Arabic" w:cs="Lotus Linotype"/>
          <w:sz w:val="36"/>
          <w:szCs w:val="32"/>
          <w:rtl/>
        </w:rPr>
        <w:t>مُبَسْمِلًا</w:t>
      </w:r>
      <w:proofErr w:type="spellEnd"/>
      <w:r w:rsidRPr="0026525E">
        <w:rPr>
          <w:rFonts w:ascii="Traditional Arabic" w:hAnsi="Traditional Arabic" w:cs="Lotus Linotype"/>
          <w:sz w:val="36"/>
          <w:szCs w:val="32"/>
          <w:rtl/>
        </w:rPr>
        <w:t xml:space="preserve"> </w:t>
      </w:r>
      <w:proofErr w:type="spellStart"/>
      <w:r w:rsidRPr="0026525E">
        <w:rPr>
          <w:rFonts w:ascii="Traditional Arabic" w:hAnsi="Traditional Arabic" w:cs="Lotus Linotype"/>
          <w:sz w:val="36"/>
          <w:szCs w:val="32"/>
          <w:rtl/>
        </w:rPr>
        <w:t>مُحْمِدْلًا</w:t>
      </w:r>
      <w:proofErr w:type="spellEnd"/>
      <w:r w:rsidRPr="0026525E">
        <w:rPr>
          <w:rFonts w:ascii="Traditional Arabic" w:hAnsi="Traditional Arabic" w:cs="Lotus Linotype"/>
          <w:sz w:val="36"/>
          <w:szCs w:val="32"/>
          <w:rtl/>
        </w:rPr>
        <w:t xml:space="preserve"> مُصَلّيًا - بِما يَلِي: </w:t>
      </w:r>
    </w:p>
    <w:p w14:paraId="11886BB8" w14:textId="1C0DB9FA" w:rsidR="003A3788" w:rsidRPr="0026525E" w:rsidRDefault="003A3788"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مِن خادِمِ العِلْمِ وأهْلِهِ أبِي الوَلِيدِ الغَزِيِّ الأنْصارِيِّ إلَى حَضْرَةِ الأخِ الـمكَرَّمِ</w:t>
      </w:r>
      <w:r w:rsidR="00BD70A5" w:rsidRPr="0026525E">
        <w:rPr>
          <w:rFonts w:ascii="Traditional Arabic" w:hAnsi="Traditional Arabic" w:cs="Lotus Linotype" w:hint="cs"/>
          <w:sz w:val="36"/>
          <w:szCs w:val="32"/>
          <w:rtl/>
        </w:rPr>
        <w:t xml:space="preserve"> </w:t>
      </w:r>
      <w:r w:rsidR="000E3A9A" w:rsidRPr="000E3A9A">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وفَ</w:t>
      </w:r>
      <w:r w:rsidR="00554F64">
        <w:rPr>
          <w:rFonts w:ascii="Traditional Arabic" w:hAnsi="Traditional Arabic" w:cs="Lotus Linotype" w:hint="cs"/>
          <w:sz w:val="36"/>
          <w:szCs w:val="32"/>
          <w:rtl/>
        </w:rPr>
        <w:t>ّ</w:t>
      </w:r>
      <w:r w:rsidRPr="0026525E">
        <w:rPr>
          <w:rFonts w:ascii="Traditional Arabic" w:hAnsi="Traditional Arabic" w:cs="Lotus Linotype"/>
          <w:sz w:val="36"/>
          <w:szCs w:val="32"/>
          <w:rtl/>
        </w:rPr>
        <w:t>قَهُ اللهُ إلَى كُلِّ خَير</w:t>
      </w:r>
      <w:r w:rsidR="00BD70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السلامُ عَلَيكمْ ورَحْمَةُ اللهِ وبَركاتُهُ</w:t>
      </w:r>
      <w:r w:rsidR="000E3A9A" w:rsidRPr="000E3A9A">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 </w:t>
      </w:r>
    </w:p>
    <w:p w14:paraId="399924B9" w14:textId="78DC17FE" w:rsidR="003A3788" w:rsidRPr="00095B64" w:rsidRDefault="003A3788" w:rsidP="000E3A9A">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sz w:val="36"/>
          <w:szCs w:val="32"/>
          <w:rtl/>
        </w:rPr>
        <w:t xml:space="preserve">فَسُؤالُكَ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أَوَّلًا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يَدُلُّ عَلَى تَعْظِيمِ قَدْرِ العِلْمِ وأهْلِهِ، وَهذا - بَعْدَ إِخْلاصِ الوَجْهِ للهِ تَعالَى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lastRenderedPageBreak/>
        <w:t xml:space="preserve">شَرْطُ التَوْفِيقِ فِي طَلَبِهِ، فَإنَّ الجُرْأَةَ عَلَى الفَتْوَى مِن أعْظَمِ عَوائِقِ الاسْتِزادَةِ مِن العِلْمِ، وحَقٌّ عَلَى العِلْمِ فِي شَرَفِهِ وعُلُّوِّ رُتْبَتِهِ أنْ يَمْتَنِعَ عَمَّنْ لا يُحْسِنُ أنْ يَأْتِيَهُ مِن أَبْوابِهِ!، ولِذا كانَ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تعالَى يَقُولُونَ: </w:t>
      </w:r>
      <w:r w:rsidR="00BD70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إِذا تَصَدَّرَ الحَدَثُ فاتَهُ خَيْرٌ كَثِيرٌ</w:t>
      </w:r>
      <w:r w:rsidR="00BD70A5"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وكانُوا يَقُولُونَ: </w:t>
      </w:r>
      <w:r w:rsidR="00BD70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م</w:t>
      </w:r>
      <w:r w:rsidR="00BD70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ن دَخَلَ فِي العِلْمِ وحْدَهُ خَرَجَ وَحْدَه!</w:t>
      </w:r>
      <w:r w:rsidR="00BD70A5"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واعْتِرافُ الجاهِلِ بِجَهْلِهِ خَيْرٌ لهُ؛ لأَنَّ ذلكَ يَحْمِلُهُ عَلى الاسْتِزادَةِ مِن العِلْمِ ما أمْكَنُهُ، </w:t>
      </w:r>
      <w:r w:rsidRPr="00095B64">
        <w:rPr>
          <w:rFonts w:ascii="Traditional Arabic" w:hAnsi="Traditional Arabic" w:cs="Lotus Linotype"/>
          <w:b/>
          <w:bCs/>
          <w:sz w:val="36"/>
          <w:szCs w:val="34"/>
          <w:rtl/>
        </w:rPr>
        <w:t xml:space="preserve">لَكِنَّ البَلَيَّةَ كُلَّ البَلِيَّةِ فِي الجاهِلِ إِذا نَزَّلَ نَفْسَهُ مَنْزِلَةَ مَنْ يَعْلَمُ، وهذا هُوَ الذِي يُسَمِّيهِ العُلَماءُ </w:t>
      </w:r>
      <w:r w:rsidR="004B465D" w:rsidRPr="0026525E">
        <w:rPr>
          <w:rFonts w:ascii="Traditional Arabic" w:hAnsi="Traditional Arabic" w:cs="Lotus Linotype" w:hint="eastAsia"/>
          <w:sz w:val="36"/>
          <w:szCs w:val="32"/>
          <w:rtl/>
        </w:rPr>
        <w:t>«</w:t>
      </w:r>
      <w:proofErr w:type="spellStart"/>
      <w:r w:rsidRPr="00095B64">
        <w:rPr>
          <w:rFonts w:ascii="Traditional Arabic" w:hAnsi="Traditional Arabic" w:cs="Lotus Linotype"/>
          <w:b/>
          <w:bCs/>
          <w:sz w:val="36"/>
          <w:szCs w:val="34"/>
          <w:rtl/>
        </w:rPr>
        <w:t>التَّعالـم</w:t>
      </w:r>
      <w:proofErr w:type="spellEnd"/>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w:t>
      </w:r>
      <w:r w:rsidRPr="0026525E">
        <w:rPr>
          <w:rFonts w:ascii="Traditional Arabic" w:hAnsi="Traditional Arabic" w:cs="Lotus Linotype"/>
          <w:sz w:val="36"/>
          <w:szCs w:val="32"/>
          <w:rtl/>
        </w:rPr>
        <w:t xml:space="preserve"> وإِنّما مَثُلُهُ كَمَثَلِ مَن أَلِفَ الـمرَضَ الـمزْمِنَ </w:t>
      </w:r>
      <w:proofErr w:type="spellStart"/>
      <w:r w:rsidRPr="0026525E">
        <w:rPr>
          <w:rFonts w:ascii="Traditional Arabic" w:hAnsi="Traditional Arabic" w:cs="Lotus Linotype"/>
          <w:sz w:val="36"/>
          <w:szCs w:val="32"/>
          <w:rtl/>
        </w:rPr>
        <w:t>واعْتادَهُ</w:t>
      </w:r>
      <w:proofErr w:type="spellEnd"/>
      <w:r w:rsidRPr="0026525E">
        <w:rPr>
          <w:rFonts w:ascii="Traditional Arabic" w:hAnsi="Traditional Arabic" w:cs="Lotus Linotype"/>
          <w:sz w:val="36"/>
          <w:szCs w:val="32"/>
          <w:rtl/>
        </w:rPr>
        <w:t>؛ فإنْ سَلَّمَ لِحُذَّاقِ الأطِبَّاءِ بِوُجُودِ الداءِ كانُوا علَى رَجاءٍ مِن شِفائِهِ، وإلاَّ أهْلَكَهُ، وَهَذا الفَرِيقُ مِن الناسِ خَطَرُهُ كَبِيرٌ عَلَى العِلْمِ خاصَّةً</w:t>
      </w:r>
      <w:r w:rsidR="00554F64">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وَعَلَى أَهْلِ الإسلامِ عامَّةً، </w:t>
      </w:r>
      <w:r w:rsidRPr="00095B64">
        <w:rPr>
          <w:rFonts w:ascii="Traditional Arabic" w:hAnsi="Traditional Arabic" w:cs="Lotus Linotype"/>
          <w:b/>
          <w:bCs/>
          <w:sz w:val="36"/>
          <w:szCs w:val="34"/>
          <w:rtl/>
        </w:rPr>
        <w:t>وأكادُ أَقْطَعُ بأَنَّهُ لا شَيْءَ بَعْدَ الش</w:t>
      </w:r>
      <w:r w:rsidR="00554F64">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رْكِ باللهِ تعالَى أَعْظَمُ عَلَى الـمسْلِمينَ مِن هَذِهِ الآفَةِ،</w:t>
      </w:r>
      <w:r w:rsidRPr="0026525E">
        <w:rPr>
          <w:rFonts w:ascii="Traditional Arabic" w:hAnsi="Traditional Arabic" w:cs="Lotus Linotype"/>
          <w:sz w:val="36"/>
          <w:szCs w:val="32"/>
          <w:rtl/>
        </w:rPr>
        <w:t xml:space="preserve"> بَلْ ذَكَرَ الأسْتاذُ مالكُ بِنُ نَبِيٍّ فِي بَعْضِ كُتُبِهِ وعَنُهُ الشيخُ بَكْرُ بنُ عَبدِ اللهِ أبو زَيْدٍ رَحِمَهُما اللهُ</w:t>
      </w:r>
      <w:r w:rsidR="004D649F" w:rsidRPr="00B60092">
        <w:rPr>
          <w:rStyle w:val="a7"/>
          <w:rFonts w:ascii="Tahoma" w:hAnsi="Tahoma" w:cs="Traditional Arabic"/>
          <w:color w:val="0000FF"/>
          <w:sz w:val="36"/>
          <w:szCs w:val="36"/>
          <w:rtl/>
        </w:rPr>
        <w:t>(</w:t>
      </w:r>
      <w:r w:rsidR="004D649F" w:rsidRPr="00B60092">
        <w:rPr>
          <w:rStyle w:val="a7"/>
          <w:rFonts w:ascii="Tahoma" w:hAnsi="Tahoma" w:cs="Traditional Arabic"/>
          <w:color w:val="0000FF"/>
          <w:sz w:val="36"/>
          <w:szCs w:val="36"/>
          <w:rtl/>
        </w:rPr>
        <w:footnoteReference w:id="7"/>
      </w:r>
      <w:r w:rsidR="004D649F"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أنَّ </w:t>
      </w:r>
      <w:r w:rsidRPr="00095B64">
        <w:rPr>
          <w:rFonts w:ascii="Traditional Arabic" w:hAnsi="Traditional Arabic" w:cs="Lotus Linotype"/>
          <w:b/>
          <w:bCs/>
          <w:sz w:val="36"/>
          <w:szCs w:val="34"/>
          <w:rtl/>
        </w:rPr>
        <w:t xml:space="preserve">هَذِهِ الفاقِرَةَ مِن أعْظَمِ أسْبابِ تَأَخُّرِ نَهْضَةِ الـمسْلِمينَ، وهذا صَحِيح؛ خاصّةً إذا عَلِمْتَ أنَّ </w:t>
      </w:r>
      <w:r w:rsidR="00554F64">
        <w:rPr>
          <w:rFonts w:ascii="Traditional Arabic" w:hAnsi="Traditional Arabic" w:cs="Lotus Linotype" w:hint="cs"/>
          <w:b/>
          <w:bCs/>
          <w:sz w:val="36"/>
          <w:szCs w:val="34"/>
          <w:rtl/>
        </w:rPr>
        <w:t>«</w:t>
      </w:r>
      <w:proofErr w:type="spellStart"/>
      <w:r w:rsidRPr="00095B64">
        <w:rPr>
          <w:rFonts w:ascii="Traditional Arabic" w:hAnsi="Traditional Arabic" w:cs="Lotus Linotype"/>
          <w:b/>
          <w:bCs/>
          <w:sz w:val="36"/>
          <w:szCs w:val="34"/>
          <w:rtl/>
        </w:rPr>
        <w:t>التعال</w:t>
      </w:r>
      <w:r w:rsidR="00BD70A5" w:rsidRPr="00095B64">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م</w:t>
      </w:r>
      <w:r w:rsidRPr="00095B64">
        <w:rPr>
          <w:rFonts w:ascii="Traditional Arabic" w:hAnsi="Traditional Arabic" w:cs="Lotus Linotype" w:hint="cs"/>
          <w:b/>
          <w:bCs/>
          <w:sz w:val="36"/>
          <w:szCs w:val="34"/>
          <w:rtl/>
        </w:rPr>
        <w:t>َ</w:t>
      </w:r>
      <w:proofErr w:type="spellEnd"/>
      <w:r w:rsidR="00554F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قَدْ تَعَدَّدتْ مُظاهِرُهُ وصُوَرُهُ فِي نَواحٍ مُخْتَلِفَةٍ مِن حَياةِ الـمسْلِمينَ</w:t>
      </w:r>
      <w:r w:rsidR="000E3A9A" w:rsidRPr="000E3A9A">
        <w:rPr>
          <w:rFonts w:ascii="Traditional Arabic" w:hAnsi="Traditional Arabic" w:cs="Lotus Linotype"/>
          <w:sz w:val="36"/>
          <w:szCs w:val="34"/>
          <w:rtl/>
        </w:rPr>
        <w:t>.</w:t>
      </w:r>
    </w:p>
    <w:p w14:paraId="43228D7F" w14:textId="1D8145BA" w:rsidR="003A3788" w:rsidRPr="0026525E" w:rsidRDefault="003A3788"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وهذا الطالِبُ الـمذْكُورُ وأمْثالُهُ كَثِيرٌ</w:t>
      </w:r>
      <w:r w:rsidRPr="0026525E">
        <w:rPr>
          <w:rFonts w:ascii="Traditional Arabic" w:hAnsi="Traditional Arabic" w:cs="Lotus Linotype"/>
          <w:sz w:val="36"/>
          <w:szCs w:val="32"/>
          <w:rtl/>
        </w:rPr>
        <w:t xml:space="preserve"> - وقَدْ رَأَيتُ كَثِيرينَ عَلَى هَذهِ الشاكِلَةِ - </w:t>
      </w:r>
      <w:r w:rsidRPr="00095B64">
        <w:rPr>
          <w:rFonts w:ascii="Traditional Arabic" w:hAnsi="Traditional Arabic" w:cs="Lotus Linotype"/>
          <w:b/>
          <w:bCs/>
          <w:sz w:val="36"/>
          <w:szCs w:val="34"/>
          <w:rtl/>
        </w:rPr>
        <w:t>لا تَحِلُّ لَهُمُ الفَتْوَى</w:t>
      </w:r>
      <w:r w:rsidRPr="0026525E">
        <w:rPr>
          <w:rFonts w:ascii="Traditional Arabic" w:hAnsi="Traditional Arabic" w:cs="Lotus Linotype"/>
          <w:sz w:val="36"/>
          <w:szCs w:val="32"/>
          <w:rtl/>
        </w:rPr>
        <w:t xml:space="preserve"> فِي شَيءٍ مِن مَسائلِ الشرْعِ إلاَّ بِعِلْمٍ؛ وأَيُّ عِلْمٍ يُمْكِنُ للطالِبِ أنْ يُحَصِّلَهُ فِي مِثْلِ هذهِ الـمدَّةِ الـمذكُورَةِ يُؤَهِّلُهُ للفَتْوَى فِي الـمسائلِ الـمشْهُورَةِ التِي تَكْثُرُ الحاجَةُ إلَيْها؛ كالطهاراتِ ونَحْوِها؛ فَضْلًا عَمّا ذكَرْتَ مِن الـمسائلِ التِي تَشُقُّ عَلَى الأكابِرِ مِن العُلَماءِ؟!</w:t>
      </w:r>
      <w:r w:rsidR="000E3A9A" w:rsidRPr="000E3A9A">
        <w:rPr>
          <w:rFonts w:ascii="Traditional Arabic" w:hAnsi="Traditional Arabic" w:cs="Lotus Linotype"/>
          <w:sz w:val="36"/>
          <w:szCs w:val="32"/>
          <w:rtl/>
        </w:rPr>
        <w:t>.</w:t>
      </w:r>
    </w:p>
    <w:p w14:paraId="1F9B1522" w14:textId="13F45333" w:rsidR="003A3788" w:rsidRPr="00095B64" w:rsidRDefault="003A3788"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وقَدْ كانَتْ عادَةُ السلَفِ</w:t>
      </w:r>
      <w:r w:rsidRPr="0026525E">
        <w:rPr>
          <w:rFonts w:ascii="Traditional Arabic" w:hAnsi="Traditional Arabic" w:cs="Lotus Linotype"/>
          <w:sz w:val="36"/>
          <w:szCs w:val="32"/>
          <w:rtl/>
        </w:rPr>
        <w:t xml:space="preserve"> أنْ لا يتَصَدَّرَ الطالِبُ للفَتْوَى إلا بَعْدَ الفَراغِ مِن الدرْسِ وإجازَةِ العُلَماءِ لَهُ بِذلكَ، وعَلَى هَذا جَرَى عَمَلُ الأُمَّةِ مِن لَدُنْ مُحَمَّدٍ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إلَى يَوْمِنا هَذا، وقَدْ كُنّا قَبْلَ مُدَّةٍ نَعُدُّ مِن مَظاهِرِ </w:t>
      </w:r>
      <w:proofErr w:type="spellStart"/>
      <w:r w:rsidRPr="0026525E">
        <w:rPr>
          <w:rFonts w:ascii="Traditional Arabic" w:hAnsi="Traditional Arabic" w:cs="Lotus Linotype"/>
          <w:sz w:val="36"/>
          <w:szCs w:val="32"/>
          <w:rtl/>
        </w:rPr>
        <w:t>التّعالـم</w:t>
      </w:r>
      <w:r w:rsidR="000E06F6" w:rsidRPr="0026525E">
        <w:rPr>
          <w:rFonts w:ascii="Traditional Arabic" w:hAnsi="Traditional Arabic" w:cs="Lotus Linotype" w:hint="cs"/>
          <w:sz w:val="36"/>
          <w:szCs w:val="32"/>
          <w:rtl/>
        </w:rPr>
        <w:t>ِ</w:t>
      </w:r>
      <w:proofErr w:type="spellEnd"/>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تَبَعًا لِبَعْضِ العُلماءِ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الشّهاداتِ التِي تُمْنَحُ لِكَثِيرِينَ مِن خِرِّيجِي </w:t>
      </w:r>
      <w:r w:rsidRPr="0026525E">
        <w:rPr>
          <w:rFonts w:ascii="Traditional Arabic" w:hAnsi="Traditional Arabic" w:cs="Lotus Linotype"/>
          <w:sz w:val="36"/>
          <w:szCs w:val="32"/>
          <w:rtl/>
        </w:rPr>
        <w:lastRenderedPageBreak/>
        <w:t>الجامِعاتِ والكُلِّياتِ الشرْعِيَّةِ ل</w:t>
      </w:r>
      <w:r w:rsidR="000E06F6"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ما فِي أَبْحاثِهِم مِن ضَعْفِ التّحْصِيلِ وَزَهِيدِ الـم</w:t>
      </w:r>
      <w:r w:rsidR="000E06F6" w:rsidRPr="0026525E">
        <w:rPr>
          <w:rFonts w:ascii="Traditional Arabic" w:hAnsi="Traditional Arabic" w:cs="Lotus Linotype"/>
          <w:sz w:val="36"/>
          <w:szCs w:val="32"/>
          <w:rtl/>
        </w:rPr>
        <w:t>عْرِفَة</w:t>
      </w:r>
      <w:r w:rsidR="000E06F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فَإذا بِنَا أمامَ داءٍ عَصِيٍّ عِلاجُهُ!؛ يَتَغَلْغَلُ فِي كُلِّ ناحِيَةٍ؛ ويَتَسَرّبُ إلَى كُلِّ مَنْسِمٍ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طريق</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 ويَكادُ لِكَثْرَتِهِ يَحْجِبُ عَن طالِبِ الحقّ نُورَ العِلْمِ كما يَحْجِبُ الجَرادُ ضَوْءَ الشمْسَ!، </w:t>
      </w:r>
      <w:r w:rsidRPr="00095B64">
        <w:rPr>
          <w:rFonts w:ascii="Traditional Arabic" w:hAnsi="Traditional Arabic" w:cs="Lotus Linotype"/>
          <w:b/>
          <w:bCs/>
          <w:sz w:val="36"/>
          <w:szCs w:val="34"/>
          <w:rtl/>
        </w:rPr>
        <w:t xml:space="preserve">نَشْءٍ مِن الأحْداثِ لا يَعْرِفُونَ مِنَ العِلْمِ إلا التطاوُلَ عَلَى الأكابِرِ!؛ وإلاَّ إِضاعَةَ بِضَاعَةِ الأَدَبِ!؛ فَلا حَظَّ لأَهْلِ الإسلامِ مِنْهُمْ إلاَّ التكْفِيرَ والتَبْدِيعَ </w:t>
      </w:r>
      <w:proofErr w:type="spellStart"/>
      <w:r w:rsidRPr="00095B64">
        <w:rPr>
          <w:rFonts w:ascii="Traditional Arabic" w:hAnsi="Traditional Arabic" w:cs="Lotus Linotype"/>
          <w:b/>
          <w:bCs/>
          <w:sz w:val="36"/>
          <w:szCs w:val="34"/>
          <w:rtl/>
        </w:rPr>
        <w:t>والتَفْسِيقَ</w:t>
      </w:r>
      <w:proofErr w:type="spellEnd"/>
      <w:r w:rsidRPr="00095B64">
        <w:rPr>
          <w:rFonts w:ascii="Traditional Arabic" w:hAnsi="Traditional Arabic" w:cs="Lotus Linotype"/>
          <w:b/>
          <w:bCs/>
          <w:sz w:val="36"/>
          <w:szCs w:val="34"/>
          <w:rtl/>
        </w:rPr>
        <w:t>!؛ وللناصِحِ إِلاَّ فُحْشَ القَوْلِ وَغِلْظَةَ العِبارَةِ!، ولا حَوْلَ ولا قُوَّةَ إلاَّ باللهِ</w:t>
      </w:r>
      <w:r w:rsidR="000E3A9A" w:rsidRPr="000E3A9A">
        <w:rPr>
          <w:rFonts w:ascii="Traditional Arabic" w:hAnsi="Traditional Arabic" w:cs="Lotus Linotype"/>
          <w:sz w:val="36"/>
          <w:szCs w:val="34"/>
          <w:rtl/>
        </w:rPr>
        <w:t>.</w:t>
      </w:r>
    </w:p>
    <w:p w14:paraId="1B868495" w14:textId="77777777" w:rsidR="003A3788" w:rsidRPr="00095B64" w:rsidRDefault="003A3788" w:rsidP="000E3A9A">
      <w:pPr>
        <w:pStyle w:val="af0"/>
        <w:widowControl w:val="0"/>
        <w:numPr>
          <w:ilvl w:val="0"/>
          <w:numId w:val="45"/>
        </w:numPr>
        <w:spacing w:after="80" w:line="18" w:lineRule="atLeast"/>
        <w:ind w:left="226" w:firstLine="0"/>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وهذا الصنِيعُ مِنْهُمْ مُلْتَقَى آثَامٍ؛ وجُمَّاعُ حَرامٍ: </w:t>
      </w:r>
    </w:p>
    <w:p w14:paraId="129909B2" w14:textId="6F5AFE02" w:rsidR="003A3788" w:rsidRPr="00095B64" w:rsidRDefault="003A3788" w:rsidP="000E3A9A">
      <w:pPr>
        <w:widowControl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sz w:val="36"/>
          <w:szCs w:val="34"/>
          <w:rtl/>
        </w:rPr>
        <w:t xml:space="preserve">فَأما الفَتْوى مِن غَيرِ أهْلِها: </w:t>
      </w:r>
      <w:r w:rsidRPr="0026525E">
        <w:rPr>
          <w:rFonts w:ascii="Traditional Arabic" w:hAnsi="Traditional Arabic" w:cs="Lotus Linotype"/>
          <w:sz w:val="36"/>
          <w:szCs w:val="32"/>
          <w:rtl/>
        </w:rPr>
        <w:t>فَقَولٌ علَى اللهِ تعالَى بِغَيرِ عِلْمٍ، وقَدْ بَيّنَ الكتابُ الكَرِيمُ أنّها مِن أعْظَمِ مكايِدِ الشيطانِ بالعَبْدِ؛ كما قالَ تعالَى</w:t>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إِنَّمَا يَأْمُرُكُمْ بِالسُّوءِ وَالْفَحْشَاءِ وَأَنْ تَقُولُوا عَلَى اللَّهِ مَا لَا تَعْلَمُونَ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4213E8">
        <w:rPr>
          <w:rFonts w:ascii="Traditional Arabic" w:hAnsi="Traditional Arabic" w:cs="Traditional Arabic"/>
          <w:color w:val="000000"/>
          <w:sz w:val="28"/>
          <w:szCs w:val="26"/>
          <w:rtl/>
        </w:rPr>
        <w:t>[</w:t>
      </w:r>
      <w:r w:rsidRPr="004213E8">
        <w:rPr>
          <w:rFonts w:ascii="Traditional Arabic" w:hAnsi="Traditional Arabic" w:cs="Traditional Arabic" w:hint="cs"/>
          <w:color w:val="000000"/>
          <w:sz w:val="28"/>
          <w:szCs w:val="26"/>
          <w:rtl/>
        </w:rPr>
        <w:t>البقرة</w:t>
      </w:r>
      <w:r w:rsidRPr="004213E8">
        <w:rPr>
          <w:rFonts w:ascii="Traditional Arabic" w:hAnsi="Traditional Arabic" w:cs="Traditional Arabic"/>
          <w:color w:val="000000"/>
          <w:sz w:val="28"/>
          <w:szCs w:val="26"/>
          <w:rtl/>
        </w:rPr>
        <w:t>: 169]</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ويَدْخُلُ فِي ذلكَ دُخُولًا أَوَّلِيًّا الـمجازَفَةُ بالتحْلِيلِ والتحْرِيمِ؛ وأَوْلَى مِنْهُ دُخُولًا فِي حُكْمِها الرمْيُ بالكُفْرِ والفِسْقِ والبِدْعَةِ؛ فَإنَّ كُلَّ ذلكَ إباحَةٌ لما جَعَلَ الشارِعُ الأَصْلَ فِيهِ الحُرْمَةَ مِن دِماءِ الـمسلمينَ وأعْراضِهِم وأمْوالِهِم، وفِي الآيَةِ الثالِثَةِ والثَلاثِينَ مِن سُورَةِ الأعْرافِ</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ذكْرٌ للمُحَرَّماتِ بَدْءًا بالغَلِيظِ </w:t>
      </w:r>
      <w:proofErr w:type="spellStart"/>
      <w:r w:rsidRPr="0026525E">
        <w:rPr>
          <w:rFonts w:ascii="Traditional Arabic" w:hAnsi="Traditional Arabic" w:cs="Lotus Linotype"/>
          <w:color w:val="000000"/>
          <w:sz w:val="36"/>
          <w:szCs w:val="32"/>
          <w:rtl/>
        </w:rPr>
        <w:t>فالأغْلَظِ</w:t>
      </w:r>
      <w:proofErr w:type="spellEnd"/>
      <w:r w:rsidRPr="0026525E">
        <w:rPr>
          <w:rFonts w:ascii="Traditional Arabic" w:hAnsi="Traditional Arabic" w:cs="Lotus Linotype"/>
          <w:color w:val="000000"/>
          <w:sz w:val="36"/>
          <w:szCs w:val="32"/>
          <w:rtl/>
        </w:rPr>
        <w:t>؛ فَذكَرَ الفَواحِشَ؛ فالإثْمَ والبَغْيَ بِغَيرِ الحَقِّ؛ فالشركَ باللهِ تعالَى؛ وخَتَمَ بالقَولِ عَلَى اللهِ بِغَيرِ عِلْمٍ؛ لأنَّ هَذا ال</w:t>
      </w:r>
      <w:r w:rsidRPr="0026525E">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 xml:space="preserve">خِيرَ عِلَّةٌ لِجِمْيعِ ما تَقَدَّمَهُ كما قالَ 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hint="cs"/>
          <w:color w:val="000000"/>
          <w:sz w:val="36"/>
          <w:szCs w:val="32"/>
          <w:rtl/>
        </w:rPr>
        <w:t xml:space="preserve">: </w:t>
      </w:r>
      <w:r w:rsidRPr="00095B64">
        <w:rPr>
          <w:rFonts w:ascii="Traditional Arabic" w:hAnsi="Traditional Arabic" w:cs="Lotus Linotype"/>
          <w:b/>
          <w:bCs/>
          <w:color w:val="000000"/>
          <w:sz w:val="36"/>
          <w:szCs w:val="34"/>
          <w:rtl/>
        </w:rPr>
        <w:t>فَظَهَرَ بِهَذا التّقْريرِ أنَّ الفَتْوى من غَيرِ الـمؤَهَّلِ لا منَ الكَبائرِ فَحَسْبُ بلْ مِن أكْبَرِ الكَبائرِ نَسألُ اللهُ تعالَى السلامَةَ والعافِية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4"/>
          <w:rtl/>
        </w:rPr>
        <w:t>.</w:t>
      </w:r>
    </w:p>
    <w:p w14:paraId="1415A2AC" w14:textId="03284A1C" w:rsidR="003A3788" w:rsidRPr="00095B64" w:rsidRDefault="003A3788" w:rsidP="000E3A9A">
      <w:pPr>
        <w:widowControl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lastRenderedPageBreak/>
        <w:t xml:space="preserve">وأَمَّا التّكْفِيرُ </w:t>
      </w:r>
      <w:proofErr w:type="spellStart"/>
      <w:r w:rsidRPr="00095B64">
        <w:rPr>
          <w:rFonts w:ascii="Traditional Arabic" w:hAnsi="Traditional Arabic" w:cs="Lotus Linotype"/>
          <w:b/>
          <w:bCs/>
          <w:color w:val="000000"/>
          <w:sz w:val="36"/>
          <w:szCs w:val="34"/>
          <w:rtl/>
        </w:rPr>
        <w:t>والتّفْسيقُ</w:t>
      </w:r>
      <w:proofErr w:type="spellEnd"/>
      <w:r w:rsidRPr="00095B64">
        <w:rPr>
          <w:rFonts w:ascii="Traditional Arabic" w:hAnsi="Traditional Arabic" w:cs="Lotus Linotype"/>
          <w:b/>
          <w:bCs/>
          <w:color w:val="000000"/>
          <w:sz w:val="36"/>
          <w:szCs w:val="34"/>
          <w:rtl/>
        </w:rPr>
        <w:t xml:space="preserve"> والتَبْدِيعُ</w:t>
      </w:r>
      <w:r w:rsidRPr="0026525E">
        <w:rPr>
          <w:rFonts w:ascii="Traditional Arabic" w:hAnsi="Traditional Arabic" w:cs="Lotus Linotype"/>
          <w:color w:val="000000"/>
          <w:sz w:val="36"/>
          <w:szCs w:val="32"/>
          <w:rtl/>
        </w:rPr>
        <w:t xml:space="preserve"> الذِي يَتَطاوَلُ إلَيهِ هَؤلاءِ الجَهَلَةُ </w:t>
      </w:r>
      <w:r w:rsidRPr="00095B64">
        <w:rPr>
          <w:rFonts w:ascii="Traditional Arabic" w:hAnsi="Traditional Arabic" w:cs="Lotus Linotype"/>
          <w:b/>
          <w:bCs/>
          <w:color w:val="000000"/>
          <w:sz w:val="36"/>
          <w:szCs w:val="34"/>
          <w:rtl/>
        </w:rPr>
        <w:t xml:space="preserve">فَذَنْبٌ آخَرُ، </w:t>
      </w:r>
      <w:r w:rsidRPr="0026525E">
        <w:rPr>
          <w:rFonts w:ascii="Traditional Arabic" w:hAnsi="Traditional Arabic" w:cs="Lotus Linotype"/>
          <w:color w:val="000000"/>
          <w:sz w:val="36"/>
          <w:szCs w:val="32"/>
          <w:rtl/>
        </w:rPr>
        <w:t xml:space="preserve">وفِي الصحِيحَيْنِ وغَيْرِهِما من حدِيثِ عَبْدِ اللهِ بِنِ عُمَر وَثابِتِ بن الضحّاكِ وغَيرِهِ </w:t>
      </w:r>
      <w:r w:rsidR="00554F64" w:rsidRPr="005800C7">
        <w:rPr>
          <w:rFonts w:ascii="Traditional Arabic" w:hAnsi="Traditional Arabic" w:cs="Traditional Arabic" w:hint="cs"/>
          <w:color w:val="000000"/>
          <w:sz w:val="40"/>
          <w:szCs w:val="40"/>
        </w:rPr>
        <w:sym w:font="AGA Arabesque" w:char="F079"/>
      </w:r>
      <w:r w:rsidR="00554F64"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مَرْفوعا: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ومَنْ رَمَى مُؤْمِنًا بِكُفْرٍ فَهُوَ كَقَتْلِهِ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لَفظُ حَدِيثِ ثابِتٍ </w:t>
      </w:r>
      <w:r w:rsidR="00E44C83" w:rsidRPr="0026525E">
        <w:rPr>
          <w:rFonts w:ascii="AAA GoldenLotus" w:hAnsi="AAA GoldenLotus" w:cs="Lotus Linotype"/>
          <w:color w:val="000000"/>
          <w:sz w:val="36"/>
          <w:szCs w:val="36"/>
          <w:rtl/>
        </w:rPr>
        <w:sym w:font="KFGQPC Arabic Symbols 01" w:char="F068"/>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نَعَمْ</w:t>
      </w:r>
      <w:r w:rsidR="00554F6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حَمَلَهُ العُلَماءُ عَلى مَن كَفَّرَ الـمسْلِمَ بِغَيرِ تأوِيلٍ، كما تَرْجَمَ لهُ البخارِيُّ بِقَوْلِهِ: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مَن كَفَّرَ أخاهُ بِغَيرِ تأْوِيلٍ فَهُو كما قالَ</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لكِنَّ الـمعْذُورَ هُنا هُوَ مَن اجْتَهَدَ عَن عِلْمٍ فأَخْطأَ، لا مَنْ أخْطأَ فَتَطَاوَلَ فاجْتَهَدَ!</w:t>
      </w:r>
      <w:r w:rsidR="000E3A9A" w:rsidRPr="000E3A9A">
        <w:rPr>
          <w:rFonts w:ascii="Traditional Arabic" w:hAnsi="Traditional Arabic" w:cs="Lotus Linotype" w:hint="cs"/>
          <w:color w:val="000000"/>
          <w:sz w:val="36"/>
          <w:szCs w:val="34"/>
          <w:rtl/>
        </w:rPr>
        <w:t>.</w:t>
      </w:r>
    </w:p>
    <w:p w14:paraId="1D0E4C05" w14:textId="622915DD"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قالَ الحافِظُ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00EE569A" w:rsidRPr="0026525E">
        <w:rPr>
          <w:rFonts w:ascii="Traditional Arabic" w:hAnsi="Traditional Arabic" w:cs="Lotus Linotype" w:hint="eastAsia"/>
          <w:color w:val="000000"/>
          <w:sz w:val="36"/>
          <w:szCs w:val="32"/>
          <w:rtl/>
        </w:rPr>
        <w:t>«</w:t>
      </w:r>
      <w:r w:rsidRPr="00095B64">
        <w:rPr>
          <w:rFonts w:ascii="Traditional Arabic" w:hAnsi="Traditional Arabic" w:cs="Lotus Linotype"/>
          <w:b/>
          <w:bCs/>
          <w:color w:val="000000"/>
          <w:sz w:val="36"/>
          <w:szCs w:val="34"/>
          <w:rtl/>
        </w:rPr>
        <w:t>كُلُّ مُتَأَوِّلٍ مَعْذُورٍ بِتَأْوِيلِهِ لَيْسَ بآثِمٍ إِذَا كَانَ تَأْوِيلُهُ سائِغًا فِي لِسَانٍ العَرَبِ وَكَانَ لَهُ وَجْهٌ فِي العِلْمِ</w:t>
      </w:r>
      <w:r w:rsidR="00EE569A"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w14:paraId="488723BF" w14:textId="633F854A" w:rsidR="003A3788" w:rsidRPr="00095B64" w:rsidRDefault="003A3788" w:rsidP="000E3A9A">
      <w:pPr>
        <w:widowControl w:val="0"/>
        <w:spacing w:after="80" w:line="18" w:lineRule="atLeast"/>
        <w:ind w:firstLine="284"/>
        <w:jc w:val="both"/>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t xml:space="preserve">أمَّا حَلَيفُ الجَهْلِ صَرِيعُ </w:t>
      </w:r>
      <w:proofErr w:type="spellStart"/>
      <w:r w:rsidRPr="0026525E">
        <w:rPr>
          <w:rFonts w:ascii="Traditional Arabic" w:hAnsi="Traditional Arabic" w:cs="Lotus Linotype"/>
          <w:color w:val="000000"/>
          <w:sz w:val="36"/>
          <w:szCs w:val="32"/>
          <w:rtl/>
        </w:rPr>
        <w:t>التّعالـم</w:t>
      </w:r>
      <w:proofErr w:type="spellEnd"/>
      <w:r w:rsidRPr="0026525E">
        <w:rPr>
          <w:rFonts w:ascii="Traditional Arabic" w:hAnsi="Traditional Arabic" w:cs="Lotus Linotype"/>
          <w:color w:val="000000"/>
          <w:sz w:val="36"/>
          <w:szCs w:val="32"/>
          <w:rtl/>
        </w:rPr>
        <w:t xml:space="preserve"> فَما لَهُ ولِلِسانِ العَرَبِ</w:t>
      </w:r>
      <w:r w:rsidR="00554F6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لَهُ وللعِلْمِ؟!، فَهَذا وإنْ أصابَ لَمْ يَسْلَمْ مِن الإثْمِ؛ إِذْ عِلّةُ السلامَةِ مِن الإثْمِ وهِيَ العِلْمُ مَفْقُودَةٌ أصْلًا، </w:t>
      </w:r>
      <w:r w:rsidRPr="00095B64">
        <w:rPr>
          <w:rFonts w:ascii="Traditional Arabic" w:hAnsi="Traditional Arabic" w:cs="Lotus Linotype"/>
          <w:b/>
          <w:bCs/>
          <w:color w:val="000000"/>
          <w:sz w:val="36"/>
          <w:szCs w:val="34"/>
          <w:rtl/>
        </w:rPr>
        <w:t>ولِذا كانَتْ جُرْأَةُ هَؤلاءِ الجَهَلَةِ علَى التَكْفِيرِ كَبِيرَةً ثانِيةً؛ لأنَّ الشارِعَ سَوَّى بَينَ رَمْيِ الـمؤمِن بالكُفْرِ وبَينَ قَتْلِهِ، فَهاتانِ كَبِيرتانِ</w:t>
      </w:r>
      <w:r w:rsidR="000E3A9A" w:rsidRPr="000E3A9A">
        <w:rPr>
          <w:rFonts w:ascii="Traditional Arabic" w:hAnsi="Traditional Arabic" w:cs="Lotus Linotype"/>
          <w:color w:val="000000"/>
          <w:sz w:val="36"/>
          <w:szCs w:val="34"/>
          <w:rtl/>
        </w:rPr>
        <w:t>.</w:t>
      </w:r>
    </w:p>
    <w:p w14:paraId="03733E9E" w14:textId="11063FCB"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وقَوْلُ البُخارِيِّ فِي تَرْجَمَةِ البابِ الذِي يَلِيهِ: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مَنْ لَمْ يَرَ إِكْفَارَ مَنْ قَالَ ذَلكَ مُتَأَوِّلًا أَوْ جَاهِلًا</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يَعْنِي بِهِ أنَّ مَن كَفَّرَ الـمؤمِنَ جَهْلًا لا يُكَفَّرُ، وهذا لا يَنْفِي الإِثْمَ واسْتِحْقاقَ الذَّمِّ؛ قالَ الحافِظُ: </w:t>
      </w:r>
      <w:r w:rsidR="00BD70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إِنْ كانَ بِغَيْرِ تَأْوِيلٍ اسْتَحَقَّ الذّمّ؛ وَرُبَّمَا كَانَ هُوَ </w:t>
      </w:r>
      <w:r w:rsidRPr="00095B64">
        <w:rPr>
          <w:rFonts w:ascii="Traditional Arabic" w:hAnsi="Traditional Arabic" w:cs="Lotus Linotype"/>
          <w:b/>
          <w:bCs/>
          <w:color w:val="000000"/>
          <w:sz w:val="36"/>
          <w:szCs w:val="34"/>
          <w:rtl/>
        </w:rPr>
        <w:t>الكافِرَ</w:t>
      </w:r>
      <w:r w:rsidRPr="0026525E">
        <w:rPr>
          <w:rFonts w:ascii="Traditional Arabic" w:hAnsi="Traditional Arabic" w:cs="Lotus Linotype"/>
          <w:color w:val="000000"/>
          <w:sz w:val="36"/>
          <w:szCs w:val="32"/>
          <w:rtl/>
        </w:rPr>
        <w:t>، وَإِنْ كانَ بِتَأْوِيلٍ؛ نُظِرَ، إِنْ كانَ غَيْرَ سَائِغٍ اسْتَحَقَّ الذّمَّ أَيْضًا، وَلاَ يَصِلُ إِلَى الكُفْرِ، بَلْ يُبَيَّنُ لَهُ وَجْهُ خَطَئِهِ وَيُزْجَرُ بِمَا يَلِيقُ بِهِ</w:t>
      </w:r>
      <w:r w:rsidR="00BD70A5"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735D9E9" w14:textId="59F82B12"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وقالَ ابنُ رُشْدٍ فِي البَيانِ والتحْصِيلِ: </w:t>
      </w:r>
      <w:r w:rsidR="00EE569A"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فَمَنْ نَظَرَ العِلْمَ وَضَعُفَ عَنْ حَمْلِهِ عَلَى وَجْهِهِ</w:t>
      </w:r>
      <w:r w:rsidR="00D6685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وَأَفْتَى الناسَ بِتَأْوِيلِهِ إِيّاهُ عَلَى غَيْرِ وَجْهِهِ؛ يُخْشَى أَنْ لاَ يَقُومَ مَا عَلَيهِ مِنَ الوِزْرِ فِي ذَلكَ بِمَا لَهُ مِنَ الأَجْرِ وَالثَّوَابِ فِي صَلاتِهِ وَصِيامِهِ وَعِبَادَتِهِ</w:t>
      </w:r>
      <w:r w:rsidR="00EE569A"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67F5A76B" w14:textId="3024AE46"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sidRPr="00D66855">
        <w:rPr>
          <w:rFonts w:ascii="Traditional Arabic" w:hAnsi="Traditional Arabic" w:cs="Lotus Linotype"/>
          <w:color w:val="000000"/>
          <w:sz w:val="36"/>
          <w:szCs w:val="34"/>
          <w:rtl/>
        </w:rPr>
        <w:t>فإنْ كانَ التَكْفِيرُ</w:t>
      </w:r>
      <w:r w:rsidRPr="0026525E">
        <w:rPr>
          <w:rFonts w:ascii="Traditional Arabic" w:hAnsi="Traditional Arabic" w:cs="Lotus Linotype"/>
          <w:color w:val="000000"/>
          <w:sz w:val="36"/>
          <w:szCs w:val="32"/>
          <w:rtl/>
        </w:rPr>
        <w:t xml:space="preserve"> أو الجَرحُ بالفسق والبدعَةِ </w:t>
      </w:r>
      <w:r w:rsidRPr="00D66855">
        <w:rPr>
          <w:rFonts w:ascii="Traditional Arabic" w:hAnsi="Traditional Arabic" w:cs="Lotus Linotype"/>
          <w:b/>
          <w:bCs/>
          <w:color w:val="000000"/>
          <w:sz w:val="36"/>
          <w:szCs w:val="32"/>
          <w:rtl/>
        </w:rPr>
        <w:t>عامً</w:t>
      </w:r>
      <w:r w:rsidR="00D66855" w:rsidRPr="00D66855">
        <w:rPr>
          <w:rFonts w:ascii="Traditional Arabic" w:hAnsi="Traditional Arabic" w:cs="Lotus Linotype" w:hint="cs"/>
          <w:b/>
          <w:bCs/>
          <w:color w:val="000000"/>
          <w:sz w:val="36"/>
          <w:szCs w:val="32"/>
          <w:rtl/>
        </w:rPr>
        <w:t>ّ</w:t>
      </w:r>
      <w:r w:rsidRPr="00D66855">
        <w:rPr>
          <w:rFonts w:ascii="Traditional Arabic" w:hAnsi="Traditional Arabic" w:cs="Lotus Linotype"/>
          <w:b/>
          <w:bCs/>
          <w:color w:val="000000"/>
          <w:sz w:val="36"/>
          <w:szCs w:val="32"/>
          <w:rtl/>
        </w:rPr>
        <w:t>ا لِطائِفَةٍ مِن الـمسْلِمينَ</w:t>
      </w:r>
      <w:r w:rsidRPr="0026525E">
        <w:rPr>
          <w:rFonts w:ascii="Traditional Arabic" w:hAnsi="Traditional Arabic" w:cs="Lotus Linotype"/>
          <w:color w:val="000000"/>
          <w:sz w:val="36"/>
          <w:szCs w:val="32"/>
          <w:rtl/>
        </w:rPr>
        <w:t>؛ كانَ أعْظَمَ إثْمًا</w:t>
      </w:r>
      <w:r w:rsidR="000E3A9A" w:rsidRPr="000E3A9A">
        <w:rPr>
          <w:rFonts w:ascii="Traditional Arabic" w:hAnsi="Traditional Arabic" w:cs="Lotus Linotype"/>
          <w:color w:val="000000"/>
          <w:sz w:val="36"/>
          <w:szCs w:val="32"/>
          <w:rtl/>
        </w:rPr>
        <w:t>.</w:t>
      </w:r>
    </w:p>
    <w:p w14:paraId="5624A3BD" w14:textId="18D60EBF"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فَإنْ كانَ لِمَنْ خَصَّهُ اللهُ تَعالَى بِمَزِيدِ حُرْمَةٍ</w:t>
      </w:r>
      <w:r w:rsidRPr="0026525E">
        <w:rPr>
          <w:rFonts w:ascii="Traditional Arabic" w:hAnsi="Traditional Arabic" w:cs="Lotus Linotype"/>
          <w:color w:val="000000"/>
          <w:sz w:val="36"/>
          <w:szCs w:val="32"/>
          <w:rtl/>
        </w:rPr>
        <w:t xml:space="preserve"> مِن أَهْلِ العِلْمِ والفَضْلِ انْضافَ إلَى ذلكَ إِثْمٌ رابِعٌ، لأَنَّهُ إِهانَةٌ لِما عَظَّمَهُ اللهُ تعالَى وأَمَرَ بِتَعْظِيمِهِ، نَسألُ اللهَ السلامَةَ والعافِيةَ</w:t>
      </w:r>
      <w:r w:rsidR="000E3A9A" w:rsidRPr="000E3A9A">
        <w:rPr>
          <w:rFonts w:ascii="Traditional Arabic" w:hAnsi="Traditional Arabic" w:cs="Lotus Linotype"/>
          <w:color w:val="000000"/>
          <w:sz w:val="36"/>
          <w:szCs w:val="32"/>
          <w:rtl/>
        </w:rPr>
        <w:t>.</w:t>
      </w:r>
    </w:p>
    <w:p w14:paraId="56AA6AC4" w14:textId="17E5DF63"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وأمّا الس</w:t>
      </w:r>
      <w:r w:rsidR="00D66855">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ّبابُ</w:t>
      </w:r>
      <w:r w:rsidRPr="0026525E">
        <w:rPr>
          <w:rFonts w:ascii="Traditional Arabic" w:hAnsi="Traditional Arabic" w:cs="Lotus Linotype"/>
          <w:color w:val="000000"/>
          <w:sz w:val="36"/>
          <w:szCs w:val="32"/>
          <w:rtl/>
        </w:rPr>
        <w:t xml:space="preserve"> بِمُسْتَ</w:t>
      </w:r>
      <w:r w:rsidR="00BD70A5" w:rsidRPr="0026525E">
        <w:rPr>
          <w:rFonts w:ascii="Traditional Arabic" w:hAnsi="Traditional Arabic" w:cs="Lotus Linotype" w:hint="cs"/>
          <w:color w:val="000000"/>
          <w:sz w:val="36"/>
          <w:szCs w:val="32"/>
          <w:rtl/>
        </w:rPr>
        <w:t>ق</w:t>
      </w:r>
      <w:r w:rsidRPr="0026525E">
        <w:rPr>
          <w:rFonts w:ascii="Traditional Arabic" w:hAnsi="Traditional Arabic" w:cs="Lotus Linotype"/>
          <w:color w:val="000000"/>
          <w:sz w:val="36"/>
          <w:szCs w:val="32"/>
          <w:rtl/>
        </w:rPr>
        <w:t>ْبَحِ الأَلْفاظِ ومُسْتَهْجَنِ العِبارَاتِ</w:t>
      </w:r>
      <w:r w:rsidR="00D6685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فَإصْرٌ آخَرُ يَحْمِلُ الـمذكُورُونَ وِزْرَهُ، وقَدْ حَكَمَتِ السنُّةُ عَلى مَن سَبَّ الـمسْلِمَ بِغَيرِ حَقٍّ بالفِسْقِ</w:t>
      </w:r>
      <w:r w:rsidR="00E62CD0" w:rsidRPr="00B60092">
        <w:rPr>
          <w:rStyle w:val="a7"/>
          <w:rFonts w:ascii="Tahoma" w:hAnsi="Tahoma" w:cs="Traditional Arabic"/>
          <w:color w:val="0000FF"/>
          <w:sz w:val="36"/>
          <w:szCs w:val="36"/>
          <w:rtl/>
        </w:rPr>
        <w:t>(</w:t>
      </w:r>
      <w:r w:rsidR="00E62CD0" w:rsidRPr="00B60092">
        <w:rPr>
          <w:rStyle w:val="a7"/>
          <w:rFonts w:ascii="Tahoma" w:hAnsi="Tahoma" w:cs="Traditional Arabic"/>
          <w:color w:val="0000FF"/>
          <w:sz w:val="36"/>
          <w:szCs w:val="36"/>
          <w:rtl/>
        </w:rPr>
        <w:footnoteReference w:id="14"/>
      </w:r>
      <w:r w:rsidR="00E62CD0"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وإذا كانَ مِن العُلَماءِ مَن عَدَّ ضَرْبَ الـمسْلِمِ بِغَيرِ حَقٍّ مِن الكَبائرِ كما صَنَعَ السبُكِيُّ فِي جَمْعِ الجَوامِعِ تَبَعًا لإِمامِ الحَرَمَينِ</w:t>
      </w:r>
      <w:r w:rsidR="00E62CD0" w:rsidRPr="00B60092">
        <w:rPr>
          <w:rStyle w:val="a7"/>
          <w:rFonts w:ascii="Tahoma" w:hAnsi="Tahoma" w:cs="Traditional Arabic"/>
          <w:color w:val="0000FF"/>
          <w:sz w:val="36"/>
          <w:szCs w:val="36"/>
          <w:rtl/>
        </w:rPr>
        <w:t>(</w:t>
      </w:r>
      <w:r w:rsidR="00E62CD0" w:rsidRPr="00B60092">
        <w:rPr>
          <w:rStyle w:val="a7"/>
          <w:rFonts w:ascii="Tahoma" w:hAnsi="Tahoma" w:cs="Traditional Arabic"/>
          <w:color w:val="0000FF"/>
          <w:sz w:val="36"/>
          <w:szCs w:val="36"/>
          <w:rtl/>
        </w:rPr>
        <w:footnoteReference w:id="15"/>
      </w:r>
      <w:r w:rsidR="00E62CD0"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فَإنَّ التّجْرِيحَ بالسّبِّ والتَنْقِيصِ أولَى أنْ يَكُونَ كَبِيرَةً إِذَنْ؛</w:t>
      </w:r>
      <w:r w:rsidRPr="0026525E">
        <w:rPr>
          <w:rFonts w:ascii="Traditional Arabic" w:hAnsi="Traditional Arabic" w:cs="Lotus Linotype"/>
          <w:color w:val="000000"/>
          <w:sz w:val="36"/>
          <w:szCs w:val="32"/>
          <w:rtl/>
        </w:rPr>
        <w:t xml:space="preserve"> لأَنَّ جَرْحَ الأَعْراضِ أعْظَمُ مِن جَرْحِ الأبْدانِ، والإنْسانُ قَدْ يُثْخَنُ جَسَدُهُ بالجِراحِ ولا يُبالِي!، فإنْ مَسّ صَفاءَ عِرْضِهِ شَيءٌ لَمْ يَصْبر!!</w:t>
      </w:r>
      <w:r w:rsidR="000E3A9A" w:rsidRPr="000E3A9A">
        <w:rPr>
          <w:rFonts w:ascii="Traditional Arabic" w:hAnsi="Traditional Arabic" w:cs="Lotus Linotype"/>
          <w:color w:val="000000"/>
          <w:sz w:val="36"/>
          <w:szCs w:val="32"/>
          <w:rtl/>
        </w:rPr>
        <w:t>.</w:t>
      </w:r>
    </w:p>
    <w:p w14:paraId="62CECAA0" w14:textId="67E67671"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قالَ خادِمُ العِلمِ أبُو الوَلِيد: </w:t>
      </w:r>
      <w:r w:rsidRPr="0026525E">
        <w:rPr>
          <w:rFonts w:ascii="Traditional Arabic" w:hAnsi="Traditional Arabic" w:cs="Lotus Linotype"/>
          <w:color w:val="000000"/>
          <w:sz w:val="36"/>
          <w:szCs w:val="32"/>
          <w:rtl/>
        </w:rPr>
        <w:t xml:space="preserve">إنّا للهِ وإنّا إلَيهِ راجِعُونَ، كانَتِ الشكْوَى إلَى اللهِ تَعالَى مِن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أَبِي شِبْرٍ</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وحَسِبْنا دَهْرًا أنّنا صِرْنا إلَى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أَبِي عُقْلَةٍ</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تَعْنِي: عُقْلَةَ الأُصْبعِ -!!؛ فإِذا بِبَلْوَانا تَنْتَهِي إلَى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أَبِي قُلامَةَ</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 تَعْنِي: قُلامَةَ الظُّفْر!!! - قَدْ مَسّنِي واللهِ مِمّا عِلِمْتُهُ مِن حالِ هؤلاءِ الـمتَعالـمينَ؛ وما طالَعْتُهُ مِن صَنَائِعِهِمْ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الـمنْتَدَياتِ</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ما مَلأَ نَفْسِي حَسْرَةً و</w:t>
      </w:r>
      <w:r w:rsidR="00D66855">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لـم</w:t>
      </w:r>
      <w:r w:rsidR="00D6685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 وقَدْ داخَلَنِي مِن الهَمِّ لأجْلِ ذلكَ ما لا يَسَعُنِي فِي هَذهِ العُجالَةِ شَرْحُ أسْبابِهِ، فَإنْ كُنْتَ مِمَّنْ يَفْطُنُ لِ</w:t>
      </w:r>
      <w:r w:rsidR="00D66855">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ما وَراءَ الكَلِماتِ؛ </w:t>
      </w:r>
      <w:r w:rsidRPr="00095B64">
        <w:rPr>
          <w:rFonts w:ascii="Traditional Arabic" w:hAnsi="Traditional Arabic" w:cs="Lotus Linotype"/>
          <w:b/>
          <w:bCs/>
          <w:color w:val="000000"/>
          <w:sz w:val="36"/>
          <w:szCs w:val="34"/>
          <w:rtl/>
        </w:rPr>
        <w:t>فَحَسْبُكَ الآنَ أنْ تَعْلَمَ أنّ ذلكَ مِن أعْظَمِ ما يَحُولُ بَيْنَ الأُمّةِ وبَيْنَ ما بُلُوغِ ما تأْمُلُ، وللهِ عاقِبَةُ الأمُور</w:t>
      </w:r>
      <w:r w:rsidR="000E3A9A" w:rsidRPr="000E3A9A">
        <w:rPr>
          <w:rFonts w:ascii="Traditional Arabic" w:hAnsi="Traditional Arabic" w:cs="Lotus Linotype"/>
          <w:color w:val="000000"/>
          <w:sz w:val="36"/>
          <w:szCs w:val="34"/>
          <w:rtl/>
        </w:rPr>
        <w:t>.</w:t>
      </w:r>
    </w:p>
    <w:p w14:paraId="32404BC5" w14:textId="24DAFDD4" w:rsidR="003A3788" w:rsidRPr="00095B64" w:rsidRDefault="003A3788" w:rsidP="000E3A9A">
      <w:pPr>
        <w:widowControl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lastRenderedPageBreak/>
        <w:t>لَقَدْ بِتُّ واللهِ فِي وَجَلٍ مِن انْتِشارِ هَذِهِ الظاهِرِةِ</w:t>
      </w:r>
      <w:r w:rsidRPr="0026525E">
        <w:rPr>
          <w:rFonts w:ascii="Traditional Arabic" w:hAnsi="Traditional Arabic" w:cs="Lotus Linotype"/>
          <w:color w:val="000000"/>
          <w:sz w:val="36"/>
          <w:szCs w:val="32"/>
          <w:rtl/>
        </w:rPr>
        <w:t xml:space="preserve">؛ ظاهِرَةِ </w:t>
      </w:r>
      <w:proofErr w:type="spellStart"/>
      <w:r w:rsidRPr="0026525E">
        <w:rPr>
          <w:rFonts w:ascii="Traditional Arabic" w:hAnsi="Traditional Arabic" w:cs="Lotus Linotype"/>
          <w:color w:val="000000"/>
          <w:sz w:val="36"/>
          <w:szCs w:val="32"/>
          <w:rtl/>
        </w:rPr>
        <w:t>التّع</w:t>
      </w:r>
      <w:r w:rsidR="000E06F6" w:rsidRPr="0026525E">
        <w:rPr>
          <w:rFonts w:ascii="Traditional Arabic" w:hAnsi="Traditional Arabic" w:cs="Lotus Linotype"/>
          <w:color w:val="000000"/>
          <w:sz w:val="36"/>
          <w:szCs w:val="32"/>
          <w:rtl/>
        </w:rPr>
        <w:t>ال</w:t>
      </w:r>
      <w:r w:rsidR="000E06F6"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w:t>
      </w:r>
      <w:proofErr w:type="spellEnd"/>
      <w:r w:rsidRPr="0026525E">
        <w:rPr>
          <w:rFonts w:ascii="Traditional Arabic" w:hAnsi="Traditional Arabic" w:cs="Lotus Linotype"/>
          <w:color w:val="000000"/>
          <w:sz w:val="36"/>
          <w:szCs w:val="32"/>
          <w:rtl/>
        </w:rPr>
        <w:t>، حَتّى خَشِيتُ عَلى نَفْس</w:t>
      </w:r>
      <w:r w:rsidR="00D66855">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ِي مِن أنْ يَنالَنِي شَيءٌ مِن ذلكَ؛ ولَوْ مِن حَيْثُ لا أَدْرِي</w:t>
      </w:r>
      <w:r w:rsidR="00D6685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فَأعْوذُ بِعَظَمِةِ اللهِ وقُدْرَتِهِ مِن شَرِّ ما أَجِدُ وأُحاذِرُ، وأسْألُهُ العَفْوَ والغُفْرانَ، وأنْ يُجَنّبَنا وإياكَ وسائرَ طُلابِ العِلْمِ مُضِلاّتِ الفِتَنِ</w:t>
      </w:r>
      <w:r w:rsidRPr="00095B64">
        <w:rPr>
          <w:rFonts w:ascii="Traditional Arabic" w:hAnsi="Traditional Arabic" w:cs="Lotus Linotype"/>
          <w:b/>
          <w:bCs/>
          <w:color w:val="000000"/>
          <w:sz w:val="36"/>
          <w:szCs w:val="34"/>
          <w:rtl/>
        </w:rPr>
        <w:t>، فإنَّ ذَنْبًا يُقْدِمُ عَلَيهِ الـمرْءُ ولا يُلْقِي لَهُ بَالًا!!؛ يَجْمَعُ ثَلاثَ كَبائرَ مِن الذُّنُوبِ! لعَظِيمٌ، فَكَيفَ وهُو شائعٌ مُنْتَشِرٌ؟!؛ بلْ كَيفَ وَلازِمُهُ تَفْرِيقُ الأُمَّةِ</w:t>
      </w:r>
      <w:r w:rsidR="00D66855">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وبَعْثَرَةُ الجُهُودِ</w:t>
      </w:r>
      <w:r w:rsidR="00D66855">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والجِنايَةُ عَلى الأكابِرِ</w:t>
      </w:r>
      <w:r w:rsidR="00D66855">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والانْصِرافُ عَن أُمّاتِ الـمقاصِدِ</w:t>
      </w:r>
      <w:r w:rsidR="00D66855">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وفَتْحُ الـمنافِذِ للعَدُوِّ؟!</w:t>
      </w:r>
      <w:r w:rsidR="000E3A9A" w:rsidRPr="000E3A9A">
        <w:rPr>
          <w:rFonts w:ascii="Traditional Arabic" w:hAnsi="Traditional Arabic" w:cs="Lotus Linotype"/>
          <w:color w:val="000000"/>
          <w:sz w:val="36"/>
          <w:szCs w:val="34"/>
          <w:rtl/>
        </w:rPr>
        <w:t>.</w:t>
      </w:r>
      <w:r w:rsidRPr="00095B64">
        <w:rPr>
          <w:rFonts w:ascii="Traditional Arabic" w:hAnsi="Traditional Arabic" w:cs="Lotus Linotype"/>
          <w:b/>
          <w:bCs/>
          <w:color w:val="000000"/>
          <w:sz w:val="36"/>
          <w:szCs w:val="34"/>
          <w:rtl/>
        </w:rPr>
        <w:t xml:space="preserve"> </w:t>
      </w:r>
    </w:p>
    <w:p w14:paraId="67A790C4" w14:textId="767751EC"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فَمَنِ ابْتُلِيَ بِشَيءٍ مِن هَذا؛</w:t>
      </w:r>
      <w:r w:rsidRPr="0026525E">
        <w:rPr>
          <w:rFonts w:ascii="Traditional Arabic" w:hAnsi="Traditional Arabic" w:cs="Lotus Linotype"/>
          <w:color w:val="000000"/>
          <w:sz w:val="36"/>
          <w:szCs w:val="32"/>
          <w:rtl/>
        </w:rPr>
        <w:t xml:space="preserve"> فإنْ كانَ ما يَحْمِلُهُ عَلَيهِ الغَيرَةَ عَلى الدّينِ؛ فَعَسَى هَذا الذِي </w:t>
      </w:r>
      <w:proofErr w:type="spellStart"/>
      <w:r w:rsidRPr="0026525E">
        <w:rPr>
          <w:rFonts w:ascii="Traditional Arabic" w:hAnsi="Traditional Arabic" w:cs="Lotus Linotype"/>
          <w:color w:val="000000"/>
          <w:sz w:val="36"/>
          <w:szCs w:val="32"/>
          <w:rtl/>
        </w:rPr>
        <w:t>حَكَيْناهُ</w:t>
      </w:r>
      <w:proofErr w:type="spellEnd"/>
      <w:r w:rsidRPr="0026525E">
        <w:rPr>
          <w:rFonts w:ascii="Traditional Arabic" w:hAnsi="Traditional Arabic" w:cs="Lotus Linotype"/>
          <w:color w:val="000000"/>
          <w:sz w:val="36"/>
          <w:szCs w:val="32"/>
          <w:rtl/>
        </w:rPr>
        <w:t xml:space="preserve"> أنْ يَكُونَ زَاجِرَ نَصِيحَةٍ ونَذيرَ عِظَةٍ؛ فَيَكُفَّهُ عَمّا لا يَحِلُّ لَهُ</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ويَرُدَّهُ إلَى الجادَّةِ التِي يَتَعَيَّنُ سُلُوكُها عَلى كُلِّ طالِبٍ عِلْمٍ يُرِيدُ بِطَلَبِهِ الدارَ الآخَرَةَ، وهِيَ أخْذُ العِلْمِ عَن أهْلِهِ</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وُمُلازَمَتُهُم حَتّى يَأنْسَ مِن نَفْسِهِ اشْتِدادَ العُودِ والتأَهُّلَ لِتَعْلِيمِهِ ونَشْرِهِ، ويَشْهَدَ لَهُ بِهِ الشيُوخُ والأكابرُ</w:t>
      </w:r>
      <w:r w:rsidR="000E3A9A" w:rsidRPr="000E3A9A">
        <w:rPr>
          <w:rFonts w:ascii="Traditional Arabic" w:hAnsi="Traditional Arabic" w:cs="Lotus Linotype"/>
          <w:color w:val="000000"/>
          <w:sz w:val="36"/>
          <w:szCs w:val="32"/>
          <w:rtl/>
        </w:rPr>
        <w:t>.</w:t>
      </w:r>
    </w:p>
    <w:p w14:paraId="2269A4FE" w14:textId="30F59160" w:rsidR="003A3788" w:rsidRPr="00095B64" w:rsidRDefault="003A3788" w:rsidP="000E3A9A">
      <w:pPr>
        <w:widowControl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فَإنْ أبَى مَعَ ذلكَ كُلِّهِ إلاّ أنْ يَرْكَبَ مَرْكَبَ العِنادِ</w:t>
      </w:r>
      <w:r w:rsidR="00964548">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w:t>
      </w:r>
      <w:r w:rsidRPr="00964548">
        <w:rPr>
          <w:rFonts w:ascii="Traditional Arabic" w:hAnsi="Traditional Arabic" w:cs="Lotus Linotype"/>
          <w:color w:val="000000"/>
          <w:sz w:val="36"/>
          <w:szCs w:val="34"/>
          <w:rtl/>
        </w:rPr>
        <w:t xml:space="preserve">ويُطاوِلَ بِجَهْلِهِ الرّواسِيَ الأَوْتادَ؛ فَذلكَ الذِي سَمَّى رَسُولُ اللهِ </w:t>
      </w:r>
      <w:r w:rsidRPr="00964548">
        <w:rPr>
          <w:rFonts w:ascii="Traditional Arabic" w:hAnsi="Traditional Arabic" w:cs="Lotus Linotype"/>
          <w:color w:val="000000"/>
          <w:sz w:val="36"/>
          <w:szCs w:val="32"/>
          <w:rtl/>
        </w:rPr>
        <w:sym w:font="AGA Arabesque" w:char="F065"/>
      </w:r>
      <w:r w:rsidRPr="00964548">
        <w:rPr>
          <w:rFonts w:ascii="Traditional Arabic" w:hAnsi="Traditional Arabic" w:cs="Lotus Linotype"/>
          <w:color w:val="000000"/>
          <w:sz w:val="36"/>
          <w:szCs w:val="34"/>
          <w:rtl/>
        </w:rPr>
        <w:t>:</w:t>
      </w:r>
      <w:r w:rsidRPr="00095B64">
        <w:rPr>
          <w:rFonts w:ascii="Traditional Arabic" w:hAnsi="Traditional Arabic" w:cs="Lotus Linotype"/>
          <w:b/>
          <w:bCs/>
          <w:color w:val="000000"/>
          <w:sz w:val="36"/>
          <w:szCs w:val="34"/>
          <w:rtl/>
        </w:rPr>
        <w:t xml:space="preserve"> </w:t>
      </w:r>
      <w:r w:rsidR="00BD70A5"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رُؤُوسًا جُهّالًا؛ فَافْتَوْا بِغَيرِ عِلْمٍ فَضَلُّوا وأَضَلُّوا</w:t>
      </w:r>
      <w:r w:rsidR="00BD70A5" w:rsidRPr="00095B64">
        <w:rPr>
          <w:rFonts w:ascii="Traditional Arabic" w:hAnsi="Traditional Arabic" w:cs="Lotus Linotype" w:hint="cs"/>
          <w:b/>
          <w:bCs/>
          <w:color w:val="000000"/>
          <w:sz w:val="36"/>
          <w:szCs w:val="34"/>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
      </w:r>
      <w:r w:rsidRPr="00B60092">
        <w:rPr>
          <w:rStyle w:val="a7"/>
          <w:rFonts w:ascii="Tahoma" w:hAnsi="Tahoma" w:cs="Traditional Arabic"/>
          <w:color w:val="0000FF"/>
          <w:sz w:val="36"/>
          <w:szCs w:val="36"/>
          <w:rtl/>
        </w:rPr>
        <w:t>)</w:t>
      </w:r>
      <w:r w:rsidRPr="00095B64">
        <w:rPr>
          <w:rFonts w:ascii="Traditional Arabic" w:hAnsi="Traditional Arabic" w:cs="Lotus Linotype"/>
          <w:b/>
          <w:bCs/>
          <w:color w:val="000000"/>
          <w:sz w:val="36"/>
          <w:szCs w:val="34"/>
          <w:rtl/>
        </w:rPr>
        <w:t xml:space="preserve"> فاحْذَرْ،</w:t>
      </w:r>
      <w:r w:rsidRPr="0026525E">
        <w:rPr>
          <w:rFonts w:ascii="Traditional Arabic" w:hAnsi="Traditional Arabic" w:cs="Lotus Linotype"/>
          <w:color w:val="000000"/>
          <w:sz w:val="36"/>
          <w:szCs w:val="32"/>
          <w:rtl/>
        </w:rPr>
        <w:t xml:space="preserve"> فَإنْ أَشْكَلَ عَلَيْكَ مِن الأَمْرِ شَيءٌ</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كُنْتَ أهْلًا لِرَدِّهِ إلَى كِتابِ اللهِ وسُنَّةِ رَسولِهِ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بِما آتاكَ اللهُ من العِلْمِ؛ فأَنْتَ وذاك، وإلاّ فَسَلْ عَنْهُ مَن تَثِقُ بِدِينِهِ وعِلْمِهِ يَظْهَرْ لَكَ الخالِصُ مِن البَهْرَجِ؛ </w:t>
      </w:r>
      <w:r w:rsidRPr="00095B64">
        <w:rPr>
          <w:rFonts w:ascii="Traditional Arabic" w:hAnsi="Traditional Arabic" w:cs="Lotus Linotype"/>
          <w:b/>
          <w:bCs/>
          <w:color w:val="000000"/>
          <w:sz w:val="36"/>
          <w:szCs w:val="34"/>
          <w:rtl/>
        </w:rPr>
        <w:t>فإنَّ العِلْمَ فَضّاحٌ لِغَيرِ أهْلِهِ، ومَن ادّعَى ما لَيْسَ لَهُ فَضَحَتْهُ شَواهِدُ الامْتِحانِ</w:t>
      </w:r>
      <w:r w:rsidR="000E3A9A" w:rsidRPr="000E3A9A">
        <w:rPr>
          <w:rFonts w:ascii="Traditional Arabic" w:hAnsi="Traditional Arabic" w:cs="Lotus Linotype"/>
          <w:color w:val="000000"/>
          <w:sz w:val="36"/>
          <w:szCs w:val="34"/>
          <w:rtl/>
        </w:rPr>
        <w:t>.</w:t>
      </w:r>
    </w:p>
    <w:p w14:paraId="49EB6C6E" w14:textId="6AF64178" w:rsidR="003A3788" w:rsidRPr="0026525E" w:rsidRDefault="003A3788"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وأَمّا قَولُ القائلِ: إِنَّهُ لا يُقَلِّدُ أَحَدًا؛ وإنّما يأْخُذُ بالكِتابِ والسُّنّةِ</w:t>
      </w:r>
      <w:r w:rsidRPr="0026525E">
        <w:rPr>
          <w:rFonts w:ascii="Traditional Arabic" w:hAnsi="Traditional Arabic" w:cs="Lotus Linotype"/>
          <w:color w:val="000000"/>
          <w:sz w:val="36"/>
          <w:szCs w:val="32"/>
          <w:rtl/>
        </w:rPr>
        <w:t xml:space="preserve">؛ فَهَذا إِنّما يَصِحُّ مِمَّنْ لَهُ باعٌ فِيهِما، وقَدْ مَلَكَ مِن آلَةِ العِلْمِ ما يُؤَهّلُهُ للأخْذِ عَنْهُما، وهَذا لا يَقَعُ للطالِبِ إِلاَّ مَعَ الـمثابَرَةِ علَى التحْصِيلِ؛ والجِدِّ فِي الطلَبِ؛ والتّمَرُّسِ بالأساتِذَةِ والشيُوخِ، ومِن الـمشْهُورِ قَوْلُهُم: حَضانَةُ العِلْمِ عِشُرُونَ، يَعْنُونَ بِها عِشْرِينَ عامًا، ويَزِيدُ اللهُ مَنْ شاءَ ما شاءَ؛ وفَوقَ كُلِّ ذي عِلْمٍ عَلٍيمٌ، </w:t>
      </w:r>
      <w:r w:rsidRPr="0026525E">
        <w:rPr>
          <w:rFonts w:ascii="Traditional Arabic" w:hAnsi="Traditional Arabic" w:cs="Lotus Linotype"/>
          <w:color w:val="000000"/>
          <w:sz w:val="36"/>
          <w:szCs w:val="32"/>
          <w:rtl/>
        </w:rPr>
        <w:lastRenderedPageBreak/>
        <w:t xml:space="preserve">وتأمّلْ قَوْلَ اللهِ تعالَى لِنَبِيّهِ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تَعْجَلْ بِالْقُرْآنِ مِنْ قَبْلِ أَنْ يُقْضَ</w:t>
      </w:r>
      <w:r w:rsidR="00EE569A" w:rsidRPr="004213E8">
        <w:rPr>
          <w:rFonts w:ascii="Traditional Arabic" w:hAnsi="Traditional Arabic" w:cs="KFGQPC Uthmanic Script HAFS" w:hint="cs"/>
          <w:b/>
          <w:bCs/>
          <w:color w:val="000000"/>
          <w:sz w:val="36"/>
          <w:szCs w:val="32"/>
          <w:rtl/>
        </w:rPr>
        <w:t>ـ</w:t>
      </w:r>
      <w:r w:rsidRPr="004213E8">
        <w:rPr>
          <w:rFonts w:ascii="Traditional Arabic" w:hAnsi="Traditional Arabic" w:cs="KFGQPC Uthmanic Script HAFS"/>
          <w:b/>
          <w:bCs/>
          <w:color w:val="000000"/>
          <w:sz w:val="36"/>
          <w:szCs w:val="32"/>
          <w:rtl/>
        </w:rPr>
        <w:t>ى إِلَيْكَ وَحْيُهُ وَقُ</w:t>
      </w:r>
      <w:r w:rsidR="00EE569A" w:rsidRPr="004213E8">
        <w:rPr>
          <w:rFonts w:ascii="Traditional Arabic" w:hAnsi="Traditional Arabic" w:cs="KFGQPC Uthmanic Script HAFS" w:hint="cs"/>
          <w:b/>
          <w:bCs/>
          <w:color w:val="000000"/>
          <w:sz w:val="36"/>
          <w:szCs w:val="32"/>
          <w:rtl/>
        </w:rPr>
        <w:t>ـ</w:t>
      </w:r>
      <w:r w:rsidRPr="004213E8">
        <w:rPr>
          <w:rFonts w:ascii="Traditional Arabic" w:hAnsi="Traditional Arabic" w:cs="KFGQPC Uthmanic Script HAFS"/>
          <w:b/>
          <w:bCs/>
          <w:color w:val="000000"/>
          <w:sz w:val="36"/>
          <w:szCs w:val="32"/>
          <w:rtl/>
        </w:rPr>
        <w:t>لْ رَبِّ زِدْنِي عِلْمًا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4213E8">
        <w:rPr>
          <w:rFonts w:ascii="Traditional Arabic" w:hAnsi="Traditional Arabic" w:cs="Traditional Arabic"/>
          <w:color w:val="000000"/>
          <w:sz w:val="28"/>
          <w:szCs w:val="26"/>
          <w:rtl/>
        </w:rPr>
        <w:t>[طه: 114]</w:t>
      </w:r>
      <w:r w:rsidRPr="0026525E">
        <w:rPr>
          <w:rFonts w:ascii="Traditional Arabic" w:hAnsi="Traditional Arabic" w:cs="Lotus Linotype"/>
          <w:color w:val="000000"/>
          <w:sz w:val="36"/>
          <w:szCs w:val="32"/>
          <w:rtl/>
        </w:rPr>
        <w:t>، فإنَّ فِيهِ الدَّلاَلَةَ علَى مِفْتاحِ الطلَبِ، وهُو الأناةُ وتَرْكُ التّعَجُّلِ الناشئِ عَن اسْتِبْطاءِ حُصُولِ العِلْمِ؛ لأنّ اللهَ تعالَى جَعَلَ لِكُلِّ شَيءٍ فِي هَذهِ الحَياةِ سَبَبًا</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والتّدَرُّجُ فِي تَحْصِيلِ الـمطْلُوبِ سُنَّةٌ كَوْنِيَّةٌ لا مَناصَ مِن الأخْذِ بِها فِي هذِهِ الدنيا</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 ذلكَ العِلْمُ، ثُمَّ أمَرَهُ بِسُؤالِ الـمزِيدِ مِنْهُ للإشارَةِ إلَى أنّ الـمنْهِيَّ عَنْهُ استِعْجالٌ مَخْصُوصٌ، وهُو استِعْجالُ الشيءِ قَبْلَ حِينِهِ وأَوانِهِ؛ أو الاستِعْجالُ الذِي يَفُوتُ مَعَهُ حَصُولُ الثّمَرَةِ الـمطْلُوبَةِ والغايَةِ الـمرْجُوَّةِ، وإنْ كانَ باعِثُ الاسْتِعْجالِ فِي الأصْلِ مُحْمودًا، وهذا الـمعْنَى أوْضَحُ عَلى قَولِ مَنْ قالَ مِن الـمفسّرِينَ إنَّ الـمرادَ بِقَوْلِهِ: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وَقْلْ رَبِّ زِدْنِي عِلْمًا</w:t>
      </w:r>
      <w:r w:rsidR="004213E8" w:rsidRPr="004213E8">
        <w:rPr>
          <w:rFonts w:cs="Sakkal Majalla" w:hint="cs"/>
          <w:color w:val="000000"/>
          <w:sz w:val="36"/>
          <w:szCs w:val="32"/>
          <w:rtl/>
        </w:rPr>
        <w:t>﴾</w:t>
      </w:r>
      <w:r w:rsidRPr="00964548">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أي: فَهْمًا، والفَهْمُ فِي العِلْمِ هُوَ غايَةُ العِلْمِ؛ ولِذا كانَ مِن شأْنِهِ أنْ لا يَقَعَ للمَرْءِ إلاّ بِمُقَدِّماتٍ تُكْتَسَبُ؛ والغايَةُ لا تُدْرَكُ إلاّ شَيئًا بَعْدَ شَيءٍ، وقَدْ بَوَّبَ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00A4092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الفَهْمِ فِي العِلْمِ</w:t>
      </w:r>
      <w:r w:rsidR="00A4092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وذكَرَ فِيهِ حَدِيثَ تَشبِيهِ الـمسلِمِ بالنخْلَةِ</w:t>
      </w:r>
      <w:r w:rsidR="00964548" w:rsidRPr="00B60092">
        <w:rPr>
          <w:rStyle w:val="a7"/>
          <w:rFonts w:ascii="Tahoma" w:hAnsi="Tahoma" w:cs="Traditional Arabic"/>
          <w:color w:val="0000FF"/>
          <w:sz w:val="36"/>
          <w:szCs w:val="36"/>
          <w:rtl/>
        </w:rPr>
        <w:t>(</w:t>
      </w:r>
      <w:r w:rsidR="00964548" w:rsidRPr="00B60092">
        <w:rPr>
          <w:rStyle w:val="a7"/>
          <w:rFonts w:ascii="Tahoma" w:hAnsi="Tahoma" w:cs="Traditional Arabic"/>
          <w:color w:val="0000FF"/>
          <w:sz w:val="36"/>
          <w:szCs w:val="36"/>
          <w:rtl/>
        </w:rPr>
        <w:footnoteReference w:id="17"/>
      </w:r>
      <w:r w:rsidR="00964548"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يُرِيدُ بِذلكَ التحْرِيضَ عَلَى طَلَبِ الـمزِيدِ مِنَ الفَهْمِ فِي العِلْمِ؛ فإنَّ العَبْدَ لا يَنْتَهِي قَطُّ إلَى حالَةٍ يَسْتَغْنِي فِيها عَن التعَلُّمِ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67AB8EBA" w14:textId="54ABD6F6"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أمّا أنْ يتَصَدَّرَ لِذلكَ مِن لا يُقِيمُ إعْرابَ جُمْلَةٍ واحِدَةٍ!؛ </w:t>
      </w:r>
      <w:r w:rsidRPr="0026525E">
        <w:rPr>
          <w:rFonts w:ascii="Traditional Arabic" w:hAnsi="Traditional Arabic" w:cs="Lotus Linotype"/>
          <w:color w:val="000000"/>
          <w:sz w:val="36"/>
          <w:szCs w:val="32"/>
          <w:rtl/>
        </w:rPr>
        <w:t xml:space="preserve">وحَظُّهُ مِن العَرَبِيَّةِ كَحَظِّ الصّينِيِّنَ الأقْحاحِ مِنْها!، بلْ ولا يُحْسِنُ الكِتابَةَ والإمْلاءَ أيْضًا - كَما رَأيْتُ مِن بَعْضِهِم - ثُمَّ هُو يَسْتَدِلُّ!؛ ويُقَعِّدُ الأُصُولَ!؛ ويَبْنِي الفُرُوعَ!، فَمِثْلُ هَذا حَقُّهُ التّعْزِيرُ بالهَجْرِ؛ فإنْ لَمْ يَرْدَعْهُ ذلكَ تَعَيَّنَ الحَجْرُ، والحَجْرُ عَلى الـمفْتِي الـماجِنِ - وقَدْ فُسّرَ بالجاهِلِ - مِما قالَ بِهِ الأئمّةُ مِن الحَنَفِيّةِ والـمالِكِيّةِ وغَيرِهِم </w:t>
      </w:r>
      <w:r w:rsidR="00FD2A67">
        <w:rPr>
          <w:rFonts w:ascii="AAA GoldenLotus" w:hAnsi="AAA GoldenLotus" w:cs="Lotus Linotype"/>
          <w:color w:val="000000"/>
          <w:sz w:val="36"/>
          <w:szCs w:val="36"/>
        </w:rPr>
        <w:sym w:font="KFGQPC Arabic Symbols 01" w:char="F073"/>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B8F5C73" w14:textId="5E14F0FC"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وإنّما الواجِبُ علَى مَن لا يَعْلَمُ</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w:t>
      </w:r>
      <w:r w:rsidR="00964548">
        <w:rPr>
          <w:rFonts w:ascii="Traditional Arabic" w:hAnsi="Traditional Arabic" w:cs="Lotus Linotype"/>
          <w:color w:val="000000"/>
          <w:sz w:val="36"/>
          <w:szCs w:val="32"/>
          <w:rtl/>
        </w:rPr>
        <w:t>لسؤال</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كما قالَ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w:t>
      </w:r>
      <w:r w:rsidR="00A40925" w:rsidRPr="004213E8">
        <w:rPr>
          <w:rFonts w:ascii="Traditional Arabic" w:hAnsi="Traditional Arabic" w:cs="KFGQPC Uthmanic Script HAFS" w:hint="cs"/>
          <w:b/>
          <w:bCs/>
          <w:color w:val="000000"/>
          <w:sz w:val="36"/>
          <w:szCs w:val="32"/>
          <w:rtl/>
        </w:rPr>
        <w:t>ـ</w:t>
      </w:r>
      <w:r w:rsidRPr="004213E8">
        <w:rPr>
          <w:rFonts w:ascii="Traditional Arabic" w:hAnsi="Traditional Arabic" w:cs="KFGQPC Uthmanic Script HAFS"/>
          <w:b/>
          <w:bCs/>
          <w:color w:val="000000"/>
          <w:sz w:val="36"/>
          <w:szCs w:val="32"/>
          <w:rtl/>
        </w:rPr>
        <w:t xml:space="preserve">اسْأَلُوا أَهْلَ الذِّكْرِ إِنْ كُنْتُمْ لَا </w:t>
      </w:r>
      <w:r w:rsidRPr="004213E8">
        <w:rPr>
          <w:rFonts w:ascii="Traditional Arabic" w:hAnsi="Traditional Arabic" w:cs="KFGQPC Uthmanic Script HAFS"/>
          <w:b/>
          <w:bCs/>
          <w:color w:val="000000"/>
          <w:sz w:val="36"/>
          <w:szCs w:val="32"/>
          <w:rtl/>
        </w:rPr>
        <w:lastRenderedPageBreak/>
        <w:t>تَعْلَمُونَ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4213E8">
        <w:rPr>
          <w:rFonts w:ascii="Traditional Arabic" w:hAnsi="Traditional Arabic" w:cs="Traditional Arabic"/>
          <w:color w:val="000000"/>
          <w:sz w:val="26"/>
          <w:szCs w:val="26"/>
          <w:rtl/>
        </w:rPr>
        <w:t>[النحل: 43]</w:t>
      </w:r>
      <w:r w:rsidRPr="0026525E">
        <w:rPr>
          <w:rFonts w:ascii="Traditional Arabic" w:hAnsi="Traditional Arabic" w:cs="Lotus Linotype"/>
          <w:color w:val="000000"/>
          <w:sz w:val="36"/>
          <w:szCs w:val="32"/>
          <w:rtl/>
        </w:rPr>
        <w:t xml:space="preserve">؛ ولَيْسَ سُؤالُ العالـم مِن التّقْلِيدِ علَى الحَقِيقَةِ؛ لأَنَّهُ إِنّما يَسْأَلُهُ عَن حُكْمِ الشرْعِ فِي النازِلَةِ التِي تَعْرِضُ لَهُ؛ لا عَن رَأْيِهِ </w:t>
      </w:r>
      <w:r w:rsidR="00964548">
        <w:rPr>
          <w:rFonts w:ascii="Traditional Arabic" w:hAnsi="Traditional Arabic" w:cs="Lotus Linotype"/>
          <w:color w:val="000000"/>
          <w:sz w:val="36"/>
          <w:szCs w:val="32"/>
          <w:rtl/>
        </w:rPr>
        <w:t>فِيها؛ وحَقِيقَةُ التَقْلِيدِ ق</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بُولُ قَوْلِ القائلِ بِلا حُجَّةٍ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5DA6A51" w14:textId="683E4927"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وفَّقَكُمُ اللهُ إلَى ما يُحِبُّهُ </w:t>
      </w:r>
      <w:proofErr w:type="spellStart"/>
      <w:r w:rsidRPr="0026525E">
        <w:rPr>
          <w:rFonts w:ascii="Traditional Arabic" w:hAnsi="Traditional Arabic" w:cs="Lotus Linotype"/>
          <w:color w:val="000000"/>
          <w:sz w:val="36"/>
          <w:szCs w:val="32"/>
          <w:rtl/>
        </w:rPr>
        <w:t>ويَرْضاهُ</w:t>
      </w:r>
      <w:proofErr w:type="spellEnd"/>
      <w:r w:rsidRPr="0026525E">
        <w:rPr>
          <w:rFonts w:ascii="Traditional Arabic" w:hAnsi="Traditional Arabic" w:cs="Lotus Linotype"/>
          <w:color w:val="000000"/>
          <w:sz w:val="36"/>
          <w:szCs w:val="32"/>
          <w:rtl/>
        </w:rPr>
        <w:t>، وأصْلَحَ أحْوالَ أبْناءِ الـمسْلمِينَ وشَبابَهُمْ، وهدَانا وإياكم إلَى التِي هِيَ أقْوَمُ</w:t>
      </w:r>
      <w:r w:rsidR="000E3A9A" w:rsidRPr="000E3A9A">
        <w:rPr>
          <w:rFonts w:ascii="Traditional Arabic" w:hAnsi="Traditional Arabic" w:cs="Lotus Linotype" w:hint="cs"/>
          <w:color w:val="000000"/>
          <w:sz w:val="36"/>
          <w:szCs w:val="32"/>
          <w:rtl/>
        </w:rPr>
        <w:t>.</w:t>
      </w:r>
    </w:p>
    <w:p w14:paraId="136D53EF" w14:textId="0842FD86" w:rsidR="003A3788" w:rsidRPr="0026525E" w:rsidRDefault="003A3788" w:rsidP="00964548">
      <w:pPr>
        <w:widowControl w:val="0"/>
        <w:spacing w:after="80" w:line="18" w:lineRule="atLeast"/>
        <w:ind w:firstLine="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964548">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والحمدُ للهِ رَب العالـمينَ</w:t>
      </w:r>
      <w:r w:rsidR="000E3A9A" w:rsidRPr="000E3A9A">
        <w:rPr>
          <w:rFonts w:ascii="Traditional Arabic" w:hAnsi="Traditional Arabic" w:cs="Lotus Linotype"/>
          <w:color w:val="000000"/>
          <w:sz w:val="36"/>
          <w:szCs w:val="32"/>
          <w:rtl/>
        </w:rPr>
        <w:t>.</w:t>
      </w:r>
    </w:p>
    <w:p w14:paraId="6439C4A0" w14:textId="097B4823" w:rsidR="003A3788" w:rsidRPr="0026525E" w:rsidRDefault="003A3788" w:rsidP="00057857">
      <w:pPr>
        <w:widowControl w:val="0"/>
        <w:spacing w:after="80" w:line="18" w:lineRule="atLeast"/>
        <w:ind w:firstLine="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والسلامُ عَلَ</w:t>
      </w:r>
      <w:r w:rsidR="00964548">
        <w:rPr>
          <w:rFonts w:ascii="Traditional Arabic" w:hAnsi="Traditional Arabic" w:cs="Lotus Linotype"/>
          <w:color w:val="000000"/>
          <w:sz w:val="36"/>
          <w:szCs w:val="32"/>
          <w:rtl/>
        </w:rPr>
        <w:t>يكُم ورَحْمَةُ اللهِ وبَركاتُهُ</w:t>
      </w:r>
    </w:p>
    <w:p w14:paraId="17390EEF" w14:textId="77777777" w:rsidR="003A3788" w:rsidRPr="0026525E" w:rsidRDefault="003A3788" w:rsidP="00057857">
      <w:pPr>
        <w:widowControl w:val="0"/>
        <w:spacing w:after="80" w:line="18" w:lineRule="atLeast"/>
        <w:ind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خادمُ العِلْمِ وَأَهْلِه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كانَ اللهُ لَه</w:t>
      </w:r>
    </w:p>
    <w:p w14:paraId="02FEB461" w14:textId="77777777" w:rsidR="003A3788" w:rsidRPr="00095B64" w:rsidRDefault="003A3788" w:rsidP="00057857">
      <w:pPr>
        <w:widowControl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005AA0A5" w14:textId="77777777" w:rsidR="003A3788" w:rsidRPr="00BC2D33" w:rsidRDefault="003A3788" w:rsidP="00057857">
      <w:pPr>
        <w:pStyle w:val="2"/>
        <w:numPr>
          <w:ilvl w:val="0"/>
          <w:numId w:val="0"/>
        </w:numPr>
        <w:spacing w:line="18" w:lineRule="atLeast"/>
        <w:ind w:left="-341"/>
      </w:pPr>
      <w:r w:rsidRPr="00BC2D33">
        <w:rPr>
          <w:rtl/>
        </w:rPr>
        <w:br w:type="page"/>
      </w:r>
    </w:p>
    <w:p w14:paraId="2FD17E49" w14:textId="77777777" w:rsidR="00CB0732" w:rsidRPr="00400135" w:rsidRDefault="0055487F" w:rsidP="00057857">
      <w:pPr>
        <w:pStyle w:val="2"/>
        <w:spacing w:line="18" w:lineRule="atLeast"/>
        <w:rPr>
          <w:rtl/>
        </w:rPr>
      </w:pPr>
      <w:bookmarkStart w:id="5" w:name="_Toc513468045"/>
      <w:r>
        <w:rPr>
          <w:rFonts w:ascii="Traditional Arabic" w:hAnsi="Traditional Arabic" w:cs="Traditional Arabic"/>
          <w:sz w:val="12"/>
          <w:szCs w:val="12"/>
          <w:rtl/>
        </w:rPr>
        <w:lastRenderedPageBreak/>
        <w:drawing>
          <wp:anchor distT="0" distB="0" distL="114300" distR="114300" simplePos="0" relativeHeight="251360256" behindDoc="1" locked="0" layoutInCell="1" allowOverlap="1" wp14:anchorId="68D66279" wp14:editId="252A9B68">
            <wp:simplePos x="0" y="0"/>
            <wp:positionH relativeFrom="margin">
              <wp:posOffset>501015</wp:posOffset>
            </wp:positionH>
            <wp:positionV relativeFrom="paragraph">
              <wp:posOffset>-185420</wp:posOffset>
            </wp:positionV>
            <wp:extent cx="4415741" cy="705428"/>
            <wp:effectExtent l="0" t="0" r="4445" b="0"/>
            <wp:wrapNone/>
            <wp:docPr id="583" name="صورة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طويل.jpg"/>
                    <pic:cNvPicPr/>
                  </pic:nvPicPr>
                  <pic:blipFill>
                    <a:blip r:embed="rId21">
                      <a:extLst>
                        <a:ext uri="{28A0092B-C50C-407E-A947-70E740481C1C}">
                          <a14:useLocalDpi xmlns:a14="http://schemas.microsoft.com/office/drawing/2010/main" val="0"/>
                        </a:ext>
                      </a:extLst>
                    </a:blip>
                    <a:stretch>
                      <a:fillRect/>
                    </a:stretch>
                  </pic:blipFill>
                  <pic:spPr>
                    <a:xfrm>
                      <a:off x="0" y="0"/>
                      <a:ext cx="4415741" cy="705428"/>
                    </a:xfrm>
                    <a:prstGeom prst="rect">
                      <a:avLst/>
                    </a:prstGeom>
                  </pic:spPr>
                </pic:pic>
              </a:graphicData>
            </a:graphic>
            <wp14:sizeRelH relativeFrom="page">
              <wp14:pctWidth>0</wp14:pctWidth>
            </wp14:sizeRelH>
            <wp14:sizeRelV relativeFrom="page">
              <wp14:pctHeight>0</wp14:pctHeight>
            </wp14:sizeRelV>
          </wp:anchor>
        </w:drawing>
      </w:r>
      <w:r w:rsidR="00CB0732" w:rsidRPr="00400135">
        <w:rPr>
          <w:rtl/>
        </w:rPr>
        <w:t>هل نأخُذُ العِلْمَ عمَّن لا يُعْرف؟</w:t>
      </w:r>
      <w:bookmarkEnd w:id="5"/>
    </w:p>
    <w:p w14:paraId="12E684AB" w14:textId="77777777" w:rsidR="003164A9" w:rsidRPr="003164A9" w:rsidRDefault="003164A9" w:rsidP="00057857">
      <w:pPr>
        <w:widowControl w:val="0"/>
        <w:spacing w:after="80" w:line="18" w:lineRule="atLeast"/>
        <w:ind w:firstLine="284"/>
        <w:jc w:val="center"/>
        <w:rPr>
          <w:rFonts w:ascii="Traditional Arabic" w:hAnsi="Traditional Arabic" w:cs="Traditional Arabic"/>
          <w:b/>
          <w:bCs/>
          <w:sz w:val="20"/>
          <w:szCs w:val="20"/>
          <w:rtl/>
        </w:rPr>
      </w:pPr>
    </w:p>
    <w:p w14:paraId="307C48A6" w14:textId="77777777" w:rsidR="00CB0732" w:rsidRPr="004213E8" w:rsidRDefault="00CB0732"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b/>
          <w:bCs/>
          <w:sz w:val="28"/>
          <w:szCs w:val="26"/>
          <w:rtl/>
        </w:rPr>
        <w:t xml:space="preserve">: </w:t>
      </w:r>
      <w:r w:rsidRPr="004213E8">
        <w:rPr>
          <w:rFonts w:ascii="Traditional Arabic" w:hAnsi="Traditional Arabic" w:cs="Traditional Arabic"/>
          <w:sz w:val="28"/>
          <w:szCs w:val="26"/>
          <w:rtl/>
        </w:rPr>
        <w:t>3/ 7/ 2311</w:t>
      </w:r>
    </w:p>
    <w:p w14:paraId="2AFBC872" w14:textId="77777777" w:rsidR="00CB0732" w:rsidRPr="002849CA" w:rsidRDefault="00CB0732" w:rsidP="00057857">
      <w:pPr>
        <w:widowControl w:val="0"/>
        <w:spacing w:after="80" w:line="18" w:lineRule="atLeast"/>
        <w:ind w:firstLine="284"/>
        <w:jc w:val="center"/>
        <w:rPr>
          <w:rFonts w:ascii="Traditional Arabic" w:hAnsi="Traditional Arabic" w:cs="Traditional Arabic"/>
          <w:b/>
          <w:bCs/>
          <w:sz w:val="10"/>
          <w:szCs w:val="10"/>
          <w:rtl/>
        </w:rPr>
      </w:pPr>
    </w:p>
    <w:p w14:paraId="1845837A" w14:textId="4F185B8A" w:rsidR="00CB0732"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268096" behindDoc="0" locked="0" layoutInCell="1" allowOverlap="1" wp14:anchorId="475DB69D" wp14:editId="71337103">
            <wp:simplePos x="0" y="0"/>
            <wp:positionH relativeFrom="column">
              <wp:posOffset>5281930</wp:posOffset>
            </wp:positionH>
            <wp:positionV relativeFrom="paragraph">
              <wp:posOffset>107103</wp:posOffset>
            </wp:positionV>
            <wp:extent cx="300567" cy="313267"/>
            <wp:effectExtent l="0" t="0" r="4445" b="0"/>
            <wp:wrapNone/>
            <wp:docPr id="236" name="صورة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7">
                      <a:extLst>
                        <a:ext uri="{28A0092B-C50C-407E-A947-70E740481C1C}">
                          <a14:useLocalDpi xmlns:a14="http://schemas.microsoft.com/office/drawing/2010/main" val="0"/>
                        </a:ext>
                      </a:extLst>
                    </a:blip>
                    <a:stretch>
                      <a:fillRect/>
                    </a:stretch>
                  </pic:blipFill>
                  <pic:spPr>
                    <a:xfrm>
                      <a:off x="0" y="0"/>
                      <a:ext cx="300567" cy="313267"/>
                    </a:xfrm>
                    <a:prstGeom prst="rect">
                      <a:avLst/>
                    </a:prstGeom>
                  </pic:spPr>
                </pic:pic>
              </a:graphicData>
            </a:graphic>
            <wp14:sizeRelH relativeFrom="page">
              <wp14:pctWidth>0</wp14:pctWidth>
            </wp14:sizeRelH>
            <wp14:sizeRelV relativeFrom="page">
              <wp14:pctHeight>0</wp14:pctHeight>
            </wp14:sizeRelV>
          </wp:anchor>
        </w:drawing>
      </w:r>
      <w:r w:rsidR="00334C04" w:rsidRPr="00BC2D33">
        <w:rPr>
          <w:rFonts w:ascii="Traditional Arabic" w:hAnsi="Traditional Arabic" w:cs="Farsi Simple Bold" w:hint="cs"/>
          <w:sz w:val="38"/>
          <w:szCs w:val="38"/>
          <w:rtl/>
        </w:rPr>
        <w:t>السؤال</w:t>
      </w:r>
      <w:r w:rsidR="00C15649">
        <w:rPr>
          <w:rFonts w:ascii="Traditional Arabic" w:hAnsi="Traditional Arabic" w:cs="Farsi Simple Bold" w:hint="cs"/>
          <w:sz w:val="38"/>
          <w:szCs w:val="38"/>
          <w:rtl/>
        </w:rPr>
        <w:t xml:space="preserve">: </w:t>
      </w:r>
      <w:r w:rsidR="00CB0732" w:rsidRPr="0026525E">
        <w:rPr>
          <w:rFonts w:ascii="Traditional Arabic" w:hAnsi="Traditional Arabic" w:cs="Lotus Linotype"/>
          <w:sz w:val="36"/>
          <w:szCs w:val="32"/>
          <w:rtl/>
        </w:rPr>
        <w:t xml:space="preserve">سُئلَ عما اشْتَهَرَ فِي هذه الأيامِ من الكتابَةِ فِي </w:t>
      </w:r>
      <w:r w:rsidR="00E50BFF" w:rsidRPr="0026525E">
        <w:rPr>
          <w:rFonts w:ascii="Traditional Arabic" w:hAnsi="Traditional Arabic" w:cs="Lotus Linotype"/>
          <w:sz w:val="36"/>
          <w:szCs w:val="32"/>
          <w:rtl/>
        </w:rPr>
        <w:t>الـم</w:t>
      </w:r>
      <w:r w:rsidR="00CB0732" w:rsidRPr="0026525E">
        <w:rPr>
          <w:rFonts w:ascii="Traditional Arabic" w:hAnsi="Traditional Arabic" w:cs="Lotus Linotype"/>
          <w:sz w:val="36"/>
          <w:szCs w:val="32"/>
          <w:rtl/>
        </w:rPr>
        <w:t>نْتَدَياتِ؛ هَلْ يأخُذُ الطالِبُ العِلْمَ عَمَّنْ يَكْتُبُ فِيها</w:t>
      </w:r>
      <w:r w:rsidR="001C7823">
        <w:rPr>
          <w:rFonts w:ascii="Traditional Arabic" w:hAnsi="Traditional Arabic" w:cs="Lotus Linotype" w:hint="cs"/>
          <w:sz w:val="36"/>
          <w:szCs w:val="32"/>
          <w:rtl/>
        </w:rPr>
        <w:t>،</w:t>
      </w:r>
      <w:r w:rsidR="00CB0732" w:rsidRPr="0026525E">
        <w:rPr>
          <w:rFonts w:ascii="Traditional Arabic" w:hAnsi="Traditional Arabic" w:cs="Lotus Linotype"/>
          <w:sz w:val="36"/>
          <w:szCs w:val="32"/>
          <w:rtl/>
        </w:rPr>
        <w:t xml:space="preserve"> وإنْ كانَ غَيرَ مَعْرُوفِ بالطلَبِ؛ مُراعِي</w:t>
      </w:r>
      <w:r w:rsidR="003620EB" w:rsidRPr="0026525E">
        <w:rPr>
          <w:rFonts w:ascii="Traditional Arabic" w:hAnsi="Traditional Arabic" w:cs="Lotus Linotype"/>
          <w:sz w:val="36"/>
          <w:szCs w:val="32"/>
          <w:rtl/>
        </w:rPr>
        <w:t>ًا</w:t>
      </w:r>
      <w:r w:rsidR="00CB0732" w:rsidRPr="0026525E">
        <w:rPr>
          <w:rFonts w:ascii="Traditional Arabic" w:hAnsi="Traditional Arabic" w:cs="Lotus Linotype"/>
          <w:sz w:val="36"/>
          <w:szCs w:val="32"/>
          <w:rtl/>
        </w:rPr>
        <w:t xml:space="preserve"> فِي ذلكَ النظَرَ فِي الدلِيلِ وتَقْدِيمِهِ</w:t>
      </w:r>
      <w:r w:rsidR="000E3A9A" w:rsidRPr="000E3A9A">
        <w:rPr>
          <w:rFonts w:ascii="Traditional Arabic" w:hAnsi="Traditional Arabic" w:cs="Lotus Linotype" w:hint="cs"/>
          <w:sz w:val="36"/>
          <w:szCs w:val="32"/>
          <w:rtl/>
        </w:rPr>
        <w:t>.</w:t>
      </w:r>
      <w:r w:rsidR="00CB0732" w:rsidRPr="0026525E">
        <w:rPr>
          <w:rFonts w:ascii="Traditional Arabic" w:hAnsi="Traditional Arabic" w:cs="Lotus Linotype"/>
          <w:sz w:val="36"/>
          <w:szCs w:val="32"/>
          <w:rtl/>
        </w:rPr>
        <w:t xml:space="preserve"> أم لا يأخُذُ إلا عَمَّن اشْتَهَرَ بالطلَبِ وعُرِفَ بِهِ؛ وبِتَلَقِّي العِلْمِ عن أهْلِه؟</w:t>
      </w:r>
      <w:r w:rsidR="000E3A9A" w:rsidRPr="000E3A9A">
        <w:rPr>
          <w:rFonts w:ascii="Traditional Arabic" w:hAnsi="Traditional Arabic" w:cs="Lotus Linotype"/>
          <w:sz w:val="36"/>
          <w:szCs w:val="32"/>
          <w:rtl/>
        </w:rPr>
        <w:t>.</w:t>
      </w:r>
    </w:p>
    <w:p w14:paraId="3DD18C6D" w14:textId="77777777" w:rsidR="00CB0732" w:rsidRPr="0026525E" w:rsidRDefault="00334C04" w:rsidP="000E3A9A">
      <w:pPr>
        <w:widowControl w:val="0"/>
        <w:spacing w:after="80" w:line="18" w:lineRule="atLeast"/>
        <w:ind w:firstLine="284"/>
        <w:jc w:val="both"/>
        <w:rPr>
          <w:rFonts w:ascii="Traditional Arabic" w:hAnsi="Traditional Arabic" w:cs="Lotus Linotype"/>
          <w:sz w:val="36"/>
          <w:szCs w:val="32"/>
          <w:rtl/>
        </w:rPr>
      </w:pPr>
      <w:r w:rsidRPr="00BC2D33">
        <w:rPr>
          <w:rFonts w:ascii="Traditional Arabic" w:hAnsi="Traditional Arabic" w:cs="Farsi Simple Bold" w:hint="cs"/>
          <w:sz w:val="38"/>
          <w:szCs w:val="38"/>
          <w:rtl/>
        </w:rPr>
        <w:t>الجواب</w:t>
      </w:r>
      <w:r w:rsidR="00C15649">
        <w:rPr>
          <w:rFonts w:ascii="Traditional Arabic" w:hAnsi="Traditional Arabic" w:cs="Farsi Simple Bold" w:hint="cs"/>
          <w:sz w:val="38"/>
          <w:szCs w:val="38"/>
          <w:rtl/>
        </w:rPr>
        <w:t xml:space="preserve">: </w:t>
      </w:r>
      <w:r w:rsidR="00CB0732" w:rsidRPr="0026525E">
        <w:rPr>
          <w:rFonts w:ascii="Traditional Arabic" w:hAnsi="Traditional Arabic" w:cs="Lotus Linotype"/>
          <w:sz w:val="36"/>
          <w:szCs w:val="32"/>
          <w:rtl/>
        </w:rPr>
        <w:t>الحَمْدُ للهِ</w:t>
      </w:r>
      <w:r w:rsidR="00E2702C" w:rsidRPr="0026525E">
        <w:rPr>
          <w:rFonts w:ascii="Traditional Arabic" w:hAnsi="Traditional Arabic" w:cs="Lotus Linotype" w:hint="cs"/>
          <w:sz w:val="36"/>
          <w:szCs w:val="32"/>
          <w:rtl/>
        </w:rPr>
        <w:t>،</w:t>
      </w:r>
      <w:r w:rsidR="00CB0732" w:rsidRPr="0026525E">
        <w:rPr>
          <w:rFonts w:ascii="Traditional Arabic" w:hAnsi="Traditional Arabic" w:cs="Lotus Linotype"/>
          <w:sz w:val="36"/>
          <w:szCs w:val="32"/>
          <w:rtl/>
        </w:rPr>
        <w:t xml:space="preserve"> وبَعْد</w:t>
      </w:r>
      <w:r w:rsidR="00C15649" w:rsidRPr="0026525E">
        <w:rPr>
          <w:rFonts w:ascii="Traditional Arabic" w:hAnsi="Traditional Arabic" w:cs="Lotus Linotype"/>
          <w:sz w:val="36"/>
          <w:szCs w:val="32"/>
          <w:rtl/>
        </w:rPr>
        <w:t>:</w:t>
      </w:r>
    </w:p>
    <w:p w14:paraId="5C184656" w14:textId="69850DF7" w:rsidR="001C7823" w:rsidRDefault="00CB0732"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فالأصْلُ فِي الطلَبِ أخْذُ العِلْمِ عن أهْلِهِ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عْرُوفِينَ بِهِ؛ الذِين حَصَلَ لَهُم العِلْمُ بالأخْذِ عن العُلماءِ والشيوخِ؛ وسلكوا فِي تَحْصِيلِهِ الجادَّةَ القَويمَةَ؛ التي هِي دَأبُ السلفِ من عَلماءِ الأمَّةِ إلَى يَومِنا هَذا، أما أن يَأخُذَ الطالِبُ عن كُلِّ من خَطَّ بالقَلَمِ!؛ فَلا، </w:t>
      </w:r>
      <w:r w:rsidRPr="00095B64">
        <w:rPr>
          <w:rFonts w:ascii="Traditional Arabic" w:hAnsi="Traditional Arabic" w:cs="Lotus Linotype"/>
          <w:b/>
          <w:bCs/>
          <w:sz w:val="36"/>
          <w:szCs w:val="34"/>
          <w:rtl/>
        </w:rPr>
        <w:t>ولَيْسَ كُلُّ من حَكَى آيَةً أو حَدِيث</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فَقَدِ استَدَلَّ؛</w:t>
      </w:r>
      <w:r w:rsidRPr="0026525E">
        <w:rPr>
          <w:rFonts w:ascii="Traditional Arabic" w:hAnsi="Traditional Arabic" w:cs="Lotus Linotype"/>
          <w:sz w:val="36"/>
          <w:szCs w:val="32"/>
          <w:rtl/>
        </w:rPr>
        <w:t xml:space="preserve"> حَتَّى يَجْرِيَ فِي ذلكَ عَلى وَفْقِ قَواعِدِ العُلماءِ ويَتَضلَّعَ مِن أصولِهم؛ مَعَ تقوى اللهِ تعالَى؛ والورعِ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تين، </w:t>
      </w:r>
      <w:r w:rsidRPr="00095B64">
        <w:rPr>
          <w:rFonts w:ascii="Traditional Arabic" w:hAnsi="Traditional Arabic" w:cs="Lotus Linotype"/>
          <w:b/>
          <w:bCs/>
          <w:sz w:val="36"/>
          <w:szCs w:val="34"/>
          <w:rtl/>
        </w:rPr>
        <w:t>وهذا لا يَحْصلُ إلا بِطُولِ خِبرَةٍ ومِراسٍ؛ ومُراوَضَةٍ للعِلْمِ</w:t>
      </w:r>
      <w:r w:rsidR="000E3A9A" w:rsidRPr="000E3A9A">
        <w:rPr>
          <w:rFonts w:ascii="Traditional Arabic" w:hAnsi="Traditional Arabic" w:cs="Lotus Linotype" w:hint="cs"/>
          <w:sz w:val="36"/>
          <w:szCs w:val="34"/>
          <w:rtl/>
        </w:rPr>
        <w:t>.</w:t>
      </w:r>
    </w:p>
    <w:p w14:paraId="2B0518C7" w14:textId="2CE710A4" w:rsidR="00CB0732" w:rsidRPr="0026525E" w:rsidRDefault="00CB0732"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وطَلَبُ العِلْمِ وإن كانَ طِريق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مُيسر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لمنْ علَت همتُهُ وحَسُنَت نيتُهُ؛ إلا أنَّهُ لَيسَ حِمَىً مُباح</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لِكُلِّ مَن دَخَلَهُ، وإنما مَثَلُهُ كمثَلِ البحرِ</w:t>
      </w:r>
      <w:r w:rsidR="001C782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لَيسُ يُحْسِنُ السباحَةَ فِي أعماقِهِ وبَينَ أمواجِهِ إلاَّ من أحْسَنها فِي شُطْآنِهِ أوَّلا؛ وإلاَّ كانَ فِي ذلكَ حَتْفُهُ، نسألُ اللهَ السلامَةَ والعافِية</w:t>
      </w:r>
      <w:r w:rsidR="000E3A9A" w:rsidRPr="000E3A9A">
        <w:rPr>
          <w:rFonts w:ascii="Traditional Arabic" w:hAnsi="Traditional Arabic" w:cs="Lotus Linotype"/>
          <w:sz w:val="36"/>
          <w:szCs w:val="32"/>
          <w:rtl/>
        </w:rPr>
        <w:t>.</w:t>
      </w:r>
    </w:p>
    <w:p w14:paraId="7D944256" w14:textId="77777777" w:rsidR="00CB0732" w:rsidRPr="00095B64" w:rsidRDefault="00CB0732"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والأحْسنُ أن يُقالَ</w:t>
      </w:r>
      <w:r w:rsidR="00C15649" w:rsidRPr="00095B64">
        <w:rPr>
          <w:rFonts w:ascii="Traditional Arabic" w:hAnsi="Traditional Arabic" w:cs="Lotus Linotype"/>
          <w:b/>
          <w:bCs/>
          <w:sz w:val="36"/>
          <w:szCs w:val="34"/>
          <w:rtl/>
        </w:rPr>
        <w:t xml:space="preserve">: </w:t>
      </w:r>
      <w:r w:rsidRPr="00095B64">
        <w:rPr>
          <w:rFonts w:ascii="Traditional Arabic" w:hAnsi="Traditional Arabic" w:cs="Lotus Linotype"/>
          <w:b/>
          <w:bCs/>
          <w:sz w:val="36"/>
          <w:szCs w:val="34"/>
          <w:rtl/>
        </w:rPr>
        <w:t>الناسُ قِسمان</w:t>
      </w:r>
      <w:r w:rsidR="00C15649" w:rsidRPr="00095B64">
        <w:rPr>
          <w:rFonts w:ascii="Traditional Arabic" w:hAnsi="Traditional Arabic" w:cs="Lotus Linotype"/>
          <w:b/>
          <w:bCs/>
          <w:sz w:val="36"/>
          <w:szCs w:val="34"/>
          <w:rtl/>
        </w:rPr>
        <w:t xml:space="preserve">: </w:t>
      </w:r>
    </w:p>
    <w:p w14:paraId="3BC1D85A" w14:textId="4A5EEEBD" w:rsidR="00CB0732" w:rsidRPr="0026525E" w:rsidRDefault="00CB0732"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مُبْتَدِئٌ</w:t>
      </w:r>
      <w:r w:rsidRPr="0026525E">
        <w:rPr>
          <w:rFonts w:ascii="Traditional Arabic" w:hAnsi="Traditional Arabic" w:cs="Lotus Linotype"/>
          <w:sz w:val="36"/>
          <w:szCs w:val="32"/>
          <w:rtl/>
        </w:rPr>
        <w:t xml:space="preserve"> فِي الطلَبِ</w:t>
      </w:r>
      <w:r w:rsidR="001C7823">
        <w:rPr>
          <w:rFonts w:ascii="Traditional Arabic" w:hAnsi="Traditional Arabic" w:cs="Lotus Linotype" w:hint="cs"/>
          <w:sz w:val="36"/>
          <w:szCs w:val="32"/>
          <w:rtl/>
        </w:rPr>
        <w:t>؛</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فَهَذا الذِي قَصْدْناهُ فِي كلامِنا السابِق، ومْثْلُهُ من كانَ مُتَوسِّطا فِيهِ، فإنّ</w:t>
      </w:r>
      <w:r w:rsidR="001C782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هذينِ يُخْشى عَلَيْهما من </w:t>
      </w:r>
      <w:proofErr w:type="spellStart"/>
      <w:r w:rsidRPr="0026525E">
        <w:rPr>
          <w:rFonts w:ascii="Traditional Arabic" w:hAnsi="Traditional Arabic" w:cs="Lotus Linotype"/>
          <w:sz w:val="36"/>
          <w:szCs w:val="32"/>
          <w:rtl/>
        </w:rPr>
        <w:t>الاغتِرارِ</w:t>
      </w:r>
      <w:proofErr w:type="spellEnd"/>
      <w:r w:rsidRPr="0026525E">
        <w:rPr>
          <w:rFonts w:ascii="Traditional Arabic" w:hAnsi="Traditional Arabic" w:cs="Lotus Linotype"/>
          <w:sz w:val="36"/>
          <w:szCs w:val="32"/>
          <w:rtl/>
        </w:rPr>
        <w:t xml:space="preserve"> بكَلامِ مَن لَيْسَ أهْل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للأخْذِ عَنْه، وفِي هذا مَضرَّةٌ علَى الطالِبِ؛ يَتَعَرضُ مَعها لكثِيرٍ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زالِقِ؛ خاصةً وأن</w:t>
      </w:r>
      <w:r w:rsidR="001C782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ما يَسْتَقِرُ فِي ذِهن الطالِبِ أولَ الطلَبِ يَتَعَسرُ علَيهِ الانْفكاكُ عَنْهُ بَعْدَ ذلكَ إلا أن يشاءَ اللهُ، وقدْ قِيل قَديما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العادَةُ طَبِيعَةٌ ثانِية!</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1695B8F5" w14:textId="211862F8" w:rsidR="00CB0732" w:rsidRPr="0026525E" w:rsidRDefault="00CB0732"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والثانِي</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مُتَمَكِّنُ مِنْهُ؛ تَخَرَّجَ علَى أيْدِي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تَمَكِّنِينَ من العُلماءِ</w:t>
      </w:r>
      <w:r w:rsidR="001C782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فَهَذا لا ضَيرَ علَى مِثْلِهِ أن يَقْرأ </w:t>
      </w:r>
      <w:r w:rsidRPr="0026525E">
        <w:rPr>
          <w:rFonts w:ascii="Traditional Arabic" w:hAnsi="Traditional Arabic" w:cs="Lotus Linotype"/>
          <w:sz w:val="36"/>
          <w:szCs w:val="32"/>
          <w:rtl/>
        </w:rPr>
        <w:lastRenderedPageBreak/>
        <w:t xml:space="preserve">لِمنْ شاءَ؛ لأنَّ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فْتَرَضَ فِيه أن يَقْدِرَ علَى التَمْييزِ بينَ خَطَأ العِلْم وصوابِهِ، فَهُو بِمَنْزِلَةِ الحَكَمِ بَينَ الخُصومِ</w:t>
      </w:r>
      <w:r w:rsidR="000E3A9A" w:rsidRPr="000E3A9A">
        <w:rPr>
          <w:rFonts w:ascii="Traditional Arabic" w:hAnsi="Traditional Arabic" w:cs="Lotus Linotype"/>
          <w:sz w:val="36"/>
          <w:szCs w:val="32"/>
          <w:rtl/>
        </w:rPr>
        <w:t>.</w:t>
      </w:r>
    </w:p>
    <w:p w14:paraId="08E554B1" w14:textId="7F3C1A4F" w:rsidR="00CB0732" w:rsidRPr="0026525E" w:rsidRDefault="00CB0732"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وقَدْ اطلَعْتُ عَلى جُمْلَةٍ مُسْتَكْثَرَةٍ مِما يُكْتَبُ ويُنْشَرُ للكُتابِ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ذكُورِينَ</w:t>
      </w:r>
      <w:r w:rsidR="001C782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فَرَأيْتُهُ فِي غالِبِهِ تَع</w:t>
      </w:r>
      <w:r w:rsidR="00E50BFF" w:rsidRPr="00095B64">
        <w:rPr>
          <w:rFonts w:ascii="Traditional Arabic" w:hAnsi="Traditional Arabic" w:cs="Lotus Linotype"/>
          <w:b/>
          <w:bCs/>
          <w:sz w:val="36"/>
          <w:szCs w:val="34"/>
          <w:rtl/>
        </w:rPr>
        <w:t>الـم</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فَجّ</w:t>
      </w:r>
      <w:r w:rsidR="001C782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ا لا يَحِلُّ الاشْتِغالُ بِهِ ولا التعْويلُ علَيْهِ،</w:t>
      </w:r>
      <w:r w:rsidRPr="0026525E">
        <w:rPr>
          <w:rFonts w:ascii="Traditional Arabic" w:hAnsi="Traditional Arabic" w:cs="Lotus Linotype"/>
          <w:sz w:val="36"/>
          <w:szCs w:val="32"/>
          <w:rtl/>
        </w:rPr>
        <w:t xml:space="preserve"> وإنما هذا العِلْمُ دِينٌ؛ فليَنْظُرِ الإنسانُ عَمَّنْ يَأخُذُ دِينَهُ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0"/>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ثُمَّ إنَّ الواجِبَ علَى مَن يَتَصَدَّرُ للفَتْوى أنْ يَتَّقِيَ اللهَ تعالَى؛ فَإنَّهُ لا يَحِلُّ لَهُ التصَدُّرُ لِذلكَ حَتَّى يَكُونَ لَهُ أهْل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وقَدْ كانَ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لا يَنْتَصِبُ الواحِدُ مِنهم لذلكَ حَتَّى يَشهَدَ لهُ الأكابِرُ من العلماءِ بأنَّهُ أهْلٌ لَهُ، كما يُعْرَفُ ذلكَ بالنظَرِ فِي تراجِمِهم، أفَتَرَى هؤلاءِ </w:t>
      </w:r>
      <w:r w:rsidR="00E50BFF" w:rsidRPr="0026525E">
        <w:rPr>
          <w:rFonts w:ascii="Traditional Arabic" w:hAnsi="Traditional Arabic" w:cs="Lotus Linotype"/>
          <w:sz w:val="36"/>
          <w:szCs w:val="32"/>
          <w:rtl/>
        </w:rPr>
        <w:t>الـم</w:t>
      </w:r>
      <w:r w:rsidR="00E50BF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تع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ينَ قَدْ ظَفِرُوا بِما فاتَ الأولَينَ؟!</w:t>
      </w:r>
      <w:r w:rsidR="000E3A9A" w:rsidRPr="000E3A9A">
        <w:rPr>
          <w:rFonts w:ascii="Traditional Arabic" w:hAnsi="Traditional Arabic" w:cs="Lotus Linotype"/>
          <w:sz w:val="36"/>
          <w:szCs w:val="32"/>
          <w:rtl/>
        </w:rPr>
        <w:t>.</w:t>
      </w:r>
    </w:p>
    <w:p w14:paraId="60EEBAED" w14:textId="4DA39FF1" w:rsidR="00CB0732" w:rsidRPr="0026525E" w:rsidRDefault="00CB0732"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واقْرأ لِزَام</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ما كَتَبْناهُ فِي هذا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 xml:space="preserve">قامِ فِي </w:t>
      </w:r>
      <w:r w:rsidR="006252E7">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الحَولِياتِ</w:t>
      </w:r>
      <w:r w:rsidR="006252E7">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تَحْتَ العناوِينِ التالِيةِ</w:t>
      </w:r>
      <w:r w:rsidR="00C15649" w:rsidRPr="00095B64">
        <w:rPr>
          <w:rFonts w:ascii="Traditional Arabic" w:hAnsi="Traditional Arabic" w:cs="Lotus Linotype"/>
          <w:b/>
          <w:bCs/>
          <w:sz w:val="36"/>
          <w:szCs w:val="34"/>
          <w:rtl/>
        </w:rPr>
        <w:t xml:space="preserve">: </w:t>
      </w:r>
      <w:r w:rsidR="006252E7">
        <w:rPr>
          <w:rFonts w:ascii="Traditional Arabic" w:hAnsi="Traditional Arabic" w:cs="Lotus Linotype" w:hint="cs"/>
          <w:b/>
          <w:bCs/>
          <w:sz w:val="36"/>
          <w:szCs w:val="34"/>
          <w:rtl/>
        </w:rPr>
        <w:t>«</w:t>
      </w:r>
      <w:r w:rsidRPr="0026525E">
        <w:rPr>
          <w:rFonts w:ascii="Traditional Arabic" w:hAnsi="Traditional Arabic" w:cs="Lotus Linotype"/>
          <w:sz w:val="36"/>
          <w:szCs w:val="32"/>
          <w:rtl/>
        </w:rPr>
        <w:t>شَرَفُ العِلم</w:t>
      </w:r>
      <w:r w:rsidR="006252E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6252E7">
        <w:rPr>
          <w:rFonts w:ascii="Traditional Arabic" w:hAnsi="Traditional Arabic" w:cs="Lotus Linotype" w:hint="cs"/>
          <w:sz w:val="36"/>
          <w:szCs w:val="32"/>
          <w:rtl/>
        </w:rPr>
        <w:t>«</w:t>
      </w:r>
      <w:r w:rsidRPr="0026525E">
        <w:rPr>
          <w:rFonts w:ascii="Traditional Arabic" w:hAnsi="Traditional Arabic" w:cs="Lotus Linotype"/>
          <w:sz w:val="36"/>
          <w:szCs w:val="32"/>
          <w:rtl/>
        </w:rPr>
        <w:t>ولكن كونُوا ربانِيِّين</w:t>
      </w:r>
      <w:r w:rsidR="006252E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6252E7">
        <w:rPr>
          <w:rFonts w:ascii="Traditional Arabic" w:hAnsi="Traditional Arabic" w:cs="Lotus Linotype" w:hint="cs"/>
          <w:sz w:val="36"/>
          <w:szCs w:val="32"/>
          <w:rtl/>
        </w:rPr>
        <w:t>«</w:t>
      </w:r>
      <w:r w:rsidRPr="0026525E">
        <w:rPr>
          <w:rFonts w:ascii="Traditional Arabic" w:hAnsi="Traditional Arabic" w:cs="Lotus Linotype"/>
          <w:sz w:val="36"/>
          <w:szCs w:val="32"/>
          <w:rtl/>
        </w:rPr>
        <w:t>حَتّى إذا بلغَ أشُدّه</w:t>
      </w:r>
      <w:r w:rsidR="006252E7">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 </w:t>
      </w:r>
      <w:r w:rsidR="006252E7">
        <w:rPr>
          <w:rFonts w:ascii="Traditional Arabic" w:hAnsi="Traditional Arabic" w:cs="Lotus Linotype" w:hint="cs"/>
          <w:sz w:val="36"/>
          <w:szCs w:val="32"/>
          <w:rtl/>
        </w:rPr>
        <w:t>«</w:t>
      </w:r>
      <w:r w:rsidRPr="0026525E">
        <w:rPr>
          <w:rFonts w:ascii="Traditional Arabic" w:hAnsi="Traditional Arabic" w:cs="Lotus Linotype"/>
          <w:sz w:val="36"/>
          <w:szCs w:val="32"/>
          <w:rtl/>
        </w:rPr>
        <w:t>وَكانُ</w:t>
      </w:r>
      <w:r w:rsidR="00FB5B16" w:rsidRPr="0026525E">
        <w:rPr>
          <w:rFonts w:ascii="Traditional Arabic" w:hAnsi="Traditional Arabic" w:cs="Lotus Linotype"/>
          <w:sz w:val="36"/>
          <w:szCs w:val="32"/>
          <w:rtl/>
        </w:rPr>
        <w:t>وا هَكذَا وشبكَ بَينَ أصابِعِه</w:t>
      </w:r>
      <w:r w:rsidR="006252E7">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w14:paraId="418611E1" w14:textId="23AC7D07" w:rsidR="00CB0732" w:rsidRPr="0026525E" w:rsidRDefault="00CB0732"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 xml:space="preserve">وفّقَ اللهُ الجَمِيعَ إلى ما يحبهُ </w:t>
      </w:r>
      <w:proofErr w:type="spellStart"/>
      <w:r w:rsidRPr="0026525E">
        <w:rPr>
          <w:rFonts w:ascii="Traditional Arabic" w:hAnsi="Traditional Arabic" w:cs="Lotus Linotype"/>
          <w:sz w:val="36"/>
          <w:szCs w:val="32"/>
          <w:rtl/>
        </w:rPr>
        <w:t>ويرضاه</w:t>
      </w:r>
      <w:proofErr w:type="spellEnd"/>
      <w:r w:rsidRPr="0026525E">
        <w:rPr>
          <w:rFonts w:ascii="Traditional Arabic" w:hAnsi="Traditional Arabic" w:cs="Lotus Linotype"/>
          <w:sz w:val="36"/>
          <w:szCs w:val="32"/>
          <w:rtl/>
        </w:rPr>
        <w:t>؛ والحمدُ للهِ رب الع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ين</w:t>
      </w:r>
      <w:r w:rsidR="000E3A9A" w:rsidRPr="000E3A9A">
        <w:rPr>
          <w:rFonts w:ascii="Traditional Arabic" w:hAnsi="Traditional Arabic" w:cs="Lotus Linotype"/>
          <w:sz w:val="36"/>
          <w:szCs w:val="32"/>
          <w:rtl/>
        </w:rPr>
        <w:t>.</w:t>
      </w:r>
    </w:p>
    <w:p w14:paraId="4F68C146" w14:textId="77777777" w:rsidR="00E50BFF" w:rsidRPr="006252E7" w:rsidRDefault="00E50BFF" w:rsidP="00057857">
      <w:pPr>
        <w:widowControl w:val="0"/>
        <w:tabs>
          <w:tab w:val="left" w:pos="7058"/>
          <w:tab w:val="left" w:pos="7455"/>
        </w:tabs>
        <w:spacing w:after="80" w:line="18" w:lineRule="atLeast"/>
        <w:ind w:right="1134" w:firstLine="284"/>
        <w:jc w:val="right"/>
        <w:rPr>
          <w:rFonts w:ascii="Traditional Arabic" w:hAnsi="Traditional Arabic" w:cs="Lotus Linotype"/>
          <w:sz w:val="8"/>
          <w:szCs w:val="4"/>
          <w:rtl/>
        </w:rPr>
      </w:pPr>
    </w:p>
    <w:p w14:paraId="0C85BB23" w14:textId="2A034294" w:rsidR="000E06F6" w:rsidRPr="0026525E" w:rsidRDefault="00CB0732" w:rsidP="00057857">
      <w:pPr>
        <w:widowControl w:val="0"/>
        <w:tabs>
          <w:tab w:val="left" w:pos="7058"/>
          <w:tab w:val="left" w:pos="7455"/>
        </w:tabs>
        <w:spacing w:after="80" w:line="18" w:lineRule="atLeast"/>
        <w:ind w:right="851"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خادمُ العِلْمِ وَأَهْلِه</w:t>
      </w:r>
      <w:r w:rsidR="000E06F6"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كانَ اللهُ لَه</w:t>
      </w:r>
      <w:r w:rsidR="000E06F6" w:rsidRPr="0026525E">
        <w:rPr>
          <w:rFonts w:ascii="Traditional Arabic" w:hAnsi="Traditional Arabic" w:cs="Lotus Linotype" w:hint="cs"/>
          <w:sz w:val="36"/>
          <w:szCs w:val="32"/>
          <w:rtl/>
        </w:rPr>
        <w:t>:</w:t>
      </w:r>
    </w:p>
    <w:p w14:paraId="1A185725" w14:textId="0168DA00" w:rsidR="00CB0732" w:rsidRPr="00095B64" w:rsidRDefault="00CB0732" w:rsidP="00057857">
      <w:pPr>
        <w:widowControl w:val="0"/>
        <w:tabs>
          <w:tab w:val="left" w:pos="2664"/>
          <w:tab w:val="left" w:pos="7767"/>
        </w:tabs>
        <w:spacing w:after="80" w:line="18" w:lineRule="atLeast"/>
        <w:ind w:left="4082" w:firstLine="284"/>
        <w:jc w:val="center"/>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32D3DBCB" w14:textId="77777777" w:rsidR="00CB0732" w:rsidRPr="00095B64" w:rsidRDefault="00CB0732" w:rsidP="00057857">
      <w:pPr>
        <w:widowControl w:val="0"/>
        <w:bidi w:val="0"/>
        <w:spacing w:line="18" w:lineRule="atLeast"/>
        <w:rPr>
          <w:rFonts w:ascii="Traditional Arabic" w:hAnsi="Traditional Arabic" w:cs="Lotus Linotype"/>
          <w:b/>
          <w:bCs/>
          <w:sz w:val="36"/>
          <w:szCs w:val="34"/>
        </w:rPr>
      </w:pPr>
      <w:r w:rsidRPr="00095B64">
        <w:rPr>
          <w:rFonts w:ascii="Traditional Arabic" w:hAnsi="Traditional Arabic" w:cs="Lotus Linotype"/>
          <w:b/>
          <w:bCs/>
          <w:sz w:val="36"/>
          <w:szCs w:val="34"/>
        </w:rPr>
        <w:br w:type="page"/>
      </w:r>
    </w:p>
    <w:p w14:paraId="04A3C651" w14:textId="77777777" w:rsidR="00DC6563" w:rsidRPr="00400135" w:rsidRDefault="00202161" w:rsidP="00057857">
      <w:pPr>
        <w:pStyle w:val="2"/>
        <w:spacing w:line="18" w:lineRule="atLeast"/>
        <w:ind w:left="509" w:hanging="283"/>
        <w:rPr>
          <w:rtl/>
        </w:rPr>
      </w:pPr>
      <w:bookmarkStart w:id="6" w:name="_Toc513468046"/>
      <w:r w:rsidRPr="00202161">
        <w:rPr>
          <w:rtl/>
        </w:rPr>
        <w:lastRenderedPageBreak/>
        <w:drawing>
          <wp:anchor distT="0" distB="0" distL="114300" distR="114300" simplePos="0" relativeHeight="251247616" behindDoc="1" locked="0" layoutInCell="1" allowOverlap="1" wp14:anchorId="5D8360F8" wp14:editId="142C050E">
            <wp:simplePos x="0" y="0"/>
            <wp:positionH relativeFrom="column">
              <wp:posOffset>23495</wp:posOffset>
            </wp:positionH>
            <wp:positionV relativeFrom="paragraph">
              <wp:posOffset>137160</wp:posOffset>
            </wp:positionV>
            <wp:extent cx="5138725" cy="653653"/>
            <wp:effectExtent l="0" t="0" r="5080" b="0"/>
            <wp:wrapNone/>
            <wp:docPr id="565" name="صورة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a:xfrm>
                      <a:off x="0" y="0"/>
                      <a:ext cx="5138725" cy="653653"/>
                    </a:xfrm>
                    <a:prstGeom prst="rect">
                      <a:avLst/>
                    </a:prstGeom>
                  </pic:spPr>
                </pic:pic>
              </a:graphicData>
            </a:graphic>
            <wp14:sizeRelH relativeFrom="page">
              <wp14:pctWidth>0</wp14:pctWidth>
            </wp14:sizeRelH>
            <wp14:sizeRelV relativeFrom="page">
              <wp14:pctHeight>0</wp14:pctHeight>
            </wp14:sizeRelV>
          </wp:anchor>
        </w:drawing>
      </w:r>
      <w:r w:rsidR="00CB0732" w:rsidRPr="00400135">
        <w:t xml:space="preserve"> </w:t>
      </w:r>
      <w:r w:rsidR="00DC6563" w:rsidRPr="00400135">
        <w:rPr>
          <w:rtl/>
        </w:rPr>
        <w:t>إطْلاقُ لفظِ</w:t>
      </w:r>
      <w:r w:rsidR="00C15649" w:rsidRPr="00400135">
        <w:rPr>
          <w:rtl/>
        </w:rPr>
        <w:t xml:space="preserve">: </w:t>
      </w:r>
      <w:r w:rsidR="00DC6563" w:rsidRPr="00400135">
        <w:rPr>
          <w:rtl/>
        </w:rPr>
        <w:t>العَلاّمةِ</w:t>
      </w:r>
      <w:r w:rsidR="00443BBA" w:rsidRPr="00400135">
        <w:rPr>
          <w:rtl/>
        </w:rPr>
        <w:t>؟</w:t>
      </w:r>
      <w:r w:rsidR="00C15649" w:rsidRPr="00400135">
        <w:rPr>
          <w:rFonts w:hint="cs"/>
          <w:sz w:val="26"/>
          <w:szCs w:val="26"/>
          <w:rtl/>
        </w:rPr>
        <w:br/>
      </w:r>
      <w:r w:rsidR="00DC6563" w:rsidRPr="00400135">
        <w:rPr>
          <w:rtl/>
        </w:rPr>
        <w:t>وضِمْنَ الفَتْوى</w:t>
      </w:r>
      <w:r w:rsidR="00C15649" w:rsidRPr="00400135">
        <w:rPr>
          <w:rtl/>
        </w:rPr>
        <w:t xml:space="preserve">: </w:t>
      </w:r>
      <w:r w:rsidR="00DC6563" w:rsidRPr="00400135">
        <w:rPr>
          <w:rtl/>
        </w:rPr>
        <w:t>سرُّ نجاحِ الدعواتِ أو فَشلِها</w:t>
      </w:r>
      <w:bookmarkEnd w:id="6"/>
    </w:p>
    <w:p w14:paraId="19FBB8CE" w14:textId="77777777" w:rsidR="00C15649" w:rsidRPr="0075742B" w:rsidRDefault="00C15649" w:rsidP="00057857">
      <w:pPr>
        <w:widowControl w:val="0"/>
        <w:spacing w:after="80" w:line="18" w:lineRule="atLeast"/>
        <w:ind w:firstLine="284"/>
        <w:jc w:val="center"/>
        <w:rPr>
          <w:rFonts w:ascii="Traditional Arabic" w:hAnsi="Traditional Arabic" w:cs="Traditional Arabic"/>
          <w:sz w:val="18"/>
          <w:szCs w:val="18"/>
          <w:rtl/>
        </w:rPr>
      </w:pPr>
    </w:p>
    <w:p w14:paraId="68ED6879" w14:textId="77777777" w:rsidR="00DC6563" w:rsidRPr="004213E8" w:rsidRDefault="00DC6563"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3/10/ 7314</w:t>
      </w:r>
    </w:p>
    <w:p w14:paraId="76CDE3E6" w14:textId="77777777" w:rsidR="00DC6563" w:rsidRPr="001066D3" w:rsidRDefault="00DC6563" w:rsidP="00057857">
      <w:pPr>
        <w:widowControl w:val="0"/>
        <w:spacing w:after="80" w:line="18" w:lineRule="atLeast"/>
        <w:ind w:firstLine="284"/>
        <w:jc w:val="center"/>
        <w:rPr>
          <w:rFonts w:ascii="Traditional Arabic" w:hAnsi="Traditional Arabic" w:cs="Traditional Arabic"/>
          <w:b/>
          <w:bCs/>
          <w:sz w:val="14"/>
          <w:szCs w:val="14"/>
          <w:rtl/>
        </w:rPr>
      </w:pPr>
    </w:p>
    <w:p w14:paraId="53ACF354" w14:textId="1A3D3438" w:rsidR="00DC6563"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220992" behindDoc="0" locked="0" layoutInCell="1" allowOverlap="1" wp14:anchorId="77CAA055" wp14:editId="3375CA33">
            <wp:simplePos x="0" y="0"/>
            <wp:positionH relativeFrom="column">
              <wp:posOffset>5278120</wp:posOffset>
            </wp:positionH>
            <wp:positionV relativeFrom="paragraph">
              <wp:posOffset>40640</wp:posOffset>
            </wp:positionV>
            <wp:extent cx="400050" cy="413282"/>
            <wp:effectExtent l="0" t="0" r="0" b="6350"/>
            <wp:wrapNone/>
            <wp:docPr id="234" name="صورة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3729" cy="417083"/>
                    </a:xfrm>
                    <a:prstGeom prst="rect">
                      <a:avLst/>
                    </a:prstGeom>
                  </pic:spPr>
                </pic:pic>
              </a:graphicData>
            </a:graphic>
            <wp14:sizeRelH relativeFrom="page">
              <wp14:pctWidth>0</wp14:pctWidth>
            </wp14:sizeRelH>
            <wp14:sizeRelV relativeFrom="page">
              <wp14:pctHeight>0</wp14:pctHeight>
            </wp14:sizeRelV>
          </wp:anchor>
        </w:drawing>
      </w:r>
      <w:r w:rsidR="00250D3E" w:rsidRPr="00BC2D33">
        <w:rPr>
          <w:rFonts w:ascii="Traditional Arabic" w:hAnsi="Traditional Arabic" w:cs="Farsi Simple Bold" w:hint="cs"/>
          <w:sz w:val="38"/>
          <w:szCs w:val="38"/>
          <w:rtl/>
        </w:rPr>
        <w:t>السؤال</w:t>
      </w:r>
      <w:r w:rsidR="00C15649">
        <w:rPr>
          <w:rFonts w:ascii="Traditional Arabic" w:hAnsi="Traditional Arabic" w:cs="Farsi Simple Bold" w:hint="cs"/>
          <w:sz w:val="38"/>
          <w:szCs w:val="38"/>
          <w:rtl/>
        </w:rPr>
        <w:t xml:space="preserve">: </w:t>
      </w:r>
      <w:r w:rsidR="00DC6563" w:rsidRPr="0026525E">
        <w:rPr>
          <w:rFonts w:ascii="Traditional Arabic" w:hAnsi="Traditional Arabic" w:cs="Lotus Linotype"/>
          <w:sz w:val="36"/>
          <w:szCs w:val="32"/>
          <w:rtl/>
        </w:rPr>
        <w:t xml:space="preserve">وسُئلَ عن انتشارِ </w:t>
      </w:r>
      <w:r w:rsidR="006252E7">
        <w:rPr>
          <w:rFonts w:ascii="Traditional Arabic" w:hAnsi="Traditional Arabic" w:cs="Lotus Linotype" w:hint="cs"/>
          <w:sz w:val="36"/>
          <w:szCs w:val="32"/>
          <w:rtl/>
        </w:rPr>
        <w:t>إ</w:t>
      </w:r>
      <w:r w:rsidR="00DC6563" w:rsidRPr="0026525E">
        <w:rPr>
          <w:rFonts w:ascii="Traditional Arabic" w:hAnsi="Traditional Arabic" w:cs="Lotus Linotype"/>
          <w:sz w:val="36"/>
          <w:szCs w:val="32"/>
          <w:rtl/>
        </w:rPr>
        <w:t xml:space="preserve">طلاقِ لفظِ العلاّمَةِ وشيوعِهِ بينَ الطلبَةِ، حتّى صارَ يُوصَفُ بِهِ </w:t>
      </w:r>
      <w:r w:rsidR="00E50BFF" w:rsidRPr="0026525E">
        <w:rPr>
          <w:rFonts w:ascii="Traditional Arabic" w:hAnsi="Traditional Arabic" w:cs="Lotus Linotype"/>
          <w:sz w:val="36"/>
          <w:szCs w:val="32"/>
          <w:rtl/>
        </w:rPr>
        <w:t>الـم</w:t>
      </w:r>
      <w:r w:rsidR="00DC6563" w:rsidRPr="0026525E">
        <w:rPr>
          <w:rFonts w:ascii="Traditional Arabic" w:hAnsi="Traditional Arabic" w:cs="Lotus Linotype"/>
          <w:sz w:val="36"/>
          <w:szCs w:val="32"/>
          <w:rtl/>
        </w:rPr>
        <w:t>بْتَدِئُ فِي الطلَبِ؛ وَمَنْ لا يُعرَفُ حالُهُ فِي العلم؟</w:t>
      </w:r>
      <w:r w:rsidR="000E3A9A" w:rsidRPr="000E3A9A">
        <w:rPr>
          <w:rFonts w:ascii="Traditional Arabic" w:hAnsi="Traditional Arabic" w:cs="Lotus Linotype"/>
          <w:sz w:val="36"/>
          <w:szCs w:val="32"/>
          <w:rtl/>
        </w:rPr>
        <w:t>.</w:t>
      </w:r>
    </w:p>
    <w:p w14:paraId="2CFFB243" w14:textId="234916AE" w:rsidR="00DC6563" w:rsidRPr="0026525E" w:rsidRDefault="00250D3E" w:rsidP="000E3A9A">
      <w:pPr>
        <w:widowControl w:val="0"/>
        <w:spacing w:after="80" w:line="18" w:lineRule="atLeast"/>
        <w:ind w:firstLine="284"/>
        <w:jc w:val="both"/>
        <w:rPr>
          <w:rFonts w:ascii="Traditional Arabic" w:hAnsi="Traditional Arabic" w:cs="Lotus Linotype"/>
          <w:sz w:val="36"/>
          <w:szCs w:val="32"/>
          <w:rtl/>
        </w:rPr>
      </w:pPr>
      <w:r w:rsidRPr="00250D3E">
        <w:rPr>
          <w:rFonts w:ascii="Traditional Arabic" w:hAnsi="Traditional Arabic" w:cs="Farsi Simple Bold" w:hint="cs"/>
          <w:sz w:val="38"/>
          <w:szCs w:val="38"/>
          <w:rtl/>
        </w:rPr>
        <w:t>الجواب</w:t>
      </w:r>
      <w:r w:rsidR="00C15649">
        <w:rPr>
          <w:rFonts w:ascii="Traditional Arabic" w:hAnsi="Traditional Arabic" w:cs="Farsi Simple Bold" w:hint="cs"/>
          <w:sz w:val="38"/>
          <w:szCs w:val="38"/>
          <w:rtl/>
        </w:rPr>
        <w:t xml:space="preserve">: </w:t>
      </w:r>
      <w:r w:rsidR="00DC6563" w:rsidRPr="0026525E">
        <w:rPr>
          <w:rFonts w:ascii="Traditional Arabic" w:hAnsi="Traditional Arabic" w:cs="Lotus Linotype"/>
          <w:sz w:val="36"/>
          <w:szCs w:val="32"/>
          <w:rtl/>
        </w:rPr>
        <w:t>الحمدُ لله</w:t>
      </w:r>
      <w:r w:rsidR="006252E7">
        <w:rPr>
          <w:rFonts w:ascii="Traditional Arabic" w:hAnsi="Traditional Arabic" w:cs="Lotus Linotype" w:hint="cs"/>
          <w:sz w:val="36"/>
          <w:szCs w:val="32"/>
          <w:rtl/>
        </w:rPr>
        <w:t>،</w:t>
      </w:r>
      <w:r w:rsidR="00DC6563" w:rsidRPr="0026525E">
        <w:rPr>
          <w:rFonts w:ascii="Traditional Arabic" w:hAnsi="Traditional Arabic" w:cs="Lotus Linotype"/>
          <w:sz w:val="36"/>
          <w:szCs w:val="32"/>
          <w:rtl/>
        </w:rPr>
        <w:t xml:space="preserve"> وبعد</w:t>
      </w:r>
      <w:r w:rsidR="00C15649" w:rsidRPr="0026525E">
        <w:rPr>
          <w:rFonts w:ascii="Traditional Arabic" w:hAnsi="Traditional Arabic" w:cs="Lotus Linotype"/>
          <w:sz w:val="36"/>
          <w:szCs w:val="32"/>
          <w:rtl/>
        </w:rPr>
        <w:t xml:space="preserve">: </w:t>
      </w:r>
    </w:p>
    <w:p w14:paraId="68667886" w14:textId="2BB0F66F"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فهذا اللفظُ يُرادُ بهِ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بالَغَةُ فِي وَصْفِ الرجُلِ بالعِلم؛ تَقولُ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عَلاّمٌ؛ فِي الرجُلِ الكَثيرِ العِلمِ؛ فإذا أردتَ تأكيدَ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بالغَةِ زِدْتَ التاءَ فِي آخِرِهِ فَقُلْتَ</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عَلاّمَةً، وإنّما شاعَ استِخْدامُهُ في القَرْنِ الرابعِ الهِجْرِي فَما بَعْدَهُ، كما وصَفَ بهِ الخَطِيبُ فِي تاريخِ بغْدادَ الزبيرَ بنَ بكّارٍ</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2"/>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وأبا عُبَيدَةَ معمرَ بن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ثنّى البص</w:t>
      </w:r>
      <w:r w:rsidR="006252E7">
        <w:rPr>
          <w:rFonts w:ascii="Traditional Arabic" w:hAnsi="Traditional Arabic" w:cs="Lotus Linotype" w:hint="cs"/>
          <w:sz w:val="36"/>
          <w:szCs w:val="32"/>
          <w:rtl/>
        </w:rPr>
        <w:t>ـ</w:t>
      </w:r>
      <w:r w:rsidRPr="0026525E">
        <w:rPr>
          <w:rFonts w:ascii="Traditional Arabic" w:hAnsi="Traditional Arabic" w:cs="Lotus Linotype"/>
          <w:sz w:val="36"/>
          <w:szCs w:val="32"/>
          <w:rtl/>
        </w:rPr>
        <w:t>رِي النحْويّ، والش</w:t>
      </w:r>
      <w:r w:rsidR="006252E7">
        <w:rPr>
          <w:rFonts w:ascii="Traditional Arabic" w:hAnsi="Traditional Arabic" w:cs="Lotus Linotype" w:hint="cs"/>
          <w:sz w:val="36"/>
          <w:szCs w:val="32"/>
          <w:rtl/>
        </w:rPr>
        <w:t>ـ</w:t>
      </w:r>
      <w:r w:rsidRPr="0026525E">
        <w:rPr>
          <w:rFonts w:ascii="Traditional Arabic" w:hAnsi="Traditional Arabic" w:cs="Lotus Linotype"/>
          <w:sz w:val="36"/>
          <w:szCs w:val="32"/>
          <w:rtl/>
        </w:rPr>
        <w:t>ّرْقِيّ ينَ القَطامِيِّ فِيما نَقَلَهُ عن أبِي الحَسنِ الدارَقطْنِي</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3"/>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ومِن أكْثَرِ من رأَيتُهُ يَستَعْمِلُهُ الذهَبِيُّ فِي سِيَرِ أعلامِ النبلاءِ وغَيرِهِ من كُتُبِهِ</w:t>
      </w:r>
      <w:r w:rsidR="006252E7" w:rsidRPr="00B60092">
        <w:rPr>
          <w:rStyle w:val="a7"/>
          <w:rFonts w:ascii="Tahoma" w:hAnsi="Tahoma" w:cs="Traditional Arabic"/>
          <w:color w:val="0000FF"/>
          <w:sz w:val="36"/>
          <w:szCs w:val="36"/>
          <w:rtl/>
        </w:rPr>
        <w:t>(</w:t>
      </w:r>
      <w:r w:rsidR="006252E7" w:rsidRPr="00B60092">
        <w:rPr>
          <w:rStyle w:val="a7"/>
          <w:rFonts w:ascii="Tahoma" w:hAnsi="Tahoma" w:cs="Traditional Arabic"/>
          <w:color w:val="0000FF"/>
          <w:sz w:val="36"/>
          <w:szCs w:val="36"/>
          <w:rtl/>
        </w:rPr>
        <w:footnoteReference w:id="24"/>
      </w:r>
      <w:r w:rsidR="006252E7"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والحافظُ ابن حجرٍ في الدرر الكامِنَةِ</w:t>
      </w:r>
      <w:r w:rsidR="006252E7" w:rsidRPr="00B60092">
        <w:rPr>
          <w:rStyle w:val="a7"/>
          <w:rFonts w:ascii="Tahoma" w:hAnsi="Tahoma" w:cs="Traditional Arabic"/>
          <w:color w:val="0000FF"/>
          <w:sz w:val="36"/>
          <w:szCs w:val="36"/>
          <w:rtl/>
        </w:rPr>
        <w:t>(</w:t>
      </w:r>
      <w:r w:rsidR="006252E7" w:rsidRPr="00B60092">
        <w:rPr>
          <w:rStyle w:val="a7"/>
          <w:rFonts w:ascii="Tahoma" w:hAnsi="Tahoma" w:cs="Traditional Arabic"/>
          <w:color w:val="0000FF"/>
          <w:sz w:val="36"/>
          <w:szCs w:val="36"/>
          <w:rtl/>
        </w:rPr>
        <w:footnoteReference w:id="25"/>
      </w:r>
      <w:r w:rsidR="006252E7"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وغِيرها، والسيوطِيُّ؛ وغيرُهُم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تأخرينَ</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6"/>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وإلا فلا تَكادُ تَجِدُهُ مُستَخْدَم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بينَ العلماءِ في القرونِ الثلاثَةِ الأولَى، والله أعلم</w:t>
      </w:r>
      <w:r w:rsidR="000E3A9A" w:rsidRPr="000E3A9A">
        <w:rPr>
          <w:rFonts w:ascii="Traditional Arabic" w:hAnsi="Traditional Arabic" w:cs="Lotus Linotype"/>
          <w:sz w:val="36"/>
          <w:szCs w:val="32"/>
          <w:rtl/>
        </w:rPr>
        <w:t>.</w:t>
      </w:r>
    </w:p>
    <w:p w14:paraId="3E2A91C2" w14:textId="4EC3DCD7"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نَعَم؛ لَيسَ فِي الشرْعِ ما يَمْنَعُ مِن اسْتِعْمالِهِ، فإنهُ فِي مَعْنى قولِهم</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الإمامُ</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والحَبْرُ</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ونحوُها من الألفاظِ التِي تَعْنِي رُسوخَ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وصوفِ بِها فِي العِلمِ، والراسخُ فِي العِلْمِ هُو</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من تَمَكّنَ في عِلمِ الكتابِ والس</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نّةِ، وعَرَفَ مَحامِلَ الأدِلّةِ، وأحْسَنَ مَواقِعَ تأْوِيلِها؛ واطّلعَ علَى دَقائقِ الاستِدْلالِ والاسْتِنباطِ</w:t>
      </w:r>
      <w:r w:rsidR="009C0D1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وقامَ عِنْدَهُ من البراهِينِ ما يُر</w:t>
      </w:r>
      <w:r w:rsidR="00EA5351" w:rsidRPr="0026525E">
        <w:rPr>
          <w:rFonts w:ascii="Traditional Arabic" w:hAnsi="Traditional Arabic" w:cs="Lotus Linotype"/>
          <w:sz w:val="36"/>
          <w:szCs w:val="32"/>
          <w:rtl/>
        </w:rPr>
        <w:t>ْشدُهُ إلَى مُرادِ اللهِ تعالَى</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فَلا تُضلّلُهُ الشبهُ ولا تتطَرّقُ إلَيهِ الأخطاءُ غالِب</w:t>
      </w:r>
      <w:r w:rsidR="003620EB" w:rsidRPr="0026525E">
        <w:rPr>
          <w:rFonts w:ascii="Traditional Arabic" w:hAnsi="Traditional Arabic" w:cs="Lotus Linotype"/>
          <w:sz w:val="36"/>
          <w:szCs w:val="32"/>
          <w:rtl/>
        </w:rPr>
        <w:t>ًا</w:t>
      </w:r>
      <w:r w:rsidR="009C0D1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فَهَذا هُو الذِي ي</w:t>
      </w:r>
      <w:r w:rsidR="00EA5351" w:rsidRPr="0026525E">
        <w:rPr>
          <w:rFonts w:ascii="Traditional Arabic" w:hAnsi="Traditional Arabic" w:cs="Lotus Linotype"/>
          <w:sz w:val="36"/>
          <w:szCs w:val="32"/>
          <w:rtl/>
        </w:rPr>
        <w:t>َصِحُّ أن يُقالَ عَنهُ</w:t>
      </w:r>
      <w:r w:rsidR="00C15649" w:rsidRPr="0026525E">
        <w:rPr>
          <w:rFonts w:ascii="Traditional Arabic" w:hAnsi="Traditional Arabic" w:cs="Lotus Linotype"/>
          <w:sz w:val="36"/>
          <w:szCs w:val="32"/>
          <w:rtl/>
        </w:rPr>
        <w:t xml:space="preserve">: </w:t>
      </w:r>
      <w:r w:rsidR="00EA5351" w:rsidRPr="0026525E">
        <w:rPr>
          <w:rFonts w:ascii="Traditional Arabic" w:hAnsi="Traditional Arabic" w:cs="Lotus Linotype"/>
          <w:sz w:val="36"/>
          <w:szCs w:val="32"/>
          <w:rtl/>
        </w:rPr>
        <w:t>الإمامُ</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والعَلا</w:t>
      </w:r>
      <w:r w:rsidR="00EA5351" w:rsidRPr="0026525E">
        <w:rPr>
          <w:rFonts w:ascii="Traditional Arabic" w:hAnsi="Traditional Arabic" w:cs="Lotus Linotype"/>
          <w:sz w:val="36"/>
          <w:szCs w:val="32"/>
          <w:rtl/>
        </w:rPr>
        <w:t>مَةُ</w:t>
      </w:r>
      <w:r w:rsidR="00EA5351" w:rsidRPr="0026525E">
        <w:rPr>
          <w:rFonts w:ascii="Traditional Arabic" w:hAnsi="Traditional Arabic" w:cs="Lotus Linotype" w:hint="cs"/>
          <w:sz w:val="36"/>
          <w:szCs w:val="32"/>
          <w:rtl/>
        </w:rPr>
        <w:t>،</w:t>
      </w:r>
      <w:r w:rsidR="00EA5351" w:rsidRPr="0026525E">
        <w:rPr>
          <w:rFonts w:ascii="Traditional Arabic" w:hAnsi="Traditional Arabic" w:cs="Lotus Linotype"/>
          <w:sz w:val="36"/>
          <w:szCs w:val="32"/>
          <w:rtl/>
        </w:rPr>
        <w:t xml:space="preserve"> والحَبْرُ</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وشَيخُ الإسلامِ</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وفَقِيهُ زَمانِهِ</w:t>
      </w:r>
      <w:r w:rsidR="009C0D1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ونَحْوُها مِن الألْفاظِ التِي تَدُلُّ علَى عُلُوِّ الرتْبَةِ فِي العِلمِ، ولذا تَرى الذهَبِيّ ينْعَتُ بِهِ أبا الأسْودِ الدؤَلِيَّ القاضِيَ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شهُورَ الذِي يُنْسَبُ إلَيهِ وَضْعُ أصولِ النحوِ، وأبا زُهَيرٍ الحارِثَ الأعورَ صاحِبَ عَليٍّ وابنِ مَسعُودٍ </w:t>
      </w:r>
      <w:r w:rsidR="005800C7" w:rsidRPr="0026525E">
        <w:rPr>
          <w:rFonts w:ascii="AAA GoldenLotus" w:hAnsi="AAA GoldenLotus" w:cs="Lotus Linotype" w:hint="cs"/>
          <w:sz w:val="36"/>
          <w:szCs w:val="36"/>
          <w:rtl/>
        </w:rPr>
        <w:sym w:font="KFGQPC Arabic Symbols 01" w:char="F06B"/>
      </w:r>
      <w:r w:rsidRPr="0026525E">
        <w:rPr>
          <w:rFonts w:ascii="Traditional Arabic" w:hAnsi="Traditional Arabic" w:cs="Lotus Linotype"/>
          <w:sz w:val="36"/>
          <w:szCs w:val="32"/>
          <w:rtl/>
        </w:rPr>
        <w:t>، وأبا عِيسى عبدَ الرحمنِ بنَ أبِي لِيلَى الأنصارِيَّ الكوفِيَّ</w:t>
      </w:r>
      <w:r w:rsidR="009C0D1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وأبا سليمانَ يحيى بنَ يَعْمُرَ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قْرِئَ البصرِيّ</w:t>
      </w:r>
      <w:r w:rsidR="009C0D1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وأبا بُرْدةَ بنَ أبِي موسَى الأشعَرِيّ قاضِيَ الكوفَةِ</w:t>
      </w:r>
      <w:r w:rsidR="009C0D1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وأميرَ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ؤمِنينَ عُمَرَ بنَ عَبدِ العَزِيزِ القرشيَّ الأمويَّ، وأبا واثلَةَ إياسَ بنَ مُعاوِيَةَ قاضِيَ البَصْرَةِ، وحمادَ بنَ أبي سليمانَ فَقِيهَ العراقِ، وأضرابَهَمْ مِن أكابِرِ العلَماءِ فِي عُصُورِ الإسلامِ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خْتَلِفَةِ</w:t>
      </w:r>
      <w:r w:rsidR="009C0D17" w:rsidRPr="00B60092">
        <w:rPr>
          <w:rStyle w:val="a7"/>
          <w:rFonts w:ascii="Tahoma" w:hAnsi="Tahoma" w:cs="Traditional Arabic"/>
          <w:color w:val="0000FF"/>
          <w:sz w:val="36"/>
          <w:szCs w:val="36"/>
          <w:rtl/>
        </w:rPr>
        <w:t>(</w:t>
      </w:r>
      <w:r w:rsidR="009C0D17" w:rsidRPr="00B60092">
        <w:rPr>
          <w:rStyle w:val="a7"/>
          <w:rFonts w:ascii="Tahoma" w:hAnsi="Tahoma" w:cs="Traditional Arabic"/>
          <w:color w:val="0000FF"/>
          <w:sz w:val="36"/>
          <w:szCs w:val="36"/>
          <w:rtl/>
        </w:rPr>
        <w:footnoteReference w:id="27"/>
      </w:r>
      <w:r w:rsidR="009C0D17"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رَحِمَ اللهُ الجميع</w:t>
      </w:r>
      <w:r w:rsidR="00915909" w:rsidRPr="00B60092">
        <w:rPr>
          <w:rStyle w:val="a7"/>
          <w:rFonts w:ascii="Tahoma" w:hAnsi="Tahoma" w:cs="Traditional Arabic"/>
          <w:color w:val="0000FF"/>
          <w:sz w:val="36"/>
          <w:szCs w:val="36"/>
          <w:rtl/>
        </w:rPr>
        <w:t>(</w:t>
      </w:r>
      <w:r w:rsidR="00915909" w:rsidRPr="00B60092">
        <w:rPr>
          <w:rStyle w:val="a7"/>
          <w:rFonts w:ascii="Tahoma" w:hAnsi="Tahoma" w:cs="Traditional Arabic"/>
          <w:color w:val="0000FF"/>
          <w:sz w:val="36"/>
          <w:szCs w:val="36"/>
          <w:rtl/>
        </w:rPr>
        <w:footnoteReference w:id="28"/>
      </w:r>
      <w:r w:rsidR="00915909"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02269A98" w14:textId="77777777" w:rsidR="00DC6563" w:rsidRPr="00095B64" w:rsidRDefault="00DC6563"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ولا بُدَّ أنْ يُراعَى فِي إطْلاقِهِ أَمْرانِ</w:t>
      </w:r>
      <w:r w:rsidR="00C15649" w:rsidRPr="00095B64">
        <w:rPr>
          <w:rFonts w:ascii="Traditional Arabic" w:hAnsi="Traditional Arabic" w:cs="Lotus Linotype"/>
          <w:b/>
          <w:bCs/>
          <w:sz w:val="36"/>
          <w:szCs w:val="34"/>
          <w:rtl/>
        </w:rPr>
        <w:t xml:space="preserve">: </w:t>
      </w:r>
    </w:p>
    <w:p w14:paraId="1E0567E7" w14:textId="40FF1670" w:rsidR="00FC285A" w:rsidRPr="0026525E" w:rsidRDefault="00DC6563" w:rsidP="000E3A9A">
      <w:pPr>
        <w:widowControl w:val="0"/>
        <w:numPr>
          <w:ilvl w:val="0"/>
          <w:numId w:val="1"/>
        </w:numPr>
        <w:tabs>
          <w:tab w:val="clear" w:pos="720"/>
        </w:tabs>
        <w:spacing w:after="80" w:line="18" w:lineRule="atLeast"/>
        <w:ind w:left="84" w:firstLine="284"/>
        <w:jc w:val="both"/>
        <w:rPr>
          <w:rFonts w:ascii="Traditional Arabic" w:hAnsi="Traditional Arabic" w:cs="Lotus Linotype"/>
          <w:sz w:val="36"/>
          <w:szCs w:val="32"/>
        </w:rPr>
      </w:pPr>
      <w:r w:rsidRPr="0026525E">
        <w:rPr>
          <w:rFonts w:ascii="Traditional Arabic" w:hAnsi="Traditional Arabic" w:cs="Lotus Linotype"/>
          <w:sz w:val="36"/>
          <w:szCs w:val="32"/>
          <w:rtl/>
        </w:rPr>
        <w:t>صُدُورُهُ عَنْ مُؤَهَّلٍ للحُكْمِ بِهِ، فإنّهُ فِي مَعَنَى التعْدِيلِ فِي الجُمْلَةِ، والجَرْحُ والتعْدِيلُ إنّما يُعْتَبَرُ فِيهما قَولُ الع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فَحَسْبُ، أما الجاهِلُ فَلا عِبْرَةَ بِجَرْحِهِ ولا تَعْدِيلِهِ، وإنما قلتُ إنه في مَعْنَى التعدِيل في الجُمْلَةِ لأَنّهُ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تبادِرُ إلَى الذهْنِ عِنْدَ إطلاقِهِ علَى 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من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ولأنّهُ قَدْ يُوصَفُ بِهِ الرجُلُ ولَيسَ عَدْل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كما دَرَجَ بَعْضُ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تأخّرِينَ علَى إطْلاقِهِ علَى بَعْضِ عُلماءِ </w:t>
      </w:r>
      <w:r w:rsidRPr="0026525E">
        <w:rPr>
          <w:rFonts w:ascii="Traditional Arabic" w:hAnsi="Traditional Arabic" w:cs="Lotus Linotype"/>
          <w:sz w:val="36"/>
          <w:szCs w:val="32"/>
          <w:rtl/>
        </w:rPr>
        <w:lastRenderedPageBreak/>
        <w:t>الغَرْبِ فِي فُنونٍ مُخْتَلِفَةِ</w:t>
      </w:r>
      <w:r w:rsidR="000E3A9A" w:rsidRPr="000E3A9A">
        <w:rPr>
          <w:rFonts w:ascii="Traditional Arabic" w:hAnsi="Traditional Arabic" w:cs="Lotus Linotype"/>
          <w:sz w:val="36"/>
          <w:szCs w:val="32"/>
          <w:rtl/>
        </w:rPr>
        <w:t>.</w:t>
      </w:r>
    </w:p>
    <w:p w14:paraId="506FC29D" w14:textId="21BBFE1A" w:rsidR="00DC6563" w:rsidRPr="0026525E" w:rsidRDefault="00DC6563" w:rsidP="000E3A9A">
      <w:pPr>
        <w:widowControl w:val="0"/>
        <w:numPr>
          <w:ilvl w:val="0"/>
          <w:numId w:val="1"/>
        </w:numPr>
        <w:tabs>
          <w:tab w:val="clear" w:pos="720"/>
        </w:tabs>
        <w:spacing w:after="80" w:line="18" w:lineRule="atLeast"/>
        <w:ind w:left="84" w:firstLine="284"/>
        <w:jc w:val="both"/>
        <w:rPr>
          <w:rFonts w:ascii="Traditional Arabic" w:hAnsi="Traditional Arabic" w:cs="Lotus Linotype"/>
          <w:sz w:val="36"/>
          <w:szCs w:val="32"/>
        </w:rPr>
      </w:pPr>
      <w:r w:rsidRPr="0026525E">
        <w:rPr>
          <w:rFonts w:ascii="Traditional Arabic" w:hAnsi="Traditional Arabic" w:cs="Lotus Linotype"/>
          <w:sz w:val="36"/>
          <w:szCs w:val="32"/>
          <w:rtl/>
        </w:rPr>
        <w:t>وَأَنْ لا يُوصَفَ بِهِ إلاّ مَن كانَ أهْل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له، وإلاّ كانَ مِن مَدْحِ الرجُلِ بما لَيسَ فِيهِ، ويُخْشَى مَعَ ذلكَ أنْ يَكُونَ مِن بابِ الكَذِبِ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نْهِيِّ عَنْهُ، معَ ما فِيهِ مِن التغْرِيرِ بالعامَّةِ والجُهالِ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0E3A9A" w:rsidRPr="000E3A9A">
        <w:rPr>
          <w:rFonts w:ascii="Traditional Arabic" w:hAnsi="Traditional Arabic" w:cs="Lotus Linotype"/>
          <w:sz w:val="36"/>
          <w:szCs w:val="32"/>
          <w:rtl/>
        </w:rPr>
        <w:t>.</w:t>
      </w:r>
    </w:p>
    <w:p w14:paraId="6A89ECA1" w14:textId="34CA3D27"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والظاهِرَةُ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ذكُورَةُ فِي السؤالِ من الأُمُورِ التِي لا تُحْمَدُ؛ ولا تُحْمَدُ عَواقِبُها، وهيَ مظْهَرٌ من مَظاهِرِ </w:t>
      </w:r>
      <w:proofErr w:type="spellStart"/>
      <w:r w:rsidRPr="0026525E">
        <w:rPr>
          <w:rFonts w:ascii="Traditional Arabic" w:hAnsi="Traditional Arabic" w:cs="Lotus Linotype"/>
          <w:sz w:val="36"/>
          <w:szCs w:val="32"/>
          <w:rtl/>
        </w:rPr>
        <w:t>التّع</w:t>
      </w:r>
      <w:r w:rsidR="00EA5351" w:rsidRPr="0026525E">
        <w:rPr>
          <w:rFonts w:ascii="Traditional Arabic" w:hAnsi="Traditional Arabic" w:cs="Lotus Linotype"/>
          <w:sz w:val="36"/>
          <w:szCs w:val="32"/>
          <w:rtl/>
        </w:rPr>
        <w:t>ال</w:t>
      </w:r>
      <w:r w:rsidR="00E50BFF" w:rsidRPr="0026525E">
        <w:rPr>
          <w:rFonts w:ascii="Traditional Arabic" w:hAnsi="Traditional Arabic" w:cs="Lotus Linotype"/>
          <w:sz w:val="36"/>
          <w:szCs w:val="32"/>
          <w:rtl/>
        </w:rPr>
        <w:t>م</w:t>
      </w:r>
      <w:r w:rsidR="00EA5351" w:rsidRPr="0026525E">
        <w:rPr>
          <w:rFonts w:ascii="Traditional Arabic" w:hAnsi="Traditional Arabic" w:cs="Lotus Linotype" w:hint="cs"/>
          <w:sz w:val="36"/>
          <w:szCs w:val="32"/>
          <w:rtl/>
        </w:rPr>
        <w:t>ِ</w:t>
      </w:r>
      <w:proofErr w:type="spellEnd"/>
      <w:r w:rsidRPr="0026525E">
        <w:rPr>
          <w:rFonts w:ascii="Traditional Arabic" w:hAnsi="Traditional Arabic" w:cs="Lotus Linotype"/>
          <w:sz w:val="36"/>
          <w:szCs w:val="32"/>
          <w:rtl/>
        </w:rPr>
        <w:t xml:space="preserve">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قِيتِ الذِي يَغْزوا حَياتَنا العِلْمِيّةَ والثقافِيّةَ، وهِي مِن ثَمّ من عَلاماتِ النّقْصِ والضعْفِ فِي الأُمّةِ</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مُقْتَضَى كَثْرَةِ </w:t>
      </w:r>
      <w:r w:rsidR="004B465D" w:rsidRPr="0026525E">
        <w:rPr>
          <w:rFonts w:ascii="Traditional Arabic" w:hAnsi="Traditional Arabic" w:cs="Lotus Linotype" w:hint="cs"/>
          <w:sz w:val="36"/>
          <w:szCs w:val="32"/>
          <w:rtl/>
        </w:rPr>
        <w:t>«</w:t>
      </w:r>
      <w:r w:rsidR="00FC285A" w:rsidRPr="0026525E">
        <w:rPr>
          <w:rFonts w:ascii="Traditional Arabic" w:hAnsi="Traditional Arabic" w:cs="Lotus Linotype"/>
          <w:sz w:val="36"/>
          <w:szCs w:val="32"/>
          <w:rtl/>
        </w:rPr>
        <w:t>العَلاّماتِ</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فِيها أنْ يَكُونَ حالُها غَيرَ حالِها الذِي هِيَ عَلَيهِ!، أمّا مُخادَعَةُ النفْسِ والأُمّةِ بِمِثْلِ هذهِ الألقابِ فإنهُ من أعْظَمِ أسبابِ الغفلَةِ عنِ الحَقيقَةِ، ونَحْنُ بِحاجَةٍ شدِيدَةٍ إلَى الوقوفِ عَلى النقائصِ فِي حياتِنا لتَكْمِيلِها؛ لا إلى مَن يُغَرّرُ بِنا وب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فُيُلْهِيهِمْ عن الأخْذِ بما يَتعَيّنُ علَيهِم من الأسْبابِ، ولأَنَّ الأمَّةَ بمَنْزِلَةِ الجَسدِ الواحِدِ لا تَتِمُّ رِعايَةُ كمالِ قُوّتِهِ العِلم</w:t>
      </w:r>
      <w:r w:rsidR="003B3A81" w:rsidRPr="0026525E">
        <w:rPr>
          <w:rFonts w:ascii="Traditional Arabic" w:hAnsi="Traditional Arabic" w:cs="Lotus Linotype"/>
          <w:sz w:val="36"/>
          <w:szCs w:val="32"/>
          <w:rtl/>
        </w:rPr>
        <w:t>ِيّةِ والعَمَلِيّةِ إلا بِذلكَ</w:t>
      </w:r>
      <w:r w:rsidR="000E3A9A" w:rsidRPr="000E3A9A">
        <w:rPr>
          <w:rFonts w:ascii="Traditional Arabic" w:hAnsi="Traditional Arabic" w:cs="Lotus Linotype"/>
          <w:sz w:val="36"/>
          <w:szCs w:val="32"/>
          <w:rtl/>
        </w:rPr>
        <w:t>.</w:t>
      </w:r>
    </w:p>
    <w:p w14:paraId="4847D665" w14:textId="77D53E69"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ولَسْنا نَغْمِطُ بذلكَ حَقَّ ذِي الحَقِّ مِن أكابِرِ عُلَماءِ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سْلمينَ أيّدَهُمُ اللهُ،</w:t>
      </w:r>
      <w:r w:rsidRPr="0026525E">
        <w:rPr>
          <w:rFonts w:ascii="Traditional Arabic" w:hAnsi="Traditional Arabic" w:cs="Lotus Linotype"/>
          <w:sz w:val="36"/>
          <w:szCs w:val="32"/>
          <w:rtl/>
        </w:rPr>
        <w:t xml:space="preserve"> لكِنَّ بَينَ غَمْطِ الحَقِّ والظاهِرَةِ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ذكُورَةِ فِي السؤالِ واسِطَةً نَسْعَى إلَيْها هِيَ جادَّةُ الاعْتِدالِ، ولَيْسَ يَتِمُّ الوقُوفُ علَيْها إلا بِتَفْوِيضِ الأمْرِ إلَى أهْلِهِ، وسُكوتِ من لا يَعْلَمُ عِنْدَ حُدُودِ الأدَبِ والسؤالِ، والجِدّ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ثابَرَةِ فِي الطلَبِ، وإلاّ فقَدْ رأينا مَنْ يُنْعَتُ بهذهِ الألقابِ معَ فقْرِهِ فِي العِلْمِ علَى التحْقِيقِ، وإن خالَهُ العامّةُ وصِغارُ الطلابِ من الراسخِينَ فِيهِ، هذا مَعَ كَونِهِ مِمّنْ يُشارُ إلَيْهِمْ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عِنْدَ كَثِيرٍ من الشبابِ - بالبَنانِ!، فَكَيفَ بِمَنْ جَمَعَ إلَى ذلكَ جَهالَةَ العَيْنِ والحالِ؟!؛ وإلَى اللهِ عاقِبَةُ الأُمورِ</w:t>
      </w:r>
      <w:r w:rsidR="000E3A9A" w:rsidRPr="000E3A9A">
        <w:rPr>
          <w:rFonts w:ascii="Traditional Arabic" w:hAnsi="Traditional Arabic" w:cs="Lotus Linotype"/>
          <w:sz w:val="36"/>
          <w:szCs w:val="32"/>
          <w:rtl/>
        </w:rPr>
        <w:t>.</w:t>
      </w:r>
    </w:p>
    <w:p w14:paraId="06F8CED7" w14:textId="7DEE55F0"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وق</w:t>
      </w:r>
      <w:r w:rsidR="003B3A8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ورَدَ في الشرْعِ النهْيُ عن الغلُوِّ والتحْذيرُ منه؛ كما قال تعالى</w:t>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00FC285A" w:rsidRPr="004213E8">
        <w:rPr>
          <w:rFonts w:ascii="Traditional Arabic" w:hAnsi="Traditional Arabic" w:cs="KFGQPC Uthmanic Script HAFS"/>
          <w:b/>
          <w:bCs/>
          <w:sz w:val="36"/>
          <w:szCs w:val="32"/>
          <w:rtl/>
        </w:rPr>
        <w:t>يَا</w:t>
      </w:r>
      <w:r w:rsidR="003B3A81" w:rsidRPr="004213E8">
        <w:rPr>
          <w:rFonts w:ascii="Traditional Arabic" w:hAnsi="Traditional Arabic" w:cs="KFGQPC Uthmanic Script HAFS" w:hint="cs"/>
          <w:b/>
          <w:bCs/>
          <w:sz w:val="36"/>
          <w:szCs w:val="32"/>
          <w:rtl/>
        </w:rPr>
        <w:t xml:space="preserve"> </w:t>
      </w:r>
      <w:r w:rsidR="00FC285A" w:rsidRPr="004213E8">
        <w:rPr>
          <w:rFonts w:ascii="Traditional Arabic" w:hAnsi="Traditional Arabic" w:cs="KFGQPC Uthmanic Script HAFS"/>
          <w:b/>
          <w:bCs/>
          <w:sz w:val="36"/>
          <w:szCs w:val="32"/>
          <w:rtl/>
        </w:rPr>
        <w:t>أَهْلَ الْكِتَابِ لَا تَغْلُوا فِي دِينِكُمْ وَلَا تَقُولُوا عَلَى اللَّهِ إِلَّا الْحَقَّ</w:t>
      </w:r>
      <w:r w:rsidR="004213E8" w:rsidRPr="004213E8">
        <w:rPr>
          <w:rFonts w:cs="Sakkal Majalla" w:hint="cs"/>
          <w:b/>
          <w:bCs/>
          <w:sz w:val="36"/>
          <w:szCs w:val="32"/>
          <w:rtl/>
        </w:rPr>
        <w:t>﴾</w:t>
      </w:r>
      <w:r w:rsidR="00FC285A" w:rsidRPr="0026525E">
        <w:rPr>
          <w:rFonts w:ascii="Traditional Arabic" w:hAnsi="Traditional Arabic" w:cs="Lotus Linotype"/>
          <w:sz w:val="36"/>
          <w:szCs w:val="32"/>
          <w:rtl/>
        </w:rPr>
        <w:t xml:space="preserve"> </w:t>
      </w:r>
      <w:r w:rsidR="00FC285A" w:rsidRPr="004213E8">
        <w:rPr>
          <w:rFonts w:ascii="Traditional Arabic" w:hAnsi="Traditional Arabic" w:cs="Traditional Arabic"/>
          <w:color w:val="000000"/>
          <w:sz w:val="28"/>
          <w:szCs w:val="26"/>
          <w:rtl/>
        </w:rPr>
        <w:t>[النساء</w:t>
      </w:r>
      <w:r w:rsidR="00C15649" w:rsidRPr="004213E8">
        <w:rPr>
          <w:rFonts w:ascii="Traditional Arabic" w:hAnsi="Traditional Arabic" w:cs="Traditional Arabic"/>
          <w:color w:val="000000"/>
          <w:sz w:val="28"/>
          <w:szCs w:val="26"/>
          <w:rtl/>
        </w:rPr>
        <w:t xml:space="preserve">: </w:t>
      </w:r>
      <w:r w:rsidR="00FC285A" w:rsidRPr="004213E8">
        <w:rPr>
          <w:rFonts w:ascii="Traditional Arabic" w:hAnsi="Traditional Arabic" w:cs="Traditional Arabic"/>
          <w:color w:val="000000"/>
          <w:sz w:val="28"/>
          <w:szCs w:val="26"/>
          <w:rtl/>
        </w:rPr>
        <w:t>171]</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والغلوُّ</w:t>
      </w:r>
      <w:r w:rsidR="00C15649"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تجاوزُ الحدِّ الذي حدَّهُ الشرعُ في الاعتِقاداتِ والأقْوالِ والأفعال، وهُو أَصلٌ لضلالِ كَثِيرٍ من الخَلْقِ؛ بلْ هُو الأصلُ فِي ضلالِ اليهودِ والنصارَى</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وكثيرٌ مِمّن ضلَّ من طَوائفِ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إنّما وَقعَ فِي مُشابَهَةِ هاتَينِ الطائِفَتَينِ؛ فاليهودُ طُولِبُوا باتّباعِ التّوْراةِ ومَحَبّةِ رسولِهِم؛ فَجَاوَزُوهُ إلَ</w:t>
      </w:r>
      <w:r w:rsidR="00EF3D79" w:rsidRPr="0026525E">
        <w:rPr>
          <w:rFonts w:ascii="Traditional Arabic" w:hAnsi="Traditional Arabic" w:cs="Lotus Linotype"/>
          <w:sz w:val="36"/>
          <w:szCs w:val="32"/>
          <w:rtl/>
        </w:rPr>
        <w:t>ى بُغْضِ الأنْبِياءِ والرسلِ وم</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عاداتِهِم كما </w:t>
      </w:r>
      <w:r w:rsidRPr="0026525E">
        <w:rPr>
          <w:rFonts w:ascii="Traditional Arabic" w:hAnsi="Traditional Arabic" w:cs="Lotus Linotype"/>
          <w:sz w:val="36"/>
          <w:szCs w:val="32"/>
          <w:rtl/>
        </w:rPr>
        <w:lastRenderedPageBreak/>
        <w:t xml:space="preserve">صَنعُوا معَ عِيسَى بن مَرْيَم </w:t>
      </w:r>
      <w:r w:rsidR="00BA3FF9">
        <w:rPr>
          <w:rFonts w:ascii="Traditional Arabic" w:hAnsi="Traditional Arabic" w:cs="Lotus Linotype"/>
          <w:color w:val="000000"/>
          <w:sz w:val="36"/>
          <w:szCs w:val="32"/>
        </w:rPr>
        <w:sym w:font="KFGQPC Arabic Symbols 01" w:char="F06E"/>
      </w:r>
      <w:r w:rsidRPr="0026525E">
        <w:rPr>
          <w:rFonts w:ascii="Traditional Arabic" w:hAnsi="Traditional Arabic" w:cs="Lotus Linotype"/>
          <w:sz w:val="36"/>
          <w:szCs w:val="32"/>
          <w:rtl/>
        </w:rPr>
        <w:t xml:space="preserve"> ومَعَ مُحمّدٍ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وهكذا صَنَعَ طوائِفُ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طُولِبُوا باتّباعِ الكِتابِ والسنّةِ وأنْ يَسْأَلَ منْ كانَ لا يَعْلَمُ الذِي يَعْلَمُ؛ فَجاوَزُوا ذلكَ إلَى الطّعْنِ فِي أَهْلِ العلمِ</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والتطاوُلِ علَى الأكابِرِ</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والتنْقِيصِ من أَقْدارِهِم بحُجّةِ اتّباعِ الدليلِ وأنّهُم لا يُقَلّدونَ أحد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والنصارَى أُمروا باتّباعِ عِيسى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فجاوزُوا ذلكَ إلَى ادّعاءِ أُلُوهِيّتِهِ وأَنه ابنُ اللهِ</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وكفروا بِمُحمدٍ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وهكذا وَقعَ لطائِفَةٍ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أُمِرُوا بالرجوعِ إلَى أهْلِ العِلمِ وإنْزالِهِم مَنازِلَهُمْ؛ فجاوزُوا ذلكَ إلَى الغُلُو</w:t>
      </w:r>
      <w:r w:rsidR="002F354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شايخِ وتعْظِيمِهِمْ</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وادِّعاءِ أنهمْ أعلَمُ بالدينِ والش</w:t>
      </w:r>
      <w:r w:rsidR="002F3545">
        <w:rPr>
          <w:rFonts w:ascii="Traditional Arabic" w:hAnsi="Traditional Arabic" w:cs="Lotus Linotype" w:hint="cs"/>
          <w:sz w:val="36"/>
          <w:szCs w:val="32"/>
          <w:rtl/>
        </w:rPr>
        <w:t>َّـ</w:t>
      </w:r>
      <w:r w:rsidRPr="0026525E">
        <w:rPr>
          <w:rFonts w:ascii="Traditional Arabic" w:hAnsi="Traditional Arabic" w:cs="Lotus Linotype"/>
          <w:sz w:val="36"/>
          <w:szCs w:val="32"/>
          <w:rtl/>
        </w:rPr>
        <w:t>رعِ وأعْلمُ بِمُرادِ اللهِ تعالَى؛ فقلّدُوهُم فِيما جانَبَهُم فِيهِ الصوابُ ولاحَ الدلِيلُ علَى خِلافِهِ!</w:t>
      </w:r>
      <w:r w:rsidR="000E3A9A" w:rsidRPr="000E3A9A">
        <w:rPr>
          <w:rFonts w:ascii="Traditional Arabic" w:hAnsi="Traditional Arabic" w:cs="Lotus Linotype"/>
          <w:sz w:val="36"/>
          <w:szCs w:val="32"/>
          <w:rtl/>
        </w:rPr>
        <w:t>.</w:t>
      </w:r>
    </w:p>
    <w:p w14:paraId="1223C209" w14:textId="7F37F43E" w:rsidR="00FC285A"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واعْلَم أنكَ لَو تَتَبّعْتَ مَنْشأَ طوائفِ الضلالاتِ والبِدَعِ عَلَى مَرِّ التارِ</w:t>
      </w:r>
      <w:r w:rsidR="00FC285A" w:rsidRPr="0026525E">
        <w:rPr>
          <w:rFonts w:ascii="Traditional Arabic" w:hAnsi="Traditional Arabic" w:cs="Lotus Linotype" w:hint="cs"/>
          <w:sz w:val="36"/>
          <w:szCs w:val="32"/>
          <w:rtl/>
        </w:rPr>
        <w:t>ي</w:t>
      </w:r>
      <w:r w:rsidRPr="0026525E">
        <w:rPr>
          <w:rFonts w:ascii="Traditional Arabic" w:hAnsi="Traditional Arabic" w:cs="Lotus Linotype"/>
          <w:sz w:val="36"/>
          <w:szCs w:val="32"/>
          <w:rtl/>
        </w:rPr>
        <w:t xml:space="preserve">خِ الإسلامِيِّ لرأَيْتَ الغُلُوَّ فِي تَعْظِيمِ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تْبُوعِ أَصْل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مُشْتَرَك</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بَيْنَها!، ومَعَ ذلكَ فَقَلَّ مِن الناسِ مَن يَتّعِظُ أوْ يَعْتَبِرُ، ثُمَّ انْظُرْ إلَى ما تُشاهِدُهُ اليَوْمَ مِنَ تَشابُكِ الناسِ واخْتِلافِها - تَشابُكَ أصابِعِ اليَدَينِ؛ كما مَثّلَ لِذلكَ رسولُ اللهِ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تَرَ الانْتِصارَ للمُتْبُوعِ </w:t>
      </w:r>
      <w:proofErr w:type="spellStart"/>
      <w:r w:rsidRPr="0026525E">
        <w:rPr>
          <w:rFonts w:ascii="Traditional Arabic" w:hAnsi="Traditional Arabic" w:cs="Lotus Linotype"/>
          <w:sz w:val="36"/>
          <w:szCs w:val="32"/>
          <w:rtl/>
        </w:rPr>
        <w:t>والتّمَحُّلَ</w:t>
      </w:r>
      <w:proofErr w:type="spellEnd"/>
      <w:r w:rsidRPr="0026525E">
        <w:rPr>
          <w:rFonts w:ascii="Traditional Arabic" w:hAnsi="Traditional Arabic" w:cs="Lotus Linotype"/>
          <w:sz w:val="36"/>
          <w:szCs w:val="32"/>
          <w:rtl/>
        </w:rPr>
        <w:t xml:space="preserve"> لتَصْوِيبِ آرائِهِ وتَخْطِئَةِ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خالِفِ نِهايَةَ إقْدامِ العُقُولِ!؛ وغايَةَ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طْلُوبِ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أمُولِ!، فِتِلْكَ هِي السمَةُ الجامِعَةُ لأحْوالِ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خْتَلِفِينَ، وقَلَّ مَن يَسْلَمُ مِنْهُم مِن ذلكَ، وقد قالَ </w:t>
      </w:r>
      <w:r w:rsidR="00C9423C" w:rsidRPr="0026525E">
        <w:rPr>
          <w:rFonts w:ascii="AAA GoldenLotus" w:hAnsi="AAA GoldenLotus" w:cs="Lotus Linotype"/>
          <w:color w:val="000000"/>
          <w:sz w:val="36"/>
          <w:szCs w:val="36"/>
          <w:rtl/>
        </w:rPr>
        <w:sym w:font="KFGQPC Arabic Symbols 01" w:char="F06D"/>
      </w:r>
      <w:r w:rsidR="00C15649" w:rsidRPr="0026525E">
        <w:rPr>
          <w:rFonts w:ascii="Traditional Arabic" w:hAnsi="Traditional Arabic" w:cs="Lotus Linotype"/>
          <w:sz w:val="36"/>
          <w:szCs w:val="32"/>
          <w:rtl/>
        </w:rPr>
        <w:t xml:space="preserve">: </w:t>
      </w:r>
      <w:r w:rsidR="00FC285A"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الناسُ كإبِلٍ مائِةٍ؛ لا تكادُ تَجُدُ فِيها راحِلَةً</w:t>
      </w:r>
      <w:r w:rsidRPr="0026525E">
        <w:rPr>
          <w:rFonts w:ascii="Traditional Arabic" w:hAnsi="Traditional Arabic" w:cs="Lotus Linotype"/>
          <w:sz w:val="36"/>
          <w:szCs w:val="32"/>
          <w:rtl/>
        </w:rPr>
        <w:t>!</w:t>
      </w:r>
      <w:r w:rsidR="00FC285A"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9"/>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وصدَقَ صلواتُ اللهِ وسلامُهُ علَيهِ؛ فإنَّنِ</w:t>
      </w:r>
      <w:r w:rsidR="00D22CF1" w:rsidRPr="0026525E">
        <w:rPr>
          <w:rFonts w:ascii="Traditional Arabic" w:hAnsi="Traditional Arabic" w:cs="Lotus Linotype" w:hint="cs"/>
          <w:sz w:val="36"/>
          <w:szCs w:val="32"/>
          <w:rtl/>
        </w:rPr>
        <w:t>ي</w:t>
      </w:r>
      <w:r w:rsidRPr="0026525E">
        <w:rPr>
          <w:rFonts w:ascii="Traditional Arabic" w:hAnsi="Traditional Arabic" w:cs="Lotus Linotype"/>
          <w:sz w:val="36"/>
          <w:szCs w:val="32"/>
          <w:rtl/>
        </w:rPr>
        <w:t xml:space="preserve"> لَم أزَلْ مُنْذُ فَتَحَ اللهُ تعالَى عَلَيَّ وسلَكْتُ سَبيلَ طلبِ العلمِ أرْقُبُ أحوالَ الناسِ فِي ذلكَ، وكانَ من فَضْلِهِ علَيَّ أنْ عصَمَنِي مُنْذُ بِدايَتِي الأولَى مِما يَقَعُ فِيهِ الناسُ منَ التحَزُّبِ والانْتِماءِ؛ بل كَرَّهَ إلَيَّ ذلكَ ولَهُ الحَمدُ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نَّةُ، ولم أعْرِفْ سِوَى الانْتِسابِ إلى ما كانَ علَيهِ سلفُ الأمّةِ من الصحابَةِ والتابعِينَ عَقِيدَةً وفِقْها وسلوك</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وألْهَمَنِي مَعَ ذلكَ أن أقْفَ مِن الناسِ جماعاتٍ وأفراد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مَوقِفَ الحَكَمِ من الخُصومِ، وإنّما كُنْتُ أصْنعُ ذلكَ فِي بداياتِ الطلَبِ بِحَسْبِ ما يُفْتَحُ علَيَّ من العِلمِ، ولذا كُنْتُ قَرِيب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هذا وذاكَ؛ علَى ما بَينَ الناسِ من اخْتِلافٍ في الآراءِ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ناهِجِ والأفْكارِ، وأسْمَعُ من الجَمِيعِ سَماعَ وَعْيٍ وبَحْثٍ عن الصو</w:t>
      </w:r>
      <w:r w:rsidR="002F3545">
        <w:rPr>
          <w:rFonts w:ascii="Traditional Arabic" w:hAnsi="Traditional Arabic" w:cs="Lotus Linotype"/>
          <w:sz w:val="36"/>
          <w:szCs w:val="32"/>
          <w:rtl/>
        </w:rPr>
        <w:t xml:space="preserve">ابِ لا سَماعَ إذعانٍ </w:t>
      </w:r>
      <w:r w:rsidR="002F3545">
        <w:rPr>
          <w:rFonts w:ascii="Traditional Arabic" w:hAnsi="Traditional Arabic" w:cs="Lotus Linotype"/>
          <w:sz w:val="36"/>
          <w:szCs w:val="32"/>
          <w:rtl/>
        </w:rPr>
        <w:lastRenderedPageBreak/>
        <w:t>وق</w:t>
      </w:r>
      <w:r w:rsidR="002F3545">
        <w:rPr>
          <w:rFonts w:ascii="Traditional Arabic" w:hAnsi="Traditional Arabic" w:cs="Lotus Linotype" w:hint="cs"/>
          <w:sz w:val="36"/>
          <w:szCs w:val="32"/>
          <w:rtl/>
        </w:rPr>
        <w:t>َ</w:t>
      </w:r>
      <w:r w:rsidRPr="0026525E">
        <w:rPr>
          <w:rFonts w:ascii="Traditional Arabic" w:hAnsi="Traditional Arabic" w:cs="Lotus Linotype"/>
          <w:sz w:val="36"/>
          <w:szCs w:val="32"/>
          <w:rtl/>
        </w:rPr>
        <w:t>بُولٍ</w:t>
      </w:r>
      <w:r w:rsidR="002F3545" w:rsidRPr="00B60092">
        <w:rPr>
          <w:rStyle w:val="a7"/>
          <w:rFonts w:ascii="Tahoma" w:hAnsi="Tahoma" w:cs="Traditional Arabic"/>
          <w:color w:val="0000FF"/>
          <w:sz w:val="36"/>
          <w:szCs w:val="36"/>
          <w:rtl/>
        </w:rPr>
        <w:t>(</w:t>
      </w:r>
      <w:r w:rsidR="002F3545" w:rsidRPr="00B60092">
        <w:rPr>
          <w:rStyle w:val="a7"/>
          <w:rFonts w:ascii="Tahoma" w:hAnsi="Tahoma" w:cs="Traditional Arabic"/>
          <w:color w:val="0000FF"/>
          <w:sz w:val="36"/>
          <w:szCs w:val="36"/>
          <w:rtl/>
        </w:rPr>
        <w:footnoteReference w:id="30"/>
      </w:r>
      <w:r w:rsidR="002F3545" w:rsidRPr="00B60092">
        <w:rPr>
          <w:rStyle w:val="a7"/>
          <w:rFonts w:ascii="Tahoma" w:hAnsi="Tahoma" w:cs="Traditional Arabic"/>
          <w:color w:val="0000FF"/>
          <w:sz w:val="36"/>
          <w:szCs w:val="36"/>
          <w:rtl/>
        </w:rPr>
        <w:t>)</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ولم يَكُنْ لِي مِن الع</w:t>
      </w:r>
      <w:r w:rsidR="00FC285A" w:rsidRPr="0026525E">
        <w:rPr>
          <w:rFonts w:ascii="Traditional Arabic" w:hAnsi="Traditional Arabic" w:cs="Lotus Linotype"/>
          <w:sz w:val="36"/>
          <w:szCs w:val="32"/>
          <w:rtl/>
        </w:rPr>
        <w:t>ِلْمِ يَومَها ما يُؤَهّلُنِي لِ</w:t>
      </w:r>
      <w:r w:rsidRPr="0026525E">
        <w:rPr>
          <w:rFonts w:ascii="Traditional Arabic" w:hAnsi="Traditional Arabic" w:cs="Lotus Linotype"/>
          <w:sz w:val="36"/>
          <w:szCs w:val="32"/>
          <w:rtl/>
        </w:rPr>
        <w:t>مُحاكَمَةِ كُلِّ ما أسْمَعُ إلَى الكِتابِ والسنَّةِ، وإن كُنْتُ بِحُكْمِ نَشأتِي في الطلَبِ أمِيلُ إلَى كُلِّ ما هُو سَلَفِيٌّ، وهذا وإن كانَ قَدْ جَرَّ عَلَيَّ كَثِير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تاعِبِ فنَسَبَ الناسُ بِسَبَبِهِ إلَيَّ ما لَمْ أَقُلْ بِهِ يوم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ولا أقولُ بِهِ إلَى يَومِي هذا</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وعَدُّونِي فِي مواطِنَ أُخْرَى مُوافِق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لك</w:t>
      </w:r>
      <w:r w:rsidR="00EF3D79" w:rsidRPr="0026525E">
        <w:rPr>
          <w:rFonts w:ascii="Traditional Arabic" w:hAnsi="Traditional Arabic" w:cs="Lotus Linotype"/>
          <w:sz w:val="36"/>
          <w:szCs w:val="32"/>
          <w:rtl/>
        </w:rPr>
        <w:t>ُلِّ قَولٍ سَكَتُّ عَن إنكارِهِ</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حَيثُ كانَ سُكُوتِي لِقُصورِ آلَتِي العِلْمِيّةِ وخِبْرَتِي العَمَلِيّةِ آنَذاكَ؛ إلا أنهُ قَدْ أفادَنِي بِحَمْدِ اللهِ تعالَى كَثِير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جِهَةٍ أخْرى، فإنّهُ أوقَفَنِي علَى مَناهِجِ الجماعاتِ وآراءِ الأفرادِ أول</w:t>
      </w:r>
      <w:r w:rsidR="002F3545">
        <w:rPr>
          <w:rFonts w:ascii="Traditional Arabic" w:hAnsi="Traditional Arabic" w:cs="Lotus Linotype" w:hint="cs"/>
          <w:sz w:val="36"/>
          <w:szCs w:val="32"/>
          <w:rtl/>
        </w:rPr>
        <w:t>ً</w:t>
      </w:r>
      <w:r w:rsidRPr="0026525E">
        <w:rPr>
          <w:rFonts w:ascii="Traditional Arabic" w:hAnsi="Traditional Arabic" w:cs="Lotus Linotype"/>
          <w:sz w:val="36"/>
          <w:szCs w:val="32"/>
          <w:rtl/>
        </w:rPr>
        <w:t>ا</w:t>
      </w:r>
      <w:r w:rsidR="002F354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وحَمَلَنِي علَى الاجْتِهادِ فِي بَحْثِ ما يَعْرضُ لِي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سائلِ بَحْث</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فِقْهِي</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مُجَرّد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عن العَصَبِيّةِ ثانِي</w:t>
      </w:r>
      <w:r w:rsidR="003620EB" w:rsidRPr="0026525E">
        <w:rPr>
          <w:rFonts w:ascii="Traditional Arabic" w:hAnsi="Traditional Arabic" w:cs="Lotus Linotype"/>
          <w:sz w:val="36"/>
          <w:szCs w:val="32"/>
          <w:rtl/>
        </w:rPr>
        <w:t>ًا</w:t>
      </w:r>
      <w:r w:rsidR="002F354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وأخَذَ بِيَدِي إلَى ما كَنْتُ أرْجُوهُ من التحَرُّرِ من رِبْقَةِ التقلِيدِ؛ وَالوقُوفِ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سائل الخِلافِيّةِ مَوقِفَ النظَرِ والترجِيحِ بالدلِيلِ مَع اشتِدادِ عُودِ العِلْمِ ثالث</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وذلكَ فضلُ اللهِ وحْدَهُ</w:t>
      </w:r>
      <w:r w:rsidR="000E3A9A" w:rsidRPr="000E3A9A">
        <w:rPr>
          <w:rFonts w:ascii="Traditional Arabic" w:hAnsi="Traditional Arabic" w:cs="Lotus Linotype" w:hint="cs"/>
          <w:sz w:val="36"/>
          <w:szCs w:val="32"/>
          <w:rtl/>
        </w:rPr>
        <w:t>.</w:t>
      </w:r>
    </w:p>
    <w:p w14:paraId="00D78207" w14:textId="7FA94361"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قصودُ</w:t>
      </w:r>
      <w:r w:rsidRPr="0026525E">
        <w:rPr>
          <w:rFonts w:ascii="Traditional Arabic" w:hAnsi="Traditional Arabic" w:cs="Lotus Linotype"/>
          <w:sz w:val="36"/>
          <w:szCs w:val="32"/>
          <w:rtl/>
        </w:rPr>
        <w:t xml:space="preserve"> أنّ مُراقَبَةَ أحوالِ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خْتَلِفِينَ قَدْ أوقَفَتْنِي علَى شاهِدِ صِدْقٍ لقَولِهِ </w:t>
      </w:r>
      <w:r w:rsidR="00C9423C" w:rsidRPr="0026525E">
        <w:rPr>
          <w:rFonts w:ascii="AAA GoldenLotus" w:hAnsi="AAA GoldenLotus" w:cs="Lotus Linotype"/>
          <w:color w:val="000000"/>
          <w:sz w:val="36"/>
          <w:szCs w:val="36"/>
          <w:rtl/>
        </w:rPr>
        <w:sym w:font="KFGQPC Arabic Symbols 01" w:char="F06D"/>
      </w:r>
      <w:r w:rsidR="00C15649" w:rsidRPr="0026525E">
        <w:rPr>
          <w:rFonts w:ascii="Traditional Arabic" w:hAnsi="Traditional Arabic" w:cs="Lotus Linotype"/>
          <w:sz w:val="36"/>
          <w:szCs w:val="32"/>
          <w:rtl/>
        </w:rPr>
        <w:t xml:space="preserve">: </w:t>
      </w:r>
      <w:r w:rsidR="00FC285A"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الناسُ كإبلٍ مائةٍ</w:t>
      </w:r>
      <w:r w:rsidR="00FC285A" w:rsidRPr="0026525E">
        <w:rPr>
          <w:rFonts w:ascii="Traditional Arabic" w:hAnsi="Traditional Arabic" w:cs="Lotus Linotype" w:hint="cs"/>
          <w:sz w:val="36"/>
          <w:szCs w:val="32"/>
          <w:rtl/>
        </w:rPr>
        <w:t>)</w:t>
      </w:r>
      <w:r w:rsidR="002F354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فإنكَ لا تكادُ تَجِدُ فِي كُلِّ مائِةِ مُتَكَلِّمٍ يَتِيهُ في بَيْداءِ التنازعِ والخِلافِ مُنْصِف</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يَنْشُدُ الحقَّ ويسعَى إلَيهِ، وإنّما هُو السبابُ، والتقاذفُ، والغمْزُ، واللمْزُ، والهَمْزُ، واتّهامُ النيّاتِ، والطعْنُ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قاصِدِ والغاياتِ</w:t>
      </w:r>
      <w:r w:rsidR="002F354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والانتصارُ تعصب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للمدرسَة والشيخِ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ذهبِ!، ثُمّ ظَهَرَ ذلكَ جَلِي</w:t>
      </w:r>
      <w:r w:rsidR="002F3545">
        <w:rPr>
          <w:rFonts w:ascii="Traditional Arabic" w:hAnsi="Traditional Arabic" w:cs="Lotus Linotype" w:hint="cs"/>
          <w:sz w:val="36"/>
          <w:szCs w:val="32"/>
          <w:rtl/>
        </w:rPr>
        <w:t>ّ</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واضِح</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لا خَفاءَ فِيهِ للعَدُوِّ قَبلَ الصدِيقِ! لَمّا ظَهَرَتِ </w:t>
      </w:r>
      <w:r w:rsidR="004B465D" w:rsidRPr="0026525E">
        <w:rPr>
          <w:rFonts w:ascii="Traditional Arabic" w:hAnsi="Traditional Arabic" w:cs="Lotus Linotype" w:hint="cs"/>
          <w:sz w:val="36"/>
          <w:szCs w:val="32"/>
          <w:rtl/>
        </w:rPr>
        <w:t>«</w:t>
      </w:r>
      <w:r w:rsidR="00FC285A" w:rsidRPr="0026525E">
        <w:rPr>
          <w:rFonts w:ascii="Traditional Arabic" w:hAnsi="Traditional Arabic" w:cs="Lotus Linotype"/>
          <w:sz w:val="36"/>
          <w:szCs w:val="32"/>
          <w:rtl/>
        </w:rPr>
        <w:t>الشبَكَةُ العَنكبوتِيَّةُ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معَ اتساعِ مساحَةِ الاخْتِلافِ؛ لتشملَ الأحزابَ والفِرَقَ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ذاهِبَ والأفرادَ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شايخَ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ناهِجَ والأفكارَ والآراءَ؛ كما تَناوَلَها الجهالُ وأنصافُ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تعلّمِينَ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غْرِضونَ؛ كما رأيتُ ذلكَ باسْتِقْراءِ عَشراتٍ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واضيعِ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سائلِ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طْروحَةِ في الشبكة</w:t>
      </w:r>
      <w:r w:rsidR="000E3A9A" w:rsidRPr="000E3A9A">
        <w:rPr>
          <w:rFonts w:ascii="Traditional Arabic" w:hAnsi="Traditional Arabic" w:cs="Lotus Linotype"/>
          <w:sz w:val="36"/>
          <w:szCs w:val="32"/>
          <w:rtl/>
        </w:rPr>
        <w:t>.</w:t>
      </w:r>
    </w:p>
    <w:p w14:paraId="66A40734" w14:textId="39F0BF73"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وانتِشارُ هذهِ الآفَةِ دلِيلٌ</w:t>
      </w:r>
      <w:r w:rsidRPr="0026525E">
        <w:rPr>
          <w:rFonts w:ascii="Traditional Arabic" w:hAnsi="Traditional Arabic" w:cs="Lotus Linotype"/>
          <w:sz w:val="36"/>
          <w:szCs w:val="32"/>
          <w:rtl/>
        </w:rPr>
        <w:t xml:space="preserve"> علَى قُصورٍ عَظِيمٍ فِي تَرْبِيَةِ الأتْباعِ يَتَعَيّنُ مَعَهُ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تْبوعِينَ استِدْراكُ ذلكَ </w:t>
      </w:r>
      <w:proofErr w:type="spellStart"/>
      <w:r w:rsidRPr="0026525E">
        <w:rPr>
          <w:rFonts w:ascii="Traditional Arabic" w:hAnsi="Traditional Arabic" w:cs="Lotus Linotype"/>
          <w:sz w:val="36"/>
          <w:szCs w:val="32"/>
          <w:rtl/>
        </w:rPr>
        <w:t>والح</w:t>
      </w:r>
      <w:r w:rsidR="00F3249A">
        <w:rPr>
          <w:rFonts w:ascii="Traditional Arabic" w:hAnsi="Traditional Arabic" w:cs="Lotus Linotype" w:hint="cs"/>
          <w:sz w:val="36"/>
          <w:szCs w:val="32"/>
          <w:rtl/>
        </w:rPr>
        <w:t>ِ</w:t>
      </w:r>
      <w:r w:rsidRPr="0026525E">
        <w:rPr>
          <w:rFonts w:ascii="Traditional Arabic" w:hAnsi="Traditional Arabic" w:cs="Lotus Linotype"/>
          <w:sz w:val="36"/>
          <w:szCs w:val="32"/>
          <w:rtl/>
        </w:rPr>
        <w:t>ياطَةُ</w:t>
      </w:r>
      <w:proofErr w:type="spellEnd"/>
      <w:r w:rsidRPr="0026525E">
        <w:rPr>
          <w:rFonts w:ascii="Traditional Arabic" w:hAnsi="Traditional Arabic" w:cs="Lotus Linotype"/>
          <w:sz w:val="36"/>
          <w:szCs w:val="32"/>
          <w:rtl/>
        </w:rPr>
        <w:t xml:space="preserve"> لهُ بِخُطّةٍ شامِلَةٍ تَرْعَى غَرْسَ روحِ الإنصافِ حَتّى يَستَحِيلَ العَدْلُ مَلَكَةً فِي النفوسِ، وتُرَوِّضُ العُقولَ والأفكارَ علَى أدَبِ الخِلافِ، وذلكَ لا يَكُونُ إلاّ بالعِلْمِ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تِينِ، </w:t>
      </w:r>
      <w:r w:rsidRPr="0026525E">
        <w:rPr>
          <w:rFonts w:ascii="Traditional Arabic" w:hAnsi="Traditional Arabic" w:cs="Lotus Linotype"/>
          <w:sz w:val="36"/>
          <w:szCs w:val="32"/>
          <w:rtl/>
        </w:rPr>
        <w:lastRenderedPageBreak/>
        <w:t>والأخْذِ بأيْدِي الطلَبَةِ فِي مَدارِجِ التحْصِيلِ الذِي يُفْضِي مَعَ الجِدِّ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ثابَرَةِ إلَى القُدْرَةِ علَى النظَرِ والاسْتِنباطِ، والترفُّعِ بِهِمْ عَنِ دَوْرِ التابِعِ الإمّعَةِ الذِي يُحْسِنُ إنْ أحْسَنَ شَيْخُهُ ويُسِيئُ إن أساءَ!، ومِن أعْظَمِ مَوانِعِ حُصولِ هذا الذِي نَدْعُو إلَيهِ الغُلُوُّ الذِي نَراهُ فِي تَعْظِيمِ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تْبُوعِينَ!، حَتّى أصْبَحْنا نَرى مِن الطلَبَةِ مَنْ يَحْكِي عَن شَيْخِهِ كُلَّ حَركاتِهِ وسَكَناتِه</w:t>
      </w:r>
      <w:r w:rsidR="00571BFD" w:rsidRPr="0026525E">
        <w:rPr>
          <w:rFonts w:ascii="Traditional Arabic" w:hAnsi="Traditional Arabic" w:cs="Lotus Linotype"/>
          <w:sz w:val="36"/>
          <w:szCs w:val="32"/>
          <w:rtl/>
        </w:rPr>
        <w:t>ِ!؛ فَيَذكُرُونَ عَن كَراماتِهِ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وعَن هَيْئةِ لِباسِهِ وحَدِي</w:t>
      </w:r>
      <w:r w:rsidR="00571BFD" w:rsidRPr="0026525E">
        <w:rPr>
          <w:rFonts w:ascii="Traditional Arabic" w:hAnsi="Traditional Arabic" w:cs="Lotus Linotype"/>
          <w:sz w:val="36"/>
          <w:szCs w:val="32"/>
          <w:rtl/>
        </w:rPr>
        <w:t>ثِهِ</w:t>
      </w:r>
      <w:r w:rsidR="00571BFD" w:rsidRPr="0026525E">
        <w:rPr>
          <w:rFonts w:ascii="Traditional Arabic" w:hAnsi="Traditional Arabic" w:cs="Lotus Linotype" w:hint="cs"/>
          <w:sz w:val="36"/>
          <w:szCs w:val="32"/>
          <w:rtl/>
        </w:rPr>
        <w:t>،</w:t>
      </w:r>
      <w:r w:rsidR="00571BFD" w:rsidRPr="0026525E">
        <w:rPr>
          <w:rFonts w:ascii="Traditional Arabic" w:hAnsi="Traditional Arabic" w:cs="Lotus Linotype"/>
          <w:sz w:val="36"/>
          <w:szCs w:val="32"/>
          <w:rtl/>
        </w:rPr>
        <w:t xml:space="preserve"> ومطعَمِهِ ومشربهِ</w:t>
      </w:r>
      <w:r w:rsidR="00571BFD" w:rsidRPr="0026525E">
        <w:rPr>
          <w:rFonts w:ascii="Traditional Arabic" w:hAnsi="Traditional Arabic" w:cs="Lotus Linotype" w:hint="cs"/>
          <w:sz w:val="36"/>
          <w:szCs w:val="32"/>
          <w:rtl/>
        </w:rPr>
        <w:t>،</w:t>
      </w:r>
      <w:r w:rsidR="00571BFD" w:rsidRPr="0026525E">
        <w:rPr>
          <w:rFonts w:ascii="Traditional Arabic" w:hAnsi="Traditional Arabic" w:cs="Lotus Linotype"/>
          <w:sz w:val="36"/>
          <w:szCs w:val="32"/>
          <w:rtl/>
        </w:rPr>
        <w:t xml:space="preserve"> وركُوبِهِ ومَشْيِهِ</w:t>
      </w:r>
      <w:r w:rsidR="00571BFD" w:rsidRPr="0026525E">
        <w:rPr>
          <w:rFonts w:ascii="Traditional Arabic" w:hAnsi="Traditional Arabic" w:cs="Lotus Linotype" w:hint="cs"/>
          <w:sz w:val="36"/>
          <w:szCs w:val="32"/>
          <w:rtl/>
        </w:rPr>
        <w:t>،</w:t>
      </w:r>
      <w:r w:rsidR="00571BFD" w:rsidRPr="0026525E">
        <w:rPr>
          <w:rFonts w:ascii="Traditional Arabic" w:hAnsi="Traditional Arabic" w:cs="Lotus Linotype"/>
          <w:sz w:val="36"/>
          <w:szCs w:val="32"/>
          <w:rtl/>
        </w:rPr>
        <w:t xml:space="preserve"> وزُهْدِهِ وضحِكِهِ وبُكائِهِ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وخُشُوعِهِ فِي صلاتِهِ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وعِبادَاتِهِ، ورُبّما بالغُوا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دْحِ فقالُوا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أعْبَدُ أَهْلِ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صْرِ، أو</w:t>
      </w:r>
      <w:r w:rsidR="00571BFD" w:rsidRPr="0026525E">
        <w:rPr>
          <w:rFonts w:ascii="Traditional Arabic" w:hAnsi="Traditional Arabic" w:cs="Lotus Linotype" w:hint="cs"/>
          <w:sz w:val="36"/>
          <w:szCs w:val="32"/>
          <w:rtl/>
        </w:rPr>
        <w:t xml:space="preserve"> </w:t>
      </w:r>
      <w:r w:rsidR="00571BFD" w:rsidRPr="0026525E">
        <w:rPr>
          <w:rFonts w:ascii="Traditional Arabic" w:hAnsi="Traditional Arabic" w:cs="Lotus Linotype"/>
          <w:sz w:val="36"/>
          <w:szCs w:val="32"/>
          <w:rtl/>
        </w:rPr>
        <w:t>أورَعُهُم</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أزْهَدُهُم، ونَحْوُ ذلكَ، </w:t>
      </w:r>
      <w:r w:rsidRPr="00095B64">
        <w:rPr>
          <w:rFonts w:ascii="Traditional Arabic" w:hAnsi="Traditional Arabic" w:cs="Lotus Linotype"/>
          <w:b/>
          <w:bCs/>
          <w:sz w:val="36"/>
          <w:szCs w:val="34"/>
          <w:rtl/>
        </w:rPr>
        <w:t>وكُلُّ ذلكَ عَلى عَيْنِ الشيْخِ وسَمْعِهِ!،</w:t>
      </w:r>
      <w:r w:rsidRPr="0026525E">
        <w:rPr>
          <w:rFonts w:ascii="Traditional Arabic" w:hAnsi="Traditional Arabic" w:cs="Lotus Linotype"/>
          <w:sz w:val="36"/>
          <w:szCs w:val="32"/>
          <w:rtl/>
        </w:rPr>
        <w:t xml:space="preserve"> ورُبّما تَنافَسُوا فِي ذكْرِ محاسِنِ الشيوخِ علَى وَجْهٍ يُشْعِرُ بافْتِتَانِ التابِعِ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تْبوعِ!!، وذلكَ معَ كَونِهِ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دْحِ الذِي نَهَى الشارِعُ عَنهُ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فإنّهُ خارِجٌ عن هَدْيِ سَلَفِ الأمّةِ </w:t>
      </w:r>
      <w:r w:rsidR="005800C7" w:rsidRPr="005800C7">
        <w:rPr>
          <w:rFonts w:ascii="Traditional Arabic" w:hAnsi="Traditional Arabic" w:cs="Traditional Arabic" w:hint="cs"/>
          <w:color w:val="000000"/>
          <w:sz w:val="40"/>
          <w:szCs w:val="40"/>
        </w:rPr>
        <w:sym w:font="AGA Arabesque" w:char="F079"/>
      </w:r>
      <w:r w:rsidRPr="0026525E">
        <w:rPr>
          <w:rFonts w:ascii="Traditional Arabic" w:hAnsi="Traditional Arabic" w:cs="Lotus Linotype"/>
          <w:sz w:val="36"/>
          <w:szCs w:val="32"/>
          <w:rtl/>
        </w:rPr>
        <w:t xml:space="preserve">؛ مع ما فِيهِ من تَعْرِيضِ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تْبُوعِ للفِتْنَةِ أَيض</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3DB54CBB" w14:textId="29332BD2"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وأكْثَرُ ما أَنْتَ راءٍ ذلكَ فِي الأحْزابِ والفِرَقِ ومدارِسِ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ناهِجِ التِي تَنازَعَ الناسُ فِيها، خاصّةً إذا عَلِمْتَ أنّ مِن أعْظَمِ آفاتِ هذا التحَزُّبِ والتفَرُّقِ انْعِزالَ هذهِ الجِماعاتِ عن جَسدِ الأمّةِ مِن جِهَةٍ، ومَكْرَ عَدُوِّ الدّينِ الذِي يُحاوِلُ عَزْلَ ما عِنْدَها من الحَقّ</w:t>
      </w:r>
      <w:r w:rsidR="00571BFD" w:rsidRPr="0026525E">
        <w:rPr>
          <w:rFonts w:ascii="Traditional Arabic" w:hAnsi="Traditional Arabic" w:cs="Lotus Linotype"/>
          <w:sz w:val="36"/>
          <w:szCs w:val="32"/>
          <w:rtl/>
        </w:rPr>
        <w:t>ِ عَن الأمّةِ من جِهَةٍ أُخْرَى</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هذا الحالَ أوْجَبَ عِندَ هذهِ الجَماعاتِ تَقْدِيمَ مَن لا يَسْتَحِقُّ التقْدِيمَ، وتَصَدُّرَ مَن لَيْسَ أهْل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لِذلكَ ولا يَحِلُّ لَهُ التصَدّر، وتِلْكَ ثَمَرَةٌ حَتْمِيّةٌ لِمِثْلِ هذا الفِصامِ، ولذا ذكَرْتُ فِي غَيرِ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وضِعِ وُجُوبَ التَمَسُّكِ بِما كانَ عَلَيهِ السلَفُ الأولُ من التَسْمِيَةِ والانْتِسابِ</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وحذرْتُ من التسمِياتِ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حْدَثَةِ </w:t>
      </w:r>
      <w:r w:rsidR="004B465D" w:rsidRPr="0026525E">
        <w:rPr>
          <w:rFonts w:ascii="Traditional Arabic" w:hAnsi="Traditional Arabic" w:cs="Lotus Linotype" w:hint="cs"/>
          <w:sz w:val="36"/>
          <w:szCs w:val="32"/>
          <w:rtl/>
        </w:rPr>
        <w:t>«</w:t>
      </w:r>
      <w:r w:rsidR="00FC285A" w:rsidRPr="0026525E">
        <w:rPr>
          <w:rFonts w:ascii="Traditional Arabic" w:hAnsi="Traditional Arabic" w:cs="Lotus Linotype"/>
          <w:sz w:val="36"/>
          <w:szCs w:val="32"/>
          <w:rtl/>
        </w:rPr>
        <w:t>كالسلَفِيّةِ الجهادِيّةِ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ونَحْوِها</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لأَنّنِي أرْمِي مِن وَراءِ ذلكَ إلَى أنّ كُلّ دَعْوَةٍ لا تَعْتَصِمُ بَعْدَ كِتابِ اللهِ تَعالَى وسنّةِ نَبِيهِ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بِحَبلِ الأمّةِ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سلِمَةِ وتَكُونُ دَ</w:t>
      </w:r>
      <w:r w:rsidR="00571BFD" w:rsidRPr="0026525E">
        <w:rPr>
          <w:rFonts w:ascii="Traditional Arabic" w:hAnsi="Traditional Arabic" w:cs="Lotus Linotype"/>
          <w:sz w:val="36"/>
          <w:szCs w:val="32"/>
          <w:rtl/>
        </w:rPr>
        <w:t>عْوَتُها لأُمّةِ الإسلامِ كافّة</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وتَكُونُ الأُمّةُ من ثَمّةَ مَحْضِ</w:t>
      </w:r>
      <w:r w:rsidR="00FC285A"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لَها؛ م</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تَكُنْ كذلك</w:t>
      </w:r>
      <w:r w:rsidR="00571BFD" w:rsidRPr="0026525E">
        <w:rPr>
          <w:rFonts w:ascii="Traditional Arabic" w:hAnsi="Traditional Arabic" w:cs="Lotus Linotype"/>
          <w:sz w:val="36"/>
          <w:szCs w:val="32"/>
          <w:rtl/>
        </w:rPr>
        <w:t>َ انْقَطَعَتْ بِها السبُلُ</w:t>
      </w:r>
      <w:r w:rsidR="00571BFD" w:rsidRPr="0026525E">
        <w:rPr>
          <w:rFonts w:ascii="Traditional Arabic" w:hAnsi="Traditional Arabic" w:cs="Lotus Linotype" w:hint="cs"/>
          <w:sz w:val="36"/>
          <w:szCs w:val="32"/>
          <w:rtl/>
        </w:rPr>
        <w:t>،</w:t>
      </w:r>
      <w:r w:rsidR="00571BFD" w:rsidRPr="0026525E">
        <w:rPr>
          <w:rFonts w:ascii="Traditional Arabic" w:hAnsi="Traditional Arabic" w:cs="Lotus Linotype"/>
          <w:sz w:val="36"/>
          <w:szCs w:val="32"/>
          <w:rtl/>
        </w:rPr>
        <w:t xml:space="preserve"> وَوُئِدَتْ </w:t>
      </w:r>
      <w:r w:rsidR="00571BFD" w:rsidRPr="0026525E">
        <w:rPr>
          <w:rFonts w:ascii="Traditional Arabic" w:hAnsi="Traditional Arabic" w:cs="Lotus Linotype"/>
          <w:sz w:val="36"/>
          <w:szCs w:val="32"/>
          <w:rtl/>
        </w:rPr>
        <w:lastRenderedPageBreak/>
        <w:t>فِي مَهْدِها</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وتَخَلّتِ الأُمّةُ عَنْها وهِيَ أحْوجُ ما تَكُونُ إلَيْها، والأسْماءُ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حْدَثَةُ كَثِير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ما تَسْتَحِيلُ مَعَ مُرورِ الزّمَنِ غاياتٍ يُنافِحُ الأتْباعُ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قَلّدَةُ عَنْها؛ كما تَرَى كَثِيرِينَ مِن عامّةِ الناشِئَةِ والأتْباعِ يُعَظّمُونَ كُلّ منْ لُقّبَ بالشيخِ لأنهُ انْتَسَبَ إلَى التسمِيَةِ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ذكُورَةِ؛ مَعَ فَقْرٍ ظاهِرٍ فِي الع</w:t>
      </w:r>
      <w:r w:rsidR="00571BFD" w:rsidRPr="0026525E">
        <w:rPr>
          <w:rFonts w:ascii="Traditional Arabic" w:hAnsi="Traditional Arabic" w:cs="Lotus Linotype"/>
          <w:sz w:val="36"/>
          <w:szCs w:val="32"/>
          <w:rtl/>
        </w:rPr>
        <w:t>ِلْمِ فِي هذهِ الطائفَةِ عامّةً</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كَثِيرٍ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نْتَسبِينَ إلَى </w:t>
      </w:r>
      <w:r w:rsidR="00E50BFF" w:rsidRPr="0026525E">
        <w:rPr>
          <w:rFonts w:ascii="Traditional Arabic" w:hAnsi="Traditional Arabic" w:cs="Lotus Linotype"/>
          <w:sz w:val="36"/>
          <w:szCs w:val="32"/>
          <w:rtl/>
        </w:rPr>
        <w:t>الـم</w:t>
      </w:r>
      <w:r w:rsidR="00571BFD" w:rsidRPr="0026525E">
        <w:rPr>
          <w:rFonts w:ascii="Traditional Arabic" w:hAnsi="Traditional Arabic" w:cs="Lotus Linotype"/>
          <w:sz w:val="36"/>
          <w:szCs w:val="32"/>
          <w:rtl/>
        </w:rPr>
        <w:t>شيَخَةِ مِنهُم خاصّةً!</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قابلِ تَرَى أولئكَ الأتباعَ لا يَرْفَعُونَ بِغَيرِهِم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شايِخِ رَأس</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وإن كانُوا من فُحُولِ العِلْمِ وأساطِينِ الفِقْهِ فِي الدّينِ!</w:t>
      </w:r>
      <w:r w:rsidR="000E3A9A" w:rsidRPr="000E3A9A">
        <w:rPr>
          <w:rFonts w:ascii="Traditional Arabic" w:hAnsi="Traditional Arabic" w:cs="Lotus Linotype"/>
          <w:sz w:val="36"/>
          <w:szCs w:val="32"/>
          <w:rtl/>
        </w:rPr>
        <w:t>.</w:t>
      </w:r>
    </w:p>
    <w:p w14:paraId="6F4D6405" w14:textId="41354854" w:rsidR="00DC6563" w:rsidRPr="0026525E" w:rsidRDefault="00DC6563" w:rsidP="000E3A9A">
      <w:pPr>
        <w:widowControl w:val="0"/>
        <w:spacing w:after="80" w:line="18" w:lineRule="atLeast"/>
        <w:ind w:firstLine="284"/>
        <w:jc w:val="both"/>
        <w:rPr>
          <w:rFonts w:ascii="AAA GoldenLotus" w:hAnsi="AAA GoldenLotus" w:cs="Lotus Linotype"/>
          <w:sz w:val="32"/>
          <w:szCs w:val="32"/>
          <w:rtl/>
        </w:rPr>
      </w:pPr>
      <w:r w:rsidRPr="0026525E">
        <w:rPr>
          <w:rFonts w:ascii="AAA GoldenLotus" w:hAnsi="AAA GoldenLotus" w:cs="Lotus Linotype"/>
          <w:b/>
          <w:bCs/>
          <w:sz w:val="32"/>
          <w:szCs w:val="32"/>
          <w:rtl/>
        </w:rPr>
        <w:t>وأيض</w:t>
      </w:r>
      <w:r w:rsidR="003620EB" w:rsidRPr="0026525E">
        <w:rPr>
          <w:rFonts w:ascii="AAA GoldenLotus" w:hAnsi="AAA GoldenLotus" w:cs="Lotus Linotype"/>
          <w:b/>
          <w:bCs/>
          <w:sz w:val="32"/>
          <w:szCs w:val="32"/>
          <w:rtl/>
        </w:rPr>
        <w:t>ًا</w:t>
      </w:r>
      <w:r w:rsidRPr="0026525E">
        <w:rPr>
          <w:rFonts w:ascii="AAA GoldenLotus" w:hAnsi="AAA GoldenLotus" w:cs="Lotus Linotype"/>
          <w:b/>
          <w:bCs/>
          <w:sz w:val="32"/>
          <w:szCs w:val="32"/>
          <w:rtl/>
        </w:rPr>
        <w:t xml:space="preserve"> فَنُشوءُ الدعْوَةِ فِي حضانَةِ الأُمّةِ يُحَصّنُ الدعْوَةَ من الانْحرافِ؛ </w:t>
      </w:r>
      <w:r w:rsidRPr="0026525E">
        <w:rPr>
          <w:rFonts w:ascii="AAA GoldenLotus" w:hAnsi="AAA GoldenLotus" w:cs="Lotus Linotype"/>
          <w:sz w:val="32"/>
          <w:szCs w:val="32"/>
          <w:rtl/>
        </w:rPr>
        <w:t>ويَحْمِيها من زَغَلِ العِلْمِ</w:t>
      </w:r>
      <w:r w:rsidR="00571BFD" w:rsidRPr="0026525E">
        <w:rPr>
          <w:rFonts w:ascii="AAA GoldenLotus" w:hAnsi="AAA GoldenLotus" w:cs="Lotus Linotype"/>
          <w:sz w:val="32"/>
          <w:szCs w:val="32"/>
          <w:rtl/>
        </w:rPr>
        <w:t xml:space="preserve">، </w:t>
      </w:r>
      <w:r w:rsidRPr="0026525E">
        <w:rPr>
          <w:rFonts w:ascii="AAA GoldenLotus" w:hAnsi="AAA GoldenLotus" w:cs="Lotus Linotype"/>
          <w:sz w:val="32"/>
          <w:szCs w:val="32"/>
          <w:rtl/>
        </w:rPr>
        <w:t>والواجِبُ تَرْبِيَةُ</w:t>
      </w:r>
      <w:r w:rsidR="00571BFD" w:rsidRPr="0026525E">
        <w:rPr>
          <w:rFonts w:ascii="AAA GoldenLotus" w:hAnsi="AAA GoldenLotus" w:cs="Lotus Linotype"/>
          <w:sz w:val="32"/>
          <w:szCs w:val="32"/>
          <w:rtl/>
        </w:rPr>
        <w:t xml:space="preserve"> الأْتْباعِ علَى ذلكَ،</w:t>
      </w:r>
      <w:r w:rsidRPr="0026525E">
        <w:rPr>
          <w:rFonts w:ascii="AAA GoldenLotus" w:hAnsi="AAA GoldenLotus" w:cs="Lotus Linotype"/>
          <w:sz w:val="32"/>
          <w:szCs w:val="32"/>
          <w:rtl/>
        </w:rPr>
        <w:t xml:space="preserve"> والتمسكُ بِغَرْزِ العِل</w:t>
      </w:r>
      <w:r w:rsidR="00571BFD" w:rsidRPr="0026525E">
        <w:rPr>
          <w:rFonts w:ascii="AAA GoldenLotus" w:hAnsi="AAA GoldenLotus" w:cs="Lotus Linotype"/>
          <w:sz w:val="32"/>
          <w:szCs w:val="32"/>
          <w:rtl/>
        </w:rPr>
        <w:t>ْمِ الذِي يَجْمَعُ ولا يُفَرّقُ،</w:t>
      </w:r>
      <w:r w:rsidRPr="0026525E">
        <w:rPr>
          <w:rFonts w:ascii="AAA GoldenLotus" w:hAnsi="AAA GoldenLotus" w:cs="Lotus Linotype"/>
          <w:sz w:val="32"/>
          <w:szCs w:val="32"/>
          <w:rtl/>
        </w:rPr>
        <w:t xml:space="preserve"> والذِ</w:t>
      </w:r>
      <w:r w:rsidR="00571BFD" w:rsidRPr="0026525E">
        <w:rPr>
          <w:rFonts w:ascii="AAA GoldenLotus" w:hAnsi="AAA GoldenLotus" w:cs="Lotus Linotype"/>
          <w:sz w:val="32"/>
          <w:szCs w:val="32"/>
          <w:rtl/>
        </w:rPr>
        <w:t>ي يقَدّرُ للمصالِحِ حقّ قدْرِها،</w:t>
      </w:r>
      <w:r w:rsidRPr="0026525E">
        <w:rPr>
          <w:rFonts w:ascii="AAA GoldenLotus" w:hAnsi="AAA GoldenLotus" w:cs="Lotus Linotype"/>
          <w:sz w:val="32"/>
          <w:szCs w:val="32"/>
          <w:rtl/>
        </w:rPr>
        <w:t xml:space="preserve"> ويَعْمَلُ علَى سَدّ ثغراتِ الاخْتِلافِ ما أمكنَ دَونَ</w:t>
      </w:r>
      <w:r w:rsidR="00571BFD" w:rsidRPr="0026525E">
        <w:rPr>
          <w:rFonts w:ascii="AAA GoldenLotus" w:hAnsi="AAA GoldenLotus" w:cs="Lotus Linotype"/>
          <w:sz w:val="32"/>
          <w:szCs w:val="32"/>
          <w:rtl/>
        </w:rPr>
        <w:t xml:space="preserve"> أن يَضَيّعَ الأصولَ والقواعِدَ،</w:t>
      </w:r>
      <w:r w:rsidRPr="0026525E">
        <w:rPr>
          <w:rFonts w:ascii="AAA GoldenLotus" w:hAnsi="AAA GoldenLotus" w:cs="Lotus Linotype"/>
          <w:sz w:val="32"/>
          <w:szCs w:val="32"/>
          <w:rtl/>
        </w:rPr>
        <w:t xml:space="preserve"> ويَرْعَى </w:t>
      </w:r>
      <w:r w:rsidR="00E50BFF" w:rsidRPr="0026525E">
        <w:rPr>
          <w:rFonts w:ascii="AAA GoldenLotus" w:hAnsi="AAA GoldenLotus" w:cs="Lotus Linotype"/>
          <w:sz w:val="32"/>
          <w:szCs w:val="32"/>
          <w:rtl/>
        </w:rPr>
        <w:t>الـم</w:t>
      </w:r>
      <w:r w:rsidRPr="0026525E">
        <w:rPr>
          <w:rFonts w:ascii="AAA GoldenLotus" w:hAnsi="AAA GoldenLotus" w:cs="Lotus Linotype"/>
          <w:sz w:val="32"/>
          <w:szCs w:val="32"/>
          <w:rtl/>
        </w:rPr>
        <w:t xml:space="preserve">قاصِدَ الكُلّيّةَ الجامِعَةَ لمصالِحِ الدارِينِ، وتلكَ مَنزِلَةٌ لا يَقْدِرُ عَلَيها إلا مَن كانَ </w:t>
      </w:r>
      <w:r w:rsidR="004B465D" w:rsidRPr="0026525E">
        <w:rPr>
          <w:rFonts w:ascii="AAA GoldenLotus" w:hAnsi="AAA GoldenLotus" w:cs="Lotus Linotype"/>
          <w:sz w:val="32"/>
          <w:szCs w:val="32"/>
          <w:rtl/>
        </w:rPr>
        <w:t>«</w:t>
      </w:r>
      <w:r w:rsidRPr="0026525E">
        <w:rPr>
          <w:rFonts w:ascii="AAA GoldenLotus" w:hAnsi="AAA GoldenLotus" w:cs="Lotus Linotype"/>
          <w:b/>
          <w:bCs/>
          <w:sz w:val="32"/>
          <w:szCs w:val="32"/>
          <w:rtl/>
        </w:rPr>
        <w:t>فَقِيه</w:t>
      </w:r>
      <w:r w:rsidR="003620EB" w:rsidRPr="0026525E">
        <w:rPr>
          <w:rFonts w:ascii="AAA GoldenLotus" w:hAnsi="AAA GoldenLotus" w:cs="Lotus Linotype"/>
          <w:b/>
          <w:bCs/>
          <w:sz w:val="32"/>
          <w:szCs w:val="32"/>
          <w:rtl/>
        </w:rPr>
        <w:t>ًا</w:t>
      </w:r>
      <w:r w:rsidR="00DA15FB" w:rsidRPr="0026525E">
        <w:rPr>
          <w:rFonts w:ascii="AAA GoldenLotus" w:hAnsi="AAA GoldenLotus" w:cs="Lotus Linotype"/>
          <w:b/>
          <w:bCs/>
          <w:sz w:val="32"/>
          <w:szCs w:val="32"/>
          <w:rtl/>
        </w:rPr>
        <w:t xml:space="preserve"> عَلاّمةً حَقّا</w:t>
      </w:r>
      <w:r w:rsidR="004B465D" w:rsidRPr="0026525E">
        <w:rPr>
          <w:rFonts w:ascii="AAA GoldenLotus" w:hAnsi="AAA GoldenLotus" w:cs="Lotus Linotype"/>
          <w:sz w:val="32"/>
          <w:szCs w:val="32"/>
          <w:rtl/>
        </w:rPr>
        <w:t>»</w:t>
      </w:r>
      <w:r w:rsidR="000E3A9A" w:rsidRPr="000E3A9A">
        <w:rPr>
          <w:rFonts w:ascii="AAA GoldenLotus" w:hAnsi="AAA GoldenLotus" w:cs="Lotus Linotype"/>
          <w:sz w:val="32"/>
          <w:szCs w:val="32"/>
          <w:rtl/>
        </w:rPr>
        <w:t>.</w:t>
      </w:r>
    </w:p>
    <w:p w14:paraId="0702F59A" w14:textId="78ED6423" w:rsidR="00DC6563" w:rsidRPr="00095B64" w:rsidRDefault="00DC6563" w:rsidP="000E3A9A">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sz w:val="36"/>
          <w:szCs w:val="32"/>
          <w:rtl/>
        </w:rPr>
        <w:t>إنّ الجِهادَ فِي سَبيلِ اللهِ عِبادَةٌ وتكلِيفٌ لل</w:t>
      </w:r>
      <w:r w:rsidR="00571BFD" w:rsidRPr="0026525E">
        <w:rPr>
          <w:rFonts w:ascii="Traditional Arabic" w:hAnsi="Traditional Arabic" w:cs="Lotus Linotype"/>
          <w:sz w:val="36"/>
          <w:szCs w:val="32"/>
          <w:rtl/>
        </w:rPr>
        <w:t>أُمّةِ بأسْرِها</w:t>
      </w:r>
      <w:r w:rsidR="0083657A" w:rsidRPr="0026525E">
        <w:rPr>
          <w:rFonts w:ascii="Traditional Arabic" w:hAnsi="Traditional Arabic" w:cs="Lotus Linotype"/>
          <w:sz w:val="36"/>
          <w:szCs w:val="32"/>
          <w:rtl/>
        </w:rPr>
        <w:t>،</w:t>
      </w:r>
      <w:r w:rsidR="00571BFD" w:rsidRPr="0026525E">
        <w:rPr>
          <w:rFonts w:ascii="Traditional Arabic" w:hAnsi="Traditional Arabic" w:cs="Lotus Linotype"/>
          <w:sz w:val="36"/>
          <w:szCs w:val="32"/>
          <w:rtl/>
        </w:rPr>
        <w:t xml:space="preserve"> وكذلكَ العِلمُ،</w:t>
      </w:r>
      <w:r w:rsidRPr="0026525E">
        <w:rPr>
          <w:rFonts w:ascii="Traditional Arabic" w:hAnsi="Traditional Arabic" w:cs="Lotus Linotype"/>
          <w:sz w:val="36"/>
          <w:szCs w:val="32"/>
          <w:rtl/>
        </w:rPr>
        <w:t xml:space="preserve"> ومن قَبلِ ذلكَ التوحِيدُ والولاءُ للمُؤمِنينَ والبراءَةُ من الكافِرِينَ، وما دامَ </w:t>
      </w:r>
      <w:r w:rsidR="00DA15FB" w:rsidRPr="0026525E">
        <w:rPr>
          <w:rFonts w:ascii="Traditional Arabic" w:hAnsi="Traditional Arabic" w:cs="Lotus Linotype"/>
          <w:sz w:val="36"/>
          <w:szCs w:val="32"/>
          <w:rtl/>
        </w:rPr>
        <w:t>شَيء</w:t>
      </w:r>
      <w:r w:rsidRPr="0026525E">
        <w:rPr>
          <w:rFonts w:ascii="Traditional Arabic" w:hAnsi="Traditional Arabic" w:cs="Lotus Linotype"/>
          <w:sz w:val="36"/>
          <w:szCs w:val="32"/>
          <w:rtl/>
        </w:rPr>
        <w:t>ٌ مِنهُ موافِق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للشرعِ فعَلَى الأمّةِ أن تَقُومَ بِهِ، ولا يَصِحُّ البَتّةَ أنْ نخْتَزِلَ ذلكَ فِي طائفَةٍ أو جَماعَةٍ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وعلَى مَن حَمَلَ رسالَةً من ذلكَ أن يَنْخَرِطَ بِها فِي صفوفِ أهْل الإسلامِ - عامّتِهِم وخاصّتِهِمْ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بالدلِيلِ الواضِحِ والحُجّةِ الناهِضَةِ، لا أنْ يَقْبَعَ فِي زَاوِيَةٍ مَحْصورَةٍ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قَلِّدَةِ والأتْباعِ؛ ويَنْتَبِذَ بِما تَقَرّرَ عِنْدَهُ من الآراءِ مَكان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قَصِيّ</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حَتّى إذا ما طالَ عَلَيها الأمدُ استحالَتْ عقائدَ راسِخَةً يُحاكِمُ الناسَ إلَيْها، ويُرِيدُ أن يَجُرَّ الأمّةَ بأسْرِها إلَى زاوِيتِهِ</w:t>
      </w:r>
      <w:r w:rsidR="00571BFD" w:rsidRPr="0026525E">
        <w:rPr>
          <w:rFonts w:ascii="Traditional Arabic" w:hAnsi="Traditional Arabic" w:cs="Lotus Linotype"/>
          <w:sz w:val="36"/>
          <w:szCs w:val="32"/>
          <w:rtl/>
        </w:rPr>
        <w:t xml:space="preserve"> دُونَ مُراجَعَةٍ أو تَمْحِيصٍ!؛</w:t>
      </w:r>
      <w:r w:rsidRPr="0026525E">
        <w:rPr>
          <w:rFonts w:ascii="Traditional Arabic" w:hAnsi="Traditional Arabic" w:cs="Lotus Linotype"/>
          <w:sz w:val="36"/>
          <w:szCs w:val="32"/>
          <w:rtl/>
        </w:rPr>
        <w:t xml:space="preserve"> فِمِثْلُ هذا هُو الذِي حَملَ بَعْضَ رُؤ</w:t>
      </w:r>
      <w:r w:rsidR="006C0A82" w:rsidRPr="0026525E">
        <w:rPr>
          <w:rFonts w:ascii="Traditional Arabic" w:hAnsi="Traditional Arabic" w:cs="Lotus Linotype"/>
          <w:sz w:val="36"/>
          <w:szCs w:val="32"/>
          <w:rtl/>
        </w:rPr>
        <w:t>و</w:t>
      </w:r>
      <w:r w:rsidRPr="0026525E">
        <w:rPr>
          <w:rFonts w:ascii="Traditional Arabic" w:hAnsi="Traditional Arabic" w:cs="Lotus Linotype"/>
          <w:sz w:val="36"/>
          <w:szCs w:val="32"/>
          <w:rtl/>
        </w:rPr>
        <w:t>سِ هذهِ الطوائِفِ أن يَقُولَ يَوم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الأيامِ</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علَى وَجْهِ الأرْضِ عِلْمٌ لا يَعْرِفُهُ </w:t>
      </w:r>
      <w:r w:rsidR="00571BFD" w:rsidRPr="0026525E">
        <w:rPr>
          <w:rFonts w:ascii="Traditional Arabic" w:hAnsi="Traditional Arabic" w:cs="Lotus Linotype"/>
          <w:sz w:val="36"/>
          <w:szCs w:val="32"/>
          <w:rtl/>
        </w:rPr>
        <w:t>سِوى ثَلاثَةٍ؛ فَذكَرَ نَفْسَهُ،</w:t>
      </w:r>
      <w:r w:rsidRPr="0026525E">
        <w:rPr>
          <w:rFonts w:ascii="Traditional Arabic" w:hAnsi="Traditional Arabic" w:cs="Lotus Linotype"/>
          <w:sz w:val="36"/>
          <w:szCs w:val="32"/>
          <w:rtl/>
        </w:rPr>
        <w:t xml:space="preserve"> وسَمّى اثْنَينِ آخَرَينِ من طائفتهِ!!، وهُو الذَي حَمَلَهُ يَوم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أن يَحْكُمَ علَى طائِفَةٍ أخْرَى تُخالِفُهُ فِي مسائلَ من الفِقْهِ كانَ يَحْسَبُها من أبْوابِ الاعْتِقاداتِ بأنَّهُمْ فُسّاقٌ بأعْيانِهِم!!، وهُو الذِي حَمَلَهُ ويَحْمِلُ الكَثيرِينَ مِن مقلّدتهِ ممن يعدونهُ من </w:t>
      </w:r>
      <w:r w:rsidR="004B465D" w:rsidRPr="0026525E">
        <w:rPr>
          <w:rFonts w:ascii="Traditional Arabic" w:hAnsi="Traditional Arabic" w:cs="Lotus Linotype"/>
          <w:sz w:val="36"/>
          <w:szCs w:val="32"/>
          <w:rtl/>
        </w:rPr>
        <w:t>«</w:t>
      </w:r>
      <w:r w:rsidR="00DA15FB" w:rsidRPr="0026525E">
        <w:rPr>
          <w:rFonts w:ascii="Traditional Arabic" w:hAnsi="Traditional Arabic" w:cs="Lotus Linotype"/>
          <w:sz w:val="36"/>
          <w:szCs w:val="32"/>
          <w:rtl/>
        </w:rPr>
        <w:t>بحارِ العلم</w:t>
      </w:r>
      <w:r w:rsidR="004B465D"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جازَفَةِ بأحكامِ التكفِيرِ؛ حَتّى بلغَ الحالُ بِبَعْضِ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تأثّرينَ بمَدْرَسَتِهِ من </w:t>
      </w:r>
      <w:r w:rsidR="004B465D" w:rsidRPr="0026525E">
        <w:rPr>
          <w:rFonts w:ascii="Traditional Arabic" w:hAnsi="Traditional Arabic" w:cs="Lotus Linotype"/>
          <w:sz w:val="36"/>
          <w:szCs w:val="32"/>
          <w:rtl/>
        </w:rPr>
        <w:t>«</w:t>
      </w:r>
      <w:r w:rsidR="00E50BFF" w:rsidRPr="0026525E">
        <w:rPr>
          <w:rFonts w:ascii="Traditional Arabic" w:hAnsi="Traditional Arabic" w:cs="Lotus Linotype"/>
          <w:sz w:val="36"/>
          <w:szCs w:val="32"/>
          <w:rtl/>
        </w:rPr>
        <w:t>الـم</w:t>
      </w:r>
      <w:r w:rsidR="00DA15FB" w:rsidRPr="0026525E">
        <w:rPr>
          <w:rFonts w:ascii="Traditional Arabic" w:hAnsi="Traditional Arabic" w:cs="Lotus Linotype"/>
          <w:sz w:val="36"/>
          <w:szCs w:val="32"/>
          <w:rtl/>
        </w:rPr>
        <w:t>تَمَشْيِخِينَ</w:t>
      </w:r>
      <w:r w:rsidR="004B465D"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أنْ يَعْتِقِدَ أنّ حُكْمَهُ علَى مُعَيِّنٍ بالتكْفِيرِ </w:t>
      </w:r>
      <w:r w:rsidRPr="0026525E">
        <w:rPr>
          <w:rFonts w:ascii="Traditional Arabic" w:hAnsi="Traditional Arabic" w:cs="Lotus Linotype"/>
          <w:sz w:val="36"/>
          <w:szCs w:val="32"/>
          <w:rtl/>
        </w:rPr>
        <w:lastRenderedPageBreak/>
        <w:t>أَصْلٌ مِن أصولِ الدينِ يُحاكَمُ الناسُ إلَيهِ فَيكُونُ كُلُّ من خالَفَهُ فِي تكْفِيرِهِ كافِر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كما بَلَغَ الحالُ بِبَعْضِ هَؤلاءِ أنْ يَجْعَلَ بِزَعْمِهِ كُفْرَ </w:t>
      </w:r>
      <w:r w:rsidR="004B465D" w:rsidRPr="0026525E">
        <w:rPr>
          <w:rFonts w:ascii="Traditional Arabic" w:hAnsi="Traditional Arabic" w:cs="Lotus Linotype"/>
          <w:sz w:val="36"/>
          <w:szCs w:val="32"/>
          <w:rtl/>
        </w:rPr>
        <w:t>«</w:t>
      </w:r>
      <w:r w:rsidR="00DA15FB" w:rsidRPr="0026525E">
        <w:rPr>
          <w:rFonts w:ascii="Traditional Arabic" w:hAnsi="Traditional Arabic" w:cs="Lotus Linotype"/>
          <w:sz w:val="36"/>
          <w:szCs w:val="32"/>
          <w:rtl/>
        </w:rPr>
        <w:t>حَماسٍ</w:t>
      </w:r>
      <w:r w:rsidR="004B465D"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عْلُومِ من الدينِ بالض</w:t>
      </w:r>
      <w:r w:rsidR="000240E4">
        <w:rPr>
          <w:rFonts w:ascii="Traditional Arabic" w:hAnsi="Traditional Arabic" w:cs="Lotus Linotype" w:hint="cs"/>
          <w:sz w:val="36"/>
          <w:szCs w:val="32"/>
          <w:rtl/>
        </w:rPr>
        <w:t>ـ</w:t>
      </w:r>
      <w:r w:rsidRPr="0026525E">
        <w:rPr>
          <w:rFonts w:ascii="Traditional Arabic" w:hAnsi="Traditional Arabic" w:cs="Lotus Linotype"/>
          <w:sz w:val="36"/>
          <w:szCs w:val="32"/>
          <w:rtl/>
        </w:rPr>
        <w:t>رُورَةِ!!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3"/>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فما كَفاهُ أن جازَفَ بالتكفِيرِ جَهْل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حَتّى أضافَ إلَيهِ جَهْل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آخَرَ فَزَعَمَهُ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عْلُومِ من الدّينِ بالضرُورَةِ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وقائلُ هذا لا يَدْرِي ما يَخْرُجُ مِن رَأسِهِ، ولَعَمْرِي ما شَمَّ أمثاله رائِحَةَ العِلْمِ وإن نَعَتَهُ الناسُ بألقابِ الإجلالِ والتعظ</w:t>
      </w:r>
      <w:r w:rsidR="004C6C94" w:rsidRPr="00095B64">
        <w:rPr>
          <w:rFonts w:ascii="Traditional Arabic" w:hAnsi="Traditional Arabic" w:cs="Lotus Linotype"/>
          <w:b/>
          <w:bCs/>
          <w:sz w:val="36"/>
          <w:szCs w:val="34"/>
          <w:rtl/>
        </w:rPr>
        <w:t>يم</w:t>
      </w:r>
      <w:r w:rsidR="000E3A9A" w:rsidRPr="000E3A9A">
        <w:rPr>
          <w:rFonts w:ascii="Traditional Arabic" w:hAnsi="Traditional Arabic" w:cs="Lotus Linotype"/>
          <w:sz w:val="36"/>
          <w:szCs w:val="34"/>
          <w:rtl/>
        </w:rPr>
        <w:t>.</w:t>
      </w:r>
    </w:p>
    <w:p w14:paraId="1794CA13" w14:textId="77777777" w:rsidR="00DC6563" w:rsidRPr="00095B64" w:rsidRDefault="00DC6563" w:rsidP="000E3A9A">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sz w:val="36"/>
          <w:szCs w:val="32"/>
          <w:rtl/>
        </w:rPr>
        <w:t>ومَن طالعَ تارِيخَ الدعواتِ الإصلاحِيّةِ التِي كانَ لَها أعْظَمُ الأثَرِ فِي الأمّةِ، ونفعَ اللهُ بِها ومَكَثَ خَيرُها فِي الأرْضِ، ظهَرَ لَهُ صِدْقُ ما قَرّرْناهُ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وأنّ كُلّ دعْوَةٍ انفَصَمَتْ عن الأمّةِ جَسد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ورُوح</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آلَ أمْرُها إلَى الزوالِ</w:t>
      </w:r>
      <w:r w:rsidRPr="00095B64">
        <w:rPr>
          <w:rFonts w:ascii="Traditional Arabic" w:hAnsi="Traditional Arabic" w:cs="Lotus Linotype"/>
          <w:b/>
          <w:bCs/>
          <w:sz w:val="36"/>
          <w:szCs w:val="34"/>
          <w:rtl/>
        </w:rPr>
        <w:t>، وخُلاصَةُ القَولِ أنّ نَجاحِ الدعْوَةِ لا بُدَّ لَهُ من أصْلَينِ</w:t>
      </w:r>
      <w:r w:rsidR="00C15649" w:rsidRPr="00095B64">
        <w:rPr>
          <w:rFonts w:ascii="Traditional Arabic" w:hAnsi="Traditional Arabic" w:cs="Lotus Linotype"/>
          <w:b/>
          <w:bCs/>
          <w:sz w:val="36"/>
          <w:szCs w:val="34"/>
          <w:rtl/>
        </w:rPr>
        <w:t xml:space="preserve">: </w:t>
      </w:r>
    </w:p>
    <w:p w14:paraId="4218E610" w14:textId="73F798AD" w:rsidR="00DA15FB" w:rsidRPr="0026525E" w:rsidRDefault="00DC6563" w:rsidP="000E3A9A">
      <w:pPr>
        <w:widowControl w:val="0"/>
        <w:numPr>
          <w:ilvl w:val="0"/>
          <w:numId w:val="1"/>
        </w:numPr>
        <w:tabs>
          <w:tab w:val="clear" w:pos="720"/>
          <w:tab w:val="num" w:pos="367"/>
        </w:tabs>
        <w:spacing w:after="80" w:line="18" w:lineRule="atLeast"/>
        <w:ind w:left="84" w:firstLine="283"/>
        <w:jc w:val="both"/>
        <w:rPr>
          <w:rFonts w:ascii="Traditional Arabic" w:hAnsi="Traditional Arabic" w:cs="Lotus Linotype"/>
          <w:sz w:val="36"/>
          <w:szCs w:val="32"/>
        </w:rPr>
      </w:pPr>
      <w:r w:rsidRPr="000240E4">
        <w:rPr>
          <w:rFonts w:ascii="Traditional Arabic" w:hAnsi="Traditional Arabic" w:cs="Lotus Linotype"/>
          <w:b/>
          <w:bCs/>
          <w:sz w:val="36"/>
          <w:szCs w:val="32"/>
          <w:rtl/>
        </w:rPr>
        <w:t xml:space="preserve">ارْتِباطُها بالأُمَّةِ ارْتِباطَ الولِيدِ بالوالِدَةِ، </w:t>
      </w:r>
      <w:r w:rsidRPr="0026525E">
        <w:rPr>
          <w:rFonts w:ascii="Traditional Arabic" w:hAnsi="Traditional Arabic" w:cs="Lotus Linotype"/>
          <w:sz w:val="36"/>
          <w:szCs w:val="32"/>
          <w:rtl/>
        </w:rPr>
        <w:t>وقدْ قلْنا لكَ فِي مواطِنَ عِدَّةٍ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إن سِياسَةَ الأُمَمِ</w:t>
      </w:r>
      <w:r w:rsidR="00571BFD" w:rsidRPr="0026525E">
        <w:rPr>
          <w:rFonts w:ascii="Traditional Arabic" w:hAnsi="Traditional Arabic" w:cs="Lotus Linotype"/>
          <w:sz w:val="36"/>
          <w:szCs w:val="32"/>
          <w:rtl/>
        </w:rPr>
        <w:t xml:space="preserve"> </w:t>
      </w:r>
      <w:proofErr w:type="spellStart"/>
      <w:r w:rsidR="00571BFD" w:rsidRPr="0026525E">
        <w:rPr>
          <w:rFonts w:ascii="Traditional Arabic" w:hAnsi="Traditional Arabic" w:cs="Lotus Linotype"/>
          <w:sz w:val="36"/>
          <w:szCs w:val="32"/>
          <w:rtl/>
        </w:rPr>
        <w:t>مَقِيسةٌ</w:t>
      </w:r>
      <w:proofErr w:type="spellEnd"/>
      <w:r w:rsidR="00571BFD" w:rsidRPr="0026525E">
        <w:rPr>
          <w:rFonts w:ascii="Traditional Arabic" w:hAnsi="Traditional Arabic" w:cs="Lotus Linotype"/>
          <w:sz w:val="36"/>
          <w:szCs w:val="32"/>
          <w:rtl/>
        </w:rPr>
        <w:t xml:space="preserve"> علَى سِياسَةِ الفَردِ</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فاعْتَبِرْ كُلَّ ما يُحْتاجُ إلَيهِ فِي صِلَةِ الدعْوَةِ بالأمَّةِ بِما يُحْتاجُ إلَيْهِ فِي الصّلَةِ بَينَ الأمِّ والأبْناءِ، وَاشْدُدْ علَى هذهِ الفائدَةِ يَدَيكَ</w:t>
      </w:r>
      <w:r w:rsidR="000E3A9A" w:rsidRPr="000E3A9A">
        <w:rPr>
          <w:rFonts w:ascii="Traditional Arabic" w:hAnsi="Traditional Arabic" w:cs="Lotus Linotype"/>
          <w:sz w:val="36"/>
          <w:szCs w:val="32"/>
          <w:rtl/>
        </w:rPr>
        <w:t>.</w:t>
      </w:r>
    </w:p>
    <w:p w14:paraId="503EBF44" w14:textId="7BAC8755" w:rsidR="00287DDF" w:rsidRPr="00095B64" w:rsidRDefault="00DC6563" w:rsidP="000E3A9A">
      <w:pPr>
        <w:widowControl w:val="0"/>
        <w:numPr>
          <w:ilvl w:val="0"/>
          <w:numId w:val="1"/>
        </w:numPr>
        <w:tabs>
          <w:tab w:val="clear" w:pos="720"/>
          <w:tab w:val="num" w:pos="367"/>
        </w:tabs>
        <w:spacing w:after="80" w:line="18" w:lineRule="atLeast"/>
        <w:ind w:left="84" w:firstLine="283"/>
        <w:jc w:val="both"/>
        <w:rPr>
          <w:rFonts w:ascii="Traditional Arabic" w:hAnsi="Traditional Arabic" w:cs="Lotus Linotype"/>
          <w:b/>
          <w:bCs/>
          <w:sz w:val="36"/>
          <w:szCs w:val="34"/>
        </w:rPr>
      </w:pPr>
      <w:r w:rsidRPr="0026525E">
        <w:rPr>
          <w:rFonts w:ascii="Traditional Arabic" w:hAnsi="Traditional Arabic" w:cs="Lotus Linotype"/>
          <w:sz w:val="36"/>
          <w:szCs w:val="32"/>
          <w:rtl/>
        </w:rPr>
        <w:t>والثانِي</w:t>
      </w:r>
      <w:r w:rsidR="00C15649"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أن يَتَصَدَّرَها الضلِيعُونَ فِي العِلْمِ</w:t>
      </w:r>
      <w:r w:rsidRPr="0026525E">
        <w:rPr>
          <w:rFonts w:ascii="Traditional Arabic" w:hAnsi="Traditional Arabic" w:cs="Lotus Linotype"/>
          <w:sz w:val="36"/>
          <w:szCs w:val="32"/>
          <w:rtl/>
        </w:rPr>
        <w:t>؛ والعِلْمُ الذِي نَعْنِيهِ أعَمُّ مِما اصْطَلَحَ الناسُ علَى تَسْمِيَتِهِ بالعُلُومِ الدِينِيّةِ</w:t>
      </w:r>
      <w:r w:rsidR="000240E4">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لَم تَكُنْ مِن الزّهادِ في العِلمِ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عرِفَةِ</w:t>
      </w:r>
      <w:r w:rsidR="000240E4">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وشِئْتَ الوُقوفَ علَى مُهِمّاتٍ مِما يُحتاجُ إلَيهِ فِي هذا البابِ فاقرأ ما كَتَبْناهُ فِي مَجالِسِ </w:t>
      </w:r>
      <w:r w:rsidR="004B465D" w:rsidRPr="0026525E">
        <w:rPr>
          <w:rFonts w:ascii="Traditional Arabic" w:hAnsi="Traditional Arabic" w:cs="Lotus Linotype" w:hint="cs"/>
          <w:sz w:val="36"/>
          <w:szCs w:val="32"/>
          <w:rtl/>
        </w:rPr>
        <w:t>«</w:t>
      </w:r>
      <w:r w:rsidR="00003C64" w:rsidRPr="0026525E">
        <w:rPr>
          <w:rFonts w:ascii="Traditional Arabic" w:hAnsi="Traditional Arabic" w:cs="Lotus Linotype"/>
          <w:sz w:val="36"/>
          <w:szCs w:val="32"/>
          <w:rtl/>
        </w:rPr>
        <w:t>أسمار</w:t>
      </w:r>
      <w:r w:rsidR="004B465D" w:rsidRPr="0026525E">
        <w:rPr>
          <w:rFonts w:ascii="Traditional Arabic" w:hAnsi="Traditional Arabic" w:cs="Lotus Linotype" w:hint="eastAsia"/>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
      </w:r>
      <w:r w:rsidR="00616F83" w:rsidRPr="00B60092">
        <w:rPr>
          <w:rStyle w:val="a7"/>
          <w:rFonts w:ascii="Tahoma" w:hAnsi="Tahoma" w:cs="Traditional Arabic"/>
          <w:color w:val="0000FF"/>
          <w:sz w:val="36"/>
          <w:szCs w:val="36"/>
          <w:rtl/>
        </w:rPr>
        <w:t>)</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فإنّما قَصْدَنا بِها تَقْرِيرَ الوِئامِ بَينَ الدينِ والدنيا علَى الوَجْهِ الذي يَرْتَضِيهِ الشرْعُ، وأن</w:t>
      </w:r>
      <w:r w:rsidR="004C6C9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التفْرِيقَ بَينَ عُلُومِ الدينِ والدنْيا حادِثٌ مُبْتَدَعٌ، وأن كُلَّ عِلْمٍ يُفْضِي إلَى خِدْمَةِ مَصالِحِ الآخَرَةِ هُو مِن علُومِ الش</w:t>
      </w:r>
      <w:r w:rsidR="000240E4">
        <w:rPr>
          <w:rFonts w:ascii="Traditional Arabic" w:hAnsi="Traditional Arabic" w:cs="Lotus Linotype" w:hint="cs"/>
          <w:sz w:val="36"/>
          <w:szCs w:val="32"/>
          <w:rtl/>
        </w:rPr>
        <w:t>ـ</w:t>
      </w:r>
      <w:r w:rsidRPr="0026525E">
        <w:rPr>
          <w:rFonts w:ascii="Traditional Arabic" w:hAnsi="Traditional Arabic" w:cs="Lotus Linotype"/>
          <w:sz w:val="36"/>
          <w:szCs w:val="32"/>
          <w:rtl/>
        </w:rPr>
        <w:t>رْعِ وإن اصطلحَ الناسُ علَى تَسميتَهِ دُنْيَوي</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وبهِ تَعْلَمُ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رادَ بِشَرطِنا هذا، وأنّنا حِينَ نُوقِفُ نَجاحَ الدعْوَةِ علَى تَصدُّرِ الضليعِينَ فِي العِلمِ </w:t>
      </w:r>
      <w:r w:rsidRPr="00095B64">
        <w:rPr>
          <w:rFonts w:ascii="Traditional Arabic" w:hAnsi="Traditional Arabic" w:cs="Lotus Linotype"/>
          <w:b/>
          <w:bCs/>
          <w:sz w:val="36"/>
          <w:szCs w:val="34"/>
          <w:rtl/>
        </w:rPr>
        <w:t xml:space="preserve">نَعْنِي بِهِ مَن يَحْصلُ بِمَجْمُوعِهِم القُدْرَةُ علَى الاجْتِهادِ فِي السياسةِ الشرْعِيّةِ وما يَطْرأُ من النوازِلِ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 xml:space="preserve">عاصِرَةِ، خاصّةً وأنّ فِقْهَ الدعْوَةِ إلَى اللهِ وفِقْهَ السعْي فِي </w:t>
      </w:r>
      <w:r w:rsidRPr="00095B64">
        <w:rPr>
          <w:rFonts w:ascii="Traditional Arabic" w:hAnsi="Traditional Arabic" w:cs="Lotus Linotype"/>
          <w:b/>
          <w:bCs/>
          <w:sz w:val="36"/>
          <w:szCs w:val="34"/>
          <w:rtl/>
        </w:rPr>
        <w:lastRenderedPageBreak/>
        <w:t>التمْكِينِ كِلاهُما كَفِقْهِ الجِهادِ؛ وفِقْهُ الثلاثِةِ فِقْهُ مَصْلَحِيٌّ فِي كَثِيرٍ من جَوانِبهِ،</w:t>
      </w:r>
      <w:r w:rsidRPr="0026525E">
        <w:rPr>
          <w:rFonts w:ascii="Traditional Arabic" w:hAnsi="Traditional Arabic" w:cs="Lotus Linotype"/>
          <w:sz w:val="36"/>
          <w:szCs w:val="32"/>
          <w:rtl/>
        </w:rPr>
        <w:t xml:space="preserve"> ومِثْلُ هَذا لا يَقُومُ بِهِ ما نَراهُ من ضَعْفٍ فِي العِلْمٍ والتَحصِيلِ</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وذُهُولٍ عن تَقْدِيرِ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صالِحِ حَقَّ قَدْرِها</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ووقُوفٍ عِنْدَ </w:t>
      </w:r>
      <w:proofErr w:type="spellStart"/>
      <w:r w:rsidRPr="0026525E">
        <w:rPr>
          <w:rFonts w:ascii="Traditional Arabic" w:hAnsi="Traditional Arabic" w:cs="Lotus Linotype"/>
          <w:sz w:val="36"/>
          <w:szCs w:val="32"/>
          <w:rtl/>
        </w:rPr>
        <w:t>عُموماتِ</w:t>
      </w:r>
      <w:proofErr w:type="spellEnd"/>
      <w:r w:rsidRPr="0026525E">
        <w:rPr>
          <w:rFonts w:ascii="Traditional Arabic" w:hAnsi="Traditional Arabic" w:cs="Lotus Linotype"/>
          <w:sz w:val="36"/>
          <w:szCs w:val="32"/>
          <w:rtl/>
        </w:rPr>
        <w:t xml:space="preserve"> الأدِلّةِ التِي لا يَعْجَزُ عن الوقوفِ عِندَها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بْتَدِئونَ من الطلابِ، وتَشبُّعِ الطائفَةِ والجماعَةِ بِما لا تَمْلِكُ!</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الأمْرَ بالحَقِيقَةِ لا الدّعْوى، والصدْقُ معَ النفْسِ شرطُ طَلَبِها للكَمالِ، وذلكَ منْ بَعْدُ سِرُّ توفِيقِها ونَجاحِها</w:t>
      </w:r>
      <w:r w:rsidR="000E3A9A" w:rsidRPr="000E3A9A">
        <w:rPr>
          <w:rFonts w:ascii="Traditional Arabic" w:hAnsi="Traditional Arabic" w:cs="Lotus Linotype" w:hint="cs"/>
          <w:sz w:val="36"/>
          <w:szCs w:val="32"/>
          <w:rtl/>
        </w:rPr>
        <w:t>.</w:t>
      </w:r>
    </w:p>
    <w:p w14:paraId="123C6A2C" w14:textId="76EF3283" w:rsidR="00DC6563" w:rsidRPr="00095B64" w:rsidRDefault="00DC6563" w:rsidP="000E3A9A">
      <w:pPr>
        <w:widowControl w:val="0"/>
        <w:spacing w:after="80" w:line="18" w:lineRule="atLeast"/>
        <w:ind w:firstLine="284"/>
        <w:jc w:val="both"/>
        <w:rPr>
          <w:rFonts w:ascii="Traditional Arabic" w:hAnsi="Traditional Arabic" w:cs="Lotus Linotype"/>
          <w:b/>
          <w:bCs/>
          <w:sz w:val="36"/>
          <w:szCs w:val="34"/>
        </w:rPr>
      </w:pPr>
      <w:r w:rsidRPr="0026525E">
        <w:rPr>
          <w:rFonts w:ascii="Traditional Arabic" w:hAnsi="Traditional Arabic" w:cs="Lotus Linotype"/>
          <w:sz w:val="36"/>
          <w:szCs w:val="32"/>
          <w:rtl/>
        </w:rPr>
        <w:t>ومَن أرادَ بُرْهان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عَملِيّ</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صِحّةِ هذِينِ الش</w:t>
      </w:r>
      <w:r w:rsidR="00393E78">
        <w:rPr>
          <w:rFonts w:ascii="Traditional Arabic" w:hAnsi="Traditional Arabic" w:cs="Lotus Linotype" w:hint="cs"/>
          <w:sz w:val="36"/>
          <w:szCs w:val="32"/>
          <w:rtl/>
        </w:rPr>
        <w:t>َّـ</w:t>
      </w:r>
      <w:r w:rsidRPr="0026525E">
        <w:rPr>
          <w:rFonts w:ascii="Traditional Arabic" w:hAnsi="Traditional Arabic" w:cs="Lotus Linotype"/>
          <w:sz w:val="36"/>
          <w:szCs w:val="32"/>
          <w:rtl/>
        </w:rPr>
        <w:t>رْطَينِ فِي نَجاحِ الدّعَواتِ</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فَلينْظُرْ فِي تارِيخِ مَدْرَسَةِ ودَعْوَةِ شيخِ الإسلامِ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ابنِ تَيمِيَةَ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وتلامِذتِهِ فِي بلادِ الشامِ، وفِي دَعْوةِ الشيخِ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مُحمدٍ بن عبدِ الوهابِ</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وتلامذتِهِ فِي نجْدٍ، وفِي دَعْوَةِ الشاهِ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ولِي اللهِ الدهْلَوِيِّ</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وتَلامِذَتِهِ التِي تُعَدُّ الأساسَ لانِتشارِ مَذهَبِ أهلِ الحدِيثِ في الهِنْدِ</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إلَى دَعْوَةِ السيدِ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مُحمد عِرفانِ الشهِيدِ</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وتلامِذتِهِ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وهِي امتدادٌ لتلكَ، وغيرها من الدعَواتِ كَثِير، وإنما اقْتَصَرْتُ علَى ذِكْرِ هذهِ الدعَواتِ لأنّها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رْجِعُ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عْتَمَدُ عِنْدَ كَثِيرٍ من الجماعاتِ عُموم</w:t>
      </w:r>
      <w:r w:rsidR="003620EB" w:rsidRPr="0026525E">
        <w:rPr>
          <w:rFonts w:ascii="Traditional Arabic" w:hAnsi="Traditional Arabic" w:cs="Lotus Linotype"/>
          <w:sz w:val="36"/>
          <w:szCs w:val="32"/>
          <w:rtl/>
        </w:rPr>
        <w:t>ًا</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ساحات الجهاد خصوصا، ولأنّها جَمَعتْ بَينَ الجهادِ والعِلْمِ وهُو الذِي نَحْتاجُ إلَيهِ وأنْ نَحْذُو حَذْوه، ومِن ثَمّ فَكلُّ دَعْوَةٍ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والجهادُ من الدّعْوة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لَم تُؤتِ ثِمارَها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رْجُوّةَ مِنْها فإنّ ذلكَ راجِعٌ إلى القصورِ فِي أحدِ هذينِ الأصلَينِ</w:t>
      </w:r>
      <w:r w:rsidR="000E3A9A" w:rsidRPr="000E3A9A">
        <w:rPr>
          <w:rFonts w:ascii="Traditional Arabic" w:hAnsi="Traditional Arabic" w:cs="Lotus Linotype"/>
          <w:sz w:val="36"/>
          <w:szCs w:val="32"/>
          <w:rtl/>
        </w:rPr>
        <w:t>.</w:t>
      </w:r>
    </w:p>
    <w:p w14:paraId="32C1E4FD" w14:textId="1608980B"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والرجُلُ قَدْ يَكُونُ لَهُ جُهْدٌ مَحْمُودٌ فِي الدّعْوَةِ إلَى اللهِ</w:t>
      </w:r>
      <w:r w:rsidR="00571BFD" w:rsidRPr="0026525E">
        <w:rPr>
          <w:rFonts w:ascii="Traditional Arabic" w:hAnsi="Traditional Arabic" w:cs="Lotus Linotype" w:hint="cs"/>
          <w:sz w:val="36"/>
          <w:szCs w:val="32"/>
          <w:rtl/>
        </w:rPr>
        <w:t>،</w:t>
      </w:r>
      <w:r w:rsidR="00571BFD" w:rsidRPr="0026525E">
        <w:rPr>
          <w:rFonts w:ascii="Traditional Arabic" w:hAnsi="Traditional Arabic" w:cs="Lotus Linotype"/>
          <w:sz w:val="36"/>
          <w:szCs w:val="32"/>
          <w:rtl/>
        </w:rPr>
        <w:t xml:space="preserve"> أو الجِهادِ فِي سَبيلِهِ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لَهُ اخْتِصاصٌ بِبَابٍ مِن أ</w:t>
      </w:r>
      <w:r w:rsidR="00571BFD" w:rsidRPr="0026525E">
        <w:rPr>
          <w:rFonts w:ascii="Traditional Arabic" w:hAnsi="Traditional Arabic" w:cs="Lotus Linotype"/>
          <w:sz w:val="36"/>
          <w:szCs w:val="32"/>
          <w:rtl/>
        </w:rPr>
        <w:t>بوابِ العِلْمِ وبَحْثِ مسائلِهِ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وقَدْ يُصنفُ ويكْتُبُ فِي هذا أو ذاك</w:t>
      </w:r>
      <w:r w:rsidR="00571BFD" w:rsidRPr="0026525E">
        <w:rPr>
          <w:rFonts w:ascii="Traditional Arabic" w:hAnsi="Traditional Arabic" w:cs="Lotus Linotype"/>
          <w:sz w:val="36"/>
          <w:szCs w:val="32"/>
          <w:rtl/>
        </w:rPr>
        <w:t>َ؛ فَيَسْتَحِق الثّناءَ علَيْهِ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ويُذكَرُ لَهُ فَضْلُهُ فِيهِ</w:t>
      </w:r>
      <w:r w:rsidR="00393E7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ويَسْتَوْجِبُ الجَمِيلَ بِسَبْقِهِ إلَيْهِ، لكنّهُ معَ ذلكَ لا يَجُوزُ الغُلُو فِيهِ</w:t>
      </w:r>
      <w:r w:rsidR="00393E7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وَصْفُهُ بِما ليَسَ هُو أهْل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لَهُ لما قَدّمْناهُ، والخَيرُ كُلّ الخَيرِ فِي التوسطِ والاعْتِدالِ</w:t>
      </w:r>
      <w:r w:rsidR="000E3A9A" w:rsidRPr="000E3A9A">
        <w:rPr>
          <w:rFonts w:ascii="Traditional Arabic" w:hAnsi="Traditional Arabic" w:cs="Lotus Linotype"/>
          <w:sz w:val="36"/>
          <w:szCs w:val="32"/>
          <w:rtl/>
        </w:rPr>
        <w:t>.</w:t>
      </w:r>
    </w:p>
    <w:p w14:paraId="537A90EE" w14:textId="20E99972" w:rsidR="00DC6563" w:rsidRPr="0026525E" w:rsidRDefault="00DC6563"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والله أعلمُ سُبحانَهُ؛ وصلى اللهُ علَى مُحمدٍ وعلَى </w:t>
      </w:r>
      <w:proofErr w:type="spellStart"/>
      <w:r w:rsidRPr="0026525E">
        <w:rPr>
          <w:rFonts w:ascii="Traditional Arabic" w:hAnsi="Traditional Arabic" w:cs="Lotus Linotype"/>
          <w:sz w:val="36"/>
          <w:szCs w:val="32"/>
          <w:rtl/>
        </w:rPr>
        <w:t>آلِهِ</w:t>
      </w:r>
      <w:proofErr w:type="spellEnd"/>
      <w:r w:rsidRPr="0026525E">
        <w:rPr>
          <w:rFonts w:ascii="Traditional Arabic" w:hAnsi="Traditional Arabic" w:cs="Lotus Linotype"/>
          <w:sz w:val="36"/>
          <w:szCs w:val="32"/>
          <w:rtl/>
        </w:rPr>
        <w:t xml:space="preserve"> وصحبِهِ وسلّمَ</w:t>
      </w:r>
      <w:r w:rsidR="000E3A9A" w:rsidRPr="000E3A9A">
        <w:rPr>
          <w:rFonts w:ascii="Traditional Arabic" w:hAnsi="Traditional Arabic" w:cs="Lotus Linotype"/>
          <w:sz w:val="36"/>
          <w:szCs w:val="32"/>
          <w:rtl/>
        </w:rPr>
        <w:t>.</w:t>
      </w:r>
    </w:p>
    <w:p w14:paraId="253FAFE6" w14:textId="1FFDEFEB" w:rsidR="00443BBA" w:rsidRPr="0026525E" w:rsidRDefault="00443BBA" w:rsidP="00393E78">
      <w:pPr>
        <w:widowControl w:val="0"/>
        <w:spacing w:after="80" w:line="18" w:lineRule="atLeast"/>
        <w:ind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خادمُ العِلْمِ وَأَهْلِه</w:t>
      </w:r>
      <w:r w:rsidR="00393E78">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كانَ </w:t>
      </w:r>
      <w:r w:rsidRPr="00095B64">
        <w:rPr>
          <w:rFonts w:ascii="Traditional Arabic" w:hAnsi="Traditional Arabic" w:cs="Lotus Linotype"/>
          <w:b/>
          <w:bCs/>
          <w:sz w:val="36"/>
          <w:szCs w:val="34"/>
          <w:rtl/>
        </w:rPr>
        <w:t>اللهُ</w:t>
      </w:r>
      <w:r w:rsidRPr="0026525E">
        <w:rPr>
          <w:rFonts w:ascii="Traditional Arabic" w:hAnsi="Traditional Arabic" w:cs="Lotus Linotype"/>
          <w:sz w:val="36"/>
          <w:szCs w:val="32"/>
          <w:rtl/>
        </w:rPr>
        <w:t xml:space="preserve"> لَه</w:t>
      </w:r>
      <w:r w:rsidR="00393E78">
        <w:rPr>
          <w:rFonts w:ascii="Traditional Arabic" w:hAnsi="Traditional Arabic" w:cs="Lotus Linotype" w:hint="cs"/>
          <w:sz w:val="36"/>
          <w:szCs w:val="32"/>
          <w:rtl/>
        </w:rPr>
        <w:t>:</w:t>
      </w:r>
    </w:p>
    <w:p w14:paraId="174BE3DF" w14:textId="77777777" w:rsidR="00671913" w:rsidRPr="00095B64" w:rsidRDefault="00443BBA" w:rsidP="00057857">
      <w:pPr>
        <w:widowControl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5571A944" w14:textId="17721B24" w:rsidR="00956C7D" w:rsidRPr="00095B64" w:rsidRDefault="00671913" w:rsidP="00057857">
      <w:pPr>
        <w:widowControl w:val="0"/>
        <w:bidi w:val="0"/>
        <w:spacing w:line="18" w:lineRule="atLeast"/>
        <w:rPr>
          <w:rFonts w:ascii="Traditional Arabic" w:hAnsi="Traditional Arabic" w:cs="Lotus Linotype"/>
          <w:b/>
          <w:bCs/>
          <w:sz w:val="36"/>
          <w:szCs w:val="34"/>
        </w:rPr>
      </w:pPr>
      <w:r w:rsidRPr="00095B64">
        <w:rPr>
          <w:rFonts w:ascii="Traditional Arabic" w:hAnsi="Traditional Arabic" w:cs="Lotus Linotype"/>
          <w:b/>
          <w:bCs/>
          <w:sz w:val="36"/>
          <w:szCs w:val="34"/>
        </w:rPr>
        <w:br w:type="page"/>
      </w:r>
    </w:p>
    <w:p w14:paraId="04778BF2" w14:textId="77777777" w:rsidR="00956C7D" w:rsidRPr="00BC2D33" w:rsidRDefault="006C759C" w:rsidP="00057857">
      <w:pPr>
        <w:pStyle w:val="2"/>
        <w:spacing w:line="18" w:lineRule="atLeast"/>
        <w:ind w:left="367" w:hanging="567"/>
        <w:rPr>
          <w:i/>
          <w:iCs/>
          <w:rtl/>
        </w:rPr>
      </w:pPr>
      <w:bookmarkStart w:id="7" w:name="هل_يلتزمُ_مذهبًا"/>
      <w:bookmarkStart w:id="8" w:name="_Toc513468047"/>
      <w:r>
        <w:rPr>
          <w:rtl/>
        </w:rPr>
        <w:lastRenderedPageBreak/>
        <w:drawing>
          <wp:anchor distT="0" distB="0" distL="114300" distR="114300" simplePos="0" relativeHeight="251242496" behindDoc="1" locked="0" layoutInCell="1" allowOverlap="1" wp14:anchorId="48DAE0F7" wp14:editId="4330C69D">
            <wp:simplePos x="0" y="0"/>
            <wp:positionH relativeFrom="column">
              <wp:posOffset>400685</wp:posOffset>
            </wp:positionH>
            <wp:positionV relativeFrom="paragraph">
              <wp:posOffset>-228672</wp:posOffset>
            </wp:positionV>
            <wp:extent cx="4846849" cy="768985"/>
            <wp:effectExtent l="0" t="0" r="0" b="0"/>
            <wp:wrapNone/>
            <wp:docPr id="559" name="صورة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846849" cy="768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6C7D" w:rsidRPr="00BC2D33">
        <w:rPr>
          <w:rtl/>
        </w:rPr>
        <w:t>هل يلتزمُ مذهبًا</w:t>
      </w:r>
      <w:bookmarkEnd w:id="7"/>
      <w:r w:rsidR="00956C7D" w:rsidRPr="00BC2D33">
        <w:rPr>
          <w:rtl/>
        </w:rPr>
        <w:t xml:space="preserve"> في طلب العلمِ؟</w:t>
      </w:r>
      <w:bookmarkEnd w:id="8"/>
    </w:p>
    <w:p w14:paraId="79406826" w14:textId="77777777" w:rsidR="00C15649" w:rsidRPr="00C15649" w:rsidRDefault="00C15649" w:rsidP="00057857">
      <w:pPr>
        <w:widowControl w:val="0"/>
        <w:spacing w:before="100" w:beforeAutospacing="1" w:after="80" w:line="18" w:lineRule="atLeast"/>
        <w:ind w:firstLine="284"/>
        <w:jc w:val="center"/>
        <w:rPr>
          <w:rFonts w:ascii="Traditional Arabic" w:hAnsi="Traditional Arabic" w:cs="Traditional Arabic"/>
          <w:sz w:val="2"/>
          <w:szCs w:val="2"/>
          <w:rtl/>
        </w:rPr>
      </w:pPr>
    </w:p>
    <w:p w14:paraId="36E88493" w14:textId="77777777" w:rsidR="00956C7D" w:rsidRPr="004213E8" w:rsidRDefault="00956C7D" w:rsidP="00057857">
      <w:pPr>
        <w:widowControl w:val="0"/>
        <w:spacing w:before="100" w:beforeAutospacing="1" w:after="80"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3 / 2 / 304</w:t>
      </w:r>
    </w:p>
    <w:p w14:paraId="1132BE2B" w14:textId="77777777" w:rsidR="00956C7D" w:rsidRPr="00393E78" w:rsidRDefault="00956C7D" w:rsidP="00057857">
      <w:pPr>
        <w:widowControl w:val="0"/>
        <w:spacing w:after="80" w:line="18" w:lineRule="atLeast"/>
        <w:ind w:firstLine="284"/>
        <w:jc w:val="center"/>
        <w:rPr>
          <w:rFonts w:ascii="Traditional Arabic" w:hAnsi="Traditional Arabic" w:cs="Lotus Linotype"/>
          <w:b/>
          <w:bCs/>
          <w:sz w:val="18"/>
          <w:szCs w:val="16"/>
          <w:rtl/>
        </w:rPr>
      </w:pPr>
    </w:p>
    <w:p w14:paraId="62B62507" w14:textId="57958867" w:rsidR="00956C7D"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273216" behindDoc="0" locked="0" layoutInCell="1" allowOverlap="1" wp14:anchorId="4FA96BCE" wp14:editId="31998F0F">
            <wp:simplePos x="0" y="0"/>
            <wp:positionH relativeFrom="column">
              <wp:posOffset>5281930</wp:posOffset>
            </wp:positionH>
            <wp:positionV relativeFrom="paragraph">
              <wp:posOffset>20584</wp:posOffset>
            </wp:positionV>
            <wp:extent cx="396815" cy="409941"/>
            <wp:effectExtent l="0" t="0" r="3810" b="0"/>
            <wp:wrapNone/>
            <wp:docPr id="238" name="صورة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00956C7D" w:rsidRPr="00BC2D33">
        <w:rPr>
          <w:rFonts w:ascii="Traditional Arabic" w:hAnsi="Traditional Arabic" w:cs="Farsi Simple Bold" w:hint="cs"/>
          <w:sz w:val="38"/>
          <w:szCs w:val="38"/>
          <w:rtl/>
        </w:rPr>
        <w:t>السؤال</w:t>
      </w:r>
      <w:r w:rsidR="00C15649">
        <w:rPr>
          <w:rFonts w:ascii="Traditional Arabic" w:hAnsi="Traditional Arabic" w:cs="Farsi Simple Bold" w:hint="cs"/>
          <w:sz w:val="38"/>
          <w:szCs w:val="38"/>
          <w:rtl/>
        </w:rPr>
        <w:t xml:space="preserve">: </w:t>
      </w:r>
      <w:r w:rsidR="00956C7D" w:rsidRPr="0026525E">
        <w:rPr>
          <w:rFonts w:ascii="Traditional Arabic" w:hAnsi="Traditional Arabic" w:cs="Lotus Linotype"/>
          <w:sz w:val="36"/>
          <w:szCs w:val="32"/>
          <w:rtl/>
        </w:rPr>
        <w:t>سُئ</w:t>
      </w:r>
      <w:r w:rsidR="00956C7D" w:rsidRPr="0026525E">
        <w:rPr>
          <w:rFonts w:ascii="Traditional Arabic" w:hAnsi="Traditional Arabic" w:cs="Lotus Linotype" w:hint="cs"/>
          <w:sz w:val="36"/>
          <w:szCs w:val="32"/>
          <w:rtl/>
        </w:rPr>
        <w:t>ِ</w:t>
      </w:r>
      <w:r w:rsidR="00956C7D" w:rsidRPr="0026525E">
        <w:rPr>
          <w:rFonts w:ascii="Traditional Arabic" w:hAnsi="Traditional Arabic" w:cs="Lotus Linotype"/>
          <w:sz w:val="36"/>
          <w:szCs w:val="32"/>
          <w:rtl/>
        </w:rPr>
        <w:t>لَ عَنِ الطريقِ الأمْثَلِ في الطلَبِ</w:t>
      </w:r>
      <w:r w:rsidR="00C15649" w:rsidRPr="0026525E">
        <w:rPr>
          <w:rFonts w:ascii="Traditional Arabic" w:hAnsi="Traditional Arabic" w:cs="Lotus Linotype"/>
          <w:sz w:val="36"/>
          <w:szCs w:val="32"/>
          <w:rtl/>
        </w:rPr>
        <w:t xml:space="preserve">: </w:t>
      </w:r>
      <w:r w:rsidR="00956C7D" w:rsidRPr="0026525E">
        <w:rPr>
          <w:rFonts w:ascii="Traditional Arabic" w:hAnsi="Traditional Arabic" w:cs="Lotus Linotype"/>
          <w:sz w:val="36"/>
          <w:szCs w:val="32"/>
          <w:rtl/>
        </w:rPr>
        <w:t xml:space="preserve">هلْ يَلْتَزِمُ الطالِبُ مذهَبًا مُعَيَّنًا مِن </w:t>
      </w:r>
      <w:r w:rsidR="00E50BFF" w:rsidRPr="0026525E">
        <w:rPr>
          <w:rFonts w:ascii="Traditional Arabic" w:hAnsi="Traditional Arabic" w:cs="Lotus Linotype"/>
          <w:sz w:val="36"/>
          <w:szCs w:val="32"/>
          <w:rtl/>
        </w:rPr>
        <w:t>الـم</w:t>
      </w:r>
      <w:r w:rsidR="00956C7D" w:rsidRPr="0026525E">
        <w:rPr>
          <w:rFonts w:ascii="Traditional Arabic" w:hAnsi="Traditional Arabic" w:cs="Lotus Linotype"/>
          <w:sz w:val="36"/>
          <w:szCs w:val="32"/>
          <w:rtl/>
        </w:rPr>
        <w:t>ذاهِبِ الأرْبَعَةِ، أمْ لا يَلْزَمَهُ ذلكَ؛ ويَسَعُهُ أنْ يَدْرُسَ مُتونَ الأحاديثِ وشَروحَها؟</w:t>
      </w:r>
      <w:r w:rsidR="000E3A9A" w:rsidRPr="000E3A9A">
        <w:rPr>
          <w:rFonts w:ascii="Traditional Arabic" w:hAnsi="Traditional Arabic" w:cs="Lotus Linotype"/>
          <w:sz w:val="36"/>
          <w:szCs w:val="32"/>
          <w:rtl/>
        </w:rPr>
        <w:t>.</w:t>
      </w:r>
    </w:p>
    <w:p w14:paraId="00B75A3C" w14:textId="77777777"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00C15649">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الحَمْدُ لله؛ وبَعْد</w:t>
      </w:r>
      <w:r w:rsidR="00C15649" w:rsidRPr="0026525E">
        <w:rPr>
          <w:rFonts w:ascii="Traditional Arabic" w:hAnsi="Traditional Arabic" w:cs="Lotus Linotype"/>
          <w:sz w:val="36"/>
          <w:szCs w:val="32"/>
          <w:rtl/>
        </w:rPr>
        <w:t xml:space="preserve">: </w:t>
      </w:r>
    </w:p>
    <w:p w14:paraId="150D575D" w14:textId="47F7AEAD"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سْألَةُ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سائلِ التي طالَ الكلامُ حَوْلَها بَيْنَ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عاصِرينَ مِن طُلاَّبِ العِلْمِ خاص</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وكُنْتُ قدْ بَعَثْتُ حَولَها مِنْ نَحْو خَمْسِ سِنِينَ كِتابًا إلى شَيْخِنا الفقِيهِ أبِي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عالِي نَقِيبِ اللهِ الرِّباطِيِّ السلفِيِّ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أستشيرُهُ في ذلكَ</w:t>
      </w:r>
      <w:r w:rsidR="00393E78">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وإنما خَصَصْتُهُ بهذا مِنْ بَينِ شُيوخِنا لأنَّهَ كانَ حَنَفِيًّا في أو</w:t>
      </w:r>
      <w:r w:rsidR="00D22CF1"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ئلِ الطلَبِ إلى أنْ تَخَرجَ واشتَغَلَ بتدْريسِ الفقهِ الحنفي؛ ثمَّ تَحولَ إلى طريقَةِ أهلِ الحديثِ</w:t>
      </w:r>
      <w:r w:rsidR="00393E7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معَ تمَكُنِهِ من عُلُومِ الآلة</w:t>
      </w:r>
      <w:r w:rsidR="00393E7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وذكَرْتُ لهُ في الكِتابِ محاسِنَ الطريقَتَينِ وما يَرِدُ على كُلٍّ مِنْهُما، ولَمْ يَصِلْنِي جَوابُهُ إلى وَفاتِهِ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sz w:val="36"/>
          <w:szCs w:val="32"/>
          <w:rtl/>
        </w:rPr>
        <w:t>.</w:t>
      </w:r>
    </w:p>
    <w:p w14:paraId="3BDD3AAB" w14:textId="686F1F08"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والكلامُ في 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سْألَةِ فيهِ طُولٌ لا يُناسِبُ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وْضِع، لكنَّنِي أذكُرُ هنا خُلاصَةَ ما وَصَلْتُ إليهِ</w:t>
      </w:r>
      <w:r w:rsidR="00393E7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وأتركُ الإفاضَةَ في بَحْثِهِ فِي كتابِي الذي وَضَعْتُهُ لبَيانِ طَريقِ الطلب</w:t>
      </w:r>
      <w:r w:rsidR="000E3A9A" w:rsidRPr="000E3A9A">
        <w:rPr>
          <w:rFonts w:ascii="Traditional Arabic" w:hAnsi="Traditional Arabic" w:cs="Lotus Linotype"/>
          <w:sz w:val="36"/>
          <w:szCs w:val="32"/>
          <w:rtl/>
        </w:rPr>
        <w:t>.</w:t>
      </w:r>
    </w:p>
    <w:p w14:paraId="312073B9" w14:textId="302838CF"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لكنْ يَنْبَغِي التنبُّهُ أولًا إلى أنَّ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قْصُودَ هُوَ البَحْثُ عنِ الجادَّةِ </w:t>
      </w:r>
      <w:proofErr w:type="spellStart"/>
      <w:r w:rsidRPr="0026525E">
        <w:rPr>
          <w:rFonts w:ascii="Traditional Arabic" w:hAnsi="Traditional Arabic" w:cs="Lotus Linotype"/>
          <w:sz w:val="36"/>
          <w:szCs w:val="32"/>
          <w:rtl/>
        </w:rPr>
        <w:t>الأَقْوَمِ</w:t>
      </w:r>
      <w:proofErr w:type="spellEnd"/>
      <w:r w:rsidRPr="0026525E">
        <w:rPr>
          <w:rFonts w:ascii="Traditional Arabic" w:hAnsi="Traditional Arabic" w:cs="Lotus Linotype"/>
          <w:sz w:val="36"/>
          <w:szCs w:val="32"/>
          <w:rtl/>
        </w:rPr>
        <w:t xml:space="preserve"> التي تَنْتَهِي بِسالِكِها إلى التمكُّنِ مِن العِلْمِ؛ لا أنَّ العِلْمَ لا يَحْصُلُ بِغَيرِها البتَّةَ، فإنَّ تَعَلُّمَ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سألَةِ الواحِدَةِ يُسَمَّى عِلْمًا؛ كما قالَ النبيُّ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لأبِيِّ بِنِ كعْبٍ</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393E78">
        <w:rPr>
          <w:rFonts w:ascii="Traditional Arabic" w:hAnsi="Traditional Arabic" w:cs="Lotus Linotype"/>
          <w:b/>
          <w:bCs/>
          <w:sz w:val="36"/>
          <w:szCs w:val="32"/>
          <w:rtl/>
        </w:rPr>
        <w:t xml:space="preserve">لِيَهْنِكَ العِلْمُ أبا </w:t>
      </w:r>
      <w:r w:rsidR="00E50BFF" w:rsidRPr="00393E78">
        <w:rPr>
          <w:rFonts w:ascii="Traditional Arabic" w:hAnsi="Traditional Arabic" w:cs="Lotus Linotype"/>
          <w:b/>
          <w:bCs/>
          <w:sz w:val="36"/>
          <w:szCs w:val="32"/>
          <w:rtl/>
        </w:rPr>
        <w:t>الـم</w:t>
      </w:r>
      <w:r w:rsidRPr="00393E78">
        <w:rPr>
          <w:rFonts w:ascii="Traditional Arabic" w:hAnsi="Traditional Arabic" w:cs="Lotus Linotype"/>
          <w:b/>
          <w:bCs/>
          <w:sz w:val="36"/>
          <w:szCs w:val="32"/>
          <w:rtl/>
        </w:rPr>
        <w:t>نْذِر!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وكانَ النبيُّ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قَدْ سألَهُ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393E78">
        <w:rPr>
          <w:rFonts w:ascii="Traditional Arabic" w:hAnsi="Traditional Arabic" w:cs="Lotus Linotype"/>
          <w:b/>
          <w:bCs/>
          <w:sz w:val="36"/>
          <w:szCs w:val="32"/>
          <w:rtl/>
        </w:rPr>
        <w:t>أَيُّ آيَةٍ فِي كِتابِ اللهِ أعْظَمُ؟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فقالَ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آيَةُ الكُرْسي، والحديثُ رواهُ مسلمُ في الصحيحِ وأحمدُ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سْنَدِ وغَيرُهما</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450447D7" w14:textId="43F643F9"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وهذا دَليلٌ على شَرَفِ العِلْمِ</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ومَشْرُوعِيَّةِ التهْنِئَةِ به</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وأنَّ قليلَهُ لا يُقالُ لهُ قَليل</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نَعم</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والازْدِيادُ </w:t>
      </w:r>
      <w:r w:rsidRPr="0026525E">
        <w:rPr>
          <w:rFonts w:ascii="Traditional Arabic" w:hAnsi="Traditional Arabic" w:cs="Lotus Linotype"/>
          <w:sz w:val="36"/>
          <w:szCs w:val="32"/>
          <w:rtl/>
        </w:rPr>
        <w:lastRenderedPageBreak/>
        <w:t>مِنهُ مَطْلُوبٌ</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004F0F41" w:rsidRPr="004213E8">
        <w:rPr>
          <w:rFonts w:ascii="Traditional Arabic" w:hAnsi="Traditional Arabic" w:cs="KFGQPC Uthmanic Script HAFS"/>
          <w:b/>
          <w:bCs/>
          <w:sz w:val="36"/>
          <w:szCs w:val="32"/>
          <w:rtl/>
        </w:rPr>
        <w:t>وَقُلْ رَبِّ زِدْنِي عِلْمًا</w:t>
      </w:r>
      <w:r w:rsidR="004213E8" w:rsidRPr="004213E8">
        <w:rPr>
          <w:rFonts w:cs="Sakkal Majalla" w:hint="cs"/>
          <w:b/>
          <w:bCs/>
          <w:sz w:val="36"/>
          <w:szCs w:val="32"/>
          <w:rtl/>
        </w:rPr>
        <w:t>﴾</w:t>
      </w:r>
      <w:r w:rsidR="004F0F41" w:rsidRPr="0026525E">
        <w:rPr>
          <w:rFonts w:ascii="Traditional Arabic" w:hAnsi="Traditional Arabic" w:cs="Lotus Linotype" w:hint="cs"/>
          <w:sz w:val="36"/>
          <w:szCs w:val="32"/>
          <w:rtl/>
        </w:rPr>
        <w:t xml:space="preserve"> </w:t>
      </w:r>
      <w:r w:rsidR="004F0F41" w:rsidRPr="004F0F41">
        <w:rPr>
          <w:rFonts w:ascii="Traditional Arabic" w:hAnsi="Traditional Arabic" w:cs="Traditional Arabic"/>
          <w:rtl/>
        </w:rPr>
        <w:t>[طه</w:t>
      </w:r>
      <w:r w:rsidR="00C15649">
        <w:rPr>
          <w:rFonts w:ascii="Traditional Arabic" w:hAnsi="Traditional Arabic" w:cs="Traditional Arabic"/>
          <w:rtl/>
        </w:rPr>
        <w:t xml:space="preserve">: </w:t>
      </w:r>
      <w:r w:rsidR="004F0F41" w:rsidRPr="004F0F41">
        <w:rPr>
          <w:rFonts w:ascii="Traditional Arabic" w:hAnsi="Traditional Arabic" w:cs="Traditional Arabic"/>
          <w:rtl/>
        </w:rPr>
        <w:t>114]</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وَفَوْقَ كُلِّ ذِي عِلْمٍ عَلِيمٌ</w:t>
      </w:r>
      <w:r w:rsidR="004213E8" w:rsidRPr="004213E8">
        <w:rPr>
          <w:rFonts w:cs="Sakkal Majalla" w:hint="cs"/>
          <w:b/>
          <w:bCs/>
          <w:sz w:val="36"/>
          <w:szCs w:val="32"/>
          <w:rtl/>
        </w:rPr>
        <w:t>﴾</w:t>
      </w:r>
      <w:r w:rsidR="004F0F41" w:rsidRPr="0026525E">
        <w:rPr>
          <w:rFonts w:ascii="Traditional Arabic" w:hAnsi="Traditional Arabic" w:cs="Lotus Linotype" w:hint="cs"/>
          <w:sz w:val="36"/>
          <w:szCs w:val="32"/>
          <w:rtl/>
        </w:rPr>
        <w:t xml:space="preserve"> </w:t>
      </w:r>
      <w:r w:rsidR="004F0F41" w:rsidRPr="00022E89">
        <w:rPr>
          <w:rFonts w:ascii="Traditional Arabic" w:hAnsi="Traditional Arabic" w:cs="Traditional Arabic"/>
          <w:rtl/>
        </w:rPr>
        <w:t>[يوسف</w:t>
      </w:r>
      <w:r w:rsidR="00C15649">
        <w:rPr>
          <w:rFonts w:ascii="Traditional Arabic" w:hAnsi="Traditional Arabic" w:cs="Traditional Arabic"/>
          <w:rtl/>
        </w:rPr>
        <w:t xml:space="preserve">: </w:t>
      </w:r>
      <w:r w:rsidR="004F0F41" w:rsidRPr="00022E89">
        <w:rPr>
          <w:rFonts w:ascii="Traditional Arabic" w:hAnsi="Traditional Arabic" w:cs="Traditional Arabic"/>
          <w:rtl/>
        </w:rPr>
        <w:t>76]</w:t>
      </w:r>
      <w:r w:rsidR="000E3A9A" w:rsidRPr="000E3A9A">
        <w:rPr>
          <w:rFonts w:ascii="Traditional Arabic" w:hAnsi="Traditional Arabic" w:cs="Lotus Linotype"/>
          <w:sz w:val="36"/>
          <w:szCs w:val="32"/>
          <w:rtl/>
        </w:rPr>
        <w:t>.</w:t>
      </w:r>
    </w:p>
    <w:p w14:paraId="5044CF75" w14:textId="1556C9B1"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فلا يَرِدُ إذنْ ما يَحْتَجُّ بِهِ بَعْضُهُم مِنْ حصُولِ العِلْمِ لِمَنْ لَمْ يَسْلُكِ الجادَّةَ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عْهُودَةَ عندَ سَلَفِ الأمَّةِ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تعالَى في الطلَب، لأنَّ العِلم تتفاوَتُ مراتبُهُ؛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قْصُودُ حُصولُ أعلى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راتِبِ مِنْ أيْسَرِ الطرُقِ وأبْعَدِها عَنِ الآفاتِ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عَوِّقَةِ عَنْ بُلُوغِ الغايَةِ مِنه</w:t>
      </w:r>
      <w:r w:rsidR="000E3A9A" w:rsidRPr="000E3A9A">
        <w:rPr>
          <w:rFonts w:ascii="Traditional Arabic" w:hAnsi="Traditional Arabic" w:cs="Lotus Linotype"/>
          <w:sz w:val="36"/>
          <w:szCs w:val="32"/>
          <w:rtl/>
        </w:rPr>
        <w:t>.</w:t>
      </w:r>
    </w:p>
    <w:p w14:paraId="7AD798DC" w14:textId="77777777" w:rsidR="00956C7D" w:rsidRPr="00095B64" w:rsidRDefault="00956C7D"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والذي أَخْتارُهُ مِن ذلك</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هوَ جَمْعُ الطالِبِ بينَ طريقَين</w:t>
      </w:r>
      <w:r w:rsidR="00C15649" w:rsidRPr="00095B64">
        <w:rPr>
          <w:rFonts w:ascii="Traditional Arabic" w:hAnsi="Traditional Arabic" w:cs="Lotus Linotype"/>
          <w:b/>
          <w:bCs/>
          <w:sz w:val="36"/>
          <w:szCs w:val="34"/>
          <w:rtl/>
        </w:rPr>
        <w:t xml:space="preserve">: </w:t>
      </w:r>
    </w:p>
    <w:p w14:paraId="3C103C90" w14:textId="17E46D63" w:rsidR="00525AE4"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الأولِ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دِراسَةِ الفِقْهِ على مَذْهَبٍ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ذاهِبِ الأَرْبَعَةِ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عْرُوفِة؛ علَى شُيُوخِ ذلكَ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ذهَب</w:t>
      </w:r>
      <w:r w:rsidR="00393E7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وحَبَّذا لَوْ كانَ مَذهَبَ شُيُوخِ بلَدِهِ</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شَيُوخَ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ذْهَبِ أدْرى به</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قال الحافِظُ في الفَتْحِ</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وأصحابُ صاحِبِ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ذهبِ أعْلَمُ بِمُرادِهِ مِن غَيرِهم</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55F037E7" w14:textId="45B42A4C"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ولأنَّ مَعْرِفَتَهُ بِمَذهَبِ أهْلِ بلَدِهِ أعْونُ لهُ علَى دَعْوَتِهِمْ؛ وأبْلغُ أثرًا فيهم</w:t>
      </w:r>
      <w:r w:rsidR="00FA4DB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وأقْرَبُ إلى تَناوُلِ ما يَسْتَجِدُّ من الحوادثِ والنوازِلِ بَيْنَهم</w:t>
      </w:r>
      <w:r w:rsidR="000E3A9A" w:rsidRPr="000E3A9A">
        <w:rPr>
          <w:rFonts w:ascii="Traditional Arabic" w:hAnsi="Traditional Arabic" w:cs="Lotus Linotype"/>
          <w:sz w:val="36"/>
          <w:szCs w:val="32"/>
          <w:rtl/>
        </w:rPr>
        <w:t>.</w:t>
      </w:r>
    </w:p>
    <w:p w14:paraId="7B9D7FB7" w14:textId="216DF990"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وفَرْقٌ بَينَ دراسَةِ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ذهَبِ والتعَصُّبِ للمذهَب</w:t>
      </w:r>
      <w:r w:rsidRPr="0026525E">
        <w:rPr>
          <w:rFonts w:ascii="Traditional Arabic" w:hAnsi="Traditional Arabic" w:cs="Lotus Linotype"/>
          <w:sz w:val="36"/>
          <w:szCs w:val="32"/>
          <w:rtl/>
        </w:rPr>
        <w:t xml:space="preserve">؛ فالأولُ جادَّةٌ مَطْروقَةٌ وسبيلٌ سَلَكَهُ أكابِرُ الأئمَّةِ </w:t>
      </w:r>
      <w:r w:rsidR="00FD2A67">
        <w:rPr>
          <w:rFonts w:ascii="AAA GoldenLotus" w:hAnsi="AAA GoldenLotus" w:cs="Lotus Linotype"/>
          <w:color w:val="000000"/>
          <w:sz w:val="36"/>
          <w:szCs w:val="36"/>
        </w:rPr>
        <w:sym w:font="KFGQPC Arabic Symbols 01" w:char="F073"/>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ودُونكَ ابنَ تَيْمِيةَ وتِلْمِيذَهُ</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والذهبِيَّ وابنَ حَجَرٍ وغَيْرَهُمْ مِمن قَبْلَهُم وبعْدَهم، أم</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 العَصَبِيَّةُ للمَذهِبِ التي يُتْرَكَ الدليلُ لأجْلِها</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فِهِي مَحَلُّ الذمِّ، فافْهم</w:t>
      </w:r>
      <w:r w:rsidR="000E3A9A" w:rsidRPr="000E3A9A">
        <w:rPr>
          <w:rFonts w:ascii="Traditional Arabic" w:hAnsi="Traditional Arabic" w:cs="Lotus Linotype"/>
          <w:sz w:val="36"/>
          <w:szCs w:val="32"/>
          <w:rtl/>
        </w:rPr>
        <w:t>.</w:t>
      </w:r>
    </w:p>
    <w:p w14:paraId="643997C6" w14:textId="443104BC"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الثانِي</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دِراسَةِ فِقْهِ آياتِ الأحكامِ والأحاديثِ النبَوِيَّةِ؛ بادِئًا بِصغارِ مُتونِ الأحاديثِ كُعْمْدَةِ الأحكامِ</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ثم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تَوسطِ مِنها كبُلوغِ </w:t>
      </w:r>
      <w:r w:rsidR="00E50BFF" w:rsidRPr="0026525E">
        <w:rPr>
          <w:rFonts w:ascii="Traditional Arabic" w:hAnsi="Traditional Arabic" w:cs="Lotus Linotype"/>
          <w:sz w:val="36"/>
          <w:szCs w:val="32"/>
          <w:rtl/>
        </w:rPr>
        <w:t>الـم</w:t>
      </w:r>
      <w:r w:rsidR="00525AE4" w:rsidRPr="0026525E">
        <w:rPr>
          <w:rFonts w:ascii="Traditional Arabic" w:hAnsi="Traditional Arabic" w:cs="Lotus Linotype"/>
          <w:sz w:val="36"/>
          <w:szCs w:val="32"/>
          <w:rtl/>
        </w:rPr>
        <w:t>رام</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طولاتِ ك</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نْتَقَى</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ثم سُنَنِ أبي داودَ ثم النسائيِّ ثم موطأ مالك</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ثمَّ الترمِذيِّ وابنِ ماجَة</w:t>
      </w:r>
      <w:r w:rsidR="004F0F41" w:rsidRPr="0026525E">
        <w:rPr>
          <w:rFonts w:ascii="Traditional Arabic" w:hAnsi="Traditional Arabic" w:cs="Lotus Linotype" w:hint="cs"/>
          <w:sz w:val="36"/>
          <w:szCs w:val="32"/>
          <w:rtl/>
        </w:rPr>
        <w:t>،</w:t>
      </w:r>
      <w:r w:rsidR="004F0F41" w:rsidRPr="0026525E">
        <w:rPr>
          <w:rFonts w:ascii="Traditional Arabic" w:hAnsi="Traditional Arabic" w:cs="Lotus Linotype"/>
          <w:sz w:val="36"/>
          <w:szCs w:val="32"/>
          <w:rtl/>
        </w:rPr>
        <w:t xml:space="preserve"> ثم صحيحِ مسلمٍ</w:t>
      </w:r>
      <w:r w:rsidR="004F0F4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وانتْهاءً بِصَحيحِ البخارِيِّ </w:t>
      </w:r>
      <w:r w:rsidR="008B39D0" w:rsidRPr="0026525E">
        <w:rPr>
          <w:rFonts w:ascii="AAA GoldenLotus" w:hAnsi="AAA GoldenLotus" w:cs="Lotus Linotype"/>
          <w:sz w:val="34"/>
          <w:szCs w:val="34"/>
          <w:rtl/>
        </w:rPr>
        <w:sym w:font="KFGQPC Arabic Symbols 01" w:char="F072"/>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مَعَ البدْءِ بِمُطالَعَةِ الشروحِ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خْتصَرةِ للكُتُبِ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ذكورة</w:t>
      </w:r>
      <w:r w:rsidR="004F0F4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دُون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طولاتِ مِنها؛ لأنَّ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قْصودَ أنْ يُلِمَّ الطالِبُ أولًا بما في هذه الكتبِ من الأحاديث؛ ولِتَحْصُلَ لهُ مَلَكَةُ </w:t>
      </w:r>
      <w:r w:rsidR="00525AE4" w:rsidRPr="0026525E">
        <w:rPr>
          <w:rFonts w:ascii="Traditional Arabic" w:hAnsi="Traditional Arabic" w:cs="Lotus Linotype"/>
          <w:sz w:val="36"/>
          <w:szCs w:val="32"/>
          <w:rtl/>
        </w:rPr>
        <w:t>الاسْتِنْباطِ الشيءَ بعدَ الشيء</w:t>
      </w:r>
      <w:r w:rsidRPr="0026525E">
        <w:rPr>
          <w:rFonts w:ascii="Traditional Arabic" w:hAnsi="Traditional Arabic" w:cs="Lotus Linotype"/>
          <w:sz w:val="36"/>
          <w:szCs w:val="32"/>
          <w:rtl/>
        </w:rPr>
        <w:t xml:space="preserve">، وذلكَ كفيلٌ إن شاءَ اللهُ بوقايَتِهِ مِن الوقوعِ في شَرَكِ العصبِيةِ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قيتَةِ، والله أعلم</w:t>
      </w:r>
      <w:r w:rsidR="000E3A9A" w:rsidRPr="000E3A9A">
        <w:rPr>
          <w:rFonts w:ascii="Traditional Arabic" w:hAnsi="Traditional Arabic" w:cs="Lotus Linotype"/>
          <w:sz w:val="36"/>
          <w:szCs w:val="32"/>
          <w:rtl/>
        </w:rPr>
        <w:t>.</w:t>
      </w:r>
    </w:p>
    <w:p w14:paraId="1080705B" w14:textId="4883A8E9" w:rsidR="00525AE4"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lastRenderedPageBreak/>
        <w:t>وفي الجَمْعِ بَينَ الطريقَتَين</w:t>
      </w:r>
      <w:r w:rsidRPr="0026525E">
        <w:rPr>
          <w:rFonts w:ascii="Traditional Arabic" w:hAnsi="Traditional Arabic" w:cs="Lotus Linotype"/>
          <w:sz w:val="36"/>
          <w:szCs w:val="32"/>
          <w:rtl/>
        </w:rPr>
        <w:t xml:space="preserve"> فوائِدُ كثيرة؛ كما لا يَخْفَى أنَّ دراسَةَ ذلكَ كُلِّهِ لا بَدَّ أن يَكُونَ مَسبوقًا بِعلُومِ الآلَةِ كما تقَرَّرَ في مَواضِعِه</w:t>
      </w:r>
      <w:r w:rsidR="000E3A9A" w:rsidRPr="000E3A9A">
        <w:rPr>
          <w:rFonts w:ascii="Traditional Arabic" w:hAnsi="Traditional Arabic" w:cs="Lotus Linotype" w:hint="cs"/>
          <w:sz w:val="36"/>
          <w:szCs w:val="32"/>
          <w:rtl/>
        </w:rPr>
        <w:t>.</w:t>
      </w:r>
    </w:p>
    <w:p w14:paraId="2A631C57" w14:textId="0BF8AE3B" w:rsidR="00525AE4"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ثمَّ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عَوَّلُ بعْدَ اللهِ تعالى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عَلِّمِ وطرِيقَتِهِ في الدرْسِ</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ما يَتَلقاهُ الطالِبُ أوائلَ الطلَبِ </w:t>
      </w:r>
      <w:proofErr w:type="spellStart"/>
      <w:r w:rsidRPr="0026525E">
        <w:rPr>
          <w:rFonts w:ascii="Traditional Arabic" w:hAnsi="Traditional Arabic" w:cs="Lotus Linotype"/>
          <w:sz w:val="36"/>
          <w:szCs w:val="32"/>
          <w:rtl/>
        </w:rPr>
        <w:t>يَعْتادُهُ</w:t>
      </w:r>
      <w:proofErr w:type="spellEnd"/>
      <w:r w:rsidRPr="0026525E">
        <w:rPr>
          <w:rFonts w:ascii="Traditional Arabic" w:hAnsi="Traditional Arabic" w:cs="Lotus Linotype"/>
          <w:sz w:val="36"/>
          <w:szCs w:val="32"/>
          <w:rtl/>
        </w:rPr>
        <w:t xml:space="preserve"> ويألَفُهُ حتى يَصيرَ طَبِيعَةً له</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وقدْ قِيلَ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العادَةُ طَبيعَةٌ ثانِية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7"/>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w:t>
      </w:r>
      <w:r w:rsidR="000E3A9A" w:rsidRPr="000E3A9A">
        <w:rPr>
          <w:rFonts w:ascii="Traditional Arabic" w:hAnsi="Traditional Arabic" w:cs="Lotus Linotype" w:hint="cs"/>
          <w:sz w:val="36"/>
          <w:szCs w:val="32"/>
          <w:rtl/>
        </w:rPr>
        <w:t>.</w:t>
      </w:r>
    </w:p>
    <w:p w14:paraId="374301CF" w14:textId="786017D8"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فعلى الطالِبِ أنْ يُحْسِنَ اخْتيارَ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عَلِّمِ ويَستَرْشدَ في ذلكَ بِمَنْ سَبَقَهُ مِمَّنْ يِثِقُ بدينِهِ وعِلْمِه</w:t>
      </w:r>
      <w:r w:rsidR="000E3A9A" w:rsidRPr="000E3A9A">
        <w:rPr>
          <w:rFonts w:ascii="Traditional Arabic" w:hAnsi="Traditional Arabic" w:cs="Lotus Linotype"/>
          <w:sz w:val="36"/>
          <w:szCs w:val="32"/>
          <w:rtl/>
        </w:rPr>
        <w:t>.</w:t>
      </w:r>
    </w:p>
    <w:p w14:paraId="183C2979" w14:textId="52426168" w:rsidR="00FA4DB9" w:rsidRDefault="00956C7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هذا ما أمكنَ تَحْريرُهُ هنا مما يُناسِبُ شَرْطَ الاخْتِصارِ</w:t>
      </w:r>
      <w:r w:rsidR="000E3A9A" w:rsidRPr="000E3A9A">
        <w:rPr>
          <w:rFonts w:ascii="Traditional Arabic" w:hAnsi="Traditional Arabic" w:cs="Lotus Linotype" w:hint="cs"/>
          <w:sz w:val="36"/>
          <w:szCs w:val="32"/>
          <w:rtl/>
        </w:rPr>
        <w:t>.</w:t>
      </w:r>
    </w:p>
    <w:p w14:paraId="20A931A0" w14:textId="0C2D3B35" w:rsidR="00956C7D" w:rsidRPr="0026525E" w:rsidRDefault="00956C7D" w:rsidP="00FA4DB9">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والله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وفق لا ربّ سواه</w:t>
      </w:r>
      <w:r w:rsidR="000E3A9A" w:rsidRPr="000E3A9A">
        <w:rPr>
          <w:rFonts w:ascii="Traditional Arabic" w:hAnsi="Traditional Arabic" w:cs="Lotus Linotype"/>
          <w:sz w:val="36"/>
          <w:szCs w:val="32"/>
          <w:rtl/>
        </w:rPr>
        <w:t>.</w:t>
      </w:r>
      <w:r w:rsidR="000E3A9A" w:rsidRPr="000E3A9A">
        <w:rPr>
          <w:rFonts w:ascii="Traditional Arabic" w:hAnsi="Traditional Arabic" w:cs="Lotus Linotype" w:hint="cs"/>
          <w:sz w:val="36"/>
          <w:szCs w:val="32"/>
          <w:rtl/>
        </w:rPr>
        <w:t>.</w:t>
      </w:r>
    </w:p>
    <w:p w14:paraId="5A31AB9C" w14:textId="7B903983" w:rsidR="00956C7D" w:rsidRPr="00FA4DB9" w:rsidRDefault="00956C7D" w:rsidP="00FA4DB9">
      <w:pPr>
        <w:widowControl w:val="0"/>
        <w:spacing w:after="80" w:line="18" w:lineRule="atLeast"/>
        <w:ind w:firstLine="284"/>
        <w:jc w:val="right"/>
        <w:rPr>
          <w:rFonts w:ascii="Traditional Arabic" w:hAnsi="Traditional Arabic" w:cs="Lotus Linotype"/>
          <w:sz w:val="36"/>
          <w:szCs w:val="32"/>
          <w:rtl/>
        </w:rPr>
      </w:pPr>
      <w:r w:rsidRPr="00FA4DB9">
        <w:rPr>
          <w:rFonts w:ascii="Traditional Arabic" w:hAnsi="Traditional Arabic" w:cs="Lotus Linotype"/>
          <w:sz w:val="36"/>
          <w:szCs w:val="32"/>
          <w:rtl/>
        </w:rPr>
        <w:t>خادمُ العِلْمِ وَأَهْلِه</w:t>
      </w:r>
      <w:r w:rsidR="00FA4DB9" w:rsidRPr="00FA4DB9">
        <w:rPr>
          <w:rFonts w:ascii="Traditional Arabic" w:hAnsi="Traditional Arabic" w:cs="Lotus Linotype" w:hint="cs"/>
          <w:sz w:val="36"/>
          <w:szCs w:val="32"/>
          <w:rtl/>
        </w:rPr>
        <w:t xml:space="preserve">؛ </w:t>
      </w:r>
      <w:r w:rsidRPr="00FA4DB9">
        <w:rPr>
          <w:rFonts w:ascii="Traditional Arabic" w:hAnsi="Traditional Arabic" w:cs="Lotus Linotype"/>
          <w:sz w:val="36"/>
          <w:szCs w:val="32"/>
          <w:rtl/>
        </w:rPr>
        <w:t xml:space="preserve">كانَ </w:t>
      </w:r>
      <w:r w:rsidRPr="00FA4DB9">
        <w:rPr>
          <w:rFonts w:ascii="Traditional Arabic" w:hAnsi="Traditional Arabic" w:cs="Lotus Linotype"/>
          <w:sz w:val="36"/>
          <w:szCs w:val="34"/>
          <w:rtl/>
        </w:rPr>
        <w:t>اللهُ</w:t>
      </w:r>
      <w:r w:rsidRPr="00FA4DB9">
        <w:rPr>
          <w:rFonts w:ascii="Traditional Arabic" w:hAnsi="Traditional Arabic" w:cs="Lotus Linotype"/>
          <w:sz w:val="36"/>
          <w:szCs w:val="32"/>
          <w:rtl/>
        </w:rPr>
        <w:t xml:space="preserve"> لَه</w:t>
      </w:r>
      <w:r w:rsidR="00FA4DB9">
        <w:rPr>
          <w:rFonts w:ascii="Traditional Arabic" w:hAnsi="Traditional Arabic" w:cs="Lotus Linotype" w:hint="cs"/>
          <w:sz w:val="36"/>
          <w:szCs w:val="32"/>
          <w:rtl/>
        </w:rPr>
        <w:t>:</w:t>
      </w:r>
    </w:p>
    <w:p w14:paraId="3E916892" w14:textId="77777777" w:rsidR="00956C7D" w:rsidRPr="00095B64" w:rsidRDefault="00956C7D" w:rsidP="00057857">
      <w:pPr>
        <w:widowControl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6B658E44" w14:textId="77777777" w:rsidR="004F0F41" w:rsidRDefault="004F0F41" w:rsidP="00057857">
      <w:pPr>
        <w:widowControl w:val="0"/>
        <w:bidi w:val="0"/>
        <w:spacing w:line="18" w:lineRule="atLeast"/>
        <w:rPr>
          <w:rFonts w:ascii="Traditional Arabic" w:eastAsiaTheme="majorEastAsia" w:hAnsi="Traditional Arabic" w:cs="Traditional Arabic"/>
          <w:b/>
          <w:bCs/>
          <w:color w:val="002060"/>
          <w:sz w:val="50"/>
          <w:szCs w:val="50"/>
        </w:rPr>
      </w:pPr>
      <w:r>
        <w:rPr>
          <w:sz w:val="50"/>
          <w:szCs w:val="50"/>
          <w:rtl/>
        </w:rPr>
        <w:br w:type="page"/>
      </w:r>
    </w:p>
    <w:p w14:paraId="320FAFC1" w14:textId="77777777" w:rsidR="00671913" w:rsidRPr="00BC2D33" w:rsidRDefault="00521916" w:rsidP="00057857">
      <w:pPr>
        <w:pStyle w:val="2"/>
        <w:spacing w:line="18" w:lineRule="atLeast"/>
        <w:ind w:hanging="513"/>
        <w:rPr>
          <w:i/>
          <w:iCs/>
          <w:rtl/>
        </w:rPr>
      </w:pPr>
      <w:bookmarkStart w:id="9" w:name="_Toc513468048"/>
      <w:r>
        <w:rPr>
          <w:rtl/>
        </w:rPr>
        <w:lastRenderedPageBreak/>
        <w:drawing>
          <wp:anchor distT="0" distB="0" distL="114300" distR="114300" simplePos="0" relativeHeight="251365376" behindDoc="1" locked="0" layoutInCell="1" allowOverlap="1" wp14:anchorId="6B120864" wp14:editId="2DD8CB48">
            <wp:simplePos x="0" y="0"/>
            <wp:positionH relativeFrom="column">
              <wp:posOffset>410845</wp:posOffset>
            </wp:positionH>
            <wp:positionV relativeFrom="paragraph">
              <wp:posOffset>-163195</wp:posOffset>
            </wp:positionV>
            <wp:extent cx="4455795" cy="716051"/>
            <wp:effectExtent l="0" t="0" r="1905" b="8255"/>
            <wp:wrapNone/>
            <wp:docPr id="585" name="صورة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455795" cy="7160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71913" w:rsidRPr="00BC2D33">
        <w:rPr>
          <w:rtl/>
        </w:rPr>
        <w:t>ما يبدأ به الطالبُ في التفسيرِ</w:t>
      </w:r>
      <w:bookmarkEnd w:id="9"/>
    </w:p>
    <w:p w14:paraId="1ED64C11" w14:textId="77777777" w:rsidR="00C15649" w:rsidRPr="00282472" w:rsidRDefault="00C15649" w:rsidP="00057857">
      <w:pPr>
        <w:widowControl w:val="0"/>
        <w:spacing w:before="100" w:beforeAutospacing="1" w:after="80" w:line="18" w:lineRule="atLeast"/>
        <w:ind w:firstLine="284"/>
        <w:jc w:val="center"/>
        <w:rPr>
          <w:rFonts w:ascii="Traditional Arabic" w:hAnsi="Traditional Arabic" w:cs="Traditional Arabic"/>
          <w:sz w:val="2"/>
          <w:szCs w:val="2"/>
          <w:rtl/>
        </w:rPr>
      </w:pPr>
    </w:p>
    <w:p w14:paraId="1E30F08F" w14:textId="77777777" w:rsidR="00671913" w:rsidRPr="004213E8" w:rsidRDefault="00671913" w:rsidP="00057857">
      <w:pPr>
        <w:widowControl w:val="0"/>
        <w:spacing w:before="100" w:beforeAutospacing="1"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3 / 1 / 304 </w:t>
      </w:r>
    </w:p>
    <w:p w14:paraId="56896342" w14:textId="77777777" w:rsidR="00631FA9" w:rsidRPr="00521916" w:rsidRDefault="00631FA9" w:rsidP="00057857">
      <w:pPr>
        <w:widowControl w:val="0"/>
        <w:spacing w:after="80" w:line="18" w:lineRule="atLeast"/>
        <w:ind w:firstLine="284"/>
        <w:rPr>
          <w:rFonts w:ascii="Traditional Arabic" w:hAnsi="Traditional Arabic" w:cs="Traditional Arabic"/>
          <w:sz w:val="4"/>
          <w:szCs w:val="4"/>
          <w:rtl/>
        </w:rPr>
      </w:pPr>
    </w:p>
    <w:p w14:paraId="6FB1B57D" w14:textId="7B40BC88" w:rsidR="00631FA9"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210752" behindDoc="0" locked="0" layoutInCell="1" allowOverlap="1" wp14:anchorId="70FB52CF" wp14:editId="74A4BE3D">
            <wp:simplePos x="0" y="0"/>
            <wp:positionH relativeFrom="column">
              <wp:posOffset>5273304</wp:posOffset>
            </wp:positionH>
            <wp:positionV relativeFrom="paragraph">
              <wp:posOffset>60960</wp:posOffset>
            </wp:positionV>
            <wp:extent cx="396815" cy="409941"/>
            <wp:effectExtent l="0" t="0" r="3810" b="0"/>
            <wp:wrapNone/>
            <wp:docPr id="243" name="صورة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سُئلَ عن أحْسَنِ كُتُبِ التفْسِيرِ للطالِب الـمبْتَدِئ؛ وهَلْ يَبْدَأُ بِتَفْسيرِ ابن كثير؟</w:t>
      </w:r>
      <w:r w:rsidR="000E3A9A" w:rsidRPr="000E3A9A">
        <w:rPr>
          <w:rFonts w:ascii="Traditional Arabic" w:hAnsi="Traditional Arabic" w:cs="Lotus Linotype"/>
          <w:sz w:val="36"/>
          <w:szCs w:val="32"/>
          <w:rtl/>
        </w:rPr>
        <w:t>.</w:t>
      </w:r>
    </w:p>
    <w:p w14:paraId="0F8C6670" w14:textId="77777777" w:rsidR="00631FA9" w:rsidRPr="0026525E" w:rsidRDefault="00631FA9"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18428B11" w14:textId="40D6B992"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فإنَّ التفْسيرَ مِن أجلِّ العُلُومِ التي قلَّت العِنايَةُ بِها في زَمانِنا هذا؛ حتى إنكَ لَتَرَى كَثير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الأمْصارِ الإسلامِيَّةِ وليْسَ فيها مَن يَقومُ بحقِّ هذا العلْمِ ولا يُدَرِّسُهُ للطلاب، وذلكَ لا ش</w:t>
      </w:r>
      <w:r w:rsidR="0002514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كَّ داخِلٌ في عُمُومِ قولِهِ تعالى</w:t>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وَقَالَ الرَّسُولُ يَا رَبِّ إِنَّ قَوْمِي اتَّخَذُوا هَذَا الْقُرْآَنَ مَهْجُورًا</w:t>
      </w:r>
      <w:r w:rsidR="004213E8" w:rsidRPr="004213E8">
        <w:rPr>
          <w:rFonts w:cs="Sakkal Majalla" w:hint="cs"/>
          <w:b/>
          <w:bCs/>
          <w:color w:val="000000"/>
          <w:sz w:val="36"/>
          <w:szCs w:val="32"/>
          <w:rtl/>
        </w:rPr>
        <w:t>﴾</w:t>
      </w:r>
      <w:r w:rsidR="00725F89" w:rsidRPr="0026525E">
        <w:rPr>
          <w:rFonts w:ascii="Traditional Arabic" w:hAnsi="Traditional Arabic" w:cs="Lotus Linotype" w:hint="cs"/>
          <w:color w:val="000000"/>
          <w:sz w:val="36"/>
          <w:szCs w:val="32"/>
          <w:rtl/>
        </w:rPr>
        <w:t xml:space="preserve"> </w:t>
      </w:r>
      <w:r w:rsidR="00725F89" w:rsidRPr="004213E8">
        <w:rPr>
          <w:rFonts w:ascii="Traditional Arabic" w:hAnsi="Traditional Arabic" w:cs="Traditional Arabic" w:hint="cs"/>
          <w:color w:val="000000"/>
          <w:sz w:val="28"/>
          <w:szCs w:val="26"/>
          <w:rtl/>
        </w:rPr>
        <w:t>[الفرقان: 30]</w:t>
      </w:r>
      <w:r w:rsidR="00725F89"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وتَرْكُ تَعَلُّمِ تَفْسيرِهِ وتَعْلِيمِهِ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عانِي التي دلَّ عَلَيْها عُمُومِ الآيَةِ كما يُفْهَمُ مِنْ نَقْلِ الألُوسِي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التفْسير عَنْ بَعْضِ العلماء</w:t>
      </w:r>
      <w:r w:rsidR="00725F89"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فلفْظُ الآيةِ أعَمُّ مِن تَركِ الإيمانِ بِهِ وعَدَمِ الالتفاتِ إليهِ بالكُلِّيَّةِ؛ وأعَمُّ مِن وصْفِ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شرِكينَ لهُ بالهُجْرِ مِن القَوْل؛ أي الهَذَيانِ من القول!، كما ذكَرُهُ ابنُ الجَوزِي في الزادِ وغيرُه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8"/>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بلْ يَدْخُل في ذلك هَجْرُ تلاوَتِه؛ وهَجْرُ </w:t>
      </w:r>
      <w:proofErr w:type="spellStart"/>
      <w:r w:rsidRPr="0026525E">
        <w:rPr>
          <w:rFonts w:ascii="Traditional Arabic" w:hAnsi="Traditional Arabic" w:cs="Lotus Linotype"/>
          <w:color w:val="000000"/>
          <w:sz w:val="36"/>
          <w:szCs w:val="32"/>
          <w:rtl/>
        </w:rPr>
        <w:t>مُدارَسَتِهِ</w:t>
      </w:r>
      <w:proofErr w:type="spellEnd"/>
      <w:r w:rsidRPr="0026525E">
        <w:rPr>
          <w:rFonts w:ascii="Traditional Arabic" w:hAnsi="Traditional Arabic" w:cs="Lotus Linotype"/>
          <w:color w:val="000000"/>
          <w:sz w:val="36"/>
          <w:szCs w:val="32"/>
          <w:rtl/>
        </w:rPr>
        <w:t xml:space="preserve"> وتَدَبُّرِ معانِيه، وهجرُ العَمَل بأحكامِهِ والتزامِ حلالِهِ وحرامِه؛ وهذا الأخيرُ مِنْ أعْظَمِ أنواعِ الهجْرِ</w:t>
      </w:r>
      <w:r w:rsidR="00982A6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كانَ ذلكَ مَع دَعْوى أنَّ أحكامَهُ لا تُناسِبُ الزمانَ!</w:t>
      </w:r>
      <w:r w:rsidR="00982A6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 ذلكَ من البُهتان، أو مع الاستِعاضَةِ عنْهُ بالشرائعِ الوضْعِيَّةِ فذلكَ كفْرٌ بَواحٌ، نَعوذُ باللهِ مِنه</w:t>
      </w:r>
      <w:r w:rsidR="000E3A9A" w:rsidRPr="000E3A9A">
        <w:rPr>
          <w:rFonts w:ascii="Traditional Arabic" w:hAnsi="Traditional Arabic" w:cs="Lotus Linotype"/>
          <w:color w:val="000000"/>
          <w:sz w:val="36"/>
          <w:szCs w:val="32"/>
          <w:rtl/>
        </w:rPr>
        <w:t>.</w:t>
      </w:r>
    </w:p>
    <w:p w14:paraId="4BDDBD61" w14:textId="16940565"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فالواجِبُ على العُلَماءِ وطلَبَةِ العِلْمِ أنْ يولُوا مُدارَسَةَ الكتابِ العَزيزِ العِنايَةَ البالِغَةَ، فإنهُ نِهايَةُ</w:t>
      </w:r>
      <w:r w:rsidR="006A4E41"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العِلْمِ وغايَتُهُ؛ وقِطافِهُ وثَمَرَتُه، وبِعِلْمِ تأويلِهِ </w:t>
      </w:r>
      <w:proofErr w:type="spellStart"/>
      <w:r w:rsidRPr="0026525E">
        <w:rPr>
          <w:rFonts w:ascii="Traditional Arabic" w:hAnsi="Traditional Arabic" w:cs="Lotus Linotype"/>
          <w:color w:val="000000"/>
          <w:sz w:val="36"/>
          <w:szCs w:val="32"/>
          <w:rtl/>
        </w:rPr>
        <w:t>دَعَى</w:t>
      </w:r>
      <w:proofErr w:type="spellEnd"/>
      <w:r w:rsidRPr="0026525E">
        <w:rPr>
          <w:rFonts w:ascii="Traditional Arabic" w:hAnsi="Traditional Arabic" w:cs="Lotus Linotype"/>
          <w:color w:val="000000"/>
          <w:sz w:val="36"/>
          <w:szCs w:val="32"/>
          <w:rtl/>
        </w:rPr>
        <w:t xml:space="preserve"> النبِيُّ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لِحبْرِ الأمَّةِ ابن عباسٍ </w:t>
      </w:r>
      <w:r w:rsidR="00E44C83" w:rsidRPr="0026525E">
        <w:rPr>
          <w:rFonts w:ascii="AAA GoldenLotus" w:hAnsi="AAA GoldenLotus" w:cs="Lotus Linotype"/>
          <w:color w:val="000000"/>
          <w:sz w:val="36"/>
          <w:szCs w:val="36"/>
          <w:rtl/>
        </w:rPr>
        <w:sym w:font="KFGQPC Arabic Symbols 01" w:char="F068"/>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9"/>
      </w:r>
      <w:r w:rsidR="00616F83" w:rsidRPr="00B60092">
        <w:rPr>
          <w:rStyle w:val="a7"/>
          <w:rFonts w:ascii="Tahoma" w:hAnsi="Tahoma" w:cs="Traditional Arabic"/>
          <w:color w:val="0000FF"/>
          <w:sz w:val="36"/>
          <w:szCs w:val="36"/>
          <w:rtl/>
        </w:rPr>
        <w:t>)</w:t>
      </w:r>
      <w:r w:rsidR="00982A6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فلا جَرَمَ أن كانتِ العُلُومُ كلُّها بَلْهَ السنَّةَ النبَويَّةَ خادِمَةً لَهُ عَلى صاحِبِها صلَواتُ اللهِ وسلامُه</w:t>
      </w:r>
      <w:r w:rsidR="000E3A9A" w:rsidRPr="000E3A9A">
        <w:rPr>
          <w:rFonts w:ascii="Traditional Arabic" w:hAnsi="Traditional Arabic" w:cs="Lotus Linotype"/>
          <w:color w:val="000000"/>
          <w:sz w:val="36"/>
          <w:szCs w:val="32"/>
          <w:rtl/>
        </w:rPr>
        <w:t>.</w:t>
      </w:r>
    </w:p>
    <w:p w14:paraId="14B7008B" w14:textId="52197716"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ولذا كانَ طالِبُ هذا العِلْمِ يَحتاجُ إلى كثيرٍ من العُلُوم؛ بادئ</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بِعُلُومِ الآلَةِ مِن اللغَةِ وفُروعِها؛ والنحْو والصرْفِ؛ وأصولِ الفِقْهِ والفقْهِ؛ وأصولِ الحديثِ والحديث؛ والعَقِيدَة؛ وَوُجُوهِ القراءات؛ وغَيْرِها، كما يَحْتاجُ إلى العِنايَةِ بأصُولِ التفْسيرِ وعُلُومِ القرآنِ خاصةً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4B9C80DA" w14:textId="6310C9A6"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وكُلَّما كانَ الطالِبُ أرحَبَ باع</w:t>
      </w:r>
      <w:r w:rsidR="003620EB" w:rsidRPr="0026525E">
        <w:rPr>
          <w:rFonts w:ascii="Traditional Arabic" w:hAnsi="Traditional Arabic" w:cs="Lotus Linotype"/>
          <w:color w:val="000000"/>
          <w:sz w:val="36"/>
          <w:szCs w:val="32"/>
          <w:rtl/>
        </w:rPr>
        <w:t>ًا</w:t>
      </w:r>
      <w:r w:rsidR="002F2228">
        <w:rPr>
          <w:rFonts w:ascii="Traditional Arabic" w:hAnsi="Traditional Arabic" w:cs="Lotus Linotype"/>
          <w:color w:val="000000"/>
          <w:sz w:val="36"/>
          <w:szCs w:val="32"/>
          <w:rtl/>
        </w:rPr>
        <w:t xml:space="preserve"> في هذ</w:t>
      </w:r>
      <w:r w:rsidR="002F2228">
        <w:rPr>
          <w:rFonts w:ascii="Traditional Arabic" w:hAnsi="Traditional Arabic" w:cs="Lotus Linotype" w:hint="cs"/>
          <w:color w:val="000000"/>
          <w:sz w:val="36"/>
          <w:szCs w:val="32"/>
          <w:rtl/>
        </w:rPr>
        <w:t>ه</w:t>
      </w:r>
      <w:r w:rsidRPr="0026525E">
        <w:rPr>
          <w:rFonts w:ascii="Traditional Arabic" w:hAnsi="Traditional Arabic" w:cs="Lotus Linotype"/>
          <w:color w:val="000000"/>
          <w:sz w:val="36"/>
          <w:szCs w:val="32"/>
          <w:rtl/>
        </w:rPr>
        <w:t xml:space="preserve"> العُلُوم كُلَّما كانَ أكثَرَ تَمَكُّنا مِنْ هذا العِلْم الجليل؛ وأبْعَدَ عَن الزلَّةِ فيه، فَهُوَ علْمٌ على جلالَةِ قدْرِهِ يَحتاجُ إلى أنْ يُنْفَقَ في تَحْصِيلِهِ نَفائسُ الأوقاتِ وزَهَراتُ الأعْمار، ولَعَمْرُ اللهِ إنه لَحَرِيٌّ بذلكَ، نَسْألُ اللهَ أنْ يَفْتَحَ لنا مِنْ بَركاتِهِ وكُنُوزِه</w:t>
      </w:r>
      <w:r w:rsidR="000E3A9A" w:rsidRPr="000E3A9A">
        <w:rPr>
          <w:rFonts w:ascii="Traditional Arabic" w:hAnsi="Traditional Arabic" w:cs="Lotus Linotype"/>
          <w:color w:val="000000"/>
          <w:sz w:val="36"/>
          <w:szCs w:val="32"/>
          <w:rtl/>
        </w:rPr>
        <w:t>.</w:t>
      </w:r>
    </w:p>
    <w:p w14:paraId="4E08196A" w14:textId="39FD862D"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وأحْسَنُ مَن رأينا مِنْهُم العِنايَةَ بهذا الفَنِّ مِن عُلماءِ زَمانِنا هُمْ عُلَماءُ الديارِ الهِنْدِيَّةِ؛ ولَهُمْ فيهِ طَرِيقَةٌ خاصَّةٌ وضَعَ أُصولَها وقَواعِدَها العلامَةُ الشاهُ وليُّ اللهِ الدِّهْلَوِيُّ </w:t>
      </w:r>
      <w:r w:rsidR="008B39D0" w:rsidRPr="0026525E">
        <w:rPr>
          <w:rFonts w:ascii="AAA GoldenLotus" w:hAnsi="AAA GoldenLotus" w:cs="Lotus Linotype"/>
          <w:sz w:val="34"/>
          <w:szCs w:val="34"/>
          <w:rtl/>
        </w:rPr>
        <w:sym w:font="KFGQPC Arabic Symbols 01" w:char="F072"/>
      </w:r>
      <w:r w:rsidR="002E169C"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ولأجْلِها صَنَّفَ كتابَهُ </w:t>
      </w:r>
      <w:r w:rsidR="004B465D" w:rsidRPr="0026525E">
        <w:rPr>
          <w:rFonts w:ascii="Traditional Arabic" w:hAnsi="Traditional Arabic" w:cs="Lotus Linotype" w:hint="cs"/>
          <w:color w:val="000000"/>
          <w:sz w:val="36"/>
          <w:szCs w:val="32"/>
          <w:rtl/>
        </w:rPr>
        <w:t>«</w:t>
      </w:r>
      <w:r w:rsidR="00F004F5" w:rsidRPr="0026525E">
        <w:rPr>
          <w:rFonts w:ascii="Traditional Arabic" w:hAnsi="Traditional Arabic" w:cs="Lotus Linotype"/>
          <w:color w:val="000000"/>
          <w:sz w:val="36"/>
          <w:szCs w:val="32"/>
          <w:rtl/>
        </w:rPr>
        <w:t>الفوزَ الكبير</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0"/>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وهِي طَرِيقَةٌ حَسَنَةٌ كَثيرَةُ الفوائدِ والدُّرَر؛ تَلَقَّيناها وللهِ الحَمْدُ عن عَدَدٍ من </w:t>
      </w:r>
      <w:r w:rsidRPr="0026525E">
        <w:rPr>
          <w:rFonts w:ascii="Traditional Arabic" w:hAnsi="Traditional Arabic" w:cs="Lotus Linotype"/>
          <w:color w:val="000000"/>
          <w:sz w:val="36"/>
          <w:szCs w:val="32"/>
          <w:rtl/>
        </w:rPr>
        <w:lastRenderedPageBreak/>
        <w:t>عُلَماءِ تِلْكَ الديار، ونَفَصِّلُها في مَوْضِعٍ آخَرَ إن شاءَ الله</w:t>
      </w:r>
      <w:r w:rsidR="000E3A9A" w:rsidRPr="000E3A9A">
        <w:rPr>
          <w:rFonts w:ascii="Traditional Arabic" w:hAnsi="Traditional Arabic" w:cs="Lotus Linotype"/>
          <w:color w:val="000000"/>
          <w:sz w:val="36"/>
          <w:szCs w:val="32"/>
          <w:rtl/>
        </w:rPr>
        <w:t>.</w:t>
      </w:r>
    </w:p>
    <w:p w14:paraId="27C3D8C4" w14:textId="06F53A2A"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أما كُتُبُ التفْسيرِ فِهِيَ كَثِيرَةٌ وللهِ الحَمْدِ؛ ومَعَ ذلكَ فلا يُغْنِي مِنها كتابٌ عن كِتاب!؛ وقدْ رأيتُ في مَكْتَباتِ بعضِ شُيُوخِنا أيامَ الطلَبِ أكثَرَ من مائةٍ وعِشْ</w:t>
      </w:r>
      <w:r w:rsidR="002F2228">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رِينَ تَفْسير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وذلكَ من نَحْوِ عِشرينَ عاما، وقدْ أخَبَرَنا أنَّهُ يَطالِعُها جَمِيعَها قَبْلَ الدرس!؛ لاقِتِناصِ فوائِدِها، وكُنا نَرَى ثَمَرَةَ ذلكَ أيامَ قِراءَتِنا هذا الفنَّ عَلَيه، ثمَّ لما مَنَّ اللهُ تعالَى علَيَّ وسلكْتُ مَسْلكَ الشيخِ في تَدريسِ هذا الفَنِّ مِنْ نَحْوِ عَشرِ سِنين أو يَزيدُ كُنْتُ ألْزِمُ نفْسي بِمُطالَعَةِ أربَعِينَ تَفْسير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قَبْلَ الدرْسِ فَوجَدْتُ في ذلكَ مِصْداقَ ما ذكَرَهُ شَيْخُنا أثابَهُ الله</w:t>
      </w:r>
      <w:r w:rsidR="000E3A9A" w:rsidRPr="000E3A9A">
        <w:rPr>
          <w:rFonts w:ascii="Traditional Arabic" w:hAnsi="Traditional Arabic" w:cs="Lotus Linotype"/>
          <w:color w:val="000000"/>
          <w:sz w:val="36"/>
          <w:szCs w:val="32"/>
          <w:rtl/>
        </w:rPr>
        <w:t>.</w:t>
      </w:r>
    </w:p>
    <w:p w14:paraId="1F5FA834" w14:textId="0E0B2C59"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غَيْرَ أن الطالِبَ لا يَسَعُهُ أن يَصْنَعَ هذا أولَ الطلَب، خاصَّةً وأنَّ مِنْها ما نَصَرَ مُصَنِّفُوها أقوالَ أهْلِ البِدَعِ في الاعْتِقاداتِ؛ كَما صَنعَ الزمَخْشَرِي في الكشافِ بِنَصْرَتِهِ أقوالَ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عْتَزِلَة؛ حتى قالَ الإمامُ أبو حيان</w:t>
      </w:r>
      <w:r w:rsidR="00C15649" w:rsidRPr="0026525E">
        <w:rPr>
          <w:rFonts w:ascii="Traditional Arabic" w:hAnsi="Traditional Arabic" w:cs="Lotus Linotype"/>
          <w:color w:val="000000"/>
          <w:sz w:val="36"/>
          <w:szCs w:val="32"/>
          <w:rtl/>
        </w:rPr>
        <w:t xml:space="preserve">: </w:t>
      </w:r>
      <w:r w:rsidR="002F222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أخْرَجْتُ الاعْتِزالَ مِن كِتابِهِ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ناقِيش</w:t>
      </w:r>
      <w:r w:rsidR="002F2228">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1"/>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وكما صَنَعَ البيْضاوِيُّ في تَفْسيرِهِ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2"/>
      </w:r>
      <w:r w:rsidR="00616F83" w:rsidRPr="00B60092">
        <w:rPr>
          <w:rStyle w:val="a7"/>
          <w:rFonts w:ascii="Tahoma" w:hAnsi="Tahoma" w:cs="Traditional Arabic"/>
          <w:color w:val="0000FF"/>
          <w:sz w:val="36"/>
          <w:szCs w:val="36"/>
          <w:rtl/>
        </w:rPr>
        <w:t>)</w:t>
      </w:r>
      <w:r w:rsidR="00103DD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حيثُ أدرَجَ فيهِ عقائِدَ الأشاعِرَةِ مَعَ كَثْرَةِ فَوائِدِ الكتاب</w:t>
      </w:r>
      <w:r w:rsidR="000E3A9A" w:rsidRPr="000E3A9A">
        <w:rPr>
          <w:rFonts w:ascii="Traditional Arabic" w:hAnsi="Traditional Arabic" w:cs="Lotus Linotype"/>
          <w:color w:val="000000"/>
          <w:sz w:val="36"/>
          <w:szCs w:val="32"/>
          <w:rtl/>
        </w:rPr>
        <w:t>.</w:t>
      </w:r>
    </w:p>
    <w:p w14:paraId="33C493EE" w14:textId="6B8EE3FD"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والواجِبُ عَلى الطالِبِ أن يَبْدَأَ بالتَفاسيرِ التي نصرَتْ مذاهِبَ أهلِ السنَّةِ، ومِن أحْسَنِها تَفْسيرُ ابنِ كثيرٍ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على هَناتٍ فيه، ومَعَ ذلكَ فأرى أن البدْءَ بهِ عَسِرٌ على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بْتَدئِ لأنَّهُ طَوَّلَهُ بالأسانِيدِ وبَعْضِ الاستطراداتِ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باحِثِ الفِقْهِيَّةِ التي لا تُناسِبُ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بْتَدِئين؛ معَ ما في كِتابِهِ مِنْ شَوبِ الاسرائِيلِيَّاتِ التي لَم يَسْلَم مِنها على جلالَةِ قدْرِهِ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color w:val="000000"/>
          <w:sz w:val="36"/>
          <w:szCs w:val="32"/>
          <w:rtl/>
        </w:rPr>
        <w:t>.</w:t>
      </w:r>
    </w:p>
    <w:p w14:paraId="176BDE6A" w14:textId="57BA76CD"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sidRPr="003B51AD">
        <w:rPr>
          <w:rFonts w:ascii="Traditional Arabic" w:hAnsi="Traditional Arabic" w:cs="Lotus Linotype"/>
          <w:b/>
          <w:bCs/>
          <w:color w:val="000000"/>
          <w:sz w:val="36"/>
          <w:szCs w:val="32"/>
          <w:rtl/>
        </w:rPr>
        <w:t>فأحْسَنُ ما يَبْدَأُ بِهِ الطالِبُ</w:t>
      </w:r>
      <w:r w:rsidRPr="0026525E">
        <w:rPr>
          <w:rFonts w:ascii="Traditional Arabic" w:hAnsi="Traditional Arabic" w:cs="Lotus Linotype"/>
          <w:color w:val="000000"/>
          <w:sz w:val="36"/>
          <w:szCs w:val="32"/>
          <w:rtl/>
        </w:rPr>
        <w:t xml:space="preserve"> هُوَ مَعْرِفَةُ غَريبِ القرْآنِ بالاسْتِعانَةِ بِما صُنِّفَ فِيه مِن الكُتب؛ ثُمَّ يَقْرَأُ عَلَى مَن تَيسَّرَ مِن الشيُوخِ كُتُبَ التفْسيرِ مِن صِحيحِ البخارِيِّ</w:t>
      </w:r>
      <w:r w:rsidR="00103DD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ضَمَّ إلَيْهِ شَرْحَ الحافِظِ </w:t>
      </w:r>
      <w:r w:rsidRPr="0026525E">
        <w:rPr>
          <w:rFonts w:ascii="Traditional Arabic" w:hAnsi="Traditional Arabic" w:cs="Lotus Linotype"/>
          <w:color w:val="000000"/>
          <w:sz w:val="36"/>
          <w:szCs w:val="32"/>
          <w:rtl/>
        </w:rPr>
        <w:lastRenderedPageBreak/>
        <w:t xml:space="preserve">فَحَسَنٌ؛ ومِنْ صحيحِ الإمامِ مُسْلَمٍ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ومِن السنَنِ الكُبْرَى للنسائِيِّ؛ ومِنْ زَوائِدِ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سْنَدِ للهَيْثَمِيِّ رَحِمَ اللهُ الجَميع؛ وكلُّ ذلكَ بُغْيَةَ الاطلاعِ عَلى طَرِيقَةِ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حَدِّثينَ أول</w:t>
      </w:r>
      <w:r w:rsidR="003620EB" w:rsidRPr="0026525E">
        <w:rPr>
          <w:rFonts w:ascii="Traditional Arabic" w:hAnsi="Traditional Arabic" w:cs="Lotus Linotype"/>
          <w:color w:val="000000"/>
          <w:sz w:val="36"/>
          <w:szCs w:val="32"/>
          <w:rtl/>
        </w:rPr>
        <w:t>ًا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204050E4" w14:textId="06769ABB"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ثُمَّ يَعْكِفُ عَلى مُخْتَصَرٍ من مُخْتَصَراتِ التفْسير، ولَوْ كانَ عُمْدَةُ التفْسيرِ للعلامَةِ أحمدَ بنِ مُحمد شاكر كامِل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لَمْ أقدِّمْ علَيْهِ سواه؛ فإنَّ للكِتابِ كَثَير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الاخِتِصارَاتِ؛ وإنَّما الكتابُ بِمَن اخْتَصَرَه؛ والشيخُ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جَمَعَ إلى إتْقانِهِ عُلُومَ الآلَةِ كَوْنَهُ سَلَفِيَّ العَقِيدَةِ؛ مَعَ الانْشِغالِ الواسِعِ بِعُلُومِ الحَديث!؛ فَلْيَعْدِلِ الطالِبُ إذنْ إلى كتابِ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صباحِ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نِيرِ فِي تهْذيبِ تَفْسيرِ ابنِ كثير؛ للمُباركْفُورِيِّ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فإنهُ حسنُ التهْذيبِ واضحُ العبارة قَرِيبُ </w:t>
      </w:r>
      <w:proofErr w:type="spellStart"/>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جْتَنَى</w:t>
      </w:r>
      <w:proofErr w:type="spellEnd"/>
      <w:r w:rsidRPr="0026525E">
        <w:rPr>
          <w:rFonts w:ascii="Traditional Arabic" w:hAnsi="Traditional Arabic" w:cs="Lotus Linotype"/>
          <w:color w:val="000000"/>
          <w:sz w:val="36"/>
          <w:szCs w:val="32"/>
          <w:rtl/>
        </w:rPr>
        <w:t>؛ وقَدْ اسْتَشَرْتُ فيه بَعْضَ شُيُوخِنا مِمَّنْ حازَ في هذا الفَنِّ شَأْو</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بعِيد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فأثْنَى عَلَيهِ؛ وفَضَّلَهُ على تَفْسيرِ السعْدِي رَحِمَ اللهُ الجَمِيع؛ وفِي كُلٍّ خَيْر، نَعَمْ وتَفْسيرُ الجلالَينِ حَسنٌ جِد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وهُوَ جَزْلُ العِبارَةِ دَقِيقُ الاخْتيار؛ لكنْ لا بُدَّ للطالِبِ مِنْ أستاذٍ يُنَبِّهُهُ عَلى مَواضِعِ الخطأ فيه؛ في الأسماءِ والصفاتِ خاصَّةً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3"/>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E6C0023" w14:textId="0B37A374"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فإنْ استَوْعَبَ عِبارَةَ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خْتَصَرِ فَلْيَعُدْ بَعْدَ ذلكَ إلى الأصْلِ وليَقْرَأْهُ بِتَمامَهِ معَ الاسْتِعانَةِ بِمطالَعَةِ تَفْسيرِ ابنِ جَريرٍ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color w:val="000000"/>
          <w:sz w:val="36"/>
          <w:szCs w:val="32"/>
          <w:rtl/>
        </w:rPr>
        <w:t>.</w:t>
      </w:r>
    </w:p>
    <w:p w14:paraId="704E193A" w14:textId="69FCC92A"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فإن استَطاعَ بَعْدَ ذلكَ أنْ يَقْرأَ عَلَى الشيوخِ كُتُب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أو أجزاءً في مَناهِجِ التفْسيرِ الأخْرى كالبَيضاوِيِّ؛ وعَلَيهِ كثيرٌ من الحواشي والشروح؛ ومِنْ أحْسَنِها حاشِيَةُ شَيْخ زاده؛ ومِثْلِ أحْكامِ القرآنِ لابنِ العَرَبِيِّ، ونَحْوِها</w:t>
      </w:r>
      <w:r w:rsidR="00103DD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لمْ يَقْدِرْ على قِراءَةِ هذه الكتُبِ بِتَمامِها فَلْيَقْرأْ سُورَةَ البقَرَةِ مِنها؛ فقد كانوا يُقُولون</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مَنْ قَرأَ تَفْسيرَ البقَرَة فكأنَّما قَرَأَ تَفْسيرَ القرآنِ كُلَّه</w:t>
      </w:r>
      <w:r w:rsidR="000E3A9A" w:rsidRPr="000E3A9A">
        <w:rPr>
          <w:rFonts w:ascii="Traditional Arabic" w:hAnsi="Traditional Arabic" w:cs="Lotus Linotype"/>
          <w:color w:val="000000"/>
          <w:sz w:val="36"/>
          <w:szCs w:val="32"/>
          <w:rtl/>
        </w:rPr>
        <w:t>.</w:t>
      </w:r>
    </w:p>
    <w:p w14:paraId="7F2AB017" w14:textId="1B66E475"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وفِي الكلامِ عَلى مَنْهَجِ دِراسَةِ التفْسيرِ طولٌ ليسَ هذا مَوْضِعَهُ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4"/>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وباللهِ التوفيق</w:t>
      </w:r>
      <w:r w:rsidR="000E3A9A" w:rsidRPr="000E3A9A">
        <w:rPr>
          <w:rFonts w:ascii="Traditional Arabic" w:hAnsi="Traditional Arabic" w:cs="Lotus Linotype"/>
          <w:color w:val="000000"/>
          <w:sz w:val="36"/>
          <w:szCs w:val="32"/>
          <w:rtl/>
        </w:rPr>
        <w:t>.</w:t>
      </w:r>
    </w:p>
    <w:p w14:paraId="23B26375" w14:textId="2E0510E0" w:rsidR="00671913" w:rsidRPr="003B51AD" w:rsidRDefault="00671913" w:rsidP="003B51AD">
      <w:pPr>
        <w:widowControl w:val="0"/>
        <w:spacing w:after="80" w:line="18" w:lineRule="atLeast"/>
        <w:ind w:firstLine="284"/>
        <w:jc w:val="right"/>
        <w:rPr>
          <w:rFonts w:ascii="Traditional Arabic" w:hAnsi="Traditional Arabic" w:cs="Lotus Linotype"/>
          <w:sz w:val="36"/>
          <w:szCs w:val="32"/>
          <w:rtl/>
        </w:rPr>
      </w:pPr>
      <w:r w:rsidRPr="003B51AD">
        <w:rPr>
          <w:rFonts w:ascii="Traditional Arabic" w:hAnsi="Traditional Arabic" w:cs="Lotus Linotype"/>
          <w:sz w:val="36"/>
          <w:szCs w:val="32"/>
          <w:rtl/>
        </w:rPr>
        <w:t>خادمُ العِلْمِ وَأَهْلِه</w:t>
      </w:r>
      <w:r w:rsidR="003B51AD" w:rsidRPr="003B51AD">
        <w:rPr>
          <w:rFonts w:ascii="Traditional Arabic" w:hAnsi="Traditional Arabic" w:cs="Lotus Linotype" w:hint="cs"/>
          <w:sz w:val="36"/>
          <w:szCs w:val="32"/>
          <w:rtl/>
        </w:rPr>
        <w:t xml:space="preserve">؛ </w:t>
      </w:r>
      <w:r w:rsidR="003B51AD" w:rsidRPr="003B51AD">
        <w:rPr>
          <w:rFonts w:ascii="Traditional Arabic" w:hAnsi="Traditional Arabic" w:cs="Lotus Linotype"/>
          <w:sz w:val="36"/>
          <w:szCs w:val="32"/>
          <w:rtl/>
        </w:rPr>
        <w:t xml:space="preserve">كانَ </w:t>
      </w:r>
      <w:r w:rsidR="003B51AD" w:rsidRPr="003B51AD">
        <w:rPr>
          <w:rFonts w:ascii="Traditional Arabic" w:hAnsi="Traditional Arabic" w:cs="Lotus Linotype"/>
          <w:sz w:val="36"/>
          <w:szCs w:val="34"/>
          <w:rtl/>
        </w:rPr>
        <w:t>اللهُ</w:t>
      </w:r>
      <w:r w:rsidR="003B51AD" w:rsidRPr="003B51AD">
        <w:rPr>
          <w:rFonts w:ascii="Traditional Arabic" w:hAnsi="Traditional Arabic" w:cs="Lotus Linotype"/>
          <w:sz w:val="36"/>
          <w:szCs w:val="32"/>
          <w:rtl/>
        </w:rPr>
        <w:t xml:space="preserve"> لَه</w:t>
      </w:r>
      <w:r w:rsidR="00C15649" w:rsidRPr="003B51AD">
        <w:rPr>
          <w:rFonts w:ascii="Traditional Arabic" w:hAnsi="Traditional Arabic" w:cs="Lotus Linotype"/>
          <w:sz w:val="36"/>
          <w:szCs w:val="32"/>
          <w:rtl/>
        </w:rPr>
        <w:t xml:space="preserve">: </w:t>
      </w:r>
    </w:p>
    <w:p w14:paraId="0D9E5826" w14:textId="7C5822BE" w:rsidR="00671913" w:rsidRPr="00095B64" w:rsidRDefault="00671913" w:rsidP="00057857">
      <w:pPr>
        <w:widowControl w:val="0"/>
        <w:tabs>
          <w:tab w:val="left" w:pos="7909"/>
        </w:tabs>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0EA858B7" w14:textId="77777777" w:rsidR="00CB0732" w:rsidRPr="00095B64" w:rsidRDefault="006D6685" w:rsidP="00057857">
      <w:pPr>
        <w:widowControl w:val="0"/>
        <w:bidi w:val="0"/>
        <w:spacing w:line="18" w:lineRule="atLeast"/>
        <w:rPr>
          <w:rFonts w:ascii="Traditional Arabic" w:hAnsi="Traditional Arabic" w:cs="Lotus Linotype"/>
          <w:b/>
          <w:bCs/>
          <w:sz w:val="36"/>
          <w:szCs w:val="34"/>
        </w:rPr>
      </w:pPr>
      <w:r>
        <w:rPr>
          <w:sz w:val="26"/>
          <w:szCs w:val="26"/>
          <w:rtl/>
        </w:rPr>
        <w:br w:type="page"/>
      </w:r>
    </w:p>
    <w:p w14:paraId="6B600CB7" w14:textId="77777777" w:rsidR="00CB0732" w:rsidRPr="00BC2D33" w:rsidRDefault="00177F02" w:rsidP="00057857">
      <w:pPr>
        <w:pStyle w:val="2"/>
        <w:spacing w:line="18" w:lineRule="atLeast"/>
        <w:ind w:hanging="513"/>
        <w:rPr>
          <w:rtl/>
        </w:rPr>
      </w:pPr>
      <w:bookmarkStart w:id="10" w:name="_Toc513468049"/>
      <w:r>
        <w:rPr>
          <w:rtl/>
        </w:rPr>
        <w:lastRenderedPageBreak/>
        <w:drawing>
          <wp:anchor distT="0" distB="0" distL="114300" distR="114300" simplePos="0" relativeHeight="251385856" behindDoc="1" locked="0" layoutInCell="1" allowOverlap="1" wp14:anchorId="6F2331DA" wp14:editId="343C769A">
            <wp:simplePos x="0" y="0"/>
            <wp:positionH relativeFrom="margin">
              <wp:posOffset>474980</wp:posOffset>
            </wp:positionH>
            <wp:positionV relativeFrom="paragraph">
              <wp:posOffset>-195580</wp:posOffset>
            </wp:positionV>
            <wp:extent cx="4455795" cy="716051"/>
            <wp:effectExtent l="0" t="0" r="1905" b="8255"/>
            <wp:wrapNone/>
            <wp:docPr id="531" name="صورة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455795" cy="7160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0732" w:rsidRPr="004A6EC6">
        <w:rPr>
          <w:rtl/>
        </w:rPr>
        <w:t>أحسن</w:t>
      </w:r>
      <w:r w:rsidR="00CB0732" w:rsidRPr="00BC2D33">
        <w:rPr>
          <w:rtl/>
        </w:rPr>
        <w:t xml:space="preserve"> متون الأحاديث للحفظ</w:t>
      </w:r>
      <w:bookmarkEnd w:id="10"/>
    </w:p>
    <w:p w14:paraId="5ED4B713" w14:textId="77777777" w:rsidR="00C15649" w:rsidRPr="00177F02" w:rsidRDefault="00C15649"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p>
    <w:p w14:paraId="218031A4" w14:textId="77777777" w:rsidR="00CB0732" w:rsidRPr="004213E8" w:rsidRDefault="00CB0732" w:rsidP="00057857">
      <w:pPr>
        <w:widowControl w:val="0"/>
        <w:spacing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b/>
          <w:bCs/>
          <w:sz w:val="28"/>
          <w:szCs w:val="26"/>
          <w:rtl/>
        </w:rPr>
        <w:t xml:space="preserve">: </w:t>
      </w:r>
      <w:r w:rsidRPr="004213E8">
        <w:rPr>
          <w:rFonts w:ascii="Traditional Arabic" w:hAnsi="Traditional Arabic" w:cs="Traditional Arabic"/>
          <w:sz w:val="28"/>
          <w:szCs w:val="26"/>
          <w:rtl/>
        </w:rPr>
        <w:t xml:space="preserve">3 / 3 / 304 </w:t>
      </w:r>
    </w:p>
    <w:p w14:paraId="4DFD1CF8" w14:textId="77777777" w:rsidR="00631FA9" w:rsidRPr="003B51AD" w:rsidRDefault="00631FA9" w:rsidP="00057857">
      <w:pPr>
        <w:widowControl w:val="0"/>
        <w:spacing w:after="80" w:line="18" w:lineRule="atLeast"/>
        <w:ind w:firstLine="284"/>
        <w:rPr>
          <w:rFonts w:ascii="Traditional Arabic" w:hAnsi="Traditional Arabic" w:cs="Traditional Arabic"/>
          <w:sz w:val="12"/>
          <w:szCs w:val="12"/>
          <w:rtl/>
        </w:rPr>
      </w:pPr>
    </w:p>
    <w:p w14:paraId="024D3F5F" w14:textId="0B1ABEAF" w:rsidR="00631FA9"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278336" behindDoc="0" locked="0" layoutInCell="1" allowOverlap="1" wp14:anchorId="0E9EB5E9" wp14:editId="79B55574">
            <wp:simplePos x="0" y="0"/>
            <wp:positionH relativeFrom="column">
              <wp:posOffset>5273304</wp:posOffset>
            </wp:positionH>
            <wp:positionV relativeFrom="paragraph">
              <wp:posOffset>60960</wp:posOffset>
            </wp:positionV>
            <wp:extent cx="396815" cy="409941"/>
            <wp:effectExtent l="0" t="0" r="3810" b="0"/>
            <wp:wrapNone/>
            <wp:docPr id="244" name="صورة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غَفَرَ اللهُ ذَنْبَهُ وسَتَرَ عَيْبَه: ما هِي أحسنُ مُتُونِ الأحاديثِ التي يُنْصَحُ الطالِبُ بِحِفْظِها، وهل الأفْضلُ لمَنْ أرادَ حفظَ صحيحِ البخارِيِّ أنْ يَحْفظَ الـمتونَ فقط؛ أم يَضُمَّ إليها حِفْظَ الأسانِيدِ أيضًا؟</w:t>
      </w:r>
      <w:r w:rsidR="000E3A9A" w:rsidRPr="000E3A9A">
        <w:rPr>
          <w:rFonts w:ascii="Traditional Arabic" w:hAnsi="Traditional Arabic" w:cs="Lotus Linotype"/>
          <w:sz w:val="36"/>
          <w:szCs w:val="32"/>
          <w:rtl/>
        </w:rPr>
        <w:t>.</w:t>
      </w:r>
    </w:p>
    <w:p w14:paraId="6884DADA" w14:textId="77777777" w:rsidR="00631FA9" w:rsidRPr="0026525E" w:rsidRDefault="00631FA9"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00B93B9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وأستغْفِرُ اللهَ؛ أما بعد:</w:t>
      </w:r>
    </w:p>
    <w:p w14:paraId="4BCCD801" w14:textId="3A5142EA"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فَيَنْبَغِي أنْ يُعْلَمَ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أنَّ العلُومَ أرزاقٌ وقِسْمَةٌ يُعطِي الله تَبارَكَ وتعالَى مِنها ما شاءَ لِمَن شاءَ مِن عَباده؛ كما دلَّ عليهِ قولُ النبيِّ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 حديثِ مُعاوِيَةَ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عندَ البخارِيِّ وغَيْرِه</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مَنْ يُرِدِ اللّ</w:t>
      </w:r>
      <w:r w:rsidR="00B93B91" w:rsidRPr="00095B64">
        <w:rPr>
          <w:rFonts w:ascii="Traditional Arabic" w:hAnsi="Traditional Arabic" w:cs="Lotus Linotype"/>
          <w:b/>
          <w:bCs/>
          <w:color w:val="000000"/>
          <w:sz w:val="36"/>
          <w:szCs w:val="34"/>
          <w:rtl/>
        </w:rPr>
        <w:t>َهُ بِهِ خَيْرًا يُفَقِّهْهُ فِ</w:t>
      </w:r>
      <w:r w:rsidR="00B93B91" w:rsidRPr="00095B64">
        <w:rPr>
          <w:rFonts w:ascii="Traditional Arabic" w:hAnsi="Traditional Arabic" w:cs="Lotus Linotype" w:hint="cs"/>
          <w:b/>
          <w:bCs/>
          <w:color w:val="000000"/>
          <w:sz w:val="36"/>
          <w:szCs w:val="34"/>
          <w:rtl/>
        </w:rPr>
        <w:t>ي</w:t>
      </w:r>
      <w:r w:rsidRPr="00095B64">
        <w:rPr>
          <w:rFonts w:ascii="Traditional Arabic" w:hAnsi="Traditional Arabic" w:cs="Lotus Linotype"/>
          <w:b/>
          <w:bCs/>
          <w:color w:val="000000"/>
          <w:sz w:val="36"/>
          <w:szCs w:val="34"/>
          <w:rtl/>
        </w:rPr>
        <w:t xml:space="preserve"> الدِّينِ، وَإِنَّمَا أَنَا قَاسِمٌ وَاللَّهُ يُعْطِى</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5"/>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ورُبَّ رَجُلٍ فَتِحَ لهُ في بابٍ ولَمْ يُفْتَحْ لهُ في غَيرِه كما قالَ الإمامُ مالكٌ للَّيْثِ بن سَعْدٍ في كِتابِهِ إليه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6"/>
      </w:r>
      <w:r w:rsidR="00616F83" w:rsidRPr="00B60092">
        <w:rPr>
          <w:rStyle w:val="a7"/>
          <w:rFonts w:ascii="Tahoma" w:hAnsi="Tahoma" w:cs="Traditional Arabic"/>
          <w:color w:val="0000FF"/>
          <w:sz w:val="36"/>
          <w:szCs w:val="36"/>
          <w:rtl/>
        </w:rPr>
        <w:t>)</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ورُبُّ رَجُلٍ كانَ أقْدَرَ على الحفظِ مِن غَيرِهِ، ورُبَّ فقِيهٍ لا يَحْفَظ، وربَّ رجلٍ جُمِعَتْ له النعمتانِ، والله يَخلقُ ما يشاءُ ويَختار</w:t>
      </w:r>
      <w:r w:rsidR="000E3A9A" w:rsidRPr="000E3A9A">
        <w:rPr>
          <w:rFonts w:ascii="Traditional Arabic" w:hAnsi="Traditional Arabic" w:cs="Lotus Linotype"/>
          <w:color w:val="000000"/>
          <w:sz w:val="36"/>
          <w:szCs w:val="32"/>
          <w:rtl/>
        </w:rPr>
        <w:t>.</w:t>
      </w:r>
    </w:p>
    <w:p w14:paraId="0C87840B" w14:textId="1F453A15"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ثُمَّ يَدْخُلُ في هذا ما جَرَتْ بِهِ سُنَّةُ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شايِخِ والطلَبَةِ في البَلْدَةِ التي يَقْصِدُها الطالِبُ بالطلب</w:t>
      </w:r>
      <w:r w:rsidR="001C4CD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فَحَيثُ كانَ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شْهُورُ اعْتِمادَ مُوطّأ مالكٍ مَثل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كانَ حِفْظُ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وطّأ أولَى</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لِيَجْتَمِعَ للطالِبِ حِفْظُهُ وقِراءَتُهُ على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شايخِ، ومِثْلُهُ يُقالُ في غَيْرِهِ من الكُتُب</w:t>
      </w:r>
      <w:r w:rsidR="000E3A9A" w:rsidRPr="000E3A9A">
        <w:rPr>
          <w:rFonts w:ascii="Traditional Arabic" w:hAnsi="Traditional Arabic" w:cs="Lotus Linotype"/>
          <w:color w:val="000000"/>
          <w:sz w:val="36"/>
          <w:szCs w:val="32"/>
          <w:rtl/>
        </w:rPr>
        <w:t>.</w:t>
      </w:r>
    </w:p>
    <w:p w14:paraId="45E16021" w14:textId="3B320597"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وما وَراءَ ذلكَ فالطالِبُ وما يَرْغَب</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فَمَنْ كانِتْ بِهِ هِمَّةٌ لِحْفِظِ أسانِيدِ البُخارِيِّ فَلْيَفْعل</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فإنهُ لا أنْجحَ في بُلُوغِ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قْصُودِ بعدَ عَون اللهِ تعالى وإخلاصِ الوَجْهِ لهُ سُبحانَه مِنْ مُوافَقَةِ الرغْبَةِ لذلك، وعَلَى مَنْ وَلِيَ مِن أهلِ العِلْمِ أمرَ الطلابِ أنْ يَرْعَى ذلكَ مِنْ أحوالِهم</w:t>
      </w:r>
      <w:r w:rsidR="000E3A9A" w:rsidRPr="000E3A9A">
        <w:rPr>
          <w:rFonts w:ascii="Traditional Arabic" w:hAnsi="Traditional Arabic" w:cs="Lotus Linotype"/>
          <w:color w:val="000000"/>
          <w:sz w:val="36"/>
          <w:szCs w:val="32"/>
          <w:rtl/>
        </w:rPr>
        <w:t>.</w:t>
      </w:r>
    </w:p>
    <w:p w14:paraId="7231AC6D" w14:textId="5DF85F04"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فإن استوى الأمرانِ عنْدَ الطالِبِ</w:t>
      </w:r>
      <w:r w:rsidR="001C4CD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فالذي أختارُهُ لهُ أنْ يَعْتَنِيَ بِحْفْظِ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تُونِ أولا؛ ذلكَ أنَّ حِفْظَ الأسانِيدِ يَسْتَغْرِقُ كَثير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الجهدِ والوقْتِ</w:t>
      </w:r>
      <w:r w:rsidR="00B37FA4">
        <w:rPr>
          <w:rFonts w:ascii="Traditional Arabic" w:hAnsi="Traditional Arabic" w:cs="Lotus Linotype" w:hint="cs"/>
          <w:color w:val="000000"/>
          <w:sz w:val="36"/>
          <w:szCs w:val="32"/>
          <w:rtl/>
        </w:rPr>
        <w:t>،</w:t>
      </w:r>
      <w:r w:rsidR="00B37FA4">
        <w:rPr>
          <w:rFonts w:ascii="Traditional Arabic" w:hAnsi="Traditional Arabic" w:cs="Lotus Linotype"/>
          <w:color w:val="000000"/>
          <w:sz w:val="36"/>
          <w:szCs w:val="32"/>
          <w:rtl/>
        </w:rPr>
        <w:t xml:space="preserve"> ولَوْ أنهُ أنْفَقَ وقتَ ح</w:t>
      </w:r>
      <w:r w:rsidR="00B37FA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فْظِها في حِفْظِ مُتُونِ </w:t>
      </w:r>
      <w:r w:rsidRPr="0026525E">
        <w:rPr>
          <w:rFonts w:ascii="Traditional Arabic" w:hAnsi="Traditional Arabic" w:cs="Lotus Linotype"/>
          <w:color w:val="000000"/>
          <w:sz w:val="36"/>
          <w:szCs w:val="32"/>
          <w:rtl/>
        </w:rPr>
        <w:lastRenderedPageBreak/>
        <w:t xml:space="preserve">الأحاديثِ لصَارَ ما يَحْفَظُهُ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تُونِ الحديثِيَّةِ ضِعْفَ أحاديثِ الصحيحِ مثل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والطالِبُ كُلَّما ازْدادَ مِن حِفْظِ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تُونِ كانَ أملأَ يَد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عِنْدَ الحاجَةِ إلى الاسْتِدْلالِ وأقْدَرَ علَيه</w:t>
      </w:r>
      <w:r w:rsidR="000E3A9A" w:rsidRPr="000E3A9A">
        <w:rPr>
          <w:rFonts w:ascii="Traditional Arabic" w:hAnsi="Traditional Arabic" w:cs="Lotus Linotype"/>
          <w:color w:val="000000"/>
          <w:sz w:val="36"/>
          <w:szCs w:val="32"/>
          <w:rtl/>
        </w:rPr>
        <w:t>.</w:t>
      </w:r>
    </w:p>
    <w:p w14:paraId="76B0B4A6" w14:textId="7768B370"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وزِدْ عَلى هذا أنَّ الرجُوعَ إلى الأسانِيدِ والنظَرَ فيها لمْ يَعُدْ عَسر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بِحَمْدِ اللهِ تعالى؛ خاصةً معَ وجُودِ الفهارِسِ والكُتُبِ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يَسِّرَةِ لِهَذا الفَنِّ، ثُمَّ مَعَ ما مَنَّ الله تعالَى بِهِ مِن وسائلِ البَحْثِ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خْتَرَعَةِ على غَيْرِ مِثالٍ سَبَق!؛ كالحاسُوبِ الآلِيِّ؛ وما </w:t>
      </w:r>
      <w:proofErr w:type="spellStart"/>
      <w:r w:rsidRPr="0026525E">
        <w:rPr>
          <w:rFonts w:ascii="Traditional Arabic" w:hAnsi="Traditional Arabic" w:cs="Lotus Linotype"/>
          <w:color w:val="000000"/>
          <w:sz w:val="36"/>
          <w:szCs w:val="32"/>
          <w:rtl/>
        </w:rPr>
        <w:t>يَحْويِهِ</w:t>
      </w:r>
      <w:proofErr w:type="spellEnd"/>
      <w:r w:rsidRPr="0026525E">
        <w:rPr>
          <w:rFonts w:ascii="Traditional Arabic" w:hAnsi="Traditional Arabic" w:cs="Lotus Linotype"/>
          <w:color w:val="000000"/>
          <w:sz w:val="36"/>
          <w:szCs w:val="32"/>
          <w:rtl/>
        </w:rPr>
        <w:t xml:space="preserve">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كْتبات</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40F4999" w14:textId="7A0C5B28"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نَعَمْ</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لِيسَ يُغْنِي هذا عنْ ضبْطِ أسماءِ الرجالِ عَلى الشيُوخِ</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 كُتُبِ الفنّ، وعَنْ إدْمانِ النظَرِ في كُتُبِ الجَرْحِ والتَعْديلِ</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رانِ علَى أيْدِي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تَمَرِّسِينَ مِن العُلَماءِ فِي مَعْرِفَةِ العِلَل؛ لِيَحْصُلَ للطالِبِ بِذلكَ القدْرَةُ على تَمْييزِ صَحيحِ الحديثِ من سَقِيمَه</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ويَعْرِفَ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قْبُولَ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رْدُود</w:t>
      </w:r>
      <w:r w:rsidR="000E3A9A" w:rsidRPr="000E3A9A">
        <w:rPr>
          <w:rFonts w:ascii="Traditional Arabic" w:hAnsi="Traditional Arabic" w:cs="Lotus Linotype"/>
          <w:color w:val="000000"/>
          <w:sz w:val="36"/>
          <w:szCs w:val="32"/>
          <w:rtl/>
        </w:rPr>
        <w:t>.</w:t>
      </w:r>
    </w:p>
    <w:p w14:paraId="0987782F" w14:textId="1A245CF1"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ثمَّ </w:t>
      </w:r>
      <w:r w:rsidRPr="00095B64">
        <w:rPr>
          <w:rFonts w:ascii="Traditional Arabic" w:hAnsi="Traditional Arabic" w:cs="Lotus Linotype"/>
          <w:b/>
          <w:bCs/>
          <w:color w:val="000000"/>
          <w:sz w:val="36"/>
          <w:szCs w:val="34"/>
          <w:rtl/>
        </w:rPr>
        <w:t>لا يَنْبَغِي أنْ يَكُونَ حفظُ الأسانِيدِ شاغِل</w:t>
      </w:r>
      <w:r w:rsidR="003620EB" w:rsidRPr="00095B64">
        <w:rPr>
          <w:rFonts w:ascii="Traditional Arabic" w:hAnsi="Traditional Arabic" w:cs="Lotus Linotype"/>
          <w:b/>
          <w:bCs/>
          <w:color w:val="000000"/>
          <w:sz w:val="36"/>
          <w:szCs w:val="34"/>
          <w:rtl/>
        </w:rPr>
        <w:t>ًا</w:t>
      </w:r>
      <w:r w:rsidRPr="0026525E">
        <w:rPr>
          <w:rFonts w:ascii="Traditional Arabic" w:hAnsi="Traditional Arabic" w:cs="Lotus Linotype"/>
          <w:color w:val="000000"/>
          <w:sz w:val="36"/>
          <w:szCs w:val="32"/>
          <w:rtl/>
        </w:rPr>
        <w:t xml:space="preserve"> عَنْ تَحْصيلِ ما لا يَسَعُ الطالِبَ جَهْلُهُ مِنْ عُلُومِ الآلِة؛ والتي لا يَحْصُلُ للطالِب التمكُّنُ من العِلْمِ إلا بِها، وقَدْ كَثُرَ هذا في زَمانِنَا وذلكَ مِن أعْظَمِ آفاتِ الطلب؛ حتى رَأيْتُ مِن الطلَبَةِ مَنْ اشتَغَلَ بالتصْحِيحِ والتضْعِيفِ مُنْذُ أنْ هُدِيَ إلى الطلَبِ مُدَّةَ سَبْعِ سِنين!؛ ومَعَ ذلكَ لو سَألْتَهُ عنْ مَسْألَةٍ فِي فِقْهِ الطهارَةِ أو الصلاةِ ما دَرى ما يَقُول!؛ دعْ عَنكَ النَّحْوَ وأصُولَ الفِقْهِ وغيرَها مِن عُلُوم الآلَة، حَتَّى سَمْعْتُ مِنْهُمْ مَنْ يَفْتَخِرُ بِأنَّ شَيْخَهُ </w:t>
      </w:r>
      <w:r w:rsidR="00FD2A6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فُلان</w:t>
      </w:r>
      <w:r w:rsidR="003620EB" w:rsidRPr="0026525E">
        <w:rPr>
          <w:rFonts w:ascii="Traditional Arabic" w:hAnsi="Traditional Arabic" w:cs="Lotus Linotype"/>
          <w:color w:val="000000"/>
          <w:sz w:val="36"/>
          <w:szCs w:val="32"/>
          <w:rtl/>
        </w:rPr>
        <w:t>ًا</w:t>
      </w:r>
      <w:r w:rsidR="00FD2A6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لَمْ يَقْرأْ مِن النحْوِ غَيرَ </w:t>
      </w:r>
      <w:r w:rsidR="00FD2A6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التُّحْفَةِ السنِيَّة</w:t>
      </w:r>
      <w:r w:rsidR="00FD2A6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وذَكَرَ آخَرُ أنَّ شَيْخَهُ ما تَعَلَّمَ النحْوَ ولا يَدْرِيه!</w:t>
      </w:r>
      <w:r w:rsidR="000E3A9A" w:rsidRPr="000E3A9A">
        <w:rPr>
          <w:rFonts w:ascii="Traditional Arabic" w:hAnsi="Traditional Arabic" w:cs="Lotus Linotype"/>
          <w:color w:val="000000"/>
          <w:sz w:val="36"/>
          <w:szCs w:val="32"/>
          <w:rtl/>
        </w:rPr>
        <w:t>.</w:t>
      </w:r>
    </w:p>
    <w:p w14:paraId="2D1A5175" w14:textId="3E591AEE"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نَعَمْ</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قِدْ يَكُونُ الرجُلُ حامل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للحدِيثِ وليسَ فقيه</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كما دلَّ عليهِ قولُهُ </w:t>
      </w:r>
      <w:r w:rsidR="00FD2A67" w:rsidRPr="0026525E">
        <w:rPr>
          <w:rFonts w:ascii="AAA GoldenLotus" w:hAnsi="AAA GoldenLotus" w:cs="Lotus Linotype"/>
          <w:color w:val="000000"/>
          <w:sz w:val="36"/>
          <w:szCs w:val="36"/>
          <w:rtl/>
        </w:rPr>
        <w:sym w:font="KFGQPC Arabic Symbols 01" w:char="F06D"/>
      </w:r>
      <w:r w:rsidR="00C15649" w:rsidRPr="0026525E">
        <w:rPr>
          <w:rFonts w:ascii="Traditional Arabic" w:hAnsi="Traditional Arabic" w:cs="Lotus Linotype"/>
          <w:color w:val="000000"/>
          <w:sz w:val="36"/>
          <w:szCs w:val="32"/>
          <w:rtl/>
        </w:rPr>
        <w:t xml:space="preserve">: </w:t>
      </w:r>
      <w:r w:rsidR="00031086"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فَرُبَّ حامِلِ فقْهٍ لا فِقْهَ له</w:t>
      </w:r>
      <w:r w:rsidR="00031086"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8"/>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لكن لا يَنْبَغِي لِمِثْلِ هذا أنْ يَتَطاوَلَ إلى ما لا يُحْسِنُ</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وإلا كانَ قائل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في دينِ اللهِ تعالى بغيرِ عِلْم</w:t>
      </w:r>
      <w:r w:rsidR="000E3A9A" w:rsidRPr="000E3A9A">
        <w:rPr>
          <w:rFonts w:ascii="Traditional Arabic" w:hAnsi="Traditional Arabic" w:cs="Lotus Linotype"/>
          <w:color w:val="000000"/>
          <w:sz w:val="36"/>
          <w:szCs w:val="32"/>
          <w:rtl/>
        </w:rPr>
        <w:t>.</w:t>
      </w:r>
    </w:p>
    <w:p w14:paraId="65B3B9B0" w14:textId="36687BA9" w:rsidR="00CB0732" w:rsidRPr="00FD2A67"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وهذا النهْجُ </w:t>
      </w:r>
      <w:r w:rsidR="00FD2A67">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عافاكَ اللهُ </w:t>
      </w:r>
      <w:r w:rsidR="00FD2A67">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أورَثَنا مِنَ النتائجِ ما لا يُحْمَد؛ حتى رأيْنا مِن صِغارِ الطلَبَةِ هؤلاءِ </w:t>
      </w:r>
      <w:r w:rsidRPr="0026525E">
        <w:rPr>
          <w:rFonts w:ascii="Traditional Arabic" w:hAnsi="Traditional Arabic" w:cs="Lotus Linotype"/>
          <w:color w:val="000000"/>
          <w:sz w:val="36"/>
          <w:szCs w:val="32"/>
          <w:rtl/>
        </w:rPr>
        <w:lastRenderedPageBreak/>
        <w:t>مَنْ يَتَطاوَلُ عَلى الفحُولِ مِن أئِمَّةِ العِلْمِ فَيْنْتَقِدُ البُخارِيَّ ومُسْلِم</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ويُضَعِّفُ ما صَحَّحاه</w:t>
      </w:r>
      <w:r w:rsidR="00FD2A6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ويَصَحِّحُ ما ضَعَّفاهُ!؛ ولَو سَألْتَ</w:t>
      </w:r>
      <w:r w:rsidR="00031086" w:rsidRPr="0026525E">
        <w:rPr>
          <w:rFonts w:ascii="Traditional Arabic" w:hAnsi="Traditional Arabic" w:cs="Lotus Linotype"/>
          <w:color w:val="000000"/>
          <w:sz w:val="36"/>
          <w:szCs w:val="32"/>
          <w:rtl/>
        </w:rPr>
        <w:t>هُ عما قَرأَ مِنْ كُتُبِ الفنِّ</w:t>
      </w:r>
      <w:r w:rsidRPr="0026525E">
        <w:rPr>
          <w:rFonts w:ascii="Traditional Arabic" w:hAnsi="Traditional Arabic" w:cs="Lotus Linotype"/>
          <w:color w:val="000000"/>
          <w:sz w:val="36"/>
          <w:szCs w:val="32"/>
          <w:rtl/>
        </w:rPr>
        <w:t>؛ ذكَرَ لكَ نُخْبَةَ الفِكَرِ والباعِثَ الحثيث</w:t>
      </w:r>
      <w:r w:rsidR="00FD2A6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ويَرْجِعُ فِي التحْقِيقِ إلى التقْرِيبِ وأصْلِه!، ثُمَّ هُو مَعَ ذلكَ يُلْغِي جُهُودَ الأئِمَّةِ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بِبَعْضِ الكَلِم، ويُنَحِّي أصُولَ الفِقْهِ جانِب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بِجَرَّةِ قَلَمْ!، ولَعَمْرُ اللهِ إنها لَفاقِرَةٌ عَلَى العُلَماءِ أنْ يَتَدارَكُوها، نَعَمْ كُلُّ أحَدٍ بعْدَ رَسُولِ اللهِ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يُخْطئُ ويُصيب؛ ويُؤْخَذُ مِنْهُ ويُتْرك؛ لكنْ شَتانَ </w:t>
      </w:r>
      <w:proofErr w:type="spellStart"/>
      <w:r w:rsidRPr="0026525E">
        <w:rPr>
          <w:rFonts w:ascii="Traditional Arabic" w:hAnsi="Traditional Arabic" w:cs="Lotus Linotype"/>
          <w:color w:val="000000"/>
          <w:sz w:val="36"/>
          <w:szCs w:val="32"/>
          <w:rtl/>
        </w:rPr>
        <w:t>شَت</w:t>
      </w:r>
      <w:r w:rsidR="00D22CF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انَ</w:t>
      </w:r>
      <w:proofErr w:type="spellEnd"/>
      <w:r w:rsidRPr="0026525E">
        <w:rPr>
          <w:rFonts w:ascii="Traditional Arabic" w:hAnsi="Traditional Arabic" w:cs="Lotus Linotype"/>
          <w:color w:val="000000"/>
          <w:sz w:val="36"/>
          <w:szCs w:val="32"/>
          <w:rtl/>
        </w:rPr>
        <w:t xml:space="preserve"> بَينَ البقْلِ القِصارِ والنخْلِ الطوال</w:t>
      </w:r>
      <w:r w:rsidR="00C15649" w:rsidRPr="0026525E">
        <w:rPr>
          <w:rFonts w:ascii="Traditional Arabic" w:hAnsi="Traditional Arabic" w:cs="Lotus Linotype"/>
          <w:color w:val="000000"/>
          <w:sz w:val="36"/>
          <w:szCs w:val="32"/>
          <w:rtl/>
        </w:rPr>
        <w:t xml:space="preserve">: </w:t>
      </w:r>
    </w:p>
    <w:tbl>
      <w:tblPr>
        <w:tblStyle w:val="ad"/>
        <w:bidiVisual/>
        <w:tblW w:w="452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8"/>
        <w:gridCol w:w="4573"/>
      </w:tblGrid>
      <w:tr w:rsidR="00747CAB" w:rsidRPr="00747CAB" w14:paraId="190E7DB9" w14:textId="77777777" w:rsidTr="00256E89">
        <w:trPr>
          <w:jc w:val="center"/>
        </w:trPr>
        <w:tc>
          <w:tcPr>
            <w:tcW w:w="3528" w:type="dxa"/>
            <w:shd w:val="clear" w:color="auto" w:fill="auto"/>
          </w:tcPr>
          <w:p w14:paraId="3AE77A04" w14:textId="77777777" w:rsidR="00747CAB" w:rsidRPr="00747CAB" w:rsidRDefault="00747CAB" w:rsidP="00057857">
            <w:pPr>
              <w:widowControl w:val="0"/>
              <w:spacing w:line="18" w:lineRule="atLeast"/>
              <w:ind w:left="226" w:right="107" w:hanging="226"/>
              <w:jc w:val="highKashida"/>
              <w:rPr>
                <w:rFonts w:ascii="Traditional Arabic" w:hAnsi="Traditional Arabic" w:cs="Traditional Arabic"/>
                <w:sz w:val="36"/>
                <w:szCs w:val="36"/>
                <w:rtl/>
              </w:rPr>
            </w:pPr>
            <w:r w:rsidRPr="0026525E">
              <w:rPr>
                <w:rFonts w:ascii="Traditional Arabic" w:hAnsi="Traditional Arabic" w:cs="Lotus Linotype"/>
                <w:sz w:val="36"/>
                <w:szCs w:val="32"/>
                <w:rtl/>
              </w:rPr>
              <w:t>وابْنُ اللبُونِ إذَا ما لُزَّ فِي قَرَنٍ</w:t>
            </w:r>
            <w:r w:rsidR="007E0C7F" w:rsidRPr="007E0C7F">
              <w:rPr>
                <w:rFonts w:ascii="Traditional Arabic" w:hAnsi="Traditional Arabic" w:cs="Traditional Arabic"/>
                <w:sz w:val="36"/>
                <w:szCs w:val="2"/>
                <w:rtl/>
              </w:rPr>
              <w:br/>
              <w:t> </w:t>
            </w:r>
          </w:p>
        </w:tc>
        <w:tc>
          <w:tcPr>
            <w:tcW w:w="4573" w:type="dxa"/>
            <w:shd w:val="clear" w:color="auto" w:fill="auto"/>
          </w:tcPr>
          <w:p w14:paraId="5D40C691" w14:textId="77777777" w:rsidR="00747CAB" w:rsidRPr="00FD2A67" w:rsidRDefault="00747CAB" w:rsidP="00057857">
            <w:pPr>
              <w:widowControl w:val="0"/>
              <w:spacing w:line="18" w:lineRule="atLeast"/>
              <w:jc w:val="highKashida"/>
              <w:rPr>
                <w:rFonts w:ascii="Traditional Arabic" w:hAnsi="Traditional Arabic" w:cs="Traditional Arabic"/>
                <w:sz w:val="4"/>
                <w:szCs w:val="4"/>
                <w:vertAlign w:val="subscript"/>
                <w:rtl/>
              </w:rPr>
            </w:pPr>
            <w:r w:rsidRPr="0026525E">
              <w:rPr>
                <w:rFonts w:ascii="Traditional Arabic" w:hAnsi="Traditional Arabic" w:cs="Lotus Linotype"/>
                <w:sz w:val="36"/>
                <w:szCs w:val="32"/>
                <w:rtl/>
              </w:rPr>
              <w:t xml:space="preserve">لَمْ يَسْتَطِعْ صَوْلَةَ البُزْلِ </w:t>
            </w:r>
            <w:proofErr w:type="spellStart"/>
            <w:r w:rsidRPr="0026525E">
              <w:rPr>
                <w:rFonts w:ascii="Traditional Arabic" w:hAnsi="Traditional Arabic" w:cs="Lotus Linotype"/>
                <w:sz w:val="36"/>
                <w:szCs w:val="32"/>
                <w:rtl/>
              </w:rPr>
              <w:t>القناعِيسِ</w:t>
            </w:r>
            <w:proofErr w:type="spellEnd"/>
            <w:r w:rsidR="007E0C7F" w:rsidRPr="007E0C7F">
              <w:rPr>
                <w:rFonts w:ascii="Traditional Arabic" w:hAnsi="Traditional Arabic" w:cs="Traditional Arabic"/>
                <w:sz w:val="36"/>
                <w:szCs w:val="2"/>
                <w:rtl/>
              </w:rPr>
              <w:br/>
            </w:r>
            <w:r w:rsidR="00E914D0">
              <w:rPr>
                <w:rFonts w:ascii="Traditional Arabic" w:hAnsi="Traditional Arabic" w:cs="Traditional Arabic"/>
                <w:sz w:val="36"/>
                <w:szCs w:val="2"/>
                <w:rtl/>
              </w:rPr>
              <w:t xml:space="preserve"> </w:t>
            </w:r>
          </w:p>
        </w:tc>
      </w:tr>
    </w:tbl>
    <w:p w14:paraId="5BF9DBE7" w14:textId="5038B5A3"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وأحْسَنُ ما يَبْدَأُ الطالِبُ بِحْفْظِهِ مِن مُتونِ الأحاديث</w:t>
      </w:r>
      <w:r w:rsidR="009E3D56">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تُونُ الجامِعَةُ لأحاديثِ الأحكامِ، وأعْلاها تَحْرِير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وجَمْع</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بُلُوغُ </w:t>
      </w:r>
      <w:r w:rsidR="00E50BFF" w:rsidRPr="0026525E">
        <w:rPr>
          <w:rFonts w:ascii="Traditional Arabic" w:hAnsi="Traditional Arabic" w:cs="Lotus Linotype"/>
          <w:color w:val="000000"/>
          <w:sz w:val="36"/>
          <w:szCs w:val="32"/>
          <w:rtl/>
        </w:rPr>
        <w:t>الـم</w:t>
      </w:r>
      <w:r w:rsidR="00747CAB" w:rsidRPr="0026525E">
        <w:rPr>
          <w:rFonts w:ascii="Traditional Arabic" w:hAnsi="Traditional Arabic" w:cs="Lotus Linotype"/>
          <w:color w:val="000000"/>
          <w:sz w:val="36"/>
          <w:szCs w:val="32"/>
          <w:rtl/>
        </w:rPr>
        <w:t>رامِ</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للحافِظِ ابنِ حجَرٍ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وحَسبُكُ قَوْلُ مُصَنِّفِهِ فيه</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وَحَرَّرْتُهُ تَحْرِير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بالِغ</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لِيَكُونَ مِن يَحْفَظُهُ نابِغَةً بَينَ أقرانِه!</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9"/>
      </w:r>
      <w:r w:rsidR="00616F83" w:rsidRPr="00B60092">
        <w:rPr>
          <w:rStyle w:val="a7"/>
          <w:rFonts w:ascii="Tahoma" w:hAnsi="Tahoma" w:cs="Traditional Arabic"/>
          <w:color w:val="0000FF"/>
          <w:sz w:val="36"/>
          <w:szCs w:val="36"/>
          <w:rtl/>
        </w:rPr>
        <w:t>)</w:t>
      </w:r>
      <w:r w:rsidR="00747CA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كِتابٌ مُبارَكٌ كَتَبَ اللهُ تعالَى لهُ القُبُولَ بَينَ العُلماءِ والطلَبَة؛ فأقْبَلُوا عَلى حِفْظِهِ وشَرْحِهِ، ولهُ شُروحٌ مَعْروفَةٌ مِشهُورَةٌ أرى أنها لمْ تُوِّفِّهِ حقَّه، ولَو أنَّ الحافِظَ بِما أُوتِيَ مِنْ سَعَةٍ في العِلْمِ </w:t>
      </w:r>
      <w:r w:rsidR="008B39D0" w:rsidRPr="0026525E">
        <w:rPr>
          <w:rFonts w:ascii="AAA GoldenLotus" w:hAnsi="AAA GoldenLotus" w:cs="Lotus Linotype"/>
          <w:sz w:val="34"/>
          <w:szCs w:val="34"/>
          <w:rtl/>
        </w:rPr>
        <w:sym w:font="KFGQPC Arabic Symbols 01" w:char="F072"/>
      </w:r>
      <w:r w:rsidR="008B39D0"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صنفَ شَرْح</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علَيْهِ لكانَ آيةً!، وكلُّ شيءٍ عِنْدَ اللهِ تعالَى بِمْقْدار</w:t>
      </w:r>
      <w:r w:rsidR="000E3A9A" w:rsidRPr="000E3A9A">
        <w:rPr>
          <w:rFonts w:ascii="Traditional Arabic" w:hAnsi="Traditional Arabic" w:cs="Lotus Linotype"/>
          <w:color w:val="000000"/>
          <w:sz w:val="36"/>
          <w:szCs w:val="32"/>
          <w:rtl/>
        </w:rPr>
        <w:t>.</w:t>
      </w:r>
    </w:p>
    <w:p w14:paraId="1B760184" w14:textId="65229491"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فإنْ رَغِبَ في التوسُّعِ بَعْدَ هذا فليَضُمَّ إلَيْها ما لَمْ يذكُرْهُ الحافِظُ منْ أحاديثِ </w:t>
      </w:r>
      <w:r w:rsidR="004B465D" w:rsidRPr="0026525E">
        <w:rPr>
          <w:rFonts w:ascii="Traditional Arabic" w:hAnsi="Traditional Arabic" w:cs="Lotus Linotype" w:hint="cs"/>
          <w:color w:val="000000"/>
          <w:sz w:val="36"/>
          <w:szCs w:val="32"/>
          <w:rtl/>
        </w:rPr>
        <w:t>«</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نْتَقَى</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للمَجْدِ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ثَمَّ يَنْظُرُ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سُنَنِ أبي داودَ</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فَيَضُمُّ مِنْهُ إلى السابِقَينِ ما لَيْسَ فِيهِما، وإنما بَدَأتُ بِهذه الكُتُبِ لأنّها جَمَعَتْ أحاديثَ الأحكامِ خاصَّةً، والطالِبُ يَحْتاجُ أول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إلى مَعْرِفَةِ أحاديثِ الحلالِ والحرام؛ وإلا فَمَنْ وُفِّقَ فِي الحِفْظِ ويُسِّرَ لهُ، فليعْكِفْ بعدَ ذلكَ على صحيحِ البخارِيِّ فإنهُ لا مَثيلَ له، وكُلما ازدادَ من الخيرِ فهو نُورٌ وَخَيْرٌ</w:t>
      </w:r>
      <w:r w:rsidR="000E3A9A" w:rsidRPr="000E3A9A">
        <w:rPr>
          <w:rFonts w:ascii="Traditional Arabic" w:hAnsi="Traditional Arabic" w:cs="Lotus Linotype"/>
          <w:color w:val="000000"/>
          <w:sz w:val="36"/>
          <w:szCs w:val="32"/>
          <w:rtl/>
        </w:rPr>
        <w:t>.</w:t>
      </w:r>
    </w:p>
    <w:p w14:paraId="1924DB34" w14:textId="76E6F108"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واعْلَمْ أنَّ حفظَ الحديثِ مَيْسُورٌ إن شاءَ اللهُ تعالى، حتى إنَّ الطالِبَ لو أدْمَنَ النظَرَ في كُتُبِ الحديثِ حَفِظَ كَثير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مِنْها مَعَ الوقْتِ دُونَ كَبِيرِ جُهْدٍ مِنه!؛ وأنْتَ تَرى كَثير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الطلَبَةِ بلْ من العامَّةِ إذا قُرِئَ الحديثُ عَلَيهِ مَرَّةً واحدَةً أعادَهُ بلَفْظِهِ أو يَكاد</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وذلكَ من فضلِ اللهِ تعالى الذي </w:t>
      </w:r>
      <w:r w:rsidRPr="0026525E">
        <w:rPr>
          <w:rFonts w:ascii="Traditional Arabic" w:hAnsi="Traditional Arabic" w:cs="Lotus Linotype"/>
          <w:color w:val="000000"/>
          <w:sz w:val="36"/>
          <w:szCs w:val="32"/>
          <w:rtl/>
        </w:rPr>
        <w:lastRenderedPageBreak/>
        <w:t>يَسَّرَ شَرِيعَتَهُ لِعبادِه</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لكن لا يُفُوتَنَّكَ أنَّ إتْقانَ الحِفْظِ أعظَمُ أجر</w:t>
      </w:r>
      <w:r w:rsidR="003620EB" w:rsidRPr="0026525E">
        <w:rPr>
          <w:rFonts w:ascii="Traditional Arabic" w:hAnsi="Traditional Arabic" w:cs="Lotus Linotype"/>
          <w:color w:val="000000"/>
          <w:sz w:val="36"/>
          <w:szCs w:val="32"/>
          <w:rtl/>
        </w:rPr>
        <w:t>ًا</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ألا تَرى قولَ النبيِّ </w:t>
      </w:r>
      <w:r w:rsidR="00982A6D" w:rsidRPr="0026525E">
        <w:rPr>
          <w:rFonts w:ascii="Traditional Arabic" w:hAnsi="Traditional Arabic" w:cs="Lotus Linotype"/>
          <w:color w:val="000000"/>
          <w:sz w:val="36"/>
          <w:szCs w:val="32"/>
          <w:rtl/>
        </w:rPr>
        <w:sym w:font="AGA Arabesque" w:char="F065"/>
      </w:r>
      <w:r w:rsidR="00C15649" w:rsidRPr="0026525E">
        <w:rPr>
          <w:rFonts w:ascii="Traditional Arabic" w:hAnsi="Traditional Arabic" w:cs="Lotus Linotype"/>
          <w:color w:val="000000"/>
          <w:sz w:val="36"/>
          <w:szCs w:val="32"/>
          <w:rtl/>
        </w:rPr>
        <w:t xml:space="preserve">: </w:t>
      </w:r>
      <w:r w:rsidR="00747CAB"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فأَدَّاها كَما سَمِعَها</w:t>
      </w:r>
      <w:r w:rsidR="00747CAB" w:rsidRPr="00095B64">
        <w:rPr>
          <w:rFonts w:ascii="Traditional Arabic" w:hAnsi="Traditional Arabic" w:cs="Lotus Linotype" w:hint="cs"/>
          <w:b/>
          <w:bCs/>
          <w:color w:val="000000"/>
          <w:sz w:val="36"/>
          <w:szCs w:val="34"/>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0"/>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والأئمَّةُ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وإن قالُوا بِجَوازِ الروايَةِ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عْنى إلاَّ أنّهم اتفَقُوا على عُلُوِّ مَرْتِب</w:t>
      </w:r>
      <w:r w:rsidR="00B93B91" w:rsidRPr="0026525E">
        <w:rPr>
          <w:rFonts w:ascii="Traditional Arabic" w:hAnsi="Traditional Arabic" w:cs="Lotus Linotype"/>
          <w:color w:val="000000"/>
          <w:sz w:val="36"/>
          <w:szCs w:val="32"/>
          <w:rtl/>
        </w:rPr>
        <w:t>َةِ الروايَةِ بِحُرُوفِها؛ وأنه</w:t>
      </w:r>
      <w:r w:rsidRPr="0026525E">
        <w:rPr>
          <w:rFonts w:ascii="Traditional Arabic" w:hAnsi="Traditional Arabic" w:cs="Lotus Linotype"/>
          <w:color w:val="000000"/>
          <w:sz w:val="36"/>
          <w:szCs w:val="32"/>
          <w:rtl/>
        </w:rPr>
        <w:t>ا مقدَّمَةٌ على الروايَةِ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عْنى</w:t>
      </w:r>
      <w:r w:rsidR="000E3A9A" w:rsidRPr="000E3A9A">
        <w:rPr>
          <w:rFonts w:ascii="Traditional Arabic" w:hAnsi="Traditional Arabic" w:cs="Lotus Linotype"/>
          <w:color w:val="000000"/>
          <w:sz w:val="36"/>
          <w:szCs w:val="32"/>
          <w:rtl/>
        </w:rPr>
        <w:t>.</w:t>
      </w:r>
    </w:p>
    <w:p w14:paraId="35FA20D9" w14:textId="6D51BDED" w:rsidR="000E04E6" w:rsidRDefault="00CB0732"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وفق الله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سلمينَ إلى ما يحبُّهُ </w:t>
      </w:r>
      <w:proofErr w:type="spellStart"/>
      <w:r w:rsidRPr="0026525E">
        <w:rPr>
          <w:rFonts w:ascii="Traditional Arabic" w:hAnsi="Traditional Arabic" w:cs="Lotus Linotype"/>
          <w:color w:val="000000"/>
          <w:sz w:val="36"/>
          <w:szCs w:val="32"/>
          <w:rtl/>
        </w:rPr>
        <w:t>ويَرْضاهُ</w:t>
      </w:r>
      <w:proofErr w:type="spellEnd"/>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والحمدُ لله أولا وآخرا</w:t>
      </w:r>
      <w:r w:rsidR="000E3A9A" w:rsidRPr="000E3A9A">
        <w:rPr>
          <w:rFonts w:ascii="Traditional Arabic" w:hAnsi="Traditional Arabic" w:cs="Lotus Linotype"/>
          <w:color w:val="000000"/>
          <w:sz w:val="36"/>
          <w:szCs w:val="32"/>
          <w:rtl/>
        </w:rPr>
        <w:t>.</w:t>
      </w:r>
      <w:r w:rsidR="000E3A9A" w:rsidRPr="000E3A9A">
        <w:rPr>
          <w:rFonts w:ascii="Traditional Arabic" w:hAnsi="Traditional Arabic" w:cs="Lotus Linotype" w:hint="cs"/>
          <w:color w:val="000000"/>
          <w:sz w:val="36"/>
          <w:szCs w:val="32"/>
          <w:rtl/>
        </w:rPr>
        <w:t>.</w:t>
      </w:r>
    </w:p>
    <w:p w14:paraId="79A16F27" w14:textId="77777777" w:rsidR="006B4228" w:rsidRPr="003B51AD" w:rsidRDefault="006B4228" w:rsidP="006B4228">
      <w:pPr>
        <w:widowControl w:val="0"/>
        <w:spacing w:after="80" w:line="18" w:lineRule="atLeast"/>
        <w:ind w:firstLine="284"/>
        <w:jc w:val="right"/>
        <w:rPr>
          <w:rFonts w:ascii="Traditional Arabic" w:hAnsi="Traditional Arabic" w:cs="Lotus Linotype"/>
          <w:sz w:val="36"/>
          <w:szCs w:val="32"/>
          <w:rtl/>
        </w:rPr>
      </w:pPr>
      <w:r w:rsidRPr="003B51AD">
        <w:rPr>
          <w:rFonts w:ascii="Traditional Arabic" w:hAnsi="Traditional Arabic" w:cs="Lotus Linotype"/>
          <w:sz w:val="36"/>
          <w:szCs w:val="32"/>
          <w:rtl/>
        </w:rPr>
        <w:t>خادمُ العِلْمِ وَأَهْلِه</w:t>
      </w:r>
      <w:r w:rsidRPr="003B51AD">
        <w:rPr>
          <w:rFonts w:ascii="Traditional Arabic" w:hAnsi="Traditional Arabic" w:cs="Lotus Linotype" w:hint="cs"/>
          <w:sz w:val="36"/>
          <w:szCs w:val="32"/>
          <w:rtl/>
        </w:rPr>
        <w:t xml:space="preserve">؛ </w:t>
      </w:r>
      <w:r w:rsidRPr="003B51AD">
        <w:rPr>
          <w:rFonts w:ascii="Traditional Arabic" w:hAnsi="Traditional Arabic" w:cs="Lotus Linotype"/>
          <w:sz w:val="36"/>
          <w:szCs w:val="32"/>
          <w:rtl/>
        </w:rPr>
        <w:t xml:space="preserve">كانَ </w:t>
      </w:r>
      <w:r w:rsidRPr="003B51AD">
        <w:rPr>
          <w:rFonts w:ascii="Traditional Arabic" w:hAnsi="Traditional Arabic" w:cs="Lotus Linotype"/>
          <w:sz w:val="36"/>
          <w:szCs w:val="34"/>
          <w:rtl/>
        </w:rPr>
        <w:t>اللهُ</w:t>
      </w:r>
      <w:r w:rsidRPr="003B51AD">
        <w:rPr>
          <w:rFonts w:ascii="Traditional Arabic" w:hAnsi="Traditional Arabic" w:cs="Lotus Linotype"/>
          <w:sz w:val="36"/>
          <w:szCs w:val="32"/>
          <w:rtl/>
        </w:rPr>
        <w:t xml:space="preserve"> لَه: </w:t>
      </w:r>
    </w:p>
    <w:p w14:paraId="41321B90" w14:textId="77777777" w:rsidR="006B4228" w:rsidRPr="00095B64" w:rsidRDefault="006B4228" w:rsidP="006B4228">
      <w:pPr>
        <w:widowControl w:val="0"/>
        <w:tabs>
          <w:tab w:val="left" w:pos="7909"/>
        </w:tabs>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4594D44D" w14:textId="77777777" w:rsidR="006B4228" w:rsidRPr="0026525E" w:rsidRDefault="006B4228" w:rsidP="00057857">
      <w:pPr>
        <w:widowControl w:val="0"/>
        <w:spacing w:after="80" w:line="18" w:lineRule="atLeast"/>
        <w:ind w:firstLine="284"/>
        <w:jc w:val="center"/>
        <w:rPr>
          <w:rFonts w:ascii="Traditional Arabic" w:hAnsi="Traditional Arabic" w:cs="Lotus Linotype"/>
          <w:color w:val="000000"/>
          <w:sz w:val="36"/>
          <w:szCs w:val="32"/>
          <w:rtl/>
        </w:rPr>
      </w:pPr>
    </w:p>
    <w:p w14:paraId="57CAFF32" w14:textId="77777777" w:rsidR="000E04E6" w:rsidRDefault="000E04E6" w:rsidP="00057857">
      <w:pPr>
        <w:widowControl w:val="0"/>
        <w:bidi w:val="0"/>
        <w:spacing w:line="18" w:lineRule="atLeast"/>
        <w:rPr>
          <w:rtl/>
        </w:rPr>
      </w:pPr>
      <w:r>
        <w:rPr>
          <w:rtl/>
        </w:rPr>
        <w:br w:type="page"/>
      </w:r>
    </w:p>
    <w:p w14:paraId="21ACFD41" w14:textId="77777777" w:rsidR="000E04E6" w:rsidRPr="001A0F36" w:rsidRDefault="000E04E6" w:rsidP="00057857">
      <w:pPr>
        <w:pStyle w:val="2"/>
        <w:spacing w:line="18" w:lineRule="atLeast"/>
        <w:ind w:left="84" w:firstLine="142"/>
        <w:rPr>
          <w:i/>
          <w:iCs/>
          <w:sz w:val="34"/>
          <w:szCs w:val="34"/>
          <w:rtl/>
        </w:rPr>
      </w:pPr>
      <w:bookmarkStart w:id="11" w:name="_Toc513468050"/>
      <w:r w:rsidRPr="000E0759">
        <w:rPr>
          <w:rFonts w:ascii="Traditional Arabic" w:hAnsi="Traditional Arabic" w:cs="Traditional Arabic"/>
          <w:sz w:val="2"/>
          <w:szCs w:val="2"/>
          <w:rtl/>
        </w:rPr>
        <w:lastRenderedPageBreak/>
        <w:drawing>
          <wp:anchor distT="0" distB="0" distL="114300" distR="114300" simplePos="0" relativeHeight="251474944" behindDoc="1" locked="0" layoutInCell="1" allowOverlap="1" wp14:anchorId="7A26E430" wp14:editId="410CEEB6">
            <wp:simplePos x="0" y="0"/>
            <wp:positionH relativeFrom="column">
              <wp:posOffset>-36830</wp:posOffset>
            </wp:positionH>
            <wp:positionV relativeFrom="paragraph">
              <wp:posOffset>-179705</wp:posOffset>
            </wp:positionV>
            <wp:extent cx="5475035" cy="720725"/>
            <wp:effectExtent l="0" t="0" r="0" b="3175"/>
            <wp:wrapNone/>
            <wp:docPr id="296" name="صورة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jpg"/>
                    <pic:cNvPicPr/>
                  </pic:nvPicPr>
                  <pic:blipFill>
                    <a:blip r:embed="rId25">
                      <a:extLst>
                        <a:ext uri="{28A0092B-C50C-407E-A947-70E740481C1C}">
                          <a14:useLocalDpi xmlns:a14="http://schemas.microsoft.com/office/drawing/2010/main" val="0"/>
                        </a:ext>
                      </a:extLst>
                    </a:blip>
                    <a:stretch>
                      <a:fillRect/>
                    </a:stretch>
                  </pic:blipFill>
                  <pic:spPr>
                    <a:xfrm>
                      <a:off x="0" y="0"/>
                      <a:ext cx="5475035" cy="720725"/>
                    </a:xfrm>
                    <a:prstGeom prst="rect">
                      <a:avLst/>
                    </a:prstGeom>
                  </pic:spPr>
                </pic:pic>
              </a:graphicData>
            </a:graphic>
            <wp14:sizeRelH relativeFrom="page">
              <wp14:pctWidth>0</wp14:pctWidth>
            </wp14:sizeRelH>
            <wp14:sizeRelV relativeFrom="page">
              <wp14:pctHeight>0</wp14:pctHeight>
            </wp14:sizeRelV>
          </wp:anchor>
        </w:drawing>
      </w:r>
      <w:r w:rsidRPr="001A0F36">
        <w:rPr>
          <w:sz w:val="34"/>
          <w:szCs w:val="34"/>
          <w:rtl/>
        </w:rPr>
        <w:t>الرسالة البلاذُر</w:t>
      </w:r>
      <w:r w:rsidRPr="001A0F36">
        <w:rPr>
          <w:rFonts w:hint="cs"/>
          <w:sz w:val="34"/>
          <w:szCs w:val="34"/>
          <w:rtl/>
        </w:rPr>
        <w:t>ِ</w:t>
      </w:r>
      <w:r w:rsidRPr="001A0F36">
        <w:rPr>
          <w:sz w:val="34"/>
          <w:szCs w:val="34"/>
          <w:rtl/>
        </w:rPr>
        <w:t>ي</w:t>
      </w:r>
      <w:r w:rsidRPr="001A0F36">
        <w:rPr>
          <w:rFonts w:hint="cs"/>
          <w:sz w:val="34"/>
          <w:szCs w:val="34"/>
          <w:rtl/>
        </w:rPr>
        <w:t>َّ</w:t>
      </w:r>
      <w:r w:rsidRPr="001A0F36">
        <w:rPr>
          <w:sz w:val="34"/>
          <w:szCs w:val="34"/>
          <w:rtl/>
        </w:rPr>
        <w:t>ة</w:t>
      </w:r>
      <w:r w:rsidRPr="001A0F36">
        <w:rPr>
          <w:rFonts w:hint="cs"/>
          <w:sz w:val="34"/>
          <w:szCs w:val="34"/>
          <w:rtl/>
        </w:rPr>
        <w:t xml:space="preserve"> </w:t>
      </w:r>
      <w:r w:rsidRPr="001A0F36">
        <w:rPr>
          <w:sz w:val="34"/>
          <w:szCs w:val="34"/>
          <w:rtl/>
        </w:rPr>
        <w:t>في بيان ما يعين على الحفظ</w:t>
      </w:r>
      <w:bookmarkEnd w:id="11"/>
    </w:p>
    <w:p w14:paraId="047C6329" w14:textId="77777777" w:rsidR="000E04E6" w:rsidRPr="00227B3D" w:rsidRDefault="000E04E6" w:rsidP="00057857">
      <w:pPr>
        <w:widowControl w:val="0"/>
        <w:spacing w:before="100" w:beforeAutospacing="1" w:after="80" w:line="18" w:lineRule="atLeast"/>
        <w:ind w:firstLine="284"/>
        <w:jc w:val="center"/>
        <w:rPr>
          <w:rFonts w:ascii="Traditional Arabic" w:hAnsi="Traditional Arabic" w:cs="Traditional Arabic"/>
          <w:sz w:val="2"/>
          <w:szCs w:val="2"/>
          <w:rtl/>
        </w:rPr>
      </w:pPr>
    </w:p>
    <w:p w14:paraId="32F4C661" w14:textId="77777777" w:rsidR="000E04E6" w:rsidRPr="004213E8" w:rsidRDefault="000E04E6" w:rsidP="00057857">
      <w:pPr>
        <w:widowControl w:val="0"/>
        <w:spacing w:before="100" w:beforeAutospacing="1" w:after="80"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3 / 4 / 304</w:t>
      </w:r>
    </w:p>
    <w:p w14:paraId="736B50B3" w14:textId="77777777" w:rsidR="000E04E6" w:rsidRPr="00D96CF4" w:rsidRDefault="000E04E6" w:rsidP="000E3A9A">
      <w:pPr>
        <w:widowControl w:val="0"/>
        <w:spacing w:after="80" w:line="18" w:lineRule="atLeast"/>
        <w:ind w:firstLine="284"/>
        <w:jc w:val="both"/>
        <w:rPr>
          <w:rFonts w:ascii="Traditional Arabic" w:hAnsi="Traditional Arabic" w:cs="Traditional Arabic"/>
          <w:b/>
          <w:bCs/>
          <w:sz w:val="10"/>
          <w:szCs w:val="10"/>
          <w:rtl/>
        </w:rPr>
      </w:pPr>
    </w:p>
    <w:p w14:paraId="7703DE95" w14:textId="5C15C209" w:rsidR="000E04E6" w:rsidRPr="0026525E" w:rsidRDefault="000E04E6"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469824" behindDoc="0" locked="0" layoutInCell="1" allowOverlap="1" wp14:anchorId="1A23C4EC" wp14:editId="6946534B">
            <wp:simplePos x="0" y="0"/>
            <wp:positionH relativeFrom="column">
              <wp:posOffset>5272141</wp:posOffset>
            </wp:positionH>
            <wp:positionV relativeFrom="paragraph">
              <wp:posOffset>26670</wp:posOffset>
            </wp:positionV>
            <wp:extent cx="396815" cy="409941"/>
            <wp:effectExtent l="0" t="0" r="3810" b="0"/>
            <wp:wrapNone/>
            <wp:docPr id="240" name="صورة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4F0F41">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سُئلَ غَفَرَ اللهُ ذُنُوبَهُ وستَرَ عُيُوبَه: عَن الأدْوِيَةِ الـمقَوِّيَةِ للح</w:t>
      </w:r>
      <w:r w:rsidR="00D22CF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فْظِ؟</w:t>
      </w:r>
      <w:r w:rsidR="000E3A9A" w:rsidRPr="000E3A9A">
        <w:rPr>
          <w:rFonts w:ascii="Traditional Arabic" w:hAnsi="Traditional Arabic" w:cs="Lotus Linotype"/>
          <w:sz w:val="36"/>
          <w:szCs w:val="32"/>
          <w:rtl/>
        </w:rPr>
        <w:t>.</w:t>
      </w:r>
    </w:p>
    <w:p w14:paraId="6A7EE832" w14:textId="2A670555"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4F0F41">
        <w:rPr>
          <w:rFonts w:ascii="Traditional Arabic" w:hAnsi="Traditional Arabic" w:cs="Farsi Simple Bold" w:hint="cs"/>
          <w:sz w:val="38"/>
          <w:szCs w:val="38"/>
          <w:rtl/>
        </w:rPr>
        <w:t>الجواب</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كتبَ في جَوابه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وأستغْفِرُ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w:t>
      </w:r>
      <w:r w:rsidR="000E3A9A" w:rsidRPr="000E3A9A">
        <w:rPr>
          <w:rFonts w:ascii="Traditional Arabic" w:hAnsi="Traditional Arabic" w:cs="Lotus Linotype" w:hint="cs"/>
          <w:sz w:val="36"/>
          <w:szCs w:val="32"/>
          <w:rtl/>
        </w:rPr>
        <w:t>..</w:t>
      </w:r>
    </w:p>
    <w:p w14:paraId="219EBFED" w14:textId="77777777"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فأَولُ الدواءِ وأنْفَعُهُ تَقْوى اللهِ تعالى،</w:t>
      </w:r>
      <w:r w:rsidRPr="0026525E">
        <w:rPr>
          <w:rFonts w:ascii="Traditional Arabic" w:hAnsi="Traditional Arabic" w:cs="Lotus Linotype"/>
          <w:sz w:val="36"/>
          <w:szCs w:val="32"/>
          <w:rtl/>
        </w:rPr>
        <w:t xml:space="preserve"> وكفُّ الجوارحِ عَما حَرَّمَ الله؛ والـمبادَرَةُ إلى التوبَةِ والاستْغفارِ عِنْدَ الالـمامِ بالذنْبِ خاصَّة، كما في الأبياتِ الـمشهورةِ للشافِعِيِّ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w:t>
      </w:r>
    </w:p>
    <w:tbl>
      <w:tblPr>
        <w:tblStyle w:val="ad"/>
        <w:bidiVisual/>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2"/>
        <w:gridCol w:w="4050"/>
      </w:tblGrid>
      <w:tr w:rsidR="000E04E6" w:rsidRPr="004F0F41" w14:paraId="551799FF" w14:textId="77777777" w:rsidTr="004C3662">
        <w:trPr>
          <w:jc w:val="center"/>
        </w:trPr>
        <w:tc>
          <w:tcPr>
            <w:tcW w:w="4359" w:type="dxa"/>
            <w:shd w:val="clear" w:color="auto" w:fill="auto"/>
          </w:tcPr>
          <w:p w14:paraId="6235A0F1" w14:textId="77777777" w:rsidR="000E04E6" w:rsidRPr="004F0F41" w:rsidRDefault="000E04E6" w:rsidP="000E3A9A">
            <w:pPr>
              <w:widowControl w:val="0"/>
              <w:spacing w:after="80" w:line="18" w:lineRule="atLeast"/>
              <w:ind w:firstLine="284"/>
              <w:jc w:val="both"/>
              <w:rPr>
                <w:rFonts w:ascii="Traditional Arabic" w:hAnsi="Traditional Arabic" w:cs="Traditional Arabic"/>
                <w:sz w:val="36"/>
                <w:szCs w:val="36"/>
                <w:rtl/>
              </w:rPr>
            </w:pPr>
            <w:r w:rsidRPr="0026525E">
              <w:rPr>
                <w:rFonts w:ascii="Traditional Arabic" w:hAnsi="Traditional Arabic" w:cs="Lotus Linotype"/>
                <w:sz w:val="36"/>
                <w:szCs w:val="32"/>
                <w:rtl/>
              </w:rPr>
              <w:t>شكوتُ إلى وكيعٍ سوءَ حفظِي</w:t>
            </w:r>
            <w:r w:rsidRPr="007E0C7F">
              <w:rPr>
                <w:rFonts w:ascii="Traditional Arabic" w:hAnsi="Traditional Arabic" w:cs="Traditional Arabic"/>
                <w:sz w:val="36"/>
                <w:szCs w:val="2"/>
                <w:rtl/>
              </w:rPr>
              <w:br/>
              <w:t> </w:t>
            </w:r>
          </w:p>
        </w:tc>
        <w:tc>
          <w:tcPr>
            <w:tcW w:w="4360" w:type="dxa"/>
            <w:shd w:val="clear" w:color="auto" w:fill="auto"/>
          </w:tcPr>
          <w:p w14:paraId="3E6C2015" w14:textId="77777777" w:rsidR="000E04E6" w:rsidRPr="00763B14" w:rsidRDefault="000E04E6" w:rsidP="000E3A9A">
            <w:pPr>
              <w:widowControl w:val="0"/>
              <w:spacing w:after="80" w:line="18" w:lineRule="atLeast"/>
              <w:ind w:firstLine="284"/>
              <w:jc w:val="both"/>
              <w:rPr>
                <w:rFonts w:ascii="Traditional Arabic" w:hAnsi="Traditional Arabic" w:cs="Traditional Arabic"/>
                <w:sz w:val="2"/>
                <w:szCs w:val="2"/>
                <w:rtl/>
              </w:rPr>
            </w:pPr>
            <w:r w:rsidRPr="0026525E">
              <w:rPr>
                <w:rFonts w:ascii="Traditional Arabic" w:hAnsi="Traditional Arabic" w:cs="Lotus Linotype"/>
                <w:sz w:val="36"/>
                <w:szCs w:val="32"/>
                <w:rtl/>
              </w:rPr>
              <w:t>فأرْشدَنِي إلى تَرْكِ الـمعاصِــي</w:t>
            </w:r>
            <w:r w:rsidRPr="004F0F41">
              <w:rPr>
                <w:rFonts w:ascii="Traditional Arabic" w:hAnsi="Traditional Arabic" w:cs="Traditional Arabic"/>
                <w:sz w:val="36"/>
                <w:szCs w:val="2"/>
                <w:rtl/>
              </w:rPr>
              <w:br/>
            </w:r>
            <w:r>
              <w:rPr>
                <w:rFonts w:ascii="Traditional Arabic" w:hAnsi="Traditional Arabic" w:cs="Traditional Arabic"/>
                <w:sz w:val="36"/>
                <w:szCs w:val="2"/>
                <w:rtl/>
              </w:rPr>
              <w:t xml:space="preserve"> </w:t>
            </w:r>
          </w:p>
        </w:tc>
      </w:tr>
      <w:tr w:rsidR="000E04E6" w:rsidRPr="004F0F41" w14:paraId="135E3A25" w14:textId="77777777" w:rsidTr="004C3662">
        <w:trPr>
          <w:jc w:val="center"/>
        </w:trPr>
        <w:tc>
          <w:tcPr>
            <w:tcW w:w="4359" w:type="dxa"/>
            <w:shd w:val="clear" w:color="auto" w:fill="auto"/>
          </w:tcPr>
          <w:p w14:paraId="057BB9B6" w14:textId="77777777" w:rsidR="000E04E6" w:rsidRPr="004F0F41" w:rsidRDefault="000E04E6" w:rsidP="000E3A9A">
            <w:pPr>
              <w:widowControl w:val="0"/>
              <w:spacing w:after="80" w:line="18" w:lineRule="atLeast"/>
              <w:ind w:firstLine="284"/>
              <w:jc w:val="both"/>
              <w:rPr>
                <w:rFonts w:ascii="Traditional Arabic" w:hAnsi="Traditional Arabic" w:cs="Traditional Arabic"/>
                <w:sz w:val="36"/>
                <w:szCs w:val="36"/>
                <w:rtl/>
              </w:rPr>
            </w:pPr>
            <w:r w:rsidRPr="0026525E">
              <w:rPr>
                <w:rFonts w:ascii="Traditional Arabic" w:hAnsi="Traditional Arabic" w:cs="Lotus Linotype"/>
                <w:sz w:val="36"/>
                <w:szCs w:val="32"/>
                <w:rtl/>
              </w:rPr>
              <w:t>وأخْبَرني بأنّ العلمَ نُـــورٌ</w:t>
            </w:r>
            <w:r w:rsidRPr="007E0C7F">
              <w:rPr>
                <w:rFonts w:ascii="Traditional Arabic" w:hAnsi="Traditional Arabic" w:cs="Traditional Arabic"/>
                <w:sz w:val="36"/>
                <w:szCs w:val="2"/>
                <w:rtl/>
              </w:rPr>
              <w:br/>
              <w:t> </w:t>
            </w:r>
          </w:p>
        </w:tc>
        <w:tc>
          <w:tcPr>
            <w:tcW w:w="4360" w:type="dxa"/>
            <w:shd w:val="clear" w:color="auto" w:fill="auto"/>
          </w:tcPr>
          <w:p w14:paraId="76902812" w14:textId="77777777" w:rsidR="000E04E6" w:rsidRPr="00763B14" w:rsidRDefault="000E04E6" w:rsidP="000E3A9A">
            <w:pPr>
              <w:widowControl w:val="0"/>
              <w:spacing w:after="80" w:line="18" w:lineRule="atLeast"/>
              <w:ind w:firstLine="284"/>
              <w:jc w:val="both"/>
              <w:rPr>
                <w:rFonts w:ascii="Traditional Arabic" w:hAnsi="Traditional Arabic" w:cs="Traditional Arabic"/>
                <w:sz w:val="2"/>
                <w:szCs w:val="2"/>
                <w:rtl/>
              </w:rPr>
            </w:pPr>
            <w:r w:rsidRPr="0026525E">
              <w:rPr>
                <w:rFonts w:ascii="Traditional Arabic" w:hAnsi="Traditional Arabic" w:cs="Lotus Linotype"/>
                <w:sz w:val="36"/>
                <w:szCs w:val="32"/>
                <w:rtl/>
              </w:rPr>
              <w:t>وَنُورُ اللهِ لا يُؤْتَى لِعاصــي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
            </w:r>
            <w:r w:rsidRPr="00B60092">
              <w:rPr>
                <w:rStyle w:val="a7"/>
                <w:rFonts w:ascii="Tahoma" w:hAnsi="Tahoma" w:cs="Traditional Arabic"/>
                <w:color w:val="0000FF"/>
                <w:sz w:val="36"/>
                <w:szCs w:val="36"/>
                <w:rtl/>
              </w:rPr>
              <w:t>)</w:t>
            </w:r>
            <w:r w:rsidRPr="004F0F41">
              <w:rPr>
                <w:rFonts w:ascii="Traditional Arabic" w:hAnsi="Traditional Arabic" w:cs="Traditional Arabic"/>
                <w:sz w:val="36"/>
                <w:szCs w:val="2"/>
                <w:rtl/>
              </w:rPr>
              <w:br/>
            </w:r>
            <w:r>
              <w:rPr>
                <w:rFonts w:ascii="Traditional Arabic" w:hAnsi="Traditional Arabic" w:cs="Traditional Arabic"/>
                <w:sz w:val="36"/>
                <w:szCs w:val="2"/>
                <w:rtl/>
              </w:rPr>
              <w:t xml:space="preserve"> </w:t>
            </w:r>
          </w:p>
        </w:tc>
      </w:tr>
    </w:tbl>
    <w:p w14:paraId="20E95DCF" w14:textId="5406D29E"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FF0000"/>
          <w:sz w:val="36"/>
          <w:szCs w:val="32"/>
          <w:rtl/>
        </w:rPr>
      </w:pPr>
      <w:r w:rsidRPr="0026525E">
        <w:rPr>
          <w:rFonts w:ascii="Traditional Arabic" w:hAnsi="Traditional Arabic" w:cs="Lotus Linotype"/>
          <w:sz w:val="36"/>
          <w:szCs w:val="32"/>
          <w:rtl/>
        </w:rPr>
        <w:t>والاسْتِغْفارُ لهُ في ذلكَ سرُّ عجيبٌ</w:t>
      </w:r>
      <w:r w:rsidR="006B422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ولذا كانَ مِنْ أهلِ العِلْمِ مَن يُقَدِّمُهُ في الجوابِ إذا استُفْتِيَ؛ مُسْتأنِسًا في ذلكَ بِقَوْلِهِ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 xml:space="preserve">إِنَّا أَنْزَلْنَا إِلَيْكَ الْكِتَابَ بِالْحَقِّ لِتَحْكُمَ بَيْنَ النَّاسِ بِمَا أَرَاكَ اللَّهُ وَلَا تَكُنْ لِلْخَائِنِينَ خَصِيمًا </w:t>
      </w:r>
      <w:r w:rsidRPr="004213E8">
        <w:rPr>
          <w:rFonts w:ascii="Traditional Arabic" w:hAnsi="Traditional Arabic" w:cs="KFGQPC Uthmanic Script HAFS" w:hint="cs"/>
          <w:b/>
          <w:bCs/>
          <w:color w:val="000000"/>
          <w:sz w:val="36"/>
          <w:szCs w:val="32"/>
          <w:rtl/>
        </w:rPr>
        <w:t>*</w:t>
      </w:r>
      <w:r w:rsidRPr="004213E8">
        <w:rPr>
          <w:rFonts w:ascii="Traditional Arabic" w:hAnsi="Traditional Arabic" w:cs="KFGQPC Uthmanic Script HAFS"/>
          <w:b/>
          <w:bCs/>
          <w:color w:val="000000"/>
          <w:sz w:val="36"/>
          <w:szCs w:val="32"/>
          <w:rtl/>
        </w:rPr>
        <w:t xml:space="preserve"> وَاسْتَغْفِرِ اللَّهَ إِنَّ اللَّهَ كَانَ غَفُورًا رَحِيمًا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022E89">
        <w:rPr>
          <w:rFonts w:ascii="Traditional Arabic" w:hAnsi="Traditional Arabic" w:cs="Traditional Arabic"/>
          <w:rtl/>
        </w:rPr>
        <w:t>[النساء</w:t>
      </w:r>
      <w:r>
        <w:rPr>
          <w:rFonts w:ascii="Traditional Arabic" w:hAnsi="Traditional Arabic" w:cs="Traditional Arabic"/>
          <w:rtl/>
        </w:rPr>
        <w:t xml:space="preserve">: </w:t>
      </w:r>
      <w:r w:rsidRPr="00022E89">
        <w:rPr>
          <w:rFonts w:ascii="Traditional Arabic" w:hAnsi="Traditional Arabic" w:cs="Traditional Arabic"/>
          <w:rtl/>
        </w:rPr>
        <w:t>105</w:t>
      </w:r>
      <w:r w:rsidRPr="00022E89">
        <w:rPr>
          <w:rFonts w:ascii="Traditional Arabic" w:hAnsi="Traditional Arabic" w:cs="Traditional Arabic" w:hint="cs"/>
          <w:rtl/>
        </w:rPr>
        <w:t>، 106</w:t>
      </w:r>
      <w:r w:rsidRPr="00022E89">
        <w:rPr>
          <w:rFonts w:ascii="Traditional Arabic" w:hAnsi="Traditional Arabic" w:cs="Traditional Arabic"/>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اللبابِ لابْنِ عادل: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والاسْتَغْفَار يَكُون مَعْناه: السَّمعَ والطَّاعةَ لحُكْمِ الشَّرْع</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3C082CD" w14:textId="170B7D55" w:rsidR="000E04E6" w:rsidRPr="00095B64"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ومِن ذلكَ عَمَلُ الـمرْءِ بِما يَعْلَم؛ </w:t>
      </w:r>
      <w:r w:rsidRPr="0026525E">
        <w:rPr>
          <w:rFonts w:ascii="Traditional Arabic" w:hAnsi="Traditional Arabic" w:cs="Lotus Linotype"/>
          <w:color w:val="000000"/>
          <w:sz w:val="36"/>
          <w:szCs w:val="32"/>
          <w:rtl/>
        </w:rPr>
        <w:t>فإنهُ منْ أحْسَنِ ما يُسْتَذْكَرُ بهِ العِلْمُ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واعْتَبِرْ ذلكَ بِقيامِ الليلِ في حَقِّ حامِلِ القرآنِ تَجِدْ عَجَبًا، ثمَّ اعْتَبِرْهُ بِحالِ مِنْ سلَفَ مِن خيارِ هذه الأمَّةِ مِمَّنْ جَمَعَ بَينَ العِلْمِ والعَمل؛ وذلك فضلُ الله يؤتِيهِ من يشاء</w:t>
      </w:r>
      <w:r w:rsidR="000E3A9A" w:rsidRPr="000E3A9A">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 xml:space="preserve"> </w:t>
      </w:r>
    </w:p>
    <w:p w14:paraId="7B66B994" w14:textId="0F54D499"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 تَفْرِيغُ القلْبِ للطَّلَب</w:t>
      </w:r>
      <w:r w:rsidRPr="0026525E">
        <w:rPr>
          <w:rFonts w:ascii="Traditional Arabic" w:hAnsi="Traditional Arabic" w:cs="Lotus Linotype"/>
          <w:color w:val="000000"/>
          <w:sz w:val="36"/>
          <w:szCs w:val="32"/>
          <w:rtl/>
        </w:rPr>
        <w:t xml:space="preserve">؛ والإقبالُ علَيهِ بالكُلِّيَّةِ؛ وعَدَمُ الانْشغالِ بِغَيْرِهِ؛ إلا فِيما لا بُدَّ مِنْهُ مِن ضَرُوراتِ الحياة، وأنْ يَكُونَ إقبالُهُ على العِلْمِ معَ عَلُوِّ الهِمَّةِ وصِدْقِ الرغْبَة؛ فإنكَ تَرى الرجُلَ </w:t>
      </w:r>
      <w:r w:rsidRPr="0026525E">
        <w:rPr>
          <w:rFonts w:ascii="Traditional Arabic" w:hAnsi="Traditional Arabic" w:cs="Lotus Linotype"/>
          <w:color w:val="000000"/>
          <w:sz w:val="36"/>
          <w:szCs w:val="32"/>
          <w:rtl/>
        </w:rPr>
        <w:lastRenderedPageBreak/>
        <w:t>إذا أقْبلَ على ما يَرْغَبُ كانَ أسرَعَ إلى إتْقانِهِ والتمَكُّنِ مِنه، ولذا تَرَى في الناسِ مَنْ يُتْقِنُ مِنْ فُنُونِ الصناعَةِ والعَمَلِ في أيامٍ يَسيرَةٍ ما لا يَقْدِرُ عَلَيهِ غَيرُهُم ولوْ كانُوا مِن الـمهَرَةِ في عُلُومٍ أُخْرى، وما ذلكَ إلا لِصِدْقِ الرغْبَةِ ومُوافَقَةِ الطبِيعَةِ؛ وكلُّ مُيَسَّرٌ لما خُلِقَ له</w:t>
      </w:r>
      <w:r w:rsidR="000E3A9A" w:rsidRPr="000E3A9A">
        <w:rPr>
          <w:rFonts w:ascii="Traditional Arabic" w:hAnsi="Traditional Arabic" w:cs="Lotus Linotype"/>
          <w:color w:val="000000"/>
          <w:sz w:val="36"/>
          <w:szCs w:val="32"/>
          <w:rtl/>
        </w:rPr>
        <w:t>.</w:t>
      </w:r>
    </w:p>
    <w:p w14:paraId="2EEA4B11" w14:textId="17164159"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وأعْرِفُ مِن أصْحابِنا مَن كانَ إذا سارَ في الطريقِ مَرَّةً واحِدَةً عَلى طُولِهِ وكَثْرَةِ شِعابِهِ يَحْفَظُهُ!؛ ولَوْ طُلِبَ إلَيْهِ أنْ يَحْفَظَ ثَلاثَةَ أسطُرٍ شَقَّ ذلكَ عليه!</w:t>
      </w:r>
      <w:r w:rsidR="000E3A9A" w:rsidRPr="000E3A9A">
        <w:rPr>
          <w:rFonts w:ascii="Traditional Arabic" w:hAnsi="Traditional Arabic" w:cs="Lotus Linotype"/>
          <w:color w:val="000000"/>
          <w:sz w:val="36"/>
          <w:szCs w:val="32"/>
          <w:rtl/>
        </w:rPr>
        <w:t>.</w:t>
      </w:r>
    </w:p>
    <w:p w14:paraId="6D4E9F05" w14:textId="60670E1C"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وسَمِعْتُ فِي مَدِينَةِ جُدَّةَ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قَبْلَ أكْثَرَ مِن عَشرينَ عامًا عَنْ رَجُلٍ يَحْكِي عن وَلَدٍ لهُ كانَ قَدْ ناهَزَ الاحْتلامَ وهُوَ يَجْتَهِدُ في تَعْلِيمِهِ في الـمدْرَسَة؛ قال: فَلما كانَ مَوْعِدُ امْتحانِ النحوِ من نَهارِ الغدِ أجْهَدْتُ نَفْسِي طِيلَةَ اليَوْمِ في شَرْحِهِ لهُ وإفْهامِهِ إياه، ثمَّ ذهَبْتُ بهِ صَبِيحَةَ يَومِ الامْتِحانِ إلى الـمدْرَسَة؛ فلما كُنْتُ في بَعْضِ الطريقِ؛ قُلْتُ لهُ: يا بُنَيَّ ما إِعْرابُ العُصْفُورِ مِنْ قَوْلِنا: طارَ العُصْفُورُ؟؛ قال ففَكَّرَ وقَدَّرَ؛ ثُمَّ قال: فِعْلٌ مُضارِعٌ!؛ قالَ: فو</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اللهِ ما أكْمَلْتُ بِهِ الـمسيرَ إلى الـمدْرَسة، بل عَدْتُ بِسَيَّارَتِي مِنْ حَيثُ أنا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وقصَدْتُ صاحِبًا لِي يَعْمَلُ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مِيكانِيكِيًّا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للسيارات</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ودفَعْتُ الصبِيَّ إليه يُعَلِّمُهُ، قال: فما مَضَى عَلَيْهِ شَهْرٌ حَتى قالَ لِي مَعَلِّمُهُ: يا أبا فُلان!؛ ما رأيتُ في هذه الـمهْنَةِ أذكى مِنْ ولدكَ ولا أسرَعَ تَعَلُّمًا مِنه؛ حتى إنه يَسْتَطِيعُ الآنَ إنْزالَ الـمحَرِّكِ وإصلاحَهُ ورَدَّهُ في مَكانِهِ دُونَ أنْ يَحْتاجَ إلى إشرافِي عليه!</w:t>
      </w:r>
      <w:r w:rsidR="000E3A9A" w:rsidRPr="000E3A9A">
        <w:rPr>
          <w:rFonts w:ascii="Traditional Arabic" w:hAnsi="Traditional Arabic" w:cs="Lotus Linotype"/>
          <w:color w:val="000000"/>
          <w:sz w:val="36"/>
          <w:szCs w:val="32"/>
          <w:rtl/>
        </w:rPr>
        <w:t>.</w:t>
      </w:r>
    </w:p>
    <w:p w14:paraId="7C376678" w14:textId="30BF5955"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Pr>
      </w:pPr>
      <w:r w:rsidRPr="0026525E">
        <w:rPr>
          <w:rFonts w:ascii="Traditional Arabic" w:hAnsi="Traditional Arabic" w:cs="Lotus Linotype"/>
          <w:color w:val="000000"/>
          <w:sz w:val="36"/>
          <w:szCs w:val="32"/>
          <w:rtl/>
        </w:rPr>
        <w:t xml:space="preserve">فلْيَتَنَبَّهِ الـمعَلِّمُونَ والـمربُّونَ والطلابُ إلى هذا فإنهُ مِن أعْظَمِ أسبابِ الانتِفاعِ بالعلم؛ ولابنِ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بعضِ كُتُبِهِ كلامٌ حولَ هذا الـمعنى</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7462F9E9" w14:textId="2EA7662D"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ومِنْ ذلكَ شُرْبُ ماءِ زَمْزَمَ؛ </w:t>
      </w:r>
      <w:r w:rsidRPr="0026525E">
        <w:rPr>
          <w:rFonts w:ascii="Traditional Arabic" w:hAnsi="Traditional Arabic" w:cs="Lotus Linotype"/>
          <w:color w:val="000000"/>
          <w:sz w:val="36"/>
          <w:szCs w:val="32"/>
          <w:rtl/>
        </w:rPr>
        <w:t>لِما وَرَدَ في فضلِ شُرْبِهِ</w:t>
      </w:r>
      <w:r w:rsidR="00FC369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وأنهُ طعامُ طُعْمٍ وشفاءُ سُقْم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
      </w:r>
      <w:r w:rsidRPr="00B60092">
        <w:rPr>
          <w:rStyle w:val="a7"/>
          <w:rFonts w:ascii="Tahoma" w:hAnsi="Tahoma" w:cs="Traditional Arabic"/>
          <w:color w:val="0000FF"/>
          <w:sz w:val="36"/>
          <w:szCs w:val="36"/>
          <w:rtl/>
        </w:rPr>
        <w:t>)</w:t>
      </w:r>
      <w:r w:rsidR="00FC369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وأنهُ لِما شُرِبُ له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ورِواياتُ البابِ يُعَضِّدُ بَعْضُها بَعْضًا، وهَوَ دواءٌ مُجَرَّبٌ شَرِبَهُ منَ الصالِحينِ والعُلَماءِ جَماعَةٌ كثيرونَ لِمقاصِدَ صالِحَةٍ مُخْتَلِفَةٍ فحَصَلَ لهم ذلك، ومِمَّنْ شَرِبَهُ للعِلمِ ابنُ حجَرٍ العسقلانِيُّ </w:t>
      </w:r>
      <w:r w:rsidRPr="0026525E">
        <w:rPr>
          <w:rFonts w:ascii="Traditional Arabic" w:hAnsi="Traditional Arabic" w:cs="Lotus Linotype"/>
          <w:color w:val="000000"/>
          <w:sz w:val="36"/>
          <w:szCs w:val="32"/>
          <w:rtl/>
        </w:rPr>
        <w:lastRenderedPageBreak/>
        <w:t xml:space="preserve">والسيوطيُّ </w:t>
      </w:r>
      <w:r w:rsidR="00FD2A67">
        <w:rPr>
          <w:rFonts w:ascii="AAA GoldenLotus" w:hAnsi="AAA GoldenLotus" w:cs="Lotus Linotype"/>
          <w:color w:val="000000"/>
          <w:sz w:val="36"/>
          <w:szCs w:val="36"/>
        </w:rPr>
        <w:sym w:font="KFGQPC Arabic Symbols 01" w:char="F073"/>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وأَعْرِفُ من شرِبَهُ للحْفظِ فَفُتِحَ عليهِ فيهِ بفضلِ اللهِ تعالى</w:t>
      </w:r>
      <w:r w:rsidR="000E3A9A" w:rsidRPr="000E3A9A">
        <w:rPr>
          <w:rFonts w:ascii="Traditional Arabic" w:hAnsi="Traditional Arabic" w:cs="Lotus Linotype"/>
          <w:color w:val="000000"/>
          <w:sz w:val="36"/>
          <w:szCs w:val="32"/>
          <w:rtl/>
        </w:rPr>
        <w:t>.</w:t>
      </w:r>
    </w:p>
    <w:p w14:paraId="141A4447" w14:textId="2A379FDB"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 التدَرُّجُ في الـمحْفُوظِ؛</w:t>
      </w:r>
      <w:r w:rsidRPr="0026525E">
        <w:rPr>
          <w:rFonts w:ascii="Traditional Arabic" w:hAnsi="Traditional Arabic" w:cs="Lotus Linotype"/>
          <w:color w:val="000000"/>
          <w:sz w:val="36"/>
          <w:szCs w:val="32"/>
          <w:rtl/>
        </w:rPr>
        <w:t xml:space="preserve"> فَيْبْدَأُ باليَسيرِ ثمَّ يَضُمُّ إليهِ الشيءَ بعْدَ الشيء؛ مَعَ الحِرْصِ على الطريقَةِ التي بَينَّاها في الرسالَةِ الأولى من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رَسائلِ الثُّغور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فإنها بِحَمْدِ اللهِ طَرِيقَةٌ مَجَرَّب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ةٌ قَدِيمَةٌ عِنْدَ السلف، وقَدْ أرشدْتُ إليها عددًا منَ الطلَبَةِ فَحَفِظُوا بها ما لَمْ يَتَأَتَّ لهم حِفْظِهُ في سَنَواتٍ طَويلَة، وأعْجبُ مِنْ هذا أنَّنِي دَلَلْتُ علَيها بعْضَ كِبارِ السنِّ من العامَّةِ مِمَّنْ لا يَقْرأُ ولا يَكْتُبُ مِن الرجالِ والنساءِ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فَحَفِظُوا بِها مِن قِصارِ سُورِ القرآنِ الكريمِ وبعضِ الأدْعِيَةِ مالـم يتمكَّنُوا من حِفْظِهِ من قَبْلُ وللهِ الحمد، والحافِظَة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كغَيرِها من الآلاتِ الجارِحَةِ في الإنسانِ تَنْمُوا بالتدريبِ وطولِ الـم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راس</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4EBA092C" w14:textId="14BD436D"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 كَثْرَةُ مُطالَعَةِ الكُتُب</w:t>
      </w:r>
      <w:r w:rsidRPr="0026525E">
        <w:rPr>
          <w:rFonts w:ascii="Traditional Arabic" w:hAnsi="Traditional Arabic" w:cs="Lotus Linotype"/>
          <w:color w:val="000000"/>
          <w:sz w:val="36"/>
          <w:szCs w:val="32"/>
          <w:rtl/>
        </w:rPr>
        <w:t xml:space="preserve">؛ وتَكرارُ النظَرِ في الـمحْفُوظِ مرةً بعدَ أخْرى، كما قالَ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لما سُئِلَ عن دَواءِ الحِفْظِ؛ فقال: </w:t>
      </w:r>
      <w:r w:rsidR="00651E6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إدامَةُ النظَرِ في الكُتُب</w:t>
      </w:r>
      <w:r w:rsidR="00651E6D"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1FEAB5C" w14:textId="4492441C"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لكنْ يَنْبَغِي التفْرِيقُ بَينَ مُطالَعَةِ الكُتُبِ لأجْلِ الحِفْظِ</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وَبَينَ إهمالِ الحِفْظِ اعْتِمادًا على الكُتُب؛ ولذا كانَ الحِفْظُ في الأوائلِ قَوِيًّا لاعْتِمادِهِمْ عَلى الذاكِرَةِ في تَثْبِيتِ الـمحْفوظِ، والأحْسَنُ أنْ لا يُخْلِيَ الإنسانُ نَفْسَهُ من قَدْرٍ يَحْفَظُهُ في كُلِّ يَوْمٍ وإنْ قلَّ؛ فإنّهُ يَجدُ لذلكَ نَفْعًا بالغًا إنْ شاءَ الله</w:t>
      </w:r>
      <w:r w:rsidR="000E3A9A" w:rsidRPr="000E3A9A">
        <w:rPr>
          <w:rFonts w:ascii="Traditional Arabic" w:hAnsi="Traditional Arabic" w:cs="Lotus Linotype"/>
          <w:color w:val="000000"/>
          <w:sz w:val="36"/>
          <w:szCs w:val="32"/>
          <w:rtl/>
        </w:rPr>
        <w:t>.</w:t>
      </w:r>
    </w:p>
    <w:p w14:paraId="3200C21D" w14:textId="04DE9E1D"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فِي تاريخِ الإسْلامِ للذّهَبي </w:t>
      </w:r>
      <w:r w:rsidR="008B39D0" w:rsidRPr="0026525E">
        <w:rPr>
          <w:rFonts w:ascii="AAA GoldenLotus" w:hAnsi="AAA GoldenLotus" w:cs="Lotus Linotype"/>
          <w:sz w:val="34"/>
          <w:szCs w:val="34"/>
          <w:rtl/>
        </w:rPr>
        <w:sym w:font="KFGQPC Arabic Symbols 01" w:char="F072"/>
      </w:r>
      <w:r w:rsidR="008B39D0" w:rsidRPr="0026525E">
        <w:rPr>
          <w:rStyle w:val="a7"/>
          <w:rFonts w:ascii="Tahoma" w:hAnsi="Tahoma" w:cs="Lotus Linotype"/>
          <w:color w:val="000000"/>
          <w:sz w:val="36"/>
          <w:szCs w:val="32"/>
          <w:rtl/>
        </w:rPr>
        <w:t xml:space="preserve"> </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w:t>
      </w:r>
      <w:r w:rsidR="00FC369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قالَ مُحَمَّدُ بنُ أَبِي حاتِمٍ: بَلَغَنِي أنّ أبا عَبْدِ الله شَرِبَ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للحِفْظِ</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فَقُلْتُ له: 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لْ مِنْ دواءٍ يَشْرَبُهُ الرجلُ للحفظ؟ فقالَ: لا أَعْلَمُ، ثُمَّ أَقْبَلَ عَلَيَّ وقالَ: لا أَعْلَمُ شيئًا أنفعَ للحْفِظِ مِنْ نَهْمَةِ الرجُلِ ومُدَاوَمَةِ النظَر، وذلكَ أَنِّي كُنْتُ بِنَيْسابُورَ مُقِيمًا، فَكانَ يَرِدُ إِلَي مِنْ </w:t>
      </w:r>
      <w:proofErr w:type="spellStart"/>
      <w:r w:rsidRPr="0026525E">
        <w:rPr>
          <w:rFonts w:ascii="Traditional Arabic" w:hAnsi="Traditional Arabic" w:cs="Lotus Linotype"/>
          <w:color w:val="000000"/>
          <w:sz w:val="36"/>
          <w:szCs w:val="32"/>
          <w:rtl/>
        </w:rPr>
        <w:t>بُخَارَى</w:t>
      </w:r>
      <w:proofErr w:type="spellEnd"/>
      <w:r w:rsidRPr="0026525E">
        <w:rPr>
          <w:rFonts w:ascii="Traditional Arabic" w:hAnsi="Traditional Arabic" w:cs="Lotus Linotype"/>
          <w:color w:val="000000"/>
          <w:sz w:val="36"/>
          <w:szCs w:val="32"/>
          <w:rtl/>
        </w:rPr>
        <w:t xml:space="preserve"> كُتُبٌ، وَكُنَّ قَرابَاتٍ لِي يُقْرِئْنَ سلامَهُنَّ فِي الكُتُب، فَكُنْتُ أكتبُ إلَى </w:t>
      </w:r>
      <w:proofErr w:type="spellStart"/>
      <w:r w:rsidRPr="0026525E">
        <w:rPr>
          <w:rFonts w:ascii="Traditional Arabic" w:hAnsi="Traditional Arabic" w:cs="Lotus Linotype"/>
          <w:color w:val="000000"/>
          <w:sz w:val="36"/>
          <w:szCs w:val="32"/>
          <w:rtl/>
        </w:rPr>
        <w:t>بُخَارَى</w:t>
      </w:r>
      <w:proofErr w:type="spellEnd"/>
      <w:r w:rsidRPr="0026525E">
        <w:rPr>
          <w:rFonts w:ascii="Traditional Arabic" w:hAnsi="Traditional Arabic" w:cs="Lotus Linotype"/>
          <w:color w:val="000000"/>
          <w:sz w:val="36"/>
          <w:szCs w:val="32"/>
          <w:rtl/>
        </w:rPr>
        <w:t>، وَأَرَدْتُ أنْ أُقْرئَهُنَّ سَلامِي، فَذَهَبَ عَلَيَّ أسَامِيهِنَّ حينَ كَتَبْتُ كِتابِي؛ وَلَمْ أُقْرِئْهُنَّ سَلامِي،</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وَمَا أَقَلَّ </w:t>
      </w:r>
      <w:r w:rsidR="00FC369D">
        <w:rPr>
          <w:rFonts w:ascii="Traditional Arabic" w:hAnsi="Traditional Arabic" w:cs="Lotus Linotype"/>
          <w:color w:val="000000"/>
          <w:sz w:val="36"/>
          <w:szCs w:val="32"/>
          <w:rtl/>
        </w:rPr>
        <w:t>ما يَذْهَبُ عَنِّي فِي العِلْمِ</w:t>
      </w:r>
      <w:r w:rsidR="00FC369D">
        <w:rPr>
          <w:rFonts w:ascii="Traditional Arabic" w:hAnsi="Traditional Arabic" w:cs="Lotus Linotype" w:hint="cs"/>
          <w:color w:val="000000"/>
          <w:sz w:val="36"/>
          <w:szCs w:val="32"/>
          <w:rtl/>
        </w:rPr>
        <w:t>»</w:t>
      </w:r>
      <w:r w:rsidR="000E3A9A" w:rsidRPr="000E3A9A">
        <w:rPr>
          <w:rFonts w:ascii="Traditional Arabic" w:hAnsi="Traditional Arabic" w:cs="Lotus Linotype" w:hint="cs"/>
          <w:color w:val="000000"/>
          <w:sz w:val="36"/>
          <w:szCs w:val="32"/>
          <w:rtl/>
        </w:rPr>
        <w:t>.</w:t>
      </w:r>
    </w:p>
    <w:p w14:paraId="62239645" w14:textId="07B5EBEC"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 الإكثارُ مِنَ الشيُوخِ في الطلب!؛</w:t>
      </w:r>
      <w:r w:rsidRPr="0026525E">
        <w:rPr>
          <w:rFonts w:ascii="Traditional Arabic" w:hAnsi="Traditional Arabic" w:cs="Lotus Linotype"/>
          <w:color w:val="000000"/>
          <w:sz w:val="36"/>
          <w:szCs w:val="32"/>
          <w:rtl/>
        </w:rPr>
        <w:t xml:space="preserve"> فإنَّهُ يُجَدِّدُ الهِمَّةَ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ويَبْعَثُ العزِيمَة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ويُفَتِّقُ الأذهان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ولِكُلِّ جَديدٍ شِرَّةٌ، وطُولُ العُكُوفِ على الشيءِ يُحْدِثُ في النفْسِ مَللًا وفُتُورًا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قيل: كَثْرَةُ مُكْثِ الطالِبِ في الـمدْرَسَةِ يُورِثُ البلادَة!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وبِهِ تعْلَمُ فَضْلَ الرحْلَةِ في الطلبِ ولِقاءِ الـمشْيَخَةِ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لكنْ يَنْبَغِي للطالِبِ أنْ يَعْتَدِلَ في ذلكَ في أوائلِ الطلَبِ خاصَّةً؛ حتى لا تَضيعَ الفائدَةُ التي تَحْصُلُ بالـملازَمَةِ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قيلَ: يَنْبَغِي أنْ يَكُونَ للطالِبِ بَينَ الشيوخِ شَيْخٌ كالوالِدِ وبَقِيَّتُهُمْ كالأعْمام</w:t>
      </w:r>
      <w:r w:rsidR="000E3A9A" w:rsidRPr="000E3A9A">
        <w:rPr>
          <w:rFonts w:ascii="Traditional Arabic" w:hAnsi="Traditional Arabic" w:cs="Lotus Linotype"/>
          <w:color w:val="000000"/>
          <w:sz w:val="36"/>
          <w:szCs w:val="32"/>
          <w:rtl/>
        </w:rPr>
        <w:t>.</w:t>
      </w:r>
    </w:p>
    <w:p w14:paraId="0A48B6B4" w14:textId="4D3DB21E"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 تخَيُّرُ أوقاتِ الحفْظِ</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وأحْسَنها الثلثُ الأخيرُ من الليلِ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وبعدَ صلاةِ الفجرِ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وعلى إثْرِ القائلَةِ في النهار، ويَتَخَيَّرُ وقتَ راحَةِ الجَسدِ، كما يتَخَيرُ أماكنَ الحفظِ في خَلْوَةٍ عن الناسِ؛ بعيدًا عما يَشغَلُ الخاطِرَ ويُشَوشُ القلْب</w:t>
      </w:r>
      <w:r w:rsidR="000E3A9A" w:rsidRPr="000E3A9A">
        <w:rPr>
          <w:rFonts w:ascii="Traditional Arabic" w:hAnsi="Traditional Arabic" w:cs="Lotus Linotype"/>
          <w:color w:val="000000"/>
          <w:sz w:val="36"/>
          <w:szCs w:val="32"/>
          <w:rtl/>
        </w:rPr>
        <w:t>.</w:t>
      </w:r>
    </w:p>
    <w:p w14:paraId="2295BE81" w14:textId="183550F7"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 أطْعِمَةٌ مُجَرَّبَةٌ للحْفظ؛</w:t>
      </w:r>
      <w:r w:rsidRPr="0026525E">
        <w:rPr>
          <w:rFonts w:ascii="Traditional Arabic" w:hAnsi="Traditional Arabic" w:cs="Lotus Linotype"/>
          <w:color w:val="000000"/>
          <w:sz w:val="36"/>
          <w:szCs w:val="32"/>
          <w:rtl/>
        </w:rPr>
        <w:t xml:space="preserve"> مِنها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الصعْترُ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الزعْتَر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النبْتُ الـمشْهُورُ في بلادِ الشام، ومِنها اللبانُ الذكرُ ويَعْتَدلُ في تَناوِلِهِ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 في الإكثارِ مِنه ضَررًا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استَعْمَلَهُ للحفظِ جماعَةٌ مِنهمُ الشافِعِيُّ الإمامُ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وابْنُ حَبِيبٍ الـمالكِيُّ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ترتيبِ الـمدارك: </w:t>
      </w:r>
      <w:r w:rsidR="00D22CF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قال </w:t>
      </w:r>
      <w:proofErr w:type="spellStart"/>
      <w:r w:rsidRPr="0026525E">
        <w:rPr>
          <w:rFonts w:ascii="Traditional Arabic" w:hAnsi="Traditional Arabic" w:cs="Lotus Linotype"/>
          <w:color w:val="000000"/>
          <w:sz w:val="36"/>
          <w:szCs w:val="32"/>
          <w:rtl/>
        </w:rPr>
        <w:t>الـمغامي</w:t>
      </w:r>
      <w:proofErr w:type="spellEnd"/>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00FC369D">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أبو عُمر يوسفُ بن يحيى؛ مِن ولدِ أبي هريرة؛ كما في تاجِ العروس عن جدْوَةِ الـمقْتَبِسِ للحُمَيْدِيِّ</w:t>
      </w:r>
      <w:r w:rsidR="00FC369D">
        <w:rPr>
          <w:rFonts w:ascii="Traditional Arabic" w:hAnsi="Traditional Arabic" w:cs="Lotus Linotype" w:hint="cs"/>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كَانَتْ لابْنِ حَبِيبٍ قَارُورَةٌ، قَدْ أذابَ فيها اللبانَ فِي العَسَلِ، يَشْرَبُ مِنْهَا كُلَّ غَدَاةٍ علَى الرِّيقِ، للحِفْظِ</w:t>
      </w:r>
      <w:r w:rsidR="00D22CF1"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واسْتَعْمَلَهُ ابنُ حَزمٍ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2"/>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وذكَرَهُ في أدويَةِ الحفظِ ابنُ القيِّمِ، ومنها الجمعُ بَينَ التمرِ </w:t>
      </w:r>
      <w:r w:rsidRPr="0026525E">
        <w:rPr>
          <w:rFonts w:ascii="Traditional Arabic" w:hAnsi="Traditional Arabic" w:cs="Lotus Linotype"/>
          <w:color w:val="000000"/>
          <w:sz w:val="36"/>
          <w:szCs w:val="32"/>
          <w:rtl/>
        </w:rPr>
        <w:lastRenderedPageBreak/>
        <w:t>والسمنِ والعسلِ يَصْطَبِحُ بهِ فإنه نافِعٌ جدًا؛ ومِنها لُحُومُ الأسماك؛ ولُحُومُ صِغارِ الـمعْزِ والضأن، ويتَجَنَّبُ لُحومَ الأبقارِ والجوامِيسِ فإنَّ الإكْثارَ مِنها يُورِثُ البلادة</w:t>
      </w:r>
      <w:r w:rsidR="000E3A9A" w:rsidRPr="000E3A9A">
        <w:rPr>
          <w:rFonts w:ascii="Traditional Arabic" w:hAnsi="Traditional Arabic" w:cs="Lotus Linotype"/>
          <w:color w:val="000000"/>
          <w:sz w:val="36"/>
          <w:szCs w:val="32"/>
          <w:rtl/>
        </w:rPr>
        <w:t>.</w:t>
      </w:r>
    </w:p>
    <w:p w14:paraId="65BA2DA8" w14:textId="2C0E742C"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FC369D">
        <w:rPr>
          <w:rFonts w:ascii="Traditional Arabic" w:hAnsi="Traditional Arabic" w:cs="Lotus Linotype"/>
          <w:b/>
          <w:bCs/>
          <w:color w:val="000000"/>
          <w:sz w:val="36"/>
          <w:szCs w:val="32"/>
          <w:rtl/>
        </w:rPr>
        <w:t>فائدَة</w:t>
      </w:r>
      <w:r w:rsidRPr="0026525E">
        <w:rPr>
          <w:rFonts w:ascii="Traditional Arabic" w:hAnsi="Traditional Arabic" w:cs="Lotus Linotype"/>
          <w:color w:val="000000"/>
          <w:sz w:val="36"/>
          <w:szCs w:val="32"/>
          <w:rtl/>
        </w:rPr>
        <w:t xml:space="preserve">: مِمّا ذُكِرَ للحِفْظِ </w:t>
      </w:r>
      <w:r w:rsidRPr="0026525E">
        <w:rPr>
          <w:rFonts w:ascii="Traditional Arabic" w:hAnsi="Traditional Arabic" w:cs="Lotus Linotype" w:hint="eastAsia"/>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قال في التاج: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وهوَ ثَمَرُ الفَهْمِ!؛ مَشْهُورٌ، وإليهِ نُسِبَ أحمدُ بنُ جابرِ بن داوُودَ البلاذريُّ مِنْ مَشاهِير النَّسّابةِ الـمؤرِّخِينَ</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وأبو محمّدٍ أحمدُ بنُ محمّد بنِ إبراهَيمَ بنِ هاشمٍ البَلاذُرِيُّ؛ بالذال الـمعجَمـةِ الـمذَكِّرُ الطُّوسيُّ الحافظُ الواعظُ؛ عالـم بالحديث</w:t>
      </w:r>
      <w:r w:rsidR="004C632C">
        <w:rPr>
          <w:rFonts w:ascii="Traditional Arabic" w:hAnsi="Traditional Arabic" w:cs="Lotus Linotype" w:hint="eastAsia"/>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2767B38" w14:textId="1FCF360E"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proofErr w:type="spellStart"/>
      <w:r w:rsidRPr="0026525E">
        <w:rPr>
          <w:rFonts w:ascii="Traditional Arabic" w:hAnsi="Traditional Arabic" w:cs="Lotus Linotype"/>
          <w:color w:val="000000"/>
          <w:sz w:val="36"/>
          <w:szCs w:val="32"/>
          <w:rtl/>
        </w:rPr>
        <w:t>و</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proofErr w:type="spellEnd"/>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بِضَمِّ الذالِ؛ نَباتٌ؛ ويُقالُ لهُ في الإنجِليزِيَّةِ كَما في بَعْضِ الـمعاجِمِ: (</w:t>
      </w:r>
      <w:r w:rsidRPr="0026525E">
        <w:rPr>
          <w:rFonts w:ascii="Traditional Arabic" w:hAnsi="Traditional Arabic" w:cs="Lotus Linotype"/>
          <w:color w:val="000000"/>
          <w:sz w:val="36"/>
          <w:szCs w:val="32"/>
        </w:rPr>
        <w:t>anacardium</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 xml:space="preserve"> أو (</w:t>
      </w:r>
      <w:r w:rsidRPr="0026525E">
        <w:rPr>
          <w:rFonts w:ascii="Traditional Arabic" w:hAnsi="Traditional Arabic" w:cs="Lotus Linotype"/>
          <w:color w:val="000000"/>
          <w:sz w:val="36"/>
          <w:szCs w:val="32"/>
        </w:rPr>
        <w:t>marsh nut</w:t>
      </w:r>
      <w:r w:rsidRPr="0026525E">
        <w:rPr>
          <w:rFonts w:ascii="Traditional Arabic" w:hAnsi="Traditional Arabic" w:cs="Lotus Linotype"/>
          <w:color w:val="000000"/>
          <w:sz w:val="36"/>
          <w:szCs w:val="32"/>
          <w:rtl/>
        </w:rPr>
        <w:t xml:space="preserve">)، ثُمَّ راجَعْتُ الـموْسُوعَةَ الإنجِلِيزِيةَ فَوَجَدْتُ الكَلِمَةَ الأولَى تَدُلُّ على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عائلَةٍ</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نَباتِيَّةٍ يَنْدَرِجُ تَحْتَها بِضْعَةَ أنواعٍ من النباتاتِ السامَّةِ؛ مِنها: اللبلابُ السام؛ والبلوطُ السام؛ والسُّماقُ السام، وأنَّ بعْضَ ثِمارِها اللوزِيَّةِ تُسْتَخْدُمُ في صناعَةِ موادِّ الطِّلاءِ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الدهان</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وموادِّ البلاستِيك، ومِنْها ما يَسْتَخْدَمُ في صِناعَةِ الحِبر، وحَكى ابنُ البَيْطارِ في الجامِعِ لمُفْرَداتِ الأدْوِيَةِ أنَّ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الكَلِمَةَ هِنْديَّةٌ؛ ويقالُ لها بالرومِيَّةِ: </w:t>
      </w:r>
      <w:r w:rsidR="00D22CF1"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انفَرْدِيا</w:t>
      </w:r>
      <w:proofErr w:type="spellEnd"/>
      <w:r w:rsidR="00D22CF1"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وتعنِي: الشبِيهَ بالقَلْب، ولَونَهُ أحمَرُ مائلٌ إلى السواد؛ وفي داخِلِهِ مادةٌ تُشْبِهُ الدمَ هِي التي تُسْتَعْمَل؛ وإذا أُخِذَ مِنها قَدْرُ نِصفِ درْهَمٍ نَفَعَ لِجَودَةِ الحفظ؛ وحَكى عن ابنِ سِينا أنَّ لُبَّهُ كَلُبِّ اللوزِ حُلْوٌ لا مَضرَّةَ فيه؛ وأنَّ عَسَلَهُ مِنْ جُمْلَةِ السمُومِ؛ وَتَرْيَاقَهُ مَخِيضُ البَقَرِ، وُدُهْنُ الجَوْزِ يَكْسِرُ قُوَّتَهُ؛ وَمِنَ الناسِ مَنْ يَقْضِمُهُ فَلاَ يَضُرُّهُ وخُصُوصًا مَعَ الجَوْزِ والسكُّر</w:t>
      </w:r>
      <w:r w:rsidR="004C632C">
        <w:rPr>
          <w:rFonts w:ascii="Traditional Arabic" w:hAnsi="Traditional Arabic" w:cs="Lotus Linotype" w:hint="cs"/>
          <w:color w:val="000000"/>
          <w:sz w:val="36"/>
          <w:szCs w:val="32"/>
          <w:rtl/>
        </w:rPr>
        <w:t>»</w:t>
      </w:r>
      <w:r w:rsidR="004C632C" w:rsidRPr="00B60092">
        <w:rPr>
          <w:rStyle w:val="a7"/>
          <w:rFonts w:ascii="Tahoma" w:hAnsi="Tahoma" w:cs="Traditional Arabic"/>
          <w:color w:val="0000FF"/>
          <w:sz w:val="36"/>
          <w:szCs w:val="36"/>
          <w:rtl/>
        </w:rPr>
        <w:t>(</w:t>
      </w:r>
      <w:r w:rsidR="004C632C" w:rsidRPr="00B60092">
        <w:rPr>
          <w:rStyle w:val="a7"/>
          <w:rFonts w:ascii="Tahoma" w:hAnsi="Tahoma" w:cs="Traditional Arabic"/>
          <w:color w:val="0000FF"/>
          <w:sz w:val="36"/>
          <w:szCs w:val="36"/>
          <w:rtl/>
        </w:rPr>
        <w:footnoteReference w:id="64"/>
      </w:r>
      <w:r w:rsidR="004C632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661F07C" w14:textId="3CBBBE8E"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وذكَرُوا لَهُ آثارًا لا تُحْمَدُ؛ وأنهُ يُحْدِثُ الوسواسَ والبرَسامَ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وهُو نَوعٌ من الجُنون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ولذا حُكِيَتْ بَعْضُ الطرائِفِ التي وقعَتْ لِمَنْ تَناوَلَه!</w:t>
      </w:r>
      <w:r w:rsidR="000E3A9A" w:rsidRPr="000E3A9A">
        <w:rPr>
          <w:rFonts w:ascii="Traditional Arabic" w:hAnsi="Traditional Arabic" w:cs="Lotus Linotype"/>
          <w:color w:val="000000"/>
          <w:sz w:val="36"/>
          <w:szCs w:val="32"/>
          <w:rtl/>
        </w:rPr>
        <w:t>...</w:t>
      </w:r>
    </w:p>
    <w:p w14:paraId="7653700D" w14:textId="11B5EDB1"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وفي تَرْجَمَةِ </w:t>
      </w:r>
      <w:r w:rsidRPr="00095B64">
        <w:rPr>
          <w:rFonts w:ascii="Traditional Arabic" w:hAnsi="Traditional Arabic" w:cs="Lotus Linotype" w:hint="cs"/>
          <w:b/>
          <w:bCs/>
          <w:color w:val="000000"/>
          <w:sz w:val="36"/>
          <w:szCs w:val="34"/>
          <w:rtl/>
        </w:rPr>
        <w:t>إ</w:t>
      </w:r>
      <w:r w:rsidRPr="00095B64">
        <w:rPr>
          <w:rFonts w:ascii="Traditional Arabic" w:hAnsi="Traditional Arabic" w:cs="Lotus Linotype"/>
          <w:b/>
          <w:bCs/>
          <w:color w:val="000000"/>
          <w:sz w:val="36"/>
          <w:szCs w:val="34"/>
          <w:rtl/>
        </w:rPr>
        <w:t>سحاقِ بنِ راهَوَيْهِ</w:t>
      </w:r>
      <w:r w:rsidRPr="0026525E">
        <w:rPr>
          <w:rFonts w:ascii="Traditional Arabic" w:hAnsi="Traditional Arabic" w:cs="Lotus Linotype"/>
          <w:color w:val="000000"/>
          <w:sz w:val="36"/>
          <w:szCs w:val="32"/>
          <w:rtl/>
        </w:rPr>
        <w:t xml:space="preserve"> الإمامِ منْ سِيَرِ أعلامِ النبلاء: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قالَ </w:t>
      </w:r>
      <w:r w:rsidRPr="0026525E">
        <w:rPr>
          <w:rFonts w:ascii="Traditional Arabic" w:hAnsi="Traditional Arabic" w:cs="Lotus Linotype" w:hint="cs"/>
          <w:color w:val="000000"/>
          <w:sz w:val="36"/>
          <w:szCs w:val="32"/>
          <w:rtl/>
        </w:rPr>
        <w:t>إ</w:t>
      </w:r>
      <w:r w:rsidRPr="0026525E">
        <w:rPr>
          <w:rFonts w:ascii="Traditional Arabic" w:hAnsi="Traditional Arabic" w:cs="Lotus Linotype"/>
          <w:color w:val="000000"/>
          <w:sz w:val="36"/>
          <w:szCs w:val="32"/>
          <w:rtl/>
        </w:rPr>
        <w:t xml:space="preserve">سحاق: قالَ لِي عبدُ اللهِ بنُ طاهرٍ: بَلَغَنِي أَنَّكَ شَرِبْتَ </w:t>
      </w:r>
      <w:r w:rsidR="004C632C">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للحِفْظِ؟؛ قلتُ: ما هَمَمْتُ بِذلكَ؛ ولكنْ أَخْبَرَنِي مُعْتَمِرُ بنُ </w:t>
      </w:r>
      <w:r w:rsidRPr="0026525E">
        <w:rPr>
          <w:rFonts w:ascii="Traditional Arabic" w:hAnsi="Traditional Arabic" w:cs="Lotus Linotype"/>
          <w:color w:val="000000"/>
          <w:sz w:val="36"/>
          <w:szCs w:val="32"/>
          <w:rtl/>
        </w:rPr>
        <w:lastRenderedPageBreak/>
        <w:t xml:space="preserve">سُلَيمَانَ؛ قال: أَخبرنَا عُثْمانُ بنُ ساجٍ؛ عنْ خُصَيْفٍ </w:t>
      </w:r>
      <w:r w:rsidR="004C632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بالصادِ الـمهْمَلَةِ؛ مُصغَّرا</w:t>
      </w:r>
      <w:r w:rsidR="004C632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عنْ عِكْرِمَةَ؛ عن ابنِ عبّاس؛ قال: خُذْ مِثْقالًا مِنَ كُنْدُرٍ، ومِثقالًا مِنْ سُكَّرٍ، فَدُقَّهُما ثُمَّ اقْتَحِمْهُمَا علَى الرِّيقِ؛ فإنَّهُ جَيِّدٌ للنِّسْيانِ والبَوْلِ</w:t>
      </w:r>
      <w:r w:rsidR="004C632C">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9FEACF6" w14:textId="5451BDBE"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الكُنْدُرُ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بِضَمِّ الكافِ والدال؛ ضَرْبٌ مِن العِلْكِ؛ والواحِدَةُ: كُنْدُرَةُ؛ حكاهُ في التاجِ عن ابْنِ سِيدَه، وحكى عن الأطباءِ أنهُ يَقْطعُ البلغَمَ ويَذهَبُ بالنسْيان، وعبدُ</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الـملِكِ بنُ سُلَيْمانَ الـمصْرِيُّ الكُنْدُرِيُّ، كانَ يَبِيعُ الكُنْدُرَ، سَمِعَ حَسَّانَ بنَ إبراهيم الكَرْمانِيِّ، كذا في تبصيرِ الـمنْتَبِهِ لابنِ حجَرٍ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A3E5E84" w14:textId="2B9D18C0"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proofErr w:type="spellStart"/>
      <w:r w:rsidRPr="0026525E">
        <w:rPr>
          <w:rFonts w:ascii="Traditional Arabic" w:hAnsi="Traditional Arabic" w:cs="Lotus Linotype"/>
          <w:color w:val="000000"/>
          <w:sz w:val="36"/>
          <w:szCs w:val="32"/>
          <w:rtl/>
        </w:rPr>
        <w:t>و</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كُنْدُرُ</w:t>
      </w:r>
      <w:proofErr w:type="spellEnd"/>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أيضًا قَريَةٌ قُرْبَ قَزْوِينَ يُنْسَبُ إلَيها بَعْضُ الأعْلام</w:t>
      </w:r>
      <w:r w:rsidR="000E3A9A" w:rsidRPr="000E3A9A">
        <w:rPr>
          <w:rFonts w:ascii="Traditional Arabic" w:hAnsi="Traditional Arabic" w:cs="Lotus Linotype"/>
          <w:color w:val="000000"/>
          <w:sz w:val="36"/>
          <w:szCs w:val="32"/>
          <w:rtl/>
        </w:rPr>
        <w:t>.</w:t>
      </w:r>
    </w:p>
    <w:p w14:paraId="05BCBF41" w14:textId="46F4D8A6"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وَمِمَّنْ انتفعَ به</w:t>
      </w:r>
      <w:r w:rsidRPr="0026525E">
        <w:rPr>
          <w:rFonts w:ascii="Traditional Arabic" w:hAnsi="Traditional Arabic" w:cs="Lotus Linotype"/>
          <w:color w:val="000000"/>
          <w:sz w:val="36"/>
          <w:szCs w:val="32"/>
          <w:rtl/>
        </w:rPr>
        <w:t xml:space="preserve">: أبو إسحاق إبراهيمُ بنُ مُحَمّدٍ بنِ </w:t>
      </w:r>
      <w:proofErr w:type="spellStart"/>
      <w:r w:rsidRPr="0026525E">
        <w:rPr>
          <w:rFonts w:ascii="Traditional Arabic" w:hAnsi="Traditional Arabic" w:cs="Lotus Linotype"/>
          <w:color w:val="000000"/>
          <w:sz w:val="36"/>
          <w:szCs w:val="32"/>
          <w:rtl/>
        </w:rPr>
        <w:t>شِنْظِيرٍ</w:t>
      </w:r>
      <w:proofErr w:type="spellEnd"/>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بكَسرِ أوله؛ حَرْفُ الجبلِ وطَرْفُه؛ والجمع: </w:t>
      </w:r>
      <w:proofErr w:type="spellStart"/>
      <w:r w:rsidRPr="0026525E">
        <w:rPr>
          <w:rFonts w:ascii="Traditional Arabic" w:hAnsi="Traditional Arabic" w:cs="Lotus Linotype"/>
          <w:color w:val="000000"/>
          <w:sz w:val="36"/>
          <w:szCs w:val="32"/>
          <w:rtl/>
        </w:rPr>
        <w:t>شناظير</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الأُمَوِيُّ، كانَ عالـما بالحديثِ وعِلَلَه؛ يحفظُ الـمدونَةَ والـمسْتَخْرَجة؛ ويُلْقِي مسائِلَهُما فلا يُقَدِّمُ ولا يُؤخِّرُ؛ وذكرَ ابنُ </w:t>
      </w:r>
      <w:proofErr w:type="spellStart"/>
      <w:r w:rsidRPr="0026525E">
        <w:rPr>
          <w:rFonts w:ascii="Traditional Arabic" w:hAnsi="Traditional Arabic" w:cs="Lotus Linotype"/>
          <w:color w:val="000000"/>
          <w:sz w:val="36"/>
          <w:szCs w:val="32"/>
          <w:rtl/>
        </w:rPr>
        <w:t>بشكوال</w:t>
      </w:r>
      <w:proofErr w:type="spellEnd"/>
      <w:r w:rsidRPr="0026525E">
        <w:rPr>
          <w:rFonts w:ascii="Traditional Arabic" w:hAnsi="Traditional Arabic" w:cs="Lotus Linotype"/>
          <w:color w:val="000000"/>
          <w:sz w:val="36"/>
          <w:szCs w:val="32"/>
          <w:rtl/>
        </w:rPr>
        <w:t xml:space="preserve"> في الصلةِ أنهُ كان قدْ شَرِبَ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501D729" w14:textId="3465F81D"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xml:space="preserve">: أبو مُحَمد عبدُ اللهِ بنُ إبراهِيمَ </w:t>
      </w:r>
      <w:proofErr w:type="spellStart"/>
      <w:r w:rsidRPr="0026525E">
        <w:rPr>
          <w:rFonts w:ascii="Traditional Arabic" w:hAnsi="Traditional Arabic" w:cs="Lotus Linotype"/>
          <w:color w:val="000000"/>
          <w:sz w:val="36"/>
          <w:szCs w:val="32"/>
          <w:rtl/>
        </w:rPr>
        <w:t>الكَتامِيُّ</w:t>
      </w:r>
      <w:proofErr w:type="spellEnd"/>
      <w:r w:rsidRPr="0026525E">
        <w:rPr>
          <w:rFonts w:ascii="Traditional Arabic" w:hAnsi="Traditional Arabic" w:cs="Lotus Linotype"/>
          <w:color w:val="000000"/>
          <w:sz w:val="36"/>
          <w:szCs w:val="32"/>
          <w:rtl/>
        </w:rPr>
        <w:t xml:space="preserve"> السبْتِيُّ؛ مِن أصحابِ أبي الوليدِ الباجِي؛ وخليفَتُهُ في تدريسِ أصحابه؛ ويُقَالُ إنَّهُ شَرِبَ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للحِفْظِ فَانْتَفَعَ بِهِ؛ وَأَوْرَثَهُ حِدَّةً فِي خُلُقِه؛ ومات في نحْو سنة (407)؛ ذكرهُ في الصلةِ أيضا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2A822BA" w14:textId="6F3675D7"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xml:space="preserve">: أبو الحسنِ مُخْتارُ بنُ عَبْدِ الرَّحْمَنِ بِنِ سهر الرُّعَيْنِيُّ القُرْطِبِيُّ؛ ترجمهُ عياضُ في ترتيبِ الـمدارك؛ وكانَ جامعًا لفُنونِ العلم؛ قال: ويُقَالُ: إنَّهُ شَرِبَ </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color w:val="000000"/>
          <w:sz w:val="36"/>
          <w:szCs w:val="32"/>
          <w:rtl/>
        </w:rPr>
        <w:t>، للحِفْظِ؛ فَأَوْرَثَهُ سُوءَ مزاجٍ؛ فَلَمْ يَزَلْ بِهِ إلَى أَنْ أَهْلَكَهُ سنَةَ خَمْسٍ وثَلاثينَ</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7490374" w14:textId="01E1DE7C"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ومِنْهُم: </w:t>
      </w:r>
      <w:r w:rsidRPr="0026525E">
        <w:rPr>
          <w:rFonts w:ascii="Traditional Arabic" w:hAnsi="Traditional Arabic" w:cs="Lotus Linotype"/>
          <w:color w:val="000000"/>
          <w:sz w:val="36"/>
          <w:szCs w:val="32"/>
          <w:rtl/>
        </w:rPr>
        <w:t xml:space="preserve">فَخْرُ العِراقِ أبو الفرجِ ابنُ الجَوْزِيِّ الإمامُ الـمشْهُور: شَرِبَ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فَسَقَطَتْ </w:t>
      </w:r>
      <w:r w:rsidRPr="0026525E">
        <w:rPr>
          <w:rFonts w:ascii="Traditional Arabic" w:hAnsi="Traditional Arabic" w:cs="Lotus Linotype"/>
          <w:color w:val="000000"/>
          <w:sz w:val="36"/>
          <w:szCs w:val="32"/>
          <w:rtl/>
        </w:rPr>
        <w:lastRenderedPageBreak/>
        <w:t xml:space="preserve">لِحْيَتُهُ؛ فَكانَتْ قَصِيرةً جِدًّا؛ وكانَ </w:t>
      </w:r>
      <w:proofErr w:type="spellStart"/>
      <w:r w:rsidRPr="0026525E">
        <w:rPr>
          <w:rFonts w:ascii="Traditional Arabic" w:hAnsi="Traditional Arabic" w:cs="Lotus Linotype"/>
          <w:color w:val="000000"/>
          <w:sz w:val="36"/>
          <w:szCs w:val="32"/>
          <w:rtl/>
        </w:rPr>
        <w:t>يَخْضِبُها</w:t>
      </w:r>
      <w:proofErr w:type="spellEnd"/>
      <w:r w:rsidRPr="0026525E">
        <w:rPr>
          <w:rFonts w:ascii="Traditional Arabic" w:hAnsi="Traditional Arabic" w:cs="Lotus Linotype"/>
          <w:color w:val="000000"/>
          <w:sz w:val="36"/>
          <w:szCs w:val="32"/>
          <w:rtl/>
        </w:rPr>
        <w:t xml:space="preserve"> بالسوَادِ إلى أَنْ مَاتَ</w:t>
      </w:r>
      <w:r w:rsidR="000E3A9A" w:rsidRPr="000E3A9A">
        <w:rPr>
          <w:rFonts w:ascii="Traditional Arabic" w:hAnsi="Traditional Arabic" w:cs="Lotus Linotype"/>
          <w:color w:val="000000"/>
          <w:sz w:val="36"/>
          <w:szCs w:val="32"/>
          <w:rtl/>
        </w:rPr>
        <w:t>.</w:t>
      </w:r>
    </w:p>
    <w:p w14:paraId="3716305D" w14:textId="77967A69"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وفي مَعْرِفَةِ الثقاتِ</w:t>
      </w:r>
      <w:r w:rsidRPr="0026525E">
        <w:rPr>
          <w:rFonts w:ascii="Traditional Arabic" w:hAnsi="Traditional Arabic" w:cs="Lotus Linotype"/>
          <w:color w:val="000000"/>
          <w:sz w:val="36"/>
          <w:szCs w:val="32"/>
          <w:rtl/>
        </w:rPr>
        <w:t xml:space="preserve"> للعِجْلِيِّ وعنهُ في الوافي للصفدي؛ في ترَجَمَةِ أبي داودَ الطيالِسيِّ: </w:t>
      </w:r>
      <w:r w:rsidR="00D22CF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وَكانَ قَدْ شَرِبَ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هُوَ وعبدُ الرحْمَنِ بنُ مَهْدِيِّ فَجُذِمَ أَبُو دَاودَ وبَرِصَ عبدُ الرحمن؛ فَحَفِظَ أَبُو داودَ أَرْبَعينَ أَلْفَ حديثٍ، وحَفِظَ عبدُ الرحمنِ عش</w:t>
      </w:r>
      <w:r w:rsidR="004C632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رةَ آلافِ حَديث، وكانَ أَبُو داودَ يَنْقَعُ نَفْسَهُ فِي السَّمْنِ!</w:t>
      </w:r>
      <w:r w:rsidR="00D22CF1"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94A349A" w14:textId="3B87BFA2" w:rsidR="000E04E6" w:rsidRPr="0026525E" w:rsidRDefault="000E04E6" w:rsidP="00057857">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xml:space="preserve">: عَبْدُ القَادِرِ بنُ مُحَمَّدٍ بنِ مُحَمّد </w:t>
      </w:r>
      <w:proofErr w:type="spellStart"/>
      <w:r w:rsidRPr="0026525E">
        <w:rPr>
          <w:rFonts w:ascii="Traditional Arabic" w:hAnsi="Traditional Arabic" w:cs="Lotus Linotype"/>
          <w:color w:val="000000"/>
          <w:sz w:val="36"/>
          <w:szCs w:val="32"/>
          <w:rtl/>
        </w:rPr>
        <w:t>الأَبْشيهِيِّ</w:t>
      </w:r>
      <w:proofErr w:type="spellEnd"/>
      <w:r w:rsidRPr="0026525E">
        <w:rPr>
          <w:rFonts w:ascii="Traditional Arabic" w:hAnsi="Traditional Arabic" w:cs="Lotus Linotype"/>
          <w:color w:val="000000"/>
          <w:sz w:val="36"/>
          <w:szCs w:val="32"/>
          <w:rtl/>
        </w:rPr>
        <w:t xml:space="preserve">؛ الـملَقَّبُ بِصَحْصَاح، لهُ ترجَمَةٌ في الضوءِ اللامِع؛ وقال عنه: </w:t>
      </w:r>
      <w:r w:rsidR="00D22CF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وهوَ مِنَ النوادِرِ ذكاءً وانْحِرافًا وتَخَيُّلًا!؛ وبَلَغَنِي أنّهُ تَعَاطَى حَبَّ </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eastAsia"/>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ED0E976" w14:textId="6DDFB2CB"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xml:space="preserve">: وهو في الضوءِ أيضًا: أبو الفَتْحِ بنُ البُرْهانِ أَبِي إسحقَ </w:t>
      </w:r>
      <w:proofErr w:type="spellStart"/>
      <w:r w:rsidRPr="0026525E">
        <w:rPr>
          <w:rFonts w:ascii="Traditional Arabic" w:hAnsi="Traditional Arabic" w:cs="Lotus Linotype"/>
          <w:color w:val="000000"/>
          <w:sz w:val="36"/>
          <w:szCs w:val="32"/>
          <w:rtl/>
        </w:rPr>
        <w:t>الْهَنْتَاتِيُّ</w:t>
      </w:r>
      <w:proofErr w:type="spellEnd"/>
      <w:r w:rsidRPr="0026525E">
        <w:rPr>
          <w:rFonts w:ascii="Traditional Arabic" w:hAnsi="Traditional Arabic" w:cs="Lotus Linotype"/>
          <w:color w:val="000000"/>
          <w:sz w:val="36"/>
          <w:szCs w:val="32"/>
          <w:rtl/>
        </w:rPr>
        <w:t xml:space="preserve"> الـمرّاكِشِيُّ الـمصْرِيّ</w:t>
      </w:r>
      <w:r w:rsidR="004C632C">
        <w:rPr>
          <w:rFonts w:ascii="Traditional Arabic" w:hAnsi="Traditional Arabic" w:cs="Lotus Linotype"/>
          <w:color w:val="000000"/>
          <w:sz w:val="36"/>
          <w:szCs w:val="32"/>
          <w:rtl/>
        </w:rPr>
        <w:t>ُ الـموْلِدِ والدار، وحَدَّث</w:t>
      </w:r>
      <w:r w:rsidR="004C632C">
        <w:rPr>
          <w:rFonts w:ascii="Traditional Arabic" w:hAnsi="Traditional Arabic" w:cs="Lotus Linotype" w:hint="cs"/>
          <w:color w:val="000000"/>
          <w:sz w:val="36"/>
          <w:szCs w:val="32"/>
          <w:rtl/>
        </w:rPr>
        <w:t>َ</w:t>
      </w:r>
      <w:r w:rsidR="004C632C">
        <w:rPr>
          <w:rFonts w:ascii="Traditional Arabic" w:hAnsi="Traditional Arabic" w:cs="Lotus Linotype"/>
          <w:color w:val="000000"/>
          <w:sz w:val="36"/>
          <w:szCs w:val="32"/>
          <w:rtl/>
        </w:rPr>
        <w:t xml:space="preserve"> و</w:t>
      </w:r>
      <w:r w:rsidR="004C632C">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فادَ؛ ودَرَّسَ وأَعادَ؛ وقالَ الشعْرَ الحَسَنَ</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وطارَحَ الأُدَباءَ</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ونادَمَ الأَعْيانَ</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واشْتَهَرَ بالـمجُونِ الزائِدِ!؛ والتَّهَتُّكِ وخَلْعِ العَذَارِ!</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وخِفَّةِ الرُّوحِ</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وسُرْعَةِ الإدْراكِ مَعَ التقدُّمِ فِي السنِّ، لكنَّهُ كانَ يَحْكِي أَنهُ اسْتَعْمَلَ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كُـلُّ ذلكَ مَع الفَضيلَةِ التامّةِ والـمشارَكَةِ في النَّحْوِ واللغَةِ والفِقْهِ والطبِّ والْهَيْئَةِ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F9934D4" w14:textId="236D4DE5"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xml:space="preserve"> </w:t>
      </w:r>
      <w:r w:rsidR="004C632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وهو فيه أيضا</w:t>
      </w:r>
      <w:r w:rsidR="004C632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مُحَمّدُ بنُ حَسَنِ بنِ عَبدِ اللهِ بنِ سُلَيْمانَ؛ البَدْرُ أَبُو الـمعالِي القَرْنِيُّ القاهِرِيُّ الشافِعِيُّ الواعِظُ، اخْتَلطَ فِي أَواخِرِهِ؛ فقالَ الناسُ: إنَّ ذلكَ مِنْ أَكْلِهِ حَبَّ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38C5E25" w14:textId="6BD676C8"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ومِنْهُم</w:t>
      </w:r>
      <w:r w:rsidR="004C632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وهو في الضوءِ كذلكَ</w:t>
      </w:r>
      <w:r w:rsidR="004C632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مُحَمَّدُ بنُ عَلِيّ بنِ مُحَمَد بنِ العلاءِ؛ ابنُ الشمْسِ الحَلَبِيُّ ثُمَّ القاهِرِيُّ الشافِعِيُّ؛ اجتهدَ أَبُوهُ فِي شَأْنِهِ؛ وحَرِصَ عَلَيْهِ أَشَدَّ الْحِرْصِ؛ حَتَّى كانَ يَسْمَعُ عَلَيْهِ </w:t>
      </w:r>
      <w:proofErr w:type="spellStart"/>
      <w:r w:rsidRPr="0026525E">
        <w:rPr>
          <w:rFonts w:ascii="Traditional Arabic" w:hAnsi="Traditional Arabic" w:cs="Lotus Linotype"/>
          <w:color w:val="000000"/>
          <w:sz w:val="36"/>
          <w:szCs w:val="32"/>
          <w:rtl/>
        </w:rPr>
        <w:t>مَحَافِيظَهَ</w:t>
      </w:r>
      <w:proofErr w:type="spellEnd"/>
      <w:r w:rsidRPr="0026525E">
        <w:rPr>
          <w:rFonts w:ascii="Traditional Arabic" w:hAnsi="Traditional Arabic" w:cs="Lotus Linotype"/>
          <w:color w:val="000000"/>
          <w:sz w:val="36"/>
          <w:szCs w:val="32"/>
          <w:rtl/>
        </w:rPr>
        <w:t xml:space="preserve"> داخِلَ الْحَمَّامِ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الـمغْتَسَلِ</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ويُقَالُ: إنهُ تَنَاوَلَ حَبَّ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B045C9A" w14:textId="63237E39"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lastRenderedPageBreak/>
        <w:t>وفي تاريخِ الإسلامِ</w:t>
      </w:r>
      <w:r w:rsidRPr="0026525E">
        <w:rPr>
          <w:rFonts w:ascii="Traditional Arabic" w:hAnsi="Traditional Arabic" w:cs="Lotus Linotype"/>
          <w:color w:val="000000"/>
          <w:sz w:val="36"/>
          <w:szCs w:val="32"/>
          <w:rtl/>
        </w:rPr>
        <w:t xml:space="preserve"> للذهبي: مُخْتارُ بنُ عَبْدِ الرحمنِ الرُّعينيُّ القُرْطِبِيُّ الـمالكيّ كان جامعًا لِفُنُون العِلْم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وولِي الَقضاءَ فَأحْسنَ السيّرةَ، يُقاَلُ: إنّهُ شَرِبَ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فَأَفْسَدَ مِزاجَهُ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1614B66" w14:textId="30297A6A"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وفي تاريخِ حلَبٍ </w:t>
      </w:r>
      <w:r w:rsidRPr="0026525E">
        <w:rPr>
          <w:rFonts w:ascii="Traditional Arabic" w:hAnsi="Traditional Arabic" w:cs="Lotus Linotype"/>
          <w:color w:val="000000"/>
          <w:sz w:val="36"/>
          <w:szCs w:val="32"/>
          <w:rtl/>
        </w:rPr>
        <w:t xml:space="preserve">لابنِ العَديم: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حَكَى لَنَا شَيْخُنا الصاحِبُ قاضِي القُضَاةِ أَبُو الـمحاسِنِ يوسُفُ بنُ رافِعٍ بنِ تَميم قال: كانَ أبُو الحسَنِ بنُ أَبِي خَازِنَ شابًا ذَكِيًّا، وكانَ يقْرَأُ عَلَيَّ الفقْهَ بالـموْصِلِ هوَ وجَمَاعَةٌ مَعَهُ، فَشاوَرَنِي يومًا فِي أَكْلِ ثَمَرِ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فَنَهَيْتُهُ عَنْ ذَلك، فَمَ</w:t>
      </w:r>
      <w:r w:rsidR="004C632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ضَى هُوَ وَرفِيقَانِ لَهُ واشْتَرَوْا مِنْهُ شيئًا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proofErr w:type="spellStart"/>
      <w:r w:rsidRPr="0026525E">
        <w:rPr>
          <w:rFonts w:ascii="Traditional Arabic" w:hAnsi="Traditional Arabic" w:cs="Lotus Linotype"/>
          <w:color w:val="000000"/>
          <w:sz w:val="36"/>
          <w:szCs w:val="32"/>
          <w:rtl/>
        </w:rPr>
        <w:t>وَدَقُّوهُ</w:t>
      </w:r>
      <w:proofErr w:type="spellEnd"/>
      <w:r w:rsidRPr="0026525E">
        <w:rPr>
          <w:rFonts w:ascii="Traditional Arabic" w:hAnsi="Traditional Arabic" w:cs="Lotus Linotype"/>
          <w:color w:val="000000"/>
          <w:sz w:val="36"/>
          <w:szCs w:val="32"/>
          <w:rtl/>
        </w:rPr>
        <w:t xml:space="preserve"> وَجَعَلُوهُ فِي هَرِيسَةٍ وأَكَلُوها، فَجاءَنِي أبُو الحسنِ بنُ أَبِي خَازِنَ وَوَجْهُهُ قَدْ أَكْمَدَ، فَوَقَفَ مَعِي فِي صَحْنِ الـمدْرَسَةِ وَأَخْبَرَنِي أَنهُ أكلَ ثَمَرَ </w:t>
      </w:r>
      <w:r w:rsidRPr="0026525E">
        <w:rPr>
          <w:rFonts w:ascii="Traditional Arabic" w:hAnsi="Traditional Arabic" w:cs="Lotus Linotype" w:hint="eastAsia"/>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فلمْ أُنْكِرْ عَلَيهِ خَوْفًا أَنْ يَسْتَشْعِرَ وَيَتَوَهَّم، فَهَوَّنْتُ الأَمْرَ عَلَيهِ، فَجَعَلَ يَحُادِثُنِي ونَحْنُ نَمْشِي، ثمَّ دَخَلَ إَلَى بَيْتِه في الـمدرسةِ فَأَخْرَجَ الجرَّةَ والإبْريقَ والكانُونَ وجميعَ حوائِجِهِ!، فَعَلِمْتُ أنهُ قدْ أثَّرَ مَعَهُ، فَسَكَّنْتُهُ ثم أَقَمْتُ علَيْهِ منْ يُعالِجُهُ ويُطْعِمُهُ الهرِيسَةَ فِي كُلِّ يَوْمٍ، فواظبَ ذلكَ إلَى أنْ سَكَنَ عَنْه، ثُم غلَبَ عليه الأَدَبُ وأَثّرَ الذكاءُ مَعهُ في الشِّعْرِ، فكانَ ينظِمُ شِعْرًا جيدًا إلَى الغاية، وجاءَ إلينا إِلَى حَلَبٍ؛ ونَزَلَ عِنْدَنَا بالـمدرسَة</w:t>
      </w:r>
      <w:r w:rsidR="004C632C">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C965E85" w14:textId="2C57B20D"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ومِمَّنْ أصيبَ بِسببِ شُربِه</w:t>
      </w:r>
      <w:r w:rsidRPr="0026525E">
        <w:rPr>
          <w:rFonts w:ascii="Traditional Arabic" w:hAnsi="Traditional Arabic" w:cs="Lotus Linotype"/>
          <w:color w:val="000000"/>
          <w:sz w:val="36"/>
          <w:szCs w:val="32"/>
          <w:rtl/>
        </w:rPr>
        <w:t>: أبو الطيبِ</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الشهابُ الحِجازِيُّ</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أحمدُ بنُ مُحمد بنِ عَلِي الخزْرَجِيُّ الشافِعِيُّ الـمقْرِئُ؛ ترجَمَ له السخاويُّ في الضوءِ اللامع؛ وذكَرَ أنهُ غلبَ عليهِ الانشغالُ بالأدب؛ وأنه صنَّفَ كتابًا فيما وقعَ في القرآنِ على أَوزانِ البُحور!؛ قالَ: وَلمَ يَزَلْ مُتَقَدِّمًا فِي الذكاءِ وسُرْعَةِ الحِفْظِ إِلَى أَنْ تَعاطَى حَبَّ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وأكْثرَ مِنْهُ بِحَيْثُ كانتْ سَلامُتُهُ علَى غَيْرِ القياسِ!، قالَ: ومِنْ ثَمَّ صِرْتُ لا أَحْفَظُ إلا بِتَكَلُّفٍ زائِدٍ؛ وأَعْقَبَنِي ذلكَ فِي السنَةِ الـمسْتَقْبَلَةِ حرارَةٌ خَرَجَ فِي بَدَنِي مِنْها أَزْيَدُ مِنْ مائَةِ دُمَّلٍ؛ واحْمَرَّتْ؛ واسْتَمَرَّتِ الدمامِيلُ تَعْترينِي كلَّ قليل؛ بلِ انْقَطَعْتُ عَـنِ القرَاءَةِ بِسَبَبِ تعاطِيهِ مُدة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FB505AF" w14:textId="220816E7"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xml:space="preserve">: شَعْبانُ بنُ مُحَمَّدٍ بنِ داودَ الـمصْرِيُّ؛ ذكرهُ ابنُ حجرٍ في إنباءِ الغَمر؛ وقال: ثُمَّ اتّفَقَ أّنّهُ </w:t>
      </w:r>
      <w:r w:rsidRPr="0026525E">
        <w:rPr>
          <w:rFonts w:ascii="Traditional Arabic" w:hAnsi="Traditional Arabic" w:cs="Lotus Linotype"/>
          <w:color w:val="000000"/>
          <w:sz w:val="36"/>
          <w:szCs w:val="32"/>
          <w:rtl/>
        </w:rPr>
        <w:lastRenderedPageBreak/>
        <w:t xml:space="preserve">شربَ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فَحَصَلَ لَهُ طَرَفُ نَشّافٍ، وأقامَ مُدَّةً عاريًا مِنَ الثيابِ والعِمَامَةِ!؛ ثُمَّ تَمَاثَلَ قليلًا وَطَلَبَ العِلْمَ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ثمَّ ذكرَ لهُ ابنُ حجرٍ أطوارًا غريبَةً وأحوالًا عجِيبَةً إلى وفاتِهِ سنَةَ (827)</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8"/>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نسألُ اللهَ العافِيةَ؛ ونَعُوذُ بهِ مِن هذا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يَجِيءُ به مِن البلاء</w:t>
      </w:r>
      <w:r w:rsidR="000E3A9A" w:rsidRPr="000E3A9A">
        <w:rPr>
          <w:rFonts w:ascii="Traditional Arabic" w:hAnsi="Traditional Arabic" w:cs="Lotus Linotype"/>
          <w:color w:val="000000"/>
          <w:sz w:val="36"/>
          <w:szCs w:val="32"/>
          <w:rtl/>
        </w:rPr>
        <w:t>.</w:t>
      </w:r>
    </w:p>
    <w:p w14:paraId="4EA7DDAB" w14:textId="004A6073"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ومِنهم: </w:t>
      </w:r>
      <w:r w:rsidRPr="0026525E">
        <w:rPr>
          <w:rFonts w:ascii="Traditional Arabic" w:hAnsi="Traditional Arabic" w:cs="Lotus Linotype"/>
          <w:color w:val="000000"/>
          <w:sz w:val="36"/>
          <w:szCs w:val="32"/>
          <w:rtl/>
        </w:rPr>
        <w:t xml:space="preserve">عبدُ الرّحْمَنِ بنُ مُحَمّد بنِ مُحَمَّد بنِ </w:t>
      </w:r>
      <w:proofErr w:type="spellStart"/>
      <w:r w:rsidRPr="0026525E">
        <w:rPr>
          <w:rFonts w:ascii="Traditional Arabic" w:hAnsi="Traditional Arabic" w:cs="Lotus Linotype"/>
          <w:color w:val="000000"/>
          <w:sz w:val="36"/>
          <w:szCs w:val="32"/>
          <w:rtl/>
        </w:rPr>
        <w:t>هِنْدَوَيْهِ</w:t>
      </w:r>
      <w:proofErr w:type="spellEnd"/>
      <w:r w:rsidRPr="0026525E">
        <w:rPr>
          <w:rFonts w:ascii="Traditional Arabic" w:hAnsi="Traditional Arabic" w:cs="Lotus Linotype"/>
          <w:color w:val="000000"/>
          <w:sz w:val="36"/>
          <w:szCs w:val="32"/>
          <w:rtl/>
        </w:rPr>
        <w:t xml:space="preserve">: سَمِعَ مِنْ أَبِي الحُسينِ بنِ أبِي </w:t>
      </w:r>
      <w:proofErr w:type="spellStart"/>
      <w:r w:rsidRPr="0026525E">
        <w:rPr>
          <w:rFonts w:ascii="Traditional Arabic" w:hAnsi="Traditional Arabic" w:cs="Lotus Linotype"/>
          <w:color w:val="000000"/>
          <w:sz w:val="36"/>
          <w:szCs w:val="32"/>
          <w:rtl/>
        </w:rPr>
        <w:t>الطُّيُورِيِّ</w:t>
      </w:r>
      <w:proofErr w:type="spellEnd"/>
      <w:r w:rsidRPr="0026525E">
        <w:rPr>
          <w:rFonts w:ascii="Traditional Arabic" w:hAnsi="Traditional Arabic" w:cs="Lotus Linotype"/>
          <w:color w:val="000000"/>
          <w:sz w:val="36"/>
          <w:szCs w:val="32"/>
          <w:rtl/>
        </w:rPr>
        <w:t xml:space="preserve"> وطَبَقَتِه؛ قال ابنُ الجَوْزِيِّ: </w:t>
      </w:r>
      <w:r w:rsidR="00D22CF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أَكَلَ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البلادُرَ</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فَتَغَيَّرَ عَقْلُهُ!، وماتَ سَنَةَ سَبْعٍ وثلاثِينَ وخَمْسِ مائَةٍ</w:t>
      </w:r>
      <w:r w:rsidR="00D22CF1"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وترجمتهُ في لسان الـميزان</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8EFD3D2" w14:textId="2814F50A" w:rsidR="000E04E6" w:rsidRPr="00095B64"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xml:space="preserve">: أحمدُ بنُ يَحْيَى بنِ جابِر بنِ داودَ البلاذُرِيُّ الـمؤرِّخُ الـمشهُورُ صَاحبُ التصانِيفِ، له ترجَمَةٌ في لسانِ الـميزانِ وغيره؛ وَقَالَ ابنُ الندِيمِ فِي الفِهْرِسْتِ: وَسْوَسَ فِي أَيَّامِهِ؛ فَشُدَّ فِي الـمرِسْتانَ وَماَتَ فِيه؛ وكانَ سَبَبُ ذلكَ أَنَّهُ شَرِبَ </w:t>
      </w:r>
      <w:r w:rsidRPr="0026525E">
        <w:rPr>
          <w:rFonts w:ascii="Traditional Arabic" w:hAnsi="Traditional Arabic" w:cs="Lotus Linotype" w:hint="eastAsia"/>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عَلَى غَيْرِ مَعْرِفَةٍ؛ فَلَحِقَهُ ما لَحِقَه!؛ ولهذا قِيلَ لهُ البلاذُرِيُّ!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39DEBF1" w14:textId="4C8789A3"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وفي وفِيَّاتِ الأعْيانِ لابنِ خَلِّكان</w:t>
      </w:r>
      <w:r w:rsidRPr="0026525E">
        <w:rPr>
          <w:rFonts w:ascii="Traditional Arabic" w:hAnsi="Traditional Arabic" w:cs="Lotus Linotype"/>
          <w:color w:val="000000"/>
          <w:sz w:val="36"/>
          <w:szCs w:val="32"/>
          <w:rtl/>
        </w:rPr>
        <w:t xml:space="preserve">؛ في ترجَمةِ قاضي حلب أبي الـمحاسِنِ بن شدّادٍ الشافعي؛ قال: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w:t>
      </w:r>
      <w:r w:rsidR="004C632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مّ</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 كُنّا فِي الـمدْرَسَةِ النظامية ببغدادَ؛ اتّفَقَ أَرْبَعَةٌ أوْ خَمْسَةٌ مِنَ الفُقهاءِ الـمشتَغِلِينَ علَى اسْتِعْمالِ حبِّ </w:t>
      </w:r>
      <w:r w:rsidR="004C632C">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البلاذُر</w:t>
      </w:r>
      <w:proofErr w:type="spellEnd"/>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لأَجْلِ سُرْعَةِ الحِفْظِ والفَهْم؛ فاجْتَمَعُوا بِبَعْضِ الأَطبّاءِ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وسأَلُوهُ عَنْ مِقْدارِ ما يَسْتَعْمِلُ الإنسانُ مِنْهُ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وكَيْفَ يَسْتعْمِلُهُ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ثُمَّ اشْتَرَوُا القَدْرَ الذي قَالَ لَهُم الطبيبُ؛ وشَرِبُوهُ فِي مَوْضِعٍ خارِجٍ عَنِ الـمدرَسَةِ؛ فَحَصَلَ لَهُمُ الْجُنُونُ!؛ وتَفَرَّقُوا وَتَشَتَّتُوا وَلَم يُعْلَمْ ما جَرَى عَليهم؛ وَبَعْدَ أَيامٍ جاءَ إِلَى الـمدْرَسَةِ واحِدٌ مِنْهُم؛ وكانَ طَويلًا؛ وَهُوَ عُرْيانٌ لَيْسَ عَلَيْهِ شَيْءٌ يَسْتُرُ عَوْرَتَهُ، وَعَلَى رَأْسِهِ بقيارٌ كَبِيرُ لَهُ عَذَبَةٌ طَويلَةٌ خارِجَةٌ عَنِ العَادَةِ؛ وَقَدْ أَلْقاهَا وَرَاءَهُ فَوَصَلَتْ إِلَى كَعْبِه!، وهُوَ ساكِتٌ عَلَيْهِ السكِينَةُ والوَقارُ لا يَتَكَلَّمُ وَلا يَعْبَثُ، فَقامَ إليهِ مَنْ كانَ حاضِرًا مِنَ الفُقَهاءِ وسأَلُوهُ عَنِ الحال، فقالَ لهم: كُنّا قَدْ اجْتَمَعْنَا وشربْنَا حبَّ (</w:t>
      </w:r>
      <w:proofErr w:type="spellStart"/>
      <w:r w:rsidRPr="0026525E">
        <w:rPr>
          <w:rFonts w:ascii="Traditional Arabic" w:hAnsi="Traditional Arabic" w:cs="Lotus Linotype"/>
          <w:color w:val="000000"/>
          <w:sz w:val="36"/>
          <w:szCs w:val="32"/>
          <w:rtl/>
        </w:rPr>
        <w:t>البلاذُر</w:t>
      </w:r>
      <w:proofErr w:type="spellEnd"/>
      <w:r w:rsidRPr="0026525E">
        <w:rPr>
          <w:rFonts w:ascii="Traditional Arabic" w:hAnsi="Traditional Arabic" w:cs="Lotus Linotype"/>
          <w:color w:val="000000"/>
          <w:sz w:val="36"/>
          <w:szCs w:val="32"/>
          <w:rtl/>
        </w:rPr>
        <w:t xml:space="preserve">)، فأَمَّا أَصْحابِي فإنّهم جُنُّوا ومَا سَلِمَ مِنْهُمْ إلا أَنا وَحْدِي، وصارَ يُظْهِرُ العقْلَ العظيمَ والسكُونَ، وهمْ </w:t>
      </w:r>
      <w:r w:rsidRPr="0026525E">
        <w:rPr>
          <w:rFonts w:ascii="Traditional Arabic" w:hAnsi="Traditional Arabic" w:cs="Lotus Linotype"/>
          <w:color w:val="000000"/>
          <w:sz w:val="36"/>
          <w:szCs w:val="32"/>
          <w:rtl/>
        </w:rPr>
        <w:lastRenderedPageBreak/>
        <w:t>يَضْحكُونَ مِنْهُ وهوَ لا يَشْعُرُ بِهم؛ ويعتقِدُ أنه سالـم مما أصابَ أصحابَه، وهو على تلكَ الحـالَةِ لاَ يُفَكَّرُ فيهمْ ولا يَلْتَفِتُ إِلَيْهِمْ</w:t>
      </w:r>
      <w:r w:rsidR="004C632C">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C714F6D" w14:textId="5F87D1AD"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والظاهِرُ مِن هذا كُلِّهِ أنَّ النباتَ الـمذكُورَ يَحْتَوي على مادَّةٍ مُخَدِّرَةٍ لَها أثَرٌ على العَقْلِ واللهُ أعلم؛ فإنْ كانَ الأمرُ كذلكَ حَرُمُ تَناوُلُها، وإنْ كانَ مِنْ جِهَةِ السمِّيَّةِ كانَ الـمقدارُ الضارُّ مِنها مُحرمًا، لكِنَّ ذلكَ فرعٌ عنْ مَعْرِفَةِ صِفَةِ الـمادَّةِ والتحَقُّقِ مِنها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فَيْحْتاجُ إلى الرجُوعِ إلى الكُتُبِ الـمخْتَصَّةِ بذلكِ، وليسَ ذلكَ الآنَ واسعًا</w:t>
      </w:r>
      <w:r w:rsidR="000E3A9A" w:rsidRPr="000E3A9A">
        <w:rPr>
          <w:rFonts w:ascii="Traditional Arabic" w:hAnsi="Traditional Arabic" w:cs="Lotus Linotype"/>
          <w:color w:val="000000"/>
          <w:sz w:val="36"/>
          <w:szCs w:val="32"/>
          <w:rtl/>
        </w:rPr>
        <w:t>.</w:t>
      </w:r>
    </w:p>
    <w:p w14:paraId="4200B807" w14:textId="725178EC"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وما أطلْنا بِهِ مِن شأنِ هذا الدواءِ لا يَخْلُو مِن فائدَةٍ ونادرَة، وإنْ شِئْتَ فَسَمِّ هذا الجوابَ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الرِّسالَةَ </w:t>
      </w:r>
      <w:proofErr w:type="spellStart"/>
      <w:r w:rsidRPr="00095B64">
        <w:rPr>
          <w:rFonts w:ascii="Traditional Arabic" w:hAnsi="Traditional Arabic" w:cs="Lotus Linotype"/>
          <w:b/>
          <w:bCs/>
          <w:color w:val="000000"/>
          <w:sz w:val="36"/>
          <w:szCs w:val="34"/>
          <w:rtl/>
        </w:rPr>
        <w:t>البلاذُرِيَّةَ</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وباللهِ وحدَه التوفيقِ</w:t>
      </w:r>
      <w:r w:rsidR="000E3A9A" w:rsidRPr="000E3A9A">
        <w:rPr>
          <w:rFonts w:ascii="Traditional Arabic" w:hAnsi="Traditional Arabic" w:cs="Lotus Linotype" w:hint="cs"/>
          <w:color w:val="000000"/>
          <w:sz w:val="36"/>
          <w:szCs w:val="32"/>
          <w:rtl/>
        </w:rPr>
        <w:t>.</w:t>
      </w:r>
    </w:p>
    <w:p w14:paraId="30A0BD8F" w14:textId="173CDFAA" w:rsidR="000E04E6" w:rsidRPr="0026525E" w:rsidRDefault="000E04E6"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وصلى اللهُ على مُحَمِّدٍ </w:t>
      </w:r>
      <w:proofErr w:type="spellStart"/>
      <w:r w:rsidRPr="0026525E">
        <w:rPr>
          <w:rFonts w:ascii="Traditional Arabic" w:hAnsi="Traditional Arabic" w:cs="Lotus Linotype"/>
          <w:color w:val="000000"/>
          <w:sz w:val="36"/>
          <w:szCs w:val="32"/>
          <w:rtl/>
        </w:rPr>
        <w:t>وآلهِ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3C8C1149" w14:textId="624CDC3A" w:rsidR="000E04E6" w:rsidRPr="004C632C" w:rsidRDefault="004C632C" w:rsidP="004C632C">
      <w:pPr>
        <w:widowControl w:val="0"/>
        <w:spacing w:after="80" w:line="18" w:lineRule="atLeast"/>
        <w:ind w:firstLine="284"/>
        <w:jc w:val="right"/>
        <w:rPr>
          <w:rFonts w:ascii="Traditional Arabic" w:hAnsi="Traditional Arabic" w:cs="Lotus Linotype"/>
          <w:sz w:val="36"/>
          <w:szCs w:val="32"/>
          <w:rtl/>
        </w:rPr>
      </w:pPr>
      <w:r w:rsidRPr="004C632C">
        <w:rPr>
          <w:rFonts w:ascii="Traditional Arabic" w:hAnsi="Traditional Arabic" w:cs="Lotus Linotype"/>
          <w:sz w:val="36"/>
          <w:szCs w:val="32"/>
          <w:rtl/>
        </w:rPr>
        <w:t>خادمُ العِلْمِ وَأَهْلِه</w:t>
      </w:r>
      <w:r w:rsidRPr="004C632C">
        <w:rPr>
          <w:rFonts w:ascii="Traditional Arabic" w:hAnsi="Traditional Arabic" w:cs="Lotus Linotype" w:hint="cs"/>
          <w:sz w:val="36"/>
          <w:szCs w:val="32"/>
          <w:rtl/>
        </w:rPr>
        <w:t xml:space="preserve">؛ </w:t>
      </w:r>
      <w:r w:rsidR="000E04E6" w:rsidRPr="004C632C">
        <w:rPr>
          <w:rFonts w:ascii="Traditional Arabic" w:hAnsi="Traditional Arabic" w:cs="Lotus Linotype"/>
          <w:sz w:val="36"/>
          <w:szCs w:val="32"/>
          <w:rtl/>
        </w:rPr>
        <w:t xml:space="preserve">كانَ </w:t>
      </w:r>
      <w:r w:rsidR="000E04E6" w:rsidRPr="004C632C">
        <w:rPr>
          <w:rFonts w:ascii="Traditional Arabic" w:hAnsi="Traditional Arabic" w:cs="Lotus Linotype"/>
          <w:sz w:val="36"/>
          <w:szCs w:val="34"/>
          <w:rtl/>
        </w:rPr>
        <w:t>اللهُ</w:t>
      </w:r>
      <w:r w:rsidR="000E04E6" w:rsidRPr="004C632C">
        <w:rPr>
          <w:rFonts w:ascii="Traditional Arabic" w:hAnsi="Traditional Arabic" w:cs="Lotus Linotype"/>
          <w:sz w:val="36"/>
          <w:szCs w:val="32"/>
          <w:rtl/>
        </w:rPr>
        <w:t xml:space="preserve"> لَه</w:t>
      </w:r>
    </w:p>
    <w:p w14:paraId="647FE9A5" w14:textId="77777777" w:rsidR="000E04E6" w:rsidRPr="00095B64" w:rsidRDefault="000E04E6" w:rsidP="00057857">
      <w:pPr>
        <w:widowControl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1A334DC3" w14:textId="77777777" w:rsidR="000E04E6" w:rsidRDefault="000E04E6" w:rsidP="00057857">
      <w:pPr>
        <w:widowControl w:val="0"/>
        <w:bidi w:val="0"/>
        <w:spacing w:line="18" w:lineRule="atLeast"/>
      </w:pPr>
      <w:r>
        <w:br w:type="page"/>
      </w:r>
    </w:p>
    <w:p w14:paraId="3D3AFE1E" w14:textId="77777777" w:rsidR="000E04E6" w:rsidRPr="006A76AE" w:rsidRDefault="000E04E6" w:rsidP="00057857">
      <w:pPr>
        <w:pStyle w:val="2"/>
        <w:spacing w:line="18" w:lineRule="atLeast"/>
        <w:ind w:hanging="513"/>
        <w:rPr>
          <w:i/>
          <w:iCs/>
          <w:sz w:val="38"/>
          <w:szCs w:val="38"/>
          <w:rtl/>
        </w:rPr>
      </w:pPr>
      <w:bookmarkStart w:id="12" w:name="_Toc513468051"/>
      <w:r w:rsidRPr="006A76AE">
        <w:rPr>
          <w:rFonts w:ascii="Traditional Arabic" w:hAnsi="Traditional Arabic" w:cs="Traditional Arabic"/>
          <w:b/>
          <w:bCs/>
          <w:sz w:val="14"/>
          <w:szCs w:val="14"/>
          <w:rtl/>
        </w:rPr>
        <w:lastRenderedPageBreak/>
        <w:drawing>
          <wp:anchor distT="0" distB="0" distL="114300" distR="114300" simplePos="0" relativeHeight="251485184" behindDoc="1" locked="0" layoutInCell="1" allowOverlap="1" wp14:anchorId="0410D4D7" wp14:editId="14C1ECE3">
            <wp:simplePos x="0" y="0"/>
            <wp:positionH relativeFrom="column">
              <wp:posOffset>772795</wp:posOffset>
            </wp:positionH>
            <wp:positionV relativeFrom="paragraph">
              <wp:posOffset>-137160</wp:posOffset>
            </wp:positionV>
            <wp:extent cx="3817155" cy="606425"/>
            <wp:effectExtent l="0" t="0" r="0" b="3175"/>
            <wp:wrapNone/>
            <wp:docPr id="228" name="صورة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3">
                      <a:extLst>
                        <a:ext uri="{28A0092B-C50C-407E-A947-70E740481C1C}">
                          <a14:useLocalDpi xmlns:a14="http://schemas.microsoft.com/office/drawing/2010/main" val="0"/>
                        </a:ext>
                      </a:extLst>
                    </a:blip>
                    <a:stretch>
                      <a:fillRect/>
                    </a:stretch>
                  </pic:blipFill>
                  <pic:spPr bwMode="auto">
                    <a:xfrm>
                      <a:off x="0" y="0"/>
                      <a:ext cx="3817155" cy="606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A76AE">
        <w:rPr>
          <w:sz w:val="38"/>
          <w:szCs w:val="38"/>
          <w:rtl/>
        </w:rPr>
        <w:t>أمْثَلُ طُرُقِ الم</w:t>
      </w:r>
      <w:r w:rsidRPr="006A76AE">
        <w:rPr>
          <w:rFonts w:hint="cs"/>
          <w:sz w:val="38"/>
          <w:szCs w:val="38"/>
          <w:rtl/>
        </w:rPr>
        <w:t>ُ</w:t>
      </w:r>
      <w:r w:rsidRPr="006A76AE">
        <w:rPr>
          <w:sz w:val="38"/>
          <w:szCs w:val="38"/>
          <w:rtl/>
        </w:rPr>
        <w:t>طالَعَة</w:t>
      </w:r>
      <w:bookmarkEnd w:id="12"/>
    </w:p>
    <w:p w14:paraId="1B339B4B" w14:textId="77777777" w:rsidR="000E04E6" w:rsidRPr="00C15649" w:rsidRDefault="000E04E6" w:rsidP="00057857">
      <w:pPr>
        <w:widowControl w:val="0"/>
        <w:spacing w:after="80" w:line="18" w:lineRule="atLeast"/>
        <w:ind w:firstLine="84"/>
        <w:jc w:val="center"/>
        <w:rPr>
          <w:rFonts w:ascii="Traditional Arabic" w:hAnsi="Traditional Arabic" w:cs="Traditional Arabic"/>
          <w:sz w:val="10"/>
          <w:szCs w:val="10"/>
          <w:rtl/>
        </w:rPr>
      </w:pPr>
    </w:p>
    <w:p w14:paraId="25D95048" w14:textId="77777777" w:rsidR="000E04E6" w:rsidRPr="004213E8" w:rsidRDefault="000E04E6" w:rsidP="00057857">
      <w:pPr>
        <w:widowControl w:val="0"/>
        <w:spacing w:after="80" w:line="18" w:lineRule="atLeast"/>
        <w:ind w:firstLine="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3/ 6/ 9307</w:t>
      </w:r>
    </w:p>
    <w:p w14:paraId="1CE9B14D" w14:textId="77777777" w:rsidR="000E04E6" w:rsidRPr="00892437" w:rsidRDefault="000E04E6" w:rsidP="00057857">
      <w:pPr>
        <w:widowControl w:val="0"/>
        <w:spacing w:after="80" w:line="18" w:lineRule="atLeast"/>
        <w:ind w:firstLine="284"/>
        <w:rPr>
          <w:rFonts w:ascii="Traditional Arabic" w:hAnsi="Traditional Arabic" w:cs="Traditional Arabic"/>
          <w:sz w:val="10"/>
          <w:szCs w:val="10"/>
          <w:rtl/>
        </w:rPr>
      </w:pPr>
    </w:p>
    <w:p w14:paraId="4C4393F7" w14:textId="344F511D" w:rsidR="000E04E6" w:rsidRPr="0026525E" w:rsidRDefault="000E04E6"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480064" behindDoc="0" locked="0" layoutInCell="1" allowOverlap="1" wp14:anchorId="4A2BABC6" wp14:editId="0869B329">
            <wp:simplePos x="0" y="0"/>
            <wp:positionH relativeFrom="column">
              <wp:posOffset>5290820</wp:posOffset>
            </wp:positionH>
            <wp:positionV relativeFrom="paragraph">
              <wp:posOffset>61331</wp:posOffset>
            </wp:positionV>
            <wp:extent cx="396815" cy="409941"/>
            <wp:effectExtent l="0" t="0" r="3810" b="0"/>
            <wp:wrapNone/>
            <wp:docPr id="241" name="صورة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hint="cs"/>
          <w:sz w:val="36"/>
          <w:szCs w:val="32"/>
          <w:rtl/>
        </w:rPr>
        <w:t>وَ</w:t>
      </w:r>
      <w:r w:rsidRPr="0026525E">
        <w:rPr>
          <w:rFonts w:ascii="Traditional Arabic" w:hAnsi="Traditional Arabic" w:cs="Lotus Linotype"/>
          <w:sz w:val="36"/>
          <w:szCs w:val="32"/>
          <w:rtl/>
        </w:rPr>
        <w:t>سُئلَ عَنْ مُطالَعَةِ الكُتُبِ؛ ما هِي الطريقَةُ الأنفعُ للطالِب فِي ذلكَ، وهَلْ يُسْتَحَبُّ للطالِبِ الإكثارُ مِن الـمطالعَةِ أوائلَ الطلبِ أم لا؟</w:t>
      </w:r>
      <w:r w:rsidR="000E3A9A" w:rsidRPr="000E3A9A">
        <w:rPr>
          <w:rFonts w:ascii="Traditional Arabic" w:hAnsi="Traditional Arabic" w:cs="Lotus Linotype"/>
          <w:sz w:val="36"/>
          <w:szCs w:val="32"/>
          <w:rtl/>
        </w:rPr>
        <w:t>.</w:t>
      </w:r>
    </w:p>
    <w:p w14:paraId="57903F06" w14:textId="77777777"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w:t>
      </w:r>
    </w:p>
    <w:p w14:paraId="53CEB048" w14:textId="0E38D348"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فَمِمّا قَرأْتُهُ عَن حُكَماءِ الهِندِ قَولُ بَعْضِهِم: العِلْمُ أرْبَعَةُ أرْباعٍ؛ رُبُعٌ من الـمعلِّمِ، وربُعٌ مِن الكُتَب، ورُبُعٌ مِن الأصحابِ، وربُعٌ مِن الحَياةِ، وهِيَ قِسْمَةٌ صَحيحَةٌ إذا أُخِذَ العِلْمُ بالـمعْنَى الأعَم، والـمرادُ مِن الأصحابِ القُرَنَاءُ؛ ولذا أُمِرَ الـمرْءُ باتخاذِ الجلِيسِ الصالِحِ لما يَنْتَفِعُ بِهِ من هَديهِ وسَمْتِهِ وخلُقِهِ؛ وذلكَ من العِلْمِ أيضا، وهكذا الحَياةُ فإنّها الخِبْرَةُ والدُّرْبَةُ؛ والـمراسُ والتجْرِبَةُ، وكَمْ مِن حامِلِ عِلْمٍ حُرِمَ إيصالَهُ للناسِ لِفَقْرِهِ فِي هذا، واللهُ يُعْطِي مَنْ شَاْءَ مَا شَاء</w:t>
      </w:r>
      <w:r w:rsidR="000E3A9A" w:rsidRPr="000E3A9A">
        <w:rPr>
          <w:rFonts w:ascii="Traditional Arabic" w:hAnsi="Traditional Arabic" w:cs="Lotus Linotype"/>
          <w:sz w:val="36"/>
          <w:szCs w:val="32"/>
          <w:rtl/>
        </w:rPr>
        <w:t>.</w:t>
      </w:r>
    </w:p>
    <w:p w14:paraId="3B4D9199" w14:textId="7D2CAF2A"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أما مُطالَعَةُ الكِتَابِ؛</w:t>
      </w:r>
      <w:r w:rsidRPr="0026525E">
        <w:rPr>
          <w:rFonts w:ascii="Traditional Arabic" w:hAnsi="Traditional Arabic" w:cs="Lotus Linotype"/>
          <w:sz w:val="36"/>
          <w:szCs w:val="32"/>
          <w:rtl/>
        </w:rPr>
        <w:t xml:space="preserve"> فَلا غِنَىً لِطالِبِ العِلْمِ عَنْها، بَلْ لا يَحْصُلُ لَهُ التبحُّرُ فِي العِلْمِ والتوَسَّعُ فِيهِ إلا بِذلك، وتَقْصِيرُ الطالِبِ فِي الـمطالَعَةِ مِن أعْظَمِ أسْبابِ النّقائِصِ فِي حَياتِنا العِلمِيَّةِ الـمعاصِرَةِ كَما أشارَ إلَى ذلكَ العَلاّمَةُ مَحَمَّدُ البَشيرُ الإبْراهِيمِيُّ فِي مَقالٍ لَهُ ضِمْنَ مُجْمُوعِ آثارِهِ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2"/>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ولِهَذا قِيلَ قَديمًا: لا يَنْبُلُ التلْمِيذُ حَتَّى يُفارِقَ شَيْخَهُ، وإنّما قُدَّمَ التَّحْصِيلُ علَى الـمعَلِّمِ مِن </w:t>
      </w:r>
      <w:r w:rsidRPr="0026525E">
        <w:rPr>
          <w:rFonts w:ascii="Traditional Arabic" w:hAnsi="Traditional Arabic" w:cs="Lotus Linotype"/>
          <w:sz w:val="36"/>
          <w:szCs w:val="32"/>
          <w:rtl/>
        </w:rPr>
        <w:lastRenderedPageBreak/>
        <w:t>بابِ تَقْدِيمِ الـمحْتاجِ علَى الـمحْتاجِ إلَيهِ، ولأَنَّهُ اخْتِصارٌ للزَّمَنِ والجُهْد؛ وفِيهِ أمْنٌ مِنَ الوُقُوعِ فِي الآفاتِ الـمعَوِّقَةِ عن الفَهْمِ، وإنَّما مَثَلُ الـمعلِّمِ مَعَ جُهْدِ الطالِبِ فِي الـمطالَعَةِ والتحصيلِ كَمَثلِ الأساسِ والبْناء، فَكما تَرَى الأساسَ لا يُغْنِي عن البِناءِ؛ والبِناءَ لا يَكُونُ مَتِينًا مُحْكَما إلا علَى قَدْرِ ما أُحْكِمَ الأساسُ فكذلك هنا</w:t>
      </w:r>
      <w:r w:rsidR="000E3A9A" w:rsidRPr="000E3A9A">
        <w:rPr>
          <w:rFonts w:ascii="Traditional Arabic" w:hAnsi="Traditional Arabic" w:cs="Lotus Linotype"/>
          <w:sz w:val="36"/>
          <w:szCs w:val="32"/>
          <w:rtl/>
        </w:rPr>
        <w:t>.</w:t>
      </w:r>
    </w:p>
    <w:p w14:paraId="29D77373" w14:textId="77777777" w:rsidR="000E04E6" w:rsidRPr="00095B64" w:rsidRDefault="000E04E6"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ثمّ اعْلَمْ أنَّ للمُطالَعَةِ رُكْنَينِ لا بُدَّ مِنْهما: </w:t>
      </w:r>
    </w:p>
    <w:p w14:paraId="4974C696" w14:textId="2243A0CB"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انْتِقاءَ ما يُطالِعُهُ مِن الكُتُب، ومِيزانُ ذلكَ: الفَنُّ الذي يَمِيلُ الطالِبُ إلَيه</w:t>
      </w:r>
      <w:r w:rsidR="000E3A9A" w:rsidRPr="000E3A9A">
        <w:rPr>
          <w:rFonts w:ascii="Traditional Arabic" w:hAnsi="Traditional Arabic" w:cs="Lotus Linotype"/>
          <w:sz w:val="36"/>
          <w:szCs w:val="32"/>
          <w:rtl/>
        </w:rPr>
        <w:t>.</w:t>
      </w:r>
    </w:p>
    <w:p w14:paraId="1FF35118" w14:textId="19242ABF" w:rsidR="000E04E6" w:rsidRPr="0026525E" w:rsidRDefault="000E04E6" w:rsidP="000E3A9A">
      <w:pPr>
        <w:widowControl w:val="0"/>
        <w:spacing w:after="80" w:line="18" w:lineRule="atLeast"/>
        <w:ind w:firstLine="284"/>
        <w:jc w:val="both"/>
        <w:rPr>
          <w:rFonts w:ascii="Traditional Arabic" w:hAnsi="Traditional Arabic" w:cs="Lotus Linotype"/>
          <w:sz w:val="36"/>
          <w:szCs w:val="32"/>
        </w:rPr>
      </w:pP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والتَّدَرَّجَ فِيما يُطالِعُهُ</w:t>
      </w:r>
      <w:r w:rsidR="000E3A9A" w:rsidRPr="000E3A9A">
        <w:rPr>
          <w:rFonts w:ascii="Traditional Arabic" w:hAnsi="Traditional Arabic" w:cs="Lotus Linotype"/>
          <w:sz w:val="36"/>
          <w:szCs w:val="32"/>
          <w:rtl/>
        </w:rPr>
        <w:t>.</w:t>
      </w:r>
    </w:p>
    <w:p w14:paraId="547ACF13" w14:textId="634D823D"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والكُتُبُ جُمْلَةً تَنْقَسِمُ فِي الـمطالَعَةِ إلَى أَقْسامٍ أرْبَعَةٍ،</w:t>
      </w:r>
      <w:r w:rsidRPr="0026525E">
        <w:rPr>
          <w:rFonts w:ascii="Traditional Arabic" w:hAnsi="Traditional Arabic" w:cs="Lotus Linotype"/>
          <w:sz w:val="36"/>
          <w:szCs w:val="32"/>
          <w:rtl/>
        </w:rPr>
        <w:t xml:space="preserve"> وهُوَ تَقْسيمٌ تَقْرِيبِيٌّ ولَيْسَ مُتَعَيِّنًا فِي هَذا الحَصر، وإنَّما أحْوجَ إلَيْهِ كَثْرَةُ الكُتُبِ وبُلُوغُها حَدّا تَفْنَى الأعْمارُ دُونَ قِراءَةِ بَعْضِهِ فَضلًا عَن جَمِيعَهِ!، وفِي سَعَةِ الـمطالَعَةِ تَوسيعُ الـمدارِكِ؛ والاطلاعُ علَى دَقائقِ العِلْمِ؛ والخُرُوجُ عَن حَيِّزِ التَّقْلِيد</w:t>
      </w:r>
      <w:r w:rsidR="004966A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واكْتِسابُ مَلَكَةِ التحْرِيرِ للمَسائِل، والتّأَهُّلُ للتصْنِيفِ، وغيرُ ذلكَ مِما لا يَخْفَى عَلى الـمتَأمِّلِ إن شاءَ الله</w:t>
      </w:r>
      <w:r w:rsidR="000E3A9A" w:rsidRPr="000E3A9A">
        <w:rPr>
          <w:rFonts w:ascii="Traditional Arabic" w:hAnsi="Traditional Arabic" w:cs="Lotus Linotype"/>
          <w:sz w:val="36"/>
          <w:szCs w:val="32"/>
          <w:rtl/>
        </w:rPr>
        <w:t>.</w:t>
      </w:r>
    </w:p>
    <w:p w14:paraId="0666DF14" w14:textId="77777777" w:rsidR="000E04E6" w:rsidRPr="00095B64" w:rsidRDefault="000E04E6"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وأما الأقْسامُ الأرْبَعَةُ: </w:t>
      </w:r>
    </w:p>
    <w:p w14:paraId="3388A735" w14:textId="6622B7B2"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فالأَوَّلُ</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كُتُبُ الحِفْظِ والدرْس،</w:t>
      </w:r>
      <w:r w:rsidRPr="0026525E">
        <w:rPr>
          <w:rFonts w:ascii="Traditional Arabic" w:hAnsi="Traditional Arabic" w:cs="Lotus Linotype"/>
          <w:sz w:val="36"/>
          <w:szCs w:val="32"/>
          <w:rtl/>
        </w:rPr>
        <w:t xml:space="preserve"> ويَدْخُلُ فِي هَذه جَمِيعُ كُتُبِ الـمتُونِ فِي الحَدِيثِ والفِقْهِ وغَيرِها، وإنّما ذكَرْناها لأنَّ مَن شَقَّ عَلَيهِ الحِفِظُ من الطلاّبِ احْتاجَ إلَى تَكْرارِ النَظَرِ فِي الـمتْنِ مَرَّةً بَعْدَ مَرَّة، حَتَّى تَصِيرَ مَسائِلُهُ حاضِرَةً فِي الذهْنِ وإنْ لَمْ تَكُنْ مَحْفَوظَةَ العِبارَةِ، كَما تَرَى كَثِيرًا من الناسِ يَسُوقَ قِصَّةَ يُوسُفَ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ولا يَحْفَظُ السورَة، وَإنّما قَدَّمْنا هَذه لِحاجَتِها إلَى الإتْقانِ، لكَنْ يَنْبَغِي أنْ يَقْتِص</w:t>
      </w:r>
      <w:r w:rsidR="004966A3">
        <w:rPr>
          <w:rFonts w:ascii="Traditional Arabic" w:hAnsi="Traditional Arabic" w:cs="Lotus Linotype" w:hint="cs"/>
          <w:sz w:val="36"/>
          <w:szCs w:val="32"/>
          <w:rtl/>
        </w:rPr>
        <w:t>ـ</w:t>
      </w:r>
      <w:r w:rsidRPr="0026525E">
        <w:rPr>
          <w:rFonts w:ascii="Traditional Arabic" w:hAnsi="Traditional Arabic" w:cs="Lotus Linotype"/>
          <w:sz w:val="36"/>
          <w:szCs w:val="32"/>
          <w:rtl/>
        </w:rPr>
        <w:t>ِرَ مِن الـمخْتَصراتِ والـمتُونِ علَى قَدْرِ الض</w:t>
      </w:r>
      <w:r w:rsidR="004966A3">
        <w:rPr>
          <w:rFonts w:ascii="Traditional Arabic" w:hAnsi="Traditional Arabic" w:cs="Lotus Linotype" w:hint="cs"/>
          <w:sz w:val="36"/>
          <w:szCs w:val="32"/>
          <w:rtl/>
        </w:rPr>
        <w:t>ـ</w:t>
      </w:r>
      <w:r w:rsidRPr="0026525E">
        <w:rPr>
          <w:rFonts w:ascii="Traditional Arabic" w:hAnsi="Traditional Arabic" w:cs="Lotus Linotype"/>
          <w:sz w:val="36"/>
          <w:szCs w:val="32"/>
          <w:rtl/>
        </w:rPr>
        <w:t>رُورَةِ</w:t>
      </w:r>
      <w:r w:rsidR="004966A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إنْفاقَ الأعْمارِ في الـمخْتصراتِ مِن آفاتِ العِلْمِ كما بَيَّنَهُ ابنُ خلْدُونٍ فِي الـمقَدِّمَةِ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3"/>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1C8364C9" w14:textId="320FDFC9"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lastRenderedPageBreak/>
        <w:t>والثانِي</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كُتُبٌ مُكَمِّلَةٌ لِهَذهِ؛</w:t>
      </w:r>
      <w:r w:rsidRPr="0026525E">
        <w:rPr>
          <w:rFonts w:ascii="Traditional Arabic" w:hAnsi="Traditional Arabic" w:cs="Lotus Linotype"/>
          <w:sz w:val="36"/>
          <w:szCs w:val="32"/>
          <w:rtl/>
        </w:rPr>
        <w:t xml:space="preserve"> وهِي كُتُبُ الحَواشِي والشرُوحِ، فَيَجْعَلُ النظَرَ فِي هَذه عَقِبَ تِلكَ، والذي أفَدْناهُ من بَعْضِ مَشايِخِنا أنْ يَتَخِذَ الطالِبُ مَتْنًا يَجْعَلُهُ عَمْدَةَ الفَنِّ؛ ثمَّ يَنْظُرَ فِي شَرْحِهِ الـمتداوَلِ بينَ الطلابِ؛ فَإذا </w:t>
      </w:r>
      <w:r w:rsidRPr="0026525E">
        <w:rPr>
          <w:rFonts w:ascii="Traditional Arabic" w:hAnsi="Traditional Arabic" w:cs="Lotus Linotype" w:hint="cs"/>
          <w:sz w:val="36"/>
          <w:szCs w:val="32"/>
          <w:rtl/>
        </w:rPr>
        <w:t>ألـمَّ</w:t>
      </w:r>
      <w:r w:rsidRPr="0026525E">
        <w:rPr>
          <w:rFonts w:ascii="Traditional Arabic" w:hAnsi="Traditional Arabic" w:cs="Lotus Linotype"/>
          <w:sz w:val="36"/>
          <w:szCs w:val="32"/>
          <w:rtl/>
        </w:rPr>
        <w:t xml:space="preserve"> بِهذا عَطفَ عَلى مُطالَعَةِ غَيرِهِ من الشرُوحِ فَيَضُمَّ ما فِيهِ من الفَوائدِ الزائدَةِ بِتَقْيِيدِها عَلى حواشي الشرْحِ الأولِ، وهَكذا كُلَّما طالَعَ شرْحًا ضَمَّ ما يَقَعُ مِن الفوائدِ الزوائدِ إلى ذلكَ الشرْحِ، وهَكذا يَصْنَعُ فِي كلِّ فنٍّ من الفُنُونِ، وهذه الطريقَةُ من أحْسنِ طُرُقِ إتقانِ الفَنِّ، وما التوفِيقُ إلاّ من عَنْدِ الله</w:t>
      </w:r>
      <w:r w:rsidR="000E3A9A" w:rsidRPr="000E3A9A">
        <w:rPr>
          <w:rFonts w:ascii="Traditional Arabic" w:hAnsi="Traditional Arabic" w:cs="Lotus Linotype"/>
          <w:sz w:val="36"/>
          <w:szCs w:val="32"/>
          <w:rtl/>
        </w:rPr>
        <w:t>.</w:t>
      </w:r>
    </w:p>
    <w:p w14:paraId="77BE4643" w14:textId="40F82100"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والثالِثُ</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كُتُبٌ للجَرْدِ،</w:t>
      </w:r>
      <w:r w:rsidRPr="0026525E">
        <w:rPr>
          <w:rFonts w:ascii="Traditional Arabic" w:hAnsi="Traditional Arabic" w:cs="Lotus Linotype"/>
          <w:sz w:val="36"/>
          <w:szCs w:val="32"/>
          <w:rtl/>
        </w:rPr>
        <w:t xml:space="preserve"> - والجَرْدُ: قِراءَةُ الكِتابِ مِن أوّلِهِ إلَى آخِرِهِ حَرْفًا </w:t>
      </w:r>
      <w:proofErr w:type="spellStart"/>
      <w:r w:rsidRPr="0026525E">
        <w:rPr>
          <w:rFonts w:ascii="Traditional Arabic" w:hAnsi="Traditional Arabic" w:cs="Lotus Linotype"/>
          <w:sz w:val="36"/>
          <w:szCs w:val="32"/>
          <w:rtl/>
        </w:rPr>
        <w:t>حَرْفًا</w:t>
      </w:r>
      <w:proofErr w:type="spellEnd"/>
      <w:r w:rsidRPr="0026525E">
        <w:rPr>
          <w:rFonts w:ascii="Traditional Arabic" w:hAnsi="Traditional Arabic" w:cs="Lotus Linotype"/>
          <w:sz w:val="36"/>
          <w:szCs w:val="32"/>
          <w:rtl/>
        </w:rPr>
        <w:t xml:space="preserve"> - وضابِطُها فِي الجُمْلَةِ ما أثْنَى عَلَيهِ العُلَماءُ مِنْ كُتُبِ الفَنِّ مُطَوَّلِها ومُتُوَسِّطِها ودُونَ ذلكَ، كفَتْحِ البارِي لابْنِ حَجَرٍ، والـمحلَّى لابنِ حَزْمٍ، والـمغنِي لابنِ قُدامَةَ؛ وقَدْ أثْنَى عَلى هذينِ العِزُّ بن عَبدِ السلامِ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وزادَ الذهَبي: السنَنَ الكَبيرَ للبَيْهَقِيِّ، والتمْهِيدَ لابنِ عَبْدِ البَرِّ، ومِثْلُ هَذه الكُتُبِ: كُتُبُ الشيْخَينِ ابنِ تَيمَيةَ وتِلْمِيذهِ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علَى الجَمِيعِ رَحْمَةُ الله</w:t>
      </w:r>
      <w:r w:rsidR="000E3A9A" w:rsidRPr="000E3A9A">
        <w:rPr>
          <w:rFonts w:ascii="Traditional Arabic" w:hAnsi="Traditional Arabic" w:cs="Lotus Linotype"/>
          <w:sz w:val="36"/>
          <w:szCs w:val="32"/>
          <w:rtl/>
        </w:rPr>
        <w:t>.</w:t>
      </w:r>
    </w:p>
    <w:p w14:paraId="599A70F9" w14:textId="2911A9B8"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لكنْ لا يَشْرَعُ فِي جَرْدِ هَذه الكُتُبِ حَتَّى يَفْرُغَ مِما سَبَقَ، لأنَّ ما ذكَرْناهُ فِي الأولِ والثانِي مَفاتِيحُ هَذِه الـمطوّلاتِ، وقَدْ شكَى لِي بَعْضُ الطلَبَةِ أنهُ أجْهَدَ نَفْسَهُ في جَرْدِ الـمطوَّلاتِ لكِنَّهُ لَم يَنْتَفِعْ بِذلكَ، بلْ حَدَّثَنِي أَنَّهُ لا يَكادُ يَسْتَحْضِرُ مِنها شَيئًا!؛ وسألَنِي عَن ذلكَ؟؛ فأجَبْتُهُ بِما أحْكِيهِ لكَ من إغْفالِ مَفاتِيحِها، ولأنَّ الـمطَوَّلاتِ تَحْكِي فِي الغالِبِ العالِيَ والنازِلَ من الخِلافِ؛ وذلك لا يُناسِبُ حالَ الـمبْتَدِئِينَ كما بَينَّاهُ في غَيرِ هذا الـموضع</w:t>
      </w:r>
      <w:r w:rsidR="000E3A9A" w:rsidRPr="000E3A9A">
        <w:rPr>
          <w:rFonts w:ascii="Traditional Arabic" w:hAnsi="Traditional Arabic" w:cs="Lotus Linotype"/>
          <w:sz w:val="36"/>
          <w:szCs w:val="32"/>
          <w:rtl/>
        </w:rPr>
        <w:t>.</w:t>
      </w:r>
    </w:p>
    <w:p w14:paraId="14ECEB62" w14:textId="5633B2C2"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ولِذا يُنْصَحُ الـمبْتَدِئُ من الطلَبَةِ أنْ لا يَقْتَنِيَ من الكُتُبِ إلاّ ما يَحْتاجُ إلَيهِ؛ حَذرًا مِن الشتاتِ فِيما لَمْ يَتَأَهَّلْ لَهُ مِنَ الكُتُبِ بَعْدُ، ولطالِبِ العِلْمِ نَهْمَتانِ: نَهْمَةٌ تَضُرُّ وهِي هذهِ، ونَهْمَةٌ تَنْفَعُ</w:t>
      </w:r>
      <w:r w:rsidR="008E4804">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وهِي ما حَملَتْهُ علَى الـمثابَرَةِ فِي الطلبِ معَ مُراعاةِ قَواعِدِهِ، وقَدْ نَبّهَ بَعْضُ العُلماءِ إلَى اعْتِبارِ حالِ من مَضَى مِنْ عُلَماءِ السلَفِ بِحالِ الـمتَأخِّرينَ والـمعاصِرينِ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فإنّكَ تَرَى الأولِينَ أشَدَّ رسُوخًا فِي </w:t>
      </w:r>
      <w:r w:rsidRPr="0026525E">
        <w:rPr>
          <w:rFonts w:ascii="Traditional Arabic" w:hAnsi="Traditional Arabic" w:cs="Lotus Linotype"/>
          <w:sz w:val="36"/>
          <w:szCs w:val="32"/>
          <w:rtl/>
        </w:rPr>
        <w:lastRenderedPageBreak/>
        <w:t>العِلْمِ - علَى قِلّةِ ما كانَ عِنْدَهُمْ من الكُتُبِ - من الـمتأخّرينَ!، ولذلكَ أسبابٌ مِنها هذا: وهُو أنَّ قِلَّةَ الكُتُبِ تَحْمِلُ علَى إدْمانِ النظَرِ فِيها</w:t>
      </w:r>
      <w:r w:rsidR="008E4804">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وصرْفِ العنايَةِ إلَيها؛ فيحصلُ بِذلكَ إتْقانُ العِلْمِ وحِفظُهُ، بِخِلافِ الـمتَأخِّرينَ؛ فإنَّ كَثْرَةَ الكُتُبِ قَدْ تَكُونَ مانِعًا من الإتْقانِ وإدمانِ النظَرِ؛ لانْتِقالِهِ من كِتابٍ إلَى كِتابٍ فَتَتَفَرَّقُ الهِمَّةُ بِذلكَ فِي شِعابِ الكُتُبِ والـمسائل!، نَعَمْ؛ مَن لَحَظَ هَذا فَسلكَ مَسلكَ الأولِينَ فَقدَّمَ إتقانَ الأصولِ وأحْكَمَها كما بَيَّنَّاهُ ثُمَّ أضافَ إلَيْهِ سَعَةَ الـمطالَعَةِ كانَ الغايَةَ إن شاءَ الله، وفوقَ كلِّ ذي علْمٍ علِيم</w:t>
      </w:r>
      <w:r w:rsidR="000E3A9A" w:rsidRPr="000E3A9A">
        <w:rPr>
          <w:rFonts w:ascii="Traditional Arabic" w:hAnsi="Traditional Arabic" w:cs="Lotus Linotype"/>
          <w:sz w:val="36"/>
          <w:szCs w:val="32"/>
          <w:rtl/>
        </w:rPr>
        <w:t>.</w:t>
      </w:r>
    </w:p>
    <w:p w14:paraId="600EC9CB" w14:textId="014171D2"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والرابِعُ</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بَقِيَّةُ الكُتُبِ سِوَى ما ذكَرْناهُ،</w:t>
      </w:r>
      <w:r w:rsidRPr="0026525E">
        <w:rPr>
          <w:rFonts w:ascii="Traditional Arabic" w:hAnsi="Traditional Arabic" w:cs="Lotus Linotype"/>
          <w:sz w:val="36"/>
          <w:szCs w:val="32"/>
          <w:rtl/>
        </w:rPr>
        <w:t xml:space="preserve"> مِما يَقْعُ علَيهِ الطالِبُ ويُيُسَّ</w:t>
      </w:r>
      <w:r w:rsidR="008E4804">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 لهُ؛ </w:t>
      </w:r>
      <w:r w:rsidRPr="00095B64">
        <w:rPr>
          <w:rFonts w:ascii="Traditional Arabic" w:hAnsi="Traditional Arabic" w:cs="Lotus Linotype"/>
          <w:b/>
          <w:bCs/>
          <w:sz w:val="36"/>
          <w:szCs w:val="34"/>
          <w:rtl/>
        </w:rPr>
        <w:t xml:space="preserve">وهذا لمُطالَعَتِهِ طِريقَتان: </w:t>
      </w:r>
    </w:p>
    <w:p w14:paraId="32605D9E" w14:textId="596AD273"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hint="cs"/>
          <w:b/>
          <w:bCs/>
          <w:sz w:val="36"/>
          <w:szCs w:val="34"/>
          <w:rtl/>
        </w:rPr>
        <w:t xml:space="preserve">- </w:t>
      </w:r>
      <w:r w:rsidRPr="00095B64">
        <w:rPr>
          <w:rFonts w:ascii="Traditional Arabic" w:hAnsi="Traditional Arabic" w:cs="Lotus Linotype"/>
          <w:b/>
          <w:bCs/>
          <w:sz w:val="36"/>
          <w:szCs w:val="34"/>
          <w:rtl/>
        </w:rPr>
        <w:t>إحداهما</w:t>
      </w:r>
      <w:r w:rsidRPr="0026525E">
        <w:rPr>
          <w:rFonts w:ascii="Traditional Arabic" w:hAnsi="Traditional Arabic" w:cs="Lotus Linotype"/>
          <w:sz w:val="36"/>
          <w:szCs w:val="32"/>
          <w:rtl/>
        </w:rPr>
        <w:t xml:space="preserve">: أنْ يَأتِي إلَى كِتابٍ لمْ يُطالِعْهُ من قَبْلُ؛ لكِنَّهُ قَرَأَ رَدِيفًا لَهُ من قَبْلُ، فَيَتَصَفَّحُ الكِتابَ الجَديدَ مِن أولِهِ إلى آخِرِهِ ورَقَةً </w:t>
      </w:r>
      <w:proofErr w:type="spellStart"/>
      <w:r w:rsidRPr="0026525E">
        <w:rPr>
          <w:rFonts w:ascii="Traditional Arabic" w:hAnsi="Traditional Arabic" w:cs="Lotus Linotype"/>
          <w:sz w:val="36"/>
          <w:szCs w:val="32"/>
          <w:rtl/>
        </w:rPr>
        <w:t>ورَقَةً</w:t>
      </w:r>
      <w:proofErr w:type="spellEnd"/>
      <w:r w:rsidRPr="0026525E">
        <w:rPr>
          <w:rFonts w:ascii="Traditional Arabic" w:hAnsi="Traditional Arabic" w:cs="Lotus Linotype"/>
          <w:sz w:val="36"/>
          <w:szCs w:val="32"/>
          <w:rtl/>
        </w:rPr>
        <w:t>؛ فَما وَجَدَهُ قَدْ مَرَّ علَيهِ من الـمباحِثِ فِي الكِتابِ الأوّلِ جاوَزَه؛ وما رَأى فِيهِ من جَديدٍ قَرَأهُ وحَرَّرَهُ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يُغْفِلُ تَقْيِيدَهُ علَى غِلافِ الكِتابِ أو فِي كُراسٍ خاصٍّ؛ حَتّى يَأتِيَ علَى الكِتابِ كُلِّهِ؛ فإنّهُ يكُونُ بذلكَ كَما لَو قَرَأَهُ كامِلًا، وأغْلَبُ الـمباحِثِ مُكَرَّرَةُ فِي الكُتُبِ، فَلا يُحْوِجُهُ ذلكَ إلَى كَثِيرٍ من الوَقْتِ، فإنْ طالَعَ بالطريقَةِ نَفْسِها كِتابًا ثالِثًا؛ وجَدَ الجَديدَ من الـمسائلِ بالنسْبَةِ للكِتابَيْنِ الـماضِيَيْنِ أقَلَّ مِن الثانِي غالِبًا، وهكذا كُلَّما طالَعَ كِتابًا جدِيدًا، ومِنْ فَوائدِ هَذهِ الطريقَةِ أنْ يَحْفَظَ مَظانَّ الـمسائلِ التِي تفَرّدَ بِها الـمصًنِّفُونَ؛ وفِي ذلكَ نَفْعٌ بالِغٌ لِمَن تَدبَّرَهُ، وهَذه الطرِيقَةُ هَي الصوابُ فِي الـمطالَعَةِ؛ وهِي الأصْلُ فِي هَذه الـمرْتَبَةِ الرابِعَةِ، وبِها يَحْصُلُ التبَحُّرُ فِي العِلْمِ، وهِي الطريقَةُ الـمتَّبَعَةُ عَنْدَ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كَما فَهِمْتُهُ من مُطالَعَةِ تَراجِمِهِم وأخْبارِهِم، ولذا كانُوا واسعِي الاطلاعِ جدّا؛ كما فِي تَرْجَمَةِ القاضِي الفاضِلِ عَبْدِ الرحِيمِ </w:t>
      </w:r>
      <w:proofErr w:type="spellStart"/>
      <w:r w:rsidRPr="0026525E">
        <w:rPr>
          <w:rFonts w:ascii="Traditional Arabic" w:hAnsi="Traditional Arabic" w:cs="Lotus Linotype"/>
          <w:sz w:val="36"/>
          <w:szCs w:val="32"/>
          <w:rtl/>
        </w:rPr>
        <w:t>البَيْسانِيِّ</w:t>
      </w:r>
      <w:proofErr w:type="spellEnd"/>
      <w:r w:rsidRPr="0026525E">
        <w:rPr>
          <w:rFonts w:ascii="Traditional Arabic" w:hAnsi="Traditional Arabic" w:cs="Lotus Linotype"/>
          <w:sz w:val="36"/>
          <w:szCs w:val="32"/>
          <w:rtl/>
        </w:rPr>
        <w:t xml:space="preserve"> العَسْقَلانِي وزَيرِ صلاحِ الدينِ الأيوبِيِّ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أنَهُ طالَعَ مائَةَ ألَفِ مَجلَّدَةٍ مِن الكُتُبِ</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4"/>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وذلكَ فَضْلُ اللهِ يُؤْتِيهِ مَنْ يَشاءُ</w:t>
      </w:r>
      <w:r w:rsidR="000E3A9A" w:rsidRPr="000E3A9A">
        <w:rPr>
          <w:rFonts w:ascii="Traditional Arabic" w:hAnsi="Traditional Arabic" w:cs="Lotus Linotype"/>
          <w:sz w:val="36"/>
          <w:szCs w:val="32"/>
          <w:rtl/>
        </w:rPr>
        <w:t>.</w:t>
      </w:r>
    </w:p>
    <w:p w14:paraId="35F44D51" w14:textId="2EB10433" w:rsidR="000E04E6" w:rsidRPr="0026525E" w:rsidRDefault="000E04E6" w:rsidP="000E3A9A">
      <w:pPr>
        <w:widowControl w:val="0"/>
        <w:spacing w:after="80" w:line="18" w:lineRule="atLeast"/>
        <w:ind w:firstLine="284"/>
        <w:jc w:val="both"/>
        <w:rPr>
          <w:rFonts w:ascii="Traditional Arabic" w:hAnsi="Traditional Arabic" w:cs="Lotus Linotype"/>
          <w:sz w:val="36"/>
          <w:szCs w:val="32"/>
        </w:rPr>
      </w:pPr>
      <w:r w:rsidRPr="00095B64">
        <w:rPr>
          <w:rFonts w:ascii="Traditional Arabic" w:hAnsi="Traditional Arabic" w:cs="Lotus Linotype" w:hint="cs"/>
          <w:b/>
          <w:bCs/>
          <w:sz w:val="36"/>
          <w:szCs w:val="34"/>
          <w:rtl/>
        </w:rPr>
        <w:lastRenderedPageBreak/>
        <w:t xml:space="preserve">- </w:t>
      </w:r>
      <w:r w:rsidRPr="00095B64">
        <w:rPr>
          <w:rFonts w:ascii="Traditional Arabic" w:hAnsi="Traditional Arabic" w:cs="Lotus Linotype"/>
          <w:b/>
          <w:bCs/>
          <w:sz w:val="36"/>
          <w:szCs w:val="34"/>
          <w:rtl/>
        </w:rPr>
        <w:t>والأخْرَى</w:t>
      </w:r>
      <w:r w:rsidRPr="0026525E">
        <w:rPr>
          <w:rFonts w:ascii="Traditional Arabic" w:hAnsi="Traditional Arabic" w:cs="Lotus Linotype"/>
          <w:sz w:val="36"/>
          <w:szCs w:val="32"/>
          <w:rtl/>
        </w:rPr>
        <w:t>: وهِيَ قَبْسَةُ العَجْلانِ - وإنّما تَنْفَعُ فِيما يَقْتَنِيهِ أَوْ يَقَعُ عَلَيْهِ من الكُتُبِ ولا يَسَعُهُ قِراءَتُها جَرْدًا ولاَ مُطالَعَتُها علَى الوَجْهِ الذي ذكَرْناه؛ أو يَرْغَبُ فِي إرْجاءِ مُطالَعَتِها إلَى حِينٍ لانْشِغالِهِ بِغَيْرِهِا من الكُتُب -؛ وحاصِلُها: أنْ يَقْرأَ مُقَدِّمَةَ الـمصَنِّفِ للكِتابِ، ثُمَّ يَنْظُرَ فِي الفهارِسِ الكاشِفَةِ لِمَوْضُوعاتِهِ</w:t>
      </w:r>
      <w:r w:rsidR="00E8079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وَجَدَ جَديدًا أثْبَتَ ما يُشِيرُ إلَيهِ علَى غِلافِ الكِتابِ مِن داخِلَهِ لِيتَيَسَّرَ الرجُوعُ إلَيهِ عِنْدَ الحاجَةِ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وَسِعَهُ أنْ يُعَجِّلَ النَّظَرَ فِي الفائدَةِ فَعلَ وإلاَّ فَقد اهْتَدى إلَى مَوْضِعِها، ويُسْتَحَبُ لَهُ مَعَ ذلكَ أن يَقْرأَ من الكِتابِ بِضْعَ صَفَحاتٍ يَتَخَيَّرُها لِيطّلِعَ بِذلكَ عَلى مَنْهَجِ الـمصَنِّفِ فِي كِتابِهِ؛ فَيكْتَسِبَ مَعَ الإكْثارِ مِن هَذا خِبْرَةً حَسَنَةً فِي طُرُقِ التَصْنِيفِ وعَرْضِ الـمسائلِ والأدلَّةِ</w:t>
      </w:r>
      <w:r w:rsidR="000E3A9A" w:rsidRPr="000E3A9A">
        <w:rPr>
          <w:rFonts w:ascii="Traditional Arabic" w:hAnsi="Traditional Arabic" w:cs="Lotus Linotype"/>
          <w:sz w:val="36"/>
          <w:szCs w:val="32"/>
          <w:rtl/>
        </w:rPr>
        <w:t>.</w:t>
      </w:r>
    </w:p>
    <w:p w14:paraId="7846EADF" w14:textId="6092CA85" w:rsidR="000E04E6" w:rsidRPr="0026525E" w:rsidRDefault="000E04E6" w:rsidP="000E3A9A">
      <w:pPr>
        <w:widowControl w:val="0"/>
        <w:spacing w:after="80" w:line="18" w:lineRule="atLeast"/>
        <w:ind w:firstLine="284"/>
        <w:jc w:val="both"/>
        <w:rPr>
          <w:rFonts w:ascii="Traditional Arabic" w:hAnsi="Traditional Arabic" w:cs="Lotus Linotype"/>
          <w:sz w:val="36"/>
          <w:szCs w:val="32"/>
        </w:rPr>
      </w:pPr>
      <w:r w:rsidRPr="00095B64">
        <w:rPr>
          <w:rFonts w:ascii="Traditional Arabic" w:hAnsi="Traditional Arabic" w:cs="Lotus Linotype"/>
          <w:b/>
          <w:bCs/>
          <w:sz w:val="36"/>
          <w:szCs w:val="34"/>
          <w:rtl/>
        </w:rPr>
        <w:t>تَنْبِيه</w:t>
      </w:r>
      <w:r w:rsidRPr="0026525E">
        <w:rPr>
          <w:rFonts w:ascii="Traditional Arabic" w:hAnsi="Traditional Arabic" w:cs="Lotus Linotype"/>
          <w:sz w:val="36"/>
          <w:szCs w:val="32"/>
          <w:rtl/>
        </w:rPr>
        <w:t xml:space="preserve">: اعْتادَ كَثِيرٌ من الـمعاصِرينَ مَلْءَ حواشِي الكُتُبِ بالتَحْقِيقاتِ </w:t>
      </w:r>
      <w:proofErr w:type="spellStart"/>
      <w:r w:rsidRPr="0026525E">
        <w:rPr>
          <w:rFonts w:ascii="Traditional Arabic" w:hAnsi="Traditional Arabic" w:cs="Lotus Linotype"/>
          <w:sz w:val="36"/>
          <w:szCs w:val="32"/>
          <w:rtl/>
        </w:rPr>
        <w:t>والنقولاتِ</w:t>
      </w:r>
      <w:proofErr w:type="spellEnd"/>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كُلِّ بابٍ مِن الأبوابِ</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كانَ الكِتابُ فِي التفْسيرِ مَثلًا؛ نَقَلُوا - لِمُناسَبَةٍ وغَيرِ مُناسَبَةٍ! - </w:t>
      </w:r>
      <w:proofErr w:type="spellStart"/>
      <w:r w:rsidRPr="0026525E">
        <w:rPr>
          <w:rFonts w:ascii="Traditional Arabic" w:hAnsi="Traditional Arabic" w:cs="Lotus Linotype"/>
          <w:sz w:val="36"/>
          <w:szCs w:val="32"/>
          <w:rtl/>
        </w:rPr>
        <w:t>نُقُولاتٍ</w:t>
      </w:r>
      <w:proofErr w:type="spellEnd"/>
      <w:r w:rsidRPr="0026525E">
        <w:rPr>
          <w:rFonts w:ascii="Traditional Arabic" w:hAnsi="Traditional Arabic" w:cs="Lotus Linotype"/>
          <w:sz w:val="36"/>
          <w:szCs w:val="32"/>
          <w:rtl/>
        </w:rPr>
        <w:t xml:space="preserve"> فِي كُلِّ فَنٍّ وعِلْمِ، وكأنَّ مُجَرَّدَ وُرُودِ الكُلِمَةِ ولَوْ عَرَضًا كافٍ لِحاشِيَةٍ علَيْها قَدْ تَبْلُغُ بِضْعَ صَفَحاتٍ أحْيانا!، سَواءٌ لَها تَعَلُّقٌ بِمَوْضُوعِ الكِتابِ أمْ لا!، فَتَرَى فِي الحاشِيَةِ الفِقْهَ وأُصُولَهُ!؛ والحَديثَ وأُصُولَه!؛ والنحْوَ والص</w:t>
      </w:r>
      <w:r w:rsidR="00E8079E">
        <w:rPr>
          <w:rFonts w:ascii="Traditional Arabic" w:hAnsi="Traditional Arabic" w:cs="Lotus Linotype" w:hint="cs"/>
          <w:sz w:val="36"/>
          <w:szCs w:val="32"/>
          <w:rtl/>
        </w:rPr>
        <w:t>ـ</w:t>
      </w:r>
      <w:r w:rsidRPr="0026525E">
        <w:rPr>
          <w:rFonts w:ascii="Traditional Arabic" w:hAnsi="Traditional Arabic" w:cs="Lotus Linotype"/>
          <w:sz w:val="36"/>
          <w:szCs w:val="32"/>
          <w:rtl/>
        </w:rPr>
        <w:t>رْفَ وأصولَهما!؛ واللغَةَ وعلُومَها!؛ والـمنْطِقَ والكلامَ!؛ والجدَلَ والـمناظَرَة!؛ والتراجِمَ والرجالَ؛ والتارِيخَ والبُلْدانَ، والجَغْرافيا!؛ والنجُومَ والفَلكَ!؛</w:t>
      </w:r>
      <w:r w:rsidR="000E3A9A" w:rsidRPr="000E3A9A">
        <w:rPr>
          <w:rFonts w:ascii="Traditional Arabic" w:hAnsi="Traditional Arabic" w:cs="Lotus Linotype"/>
          <w:sz w:val="36"/>
          <w:szCs w:val="32"/>
          <w:rtl/>
        </w:rPr>
        <w:t>...</w:t>
      </w:r>
      <w:r w:rsidR="00E8079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حَتَّى إنَّ القارِئَ </w:t>
      </w:r>
      <w:proofErr w:type="spellStart"/>
      <w:r w:rsidRPr="0026525E">
        <w:rPr>
          <w:rFonts w:ascii="Traditional Arabic" w:hAnsi="Traditional Arabic" w:cs="Lotus Linotype"/>
          <w:sz w:val="36"/>
          <w:szCs w:val="32"/>
          <w:rtl/>
        </w:rPr>
        <w:t>لَيكادُ</w:t>
      </w:r>
      <w:proofErr w:type="spellEnd"/>
      <w:r w:rsidRPr="0026525E">
        <w:rPr>
          <w:rFonts w:ascii="Traditional Arabic" w:hAnsi="Traditional Arabic" w:cs="Lotus Linotype"/>
          <w:sz w:val="36"/>
          <w:szCs w:val="32"/>
          <w:rtl/>
        </w:rPr>
        <w:t xml:space="preserve"> يَنْسَىَ الـموْضُوعَ الأصْلِيَّ للكِتابِ، ومِثْلُ هَذا مَضْيَعَةٌ للوَقْتِ والـمالِ يا طالِبَ العِلْمِ؛ فالحَذرَ الحَذرَ مِن الانْشِغالِ بِمِثْلِ هذهِ الحَواشِي، وإن احْتَجْتَ لِقِراءَةِ مِثْلِ هذه الكُتُبِ فانْشَغِلْ بِمُتُونِها ولا مَزِيد، والرحْمَةَ الرحْمَةَ بِأهْلِ الإسلامِ يا مَعاشِرَ الـمحَقّقِينَ!؛ فَإنَّ </w:t>
      </w:r>
      <w:r w:rsidR="00E8079E">
        <w:rPr>
          <w:rFonts w:ascii="Traditional Arabic" w:hAnsi="Traditional Arabic" w:cs="Lotus Linotype" w:hint="cs"/>
          <w:sz w:val="36"/>
          <w:szCs w:val="32"/>
          <w:rtl/>
        </w:rPr>
        <w:t>«</w:t>
      </w:r>
      <w:r w:rsidRPr="0026525E">
        <w:rPr>
          <w:rFonts w:ascii="Traditional Arabic" w:hAnsi="Traditional Arabic" w:cs="Lotus Linotype"/>
          <w:sz w:val="36"/>
          <w:szCs w:val="32"/>
          <w:rtl/>
        </w:rPr>
        <w:t>القَصَّ واللصْقَ</w:t>
      </w:r>
      <w:r w:rsidR="00E8079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غَدا مَيْسُورًا لِكُلِّ أحْد، وإلَى اللهِ تُرْجَعُ الأُمور</w:t>
      </w:r>
      <w:r w:rsidR="000E3A9A" w:rsidRPr="000E3A9A">
        <w:rPr>
          <w:rFonts w:ascii="Traditional Arabic" w:hAnsi="Traditional Arabic" w:cs="Lotus Linotype"/>
          <w:sz w:val="36"/>
          <w:szCs w:val="32"/>
          <w:rtl/>
        </w:rPr>
        <w:t>.</w:t>
      </w:r>
    </w:p>
    <w:p w14:paraId="53AD7408" w14:textId="3E5E3790"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والـمرْءُ كُلَّما ازْدادَ علِمًا كانَتِ الـمطالَعَةُ أيْسَرَ علَيْهِ، </w:t>
      </w:r>
      <w:r w:rsidRPr="0026525E">
        <w:rPr>
          <w:rFonts w:ascii="Traditional Arabic" w:hAnsi="Traditional Arabic" w:cs="Lotus Linotype"/>
          <w:sz w:val="36"/>
          <w:szCs w:val="32"/>
          <w:rtl/>
        </w:rPr>
        <w:t xml:space="preserve">وعلَى الطالِبِ أنْ يُقَدِّمَ العِنايَةِ بِكُتُبِ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فِي أوائلِ الطلَبِ خاصَّةً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وَجَدَ فِي كُتُبِ السلَفِ عُ</w:t>
      </w:r>
      <w:r w:rsidR="00E8079E">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سْرًا فَلِيَنْظُرْ فِي كَتُبِ الـمتأَخِّرِينَ ما يُعِينُهُ علَى فِهْمِ تِلكَ الكُتُبِ، لكِنْ علَيْهِ أن يَسْتَنْصِحَ فِي ذلكَ مَنْ يَثِقُ بِدِينِهِمْ وأمانَتِهِمْ مِن العُلَماءِ وهُمْ مُوفُورُونَ وللهِ الحَمْد، وأَمّا مِنَ الـمعاصِرِينَ فَلْيطالِعْ كُتُبَ الأكابِرِ مِن </w:t>
      </w:r>
      <w:r w:rsidRPr="0026525E">
        <w:rPr>
          <w:rFonts w:ascii="Traditional Arabic" w:hAnsi="Traditional Arabic" w:cs="Lotus Linotype"/>
          <w:sz w:val="36"/>
          <w:szCs w:val="32"/>
          <w:rtl/>
        </w:rPr>
        <w:lastRenderedPageBreak/>
        <w:t>العُلَماءِ، وهُوَ مَتَى تَمَكَّنَ مِن آلَةِ العِلْمِ إن شاءَ اللهُ كانَ قادِرًا علَى التمِيِيزِ بينَ الدُّرِّ والصدَفِ</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اشتَدَّ عُودُهُ فليُوَسِّعْ مَدَارِكَهُ بِتَوسِيعِ 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طالَعاتِهِ وتَنْوِيعِ مَعارِفِهِ، ولا يُهْمِلِ ال</w:t>
      </w:r>
      <w:r w:rsidRPr="0026525E">
        <w:rPr>
          <w:rFonts w:ascii="Traditional Arabic" w:hAnsi="Traditional Arabic" w:cs="Lotus Linotype" w:hint="cs"/>
          <w:sz w:val="36"/>
          <w:szCs w:val="32"/>
          <w:rtl/>
        </w:rPr>
        <w:t>إل</w:t>
      </w:r>
      <w:r w:rsidRPr="0026525E">
        <w:rPr>
          <w:rFonts w:ascii="Traditional Arabic" w:hAnsi="Traditional Arabic" w:cs="Lotus Linotype"/>
          <w:sz w:val="36"/>
          <w:szCs w:val="32"/>
          <w:rtl/>
        </w:rPr>
        <w:t>مامَ بِمَعارِفِ العَصْ</w:t>
      </w:r>
      <w:r w:rsidR="00E8079E">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 ولَو علَى سَبيلِ الجُمْلَةِ؛ فَإنّهُ يُفِتِّقُ الذهِنَ ويَفْسَحُ آفاقَ الفِكَرِ ويُزِيلُ عَن العَيْنَينِ غِشاوَةَ التقْلِيدِ، وذلك مِن أعْظَمِ العَونِ علَى الرقِيِّ فِي مَراتِب العِلْمِ،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وَقُلْ رَبِّ زِدْنِي عِلْمًا</w:t>
      </w:r>
      <w:r w:rsidR="004213E8" w:rsidRPr="004213E8">
        <w:rPr>
          <w:rFonts w:cs="Sakkal Majalla" w:hint="cs"/>
          <w:b/>
          <w:bCs/>
          <w:sz w:val="36"/>
          <w:szCs w:val="32"/>
          <w:rtl/>
        </w:rPr>
        <w:t>﴾</w:t>
      </w:r>
      <w:r w:rsidR="000E3A9A" w:rsidRPr="000E3A9A">
        <w:rPr>
          <w:rFonts w:ascii="Traditional Arabic" w:hAnsi="Traditional Arabic" w:cs="Lotus Linotype"/>
          <w:sz w:val="36"/>
          <w:szCs w:val="32"/>
          <w:rtl/>
        </w:rPr>
        <w:t>.</w:t>
      </w:r>
    </w:p>
    <w:p w14:paraId="40493D09" w14:textId="21ADD827" w:rsidR="000E04E6" w:rsidRPr="0026525E" w:rsidRDefault="000E04E6"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واللهُ أعْلَمُ؛ وصلَّى اللهُ علَى مُحَمَّدٍ وعلَى </w:t>
      </w:r>
      <w:proofErr w:type="spellStart"/>
      <w:r w:rsidRPr="0026525E">
        <w:rPr>
          <w:rFonts w:ascii="Traditional Arabic" w:hAnsi="Traditional Arabic" w:cs="Lotus Linotype"/>
          <w:sz w:val="36"/>
          <w:szCs w:val="32"/>
          <w:rtl/>
        </w:rPr>
        <w:t>آلِهِ</w:t>
      </w:r>
      <w:proofErr w:type="spellEnd"/>
      <w:r w:rsidRPr="0026525E">
        <w:rPr>
          <w:rFonts w:ascii="Traditional Arabic" w:hAnsi="Traditional Arabic" w:cs="Lotus Linotype"/>
          <w:sz w:val="36"/>
          <w:szCs w:val="32"/>
          <w:rtl/>
        </w:rPr>
        <w:t xml:space="preserve"> وصحْبِهِ وسلّم، والحمدُ للهِ رب العالـمين</w:t>
      </w:r>
      <w:r w:rsidR="000E3A9A" w:rsidRPr="000E3A9A">
        <w:rPr>
          <w:rFonts w:ascii="Traditional Arabic" w:hAnsi="Traditional Arabic" w:cs="Lotus Linotype"/>
          <w:sz w:val="36"/>
          <w:szCs w:val="32"/>
          <w:rtl/>
        </w:rPr>
        <w:t>.</w:t>
      </w:r>
    </w:p>
    <w:p w14:paraId="54B74BD9" w14:textId="77777777"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p>
    <w:p w14:paraId="0400C897" w14:textId="208A89AD" w:rsidR="000E04E6" w:rsidRPr="00E8079E" w:rsidRDefault="00E8079E" w:rsidP="00E8079E">
      <w:pPr>
        <w:widowControl w:val="0"/>
        <w:spacing w:after="80" w:line="18" w:lineRule="atLeast"/>
        <w:ind w:firstLine="284"/>
        <w:jc w:val="right"/>
        <w:rPr>
          <w:rFonts w:ascii="Traditional Arabic" w:hAnsi="Traditional Arabic" w:cs="Lotus Linotype"/>
          <w:sz w:val="36"/>
          <w:szCs w:val="32"/>
          <w:rtl/>
        </w:rPr>
      </w:pPr>
      <w:r w:rsidRPr="00E8079E">
        <w:rPr>
          <w:rFonts w:ascii="Traditional Arabic" w:hAnsi="Traditional Arabic" w:cs="Lotus Linotype"/>
          <w:sz w:val="36"/>
          <w:szCs w:val="32"/>
          <w:rtl/>
        </w:rPr>
        <w:t>خادمُ العِلْمِ وَأَهْلِه</w:t>
      </w:r>
      <w:r w:rsidRPr="00E8079E">
        <w:rPr>
          <w:rFonts w:ascii="Traditional Arabic" w:hAnsi="Traditional Arabic" w:cs="Lotus Linotype" w:hint="cs"/>
          <w:sz w:val="36"/>
          <w:szCs w:val="32"/>
          <w:rtl/>
        </w:rPr>
        <w:t xml:space="preserve">؛ </w:t>
      </w:r>
      <w:r w:rsidR="000E04E6" w:rsidRPr="00E8079E">
        <w:rPr>
          <w:rFonts w:ascii="Traditional Arabic" w:hAnsi="Traditional Arabic" w:cs="Lotus Linotype"/>
          <w:sz w:val="36"/>
          <w:szCs w:val="32"/>
          <w:rtl/>
        </w:rPr>
        <w:t xml:space="preserve">كانَ </w:t>
      </w:r>
      <w:r w:rsidR="000E04E6" w:rsidRPr="00E8079E">
        <w:rPr>
          <w:rFonts w:ascii="Traditional Arabic" w:hAnsi="Traditional Arabic" w:cs="Lotus Linotype"/>
          <w:sz w:val="36"/>
          <w:szCs w:val="34"/>
          <w:rtl/>
        </w:rPr>
        <w:t>اللهُ</w:t>
      </w:r>
      <w:r w:rsidR="000E04E6" w:rsidRPr="00E8079E">
        <w:rPr>
          <w:rFonts w:ascii="Traditional Arabic" w:hAnsi="Traditional Arabic" w:cs="Lotus Linotype"/>
          <w:sz w:val="36"/>
          <w:szCs w:val="32"/>
          <w:rtl/>
        </w:rPr>
        <w:t xml:space="preserve"> لَه</w:t>
      </w:r>
      <w:r>
        <w:rPr>
          <w:rFonts w:ascii="Traditional Arabic" w:hAnsi="Traditional Arabic" w:cs="Lotus Linotype" w:hint="cs"/>
          <w:sz w:val="36"/>
          <w:szCs w:val="32"/>
          <w:rtl/>
        </w:rPr>
        <w:t>:</w:t>
      </w:r>
    </w:p>
    <w:p w14:paraId="2D1BEC26" w14:textId="77777777" w:rsidR="000E04E6" w:rsidRPr="00095B64" w:rsidRDefault="000E04E6" w:rsidP="00057857">
      <w:pPr>
        <w:widowControl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233F367D" w14:textId="77777777" w:rsidR="000E04E6" w:rsidRPr="00095B64" w:rsidRDefault="000E04E6" w:rsidP="00057857">
      <w:pPr>
        <w:widowControl w:val="0"/>
        <w:bidi w:val="0"/>
        <w:spacing w:line="18" w:lineRule="atLeast"/>
        <w:rPr>
          <w:rFonts w:ascii="Traditional Arabic" w:hAnsi="Traditional Arabic" w:cs="Lotus Linotype"/>
          <w:b/>
          <w:bCs/>
          <w:sz w:val="36"/>
          <w:szCs w:val="34"/>
        </w:rPr>
      </w:pPr>
      <w:r w:rsidRPr="00095B64">
        <w:rPr>
          <w:rFonts w:ascii="Traditional Arabic" w:hAnsi="Traditional Arabic" w:cs="Lotus Linotype"/>
          <w:b/>
          <w:bCs/>
          <w:sz w:val="36"/>
          <w:szCs w:val="34"/>
        </w:rPr>
        <w:br w:type="page"/>
      </w:r>
    </w:p>
    <w:p w14:paraId="4B1A143B" w14:textId="77777777" w:rsidR="000E04E6" w:rsidRPr="006A76AE" w:rsidRDefault="000E04E6" w:rsidP="00057857">
      <w:pPr>
        <w:pStyle w:val="2"/>
        <w:spacing w:line="18" w:lineRule="atLeast"/>
        <w:ind w:hanging="513"/>
        <w:rPr>
          <w:i/>
          <w:iCs/>
          <w:sz w:val="34"/>
          <w:szCs w:val="34"/>
          <w:rtl/>
        </w:rPr>
      </w:pPr>
      <w:bookmarkStart w:id="13" w:name="_Toc513468052"/>
      <w:r w:rsidRPr="006A76AE">
        <w:rPr>
          <w:sz w:val="34"/>
          <w:szCs w:val="34"/>
          <w:rtl/>
        </w:rPr>
        <w:lastRenderedPageBreak/>
        <w:drawing>
          <wp:anchor distT="0" distB="0" distL="114300" distR="114300" simplePos="0" relativeHeight="251464704" behindDoc="1" locked="0" layoutInCell="1" allowOverlap="1" wp14:anchorId="1C6B7BD5" wp14:editId="627A68FA">
            <wp:simplePos x="0" y="0"/>
            <wp:positionH relativeFrom="column">
              <wp:posOffset>473075</wp:posOffset>
            </wp:positionH>
            <wp:positionV relativeFrom="paragraph">
              <wp:posOffset>-213995</wp:posOffset>
            </wp:positionV>
            <wp:extent cx="4358409" cy="699077"/>
            <wp:effectExtent l="0" t="0" r="4445" b="6350"/>
            <wp:wrapNone/>
            <wp:docPr id="584" name="صورة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358409" cy="6990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A76AE">
        <w:rPr>
          <w:sz w:val="34"/>
          <w:szCs w:val="34"/>
          <w:rtl/>
        </w:rPr>
        <w:t>طَلَبُ العِلْمِ بالبَحْثِ في الـمسائل</w:t>
      </w:r>
      <w:bookmarkEnd w:id="13"/>
    </w:p>
    <w:p w14:paraId="4286E577" w14:textId="77777777" w:rsidR="000E04E6" w:rsidRPr="00300236" w:rsidRDefault="000E04E6" w:rsidP="00057857">
      <w:pPr>
        <w:widowControl w:val="0"/>
        <w:spacing w:after="80" w:line="18" w:lineRule="atLeast"/>
        <w:ind w:firstLine="284"/>
        <w:jc w:val="center"/>
        <w:rPr>
          <w:rFonts w:ascii="Traditional Arabic" w:hAnsi="Traditional Arabic" w:cs="Traditional Arabic"/>
          <w:sz w:val="22"/>
          <w:szCs w:val="22"/>
          <w:rtl/>
        </w:rPr>
      </w:pPr>
    </w:p>
    <w:p w14:paraId="4C1DCB64" w14:textId="77777777" w:rsidR="000E04E6" w:rsidRPr="004213E8" w:rsidRDefault="000E04E6"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3 / 5 / 5306</w:t>
      </w:r>
    </w:p>
    <w:p w14:paraId="2E1087E8" w14:textId="77777777" w:rsidR="000E04E6" w:rsidRPr="008A77FF" w:rsidRDefault="000E04E6" w:rsidP="00057857">
      <w:pPr>
        <w:widowControl w:val="0"/>
        <w:spacing w:after="80" w:line="18" w:lineRule="atLeast"/>
        <w:ind w:firstLine="284"/>
        <w:rPr>
          <w:rFonts w:ascii="Traditional Arabic" w:hAnsi="Traditional Arabic" w:cs="Traditional Arabic"/>
          <w:sz w:val="8"/>
          <w:szCs w:val="8"/>
          <w:rtl/>
        </w:rPr>
      </w:pPr>
    </w:p>
    <w:p w14:paraId="4B3A9B2F" w14:textId="27A232C4" w:rsidR="000E04E6" w:rsidRPr="0026525E" w:rsidRDefault="000E04E6"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456512" behindDoc="0" locked="0" layoutInCell="1" allowOverlap="1" wp14:anchorId="0C928262" wp14:editId="6BA09D60">
            <wp:simplePos x="0" y="0"/>
            <wp:positionH relativeFrom="column">
              <wp:posOffset>5272669</wp:posOffset>
            </wp:positionH>
            <wp:positionV relativeFrom="paragraph">
              <wp:posOffset>48260</wp:posOffset>
            </wp:positionV>
            <wp:extent cx="396815" cy="409941"/>
            <wp:effectExtent l="0" t="0" r="3810" b="0"/>
            <wp:wrapNone/>
            <wp:docPr id="239" name="صورة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695306">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سُئلَ عَمَّا يَفْعَلُهُ بَعْضُ الطَلَبَةِ لِتَحْصيلِ العِلْمِ مِن العِنايَةِ بالـمسائلِ وبَحْثِها؛ فَيْجِتَمِعُونَ عَلى مَسْألَةٍ مِن الـمسائلِ التي وَقَعَ الخِلافُ حَوْلَها؛ ويَسْتَخْرِجُونَها مِن مَظانِّها؛ ويَبْحَثُونَ في الراجِحِ مِنها، ثُمَّ يَنْتَقِلُونَ إلى مَسْألَةٍ أُخْرَى؛ وهَكَذا، وهُمْ فِي ذلكِ عَلى غَيرِ خُطَّة؛ بلْ يَنْتَقِلُونَ من مَسألَةٍ في الصلاةِ مَثلًا؛ إلى أُخْرى فِي البُيوعِ؛ وثالثَةٍ في الحَجِّ؛ ورابِعَةٍ في الصيامِ وهكذا، ويَقُولُونَ إنَّ هذا يَخْتَصِرُ الوَقْتَ عَلى الطالِبِ؛ ويُكْسِبهُ سَعَةَ الإدراكِ والاطلاعَ على أقوالِ العلماءِ في البابِ معَ ما فِيهِ من الـمرانِ على البَحْثِ والتعْويدِ عَليْه، فَهْلْ ذلكَ صَحيحٌ وهلْ تَنْصَحُونَ بهِ أمْ لا؟</w:t>
      </w:r>
      <w:r w:rsidR="000E3A9A" w:rsidRPr="000E3A9A">
        <w:rPr>
          <w:rFonts w:ascii="Traditional Arabic" w:hAnsi="Traditional Arabic" w:cs="Lotus Linotype"/>
          <w:sz w:val="36"/>
          <w:szCs w:val="32"/>
          <w:rtl/>
        </w:rPr>
        <w:t>.</w:t>
      </w:r>
    </w:p>
    <w:p w14:paraId="226033FE" w14:textId="77777777" w:rsidR="000E04E6" w:rsidRPr="00095B64" w:rsidRDefault="000E04E6" w:rsidP="000E3A9A">
      <w:pPr>
        <w:widowControl w:val="0"/>
        <w:spacing w:after="80" w:line="18" w:lineRule="atLeast"/>
        <w:ind w:firstLine="284"/>
        <w:jc w:val="both"/>
        <w:rPr>
          <w:rFonts w:ascii="Traditional Arabic" w:hAnsi="Traditional Arabic" w:cs="Lotus Linotype"/>
          <w:b/>
          <w:bCs/>
          <w:sz w:val="36"/>
          <w:szCs w:val="34"/>
          <w:rtl/>
        </w:rPr>
      </w:pPr>
      <w:r w:rsidRPr="00250D3E">
        <w:rPr>
          <w:rFonts w:ascii="Traditional Arabic" w:hAnsi="Traditional Arabic" w:cs="Farsi Simple Bold" w:hint="cs"/>
          <w:sz w:val="38"/>
          <w:szCs w:val="38"/>
          <w:rtl/>
        </w:rPr>
        <w:t>الجواب</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5FB7498C" w14:textId="64C320D8"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فإنْ كانَ الطالِبُ</w:t>
      </w:r>
      <w:r w:rsidRPr="0026525E">
        <w:rPr>
          <w:rFonts w:ascii="Traditional Arabic" w:hAnsi="Traditional Arabic" w:cs="Lotus Linotype"/>
          <w:sz w:val="36"/>
          <w:szCs w:val="32"/>
          <w:rtl/>
        </w:rPr>
        <w:t xml:space="preserve"> مِمَّنَ </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ل</w:t>
      </w:r>
      <w:r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بِما يَحْتاجُ إلَيْهِ من عَلُومِ الآلِةِ وحَصَّلَ ما يَجْبُ عَلَيْهِ مِنْها، وقَطَعَ شَوطًا حَسنًا فِي دِراسَةِ كُتُبِ الحَديثِ والفِقْهِ على ما بَيَّناهُ في غَيرِ هذا الـموضِعِ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راجِعْ في كِتابِ العِلمِ من النوازلِ: الالتزامَ بِمَذهَبٍ في الطلب</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5"/>
      </w:r>
      <w:r w:rsidRPr="00B60092">
        <w:rPr>
          <w:rStyle w:val="a7"/>
          <w:rFonts w:ascii="Tahoma" w:hAnsi="Tahoma" w:cs="Traditional Arabic"/>
          <w:color w:val="0000FF"/>
          <w:sz w:val="36"/>
          <w:szCs w:val="36"/>
          <w:rtl/>
        </w:rPr>
        <w:t>)</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فَهَذه الطريقَةُ نافِعَةٌ جدً</w:t>
      </w:r>
      <w:r w:rsidR="00783926">
        <w:rPr>
          <w:rFonts w:ascii="Traditional Arabic" w:hAnsi="Traditional Arabic" w:cs="Lotus Linotype" w:hint="cs"/>
          <w:sz w:val="36"/>
          <w:szCs w:val="32"/>
          <w:rtl/>
        </w:rPr>
        <w:t>ّ</w:t>
      </w:r>
      <w:r w:rsidRPr="0026525E">
        <w:rPr>
          <w:rFonts w:ascii="Traditional Arabic" w:hAnsi="Traditional Arabic" w:cs="Lotus Linotype"/>
          <w:sz w:val="36"/>
          <w:szCs w:val="32"/>
          <w:rtl/>
        </w:rPr>
        <w:t>ا إن شاءَ اللهُ، لما فِيها مِن مُذاكَرَةِ العِلْمِ والتوسُّعِ في مَعْرِفَةِ مسائِلَه، على أنْ يَكُونَ رُفقاؤُهُ في ذلكَ من الـمتَأَهِّلينَ الأَقْوياءِ في الطلب</w:t>
      </w:r>
      <w:r w:rsidR="0078392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ومِمَّنْ ساوَوْهُ أو </w:t>
      </w:r>
      <w:proofErr w:type="spellStart"/>
      <w:r w:rsidRPr="0026525E">
        <w:rPr>
          <w:rFonts w:ascii="Traditional Arabic" w:hAnsi="Traditional Arabic" w:cs="Lotus Linotype"/>
          <w:sz w:val="36"/>
          <w:szCs w:val="32"/>
          <w:rtl/>
        </w:rPr>
        <w:t>فاقُوه</w:t>
      </w:r>
      <w:proofErr w:type="spellEnd"/>
      <w:r w:rsidRPr="0026525E">
        <w:rPr>
          <w:rFonts w:ascii="Traditional Arabic" w:hAnsi="Traditional Arabic" w:cs="Lotus Linotype"/>
          <w:sz w:val="36"/>
          <w:szCs w:val="32"/>
          <w:rtl/>
        </w:rPr>
        <w:t>، مَعَ ما فِيها مِن اخْتِصارِ الوقْتِ وتَحْصيلِ كَثيرٍ من الفَوائدِ فِي الـمدَّةِ اليَسيرَةِ، إضافَةً إلى ما ذُكِرَ في السؤالِ من الفَوائدِ</w:t>
      </w:r>
      <w:r w:rsidR="000E3A9A" w:rsidRPr="000E3A9A">
        <w:rPr>
          <w:rFonts w:ascii="Traditional Arabic" w:hAnsi="Traditional Arabic" w:cs="Lotus Linotype"/>
          <w:sz w:val="36"/>
          <w:szCs w:val="32"/>
          <w:rtl/>
        </w:rPr>
        <w:t>.</w:t>
      </w:r>
    </w:p>
    <w:p w14:paraId="158D7B7E" w14:textId="1BE8A711"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أَ</w:t>
      </w:r>
      <w:r w:rsidRPr="00095B64">
        <w:rPr>
          <w:rFonts w:ascii="Traditional Arabic" w:hAnsi="Traditional Arabic" w:cs="Lotus Linotype"/>
          <w:b/>
          <w:bCs/>
          <w:sz w:val="36"/>
          <w:szCs w:val="34"/>
          <w:rtl/>
        </w:rPr>
        <w:t xml:space="preserve">مَّا إنْ كانَ الطالِبُ في أوائلِ الطلَب، </w:t>
      </w:r>
      <w:r w:rsidRPr="0026525E">
        <w:rPr>
          <w:rFonts w:ascii="Traditional Arabic" w:hAnsi="Traditional Arabic" w:cs="Lotus Linotype"/>
          <w:sz w:val="36"/>
          <w:szCs w:val="32"/>
          <w:rtl/>
        </w:rPr>
        <w:t>أو ضَعِيفًا في التَحْصيلِ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فإنَّهُ وإنْ حَصَلَتْ لَهُ مِنْها بَعْضُ الفائِدَةِ إلا أنَّ ضَرَرَها عَلَيْهِ أكْثَرُ مِن نَفْعِها، بَلْ هَذا الصنِيعُ مِن بَعْضِ الطلابِ </w:t>
      </w:r>
      <w:r w:rsidRPr="00095B64">
        <w:rPr>
          <w:rFonts w:ascii="Traditional Arabic" w:hAnsi="Traditional Arabic" w:cs="Lotus Linotype"/>
          <w:b/>
          <w:bCs/>
          <w:sz w:val="36"/>
          <w:szCs w:val="34"/>
          <w:rtl/>
        </w:rPr>
        <w:t>آفةٌ مِن آفاتِ الطلَب</w:t>
      </w:r>
      <w:r w:rsidRPr="0026525E">
        <w:rPr>
          <w:rFonts w:ascii="Traditional Arabic" w:hAnsi="Traditional Arabic" w:cs="Lotus Linotype"/>
          <w:sz w:val="36"/>
          <w:szCs w:val="32"/>
          <w:rtl/>
        </w:rPr>
        <w:t>!، وَذلكَ لأُمُور:</w:t>
      </w:r>
    </w:p>
    <w:p w14:paraId="6FC75F5F" w14:textId="40813424"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lastRenderedPageBreak/>
        <w:t>الأَوَّل</w:t>
      </w:r>
      <w:r w:rsidRPr="0026525E">
        <w:rPr>
          <w:rFonts w:ascii="Traditional Arabic" w:hAnsi="Traditional Arabic" w:cs="Lotus Linotype"/>
          <w:sz w:val="36"/>
          <w:szCs w:val="32"/>
          <w:rtl/>
        </w:rPr>
        <w:t>: أنَّهُ مُصادَمَةٌ لِسُنَّةٍ من سُنَنِ اللهِ الكَوْنِيَّةِ في الحَياةِ، والتي جَعَلَ اللهُ تعالَى فيها لِكُلِّ شَيءٍ قَدْرًا، وأقامَها عَلى نِظامٍ لا يَتَغَيَّرُ ولا يَتَبَدَّل، وهُو التَّدَرُّجُ فِي تَحْصيلِ الأسْباب، وذلكَ في كُلِّ شَيءٍ من شُئونِها، فالإنسانُ يُولَدُ طِفلا ثمَّ يَكْبرُ يوما يعْدَ يومٍ وسَنةً بعد سَنَة!، والنباتُ كَذلكَ يُزْرَعُ فَلا يُثْمِرُ إلا بَعْدِ دَهْرٍ قُدِّرَ لَه!، والـمرَضُ يَصِيبُ العَبْدَ فِيَتَداوَى مِنْهُ مَرَّةً بَعْدَ مَرَّة حَتَّى يَقَعَ البُرْءُ عَنْدَ قَدْرٍ مَعَيَّنٍ مِنْه!، والبِناءُ يُقامُ علَى الأساسِ أولًا ثمَّ يَرْتَقِي بانِيهِ درَجَةً فَدَرَجَة، وهكذا فِي كُلِّ أُمُورِ الحَياةِ إلى بِناءِ الأُمَمِ والدُّول!</w:t>
      </w:r>
      <w:r w:rsidR="00783926">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فَمَنْ رامَ خَرْقَ هذه السنَّةِ الكَونِيةِ كانَتْ النَتِيجَةُ عَكْسَ ما قَصَدَ إلَيْهِ، </w:t>
      </w:r>
      <w:proofErr w:type="spellStart"/>
      <w:r w:rsidRPr="0026525E">
        <w:rPr>
          <w:rFonts w:ascii="Traditional Arabic" w:hAnsi="Traditional Arabic" w:cs="Lotus Linotype"/>
          <w:sz w:val="36"/>
          <w:szCs w:val="32"/>
          <w:rtl/>
        </w:rPr>
        <w:t>وآضَ</w:t>
      </w:r>
      <w:proofErr w:type="spellEnd"/>
      <w:r w:rsidRPr="0026525E">
        <w:rPr>
          <w:rFonts w:ascii="Traditional Arabic" w:hAnsi="Traditional Arabic" w:cs="Lotus Linotype"/>
          <w:sz w:val="36"/>
          <w:szCs w:val="32"/>
          <w:rtl/>
        </w:rPr>
        <w:t xml:space="preserve"> جُهْدُهُ وبالًا عَلَيه</w:t>
      </w:r>
      <w:r w:rsidR="000E3A9A" w:rsidRPr="000E3A9A">
        <w:rPr>
          <w:rFonts w:ascii="Traditional Arabic" w:hAnsi="Traditional Arabic" w:cs="Lotus Linotype"/>
          <w:sz w:val="36"/>
          <w:szCs w:val="32"/>
          <w:rtl/>
        </w:rPr>
        <w:t>.</w:t>
      </w:r>
    </w:p>
    <w:p w14:paraId="4EA2AE1B" w14:textId="7C4A527C"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وهَكذا الشأنُ في طَلَبِ العِلْمِ لا يَحْصلُ للإنْسانِ إلاَّ شَيئًا بَعْدَ شَيءٍ؛ معَ الصبرِ والـمثابَرةِ والأَناةِ</w:t>
      </w:r>
      <w:r w:rsidR="0078392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والبَدْءِ بِصغارِ مسائلِهِ قَبْلَ كِبارِها، كَما قِيل: أوَّلُ العِلْمِ السماعُ ثمَّ التَّقْيِيدُ ثمَّ الحفْظُ ثمَّ العَملُ ثمَّ التَّعْلِيمُ ثُمَّ التصْنِيف!، قالهُ النووِيُّ وغَيْرُهُ </w:t>
      </w:r>
      <w:r w:rsidR="00FD2A67">
        <w:rPr>
          <w:rFonts w:ascii="AAA GoldenLotus" w:hAnsi="AAA GoldenLotus" w:cs="Lotus Linotype"/>
          <w:color w:val="000000"/>
          <w:sz w:val="36"/>
          <w:szCs w:val="36"/>
        </w:rPr>
        <w:sym w:font="KFGQPC Arabic Symbols 01" w:char="F073"/>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6"/>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فانْظُرْ كَيفَ جَعَلَ التصْنِيفَ آخِرَها</w:t>
      </w:r>
      <w:r w:rsidR="0078392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وبَحْثُ الـمسائلِ علَى هذا الوَجْهِ نَوْعٌ مِن التصنيف</w:t>
      </w:r>
      <w:r w:rsidR="000E3A9A" w:rsidRPr="000E3A9A">
        <w:rPr>
          <w:rFonts w:ascii="Traditional Arabic" w:hAnsi="Traditional Arabic" w:cs="Lotus Linotype"/>
          <w:sz w:val="36"/>
          <w:szCs w:val="32"/>
          <w:rtl/>
        </w:rPr>
        <w:t>.</w:t>
      </w:r>
    </w:p>
    <w:p w14:paraId="51FE1F8B" w14:textId="49F09C38"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الثانِي</w:t>
      </w:r>
      <w:r w:rsidRPr="0026525E">
        <w:rPr>
          <w:rFonts w:ascii="Traditional Arabic" w:hAnsi="Traditional Arabic" w:cs="Lotus Linotype"/>
          <w:sz w:val="36"/>
          <w:szCs w:val="32"/>
          <w:rtl/>
        </w:rPr>
        <w:t>: أنَّ فِيهِ مَشْغَلَةً للطالِبِ عَن تَحْصيلِ عُلُومِ الآلَةِ</w:t>
      </w:r>
      <w:r w:rsidR="0078392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والتي لا يَحْصُلُ لهُ التمَكُّنُ في العِلْمِ إلاَّ بِها، معَ حاجَتِها إلَى كَثْرَةِ الحِفظِ، والإنْسانُ أَفْرَغُ لَهُ فِي أوائلِ العُمُرِ مِنْهُ في أَواخِرِهِ؛ لما يَعْرِضُ لَهُ مِن الـمشاغِلِ التِي تَصْرِفُهُ عَنْهُ كُلَّما تَقَدَّمَتْ بِه السِّنُّ والحَياة</w:t>
      </w:r>
      <w:r w:rsidR="000E3A9A" w:rsidRPr="000E3A9A">
        <w:rPr>
          <w:rFonts w:ascii="Traditional Arabic" w:hAnsi="Traditional Arabic" w:cs="Lotus Linotype"/>
          <w:sz w:val="36"/>
          <w:szCs w:val="32"/>
          <w:rtl/>
        </w:rPr>
        <w:t>.</w:t>
      </w:r>
    </w:p>
    <w:p w14:paraId="1D0CFA41" w14:textId="2E74BA7B"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الثالِثُ</w:t>
      </w:r>
      <w:r w:rsidRPr="0026525E">
        <w:rPr>
          <w:rFonts w:ascii="Traditional Arabic" w:hAnsi="Traditional Arabic" w:cs="Lotus Linotype"/>
          <w:sz w:val="36"/>
          <w:szCs w:val="32"/>
          <w:rtl/>
        </w:rPr>
        <w:t xml:space="preserve">: أَنَّهُ يُشَوِّشُ عَلَى الطالِبِ كَثْرَةُ الخِلافِ فِي الـمسائِلِ بَيْنَ العُلَماءِ، والـمبْتَدِئُ مِن الطُلابِ يَحْتاجُ إَلَى مَعْرِفَةِ الراجِحِ بِدَلَيلِهِ فَحَسْبُ، دُونَ التَّعْريجِ عَلى الخِلافِ بَينَ العُلَماء، وإنَّما يَحْتاجُ إلَى هَذا فِي مَرْتَبَةٍ أُخْرَى مِن التَحْصيلِ يُهَيَّأُ مَعَها للقُدْرَةِ عَلى الاسْتِنْباطِ والنظَرِ والترجيح، ألا تَرى إلى ابنِ رُشدِ لَمَّا صَنَّفَ كِتابَهُ الذي بَيَّنَ فِيهِ أقْوالَ الأئِمَّةِ ومَذاهِبِهِمْ سَماهُ: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بِدايَةَ الـمجْتَهْدِ ونِهايَةَ الـمقْتَصِد</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فأشارَ بِذلكَ إلَى أنَّ الاطلاعَ على مَذاهِبِ الأئمَّةِ ومَدَارِكِ أَقْوالِهِمْ بِدايَةٌ لِتَحْصيلِ رُتْبَةِ الاجْتِهادِ فِي العِلم</w:t>
      </w:r>
      <w:r w:rsidR="000E3A9A" w:rsidRPr="000E3A9A">
        <w:rPr>
          <w:rFonts w:ascii="Traditional Arabic" w:hAnsi="Traditional Arabic" w:cs="Lotus Linotype"/>
          <w:sz w:val="36"/>
          <w:szCs w:val="32"/>
          <w:rtl/>
        </w:rPr>
        <w:t>.</w:t>
      </w:r>
    </w:p>
    <w:p w14:paraId="15E95287" w14:textId="03F2DD37"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lastRenderedPageBreak/>
        <w:t>الرابِع</w:t>
      </w:r>
      <w:r w:rsidRPr="0026525E">
        <w:rPr>
          <w:rFonts w:ascii="Traditional Arabic" w:hAnsi="Traditional Arabic" w:cs="Lotus Linotype"/>
          <w:sz w:val="36"/>
          <w:szCs w:val="32"/>
          <w:rtl/>
        </w:rPr>
        <w:t>: وزِدْ عَلى هذا أنَّ بَحْثَ الـمسائلِ عَلى هذا الوَجْهِ الـمذكُورِ في السؤالِ يُوقِعُ الطالِبَ الـمبْتَدِئَ علَى العال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ي والنازِلِ مِن الخِلافِ لا فِي الـمذاهِبِ الأَرْبَعَةِ وحَدها؛ بلْ فِي مذاهِب الظاهِرِيَّةِ وأهْلِ الحديثِ وغَيرِهم، فَيَزيدُهُ ذلكَ حَيرَةً واضطرابًا</w:t>
      </w:r>
      <w:r w:rsidR="000E3A9A" w:rsidRPr="000E3A9A">
        <w:rPr>
          <w:rFonts w:ascii="Traditional Arabic" w:hAnsi="Traditional Arabic" w:cs="Lotus Linotype"/>
          <w:sz w:val="36"/>
          <w:szCs w:val="32"/>
          <w:rtl/>
        </w:rPr>
        <w:t>.</w:t>
      </w:r>
    </w:p>
    <w:p w14:paraId="330FC063" w14:textId="5510E66E"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الخامِس</w:t>
      </w:r>
      <w:r w:rsidRPr="0026525E">
        <w:rPr>
          <w:rFonts w:ascii="Traditional Arabic" w:hAnsi="Traditional Arabic" w:cs="Lotus Linotype"/>
          <w:sz w:val="36"/>
          <w:szCs w:val="32"/>
          <w:rtl/>
        </w:rPr>
        <w:t xml:space="preserve">: أنَهُ يَقَعُ بِسَببِ ذلكَ مِن </w:t>
      </w:r>
      <w:proofErr w:type="spellStart"/>
      <w:r w:rsidRPr="0026525E">
        <w:rPr>
          <w:rFonts w:ascii="Traditional Arabic" w:hAnsi="Traditional Arabic" w:cs="Lotus Linotype"/>
          <w:sz w:val="36"/>
          <w:szCs w:val="32"/>
          <w:rtl/>
        </w:rPr>
        <w:t>التَّعالـم</w:t>
      </w:r>
      <w:proofErr w:type="spellEnd"/>
      <w:r w:rsidRPr="0026525E">
        <w:rPr>
          <w:rFonts w:ascii="Traditional Arabic" w:hAnsi="Traditional Arabic" w:cs="Lotus Linotype"/>
          <w:sz w:val="36"/>
          <w:szCs w:val="32"/>
          <w:rtl/>
        </w:rPr>
        <w:t xml:space="preserve"> والتطاوُلِ علَى الأَئِمَّةِ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ما هُوَ مِن أَعْظَمِ الجِنايَةِ علَى العِلْمِ وأَهْلِه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لِكُلِّ إمامٍ من الأَئمَّةِ ولِكُلِّ مَذهَبٍ من الـمذاهِبِ قَواعِدَ مُحَرَّرَةً وضَوابِطَ مُقَرَّرَةً للاستِنْباطِ والترجِيحِ؛ والحالُ فِي الـمذكُورِ أَنَّهُ جاهِلٌّ بِها؛ فَلَيتَ شَعْرِي بَأيِّ مُرَجِّحٍ سَيُرَجِّحُ سِوى الجَهْلِ والهَوى، واللهُ الـمستعان</w:t>
      </w:r>
      <w:r w:rsidR="000E3A9A" w:rsidRPr="000E3A9A">
        <w:rPr>
          <w:rFonts w:ascii="Traditional Arabic" w:hAnsi="Traditional Arabic" w:cs="Lotus Linotype"/>
          <w:sz w:val="36"/>
          <w:szCs w:val="32"/>
          <w:rtl/>
        </w:rPr>
        <w:t>.</w:t>
      </w:r>
    </w:p>
    <w:p w14:paraId="7E546A68" w14:textId="2C562EBA"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وقَدْ ابْتِلِينا بِهَذا فِي أَولِ عامَينِ مِن الطَّلَبِ مَعَ جَمْعٍ مِن أصحابِنا قَبْلَ أكْثَرَ مِن رُبُعِ قَرْنٍ من الزمانِ؛ ثُمَّ عافانا اللهُ تعالَى مِنْه، ومَنَّ عَلَينا بالجادَةِ القوِيمَةِ؛ والشِّرْعَةِ الـمسْتَقِيمَةِ؛ فإذا الفَرْقُ بَينَ الطرِيقَتَينِ كالفَرْقِ بَينَ الثَرَى والثُّرَيّا!؛ وبَيْنَ الظّامِئِ ومَن امْتَلأَ شِبَعًا وَرِيَّا!</w:t>
      </w:r>
      <w:r w:rsidR="000E3A9A" w:rsidRPr="000E3A9A">
        <w:rPr>
          <w:rFonts w:ascii="Traditional Arabic" w:hAnsi="Traditional Arabic" w:cs="Lotus Linotype"/>
          <w:sz w:val="36"/>
          <w:szCs w:val="32"/>
          <w:rtl/>
        </w:rPr>
        <w:t>.</w:t>
      </w:r>
    </w:p>
    <w:p w14:paraId="3B8EDDBF" w14:textId="41C7F150" w:rsidR="00783926" w:rsidRDefault="000E04E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ثُمَّ أُنَبِّهُ إلَى أَمْرٍ مُهُمٍّ لا بُدَّ أنْ يَكُونَ الـمعَلِّمُونَ والـمرَبُّونَ مِنْهُ عَلى بَصيرَة، </w:t>
      </w:r>
      <w:r w:rsidRPr="0026525E">
        <w:rPr>
          <w:rFonts w:ascii="Traditional Arabic" w:hAnsi="Traditional Arabic" w:cs="Lotus Linotype"/>
          <w:sz w:val="36"/>
          <w:szCs w:val="32"/>
          <w:rtl/>
        </w:rPr>
        <w:t xml:space="preserve">وهُو أَنَّ الـمفْتَرَضَ فِي الطالِبِ تَهْيِئَتُهُ لِتَحَمُّلِ أَعْباءِ الدَّعْوَةِ وتَكالِيفِها، ومِنْ أُصُولِ ذلكَ تَقْدِيمُ الأَهَمِّ فالأَهَمِّ، والعِنايَةُ بِكُبْرَياتِ الـمسائِلِ التِي طَرَأَتْ عَلَى حَياةِ الـمسْلِمينَ؛ حيثُ يَكُونُ تَفْوِيتُها تَفْوِيتًا لأَعْظَمِ الـمصْلَحَتَينِ ولَوْ بِتَحْصِيلِ أَدْناهُما؛ ولا يُمْكِنُ ذلكَ إلاَّ بِتَرْبِيَةِ الناشِئَةِ وطلَبَةِ العِلْمِ عَلَى تَقِديمِ العِنايَةِ بِأصُولِ العِلْمِ وكُلِّياتِهِ؛ وتَجْنِيبِهِمْ إنْفاقَ ساعاتِ العُمُرِ وزَهْرَةَ الشبابِ فِي مسائلِ الفُرُوعِ الخِلافِيَّةِ الاجْتِهادِيَّةِ التِي لا يَتَأتَّى الترْجيحُ فِيها إلاَّ بَعْدَ التمَكُّنِ مِن العِلْمِ </w:t>
      </w:r>
      <w:proofErr w:type="spellStart"/>
      <w:r w:rsidRPr="0026525E">
        <w:rPr>
          <w:rFonts w:ascii="Traditional Arabic" w:hAnsi="Traditional Arabic" w:cs="Lotus Linotype"/>
          <w:sz w:val="36"/>
          <w:szCs w:val="32"/>
          <w:rtl/>
        </w:rPr>
        <w:t>ومُرَاوَضَتِهِ</w:t>
      </w:r>
      <w:proofErr w:type="spellEnd"/>
      <w:r w:rsidRPr="0026525E">
        <w:rPr>
          <w:rFonts w:ascii="Traditional Arabic" w:hAnsi="Traditional Arabic" w:cs="Lotus Linotype"/>
          <w:sz w:val="36"/>
          <w:szCs w:val="32"/>
          <w:rtl/>
        </w:rPr>
        <w:t xml:space="preserve"> وطُولِ الباعِ فِيه</w:t>
      </w:r>
      <w:r w:rsidR="000E3A9A" w:rsidRPr="000E3A9A">
        <w:rPr>
          <w:rFonts w:ascii="Traditional Arabic" w:hAnsi="Traditional Arabic" w:cs="Lotus Linotype" w:hint="cs"/>
          <w:sz w:val="36"/>
          <w:szCs w:val="32"/>
          <w:rtl/>
        </w:rPr>
        <w:t>.</w:t>
      </w:r>
    </w:p>
    <w:p w14:paraId="07830CD3" w14:textId="36720014"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وهَذهِ ثَغْرَةٌ رُبَّما غَفِلَ عَنْها كَثِيرُونَ، مَعَ تَنَبُّهِ العَدُوِّ لَها ومَعْرِفَتِهِ بِخَطِرَها!</w:t>
      </w:r>
      <w:r w:rsidR="000E3A9A" w:rsidRPr="000E3A9A">
        <w:rPr>
          <w:rFonts w:ascii="Traditional Arabic" w:hAnsi="Traditional Arabic" w:cs="Lotus Linotype" w:hint="cs"/>
          <w:sz w:val="36"/>
          <w:szCs w:val="32"/>
          <w:rtl/>
        </w:rPr>
        <w:t>.</w:t>
      </w:r>
    </w:p>
    <w:p w14:paraId="26858BC5" w14:textId="442C2150" w:rsidR="000E04E6" w:rsidRPr="0026525E" w:rsidRDefault="00783926" w:rsidP="00783926">
      <w:pPr>
        <w:widowControl w:val="0"/>
        <w:spacing w:after="80" w:line="18" w:lineRule="atLeast"/>
        <w:ind w:hanging="58"/>
        <w:jc w:val="center"/>
        <w:rPr>
          <w:rFonts w:ascii="Traditional Arabic" w:hAnsi="Traditional Arabic" w:cs="Lotus Linotype"/>
          <w:sz w:val="36"/>
          <w:szCs w:val="32"/>
          <w:rtl/>
        </w:rPr>
      </w:pPr>
      <w:r>
        <w:rPr>
          <w:rFonts w:ascii="Traditional Arabic" w:hAnsi="Traditional Arabic" w:cs="Lotus Linotype"/>
          <w:sz w:val="36"/>
          <w:szCs w:val="32"/>
          <w:rtl/>
        </w:rPr>
        <w:t>والحَمْدُ للهِ أولًا وآخِرًا</w:t>
      </w:r>
      <w:r>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0E04E6" w:rsidRPr="0026525E">
        <w:rPr>
          <w:rFonts w:ascii="Traditional Arabic" w:hAnsi="Traditional Arabic" w:cs="Lotus Linotype"/>
          <w:sz w:val="36"/>
          <w:szCs w:val="32"/>
          <w:rtl/>
        </w:rPr>
        <w:t xml:space="preserve">واللهُ أعْلَمُ، وصلَّى اللهُ على مُحَمَّدٍ وعَلى </w:t>
      </w:r>
      <w:proofErr w:type="spellStart"/>
      <w:r w:rsidR="000E04E6" w:rsidRPr="0026525E">
        <w:rPr>
          <w:rFonts w:ascii="Traditional Arabic" w:hAnsi="Traditional Arabic" w:cs="Lotus Linotype"/>
          <w:sz w:val="36"/>
          <w:szCs w:val="32"/>
          <w:rtl/>
        </w:rPr>
        <w:t>آلِهِ</w:t>
      </w:r>
      <w:proofErr w:type="spellEnd"/>
      <w:r w:rsidR="000E04E6" w:rsidRPr="0026525E">
        <w:rPr>
          <w:rFonts w:ascii="Traditional Arabic" w:hAnsi="Traditional Arabic" w:cs="Lotus Linotype"/>
          <w:sz w:val="36"/>
          <w:szCs w:val="32"/>
          <w:rtl/>
        </w:rPr>
        <w:t xml:space="preserve"> وصَحْبِهِ وسلم</w:t>
      </w:r>
      <w:r w:rsidR="000E3A9A" w:rsidRPr="000E3A9A">
        <w:rPr>
          <w:rFonts w:ascii="Traditional Arabic" w:hAnsi="Traditional Arabic" w:cs="Lotus Linotype"/>
          <w:sz w:val="36"/>
          <w:szCs w:val="32"/>
          <w:rtl/>
        </w:rPr>
        <w:t>.</w:t>
      </w:r>
      <w:r w:rsidR="000E3A9A" w:rsidRPr="000E3A9A">
        <w:rPr>
          <w:rFonts w:ascii="Traditional Arabic" w:hAnsi="Traditional Arabic" w:cs="Lotus Linotype" w:hint="cs"/>
          <w:sz w:val="36"/>
          <w:szCs w:val="32"/>
          <w:rtl/>
        </w:rPr>
        <w:t>.</w:t>
      </w:r>
    </w:p>
    <w:p w14:paraId="497C8DDB" w14:textId="77777777" w:rsidR="000E04E6" w:rsidRPr="0026525E" w:rsidRDefault="000E04E6" w:rsidP="00057857">
      <w:pPr>
        <w:widowControl w:val="0"/>
        <w:spacing w:after="80" w:line="18" w:lineRule="atLeast"/>
        <w:ind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خادمُ العِلْمِ وَأَهْلِه</w:t>
      </w:r>
      <w:r w:rsidR="00D96CF4"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كانَ </w:t>
      </w:r>
      <w:r w:rsidRPr="00095B64">
        <w:rPr>
          <w:rFonts w:ascii="Traditional Arabic" w:hAnsi="Traditional Arabic" w:cs="Lotus Linotype"/>
          <w:b/>
          <w:bCs/>
          <w:sz w:val="36"/>
          <w:szCs w:val="34"/>
          <w:rtl/>
        </w:rPr>
        <w:t>اللهُ</w:t>
      </w:r>
      <w:r w:rsidRPr="0026525E">
        <w:rPr>
          <w:rFonts w:ascii="Traditional Arabic" w:hAnsi="Traditional Arabic" w:cs="Lotus Linotype"/>
          <w:sz w:val="36"/>
          <w:szCs w:val="32"/>
          <w:rtl/>
        </w:rPr>
        <w:t xml:space="preserve"> لَه</w:t>
      </w:r>
      <w:r w:rsidR="00D96CF4" w:rsidRPr="0026525E">
        <w:rPr>
          <w:rFonts w:ascii="Traditional Arabic" w:hAnsi="Traditional Arabic" w:cs="Lotus Linotype" w:hint="cs"/>
          <w:sz w:val="36"/>
          <w:szCs w:val="32"/>
          <w:rtl/>
        </w:rPr>
        <w:t>:</w:t>
      </w:r>
    </w:p>
    <w:p w14:paraId="4A5AF6FB" w14:textId="77777777" w:rsidR="000E04E6" w:rsidRPr="00095B64" w:rsidRDefault="000E04E6" w:rsidP="00783926">
      <w:pPr>
        <w:widowControl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1EC1CEA8" w14:textId="2D6D1A07" w:rsidR="00D96CF4" w:rsidRPr="00BC2D33" w:rsidRDefault="000E04E6" w:rsidP="00057857">
      <w:pPr>
        <w:pStyle w:val="2"/>
        <w:spacing w:line="18" w:lineRule="atLeast"/>
        <w:rPr>
          <w:rtl/>
        </w:rPr>
      </w:pPr>
      <w:r w:rsidRPr="000E0759">
        <w:rPr>
          <w:rtl/>
        </w:rPr>
        <w:br w:type="page"/>
      </w:r>
      <w:bookmarkStart w:id="14" w:name="_Toc513468053"/>
      <w:r w:rsidR="00D96CF4" w:rsidRPr="00420228">
        <w:rPr>
          <w:rFonts w:ascii="Traditional Arabic" w:hAnsi="Traditional Arabic" w:cs="Traditional Arabic"/>
          <w:b/>
          <w:bCs/>
          <w:sz w:val="8"/>
          <w:szCs w:val="8"/>
          <w:rtl/>
        </w:rPr>
        <w:lastRenderedPageBreak/>
        <w:drawing>
          <wp:anchor distT="0" distB="0" distL="114300" distR="114300" simplePos="0" relativeHeight="251500544" behindDoc="1" locked="0" layoutInCell="1" allowOverlap="1" wp14:anchorId="0BC2596C" wp14:editId="39ED4D4A">
            <wp:simplePos x="0" y="0"/>
            <wp:positionH relativeFrom="column">
              <wp:posOffset>566469</wp:posOffset>
            </wp:positionH>
            <wp:positionV relativeFrom="paragraph">
              <wp:posOffset>-172085</wp:posOffset>
            </wp:positionV>
            <wp:extent cx="4093698" cy="671945"/>
            <wp:effectExtent l="0" t="0" r="2540" b="0"/>
            <wp:wrapNone/>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093698" cy="6719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96CF4" w:rsidRPr="00BC2D33">
        <w:rPr>
          <w:rtl/>
        </w:rPr>
        <w:t>مصطلحُ تَوحيدِ الح</w:t>
      </w:r>
      <w:r w:rsidR="004E3D27">
        <w:rPr>
          <w:rFonts w:hint="cs"/>
          <w:rtl/>
        </w:rPr>
        <w:t>ـ</w:t>
      </w:r>
      <w:r w:rsidR="00D96CF4" w:rsidRPr="00BC2D33">
        <w:rPr>
          <w:rtl/>
        </w:rPr>
        <w:t>اكِ</w:t>
      </w:r>
      <w:r w:rsidR="004E3D27">
        <w:rPr>
          <w:rFonts w:hint="cs"/>
          <w:rtl/>
        </w:rPr>
        <w:t>ـ</w:t>
      </w:r>
      <w:r w:rsidR="00D96CF4" w:rsidRPr="00BC2D33">
        <w:rPr>
          <w:rtl/>
        </w:rPr>
        <w:t>مِ</w:t>
      </w:r>
      <w:r w:rsidR="004E3D27">
        <w:rPr>
          <w:rFonts w:hint="cs"/>
          <w:rtl/>
        </w:rPr>
        <w:t>ـ</w:t>
      </w:r>
      <w:r w:rsidR="00D96CF4" w:rsidRPr="00BC2D33">
        <w:rPr>
          <w:rtl/>
        </w:rPr>
        <w:t>يةِ</w:t>
      </w:r>
      <w:bookmarkEnd w:id="14"/>
    </w:p>
    <w:p w14:paraId="0C21C3D9" w14:textId="77777777" w:rsidR="00D96CF4" w:rsidRPr="00420228" w:rsidRDefault="00D96CF4" w:rsidP="00057857">
      <w:pPr>
        <w:widowControl w:val="0"/>
        <w:spacing w:after="80" w:line="18" w:lineRule="atLeast"/>
        <w:ind w:firstLine="284"/>
        <w:jc w:val="center"/>
        <w:rPr>
          <w:rFonts w:ascii="Traditional Arabic" w:hAnsi="Traditional Arabic" w:cs="Traditional Arabic"/>
          <w:b/>
          <w:bCs/>
          <w:sz w:val="8"/>
          <w:szCs w:val="8"/>
          <w:rtl/>
        </w:rPr>
      </w:pPr>
    </w:p>
    <w:p w14:paraId="066313E2" w14:textId="77777777" w:rsidR="00D96CF4" w:rsidRPr="004213E8" w:rsidRDefault="00D96CF4"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الفَتْوى رقم</w:t>
      </w:r>
      <w:r w:rsidRPr="004213E8">
        <w:rPr>
          <w:rFonts w:ascii="Traditional Arabic" w:hAnsi="Traditional Arabic" w:cs="Traditional Arabic"/>
          <w:sz w:val="28"/>
          <w:szCs w:val="26"/>
          <w:rtl/>
        </w:rPr>
        <w:t>: 97 / 1 / 6306</w:t>
      </w:r>
    </w:p>
    <w:p w14:paraId="21FE737C" w14:textId="77777777" w:rsidR="00D96CF4" w:rsidRPr="00420228" w:rsidRDefault="00D96CF4" w:rsidP="000E3A9A">
      <w:pPr>
        <w:widowControl w:val="0"/>
        <w:spacing w:after="80" w:line="18" w:lineRule="atLeast"/>
        <w:ind w:firstLine="284"/>
        <w:jc w:val="both"/>
        <w:rPr>
          <w:rFonts w:ascii="Traditional Arabic" w:hAnsi="Traditional Arabic" w:cs="Traditional Arabic"/>
          <w:b/>
          <w:bCs/>
          <w:sz w:val="2"/>
          <w:szCs w:val="2"/>
          <w:rtl/>
        </w:rPr>
      </w:pPr>
    </w:p>
    <w:p w14:paraId="39A1203B" w14:textId="5BCB644C" w:rsidR="00D96CF4" w:rsidRPr="0026525E" w:rsidRDefault="00D96CF4"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490304" behindDoc="0" locked="0" layoutInCell="1" allowOverlap="1" wp14:anchorId="5FBAED8B" wp14:editId="2137C949">
            <wp:simplePos x="0" y="0"/>
            <wp:positionH relativeFrom="column">
              <wp:posOffset>5273304</wp:posOffset>
            </wp:positionH>
            <wp:positionV relativeFrom="paragraph">
              <wp:posOffset>60960</wp:posOffset>
            </wp:positionV>
            <wp:extent cx="396815" cy="409941"/>
            <wp:effectExtent l="0" t="0" r="3810" b="0"/>
            <wp:wrapNone/>
            <wp:docPr id="525" name="صورة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وسُئِلَ مِرارًا؛ عَنْ مُصْطَلَحِ </w:t>
      </w:r>
      <w:r w:rsidR="005B249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تَوحِيدِ الحاكِمِيَّةِ</w:t>
      </w:r>
      <w:r w:rsidR="005B249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هَلْ هُو مَوْجُودٌ فِي الشرْعِ، أمْ هُو مُبْتَدَعٌ كما قالَ بَعْضُهم؟</w:t>
      </w:r>
      <w:r w:rsidR="000E3A9A" w:rsidRPr="000E3A9A">
        <w:rPr>
          <w:rFonts w:ascii="Traditional Arabic" w:hAnsi="Traditional Arabic" w:cs="Lotus Linotype"/>
          <w:sz w:val="36"/>
          <w:szCs w:val="32"/>
          <w:rtl/>
        </w:rPr>
        <w:t>.</w:t>
      </w:r>
    </w:p>
    <w:p w14:paraId="755E5C82" w14:textId="77777777" w:rsidR="00D96CF4" w:rsidRPr="0026525E" w:rsidRDefault="00D96CF4"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400FE8B4" w14:textId="65A7A19E" w:rsidR="00D96CF4" w:rsidRPr="0026525E" w:rsidRDefault="00D96CF4"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فالتَّقْسيمُ الـمعُرُوفُ</w:t>
      </w:r>
      <w:r w:rsidRPr="0026525E">
        <w:rPr>
          <w:rFonts w:ascii="Traditional Arabic" w:hAnsi="Traditional Arabic" w:cs="Lotus Linotype"/>
          <w:sz w:val="36"/>
          <w:szCs w:val="32"/>
          <w:rtl/>
        </w:rPr>
        <w:t xml:space="preserve"> الـمشهُورُ للتوحيدِ</w:t>
      </w:r>
      <w:r w:rsidRPr="0026525E">
        <w:rPr>
          <w:rFonts w:ascii="Traditional Arabic" w:hAnsi="Traditional Arabic" w:cs="Lotus Linotype" w:hint="cs"/>
          <w:sz w:val="36"/>
          <w:szCs w:val="32"/>
          <w:rtl/>
        </w:rPr>
        <w:t xml:space="preserve"> - </w:t>
      </w:r>
      <w:r w:rsidRPr="0026525E">
        <w:rPr>
          <w:rFonts w:ascii="Traditional Arabic" w:hAnsi="Traditional Arabic" w:cs="Lotus Linotype"/>
          <w:sz w:val="36"/>
          <w:szCs w:val="32"/>
          <w:rtl/>
        </w:rPr>
        <w:t>الربوبِيَّةُ والألوهِيَّةُ والأسماءُ والصفات</w:t>
      </w:r>
      <w:r w:rsidRPr="0026525E">
        <w:rPr>
          <w:rFonts w:ascii="Traditional Arabic" w:hAnsi="Traditional Arabic" w:cs="Lotus Linotype" w:hint="cs"/>
          <w:sz w:val="36"/>
          <w:szCs w:val="32"/>
          <w:rtl/>
        </w:rPr>
        <w:t xml:space="preserve"> -</w:t>
      </w:r>
      <w:r w:rsidR="007B66F8">
        <w:rPr>
          <w:rFonts w:ascii="Traditional Arabic" w:hAnsi="Traditional Arabic" w:cs="Lotus Linotype"/>
          <w:sz w:val="36"/>
          <w:szCs w:val="32"/>
          <w:rtl/>
        </w:rPr>
        <w:t xml:space="preserve"> مُقَرَّر</w:t>
      </w:r>
      <w:r w:rsidR="007B66F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لدَى الـمتقَدِّمِينَ من العُلَماءِ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وَدِلِيلُهُ التَّتَبُّعُ والاسْتِقْراءُ التامُّ لِنُصُوصِ الشرع، وعَلَى ذلكَ دَلَّ الوَحْيانِ الشريفان، لا يُقالُ إنَّ هذا التقْسيمَ الثلاثِيَّ لَمْ يكُنْ مُعُروفًا زَمَنَ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وفي الصدْرِ الأَولِ مِنَ الأُمَّةِ </w:t>
      </w:r>
      <w:r w:rsidRPr="005800C7">
        <w:rPr>
          <w:rFonts w:ascii="Traditional Arabic" w:hAnsi="Traditional Arabic" w:cs="Traditional Arabic" w:hint="cs"/>
          <w:color w:val="000000"/>
          <w:sz w:val="40"/>
          <w:szCs w:val="40"/>
        </w:rPr>
        <w:sym w:font="AGA Arabesque" w:char="F079"/>
      </w:r>
      <w:r w:rsidRPr="0026525E">
        <w:rPr>
          <w:rFonts w:ascii="Traditional Arabic" w:hAnsi="Traditional Arabic" w:cs="Lotus Linotype"/>
          <w:sz w:val="36"/>
          <w:szCs w:val="32"/>
          <w:rtl/>
        </w:rPr>
        <w:t>!، لأّنَّهُ يُقالُ فِي جَوابِه: كَونُهُ لَمْ يَكُنْ مَعْرُوفًا بِحَسْبِ الاصْطلاحِ؛ نَعَمْ؛ سَلَّمْنا، أَما بَحَسْبِ الوُجُودِ! فَلا، كَما لا يَنْفِي اصْطِلاحُ النحاةِ عَلى تَقْسيمِ الكَلِمَةِ إلى اسمٍ وفِعْلٍ وحَرْفٍ وجُودَ ذلكَ فِي نَفْسِ الأَمْر، مَعَ أنَّ هذا لَمْ يكنْ مَعْروفًا في الصدْرِ الأَولِ كذلك، وإِنَّما أَحْوجَ الأَئِمَّةَ إلى هذهِ القِسْمَةِ الثلاثِيَّةِ ظُهُورُ طَوائِفِ أهْلِ البِدَع</w:t>
      </w:r>
      <w:r w:rsidR="005B249D" w:rsidRPr="00B60092">
        <w:rPr>
          <w:rStyle w:val="a7"/>
          <w:rFonts w:ascii="Tahoma" w:hAnsi="Tahoma" w:cs="Traditional Arabic"/>
          <w:color w:val="0000FF"/>
          <w:sz w:val="36"/>
          <w:szCs w:val="36"/>
          <w:rtl/>
        </w:rPr>
        <w:t>(</w:t>
      </w:r>
      <w:r w:rsidR="005B249D" w:rsidRPr="00B60092">
        <w:rPr>
          <w:rStyle w:val="a7"/>
          <w:rFonts w:ascii="Tahoma" w:hAnsi="Tahoma" w:cs="Traditional Arabic"/>
          <w:color w:val="0000FF"/>
          <w:sz w:val="36"/>
          <w:szCs w:val="36"/>
          <w:rtl/>
        </w:rPr>
        <w:footnoteReference w:id="87"/>
      </w:r>
      <w:r w:rsidR="005B249D"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واخْتِلاطُ الـمسْلِمينَ بَعْدَ انْتِشارِ الإسلامِ بِغَيْرِهم من الأُمَمِ فَتَسَرَّبَتْ إلى الـمسْلِمينَ كَثيرٌ مِن العَقائدِ الباطِلَةِ مِن الدياناتِ الأخْرىَ، كالقَوْلِ بِوِحْدَةِ الوُجُودِ والحُلُولِ والاتِّحادِ، وجَحْدِ صِفاتِ البارِي جَلَّ وعَلا وتَعْطِيلِها وتَأْوِيلِها؛ وأقْوالِ الفَلاسِفَةِ والـمتَكَلِّمينَ؛ وغَيْرِ ذلكَ مِمَّا تَصَدَّى الأئِمَّةُ لِبيانِ بُطْلانِهِ واقْتَضاهُمُ الاصْطِلاحَ علَى التَّقْسيمِ الـمذْكُورِ بَيانًا لما يَجِبُ عَلى العَبْدِ نَحْوَ خالِقِهِ تعالَى؛ وصِيانَةً لَهُ عنِ الوُقُوعِ فِيما يَقْدَحُ فِي ذلكَ ويَخْدِشُ صفاءَ التوْحيدِ الذي لأَجْلِهِ خُلِق</w:t>
      </w:r>
      <w:r w:rsidR="000E3A9A" w:rsidRPr="000E3A9A">
        <w:rPr>
          <w:rFonts w:ascii="Traditional Arabic" w:hAnsi="Traditional Arabic" w:cs="Lotus Linotype"/>
          <w:sz w:val="36"/>
          <w:szCs w:val="32"/>
          <w:rtl/>
        </w:rPr>
        <w:t>.</w:t>
      </w:r>
    </w:p>
    <w:p w14:paraId="3D5F166F" w14:textId="16F611C8" w:rsidR="00D96CF4" w:rsidRPr="0026525E" w:rsidRDefault="00D96CF4"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وعَلَى هَذا مَضى عَمَلُ</w:t>
      </w:r>
      <w:r w:rsidRPr="0026525E">
        <w:rPr>
          <w:rFonts w:ascii="Traditional Arabic" w:hAnsi="Traditional Arabic" w:cs="Lotus Linotype"/>
          <w:sz w:val="36"/>
          <w:szCs w:val="32"/>
          <w:rtl/>
        </w:rPr>
        <w:t xml:space="preserve">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ثُمَّ لَما وَقَعَ فِي القُرُونِ الأخِيرَةِ هَذهِ اسْتِبْدَالُ القَوانِينِ الوَضْعِيَّةِ بالشَّرْعِ الـمطَهَّرِ - وكانَ ذلكَ قَدْ سَبَقَ وقُوعُهُ فِي بَعْضِ أمْصارِ الـمسْلِمينَ؛ كَما وَقَعَ </w:t>
      </w:r>
      <w:r w:rsidRPr="0026525E">
        <w:rPr>
          <w:rFonts w:ascii="Traditional Arabic" w:hAnsi="Traditional Arabic" w:cs="Lotus Linotype"/>
          <w:sz w:val="36"/>
          <w:szCs w:val="32"/>
          <w:rtl/>
        </w:rPr>
        <w:lastRenderedPageBreak/>
        <w:t>زَمَنَ ابنِ تَيمِيةَ من التتار؛ وفِي بَلادِ الـمغْرِب الأَقْص</w:t>
      </w:r>
      <w:r w:rsidR="007B66F8">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ى مِن مُلُوكِ بَعْضِ الطوائِف، وفِي البلادِ الهِنْدِيَّةِ زَمَنَ السلطان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جلالِ الدين أكْبَر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القَرْنِ العاشِرِ الهِجْرِي - وعَمَّ ذلكَ وطَمَّ بِلادَ الإسلامِ بَعْدَ إلْغاءِ الخِلافَةِ الإسلامِيَّةِ فِي القَرْنِ الأَخِير، وبَلغَ التآمُرُ عَلَى بلادِ الإسلامِ إِلَى تَقْسيمِها وإلغاء أحكامِ الشرْعِ الإسلامِي مِنها</w:t>
      </w:r>
      <w:r w:rsidR="009F4F8D">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وإحْلالِ شَرائِعِ الأُمَمِ الكافِرَةِ النصرانِيَّةِ واليَهُودِيَّةِ مَحَلَّها!!؛ والتَّمْكِينِ لِدُعاةِ العِلْمانِيَّةِ والقَوْمِيَّةِ مِن القِيامِ عَلَيْها فِي أمصارِ الـمسْلِمين، حَتَّى غَدا الناسُ إلَيْها أسرابًا تِلْوَ أَسْرابٍ!؛ أَحْوجَ ذَلكَ أهْلَ العِلْمِ إلَى بَيانِ خَطَرِ هذه الواقِعَةِ عَلى الإسْلامِ وأَهْلِهِ، إذ كانَ التحاكُمُ إلَى شَرِيعَةِ اللهِ تعالَى والرضا بِحُكْمِهِ والتسليمُ لَهُ فارِقًا بَينَ الشرْكِ والتَوحِيد، وكانَ تَحْكِيمُ هذه الشرائعِ النصرانِيَّةِ واليَهُودِيَّةِ، والتَحاكُمُ إلَيْها عَنْ رِضًا وطَواعِيَةٍ مُناقِضًا لِما أمَرَ اللهُ تعالَى بِهِ مِن إفْرادِهِ بالربوبِيةِ والألوهِيَّةِ وحَدَهُ لا شَريكَ له ولِما أوْجَبَهُ مِن الكُفْرِ بالطاغُوتِ الذي لا يَصِحُّ إيمانُ عَبْدٍ إلاَّ بهِ</w:t>
      </w:r>
      <w:r w:rsidR="000E3A9A" w:rsidRPr="000E3A9A">
        <w:rPr>
          <w:rFonts w:ascii="Traditional Arabic" w:hAnsi="Traditional Arabic" w:cs="Lotus Linotype"/>
          <w:sz w:val="36"/>
          <w:szCs w:val="32"/>
          <w:rtl/>
        </w:rPr>
        <w:t>.</w:t>
      </w:r>
    </w:p>
    <w:p w14:paraId="03EC8063" w14:textId="2FE63E82"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وهذا الـمعْنَى الذي أَشَرْنا إَلَيهِ</w:t>
      </w:r>
      <w:r w:rsidR="009F4F8D">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وهُوَ إفْرادُ اللهِ تعالَى بالحُكْمِ والتش</w:t>
      </w:r>
      <w:r w:rsidR="009F4F8D">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رِيعِ مَدْلُولٌ عَلَيهِ بَنَحْوِ قَولِهِ تعالَى فِي سُورَةِ الأنْعام: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قُلْ إِنِّي نُهِيتُ أَنْ أَعْبُدَ الَّذِينَ تَدْعُونَ مِنْ دُونِ اللَّهِ قُلْ لَا أَتَّبِعُ أَهْوَاءَكُمْ قَدْ ضَلَلْتُ إِذًا وَ</w:t>
      </w:r>
      <w:r w:rsidR="009F4F8D">
        <w:rPr>
          <w:rFonts w:ascii="Traditional Arabic" w:hAnsi="Traditional Arabic" w:cs="KFGQPC Uthmanic Script HAFS"/>
          <w:b/>
          <w:bCs/>
          <w:color w:val="000000"/>
          <w:sz w:val="36"/>
          <w:szCs w:val="32"/>
          <w:rtl/>
        </w:rPr>
        <w:t xml:space="preserve">مَا أَنَا مِنَ الـمهْتَدِينَ </w:t>
      </w:r>
      <w:r w:rsidRPr="004213E8">
        <w:rPr>
          <w:rFonts w:ascii="Traditional Arabic" w:hAnsi="Traditional Arabic" w:cs="KFGQPC Uthmanic Script HAFS"/>
          <w:b/>
          <w:bCs/>
          <w:color w:val="000000"/>
          <w:sz w:val="36"/>
          <w:szCs w:val="32"/>
          <w:rtl/>
        </w:rPr>
        <w:t>56 قُلْ إِنِّي عَلَى بَيِّنَةٍ مِنْ رَبِّي وَكَذَّبْتُمْ بِهِ مَا عِنْدِي مَا تَسْتَعْجِلُونَ بِهِ إِنِ الْحُكْمُ إِلَّا لِلَّهِ يَقُصُّ الْحَقَّ وَهُوَ خَيْرُ الْفَاصِلِينَ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9F4F8D">
        <w:rPr>
          <w:rFonts w:ascii="Traditional Arabic" w:hAnsi="Traditional Arabic" w:cs="Traditional Arabic" w:hint="cs"/>
          <w:color w:val="000000"/>
          <w:sz w:val="26"/>
          <w:rtl/>
        </w:rPr>
        <w:t>[الأنعام: 56 - 57]</w:t>
      </w:r>
      <w:r w:rsidR="000E3A9A" w:rsidRPr="000E3A9A">
        <w:rPr>
          <w:rFonts w:ascii="Traditional Arabic" w:hAnsi="Traditional Arabic" w:cs="Lotus Linotype"/>
          <w:color w:val="000000"/>
          <w:sz w:val="36"/>
          <w:szCs w:val="32"/>
          <w:rtl/>
        </w:rPr>
        <w:t>.</w:t>
      </w:r>
    </w:p>
    <w:p w14:paraId="23060433" w14:textId="197509D2"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وقَوْلِهِ تعالَى فِيها أيضا: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ثُمَّ رُدُّوا إِلَى اللَّهِ مَوْلَاهُمُ الْحَقِّ أَلَا لَهُ الْحُكْمُ وَهُوَ أَسْرَعُ الْحَاسِبِينَ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[الأنعام: 62]</w:t>
      </w:r>
      <w:r w:rsidR="000E3A9A" w:rsidRPr="000E3A9A">
        <w:rPr>
          <w:rFonts w:ascii="Traditional Arabic" w:hAnsi="Traditional Arabic" w:cs="Lotus Linotype"/>
          <w:color w:val="000000"/>
          <w:sz w:val="36"/>
          <w:szCs w:val="32"/>
          <w:rtl/>
        </w:rPr>
        <w:t>.</w:t>
      </w:r>
    </w:p>
    <w:p w14:paraId="38DBCEC7" w14:textId="246B9D84"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وقَوْلِهِ فِيها أَيْضا: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أَفَغَيْرَ اللَّهِ أَبْتَغِي حَكَمًا وَهُوَ الَّذِي أَنْزَلَ إِلَيْكُمُ الْكِتَابَ مُفَصَّلًا وَالَّذِينَ آَتَيْنَاهُمُ الْكِتَابَ يَعْلَمُونَ أَنَّهُ مُنَزَّلٌ مِنْ رَبِّكَ بِالْحَقِّ فَلَا تَكُونَنَّ مِنَ الـممْتَرِينَ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9F4F8D">
        <w:rPr>
          <w:rFonts w:ascii="Traditional Arabic" w:hAnsi="Traditional Arabic" w:cs="Traditional Arabic" w:hint="cs"/>
          <w:color w:val="000000"/>
          <w:sz w:val="26"/>
          <w:rtl/>
        </w:rPr>
        <w:t>[الأنعام: 114]</w:t>
      </w:r>
      <w:r w:rsidR="000E3A9A" w:rsidRPr="000E3A9A">
        <w:rPr>
          <w:rFonts w:ascii="Traditional Arabic" w:hAnsi="Traditional Arabic" w:cs="Lotus Linotype"/>
          <w:color w:val="000000"/>
          <w:sz w:val="36"/>
          <w:szCs w:val="32"/>
          <w:rtl/>
        </w:rPr>
        <w:t>.</w:t>
      </w:r>
    </w:p>
    <w:p w14:paraId="63986F40" w14:textId="77B2B4B2"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وقَولِه تعالى فِي سُورَةِ يُوسُف: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 الْحُكْمُ إِلَّا لِلَّهِ أَمَرَ أَلَّا تَعْبُدُوا إِلَّا إِيَّاهُ ذَلِكَ الدِّينُ الْقَيِّمُ وَلَكِنَّ أَكْثَرَ النَّاسِ لَا يَعْلَمُونَ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[يوسف: 40]</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فالإشراكُ باللهِ سُبْحانَهُ في حُكْمِهِ كالإشراكِ بِهِ فِي عِبادَتِهِ؛ ولا فَرْق</w:t>
      </w:r>
      <w:r w:rsidR="000E3A9A" w:rsidRPr="000E3A9A">
        <w:rPr>
          <w:rFonts w:ascii="Traditional Arabic" w:hAnsi="Traditional Arabic" w:cs="Lotus Linotype"/>
          <w:color w:val="000000"/>
          <w:sz w:val="36"/>
          <w:szCs w:val="32"/>
          <w:rtl/>
        </w:rPr>
        <w:t>.</w:t>
      </w:r>
    </w:p>
    <w:p w14:paraId="69F0C49C" w14:textId="13BD161A"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وقَوْلِهِ تعالَى فِيها أَيضًا: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وَمَا أُغْنِي عَنْكُمْ مِنَ اللَّهِ مِنْ شَيْءٍ إِنِ الْحُكْمُ إِلَّا لِلَّهِ عَلَيْهِ </w:t>
      </w:r>
      <w:r w:rsidRPr="004213E8">
        <w:rPr>
          <w:rFonts w:ascii="Traditional Arabic" w:hAnsi="Traditional Arabic" w:cs="KFGQPC Uthmanic Script HAFS"/>
          <w:b/>
          <w:bCs/>
          <w:color w:val="000000"/>
          <w:sz w:val="36"/>
          <w:szCs w:val="32"/>
          <w:rtl/>
        </w:rPr>
        <w:lastRenderedPageBreak/>
        <w:t>تَوَكَّلْتُ وَعَلَيْهِ فَلْيَتَوَكَّلِ الـمتَوَكِّلُونَ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[يوسف: 67]</w:t>
      </w:r>
      <w:r w:rsidR="000E3A9A" w:rsidRPr="000E3A9A">
        <w:rPr>
          <w:rFonts w:ascii="Traditional Arabic" w:hAnsi="Traditional Arabic" w:cs="Lotus Linotype"/>
          <w:color w:val="000000"/>
          <w:sz w:val="36"/>
          <w:szCs w:val="32"/>
          <w:rtl/>
        </w:rPr>
        <w:t>.</w:t>
      </w:r>
    </w:p>
    <w:p w14:paraId="54B3971F" w14:textId="6D21E35F"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وقَولِهِ فِي القَصَصِ جَلَّ وعلا: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وَهُوَ اللَّهُ لَا إِلَهَ إِلَّا هُوَ لَهُ الْحَمْدُ فِي الْأُولَى وَالْآَخِرَةِ وَلَهُ الْحُكْمُ وَإِلَيْهِ تُرْجَعُونَ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[القصص: 70]</w:t>
      </w:r>
      <w:r w:rsidR="000E3A9A" w:rsidRPr="000E3A9A">
        <w:rPr>
          <w:rFonts w:ascii="Traditional Arabic" w:hAnsi="Traditional Arabic" w:cs="Lotus Linotype"/>
          <w:color w:val="000000"/>
          <w:sz w:val="36"/>
          <w:szCs w:val="32"/>
          <w:rtl/>
        </w:rPr>
        <w:t>.</w:t>
      </w:r>
    </w:p>
    <w:p w14:paraId="08B9632C" w14:textId="10976043"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وقَوْلِهِ فِيها أيضا: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يَصُدُّنَّكَ عَنْ آَيَاتِ اللَّهِ بَعْدَ إِذْ أُنْزِلَتْ إِلَيْكَ وَادْعُ إِلَى رَبِّكَ وَلَا تَكُونَنَّ مِنَ الـمشْرِكِينَ 87 وَلَا تَدْعُ مَعَ اللَّهِ إِلَهًا آَخَرَ لَا إِلَهَ إِلَّا هُوَ كُلُّ شَيْءٍ هَالِكٌ إِلَّا وَجْهَهُ لَهُ الْحُكْمُ وَإِلَيْهِ تُرْجَعُونَ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[القصص: 87]</w:t>
      </w:r>
      <w:r w:rsidR="000E3A9A" w:rsidRPr="000E3A9A">
        <w:rPr>
          <w:rFonts w:ascii="Traditional Arabic" w:hAnsi="Traditional Arabic" w:cs="Lotus Linotype"/>
          <w:color w:val="000000"/>
          <w:sz w:val="36"/>
          <w:szCs w:val="32"/>
          <w:rtl/>
        </w:rPr>
        <w:t>.</w:t>
      </w:r>
    </w:p>
    <w:p w14:paraId="4B1E3978" w14:textId="3C25C1DD"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وقَوْلِه تعالَى في سُورَةِ الشورَى: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وَمَا اخْتَلَفْتُمْ فِيهِ مِنْ شَيْءٍ فَحُكْمُهُ إِلَى اللَّهِ ذَلِكُمُ اللَّهُ رَبِّي عَلَيْهِ تَوَكَّلْتُ وَإِلَيْهِ أُنِيبُ</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[الشورى: 10]</w:t>
      </w:r>
      <w:r w:rsidR="000E3A9A" w:rsidRPr="000E3A9A">
        <w:rPr>
          <w:rFonts w:ascii="Traditional Arabic" w:hAnsi="Traditional Arabic" w:cs="Lotus Linotype"/>
          <w:color w:val="000000"/>
          <w:sz w:val="36"/>
          <w:szCs w:val="32"/>
          <w:rtl/>
        </w:rPr>
        <w:t>.</w:t>
      </w:r>
    </w:p>
    <w:p w14:paraId="618F8A0E" w14:textId="66209983"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وقَوْلِهِ في سُورَةِ الكَهْفِ: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يُشْرِكُ فِي حُكْمِهِ أَحَدًا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[الكهف: 26]</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p>
    <w:p w14:paraId="5AB036A4" w14:textId="2FCD3CBB"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فَكَيْفَ يُقالُ مَعَ هذا كُلِّهِ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ومَعَ هذه الآياتِ الـمحْكُماتِ البَيِّناتِ إنَّ ذلكَ مُبْتَدَعٌ فِي الدينِ؟!!، فإنْ أرادَ القائِلُ الاصْطلاحَ والتَّقْسيمَ فَقَدْ قَدَّمْنا ما فِيه، وإنْ أرادَ الوُجُودَ في نَفْسِ الأمْرِ؛ فلا، بَلْ مَنْ سَمَّى ذلكَ اخْتِراعًا وبِدْعَةً مِن الـمعاصِرينَ! فَقَوْلُهُ هُو البِدْعَةُ فِي الدين، هدانا اللهُ وإياهُ إلى التي هِيَ أقْوم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52D1F93" w14:textId="5729AF2B"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ثُمَّ إِنَّنِي أَرَى الأوْلَى فِي ذلكَ الْتَزامَ ما وَرَدَ عن السلَفِ </w:t>
      </w:r>
      <w:r w:rsidR="00FD2A67">
        <w:rPr>
          <w:rFonts w:ascii="AAA GoldenLotus" w:hAnsi="AAA GoldenLotus" w:cs="Lotus Linotype"/>
          <w:color w:val="000000"/>
          <w:sz w:val="36"/>
          <w:szCs w:val="36"/>
        </w:rPr>
        <w:sym w:font="KFGQPC Arabic Symbols 01" w:char="F073"/>
      </w:r>
      <w:r w:rsidR="004E3D2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ولأَنَّ هذا التَّوحِيدَ الذي ذَكَرُوه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تَوحيدَ الحاكِمِيَّةَ</w:t>
      </w:r>
      <w:r w:rsidRPr="0026525E">
        <w:rPr>
          <w:rFonts w:ascii="Traditional Arabic" w:hAnsi="Traditional Arabic" w:cs="Lotus Linotype" w:hint="cs"/>
          <w:color w:val="000000"/>
          <w:sz w:val="36"/>
          <w:szCs w:val="32"/>
          <w:rtl/>
        </w:rPr>
        <w:t xml:space="preserve"> - </w:t>
      </w:r>
      <w:r w:rsidRPr="0026525E">
        <w:rPr>
          <w:rFonts w:ascii="Traditional Arabic" w:hAnsi="Traditional Arabic" w:cs="Lotus Linotype"/>
          <w:color w:val="000000"/>
          <w:sz w:val="36"/>
          <w:szCs w:val="32"/>
          <w:rtl/>
        </w:rPr>
        <w:t>مُنْدَرِجٌ تَحْتَ أنواعِ التوحيدِ الثلاثَةِ التِي ذكَرُوها</w:t>
      </w:r>
      <w:r w:rsidR="004E3D2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تَقْسِيمٌ جامِعٌ ماِنِعٌ وللهِ الحَمْد</w:t>
      </w:r>
      <w:r w:rsidR="004E3D2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وأدلُّ دَليلٍ عَلى هذا أنَّ الأئِمَّةَ علَى مَرِّ تارِيخِ الإسلامِ قَدْ جَعَلُوهُ أصلًا فِي رَدِّ ودَحْضِ كُلِّ كُفْرٍ وَشِركٍ وضَلالَة!!، وحَتَّى لا يَطَّرِدَ فَتْحُ البابِ فِي هَذا لِكُلِّ مِن أرَادَ الاصْطِلاحَ فِيما جَدَّ مِن نَوازِلِهِ بالـمسْلِمين، نَعَمْ؛ إنِ احْتِيجَ إلَيْهِ لِبَيانِ خَطَرِهِ والتحْذيرِ مِنْهُ وتنْبِيهِ مَنْ غَفَلَ عَنهُ فلا ضَيْرَ، ومَعَ هذا فَيُقالُ كذلك: حَسْبُ مَن احْتاجَ إلى بَيانِ هذا أنْ يَذكُرَ تَعَلُّقَهُ بأنواعِ التوحيدِ الثلاثَةِ بِوَجْهٍ مِن الوُجُوه، بَلْ ذلكَ أعْظُمُ أثَرًا وأشَدُّ وقْعًا وأَوضَحُ فِي البَيانِ، فَلَو قال قائل: إن مِن تَوحِيدِ الأُلُوهِيَّةِ أنْ يُفْرَدَ اللهُ تعالى وحْدَهُ لا شَريكَ لهُ بالتحْلِيلِ والتَّحْرِيمِ، فَيَتَعَبَّدَ </w:t>
      </w:r>
      <w:r w:rsidRPr="0026525E">
        <w:rPr>
          <w:rFonts w:ascii="Traditional Arabic" w:hAnsi="Traditional Arabic" w:cs="Lotus Linotype"/>
          <w:color w:val="000000"/>
          <w:sz w:val="36"/>
          <w:szCs w:val="32"/>
          <w:rtl/>
        </w:rPr>
        <w:lastRenderedPageBreak/>
        <w:t xml:space="preserve">الـمرْءُ بِتَحْلِيلِ ما أحَلَّهُ وتَحْريمِ ما حَرَّمَهُ، وإنَّ تَحْكِيمَ هَذهِ الشرائعِ الوضْعِيَّةِ شِركٌ باللهِ تعالَى وكُفْرٌ </w:t>
      </w:r>
      <w:proofErr w:type="spellStart"/>
      <w:r w:rsidRPr="0026525E">
        <w:rPr>
          <w:rFonts w:ascii="Traditional Arabic" w:hAnsi="Traditional Arabic" w:cs="Lotus Linotype"/>
          <w:color w:val="000000"/>
          <w:sz w:val="36"/>
          <w:szCs w:val="32"/>
          <w:rtl/>
        </w:rPr>
        <w:t>بَوحْدانِيَّتِه</w:t>
      </w:r>
      <w:proofErr w:type="spellEnd"/>
      <w:r w:rsidRPr="0026525E">
        <w:rPr>
          <w:rFonts w:ascii="Traditional Arabic" w:hAnsi="Traditional Arabic" w:cs="Lotus Linotype"/>
          <w:color w:val="000000"/>
          <w:sz w:val="36"/>
          <w:szCs w:val="32"/>
          <w:rtl/>
        </w:rPr>
        <w:t>، وإنَّ التحاكُمَ إلى هذه القوانِينِ الوضْعِيَّةِ عَنْ رِضًا واخْتِيارٍ شِرْكٌ باللهِ في حُكْمِهِ والله تعالَى لا يُشْرِكُ فِي حَكْمِهِ أحَدًا؛ لكانَ ذلكَ مُحَصِّلًا لِغايَةِ الـمقْصُودِ، وباللهِ وحْدَهُ التوفِيق</w:t>
      </w:r>
      <w:r w:rsidR="000E3A9A" w:rsidRPr="000E3A9A">
        <w:rPr>
          <w:rFonts w:ascii="Traditional Arabic" w:hAnsi="Traditional Arabic" w:cs="Lotus Linotype"/>
          <w:color w:val="000000"/>
          <w:sz w:val="36"/>
          <w:szCs w:val="32"/>
          <w:rtl/>
        </w:rPr>
        <w:t>.</w:t>
      </w:r>
    </w:p>
    <w:p w14:paraId="1F2116C2" w14:textId="1524A70F"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والأَمْرُ يَسيرٌ قَريبٌ إنْ شاءَ اللهُ سُبْحانَهُ؛ فلا حَاجَةَ إلى ما يَصْنَعُهُ بَعْضُهُمْ مِن التهْويلِ والتَّشْنِيعِ عَلى الـمخالِفِ ورَمْيِهِ بالبِدْعَةِ والخُرُوجِ عنْ جادَّةِ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خاصَّةً وقَدْ بَيَّنا لكَ مَقاصِدَ من قالَ بِهِ مِن الـمعاصِرين، كما لا يَلْزَمُ مَن أنْكَرَ التَّسْمِيَةَ الحادِثَةَ هذه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تَوْحيدَ الحاكِمِيَّةِ</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أنْ يَكُونَ مُنْكِرًا لِما دَلَّتْ عَلَيهِ مِن الـمعْنَى؛ كما يَظْهَرُ مِما سَبَق</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والله أعلم</w:t>
      </w:r>
      <w:r w:rsidR="000E3A9A" w:rsidRPr="000E3A9A">
        <w:rPr>
          <w:rFonts w:ascii="Traditional Arabic" w:hAnsi="Traditional Arabic" w:cs="Lotus Linotype"/>
          <w:color w:val="000000"/>
          <w:sz w:val="36"/>
          <w:szCs w:val="32"/>
          <w:rtl/>
        </w:rPr>
        <w:t>.</w:t>
      </w:r>
    </w:p>
    <w:p w14:paraId="5372C779" w14:textId="6C0942D5"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نَعَمْ إنْ كانَ مَقْصُودُ مَن يُنْكِرُ هذَا الاصْطِلاحَ التَّهْوينَ مِن شأْنِ القانُونِ الوَضْعِيِّ الكافِرِ وشأْنِ تَحْكِيمِهِ والتَّحاكُمِ إلَيْهِ؛ والـمجادَلَةَ عَن القائِمِينَ عَلَيهِ فِي أمْصارِ الإسلامِ - حَتَّى سَمَّوْا أَنْفُسَهُمْ مَشَرِّعِ</w:t>
      </w:r>
      <w:r w:rsidR="00D22CF1"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نَ؛ ومَجَالِسَهُمْ </w:t>
      </w:r>
      <w:r w:rsidRPr="0026525E">
        <w:rPr>
          <w:rFonts w:ascii="Traditional Arabic" w:hAnsi="Traditional Arabic" w:cs="Lotus Linotype" w:hint="cs"/>
          <w:color w:val="000000"/>
          <w:sz w:val="36"/>
          <w:szCs w:val="32"/>
          <w:rtl/>
        </w:rPr>
        <w:t xml:space="preserve">بـ </w:t>
      </w:r>
      <w:r w:rsidRPr="0026525E">
        <w:rPr>
          <w:rFonts w:ascii="Traditional Arabic" w:hAnsi="Traditional Arabic" w:cs="Lotus Linotype" w:hint="eastAsia"/>
          <w:color w:val="000000"/>
          <w:sz w:val="36"/>
          <w:szCs w:val="32"/>
          <w:rtl/>
        </w:rPr>
        <w:t>«</w:t>
      </w:r>
      <w:r w:rsidR="004E3D27">
        <w:rPr>
          <w:rFonts w:ascii="Traditional Arabic" w:hAnsi="Traditional Arabic" w:cs="Lotus Linotype"/>
          <w:color w:val="000000"/>
          <w:sz w:val="36"/>
          <w:szCs w:val="32"/>
          <w:rtl/>
        </w:rPr>
        <w:t>الـمجالِسِ الت</w:t>
      </w:r>
      <w:r w:rsidR="004E3D27">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شريعِيَّةِ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فَنازَعُوا اللهَ تعالَى فِي أُلُوهِيَّتِهِ - كَما يَصًنْعُهُ بَعْضهم!؛ فَتِلكَ مَسْألَةٌ أُخْرى يَحْتاجُ الجَوابُ عَنْها إلَى تَفْصيلٍ فِي مَوْضِعٍ آخَرَ؛ فإنَّ تَشْرِيعَ القوانِينِ وإخْضاعَ الخَلْقِ للتحاكُمِ إلَيها كُفْرٌ مُخْرِجٌ مِن مِلَّةِ الإسلامِ حَتَّى وإنْ زَعَمَ القائِمُ عَلَيْهِ أنَّ شَرْعَ اللهِ أكْمَلُ وأَحْسَن؛ </w:t>
      </w:r>
      <w:proofErr w:type="spellStart"/>
      <w:r w:rsidRPr="0026525E">
        <w:rPr>
          <w:rFonts w:ascii="Traditional Arabic" w:hAnsi="Traditional Arabic" w:cs="Lotus Linotype"/>
          <w:color w:val="000000"/>
          <w:sz w:val="36"/>
          <w:szCs w:val="32"/>
          <w:rtl/>
        </w:rPr>
        <w:t>أعاذَنا</w:t>
      </w:r>
      <w:proofErr w:type="spellEnd"/>
      <w:r w:rsidRPr="0026525E">
        <w:rPr>
          <w:rFonts w:ascii="Traditional Arabic" w:hAnsi="Traditional Arabic" w:cs="Lotus Linotype"/>
          <w:color w:val="000000"/>
          <w:sz w:val="36"/>
          <w:szCs w:val="32"/>
          <w:rtl/>
        </w:rPr>
        <w:t xml:space="preserve"> اللّهُ وعَافَاناَ وكافَّةَ الـمسْلِمينَ مِن هَذهِ الفاقِرِةِ العَمِيَّةِ والداهِيَةِ </w:t>
      </w:r>
      <w:proofErr w:type="spellStart"/>
      <w:r w:rsidRPr="0026525E">
        <w:rPr>
          <w:rFonts w:ascii="Traditional Arabic" w:hAnsi="Traditional Arabic" w:cs="Lotus Linotype"/>
          <w:color w:val="000000"/>
          <w:sz w:val="36"/>
          <w:szCs w:val="32"/>
          <w:rtl/>
        </w:rPr>
        <w:t>الـمدْهِيَّةِ</w:t>
      </w:r>
      <w:proofErr w:type="spellEnd"/>
      <w:r w:rsidRPr="0026525E">
        <w:rPr>
          <w:rFonts w:ascii="Traditional Arabic" w:hAnsi="Traditional Arabic" w:cs="Lotus Linotype"/>
          <w:color w:val="000000"/>
          <w:sz w:val="36"/>
          <w:szCs w:val="32"/>
          <w:rtl/>
        </w:rPr>
        <w:t xml:space="preserve">، ولا حَوْلَ ولا قُوّةَ إلا باللهِ؛ واللهُ الـمسْتَعانُ؛ وصلَّى اللهُ علَى مَحَمَّدٍ </w:t>
      </w:r>
      <w:proofErr w:type="spellStart"/>
      <w:r w:rsidRPr="0026525E">
        <w:rPr>
          <w:rFonts w:ascii="Traditional Arabic" w:hAnsi="Traditional Arabic" w:cs="Lotus Linotype"/>
          <w:color w:val="000000"/>
          <w:sz w:val="36"/>
          <w:szCs w:val="32"/>
          <w:rtl/>
        </w:rPr>
        <w:t>وآلِهِ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755B533B" w14:textId="0B19251B" w:rsidR="00D96CF4" w:rsidRPr="0026525E" w:rsidRDefault="00D96CF4"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والحمدُ للهِ رب العالـمين</w:t>
      </w:r>
      <w:r w:rsidR="000E3A9A" w:rsidRPr="000E3A9A">
        <w:rPr>
          <w:rFonts w:ascii="Traditional Arabic" w:hAnsi="Traditional Arabic" w:cs="Lotus Linotype"/>
          <w:color w:val="000000"/>
          <w:sz w:val="36"/>
          <w:szCs w:val="32"/>
          <w:rtl/>
        </w:rPr>
        <w:t>.</w:t>
      </w:r>
    </w:p>
    <w:p w14:paraId="2DA068E6" w14:textId="0C3E453B" w:rsidR="00D96CF4" w:rsidRPr="0026525E" w:rsidRDefault="00D96CF4" w:rsidP="00057857">
      <w:pPr>
        <w:widowControl w:val="0"/>
        <w:spacing w:after="80" w:line="18" w:lineRule="atLeast"/>
        <w:ind w:right="709"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p>
    <w:p w14:paraId="7DE4FF3E" w14:textId="77777777" w:rsidR="00D96CF4" w:rsidRPr="00095B64" w:rsidRDefault="00D96CF4" w:rsidP="00057857">
      <w:pPr>
        <w:widowControl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 أبو الوليد الغزِّيُّ الأنصاريُّ</w:t>
      </w:r>
    </w:p>
    <w:p w14:paraId="5520D67F" w14:textId="77777777" w:rsidR="00D96CF4" w:rsidRPr="0026525E" w:rsidRDefault="00D96CF4" w:rsidP="00057857">
      <w:pPr>
        <w:widowControl w:val="0"/>
        <w:bidi w:val="0"/>
        <w:spacing w:after="80" w:line="18" w:lineRule="atLeast"/>
        <w:ind w:firstLine="284"/>
        <w:rPr>
          <w:rFonts w:ascii="Traditional Arabic" w:hAnsi="Traditional Arabic" w:cs="Lotus Linotype"/>
          <w:color w:val="000000"/>
          <w:sz w:val="36"/>
          <w:szCs w:val="32"/>
        </w:rPr>
      </w:pPr>
      <w:r w:rsidRPr="0026525E">
        <w:rPr>
          <w:rFonts w:ascii="Traditional Arabic" w:hAnsi="Traditional Arabic" w:cs="Lotus Linotype"/>
          <w:color w:val="000000"/>
          <w:sz w:val="36"/>
          <w:szCs w:val="32"/>
        </w:rPr>
        <w:br w:type="page"/>
      </w:r>
    </w:p>
    <w:p w14:paraId="67D1B268" w14:textId="77777777" w:rsidR="00D96CF4" w:rsidRPr="00BC2D33" w:rsidRDefault="006A76AE" w:rsidP="00057857">
      <w:pPr>
        <w:pStyle w:val="2"/>
        <w:spacing w:line="18" w:lineRule="atLeast"/>
        <w:ind w:hanging="654"/>
        <w:rPr>
          <w:rtl/>
        </w:rPr>
      </w:pPr>
      <w:bookmarkStart w:id="15" w:name="_Toc513468054"/>
      <w:r>
        <w:rPr>
          <w:rtl/>
        </w:rPr>
        <w:lastRenderedPageBreak/>
        <w:drawing>
          <wp:anchor distT="0" distB="0" distL="114300" distR="114300" simplePos="0" relativeHeight="251807744" behindDoc="1" locked="0" layoutInCell="1" allowOverlap="1" wp14:anchorId="0F3CF79C" wp14:editId="30F3D991">
            <wp:simplePos x="0" y="0"/>
            <wp:positionH relativeFrom="margin">
              <wp:posOffset>488315</wp:posOffset>
            </wp:positionH>
            <wp:positionV relativeFrom="paragraph">
              <wp:posOffset>-193675</wp:posOffset>
            </wp:positionV>
            <wp:extent cx="4358409" cy="699077"/>
            <wp:effectExtent l="0" t="0" r="4445" b="6350"/>
            <wp:wrapNone/>
            <wp:docPr id="581" name="صورة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358409" cy="6990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96CF4" w:rsidRPr="00BC2D33">
        <w:rPr>
          <w:rtl/>
        </w:rPr>
        <w:t>حُكْمُ تَشْرِيعِ القوانِينِ الوَضْعِيّةِ</w:t>
      </w:r>
      <w:bookmarkEnd w:id="15"/>
    </w:p>
    <w:p w14:paraId="72B62BAD" w14:textId="77777777" w:rsidR="00D96CF4" w:rsidRPr="002647A2" w:rsidRDefault="00D96CF4" w:rsidP="00057857">
      <w:pPr>
        <w:widowControl w:val="0"/>
        <w:spacing w:after="80" w:line="18" w:lineRule="atLeast"/>
        <w:ind w:firstLine="284"/>
        <w:jc w:val="center"/>
        <w:rPr>
          <w:rFonts w:ascii="Traditional Arabic" w:hAnsi="Traditional Arabic" w:cs="Traditional Arabic"/>
          <w:b/>
          <w:bCs/>
          <w:sz w:val="10"/>
          <w:szCs w:val="10"/>
          <w:rtl/>
        </w:rPr>
      </w:pPr>
    </w:p>
    <w:p w14:paraId="51B67B44" w14:textId="77777777" w:rsidR="00D96CF4" w:rsidRPr="004213E8" w:rsidRDefault="00D96CF4" w:rsidP="00057857">
      <w:pPr>
        <w:widowControl w:val="0"/>
        <w:spacing w:after="80" w:line="18" w:lineRule="atLeast"/>
        <w:ind w:hanging="58"/>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97/311/354</w:t>
      </w:r>
    </w:p>
    <w:p w14:paraId="60A3BD70" w14:textId="77777777" w:rsidR="00D96CF4" w:rsidRPr="00A128E0" w:rsidRDefault="00D96CF4" w:rsidP="00057857">
      <w:pPr>
        <w:widowControl w:val="0"/>
        <w:spacing w:after="80" w:line="18" w:lineRule="atLeast"/>
        <w:ind w:firstLine="284"/>
        <w:jc w:val="center"/>
        <w:rPr>
          <w:rFonts w:ascii="Traditional Arabic" w:hAnsi="Traditional Arabic" w:cs="Traditional Arabic"/>
          <w:sz w:val="10"/>
          <w:szCs w:val="10"/>
          <w:rtl/>
        </w:rPr>
      </w:pPr>
    </w:p>
    <w:p w14:paraId="04A75472" w14:textId="4E821319" w:rsidR="00D96CF4" w:rsidRPr="0026525E" w:rsidRDefault="00D96CF4" w:rsidP="00057857">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495424" behindDoc="0" locked="0" layoutInCell="1" allowOverlap="1" wp14:anchorId="2F7FDD15" wp14:editId="575133DD">
            <wp:simplePos x="0" y="0"/>
            <wp:positionH relativeFrom="column">
              <wp:posOffset>5273304</wp:posOffset>
            </wp:positionH>
            <wp:positionV relativeFrom="paragraph">
              <wp:posOffset>60960</wp:posOffset>
            </wp:positionV>
            <wp:extent cx="396815" cy="409941"/>
            <wp:effectExtent l="0" t="0" r="3810" b="0"/>
            <wp:wrapNone/>
            <wp:docPr id="526" name="صورة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وفِيما كتبَ إليهِ بعضُ الطلَبَةِ قَولُهُ: رأيْتُ فِي بَعْضِ الـمواضعِ من يقولُ: إنّ التشريعَ كانَ مَعْروفاُ فِي زمَنِ السلفِ من الصحابَةِ ومن بعدَهُم </w:t>
      </w:r>
      <w:r w:rsidR="00C9423C" w:rsidRPr="0026525E">
        <w:rPr>
          <w:rFonts w:ascii="AAA GoldenLotus" w:hAnsi="AAA GoldenLotus" w:cs="Lotus Linotype"/>
          <w:sz w:val="38"/>
          <w:szCs w:val="38"/>
          <w:rtl/>
        </w:rPr>
        <w:sym w:font="KFGQPC Arabic Symbols 01" w:char="F06A"/>
      </w:r>
      <w:r w:rsidRPr="0026525E">
        <w:rPr>
          <w:rFonts w:ascii="Traditional Arabic" w:hAnsi="Traditional Arabic" w:cs="Lotus Linotype"/>
          <w:sz w:val="36"/>
          <w:szCs w:val="32"/>
          <w:rtl/>
        </w:rPr>
        <w:t xml:space="preserve">؛ ومع ذلكَ فالـمنْقولُ عنهمْ عدمُ تكفِيرِ من فعلَ ذلكَ إلا إن كانَ مستَحلاّ له؛ واستدلّ على هذا بما رواهُ مسلمٌ من حديثِ البراءِ بن عازِبٍ في قصة اليهودِي الـمحمومِ الـمجلودِ؛ وفيه قولُهم: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فَلْنَجْتَمِعْ علَى شَيءٍ نُقِيمُهُ علَى الشريفِ والوَضِيعِ؛ فاجْتَمَعْنَا علَى التّحْمِيمِ وَالْجَلْدِ مَكَانَ الرّجْمِ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225F5C54" w14:textId="3E71039B" w:rsidR="00D96CF4" w:rsidRPr="0026525E" w:rsidRDefault="00D96CF4" w:rsidP="000E3A9A">
      <w:pPr>
        <w:widowControl w:val="0"/>
        <w:tabs>
          <w:tab w:val="left" w:pos="4346"/>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قال: فهذا </w:t>
      </w:r>
      <w:r w:rsidRPr="0026525E">
        <w:rPr>
          <w:rFonts w:ascii="Traditional Arabic" w:hAnsi="Traditional Arabic" w:cs="Lotus Linotype"/>
          <w:color w:val="000000"/>
          <w:sz w:val="36"/>
          <w:szCs w:val="32"/>
          <w:rtl/>
        </w:rPr>
        <w:t>تشريعٌ</w:t>
      </w:r>
      <w:r w:rsidRPr="0026525E">
        <w:rPr>
          <w:rFonts w:ascii="Traditional Arabic" w:hAnsi="Traditional Arabic" w:cs="Lotus Linotype"/>
          <w:sz w:val="36"/>
          <w:szCs w:val="32"/>
          <w:rtl/>
        </w:rPr>
        <w:t xml:space="preserve"> عامٌّ، وقد كانَ معروفًا عندهم ومع هذا لمْ يقُلْ أحدٌ من السلفِ من الصحابَةِ والتابعينَ بكُفْرِ فاعلِ ذلكَ؛ بل صرّحَ غيرُ واحدٍ بردّهِ؛ كما دلّ عليهِ أثرُ ابنِ عباسٍ وغيرُهُ</w:t>
      </w:r>
      <w:r w:rsidR="009025E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وكما يُعْرَفُ من النظرِ في أقوال الـمفسرينَ</w:t>
      </w:r>
      <w:r w:rsidR="000E3A9A" w:rsidRPr="000E3A9A">
        <w:rPr>
          <w:rFonts w:ascii="Traditional Arabic" w:hAnsi="Traditional Arabic" w:cs="Lotus Linotype"/>
          <w:sz w:val="36"/>
          <w:szCs w:val="32"/>
          <w:rtl/>
        </w:rPr>
        <w:t>.</w:t>
      </w:r>
    </w:p>
    <w:p w14:paraId="3F65BDDC" w14:textId="06B0501E" w:rsidR="00D96CF4" w:rsidRPr="0026525E" w:rsidRDefault="00D96CF4" w:rsidP="000E3A9A">
      <w:pPr>
        <w:widowControl w:val="0"/>
        <w:tabs>
          <w:tab w:val="left" w:pos="4346"/>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فهلْ قولُهُ هذا صحيح أم لا؛ وما الجوابُ عنهُ إن قلْتُم بالثانِي؟</w:t>
      </w:r>
      <w:r w:rsidR="000E3A9A" w:rsidRPr="000E3A9A">
        <w:rPr>
          <w:rFonts w:ascii="Traditional Arabic" w:hAnsi="Traditional Arabic" w:cs="Lotus Linotype"/>
          <w:sz w:val="36"/>
          <w:szCs w:val="32"/>
          <w:rtl/>
        </w:rPr>
        <w:t>.</w:t>
      </w:r>
    </w:p>
    <w:p w14:paraId="3D31755E" w14:textId="77777777" w:rsidR="00D96CF4" w:rsidRPr="0026525E" w:rsidRDefault="00D96CF4"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w14:paraId="2D7065D3" w14:textId="77777777"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فالظاهِرُ صِحّةُ ما ذكرَهُ القائلُ مِن أن تواطُؤَ اليَهُودِ على التحْمِيمِ والجلْدِ مكانَ الرجْمِ كانَ من قَبيلِ التشريعِ، </w:t>
      </w:r>
      <w:r w:rsidRPr="00095B64">
        <w:rPr>
          <w:rFonts w:ascii="Traditional Arabic" w:hAnsi="Traditional Arabic" w:cs="Lotus Linotype"/>
          <w:b/>
          <w:bCs/>
          <w:color w:val="000000"/>
          <w:sz w:val="36"/>
          <w:szCs w:val="34"/>
          <w:rtl/>
        </w:rPr>
        <w:t>سلّمْنا</w:t>
      </w:r>
      <w:r w:rsidRPr="0026525E">
        <w:rPr>
          <w:rFonts w:ascii="Traditional Arabic" w:hAnsi="Traditional Arabic" w:cs="Lotus Linotype"/>
          <w:color w:val="000000"/>
          <w:sz w:val="36"/>
          <w:szCs w:val="32"/>
          <w:rtl/>
        </w:rPr>
        <w:t xml:space="preserve">؛ أما أنْ يُرَتّبَ علَى ذلكَ ما ذُكِرَ في السؤالِ مِن أنّ التشريعَ كانَ معروفًا عندَ السلفِ ومع هذا لم يَحكموا بِكُفْرِ فاعِلِهِ؛ </w:t>
      </w:r>
      <w:r w:rsidRPr="00095B64">
        <w:rPr>
          <w:rFonts w:ascii="Traditional Arabic" w:hAnsi="Traditional Arabic" w:cs="Lotus Linotype"/>
          <w:b/>
          <w:bCs/>
          <w:color w:val="000000"/>
          <w:sz w:val="36"/>
          <w:szCs w:val="34"/>
          <w:rtl/>
        </w:rPr>
        <w:t>فَغَيرُ صَحيحٍ مِن وُجُوهٍ</w:t>
      </w:r>
      <w:r w:rsidRPr="0026525E">
        <w:rPr>
          <w:rFonts w:ascii="Traditional Arabic" w:hAnsi="Traditional Arabic" w:cs="Lotus Linotype"/>
          <w:color w:val="000000"/>
          <w:sz w:val="36"/>
          <w:szCs w:val="32"/>
          <w:rtl/>
        </w:rPr>
        <w:t xml:space="preserve">: </w:t>
      </w:r>
    </w:p>
    <w:p w14:paraId="4BFF1EDA" w14:textId="17BE4023"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الأَوّل</w:t>
      </w:r>
      <w:r w:rsidRPr="0026525E">
        <w:rPr>
          <w:rFonts w:ascii="Traditional Arabic" w:hAnsi="Traditional Arabic" w:cs="Lotus Linotype"/>
          <w:color w:val="000000"/>
          <w:sz w:val="36"/>
          <w:szCs w:val="32"/>
          <w:rtl/>
        </w:rPr>
        <w:t xml:space="preserve">: أنّ الآيةَ صريحَةٌ في تسمِيةِ الفعِلِ الـمذكورِ كُفْرًا؛ كما صَحَّ فِي سبَبِ نُزولِها عِندَ أبي داودَ في السننِ من حدِيثِ البراءِ بن عازِبٍ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وفيه: فَقالَ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اللهُمَّ إنّي أَوّلُ مَنْ أَحْيا أَمْرَكَ إِذْ أَمَاتُوهُ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فَأَمَرَ بِهِ فَرُجِمَ؛ فَأَنْزَلَ اللهُ </w:t>
      </w:r>
      <w:r w:rsidR="00E44C83" w:rsidRPr="0026525E">
        <w:rPr>
          <w:rFonts w:ascii="AAA GoldenLotus" w:hAnsi="AAA GoldenLotus" w:cs="Lotus Linotype"/>
          <w:sz w:val="38"/>
          <w:szCs w:val="38"/>
          <w:rtl/>
        </w:rPr>
        <w:sym w:font="KFGQPC Arabic Symbols 01" w:char="F063"/>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يا أَيّها الرّسولُ لا يَحْزُنْكَ الذينَ يُسارِعُونَ فِي </w:t>
      </w:r>
      <w:r w:rsidRPr="004213E8">
        <w:rPr>
          <w:rFonts w:ascii="Traditional Arabic" w:hAnsi="Traditional Arabic" w:cs="KFGQPC Uthmanic Script HAFS"/>
          <w:b/>
          <w:bCs/>
          <w:color w:val="000000"/>
          <w:sz w:val="36"/>
          <w:szCs w:val="32"/>
          <w:rtl/>
        </w:rPr>
        <w:lastRenderedPageBreak/>
        <w:t>الكُفْرِ</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[المائدة: 41]</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1"/>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وقد رَوى أحمدُ والطبرانِي فِي الـمعْجَمِ فِي سَبَبِ نُزُولِها خبرًا آخَرَ عن ابنِ عباسٍ </w:t>
      </w:r>
      <w:r w:rsidR="009025E9">
        <w:rPr>
          <w:rFonts w:ascii="AAA GoldenLotus" w:hAnsi="AAA GoldenLotus" w:cs="Lotus Linotype"/>
          <w:color w:val="000000"/>
          <w:sz w:val="36"/>
          <w:szCs w:val="36"/>
        </w:rPr>
        <w:sym w:font="KFGQPC Arabic Symbols 01" w:char="F06B"/>
      </w:r>
      <w:r w:rsidRPr="0026525E">
        <w:rPr>
          <w:rFonts w:ascii="Traditional Arabic" w:hAnsi="Traditional Arabic" w:cs="Lotus Linotype"/>
          <w:color w:val="000000"/>
          <w:sz w:val="36"/>
          <w:szCs w:val="32"/>
          <w:rtl/>
        </w:rPr>
        <w:t xml:space="preserve"> وأنها في طائفَتَينِ من اليَهُودِ إحداهما قَهَرَتِ الأُخْرى؛ حتّى اصطَلَحُوا على أنّ دِيَةَ قَتيلِ العَزِيزَةِ مائةُ وسقٍ وديةَ قتيلِ الذلِيلِةِ </w:t>
      </w:r>
      <w:r w:rsidRPr="0026525E">
        <w:rPr>
          <w:rFonts w:ascii="Traditional Arabic" w:hAnsi="Traditional Arabic" w:cs="Lotus Linotype" w:hint="cs"/>
          <w:color w:val="000000"/>
          <w:sz w:val="36"/>
          <w:szCs w:val="32"/>
          <w:rtl/>
        </w:rPr>
        <w:t>خَ</w:t>
      </w:r>
      <w:r w:rsidRPr="0026525E">
        <w:rPr>
          <w:rFonts w:ascii="Traditional Arabic" w:hAnsi="Traditional Arabic" w:cs="Lotus Linotype"/>
          <w:color w:val="000000"/>
          <w:sz w:val="36"/>
          <w:szCs w:val="32"/>
          <w:rtl/>
        </w:rPr>
        <w:t xml:space="preserve">مسونُ وسْقًا؛ فَلمّا جاءَ الإسلامُ أرادَتِ العزِيزَةُ أن تنظُرَ فِي حكمِ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فقالُوا: دُسُّوا إِلَى مُحَمّدٍ مَنْ يُخْبِرُ لَكُمْ رَأْيَهُ، إِنْ أَعْطاكُمْ مَا تُريدُونَ حَكّمْتُمُوهُ؛ وَإِنْ لَمْ يُعْطِكُمْ حَذِرْتُمْ فَلَمْ تُحَكّمُوهُ!!، فأنزلَ اللهُ تعالَى الآياتِ الـمذكُورَةَ إلى 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وَمَنْ لَمْ يَحْكُمْ بِمَا أَنْزَلَ اللهُ فَأُولَئِكَ هُمُ الفَاسِقُونَ</w:t>
      </w:r>
      <w:r w:rsidR="004213E8" w:rsidRPr="004213E8">
        <w:rPr>
          <w:rFonts w:cs="Sakkal Majalla" w:hint="cs"/>
          <w:b/>
          <w:b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54F6AD0" w14:textId="7794EBE5"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وقد ذكرَ الألبانِيُّ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خَبرَ ابنِ عباسٍ </w:t>
      </w:r>
      <w:r w:rsidR="009025E9">
        <w:rPr>
          <w:rFonts w:ascii="AAA GoldenLotus" w:hAnsi="AAA GoldenLotus" w:cs="Lotus Linotype"/>
          <w:color w:val="000000"/>
          <w:sz w:val="36"/>
          <w:szCs w:val="36"/>
        </w:rPr>
        <w:sym w:font="KFGQPC Arabic Symbols 01" w:char="F06B"/>
      </w:r>
      <w:r w:rsidRPr="0026525E">
        <w:rPr>
          <w:rFonts w:ascii="Traditional Arabic" w:hAnsi="Traditional Arabic" w:cs="Lotus Linotype"/>
          <w:color w:val="000000"/>
          <w:sz w:val="36"/>
          <w:szCs w:val="32"/>
          <w:rtl/>
        </w:rPr>
        <w:t xml:space="preserve"> فِي السلسلةِ الصحيحَةِ؛ وعلّقَ علَيهِ بِكلامٍ طويلٍ جانَبَهُ الصوابُ فِي كَثِيرٍ مِنْهُ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ونأتِي بالجَوابِ عَنهُ فِي موْضِعٍ آخَرَ إن شاء الله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وفِيما نذكرُهُ فِي هذا الـموضِعٍ جَوابٌ عنْ بَعْضِهِ أيضًا</w:t>
      </w:r>
      <w:r w:rsidR="000E3A9A" w:rsidRPr="000E3A9A">
        <w:rPr>
          <w:rFonts w:ascii="Traditional Arabic" w:hAnsi="Traditional Arabic" w:cs="Lotus Linotype"/>
          <w:color w:val="000000"/>
          <w:sz w:val="36"/>
          <w:szCs w:val="32"/>
          <w:rtl/>
        </w:rPr>
        <w:t>.</w:t>
      </w:r>
    </w:p>
    <w:p w14:paraId="22C16A55" w14:textId="2C6A5CAE"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الثانِي</w:t>
      </w:r>
      <w:r w:rsidRPr="0026525E">
        <w:rPr>
          <w:rFonts w:ascii="Traditional Arabic" w:hAnsi="Traditional Arabic" w:cs="Lotus Linotype"/>
          <w:color w:val="000000"/>
          <w:sz w:val="36"/>
          <w:szCs w:val="32"/>
          <w:rtl/>
        </w:rPr>
        <w:t>: أنّ الأدلّةَ القاطِعَةَ بِكَونِ مُضاهاةِ اللهِ تعالَى في ال</w:t>
      </w:r>
      <w:r w:rsidRPr="0026525E">
        <w:rPr>
          <w:rFonts w:ascii="Traditional Arabic" w:hAnsi="Traditional Arabic" w:cs="Lotus Linotype" w:hint="cs"/>
          <w:color w:val="000000"/>
          <w:sz w:val="36"/>
          <w:szCs w:val="32"/>
          <w:rtl/>
        </w:rPr>
        <w:t>ت</w:t>
      </w:r>
      <w:r w:rsidRPr="0026525E">
        <w:rPr>
          <w:rFonts w:ascii="Traditional Arabic" w:hAnsi="Traditional Arabic" w:cs="Lotus Linotype"/>
          <w:color w:val="000000"/>
          <w:sz w:val="36"/>
          <w:szCs w:val="32"/>
          <w:rtl/>
        </w:rPr>
        <w:t>شريعِ شِرْكًا باللهِ فِي حُكْمِهِ وكُفْرًا ناقلًا عن مِلّةِ الإسلامِ كَثِيرَةٌ فِي كتابِ اللهِ تعالَى</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وهِي من الـمحْكَمِ الذِي يَجِبُ رَدُّ الـمتشابِهِ إلَيهِ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وهذا هُو شأنُ الراسِخِينَ فِي العِلمِ؛ فإن كانَ فِي الـمنقولِ عن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فِي تَفْسيرِ بَعْضِ الآياتِ ما يُخالِفُ ظاهِرُهُ الـمحْكَماتِ مِنْها وجَبَ الرجُوعُ إلَى الـمحْكَمِ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وحَمْلُ كَلامِهِمْ علَى وَجْهٍ لا يُعارِضُها؛ كما سيأتِي بَيانُهُ إن شاء اللهُ تعالَى</w:t>
      </w:r>
      <w:r w:rsidR="000E3A9A" w:rsidRPr="000E3A9A">
        <w:rPr>
          <w:rFonts w:ascii="Traditional Arabic" w:hAnsi="Traditional Arabic" w:cs="Lotus Linotype"/>
          <w:color w:val="000000"/>
          <w:sz w:val="36"/>
          <w:szCs w:val="32"/>
          <w:rtl/>
        </w:rPr>
        <w:t>.</w:t>
      </w:r>
    </w:p>
    <w:p w14:paraId="7118FE44" w14:textId="77777777" w:rsidR="00D96CF4" w:rsidRPr="00095B64" w:rsidRDefault="00D96CF4" w:rsidP="000E3A9A">
      <w:pPr>
        <w:widowControl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lastRenderedPageBreak/>
        <w:t>ولا بُدَّ هُنا مِن ذكْرِ بَعْضِ الـمحْكَمِ من ذلكَ؛ ليَكُونَ الـمسلِمُ علَى بَصِيرَةٍ من دِينِهِ</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واللهُ يُصلِحُ أحوالَنا وأحْوالَ الـمسلمينَ</w:t>
      </w:r>
      <w:r w:rsidRPr="0026525E">
        <w:rPr>
          <w:rFonts w:ascii="Traditional Arabic" w:hAnsi="Traditional Arabic" w:cs="Lotus Linotype" w:hint="cs"/>
          <w:color w:val="000000"/>
          <w:sz w:val="36"/>
          <w:szCs w:val="32"/>
          <w:rtl/>
        </w:rPr>
        <w:t>:</w:t>
      </w:r>
    </w:p>
    <w:p w14:paraId="66DF6A2A" w14:textId="4739CBA1" w:rsidR="00D96CF4" w:rsidRPr="00095B64" w:rsidRDefault="00D96CF4" w:rsidP="000E3A9A">
      <w:pPr>
        <w:widowControl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مِنْها</w:t>
      </w:r>
      <w:r w:rsidRPr="0026525E">
        <w:rPr>
          <w:rFonts w:ascii="Traditional Arabic" w:hAnsi="Traditional Arabic" w:cs="Lotus Linotype"/>
          <w:color w:val="000000"/>
          <w:sz w:val="36"/>
          <w:szCs w:val="32"/>
          <w:rtl/>
        </w:rPr>
        <w:t xml:space="preserve">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اتَّخَذُوا أَحْبَارَهُمْ وَرُهْبَانَهُمْ أَرْبَابًا مِنْ دُونِ اللَّهِ وَالـمسِيحَ ابْنَ مَرْيَمَ وَمَا أُمِرُوا إِلَّا لِيَعْبُدُوا إِلَهًـا وَاحِدًا لَا إِلَهَ إِلَّا هُوَ </w:t>
      </w:r>
      <w:r w:rsidR="009025E9">
        <w:rPr>
          <w:rFonts w:ascii="Traditional Arabic" w:hAnsi="Traditional Arabic" w:cs="KFGQPC Uthmanic Script HAFS"/>
          <w:b/>
          <w:bCs/>
          <w:color w:val="000000"/>
          <w:sz w:val="36"/>
          <w:szCs w:val="32"/>
          <w:rtl/>
        </w:rPr>
        <w:t xml:space="preserve">سُبْحَانَهُ عَمَّا يُشْرِكُونَ </w:t>
      </w:r>
      <w:r w:rsidRPr="004213E8">
        <w:rPr>
          <w:rFonts w:ascii="Traditional Arabic" w:hAnsi="Traditional Arabic" w:cs="KFGQPC Uthmanic Script HAFS"/>
          <w:b/>
          <w:bCs/>
          <w:color w:val="000000"/>
          <w:sz w:val="36"/>
          <w:szCs w:val="32"/>
          <w:rtl/>
        </w:rPr>
        <w:t>31</w:t>
      </w:r>
      <w:r w:rsidR="009025E9">
        <w:rPr>
          <w:rFonts w:ascii="Traditional Arabic" w:hAnsi="Traditional Arabic" w:cs="KFGQPC Uthmanic Script HAFS" w:hint="cs"/>
          <w:b/>
          <w:bCs/>
          <w:color w:val="000000"/>
          <w:sz w:val="36"/>
          <w:szCs w:val="32"/>
          <w:rtl/>
        </w:rPr>
        <w:t xml:space="preserve"> </w:t>
      </w:r>
      <w:r w:rsidRPr="004213E8">
        <w:rPr>
          <w:rFonts w:ascii="Traditional Arabic" w:hAnsi="Traditional Arabic" w:cs="KFGQPC Uthmanic Script HAFS"/>
          <w:b/>
          <w:bCs/>
          <w:color w:val="000000"/>
          <w:sz w:val="36"/>
          <w:szCs w:val="32"/>
          <w:rtl/>
        </w:rPr>
        <w:t xml:space="preserve">يُرِيدُونَ أَنْ يُطْفِئُوا نُورَ اللَّهِ بِأَفْوَاهِهِمْ وَيَأْبَى اللَّهُ إِلَّا أَنْ يُتِمَّ نُورَهُ </w:t>
      </w:r>
      <w:r w:rsidR="009025E9">
        <w:rPr>
          <w:rFonts w:ascii="Traditional Arabic" w:hAnsi="Traditional Arabic" w:cs="KFGQPC Uthmanic Script HAFS"/>
          <w:b/>
          <w:bCs/>
          <w:color w:val="000000"/>
          <w:sz w:val="36"/>
          <w:szCs w:val="32"/>
          <w:rtl/>
        </w:rPr>
        <w:t>وَلَوْ كَرِهَ الْكَافِرُونَ 32</w:t>
      </w:r>
      <w:r w:rsidRPr="004213E8">
        <w:rPr>
          <w:rFonts w:ascii="Traditional Arabic" w:hAnsi="Traditional Arabic" w:cs="KFGQPC Uthmanic Script HAFS"/>
          <w:b/>
          <w:bCs/>
          <w:color w:val="000000"/>
          <w:sz w:val="36"/>
          <w:szCs w:val="32"/>
          <w:rtl/>
        </w:rPr>
        <w:t xml:space="preserve"> هُوَ الَّذِي أَرْسَلَ رَسُولَهُ بِالْهُدَى وَدِينِ الْحَقِّ لِيُظْهِـرَهُ عَلَى الدِّينِ كُلِّهِ وَلَوْ كَرِهَ الـمشْرِكُونَ</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4213E8">
        <w:rPr>
          <w:rFonts w:ascii="Traditional Arabic" w:hAnsi="Traditional Arabic" w:cs="Traditional Arabic" w:hint="cs"/>
          <w:color w:val="000000"/>
          <w:sz w:val="28"/>
          <w:szCs w:val="26"/>
          <w:rtl/>
        </w:rPr>
        <w:t>[التوبة: 31 - 33]</w:t>
      </w:r>
      <w:r w:rsidR="000E3A9A" w:rsidRPr="000E3A9A">
        <w:rPr>
          <w:rFonts w:ascii="Traditional Arabic" w:hAnsi="Traditional Arabic" w:cs="Lotus Linotype"/>
          <w:color w:val="000000"/>
          <w:sz w:val="36"/>
          <w:szCs w:val="34"/>
          <w:rtl/>
        </w:rPr>
        <w:t>.</w:t>
      </w:r>
    </w:p>
    <w:p w14:paraId="23F8CA04" w14:textId="01A9F445" w:rsidR="00D96CF4" w:rsidRPr="0026525E" w:rsidRDefault="009025E9" w:rsidP="000E3A9A">
      <w:pPr>
        <w:widowControl w:val="0"/>
        <w:spacing w:after="80" w:line="18" w:lineRule="atLeast"/>
        <w:ind w:firstLine="284"/>
        <w:jc w:val="both"/>
        <w:rPr>
          <w:rFonts w:ascii="Traditional Arabic" w:hAnsi="Traditional Arabic" w:cs="Lotus Linotype"/>
          <w:color w:val="000000"/>
          <w:sz w:val="36"/>
          <w:szCs w:val="32"/>
          <w:rtl/>
        </w:rPr>
      </w:pPr>
      <w:r>
        <w:rPr>
          <w:rFonts w:ascii="Traditional Arabic" w:hAnsi="Traditional Arabic" w:cs="Lotus Linotype" w:hint="cs"/>
          <w:color w:val="000000"/>
          <w:sz w:val="36"/>
          <w:szCs w:val="32"/>
          <w:rtl/>
        </w:rPr>
        <w:t>و</w:t>
      </w:r>
      <w:r w:rsidR="00D96CF4" w:rsidRPr="0026525E">
        <w:rPr>
          <w:rFonts w:ascii="Traditional Arabic" w:hAnsi="Traditional Arabic" w:cs="Lotus Linotype"/>
          <w:color w:val="000000"/>
          <w:sz w:val="36"/>
          <w:szCs w:val="32"/>
          <w:rtl/>
        </w:rPr>
        <w:t xml:space="preserve">حديثُ عديّ بن حاتِمٍ في هذه الآياتِ مَعْروف؛ رواهُ الترمذي في السنن وابنُ جريرٍ فٍي التفسيرِ وغَيرُهُما؛ وفيه أنّ عديا لما سمعَ النبِيّ </w:t>
      </w:r>
      <w:r w:rsidR="00D96CF4" w:rsidRPr="0026525E">
        <w:rPr>
          <w:rFonts w:ascii="Traditional Arabic" w:hAnsi="Traditional Arabic" w:cs="Lotus Linotype"/>
          <w:color w:val="000000"/>
          <w:sz w:val="36"/>
          <w:szCs w:val="32"/>
          <w:rtl/>
        </w:rPr>
        <w:sym w:font="AGA Arabesque" w:char="F065"/>
      </w:r>
      <w:r w:rsidR="00D96CF4" w:rsidRPr="0026525E">
        <w:rPr>
          <w:rFonts w:ascii="Traditional Arabic" w:hAnsi="Traditional Arabic" w:cs="Lotus Linotype"/>
          <w:color w:val="000000"/>
          <w:sz w:val="36"/>
          <w:szCs w:val="32"/>
          <w:rtl/>
        </w:rPr>
        <w:t xml:space="preserve"> يقرأ هذه الآياتِ؛ قالَ: إنا لسنا نَعْبُدُهُم؛ فقال: </w:t>
      </w:r>
      <w:r w:rsidR="00D96CF4" w:rsidRPr="0026525E">
        <w:rPr>
          <w:rFonts w:ascii="Traditional Arabic" w:hAnsi="Traditional Arabic" w:cs="Lotus Linotype" w:hint="cs"/>
          <w:color w:val="000000"/>
          <w:sz w:val="36"/>
          <w:szCs w:val="32"/>
          <w:rtl/>
        </w:rPr>
        <w:t>(</w:t>
      </w:r>
      <w:r w:rsidR="00D96CF4" w:rsidRPr="00095B64">
        <w:rPr>
          <w:rFonts w:ascii="Traditional Arabic" w:hAnsi="Traditional Arabic" w:cs="Lotus Linotype"/>
          <w:b/>
          <w:bCs/>
          <w:color w:val="000000"/>
          <w:sz w:val="36"/>
          <w:szCs w:val="34"/>
          <w:rtl/>
        </w:rPr>
        <w:t>أَمَا إِنَّهُمْ لَمْ يَكُونُوا يَعْبُدُونَهُم، وَلِكِنّهُمْ كانُوا إِذا أَحلُّوا لَهُم شَيْئًا اسْتَحَلُّوهُ، وإذَا حرَّمُوا عَلَيْهِم شَيْئًا حرَّمُوه</w:t>
      </w:r>
      <w:r w:rsidR="00D96CF4" w:rsidRPr="0026525E">
        <w:rPr>
          <w:rFonts w:ascii="Traditional Arabic" w:hAnsi="Traditional Arabic" w:cs="Lotus Linotype" w:hint="cs"/>
          <w:color w:val="000000"/>
          <w:sz w:val="36"/>
          <w:szCs w:val="32"/>
          <w:rtl/>
        </w:rPr>
        <w:t>)</w:t>
      </w:r>
      <w:r w:rsidR="00D96CF4" w:rsidRPr="0026525E">
        <w:rPr>
          <w:rFonts w:ascii="Traditional Arabic" w:hAnsi="Traditional Arabic" w:cs="Lotus Linotype"/>
          <w:color w:val="000000"/>
          <w:sz w:val="36"/>
          <w:szCs w:val="32"/>
          <w:rtl/>
        </w:rPr>
        <w:t xml:space="preserve">، زاد البخاري في التاريخ وغيرُه: </w:t>
      </w:r>
      <w:r w:rsidR="00D96CF4" w:rsidRPr="0026525E">
        <w:rPr>
          <w:rFonts w:ascii="Traditional Arabic" w:hAnsi="Traditional Arabic" w:cs="Lotus Linotype" w:hint="cs"/>
          <w:color w:val="000000"/>
          <w:sz w:val="36"/>
          <w:szCs w:val="32"/>
          <w:rtl/>
        </w:rPr>
        <w:t>(</w:t>
      </w:r>
      <w:r w:rsidR="00D96CF4" w:rsidRPr="00095B64">
        <w:rPr>
          <w:rFonts w:ascii="Traditional Arabic" w:hAnsi="Traditional Arabic" w:cs="Lotus Linotype"/>
          <w:b/>
          <w:bCs/>
          <w:color w:val="000000"/>
          <w:sz w:val="36"/>
          <w:szCs w:val="34"/>
          <w:rtl/>
        </w:rPr>
        <w:t>فتلك عِبادتهم</w:t>
      </w:r>
      <w:r w:rsidR="00D96CF4" w:rsidRPr="0026525E">
        <w:rPr>
          <w:rFonts w:ascii="Traditional Arabic" w:hAnsi="Traditional Arabic" w:cs="Lotus Linotype" w:hint="cs"/>
          <w:color w:val="000000"/>
          <w:sz w:val="36"/>
          <w:szCs w:val="32"/>
          <w:rtl/>
        </w:rPr>
        <w:t>)</w:t>
      </w:r>
      <w:r w:rsidR="00D96CF4" w:rsidRPr="00B60092">
        <w:rPr>
          <w:rStyle w:val="a7"/>
          <w:rFonts w:ascii="Tahoma" w:hAnsi="Tahoma" w:cs="Traditional Arabic"/>
          <w:color w:val="0000FF"/>
          <w:sz w:val="36"/>
          <w:szCs w:val="36"/>
          <w:rtl/>
        </w:rPr>
        <w:t>(</w:t>
      </w:r>
      <w:r w:rsidR="00D96CF4" w:rsidRPr="00B60092">
        <w:rPr>
          <w:rStyle w:val="a7"/>
          <w:rFonts w:ascii="Tahoma" w:hAnsi="Tahoma" w:cs="Traditional Arabic"/>
          <w:color w:val="0000FF"/>
          <w:sz w:val="36"/>
          <w:szCs w:val="36"/>
          <w:rtl/>
        </w:rPr>
        <w:footnoteReference w:id="94"/>
      </w:r>
      <w:r w:rsidR="00D96CF4"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A6ABF7E" w14:textId="2F21183C"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ورُوي نُحو هذا عن حُذيفَةَ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وقال: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فتلك َ كانت ربوبِيّتَهم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وعن أبي البحتري نحوهُ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ولو قالوا اعبدونا لم يفعَلُوا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وقالَ الطبَرِيُّ: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هُم العُلماءُ</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C40F58E" w14:textId="0567CC46"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وقد قال الربيع بن أنس لأبي العاليةَ: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كيف كانت الربوبيةُ التي كانت في بني إسرائيل؛ فقال: لَمْ يَسُبّوا أَحبارَنا بِشَيْءٍ مَضَى؛ مَا أَمَرُونا بِهِ ائتَمَرْنَا، ومَا نَهَوْنا عَنْهُ انْتَهَيْنا لِقَوْلِهِم!، وَهُمْ يَجِدُونَ فِي كِتابِ الله مَا أُمِرُوا بِهِ ومَا نُهُوا عَنْـه، فاسْتَنْصَحُوا الرّجالَ، ونَبَذُوا كتابَ اللهِ وراءَ ظُهُورِهْم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33190594" w14:textId="7747786B"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ويُؤيّدُ هذا أنّ اللهَ تعالَى سَوّ</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ى بَينَ طاعَةِ الأحبارِ والرهبانِ طاعَةً مُطْلَقَةً فِي التحليلِ والتحريمِ؛ وبينَ اتخاذِ النصارَى الـمسيحَ ابنَ مَريمَ رَبً</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 سواءٌ منْهُم مِن اعتقدَ ألوهِيّتَهُ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أنهُ ابنُ اللهُ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أنهُ ثالثُ ثلاثَةٍ؛ فإنّ مَعْنَى الآيَةِ: اتّخذُوا أَحْبارَهُمْ ورُهْبانَهُم والـمسيحَ ابنَ مرْيَمَ أربابًا مِن دُون ِاللهِ، ولذا قال عقبَ هذا: </w:t>
      </w:r>
      <w:r w:rsidR="004213E8">
        <w:rPr>
          <w:rFonts w:ascii="Sakkal Majalla" w:hAnsi="Sakkal Majalla" w:cs="Sakkal Majalla" w:hint="cs"/>
          <w:color w:val="000000"/>
          <w:sz w:val="36"/>
          <w:szCs w:val="32"/>
          <w:rtl/>
        </w:rPr>
        <w:t>﴿</w:t>
      </w:r>
      <w:r w:rsidR="009025E9" w:rsidRPr="009025E9">
        <w:rPr>
          <w:rFonts w:ascii="Traditional Arabic" w:hAnsi="Traditional Arabic" w:cs="KFGQPC Uthmanic Script HAFS"/>
          <w:b/>
          <w:bCs/>
          <w:color w:val="000000"/>
          <w:sz w:val="36"/>
          <w:szCs w:val="32"/>
          <w:rtl/>
        </w:rPr>
        <w:t>وَمَا أُمِرُوا إِلَّا لِيَعْبُدُوا إِلَهًا وَاحِدًا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فدلّ على أن اجتماعَ الأحبارِ والرهبانِ </w:t>
      </w:r>
      <w:r w:rsidRPr="0026525E">
        <w:rPr>
          <w:rFonts w:ascii="Traditional Arabic" w:hAnsi="Traditional Arabic" w:cs="Lotus Linotype"/>
          <w:color w:val="000000"/>
          <w:sz w:val="36"/>
          <w:szCs w:val="32"/>
          <w:rtl/>
        </w:rPr>
        <w:lastRenderedPageBreak/>
        <w:t xml:space="preserve">على التحريم والتحليلِ واتخاذ الناسِ ذلكَ شرعًا مُتبعًا عُبودِيّةٌ لغَيرِ اللهِ تعالَى؛ قالَ ابنُ جرير في تفسيرها: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لا تنبغي الألوهية إلا للواحدِ الذي أُمِرَ الخلْقُ بعبادَتِهِ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ولزمتْ جميعَ العبادِ طاعَتُهُ، ثُمَّ صَرحَ بأن هذا الصنيعَ مِنهُم شرْكٌ بِهِ تعالَى فقالَ: </w:t>
      </w:r>
      <w:r w:rsidR="004213E8">
        <w:rPr>
          <w:rFonts w:ascii="Sakkal Majalla" w:hAnsi="Sakkal Majalla" w:cs="Sakkal Majalla" w:hint="cs"/>
          <w:color w:val="000000"/>
          <w:sz w:val="36"/>
          <w:szCs w:val="32"/>
          <w:rtl/>
        </w:rPr>
        <w:t>﴿</w:t>
      </w:r>
      <w:r w:rsidR="007E0591" w:rsidRPr="004213E8">
        <w:rPr>
          <w:rFonts w:ascii="Traditional Arabic" w:hAnsi="Traditional Arabic" w:cs="KFGQPC Uthmanic Script HAFS"/>
          <w:b/>
          <w:bCs/>
          <w:color w:val="000000"/>
          <w:sz w:val="36"/>
          <w:szCs w:val="32"/>
          <w:rtl/>
        </w:rPr>
        <w:t>سُبْحَانَهُ عَمَّا يُشْ</w:t>
      </w:r>
      <w:r w:rsidR="007E0591" w:rsidRPr="004213E8">
        <w:rPr>
          <w:rFonts w:ascii="Traditional Arabic" w:hAnsi="Traditional Arabic" w:cs="KFGQPC Uthmanic Script HAFS" w:hint="cs"/>
          <w:b/>
          <w:bCs/>
          <w:color w:val="000000"/>
          <w:sz w:val="36"/>
          <w:szCs w:val="32"/>
          <w:rtl/>
        </w:rPr>
        <w:t>ـ</w:t>
      </w:r>
      <w:r w:rsidR="007E0591" w:rsidRPr="004213E8">
        <w:rPr>
          <w:rFonts w:ascii="Traditional Arabic" w:hAnsi="Traditional Arabic" w:cs="KFGQPC Uthmanic Script HAFS"/>
          <w:b/>
          <w:bCs/>
          <w:color w:val="000000"/>
          <w:sz w:val="36"/>
          <w:szCs w:val="32"/>
          <w:rtl/>
        </w:rPr>
        <w:t>رِكُونَ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قال ابن جرير: </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يقول: تَنْزِيهًا وَتَطْهيرًا للهِ عَمّا يُشرَكُ فِي طاعَتِهِ ورُبُوبِيّتِه، القائلُون: عزيرٌ ابنُ الله، والقائلون: الـمسيحُ ابنُ الله، الـمتّخِذُونَ أَحْبارَهُمْ أَرْبابًا مِنْ دُونِ اللهِ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1F7D30F" w14:textId="32F85212"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وفي تَتِمّةِ الآياتِ تأكيدٌ علَى هذا الـمعْنَى</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الله تعالَى ذكر أنهُ مُتِمٌّ نُورَهُ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دينُ التوحيدِ الذي تكفّلَ بِحْفْظِهِ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 سَعْيَ الكفارِ فِي إبطالِهِ وردّهِ لا يض</w:t>
      </w:r>
      <w:r w:rsidR="009025E9">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هُ شيئًا، وأنهُ سيُعْليهِ على سائر الأديانِ بالبُرْهانِ والسنانِ</w:t>
      </w:r>
      <w:r w:rsidR="000E3A9A" w:rsidRPr="000E3A9A">
        <w:rPr>
          <w:rFonts w:ascii="Traditional Arabic" w:hAnsi="Traditional Arabic" w:cs="Lotus Linotype"/>
          <w:color w:val="000000"/>
          <w:sz w:val="36"/>
          <w:szCs w:val="32"/>
          <w:rtl/>
        </w:rPr>
        <w:t>.</w:t>
      </w:r>
    </w:p>
    <w:p w14:paraId="7B68CD8C" w14:textId="429EE05B"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olor w:val="000000"/>
          <w:sz w:val="36"/>
          <w:szCs w:val="32"/>
          <w:rtl/>
        </w:rPr>
        <w:t>فدلّت</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هذه الآياتُ على أن اجتِماعَ الـملأِ على تحريم شيءٍ أو إباحَتِهِ مُنازَعَةٌ للهِ فِي رُبوبِيّتِهِ؛ ومشارَكَةٌ لهُ فِي ألوهِيّتِهِ، وعَبرّ بلفظِ الأربابِ إشارَةً إلَى أنّ التشريعَ من خصائصِ الربوبِيّةِ</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 الخالِقَ وحْدَهُ سُبْحانَهُ هُو الذي إليهِ التشريعُ حَلالُهُ وحَرامُهُ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 طاعَةَ الأرْبابِ ومُتابَعَتَهُم على ذلكَ إشراكٌ بِهِ سُبحانَهُ؛ فإنّ تخصيصَ العبادَةِ بهِ سُبحانَهُ لا يَتَحَقَّقُ إلا بِتَخْصِيصِ الطاعَةِ أيضًا بِهِ تباركَ وتعالَى، ولذا قالَ: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اتّخذُوا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لبَيانِ أن الـمقصودَ مُتابَعَتُهم على ذلكَ، فإنّ هذه الـمتابَعَةَ من العِبادَةِ كما سمّى اللهُ تعالَى ات</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باعَ الشيطانِ عِبادَةً فِي 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لاَ تَعْبُدِ الشَّيْطانَ</w:t>
      </w:r>
      <w:r w:rsidR="004213E8" w:rsidRPr="004213E8">
        <w:rPr>
          <w:rFonts w:cs="Sakkal Majalla" w:hint="cs"/>
          <w:b/>
          <w:bCs/>
          <w:color w:val="000000"/>
          <w:sz w:val="36"/>
          <w:szCs w:val="32"/>
          <w:rtl/>
        </w:rPr>
        <w:t>﴾</w:t>
      </w:r>
      <w:r w:rsidRPr="00095B64">
        <w:rPr>
          <w:rFonts w:ascii="Traditional Arabic" w:hAnsi="Traditional Arabic" w:cs="Lotus Linotype"/>
          <w:b/>
          <w:bCs/>
          <w:color w:val="000000"/>
          <w:sz w:val="36"/>
          <w:szCs w:val="34"/>
          <w:rtl/>
        </w:rPr>
        <w:t>؛</w:t>
      </w:r>
      <w:r w:rsidRPr="0026525E">
        <w:rPr>
          <w:rFonts w:ascii="Traditional Arabic" w:hAnsi="Traditional Arabic" w:cs="Lotus Linotype"/>
          <w:color w:val="000000"/>
          <w:sz w:val="36"/>
          <w:szCs w:val="32"/>
          <w:rtl/>
        </w:rPr>
        <w:t xml:space="preserve"> 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بَلْ كانُوا يَعْبُدُونَ الجِنّ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فَهَؤلاءِ الذينَ أَخْبَرَ اللهُ عَنْهُمْ فِي هذِهِ الآيَةِ لَمْ يُسَمُّوا أحبارهم ورُهبانَهم أربابًا ولا آلهةً ولاَ كانُوا يَعْتِقِدُونَ ربُوبِيّتَهُم؛ بل يقولون رَبّنا وربّهمُ الله؛ ولاَ كانُوا يَظُنُّونَ أنَّ فِعْلَهُم هذا مَعَهُمْ عبادةٌ؛ كما يدلّ عليهِ حديثُ عدي بن حاتمٍ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ورويَ عن عكرِمَةَ نحو هذا الـمعنى في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يَتَّخِذَ بَعْضُنَا بَعْضًا أَرْبابًا مِنْ دُونِ اللهِ</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قِيلَ عَنْهُ: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إنّهُ سُجُودُ بَعْضِهِمْ لِبَعْضٍ؛ أَوْ لاَ نُطِيعُ الأساقِفَةَ والرؤَساءَ فيمَا أَمَرُوا بِهِ مِنَ الكُفْرِ والـمعَاصِي ونَجْعَلَ طاعَتَهُمْ شَرْعًا</w:t>
      </w:r>
      <w:r w:rsidRPr="0026525E">
        <w:rPr>
          <w:rFonts w:ascii="Traditional Arabic" w:hAnsi="Traditional Arabic" w:cs="Lotus Linotype" w:hint="eastAsia"/>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7EA271A9" w14:textId="1AEA0586" w:rsidR="00D96CF4" w:rsidRPr="00095B64"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26525E">
        <w:rPr>
          <w:rFonts w:ascii="Traditional Arabic" w:hAnsi="Traditional Arabic" w:cs="Lotus Linotype"/>
          <w:sz w:val="36"/>
          <w:szCs w:val="32"/>
          <w:rtl/>
        </w:rPr>
        <w:lastRenderedPageBreak/>
        <w:t>وهذا هو شِرْكَ الطاعَةِ؛ وهو من أنواعِ الشركِ الأكبَر الأربَعَةِ كما فِي الدرر السنيَةِ وغيرِها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9"/>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وهُو بتوحيد الربوبية ألصقُ منهُ بتوحيدِ الألوهِيّةِ؛ لأن الحُكمَ الش</w:t>
      </w:r>
      <w:r w:rsidR="009025E9">
        <w:rPr>
          <w:rFonts w:ascii="Traditional Arabic" w:hAnsi="Traditional Arabic" w:cs="Lotus Linotype" w:hint="cs"/>
          <w:sz w:val="36"/>
          <w:szCs w:val="32"/>
          <w:rtl/>
        </w:rPr>
        <w:t>َّـ</w:t>
      </w:r>
      <w:r w:rsidRPr="0026525E">
        <w:rPr>
          <w:rFonts w:ascii="Traditional Arabic" w:hAnsi="Traditional Arabic" w:cs="Lotus Linotype"/>
          <w:sz w:val="36"/>
          <w:szCs w:val="32"/>
          <w:rtl/>
        </w:rPr>
        <w:t>رعِيّ والكونِيَّ كلاهُما إلى اللهِ تعالَى</w:t>
      </w:r>
      <w:r w:rsidR="009025E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وذلكَ مِن تمامِ ربوبِيّتِهِ</w:t>
      </w:r>
      <w:r w:rsidR="009025E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كما قالَ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ومَا اخْتَلَفْتُمْ فِيهِ مِنْ شَيْءٍ فَحُكْمُهُ إِلَى اللهِ</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[الشورى: 10]</w:t>
      </w:r>
      <w:r w:rsidRPr="0026525E">
        <w:rPr>
          <w:rFonts w:ascii="Traditional Arabic" w:hAnsi="Traditional Arabic" w:cs="Lotus Linotype"/>
          <w:sz w:val="36"/>
          <w:szCs w:val="32"/>
          <w:rtl/>
        </w:rPr>
        <w:t xml:space="preserve">، وقال: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إ</w:t>
      </w:r>
      <w:r w:rsidR="009025E9">
        <w:rPr>
          <w:rFonts w:ascii="Traditional Arabic" w:hAnsi="Traditional Arabic" w:cs="KFGQPC Uthmanic Script HAFS" w:hint="cs"/>
          <w:b/>
          <w:bCs/>
          <w:sz w:val="36"/>
          <w:szCs w:val="32"/>
          <w:rtl/>
        </w:rPr>
        <w:t>ِ</w:t>
      </w:r>
      <w:r w:rsidRPr="004213E8">
        <w:rPr>
          <w:rFonts w:ascii="Traditional Arabic" w:hAnsi="Traditional Arabic" w:cs="KFGQPC Uthmanic Script HAFS"/>
          <w:b/>
          <w:bCs/>
          <w:sz w:val="36"/>
          <w:szCs w:val="32"/>
          <w:rtl/>
        </w:rPr>
        <w:t>ن الحُكمُ إلا للهِ أَمَرَ أَلاَّ تَعْبُدُوا إِلاَّ إِيَّاهُ</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[يوسف: 40]</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وقال: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لَهُ الحُكْمُ وَإِلَيْهِ تُرْجَعُونَ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[القصص: 88]</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وقال: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وَهُوَ اللَّهُ لَا إِلَهَ إِلَّا هُوَ لَهُ الْحَمْدُ فِي الْأُولَى وَالْآخِرَةِ وَلَهُ الْحُكْمُ وَإِلَيْهِ تُرْجَعُونَ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[القصص: 70]</w:t>
      </w:r>
      <w:r w:rsidRPr="0026525E">
        <w:rPr>
          <w:rFonts w:ascii="Traditional Arabic" w:hAnsi="Traditional Arabic" w:cs="Lotus Linotype"/>
          <w:color w:val="000000"/>
          <w:sz w:val="36"/>
          <w:szCs w:val="32"/>
          <w:rtl/>
        </w:rPr>
        <w:t>، وقال</w:t>
      </w:r>
      <w:r w:rsidRPr="00095B64">
        <w:rPr>
          <w:rFonts w:ascii="Traditional Arabic" w:hAnsi="Traditional Arabic" w:cs="Lotus Linotype"/>
          <w:b/>
          <w:bCs/>
          <w:color w:val="000000"/>
          <w:sz w:val="36"/>
          <w:szCs w:val="34"/>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تَدْعُ مَعَ اللَّهِ إِلَهًا آخَرَ لَا إِلَهَ إِلَّا هُوَ كُلُّ شَيْءٍ هَالِكٌ إِلَّا وَجْهَهُ لَهُ الْحُكْمُ وَإِلَيْهِ تُرْجَعُونَ</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4213E8">
        <w:rPr>
          <w:rFonts w:ascii="Traditional Arabic" w:hAnsi="Traditional Arabic" w:cs="Traditional Arabic" w:hint="cs"/>
          <w:color w:val="000000"/>
          <w:sz w:val="28"/>
          <w:szCs w:val="26"/>
          <w:rtl/>
        </w:rPr>
        <w:t>[القصص: 88]</w:t>
      </w:r>
      <w:r w:rsidR="000E3A9A" w:rsidRPr="000E3A9A">
        <w:rPr>
          <w:rFonts w:ascii="Traditional Arabic" w:hAnsi="Traditional Arabic" w:cs="Lotus Linotype"/>
          <w:color w:val="000000"/>
          <w:sz w:val="36"/>
          <w:szCs w:val="34"/>
          <w:rtl/>
        </w:rPr>
        <w:t>.</w:t>
      </w:r>
    </w:p>
    <w:p w14:paraId="38EF5FB3" w14:textId="791CC28A"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ورأيتُ فِي حاشيَةِ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إعانَةِ الطالِبينَ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لأبي بكْرِ الدمياطِيّ ما يلِي: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قال الحسنُ: كانَ صومُ رمضانَ واجبًا على اليهود، ولكنهم تركُوهُ وصاموا بَدَلَهُ يومًا من السنة، وهو يومُ عاشوراءَ، زَعمُوا أنّهُ يومٌ أغْرقَ اللهُ تعالَى فيه فِرْعَونَ، وَكَذّبُوا في ذلك الصادقَ الـمصدُوقَ نبيَّنا مُحَمّدًا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وَواجِبًا عَلَى النّصارَى أَيْضًا لكِنّهُمْ بَعْدَ أنْ </w:t>
      </w:r>
      <w:proofErr w:type="spellStart"/>
      <w:r w:rsidRPr="0026525E">
        <w:rPr>
          <w:rFonts w:ascii="Traditional Arabic" w:hAnsi="Traditional Arabic" w:cs="Lotus Linotype"/>
          <w:color w:val="000000"/>
          <w:sz w:val="36"/>
          <w:szCs w:val="32"/>
          <w:rtl/>
        </w:rPr>
        <w:t>صامُوهُ</w:t>
      </w:r>
      <w:proofErr w:type="spellEnd"/>
      <w:r w:rsidRPr="0026525E">
        <w:rPr>
          <w:rFonts w:ascii="Traditional Arabic" w:hAnsi="Traditional Arabic" w:cs="Lotus Linotype"/>
          <w:color w:val="000000"/>
          <w:sz w:val="36"/>
          <w:szCs w:val="32"/>
          <w:rtl/>
        </w:rPr>
        <w:t xml:space="preserve"> زَمَنًا طَوِيلًا صادَفُوا فِيهِ الحرّ الشدِيدَ، وكانَ يَشُقّ علَيْهِمْ في أسفارِهم ومعايِشِهم، فاجتمـعَ رأْيُ عُلمائِهِم ورُؤسائِهِمْ أنْ يَجْعَلُوهُ في فَصْلِ الربيعِ لعَدَمِ تَغَيُّرِهِ!، وزادُوا فيه عَشَرةَ أيامٍ كفارةً لِما صَنَعُوا، فَصَارَ أَرْبَعِينَ!،ثم إن مـلكا مـرِضَ فجعلَ للهِ تعالَى - إِنْ هُوَ بَرِئَ - أَنْ يَصُومَ أُسْبُوعًا، فَبَرِئَ، فزادَهُ أُسْبوعًا، ثم جاءَ بعدَ ذلكَ مَلِكٌ، فقالَ: ما هـذهِ الثلاثَـةُ؟؛ فأَتَمَّ خَمْسينَ - أيْ أنهُ زادَ الثلاثةَ باجتهادٍ مِنْهُ - وهذا معنَى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اتَّخَـذُوا أَحْبارَهُمْ وَرُهْبَانَهُـمْ أَرْبابًا مِنْ دُونِ اللهِ</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0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23720E1" w14:textId="081D6FCD"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قال مُقَيدُهُ عفا الله عنه</w:t>
      </w:r>
      <w:r w:rsidRPr="0026525E">
        <w:rPr>
          <w:rFonts w:ascii="Traditional Arabic" w:hAnsi="Traditional Arabic" w:cs="Lotus Linotype"/>
          <w:color w:val="000000"/>
          <w:sz w:val="36"/>
          <w:szCs w:val="32"/>
          <w:rtl/>
        </w:rPr>
        <w:t>: فِي هذا الذي ذكرَهُ من جَعْلِ الصومِ في فصلِ الربيعِ مَعَنَى الن</w:t>
      </w:r>
      <w:r w:rsidR="009025E9">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سيءِ فِي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إِنَّمَا النَّسِيءُ زِيَادَةٌ فِي الْكُفْرِ يُضَلُّ بِهِ الَّذِينَ كَفَرُوا يُحِلُّونَهُ عَامًا وَيُحَرِّمُونَهُ عَامًا لِيُوَاطِئُوا عِدَّةَ مَا حَرَّمَ اللَّهُ فَيُحِلُّوا مَا حَرَّمَ اللَّهُ زُيِّنَ لَهُمْ سُوءُ أَعْمَالِهِمْ وَاللَّهُ لا يَهْدِي الْقَوْمَ الْكَافِرِينَ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[التوبة: 37]</w:t>
      </w:r>
      <w:r w:rsidR="000E3A9A" w:rsidRPr="000E3A9A">
        <w:rPr>
          <w:rFonts w:ascii="Traditional Arabic" w:hAnsi="Traditional Arabic" w:cs="Lotus Linotype"/>
          <w:color w:val="000000"/>
          <w:sz w:val="36"/>
          <w:szCs w:val="32"/>
          <w:rtl/>
        </w:rPr>
        <w:t>.</w:t>
      </w:r>
    </w:p>
    <w:p w14:paraId="27F54330" w14:textId="766FBF24"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فإنّ الـمشرِكينَ كانُوا قَدْ أَحْدَثُوا قَبْلَ الإسْلاَمِ بِمُدّةٍ تَحْلِيلَ الـمحَرّمِ وَتَأْخِيرَهُ إِلَى صَفَرٍ</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فَيُحِلُّونَ الشّهْرَ الحرامَ، ويُحَرّمُونَ الشهْرَ الحلالَ، لِيُواطِئُوا عِدّةَ الأَشْهُرِ الأَرْبَعَةِ الحُرُمِ، كما قالَ شاعِرُهُم عُمَيرُ بنُ قَيسٍ: </w:t>
      </w:r>
    </w:p>
    <w:tbl>
      <w:tblPr>
        <w:tblStyle w:val="a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0"/>
        <w:gridCol w:w="4361"/>
      </w:tblGrid>
      <w:tr w:rsidR="00D96CF4" w14:paraId="00BC7325" w14:textId="77777777" w:rsidTr="004C3662">
        <w:tc>
          <w:tcPr>
            <w:tcW w:w="4360" w:type="dxa"/>
          </w:tcPr>
          <w:p w14:paraId="071F4E0D" w14:textId="77777777" w:rsidR="00D96CF4" w:rsidRPr="0042200A" w:rsidRDefault="00D96CF4" w:rsidP="000E3A9A">
            <w:pPr>
              <w:widowControl w:val="0"/>
              <w:autoSpaceDE w:val="0"/>
              <w:autoSpaceDN w:val="0"/>
              <w:adjustRightInd w:val="0"/>
              <w:spacing w:after="80" w:line="18" w:lineRule="atLeast"/>
              <w:ind w:right="211" w:firstLine="367"/>
              <w:jc w:val="both"/>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ألَسْنا الناسِئِينَ علَى مَعَدٍّ</w:t>
            </w:r>
            <w:r w:rsidRPr="0026525E">
              <w:rPr>
                <w:rFonts w:ascii="Traditional Arabic" w:hAnsi="Traditional Arabic" w:cs="Lotus Linotype"/>
                <w:color w:val="000000"/>
                <w:sz w:val="36"/>
                <w:szCs w:val="32"/>
                <w:rtl/>
              </w:rPr>
              <w:br/>
            </w:r>
          </w:p>
        </w:tc>
        <w:tc>
          <w:tcPr>
            <w:tcW w:w="4361" w:type="dxa"/>
          </w:tcPr>
          <w:p w14:paraId="5701F262" w14:textId="77777777" w:rsidR="00D96CF4" w:rsidRPr="0042200A" w:rsidRDefault="00D96CF4" w:rsidP="000E3A9A">
            <w:pPr>
              <w:widowControl w:val="0"/>
              <w:autoSpaceDE w:val="0"/>
              <w:autoSpaceDN w:val="0"/>
              <w:adjustRightInd w:val="0"/>
              <w:spacing w:after="80" w:line="18" w:lineRule="atLeast"/>
              <w:ind w:firstLine="423"/>
              <w:jc w:val="both"/>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شُهُورَ الحِلِّ نَجْعَلُها حَرامًا</w:t>
            </w:r>
            <w:r w:rsidRPr="0026525E">
              <w:rPr>
                <w:rFonts w:ascii="Traditional Arabic" w:hAnsi="Traditional Arabic" w:cs="Lotus Linotype"/>
                <w:color w:val="000000"/>
                <w:sz w:val="36"/>
                <w:szCs w:val="32"/>
                <w:rtl/>
              </w:rPr>
              <w:br/>
            </w:r>
          </w:p>
        </w:tc>
      </w:tr>
    </w:tbl>
    <w:p w14:paraId="589A083D" w14:textId="582193DA"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olor w:val="000000"/>
          <w:sz w:val="36"/>
          <w:szCs w:val="32"/>
          <w:rtl/>
        </w:rPr>
        <w:t>وإنما سُمّيَ النسيءِ بِهذا</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لأنهُ منَ التأخِيرِ</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ومِنْهُ بَيعُ النسيئَةِ، بلْ قيلَ: إنّهُم لما استَثْقَلُوا جَمْعَ امْرأَةٍ علَى </w:t>
      </w:r>
      <w:proofErr w:type="spellStart"/>
      <w:r w:rsidRPr="0026525E">
        <w:rPr>
          <w:rFonts w:ascii="Traditional Arabic" w:hAnsi="Traditional Arabic" w:cs="Lotus Linotype"/>
          <w:color w:val="000000"/>
          <w:sz w:val="36"/>
          <w:szCs w:val="32"/>
          <w:rtl/>
        </w:rPr>
        <w:t>امْرَآتٍ</w:t>
      </w:r>
      <w:proofErr w:type="spellEnd"/>
      <w:r w:rsidRPr="0026525E">
        <w:rPr>
          <w:rFonts w:ascii="Traditional Arabic" w:hAnsi="Traditional Arabic" w:cs="Lotus Linotype"/>
          <w:color w:val="000000"/>
          <w:sz w:val="36"/>
          <w:szCs w:val="32"/>
          <w:rtl/>
        </w:rPr>
        <w:t>؛ قالوا: نساء، وأَصْلُها فِي اللغَةِ مِنَ النّسِيءِ، قالُوا: لأنّ الـمرْأَةَ أُجِّلَ خَلْقُها بعد خَلْقِ الرَّجُلِ</w:t>
      </w:r>
      <w:r w:rsidR="000E3A9A" w:rsidRPr="000E3A9A">
        <w:rPr>
          <w:rFonts w:ascii="Traditional Arabic" w:hAnsi="Traditional Arabic" w:cs="Lotus Linotype"/>
          <w:color w:val="000000"/>
          <w:sz w:val="36"/>
          <w:szCs w:val="32"/>
          <w:rtl/>
        </w:rPr>
        <w:t>.</w:t>
      </w:r>
    </w:p>
    <w:p w14:paraId="283AF609" w14:textId="66D6D451"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وهذا الذي ذكرناهُ هو حاصلُ الأقوالِ فِي مَعْنَى النسيءِ علَى اختِلافٍ فٍي صِفَتِهِ؛ وإنما كانُوا يَبْعَثونَ رجلًا فِينادي في الـموسم بِذلكَ فَيتّبِعُونَهُ ولا يُردُّ ولا يُعابُ؛ فقالَ تعالَى ذِكْرُهُ: ما النسيءُ إلا زِيادَةٌ فِي الكفْرِ، وإنّما سَمّاهُ زِيادَةً فِي الكُفْرِ إما لأنّهُ كُفْرٌ إلى كُفْرِهِم، وإما لأنّهُ تَضمّنَ تَحْلِيلَ شَهْرٍ حَرامٍ وهذا كُفْرٌ</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وتحريمَ شَهْرٍ حلالٍ وهذا كُفْرٌ أيضًا، وحكمَ اللهُ تعالَى عليهم بالكفرِ بأنهم أحلّوا ما حرّم الله؛ وحرموا ما أحلّه، فعُلِمَ مِنْ هَذَا أَنَّ النَّسِيءَ الذي كانوا يَفْعَلُونهُ تَشْرِيعٌ دِينِيٌّ مُلْتَزَمٌ؛ غَيَّرُوا بِهِ مِلَّةَ إِبْرَاهِيمَ بِسُوءِ التَّأْوِيلِ وَاتِّبَاعِ الْهَوَى، فَلِهَذَا سَمَّاهُ اللهُ زِيَادَةً فِي الْكُفْرِ، أَيْ أَنَّهُ كُفْرٌ بِشَرْعِ دِينٍ لَمْ يَأْذَنْ بِهِ اللهُ، زَائِدٌ عَلَى أَصْلِ كُفْرِهِمْ بِالشِّرْكِ بِاللهِ تَعَـالَى</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شَـرْعَ الْحَلالِ وَالْحَرَامِ وَالْعِبَادَةِ حَقٌّ لَهُ وَحْدَهُ، وُمُنَازَعَتُهُ فِيهِ إشراكٌ بهِ فِي رُبُوبِيَّتِهِ وألوهِيّتِهِ</w:t>
      </w:r>
      <w:r w:rsidR="000E3A9A" w:rsidRPr="000E3A9A">
        <w:rPr>
          <w:rFonts w:ascii="Traditional Arabic" w:hAnsi="Traditional Arabic" w:cs="Lotus Linotype"/>
          <w:color w:val="000000"/>
          <w:sz w:val="36"/>
          <w:szCs w:val="32"/>
          <w:rtl/>
        </w:rPr>
        <w:t>.</w:t>
      </w:r>
    </w:p>
    <w:p w14:paraId="78FD8F75" w14:textId="30E5FCFA"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olor w:val="000000"/>
          <w:sz w:val="36"/>
          <w:szCs w:val="32"/>
          <w:rtl/>
        </w:rPr>
        <w:t xml:space="preserve">وهذا الذي كانوا يَصْنَعُونَهُ من جِنسِ قِياسِ الحلالِ بالنصِّ على الحرامِ بالنصِّ؛ كقولِ الذينَ قالـوا: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إِنَّمَا الْبَيْـعُ مِثْلُ الرِّبا</w:t>
      </w:r>
      <w:r w:rsidR="004213E8" w:rsidRPr="004213E8">
        <w:rPr>
          <w:rFonts w:cs="Sakkal Majalla" w:hint="cs"/>
          <w:b/>
          <w:bCs/>
          <w:color w:val="000000"/>
          <w:sz w:val="36"/>
          <w:szCs w:val="32"/>
          <w:rtl/>
        </w:rPr>
        <w:t>﴾</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فكذبَهُمُ اللهُ تعالَى بقَولِهِ: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وأحلَّ اللهُ البيعَ وحرّمَ الربا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275]</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 جِنسِ قياسِ الـمشركينَ الذينَ قاسوا الـميْتَةَ على </w:t>
      </w:r>
      <w:proofErr w:type="spellStart"/>
      <w:r w:rsidRPr="0026525E">
        <w:rPr>
          <w:rFonts w:ascii="Traditional Arabic" w:hAnsi="Traditional Arabic" w:cs="Lotus Linotype"/>
          <w:color w:val="000000"/>
          <w:sz w:val="36"/>
          <w:szCs w:val="32"/>
          <w:rtl/>
        </w:rPr>
        <w:t>الـمذكاة</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وقالوا: تأكلونَ ما ذبحتْ أيدِيكمْ ولا تأكلونَ ما ذبحتْ يدُ اللهِ!، فقال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وَإِنَّ الشَّيَاطِينَ </w:t>
      </w:r>
      <w:proofErr w:type="spellStart"/>
      <w:r w:rsidRPr="004213E8">
        <w:rPr>
          <w:rFonts w:ascii="Traditional Arabic" w:hAnsi="Traditional Arabic" w:cs="KFGQPC Uthmanic Script HAFS"/>
          <w:b/>
          <w:bCs/>
          <w:color w:val="000000"/>
          <w:sz w:val="36"/>
          <w:szCs w:val="32"/>
          <w:rtl/>
        </w:rPr>
        <w:t>لَيُوحُونَ</w:t>
      </w:r>
      <w:proofErr w:type="spellEnd"/>
      <w:r w:rsidRPr="004213E8">
        <w:rPr>
          <w:rFonts w:ascii="Traditional Arabic" w:hAnsi="Traditional Arabic" w:cs="KFGQPC Uthmanic Script HAFS"/>
          <w:b/>
          <w:bCs/>
          <w:color w:val="000000"/>
          <w:sz w:val="36"/>
          <w:szCs w:val="32"/>
          <w:rtl/>
        </w:rPr>
        <w:t xml:space="preserve"> إِلَى أَوْلِيَائِهِمْ لِيُجَادِلُوكُمْ وَإِنْ أَطَعْتُمُوهُمْ إِنَّكُمْ لَمُشْرِكُونَ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[الأنعام: 121]</w:t>
      </w:r>
      <w:r w:rsidRPr="0026525E">
        <w:rPr>
          <w:rFonts w:ascii="Traditional Arabic" w:hAnsi="Traditional Arabic" w:cs="Lotus Linotype"/>
          <w:color w:val="000000"/>
          <w:sz w:val="36"/>
          <w:szCs w:val="32"/>
          <w:rtl/>
        </w:rPr>
        <w:t xml:space="preserve">، ومِثلُ هذا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وَيَوْمَ يَحْشُرُهُمْ جَمِيعًا ثُمَّ يَقُولُ لِلْمَلَائِكَةِ أَهَؤُلَاءِ إِيَّاكُمْ كَانُوا يَعْبُدُونَ قَالُوا سُبْحَانَكَ أَنْتَ وَلِيُّنَا مِنْ دُونِهِمْ بَلْ كَانُوا يَعْبُدُونَ الْجِنَّ أَكْثَرُهُمْ بِهِمْ مُؤْمِنُونَ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[سبأ: 41]</w:t>
      </w:r>
      <w:r w:rsidRPr="0026525E">
        <w:rPr>
          <w:rFonts w:ascii="Traditional Arabic" w:hAnsi="Traditional Arabic" w:cs="Lotus Linotype"/>
          <w:color w:val="000000"/>
          <w:sz w:val="36"/>
          <w:szCs w:val="32"/>
          <w:rtl/>
        </w:rPr>
        <w:t xml:space="preserve">، قالَ فِي أضواءِ البَيانِ: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بَلْ </w:t>
      </w:r>
      <w:r w:rsidRPr="0026525E">
        <w:rPr>
          <w:rFonts w:ascii="Traditional Arabic" w:hAnsi="Traditional Arabic" w:cs="Lotus Linotype"/>
          <w:color w:val="000000"/>
          <w:sz w:val="36"/>
          <w:szCs w:val="32"/>
          <w:rtl/>
        </w:rPr>
        <w:lastRenderedPageBreak/>
        <w:t>كَانُوا يَعْبُدُونَ الْجِنَّ أَيْ يَتَّبِعُونَ الشَّيَاطِينَ وَيُطِيعُونَهُمْ فِيمَا يُشَ</w:t>
      </w:r>
      <w:r w:rsidR="009025E9">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رِّعُونَ وَيُزَيِّنُونَ لَهُمْ مِنَ الْكُفْرِ وَالـمعَاصِي، عَلَى أَصَحِّ التَّفْسِيرَيْنِ، ثُمّ ذكرَ أن الشيطانَ عالـم بأن طاعَتَهُم الـمذكورَةَ إشراكٌ بهِ؛ كما يَقولُ لَهُم يومَ القِيامَةِ: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إِنّي كَفَرْتُ بِمَا أَشْرَكْتُمُونِ مِنْ قَبْلُ</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[إبراهيم: 22]</w:t>
      </w:r>
      <w:r w:rsidRPr="0026525E">
        <w:rPr>
          <w:rFonts w:ascii="Traditional Arabic" w:hAnsi="Traditional Arabic" w:cs="Lotus Linotype"/>
          <w:color w:val="000000"/>
          <w:sz w:val="36"/>
          <w:szCs w:val="32"/>
          <w:rtl/>
        </w:rPr>
        <w:t>، أي: فِي دارِ الدنيا، ولم يكفُرْ بِشرْكِهِم إلاّ يومَ القِيامَةِ، ثمّ ذكرَ تأييدًا لِهذا الـمعْنَى حديثَ عديّ وآيَةَ النسيءِ، ثمّ قال: وَعَلَى كُلِّ حَالٍ فَلا شَكَّ أَنَّ كُلَّ مَنْ أَطَاعَ غَيْرَ اللَّهِ فِي تَشْرِيعٍ مُخَالِفٍ لِمَا شَرَعَهُ اللَّهُ، فَقَدْ أَشْرَكَ بِهِ مَعَ اللَّهِ، كَمَا يَدُلُّ لِذَلِكَ قَوْلُهُ: وَكَذَلِكَ زَيَّنَ لِكَثِيرٍ مِنَ الـمشْرِكِينَ قَتْلَ أَوْلادِهِمْ شُرَكَاؤُهُمْ، فَسَمَّاهُمْ شُرَكَاءَ لَمَّا أَطَاعُوهُمْ فِي قَتْلِ الأَوْلادِ</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0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27573B1" w14:textId="248DB7DE"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وإنّما أرادَ الـمشرِكُونَ بِمُواطَأةِ النسيءِ عِدّةَ الأشْهُرِ الحُرُمِ أن يُوهِمُوا الناسَ اتّباعَهُمْ لش</w:t>
      </w:r>
      <w:r w:rsidR="009025E9">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ريعَةِ إبراهِيمَ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color w:val="000000"/>
          <w:sz w:val="36"/>
          <w:szCs w:val="32"/>
          <w:rtl/>
        </w:rPr>
        <w:t>؛ وأنّهُم لا يَخْرُجُونَ عن أصولها</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وقَواعِدِها، كما يَصْنَعُ الـمشرّعُونَ اليَومَ الذينَ يَخْتَلِقُونَ للناسِ الأحكامَ والتشريعاتِ التِي ما أنزَلَ اللهُ بِها مِن سُلطانٍ فَتُحِلُّ ما حَرَّمَ اللهُ وتُحَرِّمُ ما حَلَّلَ؛ ثمّ يَزْعُمونَ للناسِ أنها جارِيَةٌ وفقَ أصولِ الـمصالِحِ والـمفاسدِ فِي الش</w:t>
      </w:r>
      <w:r w:rsidR="009025E9">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رعِ!؛ </w:t>
      </w:r>
      <w:proofErr w:type="spellStart"/>
      <w:r w:rsidRPr="0026525E">
        <w:rPr>
          <w:rFonts w:ascii="Traditional Arabic" w:hAnsi="Traditional Arabic" w:cs="Lotus Linotype"/>
          <w:color w:val="000000"/>
          <w:sz w:val="36"/>
          <w:szCs w:val="32"/>
          <w:rtl/>
        </w:rPr>
        <w:t>تَنتظِمُها</w:t>
      </w:r>
      <w:proofErr w:type="spellEnd"/>
      <w:r w:rsidRPr="0026525E">
        <w:rPr>
          <w:rFonts w:ascii="Traditional Arabic" w:hAnsi="Traditional Arabic" w:cs="Lotus Linotype"/>
          <w:color w:val="000000"/>
          <w:sz w:val="36"/>
          <w:szCs w:val="32"/>
          <w:rtl/>
        </w:rPr>
        <w:t xml:space="preserve"> كلّياتُ قَواعِدِهِ!!؛ وغيرُ ذلكَ مما يَفَترُونَ</w:t>
      </w:r>
      <w:r w:rsidR="000E3A9A" w:rsidRPr="000E3A9A">
        <w:rPr>
          <w:rFonts w:ascii="Traditional Arabic" w:hAnsi="Traditional Arabic" w:cs="Lotus Linotype"/>
          <w:color w:val="000000"/>
          <w:sz w:val="36"/>
          <w:szCs w:val="32"/>
          <w:rtl/>
        </w:rPr>
        <w:t>.</w:t>
      </w:r>
    </w:p>
    <w:p w14:paraId="5EE40E43" w14:textId="2B30AD13"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فَهذه الأدلّةُ - كما تَرَى - قاطِعَةٌ بأنّ اجْتِماعَ طائِفَةٍ من الناسِ - قَلِيلَةً كانَتْ أو كَثِيرَةً - علَى تَحْلِيلٍ أمرٍ أو تَحريمِهِ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واتخاذِ ذلكَ قانُونًا مُتَّبعًا وشَرْعًا مُلْزِمًا؛ يُحاكَمُ الناسُ إلَيهِ ويعاقَبُ مُخالِفُهُ؛ إنّما هُو منازَعَةٌ للهِ فِي ربوبِيَتِهِ وألوهِيّتِهِ</w:t>
      </w:r>
      <w:r w:rsidR="009025E9">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وأنّ فاعِلَ ذلكَ من الـمشرّ</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عينَ قَدْ نَصبَ نَفْسَهُ رَبّا يَعْبُدُهُ الناسُ مِنْ دُونِ اللهِ سُبحانَهُ، وأنّ مَن تحاكَمَ إلى هذه الشرائعِ رَاضِيًا بِها؛ طواعِيةً واخْتِيارًا فَقَدْ أشركَ بِهِ سُبحانَهُ</w:t>
      </w:r>
      <w:r w:rsidR="000E3A9A" w:rsidRPr="000E3A9A">
        <w:rPr>
          <w:rFonts w:ascii="Traditional Arabic" w:hAnsi="Traditional Arabic" w:cs="Lotus Linotype"/>
          <w:color w:val="000000"/>
          <w:sz w:val="36"/>
          <w:szCs w:val="32"/>
          <w:rtl/>
        </w:rPr>
        <w:t>.</w:t>
      </w:r>
    </w:p>
    <w:p w14:paraId="6E040CAF" w14:textId="2FDDCDD6"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والأدلّةُ علَى هذا من الكتابِ والسنةِ كَثِيرَةٌ جِدًا؛ والغَرَضُ هُنا الإشارَةُ والتنْبِيهُ لا الاستِقْصاءُ والتتبع</w:t>
      </w:r>
      <w:r w:rsidR="000E3A9A" w:rsidRPr="000E3A9A">
        <w:rPr>
          <w:rFonts w:ascii="Traditional Arabic" w:hAnsi="Traditional Arabic" w:cs="Lotus Linotype"/>
          <w:color w:val="000000"/>
          <w:sz w:val="36"/>
          <w:szCs w:val="32"/>
          <w:rtl/>
        </w:rPr>
        <w:t>.</w:t>
      </w:r>
    </w:p>
    <w:p w14:paraId="2C678871" w14:textId="0F074C03"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الثالِثُ</w:t>
      </w:r>
      <w:r w:rsidRPr="0026525E">
        <w:rPr>
          <w:rFonts w:ascii="Traditional Arabic" w:hAnsi="Traditional Arabic" w:cs="Lotus Linotype"/>
          <w:color w:val="000000"/>
          <w:sz w:val="36"/>
          <w:szCs w:val="32"/>
          <w:rtl/>
        </w:rPr>
        <w:t xml:space="preserve">: أنهُ لا يلزمُ من كَونِ التشريعِ معْروفًا عندَ السلفِ كما وردَ فِي حدِيثِ البراءِ أن يَكُونَ كلامُهُمْ علَى نَحْوِ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وَمَن لَم يَحْكُمْ بِما أَنْزَلَ اللهَ فَأولَئِكَ هُمُ الكَافِرُونَ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[المائدة: 44]</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وغَيرِها من الآي</w:t>
      </w:r>
      <w:r w:rsidR="00E93285">
        <w:rPr>
          <w:rFonts w:ascii="Traditional Arabic" w:hAnsi="Traditional Arabic" w:cs="Lotus Linotype"/>
          <w:color w:val="000000"/>
          <w:sz w:val="36"/>
          <w:szCs w:val="32"/>
          <w:rtl/>
        </w:rPr>
        <w:t>اتِ يَتَناوَلُهُ:</w:t>
      </w:r>
    </w:p>
    <w:p w14:paraId="1AEA1C10" w14:textId="6A885FD2"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لأنَ حُكْمَ التشريعِ يُؤْخَذُ من الـمحك</w:t>
      </w:r>
      <w:r w:rsidR="00E93285">
        <w:rPr>
          <w:rFonts w:ascii="Traditional Arabic" w:hAnsi="Traditional Arabic" w:cs="Lotus Linotype"/>
          <w:color w:val="000000"/>
          <w:sz w:val="36"/>
          <w:szCs w:val="32"/>
          <w:rtl/>
        </w:rPr>
        <w:t>َماتِ التِي أشرْنا إلَيها أولا</w:t>
      </w:r>
      <w:r w:rsidR="000E3A9A" w:rsidRPr="000E3A9A">
        <w:rPr>
          <w:rFonts w:ascii="Traditional Arabic" w:hAnsi="Traditional Arabic" w:cs="Lotus Linotype"/>
          <w:color w:val="000000"/>
          <w:sz w:val="36"/>
          <w:szCs w:val="32"/>
          <w:rtl/>
        </w:rPr>
        <w:t>.</w:t>
      </w:r>
    </w:p>
    <w:p w14:paraId="22435074" w14:textId="45D47EE6"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ولأَنَّهُمْ إِنّما يَلْزَمُهُم الكَلامُ فِي حُكْمِ ما وَقعَ مِن النوازِلِ ثانِيًا؛ لا فِيما لَمْ يَقعْ، بَلْ كانُوا يَكْرَهُونَ الكلامَ فِي هذا الثانِي، ولَم يَكُنْ قَدْ وَقعَ فِي الأُمَّةِ بَعْدُ أنْ تُحَكَّمُ فِيها شَرائعُ اليَهُودِ والنصارَى، وقَوانِينُ الإفْرَنْجِ، وأنْ يُتّخَذَ فِيها مُشَرّعُونَ ما اجْتَمَعُوا علَى حِلِّهِ فَهُوَ الحَلالُ وما اجْتَمَعُوا علَى تَحْرِيمِهِ فَهُوَ الحَرامُ، وأن تُهْجَرَ لأجْلِ ذلكَ أحكامُ الشرْعِ هَجْرًا عامًا، فالناسُ عن تَش</w:t>
      </w:r>
      <w:r w:rsidR="00CA7CC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رِيعاتِهِم يَصْدُرُونَ وإلَيها يَرِدُونَ!، لَمْ يكُنْ قَدْ وقعَ شيءٌ مِن هذا حَتّى يُقالَ إنّ كَلامَهُمْ مُ</w:t>
      </w:r>
      <w:r w:rsidR="00CA7CC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نْصَرِفٌ إلَيهِ ومَحْمولٌ علَيهِ</w:t>
      </w:r>
      <w:r w:rsidR="00CA7CC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فكَيفَ يَجُوزُ الزعْمُ مَعَ هذا بأنّ كَلِمَتَهُمْ مُتّفِقَةٌ علَى عَدَمِ كُفْرِ الـمشرّعِ الذِي نازَعَ اللهُ تعالَى فِي رُبُوبِيّتِهِ؛ وكُفْرِ َمَن رَضِيَ بِهِ وتابَعَهُ علَيهِ؟!</w:t>
      </w:r>
      <w:r w:rsidR="000E3A9A" w:rsidRPr="000E3A9A">
        <w:rPr>
          <w:rFonts w:ascii="Traditional Arabic" w:hAnsi="Traditional Arabic" w:cs="Lotus Linotype"/>
          <w:color w:val="000000"/>
          <w:sz w:val="36"/>
          <w:szCs w:val="32"/>
          <w:rtl/>
        </w:rPr>
        <w:t>.</w:t>
      </w:r>
    </w:p>
    <w:p w14:paraId="0B72464A" w14:textId="3601A874"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ولأَنّهُ: إنّما يُسَلَّمُ للقائِلِ بِما ذَكَرَ أنْ لَوْ كانَ ذلكَ مِن النوازِلِ الواقِعَةِ فِي زَمانِهِمْ ثُمّ تَكَلَّمُوا فِيها بِما قالُوهُ، أما الذِي كانَ فِي نَفْسِ الأَمْرِ فَغَيرُ هذا، وهُو </w:t>
      </w:r>
      <w:r w:rsidRPr="00095B64">
        <w:rPr>
          <w:rFonts w:ascii="Traditional Arabic" w:hAnsi="Traditional Arabic" w:cs="Lotus Linotype"/>
          <w:b/>
          <w:bCs/>
          <w:color w:val="000000"/>
          <w:sz w:val="36"/>
          <w:szCs w:val="34"/>
          <w:rtl/>
        </w:rPr>
        <w:t>مَسألَةُ إنْكارِ الخَوارِجِ للتّحْكِيمِ</w:t>
      </w:r>
      <w:r w:rsidRPr="0026525E">
        <w:rPr>
          <w:rFonts w:ascii="Traditional Arabic" w:hAnsi="Traditional Arabic" w:cs="Lotus Linotype"/>
          <w:color w:val="000000"/>
          <w:sz w:val="36"/>
          <w:szCs w:val="32"/>
          <w:rtl/>
        </w:rPr>
        <w:t xml:space="preserve">، وذلكَ لما حَكَّمَ عَلِيٌّ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أبا مُوسَى الأشعَرِيّ وعَمرو بَن العاصِ بَينَ الفَرِيقَينِ بَعْدَ أنْ رَفَعُوا الـمصاحِفَ علَى الرماحِ وتَدَاعَوْا إلَى الحُكْمِ بِما أنزَلَ اللهُ تعالَى فِي القرآنِ؛ وهذا هُو الذِي لا يَحِلُّ لأحَدٍ سِواهُ، غَيرَ أنّ أسلافَ الخَوارِجِ هَؤلاءِ كانُوا أَعْرابًا قَرَأوا القرآنَ ولم يَتفَقَّهُوا فِي السنَنِ؛ ولَمْ يَكُنْ فِيهِمْ أحَدٌ مِن الفُقَهاءِ أو مِمّنْ صَحِبَ أكابِرَ العُلماءِ من الصحابَةِ </w:t>
      </w:r>
      <w:r w:rsidR="00C9423C" w:rsidRPr="0026525E">
        <w:rPr>
          <w:rFonts w:ascii="AAA GoldenLotus" w:hAnsi="AAA GoldenLotus" w:cs="Lotus Linotype"/>
          <w:sz w:val="38"/>
          <w:szCs w:val="38"/>
          <w:rtl/>
        </w:rPr>
        <w:sym w:font="KFGQPC Arabic Symbols 01" w:char="F06A"/>
      </w:r>
      <w:r w:rsidRPr="0026525E">
        <w:rPr>
          <w:rFonts w:ascii="Traditional Arabic" w:hAnsi="Traditional Arabic" w:cs="Lotus Linotype"/>
          <w:color w:val="000000"/>
          <w:sz w:val="36"/>
          <w:szCs w:val="32"/>
          <w:rtl/>
        </w:rPr>
        <w:t>، ولذا كانُوا يُكَفِّرونَ بَعْضَهُم بَعْضًا عِندَ أقَلِّ نازِلَةٍ تَعْرِضُ لَهُمْ؛ حَتى انقسموا لأجلِ ذلكَ إلَى فِرَقٍ كَثِيرَةٍ، فَرَجَعُوا إلَى جَهْلهِمْ</w:t>
      </w:r>
      <w:r w:rsidR="00CA7CC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وأعْرَضَوا عن أصحابِ نَبِيّهِمْ</w:t>
      </w:r>
      <w:r w:rsidR="00CA7CC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وبايَعُوا </w:t>
      </w:r>
      <w:proofErr w:type="spellStart"/>
      <w:r w:rsidRPr="0026525E">
        <w:rPr>
          <w:rFonts w:ascii="Traditional Arabic" w:hAnsi="Traditional Arabic" w:cs="Lotus Linotype"/>
          <w:color w:val="000000"/>
          <w:sz w:val="36"/>
          <w:szCs w:val="32"/>
          <w:rtl/>
        </w:rPr>
        <w:t>شيثَ</w:t>
      </w:r>
      <w:proofErr w:type="spellEnd"/>
      <w:r w:rsidRPr="0026525E">
        <w:rPr>
          <w:rFonts w:ascii="Traditional Arabic" w:hAnsi="Traditional Arabic" w:cs="Lotus Linotype"/>
          <w:color w:val="000000"/>
          <w:sz w:val="36"/>
          <w:szCs w:val="32"/>
          <w:rtl/>
        </w:rPr>
        <w:t xml:space="preserve"> بنَ رِبْعِيٍّ مَؤذنَ سجاحٍ أيامَ ادعَتِ النبوّةِ، ثُم بايَعُوا عَبدَ اللهِ بن وهْبٍ الراسِبِيَّ، ثُمَّ إنهم لما رَضِيَ علِيٌّ التحكِيمَ وأُبْرِمَ العَهْدُ بَينَهُ وبَينَ مُعاوِيَةَ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أرادَهُ الخوارجُ علَى نَقْضِهِ؛ وقالُوا: أتُحكّمونَ فِي أمرِ اللهِ </w:t>
      </w:r>
      <w:r w:rsidR="00B60092">
        <w:rPr>
          <w:rFonts w:ascii="Traditional Arabic" w:hAnsi="Traditional Arabic" w:cs="Lotus Linotype" w:hint="cs"/>
          <w:color w:val="000000"/>
          <w:sz w:val="36"/>
          <w:szCs w:val="32"/>
          <w:rtl/>
        </w:rPr>
        <w:t xml:space="preserve">عز وجلَّ </w:t>
      </w:r>
      <w:r w:rsidRPr="0026525E">
        <w:rPr>
          <w:rFonts w:ascii="Traditional Arabic" w:hAnsi="Traditional Arabic" w:cs="Lotus Linotype"/>
          <w:color w:val="000000"/>
          <w:sz w:val="36"/>
          <w:szCs w:val="32"/>
          <w:rtl/>
        </w:rPr>
        <w:t>الرجالَ؛ لا حُكْمَ إلا للهِ، بل قالَ لَهُ بَعْضُهُم كما عِندَ الطبرِي فِي التاريخ: أمَا واللهِ يا</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عليُّ، لَئِنْ لَمْ تَدَعْ تَحْكِيمَ الرجالِ فِي كتابِ الله </w:t>
      </w:r>
      <w:r w:rsidR="00B60092">
        <w:rPr>
          <w:rFonts w:ascii="Traditional Arabic" w:hAnsi="Traditional Arabic" w:cs="Lotus Linotype" w:hint="cs"/>
          <w:color w:val="000000"/>
          <w:sz w:val="36"/>
          <w:szCs w:val="32"/>
          <w:rtl/>
        </w:rPr>
        <w:t xml:space="preserve">عز وجلَّ </w:t>
      </w:r>
      <w:r w:rsidRPr="0026525E">
        <w:rPr>
          <w:rFonts w:ascii="Traditional Arabic" w:hAnsi="Traditional Arabic" w:cs="Lotus Linotype"/>
          <w:color w:val="000000"/>
          <w:sz w:val="36"/>
          <w:szCs w:val="32"/>
          <w:rtl/>
        </w:rPr>
        <w:t xml:space="preserve">قَاتَلْتُكَ، أَطْلُبُ بِذلكَ وَجْهَ اللـهِ ورِضْوانَه!، ولما كانَ فِي بَعْضِ خُطَبِ علَيٍّ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علَى الـمنبرِ تَنادَوا: لا حُكْمَ إلا للهِ، فقالَ علَي: اللهُ أكْبَرُ كَلِمَةُ حَقٍّ أرِيدَ بِها باطِلٌ، وإنما كانَ ذلكَ عن سوءِ فَهْمٍ </w:t>
      </w:r>
      <w:r w:rsidRPr="0026525E">
        <w:rPr>
          <w:rFonts w:ascii="Traditional Arabic" w:hAnsi="Traditional Arabic" w:cs="Lotus Linotype"/>
          <w:color w:val="000000"/>
          <w:sz w:val="36"/>
          <w:szCs w:val="32"/>
          <w:rtl/>
        </w:rPr>
        <w:lastRenderedPageBreak/>
        <w:t xml:space="preserve">مِنهُمْ؛ فإنّ تَحْكِيمَ القُضاةِ والعُلماءِ بَينَ الخَصومِ يُقِيمُونَ فِي الناسِ كِتابَ اللهِ وشَرْعَهُ هُو الذِي أمرَ اللهُ تعالَى بِهِ؛ ولا يُخْرِجَهُ ذلكَ عن كَونِهِ حُكْمَ اللهِ تعالَى، ولذا احتَجّ علَيهِم ابنُ عباسٍ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بأنّ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حَكّمَ سَعْدَ بنَ مُعاذٍ فِي بَنِي قُرَيْظَةَ ولَم يُخْرِجْهُ ذلكَ عَن كَونِهِ حُكْمَ اللهِ تعالَى، ثُمَّ إن الغُلاةَ من الخَوارِجِ كَفّروا علَيًا وأصحابَهُ لأجْلِ ما زَعَموا مِن أنهُ حَكّمَ الرجالَ ولا حكمَ إلا للهِ، فَكانَ ما كانَ من السلَفِ </w:t>
      </w:r>
      <w:r w:rsidRPr="00BA756E">
        <w:rPr>
          <w:rFonts w:ascii="Traditional Arabic" w:hAnsi="Traditional Arabic" w:cs="Traditional Arabic"/>
          <w:color w:val="000000"/>
          <w:sz w:val="40"/>
          <w:szCs w:val="40"/>
        </w:rPr>
        <w:sym w:font="AGA Arabesque" w:char="F079"/>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 xml:space="preserve">مِن الأقوالِ لرَدِّ بِدْعَتِهِم هذهِ؛ كما روَى الطبَرِيُّ فِي التفْسيرِ عنْ عِمْرَانَ بْنَ حُدَيْرٍ، قَالَ: أَتَى أَبَا مِجْلَزٍ نَاسٌ مِنْ بَنِي عَمْرِو بْنِ سَدُوسٍ، فَقَالُوا: يَا أَبَا مِجْلَزٍ، أَرَأَيْتَ قَـوْلَ اللَّـهِ: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وَمَنْ لَمْ يَحْكُمْ بِمَا أَنْزَلَ اللَّهُ فَأُولَئِكَ هُمُ الْكَافِرُونَ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أَحَقٌّ هُوَ؟ قَالَ: نَعَمْ، قَالُوا: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وَمَنْ لَمْ يَحْكُمْ بِمَـا أَنْزَلَ اللَّهُ فَأُولَئِكَ هُمُ الظَّالـمونَ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أَحَقٌّ هُوَ؟ قَالَ: نَعَمْ، قَالُوا: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وَمَنْ لَمْ يَحْكُمْ بِمَا أَنْزَلَ اللَّهُ فَأُولَئِكَ هُـمُ الْفَاسِقُونَ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أَحَقٌّ هُوَ؟ قَالَ: نَعَمْ، قَالَ: فَقَالُوا: يَا أَبَا مِجْلَزٍ، فَيَحْكُمُ هَؤُلاَءِ بِمَا أَنْزَلَ اللَّهُ؟ قَالَ: هُوَ دِينُهُمُ الَّذِي يَدِينُونَ بِهِ، وَبِهِ يَقُولُونَ، وَإِلَيْهِ يَدْعُونَ، فَإِنْ هُمْ تَرَكُوا شَيْئًا مِنْهُ عَرَفُوا أَنَّهُمْ قَدْ أَصَابُوا ذَنْبًا، فَقَالُوا: لاَ وَاللَّهِ، وَلَكِنَّكَ تَفْـرَقُ، قَالَ: أَنْتُمْ أَوْلَى بِهَذَا مِنِّي لا أَرَى رأْيكُمْ وأنتم تَرَوْنَ هَذَا وَلاَ تَحَرَّجُونَ!!، وَلَكِنَّهَا أُنْزِلَتْ فِي الْيَهُودِ وَالنَّصَارَى وَأَهْلِ ال</w:t>
      </w:r>
      <w:r w:rsidR="00CA7CC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شِّرْكِ، أَوْ نَحْوًا مِنْ هَذَ</w:t>
      </w:r>
      <w:r w:rsidRPr="0026525E">
        <w:rPr>
          <w:rFonts w:ascii="Traditional Arabic" w:hAnsi="Traditional Arabic" w:cs="Lotus Linotype" w:hint="cs"/>
          <w:color w:val="000000"/>
          <w:sz w:val="36"/>
          <w:szCs w:val="32"/>
          <w:rtl/>
        </w:rPr>
        <w:t>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0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9FF37AF" w14:textId="361AF005"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فَتأمّلْ قَولَهُ لَهُم: </w:t>
      </w:r>
      <w:r w:rsidR="00CA7CC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هُو دِينُهم الذي يدينونَ بهِ</w:t>
      </w:r>
      <w:r w:rsidR="00CA7CCB">
        <w:rPr>
          <w:rFonts w:ascii="Traditional Arabic" w:hAnsi="Traditional Arabic" w:cs="Lotus Linotype" w:hint="cs"/>
          <w:color w:val="000000"/>
          <w:sz w:val="36"/>
          <w:szCs w:val="32"/>
          <w:rtl/>
        </w:rPr>
        <w:t>»</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إلى آخِرِ ما قالَ، يَظْهَرْ أنّ كلامَ أبِي مِجْلَزٍ لاحِقِ بنِ حُمَيدٍ السدوسِيِّ البَصْرِيِّ لَم يَكُنْ فِيمَنْ شَرّعَ للناسِ دِينًا غَيرَ دِينِ الإسلامِ</w:t>
      </w:r>
      <w:r w:rsidR="00CA7CC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احتَكَمَ إلى شرائعِ اليَهُودِ والنصارَى؛ وإنما كانَ جَوابًا عمّنْ أرادَ أنْ يُلْزِمَهُ تَكْفِيرَ الأمراءِ والسلاطِينِ لما يَقَعُ بَيْنَهُمْ مِن الـمعاصِي وارْتِكابِ ما نَهَى اللهُ تعالى عنهُ من الظلْمِ ونَحْوِهِ</w:t>
      </w:r>
      <w:r w:rsidR="00CA7CC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وَزَعَمُوا ذلكَ حُكْمًا بِغَيرِ ما أنزَلَ اللهُ؛ كما صَنَعَ أسلافُهُمْ من الخوارِجِ السابِقِينَ، وهُم الذينَ رَدَّ ابنُ عباسٍ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عَلَيهِم بِقَولِهِ الـمشهورِ: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ليسَ بالكُفْرِ الذي تذهَبُونَ إلَيهِ</w:t>
      </w:r>
      <w:r w:rsidRPr="0026525E">
        <w:rPr>
          <w:rFonts w:ascii="Traditional Arabic" w:hAnsi="Traditional Arabic" w:cs="Lotus Linotype" w:hint="cs"/>
          <w:color w:val="000000"/>
          <w:sz w:val="36"/>
          <w:szCs w:val="32"/>
          <w:rtl/>
        </w:rPr>
        <w:t>»</w:t>
      </w:r>
      <w:r w:rsidR="00CA7CCB" w:rsidRPr="00B60092">
        <w:rPr>
          <w:rStyle w:val="a7"/>
          <w:rFonts w:ascii="Tahoma" w:hAnsi="Tahoma" w:cs="Traditional Arabic"/>
          <w:color w:val="0000FF"/>
          <w:sz w:val="36"/>
          <w:szCs w:val="36"/>
          <w:rtl/>
        </w:rPr>
        <w:t>(</w:t>
      </w:r>
      <w:r w:rsidR="00CA7CCB" w:rsidRPr="00B60092">
        <w:rPr>
          <w:rStyle w:val="a7"/>
          <w:rFonts w:ascii="Tahoma" w:hAnsi="Tahoma" w:cs="Traditional Arabic"/>
          <w:color w:val="0000FF"/>
          <w:sz w:val="36"/>
          <w:szCs w:val="36"/>
          <w:rtl/>
        </w:rPr>
        <w:footnoteReference w:id="103"/>
      </w:r>
      <w:r w:rsidR="00CA7CCB"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وعنه وعن عطاء: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كفر دونَ كفر</w:t>
      </w:r>
      <w:r w:rsidRPr="0026525E">
        <w:rPr>
          <w:rFonts w:ascii="Traditional Arabic" w:hAnsi="Traditional Arabic" w:cs="Lotus Linotype" w:hint="cs"/>
          <w:color w:val="000000"/>
          <w:sz w:val="36"/>
          <w:szCs w:val="32"/>
          <w:rtl/>
        </w:rPr>
        <w:t>»</w:t>
      </w:r>
      <w:r w:rsidR="000862B9" w:rsidRPr="00B60092">
        <w:rPr>
          <w:rStyle w:val="a7"/>
          <w:rFonts w:ascii="Tahoma" w:hAnsi="Tahoma" w:cs="Traditional Arabic"/>
          <w:color w:val="0000FF"/>
          <w:sz w:val="36"/>
          <w:szCs w:val="36"/>
          <w:rtl/>
        </w:rPr>
        <w:t>(</w:t>
      </w:r>
      <w:r w:rsidR="000862B9" w:rsidRPr="00B60092">
        <w:rPr>
          <w:rStyle w:val="a7"/>
          <w:rFonts w:ascii="Tahoma" w:hAnsi="Tahoma" w:cs="Traditional Arabic"/>
          <w:color w:val="0000FF"/>
          <w:sz w:val="36"/>
          <w:szCs w:val="36"/>
          <w:rtl/>
        </w:rPr>
        <w:footnoteReference w:id="104"/>
      </w:r>
      <w:r w:rsidR="000862B9"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 هذا عن </w:t>
      </w:r>
      <w:r w:rsidRPr="0026525E">
        <w:rPr>
          <w:rFonts w:ascii="Traditional Arabic" w:hAnsi="Traditional Arabic" w:cs="Lotus Linotype"/>
          <w:color w:val="000000"/>
          <w:sz w:val="36"/>
          <w:szCs w:val="32"/>
          <w:rtl/>
        </w:rPr>
        <w:lastRenderedPageBreak/>
        <w:t xml:space="preserve">طاووسٍ أيضاَ، فهذا وأمثالُهُ محمولٌ علَى ما ذكرناهُ مِن الردِّ علَى الخوارِجِ الذينَ كَثُرَتْ فِرَقُهُم حتى بَلغَتْ أكْثَرَ من عِشرينَ فِرْقَةً، وشاعَتْ أقاوِيلُهُمْ بَينَ الناسِ؛ وقد كانَ خروجُهم في خلافَةِ علَيٍّ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بَينَ سَنةِ (35) وسنَةِ (40) للهجْرَةِ</w:t>
      </w:r>
      <w:r w:rsidR="000862B9" w:rsidRPr="00B60092">
        <w:rPr>
          <w:rStyle w:val="a7"/>
          <w:rFonts w:ascii="Tahoma" w:hAnsi="Tahoma" w:cs="Traditional Arabic"/>
          <w:color w:val="0000FF"/>
          <w:sz w:val="36"/>
          <w:szCs w:val="36"/>
          <w:rtl/>
        </w:rPr>
        <w:t>(</w:t>
      </w:r>
      <w:r w:rsidR="000862B9" w:rsidRPr="00B60092">
        <w:rPr>
          <w:rStyle w:val="a7"/>
          <w:rFonts w:ascii="Tahoma" w:hAnsi="Tahoma" w:cs="Traditional Arabic"/>
          <w:color w:val="0000FF"/>
          <w:sz w:val="36"/>
          <w:szCs w:val="36"/>
          <w:rtl/>
        </w:rPr>
        <w:footnoteReference w:id="105"/>
      </w:r>
      <w:r w:rsidR="000862B9" w:rsidRPr="00B60092">
        <w:rPr>
          <w:rStyle w:val="a7"/>
          <w:rFonts w:ascii="Tahoma" w:hAnsi="Tahoma" w:cs="Traditional Arabic"/>
          <w:color w:val="0000FF"/>
          <w:sz w:val="36"/>
          <w:szCs w:val="36"/>
          <w:rtl/>
        </w:rPr>
        <w:t>)</w:t>
      </w:r>
      <w:r w:rsidR="000862B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ووفاةُ أبي مجلَزٍ كانَت فِي خلافَةِ عمر بن عبد العزيزِ قيلَ سَنَةَ (101) للهجرة؛ وأكثرُ ما قيلَ أنّها فِي سنةِ (109) وهو قولُ الترْمِذِي، وهكذا من حُكِيَتْ أقوالُهُمْ من الصحابَةِ والتابِعِينَ وتناقَلَها الـمفَسّرُونَ، فإنّ وَفاتَهُمْ كانتْ فِي هذه الـمدة أو قَرِيبًا مِنْها، ثُمّ إن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فِي الصدْرِ الأولِ خاصّةً كانُوا أبعْدَ الناسِ عن التفْسيرِ بالرأيِ، وأشدَّهُم تَمَسكًا بالـمأثُورِ؛ كما يُرَى فِي التفاسيرِ الـمجْموعَةِ للعُلماءِ فِي ذلكَ العَهْدِ كتَفْسيرِ مجاهِد بنِ جَبرٍ تلميذِ ابنِ عباسٍ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وتفسيرِ أبي الحسنِ مقاتِلِ بن سليمان البلخِي (ت 150)</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والتفاسيرِ الـمصنّفةِ فِي العَهْدِ الذي يلِيهِ كتفسيرِ أبِي عَبدِ اللهِ سُفيانَ بن سعِيدٍ الثورِي (ت 161)</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وتفسير إسحاقَ بن </w:t>
      </w:r>
      <w:proofErr w:type="spellStart"/>
      <w:r w:rsidRPr="0026525E">
        <w:rPr>
          <w:rFonts w:ascii="Traditional Arabic" w:hAnsi="Traditional Arabic" w:cs="Lotus Linotype"/>
          <w:color w:val="000000"/>
          <w:sz w:val="36"/>
          <w:szCs w:val="32"/>
          <w:rtl/>
        </w:rPr>
        <w:t>راهُويَةَ</w:t>
      </w:r>
      <w:proofErr w:type="spellEnd"/>
      <w:r w:rsidRPr="0026525E">
        <w:rPr>
          <w:rFonts w:ascii="Traditional Arabic" w:hAnsi="Traditional Arabic" w:cs="Lotus Linotype"/>
          <w:color w:val="000000"/>
          <w:sz w:val="36"/>
          <w:szCs w:val="32"/>
          <w:rtl/>
        </w:rPr>
        <w:t>؛ وتفسيرِ أبي بَكْرِ بنِ أبِي شيبَةِ؛ وتفسير أخيه عثمانَ بن أبي شَيبَةَ، وتفسيرِ عبد الرزاقِ بن همامٍ الصنعانِي الـمتوفّى (211)؛ وكُتُبِ التفْسِيرِ فِي الصحِيحَينِ والـمسانيدِ والسنَنِ وغَيرِهِا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إلَى تَفْسيرِ محمدِ بنِ جَرِيرٍ الطَبَرِي (ت 310)؛ وتَفْسِيرِ أبِي حاتِمٍ الرازِيِّ (ت 327)، وغيرِها من التفاسيرِ الـمسندةِ مما تراهُ مَذكورًا فِي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الرسالَةِ ال</w:t>
      </w:r>
      <w:r w:rsidRPr="0026525E">
        <w:rPr>
          <w:rFonts w:ascii="Traditional Arabic" w:hAnsi="Traditional Arabic" w:cs="Lotus Linotype" w:hint="cs"/>
          <w:color w:val="000000"/>
          <w:sz w:val="36"/>
          <w:szCs w:val="32"/>
          <w:rtl/>
        </w:rPr>
        <w:t>م</w:t>
      </w:r>
      <w:r w:rsidRPr="0026525E">
        <w:rPr>
          <w:rFonts w:ascii="Traditional Arabic" w:hAnsi="Traditional Arabic" w:cs="Lotus Linotype"/>
          <w:color w:val="000000"/>
          <w:sz w:val="36"/>
          <w:szCs w:val="32"/>
          <w:rtl/>
        </w:rPr>
        <w:t>ستطرَفَةِ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0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وغيرِها من الكُتُبِ، وإنّما كانَ هؤلاءِ الأئمّةُ يَرْو</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ونَ من التفسيرِ ما تَلقاهُ التابِعُونَ عن أصحابِ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وإن تكلّموا فِي بعْضِ ذلكَ بالاسْتِنباطِ والاستْدْلالِ</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كما فعلوا في السنن الـمروِيّةِ عن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وقد يَنْقُلونَ في الآيةِ الواحِدَةِ أقوالًا ترجِعُ إلى اخْتِلافِ التنوّعِ لا اخْتلافِ التضادّ، وقَدْ تَرِدُ الـمرْوِياتُ دالّةً منْ عُمومِ اللفظِ علَى بَعْضِ أَنْواعِهِ؛ وَعَلَى سَبِيلِ التّمْثِيلِ وَتَنْبِيهِ الـمسْتَمِعِ عَلَى النّوعِ لا علَى سبيلِ الحدّ الـمطَابِقِ للمَحْدودِ فِي عُمُومِه وخُصُوصِهِ؛ وقدْ يَخْتَلِفُ الباعِثُ علَى تَخْصِيصِ هذا النوعِ أو ذاكَ بالذكرِ، كما فِي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وَمَنْ لَمْ يَحْكُمْ بِمَا أَنْزَلَ اللهُ</w:t>
      </w:r>
      <w:r w:rsidR="004213E8" w:rsidRPr="004213E8">
        <w:rPr>
          <w:rFonts w:cs="Sakkal Majalla" w:hint="cs"/>
          <w:b/>
          <w:bCs/>
          <w:color w:val="000000"/>
          <w:sz w:val="36"/>
          <w:szCs w:val="32"/>
          <w:rtl/>
        </w:rPr>
        <w:t>﴾</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فإنّهُ عامٌّ يَتَناوَلُ التشرِيعَ؛ كما يَتَناوَلُ مُطْلَقَ الترْكِ؛ فإنّ مَن ارْتَكَبَ ما نَهَى اللهُ تعالَى عنهُ من </w:t>
      </w:r>
      <w:r w:rsidRPr="0026525E">
        <w:rPr>
          <w:rFonts w:ascii="Traditional Arabic" w:hAnsi="Traditional Arabic" w:cs="Lotus Linotype"/>
          <w:color w:val="000000"/>
          <w:sz w:val="36"/>
          <w:szCs w:val="32"/>
          <w:rtl/>
        </w:rPr>
        <w:lastRenderedPageBreak/>
        <w:t xml:space="preserve">الـمعْصِيَةِ والظلْمِ صَحَّ أنْ يُقالَ حَكَمَ بِغَيرِ ما أنْزَلَ اللهُ، بِمَعْنَى أنّ كُلَّ مَنْهِيٍّ عَنهُ فَهُوَ خارِجٌ عَن حُكْمِ اللهِ وشَرْعِهِ، لا بِمَعْنَى أَنّهُ اتّخَذَ أرْبابًا مُشَرّعِينَ يُحِلُّونَ ما حرمَ اللهُ ويُحرمونَ ما أحلّ وهُو يطيعُهم في ذلك، وإنْ كانتِ الآيَةُ تَتَناوَلُ الاثْنَينِ مَعًا، فإنْ حُمِلَتْ علَى الـمعْنَى الأولِ - وهُو الـمعْصِيةُ - كانَت علَى ما ذكرَ ابنُ عباسٍ والسلَفُ </w:t>
      </w:r>
      <w:r w:rsidRPr="005800C7">
        <w:rPr>
          <w:rFonts w:ascii="Traditional Arabic" w:hAnsi="Traditional Arabic" w:cs="Traditional Arabic" w:hint="cs"/>
          <w:color w:val="000000"/>
          <w:sz w:val="40"/>
          <w:szCs w:val="40"/>
        </w:rPr>
        <w:sym w:font="AGA Arabesque" w:char="F079"/>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وكانَ إطلاقُ الكُفْرِ فِيها مِن بابِ 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سبابُ الـمسلمِ فُسوقٌ وقِتالُهُ كُفْرٌ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0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وقَولِهِ: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يَكْفُرْنَ الإحسانَ ويكْفُرْنَ العَشير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08"/>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 هَذا مِما أَطْلَقَ الش</w:t>
      </w:r>
      <w:r w:rsidR="00E802E3">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رْعُ فِيهِ الكُفْرَ علَى الـمعاصِي تَغلِيظًا وتحذيرًا، ولأنّ الطاعاتِ كما تُسّمى إيمانًا فكذلكَ الـمعاصِي تُسمّى كُفْرًا</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بَوّبَ البخارِيّ فِي كتابِ الإيمانِ من الصحيح: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كُفرانِ العشيرِ وكفر دون كفر</w:t>
      </w:r>
      <w:r w:rsidRPr="0026525E">
        <w:rPr>
          <w:rFonts w:ascii="Traditional Arabic" w:hAnsi="Traditional Arabic" w:cs="Lotus Linotype" w:hint="cs"/>
          <w:color w:val="000000"/>
          <w:sz w:val="36"/>
          <w:szCs w:val="32"/>
          <w:rtl/>
        </w:rPr>
        <w:t>»</w:t>
      </w:r>
      <w:r w:rsidR="00E802E3" w:rsidRPr="00B60092">
        <w:rPr>
          <w:rStyle w:val="a7"/>
          <w:rFonts w:ascii="Tahoma" w:hAnsi="Tahoma" w:cs="Traditional Arabic"/>
          <w:color w:val="0000FF"/>
          <w:sz w:val="36"/>
          <w:szCs w:val="36"/>
          <w:rtl/>
        </w:rPr>
        <w:t>(</w:t>
      </w:r>
      <w:r w:rsidR="00E802E3" w:rsidRPr="00B60092">
        <w:rPr>
          <w:rStyle w:val="a7"/>
          <w:rFonts w:ascii="Tahoma" w:hAnsi="Tahoma" w:cs="Traditional Arabic"/>
          <w:color w:val="0000FF"/>
          <w:sz w:val="36"/>
          <w:szCs w:val="36"/>
          <w:rtl/>
        </w:rPr>
        <w:footnoteReference w:id="109"/>
      </w:r>
      <w:r w:rsidR="00E802E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للإشارَةِ إلى هذا كما قالَ القاضِي أبو بكرٍ بنُ العرَبي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وهُو مَعنَى قولِ ابنِ عباس: </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ليسَ بالكُفْرِ الذي تَذهَبونَ إلَيهِ، كُفْرٌ دُونَ كُفْرٍ</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وهذا الـموضعُ هُو الذي زَلّتْ فِيهِ أقْدامُ الخوارِجِ</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فَجَمَعُوا بَينَ حَمْلِ الكُفْرِ فِي الآيَةِ علَى الأكْبَرِ الـمخْرِجِ مِن الـملّةِ، وبَينَ تَسْمِيَةِ كُلِّ مَن ارْتَكَبَ مَعْصِيَةً أو ظُلْمًا حاكِمًا بِغَيرِ ما أنزَلَ اللهُ؛ فأنْتَجَ هذا عِنْدَهُم أن العاصِيَ مُرْتَكِبَ الظلْمِ كافِرٌ خارِجٌ عَن مِلّةِ الإسلامِ!</w:t>
      </w:r>
      <w:r w:rsidR="000E3A9A" w:rsidRPr="000E3A9A">
        <w:rPr>
          <w:rFonts w:ascii="Traditional Arabic" w:hAnsi="Traditional Arabic" w:cs="Lotus Linotype"/>
          <w:color w:val="000000"/>
          <w:sz w:val="36"/>
          <w:szCs w:val="32"/>
          <w:rtl/>
        </w:rPr>
        <w:t>.</w:t>
      </w:r>
    </w:p>
    <w:p w14:paraId="0F081443" w14:textId="5F1526E1"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فَكَيفَ يَصِحُّ أنْ يُقالَ مَعَ هذا إنّ كَلامَ ابنِ عَباسٍ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فِي هذه الآياتِ يَتَناوَلُ التشرِيعَ ومُضاهاةَ اللهِ تعالَى فِي ربوبَيّتِهِ وألوهَيّتِهِ؟، بلِ الآيَةُ حِينَئِذٍ دالّةٌ علَى كُفْرِ الـمشّرّعِ كُفْرًا أكْبَرَ بِضَمِيمَةِ ودَلالَةِ ما قَدّمْناهُ من الآياتِ ونَحْوِها، فَكَيفَ يَزْعُمُ الزاعِمُ مَعَ هذا أنَ السلَفَ مُتّفِقُونَ علَى عَدَمِ تَكْفِيرِ مَن جَعَلَ نفسهُ للهِ تعالَى نِدًا فشرّعَ للناسِ ما شاءَ بالهَوى وحَلّلَ وحَرّمَ؟!، إنْ كانَ يُرِيدُ بالسلَفِ ما رُوِي عن الصحابَةِ والتابِعِينَ فَقَدْ قَدّمْنا ما فيهِ، وإنْ كانَ يُرِيدُ كَلامَ الـمفَسرينَ مِمّنْ ذكَرْنا ومَنْ فِي طَبَقَتِهِمْ فقَدْ بَينّا طَرِيقَتَهُمْ فِي ذلكَ أيْضًا، وزِدْ علَى هذا أنّهُ قَدْ جَرَتْ عادَةُ كَثِيرٍ من الـمصنّفِينَ بأنْ يَنْقُلَ السابِقُ عَن اللاحِقِ، وهذا كَثِيرٌ بَيْنَ أَهْلِ العِلْمِ فِي كُتُبِ </w:t>
      </w:r>
      <w:r w:rsidRPr="0026525E">
        <w:rPr>
          <w:rFonts w:ascii="Traditional Arabic" w:hAnsi="Traditional Arabic" w:cs="Lotus Linotype"/>
          <w:color w:val="000000"/>
          <w:sz w:val="36"/>
          <w:szCs w:val="32"/>
          <w:rtl/>
        </w:rPr>
        <w:lastRenderedPageBreak/>
        <w:t xml:space="preserve">التفْسيرِ والفِقْهِ وغَيرِها، حَتّى إنكَ لَتَرَى صَفَحاتٍ كامِلَةً مَنقولَةً بِتمامِها حَرْفًا </w:t>
      </w:r>
      <w:proofErr w:type="spellStart"/>
      <w:r w:rsidRPr="0026525E">
        <w:rPr>
          <w:rFonts w:ascii="Traditional Arabic" w:hAnsi="Traditional Arabic" w:cs="Lotus Linotype"/>
          <w:color w:val="000000"/>
          <w:sz w:val="36"/>
          <w:szCs w:val="32"/>
          <w:rtl/>
        </w:rPr>
        <w:t>حَرفًا</w:t>
      </w:r>
      <w:proofErr w:type="spellEnd"/>
      <w:r w:rsidRPr="0026525E">
        <w:rPr>
          <w:rFonts w:ascii="Traditional Arabic" w:hAnsi="Traditional Arabic" w:cs="Lotus Linotype"/>
          <w:color w:val="000000"/>
          <w:sz w:val="36"/>
          <w:szCs w:val="32"/>
          <w:rtl/>
        </w:rPr>
        <w:t>، ثُمَّ قَدْ يَنْشَطُ الناقِلُ لِتَحْقِيقِ كَلامِ من سَلَفَهُ وتَحْقِيقِ مَناطِهِ والتخْرِيجِ عَلِيهِ وقَدْ لا يَفْعل، إما لاخْتلافِ مراتِبِ الناسِ فِي العِلم</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وإما اكتِفاءً بِما نُقِلَ عن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مِن التّمْثِيلِ وتَعْويلًا علَى فَهْمِ القارِئِ أو السامِعِ فِي مَعْرِفَةِ دَلالاتِ الألْفاظِ كالنصّ والظاهِرِ، وما يُوافِقُ حكْمُهُ الـمنطوقَ كفَحْوى الخطابِ ولحْنِ الخطابِ، وما يُخالِفُ حُكْمُهُ الـمنطُوقَ وهُو مَفْهُومُ الـمخالَفِةِ؛ ونَحْوِ هذا، وإمّا لسَعَةِ الـمنْقولِ وعُسْرِ الوقُوفِ علَى تَحْقِيقِ كُلِّ مسألَةٍ من الـمسائلِ، وإمّا لِعَدَمِ الداعِي لذلكَ وقْتَ التصنِيفِ، أْو</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غَيرِ ذلكَ من الأسبابِ، ومِثْلُ هذا لا يَصِحُّ مَعَهُ القولُ بأنّ الـمصنّفِينَ تَواطَئُوا علَى قِولٍ واحِدٍ فدلّ علَى أنه لا يصحُّ مَا عداهُ، كما رَتّبَ القائلُ الـمذكورُ علَى الـمنقولِ عن العلماءِ والـمفسرينَ في آيَاتِ الحُكْمِ اتفاقَهم قاطِبَةً علَى أن التشريعَ ليسَ كُفرًا!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43FE0018" w14:textId="046D34BC"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وإنّما تَكَلّمَ العُلماءُ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في حُكْمِ هذه الشرائعِ الـموضوعَةِ حِينَ احتاجُوا إلَيها بَعْدَ وقوعِها في ديارِ الإسلام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واتفَقَتْ كلِمَتُهُم علَى أنّ فاعِلَ ذلكَ مِن جِنسِ الـمرتَدّينَ عن شرائعِ الإسلامِ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وأنهمُ يقاتَلون حتى يفيئوا إلى حُكم اللهِ وشرعه، كما وقعَ فِي كائنَةِ التتارِ وشريعَةِ </w:t>
      </w:r>
      <w:proofErr w:type="spellStart"/>
      <w:r w:rsidRPr="0026525E">
        <w:rPr>
          <w:rFonts w:ascii="Traditional Arabic" w:hAnsi="Traditional Arabic" w:cs="Lotus Linotype"/>
          <w:color w:val="000000"/>
          <w:sz w:val="36"/>
          <w:szCs w:val="32"/>
          <w:rtl/>
        </w:rPr>
        <w:t>الياسقِ</w:t>
      </w:r>
      <w:proofErr w:type="spellEnd"/>
      <w:r w:rsidR="00E802E3" w:rsidRPr="00B60092">
        <w:rPr>
          <w:rStyle w:val="a7"/>
          <w:rFonts w:ascii="Tahoma" w:hAnsi="Tahoma" w:cs="Traditional Arabic"/>
          <w:color w:val="0000FF"/>
          <w:sz w:val="36"/>
          <w:szCs w:val="36"/>
          <w:rtl/>
        </w:rPr>
        <w:t>(</w:t>
      </w:r>
      <w:r w:rsidR="00E802E3" w:rsidRPr="00B60092">
        <w:rPr>
          <w:rStyle w:val="a7"/>
          <w:rFonts w:ascii="Tahoma" w:hAnsi="Tahoma" w:cs="Traditional Arabic"/>
          <w:color w:val="0000FF"/>
          <w:sz w:val="36"/>
          <w:szCs w:val="36"/>
          <w:rtl/>
        </w:rPr>
        <w:footnoteReference w:id="111"/>
      </w:r>
      <w:r w:rsidR="00E802E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ثُمّ فِي بَعْضِ بلادِ الإسلامِ في الصومالِ ونَواحِيها من بِلادِ أفريقيا فِي أواخِرِ القَرنِ التاسعِ وأوائلِ العاشرِ الهِجْرِي؛ كما في كتابِ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فُتوحِ الحَبَشةِ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لشِهابِ الدينِ أحمدَ بنِ عَبدِ القادِرِ الجُعْفِي </w:t>
      </w:r>
      <w:proofErr w:type="spellStart"/>
      <w:r w:rsidRPr="0026525E">
        <w:rPr>
          <w:rFonts w:ascii="Traditional Arabic" w:hAnsi="Traditional Arabic" w:cs="Lotus Linotype"/>
          <w:color w:val="000000"/>
          <w:sz w:val="36"/>
          <w:szCs w:val="32"/>
          <w:rtl/>
        </w:rPr>
        <w:t>الجازانِي</w:t>
      </w:r>
      <w:proofErr w:type="spellEnd"/>
      <w:r w:rsidRPr="0026525E">
        <w:rPr>
          <w:rFonts w:ascii="Traditional Arabic" w:hAnsi="Traditional Arabic" w:cs="Lotus Linotype"/>
          <w:color w:val="000000"/>
          <w:sz w:val="36"/>
          <w:szCs w:val="32"/>
          <w:rtl/>
        </w:rPr>
        <w:t xml:space="preserve"> نِسبَةً إلى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بَنْدَرِ جازانَ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وهِي التِي تُعْرَفُ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جِيزانَ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حالِيًا جَنوبَ الـمملكَةِ العَربيةِ السعودِيةِ، ويَشْتَهِرُ 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عَرب فَقيهِ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(توفي بعدَ سنَةِ 940)</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فقدْ ذكرَ فِي مُقدّمة الكتابِ أَنّ سلطانَ الوقتِ كانَ خارجًا عن شريعَةِ الإسلامِ فحملَ ذلكَ جماعَةً من العلماءِ والصالحينَ على الخروجِ لقتالِهِ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وكانَ الـمصنفُ مِمّن حضرَ هذهِ الوقائعَ وشاركَ فِيهِ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كادَ هذا الجهادُ هُناكَ يُودِي بالنصارَى لولا تدخّلُ البرتغالِيينَ الذينَ كانُوا من طلائعِ الاستِع</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مارِ فِي العصرِ الحديثِ</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وكتابُهُ هذا مصدَرٌ </w:t>
      </w:r>
      <w:r w:rsidRPr="0026525E">
        <w:rPr>
          <w:rFonts w:ascii="Traditional Arabic" w:hAnsi="Traditional Arabic" w:cs="Lotus Linotype"/>
          <w:color w:val="000000"/>
          <w:sz w:val="36"/>
          <w:szCs w:val="32"/>
          <w:rtl/>
        </w:rPr>
        <w:lastRenderedPageBreak/>
        <w:t xml:space="preserve">مهمٌّ من مَصادِرِ التارِيخِ لتلكَ البِلادِ، وكما وقعَ فِي القرْنِ العاشِرِ الهِجْرِيّ في واقِعَةِ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الدينِ </w:t>
      </w:r>
      <w:proofErr w:type="spellStart"/>
      <w:r w:rsidRPr="0026525E">
        <w:rPr>
          <w:rFonts w:ascii="Traditional Arabic" w:hAnsi="Traditional Arabic" w:cs="Lotus Linotype"/>
          <w:color w:val="000000"/>
          <w:sz w:val="36"/>
          <w:szCs w:val="32"/>
          <w:rtl/>
        </w:rPr>
        <w:t>الأكْبَرِيّ</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بلادِ الهِنْدِ الذِي اختَرَعَهُ للناسِ السلطانُ جلالُ الدينِ مُحمد أكبر وكانَ يُضاهِي </w:t>
      </w:r>
      <w:proofErr w:type="spellStart"/>
      <w:r w:rsidRPr="0026525E">
        <w:rPr>
          <w:rFonts w:ascii="Traditional Arabic" w:hAnsi="Traditional Arabic" w:cs="Lotus Linotype"/>
          <w:color w:val="000000"/>
          <w:sz w:val="36"/>
          <w:szCs w:val="32"/>
          <w:rtl/>
        </w:rPr>
        <w:t>ياسقَ</w:t>
      </w:r>
      <w:proofErr w:type="spellEnd"/>
      <w:r w:rsidRPr="0026525E">
        <w:rPr>
          <w:rFonts w:ascii="Traditional Arabic" w:hAnsi="Traditional Arabic" w:cs="Lotus Linotype"/>
          <w:color w:val="000000"/>
          <w:sz w:val="36"/>
          <w:szCs w:val="32"/>
          <w:rtl/>
        </w:rPr>
        <w:t xml:space="preserve"> التتارِ إلحادًا وكُفرًا، ثُمَّ فِي عَصرِ ما يُسَمَّى </w:t>
      </w:r>
      <w:proofErr w:type="spellStart"/>
      <w:r w:rsidRPr="0026525E">
        <w:rPr>
          <w:rFonts w:ascii="Traditional Arabic" w:hAnsi="Traditional Arabic" w:cs="Lotus Linotype" w:hint="cs"/>
          <w:color w:val="000000"/>
          <w:sz w:val="36"/>
          <w:szCs w:val="32"/>
          <w:rtl/>
        </w:rPr>
        <w:t>بـ«</w:t>
      </w:r>
      <w:r w:rsidRPr="0026525E">
        <w:rPr>
          <w:rFonts w:ascii="Traditional Arabic" w:hAnsi="Traditional Arabic" w:cs="Lotus Linotype"/>
          <w:color w:val="000000"/>
          <w:sz w:val="36"/>
          <w:szCs w:val="32"/>
          <w:rtl/>
        </w:rPr>
        <w:t>الاستِعْمارِ</w:t>
      </w:r>
      <w:proofErr w:type="spellEnd"/>
      <w:r w:rsidRPr="0026525E">
        <w:rPr>
          <w:rFonts w:ascii="Traditional Arabic" w:hAnsi="Traditional Arabic" w:cs="Lotus Linotype"/>
          <w:color w:val="000000"/>
          <w:sz w:val="36"/>
          <w:szCs w:val="32"/>
          <w:rtl/>
        </w:rPr>
        <w:t xml:space="preserve"> الحديثِ</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الذي أثْمَرَ تَنْحِيَةَ سُلطانِ الشرعِ عن بِلادِ الإسلامِ جُملَةً واحِدَةً وإحلالَ قوانِينِ الـمستَعمِرِ وتَش</w:t>
      </w:r>
      <w:r w:rsidR="004650FD">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ريعاتِهِ مَحَلَّهُ ضَمانًا لِبَقاءِ الأمّةِ الإسلامِيّةِ رَهْنَ التبَعِيّةِ السياسيةِ والثقافِيةِ والاقْتصادِيّةِ للمستَعْمرينَ</w:t>
      </w:r>
      <w:r w:rsidR="000E3A9A" w:rsidRPr="000E3A9A">
        <w:rPr>
          <w:rFonts w:ascii="Traditional Arabic" w:hAnsi="Traditional Arabic" w:cs="Lotus Linotype"/>
          <w:color w:val="000000"/>
          <w:sz w:val="36"/>
          <w:szCs w:val="32"/>
          <w:rtl/>
        </w:rPr>
        <w:t>.</w:t>
      </w:r>
    </w:p>
    <w:p w14:paraId="3AD3217D" w14:textId="6CF4EEFB" w:rsidR="004650FD"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ومِن جُمْلَةِ ما قَدّمْناهُ يُعْرَفُ الفَرْقُ الذي </w:t>
      </w:r>
      <w:proofErr w:type="spellStart"/>
      <w:r w:rsidRPr="00095B64">
        <w:rPr>
          <w:rFonts w:ascii="Traditional Arabic" w:hAnsi="Traditional Arabic" w:cs="Lotus Linotype"/>
          <w:b/>
          <w:bCs/>
          <w:color w:val="000000"/>
          <w:sz w:val="36"/>
          <w:szCs w:val="34"/>
          <w:rtl/>
        </w:rPr>
        <w:t>يَستَشكِلُهُ</w:t>
      </w:r>
      <w:proofErr w:type="spellEnd"/>
      <w:r w:rsidRPr="00095B64">
        <w:rPr>
          <w:rFonts w:ascii="Traditional Arabic" w:hAnsi="Traditional Arabic" w:cs="Lotus Linotype"/>
          <w:b/>
          <w:bCs/>
          <w:color w:val="000000"/>
          <w:sz w:val="36"/>
          <w:szCs w:val="34"/>
          <w:rtl/>
        </w:rPr>
        <w:t xml:space="preserve"> كَثيرُونَ بَينَ مَن خالَفَ حُكمَ اللهِ تعالَى اتباعًا للهَوى وهُو معَ ذلكَ عاصٍ لا يَكْفُرُ</w:t>
      </w:r>
      <w:r w:rsidR="004650FD">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وإن أصرّ علَى الـمعْصِيةِ</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ومَن خالَفَهُ حُكْمًا بَغَيرِ شرِيعَةِ الإسلامِ، ويَجْعَلونَ الثانِيَ كالأولِ</w:t>
      </w:r>
      <w:r w:rsidRPr="0026525E">
        <w:rPr>
          <w:rFonts w:ascii="Traditional Arabic" w:hAnsi="Traditional Arabic" w:cs="Lotus Linotype"/>
          <w:color w:val="000000"/>
          <w:sz w:val="36"/>
          <w:szCs w:val="32"/>
          <w:rtl/>
        </w:rPr>
        <w:t>، وهذا غَيرُ صحيح</w:t>
      </w:r>
      <w:r w:rsidR="000E3A9A" w:rsidRPr="000E3A9A">
        <w:rPr>
          <w:rFonts w:ascii="Traditional Arabic" w:hAnsi="Traditional Arabic" w:cs="Lotus Linotype" w:hint="cs"/>
          <w:color w:val="000000"/>
          <w:sz w:val="36"/>
          <w:szCs w:val="32"/>
          <w:rtl/>
        </w:rPr>
        <w:t>.</w:t>
      </w:r>
    </w:p>
    <w:p w14:paraId="4736C37C" w14:textId="714794EB"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والفَرْقُ بَينَهُما</w:t>
      </w:r>
      <w:r w:rsidRPr="0026525E">
        <w:rPr>
          <w:rFonts w:ascii="Traditional Arabic" w:hAnsi="Traditional Arabic" w:cs="Lotus Linotype" w:hint="cs"/>
          <w:color w:val="000000"/>
          <w:sz w:val="36"/>
          <w:szCs w:val="32"/>
          <w:rtl/>
        </w:rPr>
        <w:t>:</w:t>
      </w:r>
      <w:r w:rsidR="004650FD"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أنّ الحاكِمَ إن كانَ </w:t>
      </w:r>
      <w:proofErr w:type="spellStart"/>
      <w:r w:rsidRPr="0026525E">
        <w:rPr>
          <w:rFonts w:ascii="Traditional Arabic" w:hAnsi="Traditional Arabic" w:cs="Lotus Linotype"/>
          <w:color w:val="000000"/>
          <w:sz w:val="36"/>
          <w:szCs w:val="32"/>
          <w:rtl/>
        </w:rPr>
        <w:t>عُدُولُهُ</w:t>
      </w:r>
      <w:proofErr w:type="spellEnd"/>
      <w:r w:rsidRPr="0026525E">
        <w:rPr>
          <w:rFonts w:ascii="Traditional Arabic" w:hAnsi="Traditional Arabic" w:cs="Lotus Linotype"/>
          <w:color w:val="000000"/>
          <w:sz w:val="36"/>
          <w:szCs w:val="32"/>
          <w:rtl/>
        </w:rPr>
        <w:t xml:space="preserve"> عن الحُكْمِ بالش</w:t>
      </w:r>
      <w:r w:rsidR="004650FD">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رْعِ إلَى شَرْعٍ آخَرَ مِن الش</w:t>
      </w:r>
      <w:r w:rsidR="004650FD">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رائعِ الـمنسوخَةِ أو مِنْ وَضْعِ البَشَرِ يَحْتَكِمُ إلَيهِ ويُحاكِمُ الناسَ بهِ</w:t>
      </w:r>
      <w:r w:rsidR="004650F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فَهُو مُشْرِكٌ معَ اللهِ إلهًا آخَرَ</w:t>
      </w:r>
      <w:r w:rsidR="00646F5A" w:rsidRPr="00B60092">
        <w:rPr>
          <w:rStyle w:val="a7"/>
          <w:rFonts w:ascii="Tahoma" w:hAnsi="Tahoma" w:cs="Traditional Arabic"/>
          <w:color w:val="0000FF"/>
          <w:sz w:val="36"/>
          <w:szCs w:val="36"/>
          <w:rtl/>
        </w:rPr>
        <w:t>(</w:t>
      </w:r>
      <w:r w:rsidR="00646F5A" w:rsidRPr="00B60092">
        <w:rPr>
          <w:rStyle w:val="a7"/>
          <w:rFonts w:ascii="Tahoma" w:hAnsi="Tahoma" w:cs="Traditional Arabic"/>
          <w:color w:val="0000FF"/>
          <w:sz w:val="36"/>
          <w:szCs w:val="36"/>
          <w:rtl/>
        </w:rPr>
        <w:footnoteReference w:id="112"/>
      </w:r>
      <w:r w:rsidR="00646F5A"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وسواءٌ صَنعَ ذلكَ فِي نازِلَةٍ واحِدَةٍ أو أكثَرَ فذلكَ كَفْرٌ أكْبَرٌ مُناقِضٌ للتوحِيدِ، وإنْ كانَ الواحِدُ الـمعَيّنُ لا يُحكَمُ علَيهِ بالكفرِ إلا بِشَرطِهِ الـمعْروفِ عِنْدَ الفُقهاءِ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وإنْ كانَ إِنما يَرجِعُ إلى شَريعَةِ الإسلامِ ويَحتِكِمُ إلَيها ويُحاكِمُ الناسَ بِها لكِنّهُ يَجُورُ فِي الحُكمِ فَيَقْضِي لِهذا بِحَقّ ذاكَ - لا رُجُوعًا إلَى قانُونِ شَرْعٍ مُفْتَرَىً مَوضوعٍ - ونَحْوُ هذا؛ يَصْنَعهُ لِهَوَىً أو لِقَرَابَةٍ أو رِشْوَةٍ أو طَمعًا فِي </w:t>
      </w:r>
      <w:r w:rsidRPr="0026525E">
        <w:rPr>
          <w:rFonts w:ascii="Traditional Arabic" w:hAnsi="Traditional Arabic" w:cs="Lotus Linotype"/>
          <w:color w:val="000000"/>
          <w:sz w:val="36"/>
          <w:szCs w:val="32"/>
          <w:rtl/>
        </w:rPr>
        <w:lastRenderedPageBreak/>
        <w:t>جاهٍ أو سُلطانٍ؛ فَتْلكَ مَعْصِيَةٌ ولَيسَتْ كُفْرًا، وإنّ أصَرَّ علَيها فَحُكْمُهُ حُكْمُ الـمصرّ علَى الكَبيرَةِ فلا يَكْفُر</w:t>
      </w:r>
      <w:r w:rsidR="000E3A9A" w:rsidRPr="000E3A9A">
        <w:rPr>
          <w:rFonts w:ascii="Traditional Arabic" w:hAnsi="Traditional Arabic" w:cs="Lotus Linotype"/>
          <w:color w:val="000000"/>
          <w:sz w:val="36"/>
          <w:szCs w:val="32"/>
          <w:rtl/>
        </w:rPr>
        <w:t>.</w:t>
      </w:r>
    </w:p>
    <w:p w14:paraId="1AF65806" w14:textId="556854D7"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والعَجَب</w:t>
      </w:r>
      <w:r w:rsidR="006C168C">
        <w:rPr>
          <w:rFonts w:ascii="Traditional Arabic" w:hAnsi="Traditional Arabic" w:cs="Lotus Linotype"/>
          <w:color w:val="000000"/>
          <w:sz w:val="36"/>
          <w:szCs w:val="32"/>
          <w:rtl/>
        </w:rPr>
        <w:t>ُ بَعْدَ هذا مِمنْ يَقولُ بِنَح</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 الأقْوالِ الـمذكُورَةِ فِي السؤالِ لِيَمْنَعَ مِن الخَرُوجِ علَى الحاكِمِ الـمستَبْدِلِ للشرائعِ الوضْعِيّةِ بِشَريعَةِ الإسلامِ، وهُو مَعَ ذلكَ يُلزِمُ بِها القضاةَ والأمةَ</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ويُحارِبُ مَن حارَبَها</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ثُمّ يَزْعُم هذا القائلُ أنّ القوْلَ بِكُفْرِ من صَنعَ ذلكَ إنما هُو دينُ الخوارجِ، لأنّ السلطانَ لم يزلْ على دينِ الإسلامِ وإن صنعَ كُلَّ هذا، والخروجُ علَى السلطانِ الـمسلمِ حرامٌ لا يجوز، ويُسمّي مَن خَرجَ عن طاعَةِ مَن هذا حالُهُ من الأمراءِ</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proofErr w:type="spellStart"/>
      <w:r w:rsidRPr="0026525E">
        <w:rPr>
          <w:rFonts w:ascii="Traditional Arabic" w:hAnsi="Traditional Arabic" w:cs="Lotus Linotype"/>
          <w:color w:val="000000"/>
          <w:sz w:val="36"/>
          <w:szCs w:val="32"/>
          <w:rtl/>
        </w:rPr>
        <w:t>ودَعَى</w:t>
      </w:r>
      <w:proofErr w:type="spellEnd"/>
      <w:r w:rsidRPr="0026525E">
        <w:rPr>
          <w:rFonts w:ascii="Traditional Arabic" w:hAnsi="Traditional Arabic" w:cs="Lotus Linotype"/>
          <w:color w:val="000000"/>
          <w:sz w:val="36"/>
          <w:szCs w:val="32"/>
          <w:rtl/>
        </w:rPr>
        <w:t xml:space="preserve"> إلَى خَلْعِهم خارِجِيًا!</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فَلَيْتَهُ إذ أشكلَ عَليهِ ذلكَ رَاعَى مَقاصِدَ الشريعَةِ الإسلامِيَةِ</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وَنَظَرَ فِي آثارِ فَتواهُ، وما جَلَبَتْهُ وما عساها تَجْلِبُهُ علَى أهلِ الإسلامِ من الويلاتِ والهلاك، ومَحْوِ آثارِ الشريعَةِ الإسلامِيّةِ أمّةً بَعْدَ أمّةً، ومَن اجْتَرأ علَى التشريعِ فِي الحلالِ والحرام اليومَ، اجترأَ غدا على الت</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ش</w:t>
      </w:r>
      <w:r w:rsidR="006C168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ريعِ في العِباداتِ</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أفَتَرى هَؤلاءِ الأربابَ الـمشرعينَ لو اجْتَمَعُوا علَى أنّ الصلَواتِ الخَمْسَ مَشْغَلَةٌ للناسِ عن الأعمالِ، وخاصّةً مِنْها صلاتِي الظهْرِ والعَصرِ لأنهما فِي أوقاتِ العَملِ، وذلكَ يَعُودُ على مَصالحِ البلادِ بالضرَرِ، ثُمّ أصدُروا تَشريعًا يَقْضِي بِجَعْلِ الصلواتِ ثلاثًا حِفاظًا علَى اقتصادِ البلادِ مَثلًا، أو رأوا فِي صيامِ رَمضانَ تَعْطِيلًا </w:t>
      </w:r>
      <w:proofErr w:type="spellStart"/>
      <w:r w:rsidRPr="0026525E">
        <w:rPr>
          <w:rFonts w:ascii="Traditional Arabic" w:hAnsi="Traditional Arabic" w:cs="Lotus Linotype"/>
          <w:color w:val="000000"/>
          <w:sz w:val="36"/>
          <w:szCs w:val="32"/>
          <w:rtl/>
        </w:rPr>
        <w:t>لِحُهْدِ</w:t>
      </w:r>
      <w:proofErr w:type="spellEnd"/>
      <w:r w:rsidRPr="0026525E">
        <w:rPr>
          <w:rFonts w:ascii="Traditional Arabic" w:hAnsi="Traditional Arabic" w:cs="Lotus Linotype"/>
          <w:color w:val="000000"/>
          <w:sz w:val="36"/>
          <w:szCs w:val="32"/>
          <w:rtl/>
        </w:rPr>
        <w:t xml:space="preserve"> الناسِ الذي يَبْذُلونَهُ لمَصلَحَةِ الأمةِ فأصْدَروا تَشريعًا يَقْضِي بِصيامِ شَهْرِ الربيعِ</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أحدِ شُهورِ الشتاءِ</w:t>
      </w:r>
      <w:r w:rsidRPr="0026525E">
        <w:rPr>
          <w:rFonts w:ascii="Traditional Arabic" w:hAnsi="Traditional Arabic" w:cs="Lotus Linotype" w:hint="cs"/>
          <w:color w:val="000000"/>
          <w:sz w:val="36"/>
          <w:szCs w:val="32"/>
          <w:rtl/>
        </w:rPr>
        <w:t>،</w:t>
      </w:r>
      <w:r w:rsidR="003F24CC">
        <w:rPr>
          <w:rFonts w:ascii="Traditional Arabic" w:hAnsi="Traditional Arabic" w:cs="Lotus Linotype"/>
          <w:color w:val="000000"/>
          <w:sz w:val="36"/>
          <w:szCs w:val="32"/>
          <w:rtl/>
        </w:rPr>
        <w:t xml:space="preserve"> أو يَجْعَلُ رَمضانَ ن</w:t>
      </w:r>
      <w:r w:rsidR="003F24C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صْفَ شهَرٍ عِوضًا عن شَهْرِ، أو رَأوا فِي الحج مِثلَ هذا فشرّعُوهُ سَنَةً وعَطلُوهُ سَنَةً، أو جَعلُوه في موسمٍ آخرَ من العام، وهكذا يَصْنَعُونَ فِي كُلِّ شريعَةٍ من شرائعِ الإسلامِ</w:t>
      </w:r>
      <w:r w:rsidR="003F24C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proofErr w:type="spellStart"/>
      <w:r w:rsidRPr="0026525E">
        <w:rPr>
          <w:rFonts w:ascii="Traditional Arabic" w:hAnsi="Traditional Arabic" w:cs="Lotus Linotype"/>
          <w:color w:val="000000"/>
          <w:sz w:val="36"/>
          <w:szCs w:val="32"/>
          <w:rtl/>
        </w:rPr>
        <w:t>أفَتَرَونَهُم</w:t>
      </w:r>
      <w:proofErr w:type="spellEnd"/>
      <w:r w:rsidRPr="0026525E">
        <w:rPr>
          <w:rFonts w:ascii="Traditional Arabic" w:hAnsi="Traditional Arabic" w:cs="Lotus Linotype"/>
          <w:color w:val="000000"/>
          <w:sz w:val="36"/>
          <w:szCs w:val="32"/>
          <w:rtl/>
        </w:rPr>
        <w:t xml:space="preserve"> يَبْقَونَ مُسلِمينَ بَعْدَ هذا كَلّهِ؟!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الفَرْقُ بَينَ هذا وبَينَ قانُونٍ</w:t>
      </w:r>
      <w:r w:rsidR="003F24CC">
        <w:rPr>
          <w:rFonts w:ascii="Traditional Arabic" w:hAnsi="Traditional Arabic" w:cs="Lotus Linotype"/>
          <w:color w:val="000000"/>
          <w:sz w:val="36"/>
          <w:szCs w:val="32"/>
          <w:rtl/>
        </w:rPr>
        <w:t xml:space="preserve"> يُشرّعُ إباحَةَ الخَمرِ والر</w:t>
      </w:r>
      <w:r w:rsidR="003F24CC">
        <w:rPr>
          <w:rFonts w:ascii="Traditional Arabic" w:hAnsi="Traditional Arabic" w:cs="Lotus Linotype" w:hint="cs"/>
          <w:color w:val="000000"/>
          <w:sz w:val="36"/>
          <w:szCs w:val="32"/>
          <w:rtl/>
        </w:rPr>
        <w:t>ِّ</w:t>
      </w:r>
      <w:r w:rsidR="003F24CC">
        <w:rPr>
          <w:rFonts w:ascii="Traditional Arabic" w:hAnsi="Traditional Arabic" w:cs="Lotus Linotype"/>
          <w:color w:val="000000"/>
          <w:sz w:val="36"/>
          <w:szCs w:val="32"/>
          <w:rtl/>
        </w:rPr>
        <w:t>با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وقانُونٍ يُحِرّمُ الجِهادَ فِي سبيلِ اللهِ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ويُحرّمُ الأمرَ بالـمعروفِ والنهِيَ عن الـمنكَرِ لأنّ الأولَ عُدوانٌ علَى الآخَرينَ، والثانِيَ مُنافٍ للحُرّياتِ الشخْصِيّةِ كَما يَفْتَرونَ؟!</w:t>
      </w:r>
      <w:r w:rsidR="000E3A9A" w:rsidRPr="000E3A9A">
        <w:rPr>
          <w:rFonts w:ascii="Traditional Arabic" w:hAnsi="Traditional Arabic" w:cs="Lotus Linotype"/>
          <w:color w:val="000000"/>
          <w:sz w:val="36"/>
          <w:szCs w:val="32"/>
          <w:rtl/>
        </w:rPr>
        <w:t>.</w:t>
      </w:r>
    </w:p>
    <w:p w14:paraId="779B9ED7" w14:textId="6E62BB4C"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وهلْ آلَ حالُ الـمسلمينَ إلى ما هُو علَيهِ إلا بَعْدَ تَنْحِيَةِ شَرِيعَةِ الإسلامِ عَنِ الحُكْمِ والسيادَةِ؛ وإحلالِ السياساتِ والشرائعِ الكافِرَةِ مَحَلَّها؟!، وإنما قُوّةُ الأمّةِ كما يُقالُ فِي قُوَّةِ القانُونِ، ولَيسَ فِي الشرائعِ الـمعْرُوفِةِ علَى وجْهِ الأرْضِ مُنْذُ خلقَ اللهُ الدنيا ومَن علَيها وإلَى يَومِ الساعَةِ قانُونٌ </w:t>
      </w:r>
      <w:r w:rsidRPr="0026525E">
        <w:rPr>
          <w:rFonts w:ascii="Traditional Arabic" w:hAnsi="Traditional Arabic" w:cs="Lotus Linotype"/>
          <w:color w:val="000000"/>
          <w:sz w:val="36"/>
          <w:szCs w:val="32"/>
          <w:rtl/>
        </w:rPr>
        <w:lastRenderedPageBreak/>
        <w:t>يَضْمَنُ لأَتْباعِهِ دَوامَ السيادَةِ فِي الدارَينِ إلا قانونَ الإسلامِ؛ فلا مَعْنَى لِتَنْحَيَتِهِ وفَرْضِ قانُونٍ الـمسْتَعْمِرِ أو قانُونِ أولِيائهِ إلا القضاءَ علَى الأمّةِ الـمسلِمَةِ وتنْحِيَتِها عَن محلّ القيادَةِ والريادَةِ، وهذا يُكَمّلُهُ أمران: إمامَةٌ وخلافَةٌ جامِعَةٌ ترعَى مَصالحَ الأمةِ بأسرها، والجهادُ فِي سبيلِ اللهِ التِي بِهِ تُحفظُ الأمةُ والحَوزَةُ، وبِهِ هَيبَةُ الأُمّةِ الـمسلِمَةِ التِي يجِبُ أنْ تَحُلَّ بَينَ أمم العالـم محلَّ السلطانِ من الرعِيَّةِ</w:t>
      </w:r>
      <w:r w:rsidR="000E3A9A" w:rsidRPr="000E3A9A">
        <w:rPr>
          <w:rFonts w:ascii="Traditional Arabic" w:hAnsi="Traditional Arabic" w:cs="Lotus Linotype"/>
          <w:color w:val="000000"/>
          <w:sz w:val="36"/>
          <w:szCs w:val="32"/>
          <w:rtl/>
        </w:rPr>
        <w:t>.</w:t>
      </w:r>
    </w:p>
    <w:p w14:paraId="282994F2" w14:textId="2268541D"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والكلامُ فِي هذا الـمقامِ طَوِيلٌ، وإنما ذكَرْتُ مِنْهُ ما سَمَحَ بِهِ البالُ والحالُ، فَقَدْ تَشَتّتا بَينَ شُغْلٍ وبَلْبالٍ، واللهَ أسألُ أن يُصْلِحَ أحوالَنا وأحوالَ كافّةِ الـمسلمينَ، وأنْ يأخُذَ بنَواصِيهِمْ إلَى ما فيهِ سَعادَةُ دِينِهِم ودُنْياهُمْ، والحمدُ للهِ أولًا وآخرًا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67F7374F" w14:textId="77777777" w:rsidR="00D96CF4" w:rsidRPr="00095B64" w:rsidRDefault="00D96CF4"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r w:rsidRPr="00095B64">
        <w:rPr>
          <w:rFonts w:ascii="Traditional Arabic" w:hAnsi="Traditional Arabic" w:cs="Lotus Linotype" w:hint="cs"/>
          <w:b/>
          <w:bCs/>
          <w:color w:val="000000"/>
          <w:sz w:val="36"/>
          <w:szCs w:val="34"/>
          <w:rtl/>
        </w:rPr>
        <w:t>:</w:t>
      </w:r>
    </w:p>
    <w:p w14:paraId="1211B595" w14:textId="77777777" w:rsidR="00D96CF4" w:rsidRPr="00095B64" w:rsidRDefault="00D96CF4"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4C6FCD79" w14:textId="77777777" w:rsidR="00646F5A" w:rsidRPr="0026525E" w:rsidRDefault="00646F5A" w:rsidP="00057857">
      <w:pPr>
        <w:widowControl w:val="0"/>
        <w:bidi w:val="0"/>
        <w:spacing w:line="18" w:lineRule="atLeast"/>
        <w:rPr>
          <w:rFonts w:ascii="Traditional Arabic" w:hAnsi="Traditional Arabic" w:cs="Lotus Linotype"/>
          <w:color w:val="000000"/>
          <w:sz w:val="36"/>
          <w:szCs w:val="32"/>
        </w:rPr>
      </w:pPr>
      <w:r w:rsidRPr="0026525E">
        <w:rPr>
          <w:rFonts w:ascii="Traditional Arabic" w:hAnsi="Traditional Arabic" w:cs="Lotus Linotype"/>
          <w:color w:val="000000"/>
          <w:sz w:val="36"/>
          <w:szCs w:val="32"/>
        </w:rPr>
        <w:br w:type="page"/>
      </w:r>
    </w:p>
    <w:p w14:paraId="782A8B92" w14:textId="77777777" w:rsidR="00646F5A" w:rsidRPr="00BC2D33" w:rsidRDefault="00646F5A" w:rsidP="00057857">
      <w:pPr>
        <w:pStyle w:val="2"/>
        <w:spacing w:line="18" w:lineRule="atLeast"/>
        <w:rPr>
          <w:rtl/>
        </w:rPr>
      </w:pPr>
      <w:bookmarkStart w:id="16" w:name="_Toc513468055"/>
      <w:r w:rsidRPr="003F2FB6">
        <w:rPr>
          <w:rFonts w:ascii="Traditional Arabic" w:hAnsi="Traditional Arabic" w:cs="Traditional Arabic"/>
          <w:b/>
          <w:bCs/>
          <w:sz w:val="14"/>
          <w:szCs w:val="14"/>
          <w:rtl/>
        </w:rPr>
        <w:lastRenderedPageBreak/>
        <w:drawing>
          <wp:anchor distT="0" distB="0" distL="114300" distR="114300" simplePos="0" relativeHeight="251510784" behindDoc="1" locked="0" layoutInCell="1" allowOverlap="1" wp14:anchorId="19C03A9F" wp14:editId="7E959470">
            <wp:simplePos x="0" y="0"/>
            <wp:positionH relativeFrom="column">
              <wp:posOffset>235585</wp:posOffset>
            </wp:positionH>
            <wp:positionV relativeFrom="paragraph">
              <wp:posOffset>-135255</wp:posOffset>
            </wp:positionV>
            <wp:extent cx="4921143" cy="625977"/>
            <wp:effectExtent l="0" t="0" r="0" b="3175"/>
            <wp:wrapNone/>
            <wp:docPr id="360" name="صورة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4921143" cy="6259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2D33">
        <w:rPr>
          <w:rtl/>
        </w:rPr>
        <w:t>فِي بَيانِ حُكْمِ الروافِضِ منَ الشيَعَة</w:t>
      </w:r>
      <w:bookmarkEnd w:id="16"/>
    </w:p>
    <w:p w14:paraId="13396078" w14:textId="77777777" w:rsidR="00646F5A" w:rsidRPr="003F2FB6" w:rsidRDefault="00646F5A" w:rsidP="00057857">
      <w:pPr>
        <w:widowControl w:val="0"/>
        <w:spacing w:after="80" w:line="18" w:lineRule="atLeast"/>
        <w:ind w:firstLine="284"/>
        <w:jc w:val="center"/>
        <w:rPr>
          <w:rFonts w:ascii="Traditional Arabic" w:hAnsi="Traditional Arabic" w:cs="Traditional Arabic"/>
          <w:b/>
          <w:bCs/>
          <w:sz w:val="14"/>
          <w:szCs w:val="14"/>
          <w:rtl/>
        </w:rPr>
      </w:pPr>
      <w:r w:rsidRPr="003F2FB6">
        <w:rPr>
          <w:rFonts w:ascii="Traditional Arabic" w:hAnsi="Traditional Arabic" w:cs="Traditional Arabic"/>
          <w:b/>
          <w:bCs/>
          <w:sz w:val="14"/>
          <w:szCs w:val="14"/>
          <w:rtl/>
        </w:rPr>
        <w:t xml:space="preserve"> </w:t>
      </w:r>
    </w:p>
    <w:p w14:paraId="1B369BF6" w14:textId="77777777" w:rsidR="00646F5A" w:rsidRPr="004213E8" w:rsidRDefault="00646F5A"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 xml:space="preserve"> رقم الفَتْوى: </w:t>
      </w:r>
      <w:r w:rsidRPr="004213E8">
        <w:rPr>
          <w:rFonts w:ascii="Traditional Arabic" w:hAnsi="Traditional Arabic" w:cs="Traditional Arabic"/>
          <w:sz w:val="28"/>
          <w:szCs w:val="26"/>
          <w:rtl/>
        </w:rPr>
        <w:t>88/ 2/ 8286</w:t>
      </w:r>
    </w:p>
    <w:p w14:paraId="1909E0F8" w14:textId="77777777" w:rsidR="00646F5A" w:rsidRPr="0026525E" w:rsidRDefault="00646F5A" w:rsidP="00057857">
      <w:pPr>
        <w:widowControl w:val="0"/>
        <w:spacing w:after="80" w:line="18" w:lineRule="atLeast"/>
        <w:ind w:firstLine="284"/>
        <w:jc w:val="center"/>
        <w:rPr>
          <w:rFonts w:ascii="Traditional Arabic" w:hAnsi="Traditional Arabic" w:cs="Lotus Linotype"/>
          <w:sz w:val="36"/>
          <w:szCs w:val="32"/>
          <w:rtl/>
        </w:rPr>
      </w:pPr>
    </w:p>
    <w:p w14:paraId="2B085134" w14:textId="2F78A34E" w:rsidR="00646F5A" w:rsidRPr="0026525E" w:rsidRDefault="00646F5A"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505664" behindDoc="0" locked="0" layoutInCell="1" allowOverlap="1" wp14:anchorId="4B6C931C" wp14:editId="1F546DEB">
            <wp:simplePos x="0" y="0"/>
            <wp:positionH relativeFrom="column">
              <wp:posOffset>5273304</wp:posOffset>
            </wp:positionH>
            <wp:positionV relativeFrom="paragraph">
              <wp:posOffset>60960</wp:posOffset>
            </wp:positionV>
            <wp:extent cx="396815" cy="409941"/>
            <wp:effectExtent l="0" t="0" r="3810" b="0"/>
            <wp:wrapNone/>
            <wp:docPr id="543" name="صورة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 عفا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عَنْهُ - عنِ </w:t>
      </w:r>
      <w:r w:rsidRPr="0026525E">
        <w:rPr>
          <w:rFonts w:ascii="Traditional Arabic" w:hAnsi="Traditional Arabic" w:cs="Lotus Linotype" w:hint="cs"/>
          <w:sz w:val="36"/>
          <w:szCs w:val="32"/>
          <w:rtl/>
        </w:rPr>
        <w:t>الاثنَيْ</w:t>
      </w:r>
      <w:r w:rsidRPr="0026525E">
        <w:rPr>
          <w:rFonts w:ascii="Traditional Arabic" w:hAnsi="Traditional Arabic" w:cs="Lotus Linotype"/>
          <w:sz w:val="36"/>
          <w:szCs w:val="32"/>
          <w:rtl/>
        </w:rPr>
        <w:t xml:space="preserve"> عَشَرِيَّةِ منَ الشيَعَةِ ما حُكْمُهُمْ؟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وهَلْ يُفَرَّقُ بَيْنَ العامَّةِ مِنْهُمْ والخاصَّةِ فِي ذلكَ أمْ لا؟</w:t>
      </w:r>
      <w:r w:rsidR="000E3A9A" w:rsidRPr="000E3A9A">
        <w:rPr>
          <w:rFonts w:ascii="Traditional Arabic" w:hAnsi="Traditional Arabic" w:cs="Lotus Linotype"/>
          <w:sz w:val="36"/>
          <w:szCs w:val="32"/>
          <w:rtl/>
        </w:rPr>
        <w:t>.</w:t>
      </w:r>
    </w:p>
    <w:p w14:paraId="791FF9D3" w14:textId="77777777" w:rsidR="00646F5A" w:rsidRPr="0026525E" w:rsidRDefault="00646F5A"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وأستَغْفِرُ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w:t>
      </w:r>
    </w:p>
    <w:p w14:paraId="5AC00DDC" w14:textId="454EFB24"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فَإنّ الرافِضَةَ ال</w:t>
      </w:r>
      <w:r w:rsidRPr="0026525E">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 xml:space="preserve">ثْنَي عَشَرِيَّةَ الذِينَ يَزْعُمُونَ أنَّ الأئِمَّةَ </w:t>
      </w:r>
      <w:r w:rsidR="002F062D">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الاثْنَيْ عَ</w:t>
      </w:r>
      <w:r w:rsidR="00C17F60">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w:t>
      </w:r>
      <w:r w:rsidR="002F062D">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مَعْصُومُونَ مِنْ الْخَطَأِ وَالذَّنْبِ منَ أَعْظَمِ طَوائِفِ البِدَعِ التِي ابْتُلِيَ بِها أَهْلُ الإسْلامِ فِي القَدِيمِ والحَدِيثِ، وهُمْ طائِفَةٌ من طَوائفِ الشيعَةِ الكثيرةِ؛ قالَ البكْرِيُّ الدمْياطِيُّ في إعانَةِ الطالِبين: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قالَ فِي الـموَاقِفِ: الشيَعَةُ: اثْنَانِ وَعِشْرُونَ فِرْقَةً يُكَفِّرُ بَعْضُهُمْ بَعْضًا!؛ أُصُولُهُمْ ثَلاثُ فِرَقٍ: غُلاَة</w:t>
      </w:r>
      <w:r w:rsidR="00447421">
        <w:rPr>
          <w:rFonts w:ascii="Traditional Arabic" w:hAnsi="Traditional Arabic" w:cs="Lotus Linotype"/>
          <w:color w:val="000000"/>
          <w:sz w:val="36"/>
          <w:szCs w:val="32"/>
          <w:rtl/>
        </w:rPr>
        <w:t>ٌ، وَزَيْدِيَّةٌ، وَإِمَامِيَّة</w:t>
      </w:r>
      <w:r w:rsidR="0044742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أَمّا الغُلاَةُ فَثَمَانِيَةَ عَشَر</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3"/>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w14:paraId="14E094A8" w14:textId="26AF9287"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 بِدَعِ الرافِضَةِ</w:t>
      </w:r>
      <w:r w:rsidRPr="0026525E">
        <w:rPr>
          <w:rFonts w:ascii="Traditional Arabic" w:hAnsi="Traditional Arabic" w:cs="Lotus Linotype"/>
          <w:color w:val="000000"/>
          <w:sz w:val="36"/>
          <w:szCs w:val="32"/>
          <w:rtl/>
        </w:rPr>
        <w:t xml:space="preserve"> زَعْمُهُمْ أَنَّهُ لا بُدَّ فِي كُلِّ زَمَانٍ مِنْ إمَامٍ مَعْصُومٍ يَكُونُ حُجَّةَ اللَّهِ عَلَى الـمكَلَّفِينَ! ولاَ يَتِمُّ الإيمَانُ إل</w:t>
      </w:r>
      <w:r w:rsidRPr="0026525E">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 xml:space="preserve"> بِهِ!!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06B39B72" w14:textId="469EA886"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وَيَجْعَلُونَ التَّقِيَّةَ</w:t>
      </w:r>
      <w:r w:rsidRPr="0026525E">
        <w:rPr>
          <w:rFonts w:ascii="Traditional Arabic" w:hAnsi="Traditional Arabic" w:cs="Lotus Linotype"/>
          <w:color w:val="000000"/>
          <w:sz w:val="36"/>
          <w:szCs w:val="32"/>
          <w:rtl/>
        </w:rPr>
        <w:t xml:space="preserve"> مِنْ أُصُـولِ دِينِهِمْ، وَيَكْذِبُـونَ عَلَـى أَهْـلِ الْبَيْتِ كَذِبًا لا يُحْصِيهِ إلاّ اللَّهُ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وَيَرْوُونَ عَنْ جَعْفَرٍ الصَّادِقِ أَنَّهُ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التَّقِيَّةُ دِينِي وَدِينُ آبَائِي!</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335F108C" w14:textId="4835A4C5"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والتَّقِيَّةُ</w:t>
      </w:r>
      <w:r w:rsidRPr="0026525E">
        <w:rPr>
          <w:rFonts w:ascii="Traditional Arabic" w:hAnsi="Traditional Arabic" w:cs="Lotus Linotype"/>
          <w:color w:val="000000"/>
          <w:sz w:val="36"/>
          <w:szCs w:val="32"/>
          <w:rtl/>
        </w:rPr>
        <w:t xml:space="preserve"> هِـيَ شِعَارُ النِّفَاقِ؛ فَإِنَّ حَقِيقَتَهَا عِنْدَهُمْ أَنْ يَقُولُوا بِأَلْسِنَتِهِمْ مَا لَيْسَ فِي قُلُوبِهِمْ وَهَذَا حَقِيقَةُ النِّفَاقِ، قالَ ابنُ تَيْمِيَة: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وأولُ من ابْتَدَعَ الرفْضَ كانَ مُنافِقًا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610AA42C" w14:textId="6C090BBC"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والذي ابْتَدَعَ الرّفْضَ</w:t>
      </w:r>
      <w:r w:rsidRPr="0026525E">
        <w:rPr>
          <w:rFonts w:ascii="Traditional Arabic" w:hAnsi="Traditional Arabic" w:cs="Lotus Linotype"/>
          <w:color w:val="000000"/>
          <w:sz w:val="36"/>
          <w:szCs w:val="32"/>
          <w:rtl/>
        </w:rPr>
        <w:t xml:space="preserve"> هُوَ ابْنُ سَبَأٍ الزِّنْدِيقُ، وقَدْ تَعَمَّدَ الكَذِبَ الص</w:t>
      </w:r>
      <w:r w:rsidR="00447421">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ريحَ فِيما وَضعَ لَهُم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 xml:space="preserve">واحْتالَ لإبْطالِ دينِ الـمسْلِمينَ كما احْتالَ بُولَصُ لإبطالِ دينِ عِيسَى بنِ مَرْيمَ </w:t>
      </w:r>
      <w:r w:rsidR="00BA3FF9">
        <w:rPr>
          <w:rFonts w:ascii="Traditional Arabic" w:hAnsi="Traditional Arabic" w:cs="Lotus Linotype"/>
          <w:color w:val="000000"/>
          <w:sz w:val="36"/>
          <w:szCs w:val="32"/>
        </w:rPr>
        <w:sym w:font="KFGQPC Arabic Symbols 01" w:char="F06E"/>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فكانَ من جِنْسِ اليَهُودِ الذينَ يُقولُون على الله الكَذِبَ وهُم يَعْلَمُون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وَأَظْهَرَ الْغُلُوَّ فِي عَلِيٍّ بِدَعْوَى الإمَامَةِ وَالنَّصِّ عَلَيْهِ، وَادَّعَى الْعِصْمَةَ 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7049199A" w14:textId="494BD10A"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وإنما سُمُّوا الرافِضَةَ</w:t>
      </w:r>
      <w:r w:rsidRPr="0026525E">
        <w:rPr>
          <w:rFonts w:ascii="Traditional Arabic" w:hAnsi="Traditional Arabic" w:cs="Lotus Linotype"/>
          <w:color w:val="000000"/>
          <w:sz w:val="36"/>
          <w:szCs w:val="32"/>
          <w:rtl/>
        </w:rPr>
        <w:t xml:space="preserve"> لِرَفْضِهِمِ الشيخَينِ أبا بَكْرٍ وعُمَر، ورَفَضُوا زَيْدَ بنَ علَيٍّ لَما تَوَلاَّهُما، وكان</w:t>
      </w:r>
      <w:r w:rsidR="002F062D">
        <w:rPr>
          <w:rFonts w:ascii="Traditional Arabic" w:hAnsi="Traditional Arabic" w:cs="Lotus Linotype"/>
          <w:color w:val="000000"/>
          <w:sz w:val="36"/>
          <w:szCs w:val="32"/>
          <w:rtl/>
        </w:rPr>
        <w:t>َ هَذا فِي أَوَائِلِ الـم</w:t>
      </w:r>
      <w:r w:rsidR="002F062D">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 xml:space="preserve">ئَةِ الثَّانِيَةِ فِي خِلاَفَةِ هِشَامِ بنِ عَبْدِ الـملِكِ، وهُوَ أَولُ ظُهُورِ لَفْظِ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الرافِضَةِ</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قالَ الخرشيُّ فِي شرْحِ مُخْتَصَرِ خليل: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ثُمَّ اُسْتُعْمِلَ هَذَا اللَّقَبُ فِي كُلّ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مَنْ غَلاَ فِي هَذَا الـمذْهَبِ وَأَجَازَ الطَّعْنَ فِي الصَّحَـابَةِ كَمَا أَفَـادَهُ صَاحِبُ الـمصْبَاحِ</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3F681F2F" w14:textId="05C3FD1B"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444444"/>
          <w:sz w:val="36"/>
          <w:szCs w:val="32"/>
          <w:rtl/>
        </w:rPr>
      </w:pPr>
      <w:r w:rsidRPr="00095B64">
        <w:rPr>
          <w:rFonts w:ascii="Traditional Arabic" w:hAnsi="Traditional Arabic" w:cs="Lotus Linotype"/>
          <w:b/>
          <w:bCs/>
          <w:color w:val="000000"/>
          <w:sz w:val="36"/>
          <w:szCs w:val="34"/>
          <w:rtl/>
        </w:rPr>
        <w:t>وَقِيلَ</w:t>
      </w:r>
      <w:r w:rsidRPr="0026525E">
        <w:rPr>
          <w:rFonts w:ascii="Traditional Arabic" w:hAnsi="Traditional Arabic" w:cs="Lotus Linotype"/>
          <w:color w:val="000000"/>
          <w:sz w:val="36"/>
          <w:szCs w:val="32"/>
          <w:rtl/>
        </w:rPr>
        <w:t xml:space="preserve"> لأحْمَدَ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مَنْ </w:t>
      </w:r>
      <w:proofErr w:type="spellStart"/>
      <w:r w:rsidRPr="0026525E">
        <w:rPr>
          <w:rFonts w:ascii="Traditional Arabic" w:hAnsi="Traditional Arabic" w:cs="Lotus Linotype"/>
          <w:color w:val="000000"/>
          <w:sz w:val="36"/>
          <w:szCs w:val="32"/>
          <w:rtl/>
        </w:rPr>
        <w:t>الرّافِضِيُّ</w:t>
      </w:r>
      <w:proofErr w:type="spellEnd"/>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الَّذِي يَشْتُمُ وَيَسُبُّ أَبَا بَكْرٍ وَعُمَرَ رحِمَهما الله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 xml:space="preserve"> </w:t>
      </w:r>
    </w:p>
    <w:p w14:paraId="188119D4" w14:textId="6984FAEE"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444444"/>
          <w:sz w:val="36"/>
          <w:szCs w:val="34"/>
          <w:rtl/>
        </w:rPr>
        <w:t>وهُمْ مِن أكْثَرِ الطوائفِ كَذبًا</w:t>
      </w:r>
      <w:r w:rsidRPr="00095B64">
        <w:rPr>
          <w:rFonts w:ascii="Traditional Arabic" w:hAnsi="Traditional Arabic" w:cs="Lotus Linotype"/>
          <w:b/>
          <w:bCs/>
          <w:color w:val="000000"/>
          <w:sz w:val="36"/>
          <w:szCs w:val="34"/>
          <w:rtl/>
        </w:rPr>
        <w:t>؛</w:t>
      </w:r>
      <w:r w:rsidRPr="0026525E">
        <w:rPr>
          <w:rFonts w:ascii="Traditional Arabic" w:hAnsi="Traditional Arabic" w:cs="Lotus Linotype"/>
          <w:color w:val="000000"/>
          <w:sz w:val="36"/>
          <w:szCs w:val="32"/>
          <w:rtl/>
        </w:rPr>
        <w:t xml:space="preserve"> بَلْ بِنَاءُ مَذْهَبِهِمْ عَلَى الْكَذِبِ كما قالَ السرخْ</w:t>
      </w:r>
      <w:r w:rsidR="002F062D">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سِيُّ الحنفِيُّ في الـمبْسُوطِ</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8"/>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ومِن أكْثَرِ أَهْلِ البِدَعِ ادّعاءً للعِلْمِ الـمكْتُوم؛ مَعَ أنَّ علَيًّا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نَفَى أنْ يكُونَ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خصَّهُمْ بِشيءٍ دونَ الناسِ؛ كما عندَ البخارِيِّ فِي الصحيح، لكِنَّ الرافِضَةَ لَما بَلَغُوا الغايَةَ مِن الحُمْقِ وبَلادَةِ العَقْلِ أَبَوا ذلكَ حَتَّى انتَسَبَ إلَيهِم بِسَبِبِ ذلكَ القرامِطَةُ والباطِنِيّة!، قالَ الشيخُ ابنُ تَيمِيَةَ: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وَلِهَذَا كَانَ الرَّفْضُ أَعْظَمَ أَبْوَابِ النِّفَاقِ وَالزَّنْدَقَةِ، فَإِنَّهُ يَكُونُ الرَّجُلُ وَاقِفًا؛ ثُمَّ يَصِيرُ مُفَضِّلاَ؛ ثُمَّ يَصِيرُ سَبَّابًا؛ ثُمَّ يَصِيرُ غَالِيًا؛ ثُمَّ يَصِيرُ جَاحِدًا مُعَطِّلًا</w:t>
      </w:r>
      <w:r w:rsidR="002F062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وَلِهَذَا انْضَمَّتْ إلَى الرَّافِضَةِ أَئِمَّةُ الزَّنَادِقَةِ مِنْ الإسماعِيلِيّةِ والنُّصَيْرِيّةِ، وَأَنْوَاعُهُمْ مِنْ الْقَرَامِطَةِ وَالْبَاطِنِيَّةِ وَالدُّرْزِيَّةِ، وَأَمْثَالُهُـمْ مِنْ طَوَائِـفِ الزَّنْدَقَـةِ وَالنِّفَاقِ</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 xml:space="preserve"> </w:t>
      </w:r>
    </w:p>
    <w:p w14:paraId="2BC8A5FF" w14:textId="3D1684F4"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444444"/>
          <w:sz w:val="36"/>
          <w:szCs w:val="32"/>
          <w:rtl/>
        </w:rPr>
      </w:pPr>
      <w:r w:rsidRPr="00095B64">
        <w:rPr>
          <w:rFonts w:ascii="Traditional Arabic" w:hAnsi="Traditional Arabic" w:cs="Lotus Linotype"/>
          <w:b/>
          <w:bCs/>
          <w:color w:val="444444"/>
          <w:sz w:val="36"/>
          <w:szCs w:val="34"/>
          <w:rtl/>
        </w:rPr>
        <w:t>ومِن بِدَعِهِم</w:t>
      </w:r>
      <w:r w:rsidRPr="0026525E">
        <w:rPr>
          <w:rFonts w:ascii="Traditional Arabic" w:hAnsi="Traditional Arabic" w:cs="Lotus Linotype" w:hint="cs"/>
          <w:color w:val="444444"/>
          <w:sz w:val="36"/>
          <w:szCs w:val="32"/>
          <w:rtl/>
        </w:rPr>
        <w:t>:</w:t>
      </w:r>
      <w:r w:rsidRPr="0026525E">
        <w:rPr>
          <w:rFonts w:ascii="Traditional Arabic" w:hAnsi="Traditional Arabic" w:cs="Lotus Linotype"/>
          <w:color w:val="444444"/>
          <w:sz w:val="36"/>
          <w:szCs w:val="32"/>
          <w:rtl/>
        </w:rPr>
        <w:t xml:space="preserve"> ذِكْرُ علَيِّ بن أبِي طالبٍ فِي الأذانِ </w:t>
      </w:r>
      <w:r w:rsidR="00E44C83" w:rsidRPr="0026525E">
        <w:rPr>
          <w:rFonts w:ascii="AAA GoldenLotus" w:hAnsi="AAA GoldenLotus" w:cs="Lotus Linotype"/>
          <w:color w:val="000000"/>
          <w:sz w:val="36"/>
          <w:szCs w:val="36"/>
          <w:rtl/>
        </w:rPr>
        <w:sym w:font="KFGQPC Arabic Symbols 01" w:char="F068"/>
      </w:r>
      <w:r w:rsidR="000E3A9A" w:rsidRPr="000E3A9A">
        <w:rPr>
          <w:rFonts w:ascii="Traditional Arabic" w:hAnsi="Traditional Arabic" w:cs="Lotus Linotype"/>
          <w:color w:val="444444"/>
          <w:sz w:val="36"/>
          <w:szCs w:val="32"/>
          <w:rtl/>
        </w:rPr>
        <w:t>.</w:t>
      </w:r>
      <w:r w:rsidRPr="0026525E">
        <w:rPr>
          <w:rFonts w:ascii="Traditional Arabic" w:hAnsi="Traditional Arabic" w:cs="Lotus Linotype"/>
          <w:color w:val="444444"/>
          <w:sz w:val="36"/>
          <w:szCs w:val="32"/>
          <w:rtl/>
        </w:rPr>
        <w:t xml:space="preserve"> </w:t>
      </w:r>
    </w:p>
    <w:p w14:paraId="4B94E228" w14:textId="62CB338B"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444444"/>
          <w:sz w:val="36"/>
          <w:szCs w:val="34"/>
          <w:rtl/>
        </w:rPr>
        <w:t>ومِنْها</w:t>
      </w:r>
      <w:r w:rsidRPr="0026525E">
        <w:rPr>
          <w:rFonts w:ascii="Traditional Arabic" w:hAnsi="Traditional Arabic" w:cs="Lotus Linotype"/>
          <w:color w:val="444444"/>
          <w:sz w:val="36"/>
          <w:szCs w:val="32"/>
          <w:rtl/>
        </w:rPr>
        <w:t>: إنكارُ صَلاةِ التراوِيح؛ قالَ السرَخْسِيُّ فِي الـمبْسُوط</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وَالأُمَّةُ أَجْمَعَتْ عَلَى شَرْعِيَّتِهَا </w:t>
      </w:r>
      <w:r w:rsidRPr="0026525E">
        <w:rPr>
          <w:rFonts w:ascii="Traditional Arabic" w:hAnsi="Traditional Arabic" w:cs="Lotus Linotype"/>
          <w:color w:val="000000"/>
          <w:sz w:val="36"/>
          <w:szCs w:val="32"/>
          <w:rtl/>
        </w:rPr>
        <w:lastRenderedPageBreak/>
        <w:t xml:space="preserve">وَجَوَازِهَا وَلَمْ يُنْكِرْهَا أَحَدٌ مِنْ أَهْلِ الْعِلْمِ إلاّ </w:t>
      </w:r>
      <w:r w:rsidR="002F062D">
        <w:rPr>
          <w:rFonts w:ascii="Traditional Arabic" w:hAnsi="Traditional Arabic" w:cs="Lotus Linotype"/>
          <w:color w:val="000000"/>
          <w:sz w:val="36"/>
          <w:szCs w:val="32"/>
          <w:rtl/>
        </w:rPr>
        <w:t>الرَّوَافِضُ لاَ بَارَكَ الل</w:t>
      </w:r>
      <w:r w:rsidR="002F062D">
        <w:rPr>
          <w:rFonts w:ascii="Traditional Arabic" w:hAnsi="Traditional Arabic" w:cs="Lotus Linotype" w:hint="cs"/>
          <w:color w:val="000000"/>
          <w:sz w:val="36"/>
          <w:szCs w:val="32"/>
          <w:rtl/>
        </w:rPr>
        <w:t>هُ</w:t>
      </w:r>
      <w:r w:rsidRPr="0026525E">
        <w:rPr>
          <w:rFonts w:ascii="Traditional Arabic" w:hAnsi="Traditional Arabic" w:cs="Lotus Linotype"/>
          <w:color w:val="000000"/>
          <w:sz w:val="36"/>
          <w:szCs w:val="32"/>
          <w:rtl/>
        </w:rPr>
        <w:t xml:space="preserve"> فِيهِـمْ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0"/>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w14:paraId="29B4ED0D" w14:textId="1ECB3753"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444444"/>
          <w:sz w:val="36"/>
          <w:szCs w:val="32"/>
          <w:rtl/>
        </w:rPr>
      </w:pPr>
      <w:r w:rsidRPr="00095B64">
        <w:rPr>
          <w:rFonts w:ascii="Traditional Arabic" w:hAnsi="Traditional Arabic" w:cs="Lotus Linotype"/>
          <w:b/>
          <w:bCs/>
          <w:color w:val="444444"/>
          <w:sz w:val="36"/>
          <w:szCs w:val="34"/>
          <w:rtl/>
        </w:rPr>
        <w:t>ومِنْها</w:t>
      </w:r>
      <w:r w:rsidRPr="0026525E">
        <w:rPr>
          <w:rFonts w:ascii="Traditional Arabic" w:hAnsi="Traditional Arabic" w:cs="Lotus Linotype"/>
          <w:color w:val="444444"/>
          <w:sz w:val="36"/>
          <w:szCs w:val="32"/>
          <w:rtl/>
        </w:rPr>
        <w:t>: تَرْكُ الجُمُعَةِ والجَماعَة</w:t>
      </w:r>
      <w:r w:rsidR="002F062D">
        <w:rPr>
          <w:rFonts w:ascii="Traditional Arabic" w:hAnsi="Traditional Arabic" w:cs="Lotus Linotype" w:hint="cs"/>
          <w:color w:val="444444"/>
          <w:sz w:val="36"/>
          <w:szCs w:val="32"/>
          <w:rtl/>
        </w:rPr>
        <w:t>،</w:t>
      </w:r>
      <w:r w:rsidRPr="0026525E">
        <w:rPr>
          <w:rFonts w:ascii="Traditional Arabic" w:hAnsi="Traditional Arabic" w:cs="Lotus Linotype"/>
          <w:color w:val="444444"/>
          <w:sz w:val="36"/>
          <w:szCs w:val="32"/>
          <w:rtl/>
        </w:rPr>
        <w:t xml:space="preserve"> وزَعْمُهُمْ أن لاَ جَماعَةَ إلاّ خلْفَ إمامٍ مَعْصُومٍ؛ فَهَجَرُوا الـمساجِدَ وعَمُروا الـمشاهِد!</w:t>
      </w:r>
      <w:r w:rsidR="000E3A9A" w:rsidRPr="000E3A9A">
        <w:rPr>
          <w:rFonts w:ascii="Traditional Arabic" w:hAnsi="Traditional Arabic" w:cs="Lotus Linotype"/>
          <w:color w:val="444444"/>
          <w:sz w:val="36"/>
          <w:szCs w:val="32"/>
          <w:rtl/>
        </w:rPr>
        <w:t>.</w:t>
      </w:r>
      <w:r w:rsidRPr="0026525E">
        <w:rPr>
          <w:rFonts w:ascii="Traditional Arabic" w:hAnsi="Traditional Arabic" w:cs="Lotus Linotype"/>
          <w:color w:val="444444"/>
          <w:sz w:val="36"/>
          <w:szCs w:val="32"/>
          <w:rtl/>
        </w:rPr>
        <w:t xml:space="preserve"> </w:t>
      </w:r>
    </w:p>
    <w:p w14:paraId="1CF6E15E" w14:textId="6C9C186B"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444444"/>
          <w:sz w:val="36"/>
          <w:szCs w:val="32"/>
          <w:rtl/>
        </w:rPr>
      </w:pPr>
      <w:r w:rsidRPr="00095B64">
        <w:rPr>
          <w:rFonts w:ascii="Traditional Arabic" w:hAnsi="Traditional Arabic" w:cs="Lotus Linotype"/>
          <w:b/>
          <w:bCs/>
          <w:color w:val="444444"/>
          <w:sz w:val="36"/>
          <w:szCs w:val="34"/>
          <w:rtl/>
        </w:rPr>
        <w:t>ومِنْها</w:t>
      </w:r>
      <w:r w:rsidRPr="0026525E">
        <w:rPr>
          <w:rFonts w:ascii="Traditional Arabic" w:hAnsi="Traditional Arabic" w:cs="Lotus Linotype"/>
          <w:color w:val="444444"/>
          <w:sz w:val="36"/>
          <w:szCs w:val="32"/>
          <w:rtl/>
        </w:rPr>
        <w:t>: الـمسْحُ علَى القَدَمَينِ؛ وتَركُ الـمسْحِ علَى الخفّيْن</w:t>
      </w:r>
      <w:r w:rsidR="000E3A9A" w:rsidRPr="000E3A9A">
        <w:rPr>
          <w:rFonts w:ascii="Traditional Arabic" w:hAnsi="Traditional Arabic" w:cs="Lotus Linotype"/>
          <w:color w:val="444444"/>
          <w:sz w:val="36"/>
          <w:szCs w:val="32"/>
          <w:rtl/>
        </w:rPr>
        <w:t>.</w:t>
      </w:r>
      <w:r w:rsidRPr="0026525E">
        <w:rPr>
          <w:rFonts w:ascii="Traditional Arabic" w:hAnsi="Traditional Arabic" w:cs="Lotus Linotype"/>
          <w:color w:val="444444"/>
          <w:sz w:val="36"/>
          <w:szCs w:val="32"/>
          <w:rtl/>
        </w:rPr>
        <w:t xml:space="preserve"> </w:t>
      </w:r>
    </w:p>
    <w:p w14:paraId="46309E3A" w14:textId="2BA3FC6A"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444444"/>
          <w:sz w:val="36"/>
          <w:szCs w:val="34"/>
          <w:rtl/>
        </w:rPr>
        <w:t>ومِنها</w:t>
      </w:r>
      <w:r w:rsidRPr="0026525E">
        <w:rPr>
          <w:rFonts w:ascii="Traditional Arabic" w:hAnsi="Traditional Arabic" w:cs="Lotus Linotype"/>
          <w:color w:val="444444"/>
          <w:sz w:val="36"/>
          <w:szCs w:val="32"/>
          <w:rtl/>
        </w:rPr>
        <w:t>: أنهُمْ</w:t>
      </w:r>
      <w:r w:rsidRPr="0026525E">
        <w:rPr>
          <w:rFonts w:ascii="Traditional Arabic" w:hAnsi="Traditional Arabic" w:cs="Lotus Linotype"/>
          <w:color w:val="000000"/>
          <w:sz w:val="36"/>
          <w:szCs w:val="32"/>
          <w:rtl/>
        </w:rPr>
        <w:t xml:space="preserve"> َيُؤَخِّرُونَ الْفُطُورَ وَالصَّلاةَ إلَى طُلُوعِ النَّجْمِ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5232F10F" w14:textId="113C7023"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الجَمْعُ بَيْنَ الصَّلاتَيْنِ مِنْ غَيْرِ عُذْرٍ</w:t>
      </w:r>
      <w:r w:rsidR="002F062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وَيَقْنُتُونَ فِي الصَّلَوَاتِ الْخَمْسِ</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0756AC10" w14:textId="5235DD23"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دَعْواهُمْ رَفْعَ وُجُودِ لَيْلَةِ القَدْرِ إلَى يَوْمِ القِيامَةِ!، حكاه النووي في الـمجموع</w:t>
      </w:r>
      <w:r w:rsidR="002F062D" w:rsidRPr="00B60092">
        <w:rPr>
          <w:rStyle w:val="a7"/>
          <w:rFonts w:ascii="Tahoma" w:hAnsi="Tahoma" w:cs="Traditional Arabic"/>
          <w:color w:val="0000FF"/>
          <w:sz w:val="36"/>
          <w:szCs w:val="36"/>
          <w:rtl/>
        </w:rPr>
        <w:t>(</w:t>
      </w:r>
      <w:r w:rsidR="002F062D" w:rsidRPr="00B60092">
        <w:rPr>
          <w:rStyle w:val="a7"/>
          <w:rFonts w:ascii="Tahoma" w:hAnsi="Tahoma" w:cs="Traditional Arabic"/>
          <w:color w:val="0000FF"/>
          <w:sz w:val="36"/>
          <w:szCs w:val="36"/>
          <w:rtl/>
        </w:rPr>
        <w:footnoteReference w:id="121"/>
      </w:r>
      <w:r w:rsidR="002F062D"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23138C99" w14:textId="5223087E"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أنّهُمْ جَوَّزوا نِكاحَ الـمتْعَةِ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4005988F" w14:textId="7E9FC6A7"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تَجْويزُ الجَمْعِ فَوْقَ أرْبعِ نِسْوَةٍ إلَى تِسْعٍ عَمَلًا بِظاهِرِ الآيةِ!، زعَمُوا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31BA6AA9" w14:textId="347503F0"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أنّهُمْ يُحَرِّمُونَ الْفُقَّاعَ!؛ ويُحَرِّمُونَ ذَبَائِحَ أَهْلِ الْكِتَابِ؛ وَذَبَائِحَ مَنْ خَالَفَهُمْ مِنْ الـمسْلِمِينَ؛ لأَنَّهُمْ عِنْدَهُمْ كُفَّارٌ!</w:t>
      </w:r>
      <w:r w:rsidR="000E3A9A" w:rsidRPr="000E3A9A">
        <w:rPr>
          <w:rFonts w:ascii="Traditional Arabic" w:hAnsi="Traditional Arabic" w:cs="Lotus Linotype"/>
          <w:color w:val="000000"/>
          <w:sz w:val="36"/>
          <w:szCs w:val="32"/>
          <w:rtl/>
        </w:rPr>
        <w:t>.</w:t>
      </w:r>
    </w:p>
    <w:p w14:paraId="579A9E86" w14:textId="07626EB3"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دَعْواهُمُ الإمامَ الغائبَ فِي السرْدابِ سنَةَ (255)</w:t>
      </w:r>
      <w:r w:rsidR="002F062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وهُمْ ينْتَظِرُونَ خُرُوجَهُ!</w:t>
      </w:r>
      <w:r w:rsidR="002F062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وانْتَهَى الأمْرُ بِبَعْضِ مُعاصِرِيهِمْ إلَى زَعْمِ وجُودِهِ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مُثَلَّثِ بَرْمُودا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الـمعْرُوفِ!، وهَكَذا الحَماقَةُ قَدْ أَعْيَتْ مَن يُداوِيها</w:t>
      </w:r>
      <w:r w:rsidR="000E3A9A" w:rsidRPr="000E3A9A">
        <w:rPr>
          <w:rFonts w:ascii="Traditional Arabic" w:hAnsi="Traditional Arabic" w:cs="Lotus Linotype"/>
          <w:color w:val="000000"/>
          <w:sz w:val="36"/>
          <w:szCs w:val="32"/>
          <w:rtl/>
        </w:rPr>
        <w:t>.</w:t>
      </w:r>
    </w:p>
    <w:p w14:paraId="61C05F4F" w14:textId="44E6F20C"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ولْ ديورانت</w:t>
      </w:r>
      <w:r w:rsidRPr="0026525E">
        <w:rPr>
          <w:rFonts w:ascii="Traditional Arabic" w:hAnsi="Traditional Arabic" w:cs="Lotus Linotype" w:hint="eastAsia"/>
          <w:color w:val="000000"/>
          <w:sz w:val="36"/>
          <w:szCs w:val="32"/>
          <w:rtl/>
        </w:rPr>
        <w:t>»</w:t>
      </w:r>
      <w:r w:rsidRPr="00095B64">
        <w:rPr>
          <w:rFonts w:ascii="Traditional Arabic" w:hAnsi="Traditional Arabic" w:cs="Lotus Linotype"/>
          <w:b/>
          <w:bCs/>
          <w:color w:val="000000"/>
          <w:sz w:val="36"/>
          <w:szCs w:val="34"/>
          <w:rtl/>
        </w:rPr>
        <w:t xml:space="preserve"> فِي قَصةِ الحضَارَة: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وَلعَلَّ طَائِفَةَ الشِّيَعَةِ قَدْ تَأَثَّرَتْ بِعَقِيدَةِ الفُرْسِ وَاليَهُودِ وَالـمسِيحِيِّينَ الخَاصّةِ بِالـمسِيحِ الـمنْتَظَرِ، وَبِفِكْرَةِ البُوذِيِّينَ عَنِ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البُدْهِسْتِفَاسْ</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 أَيْ: تَجَسُّدِ القِدِّيسِينَ مِرَارًا بَعْدَ مَوتِهِمْ - فَقَالَتْ: إِنَّ أَبْنَاءَ عَلِيٍّ هُمُ الأَئِمَّةُ الذِينَ تَتَمَثَّلُ فِيهِمُ الحِكْمَةُ الإِلَهِيَّةُ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انْتهى</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وقَدْ أشارَ فِي مَوضِعٍ آخَرَ من الكِتابِ إلَى أنَّ ظُهُورَ القَوْمِيَّةِ الفارِسِيَّةِ (والتِي اتَّخَذَتْ مِن التَشَيُّعِ سِتارًا لَها) زَمَنَ الخَلِيفَةِ الـمأمُونِ العَباسِيِّ؛ مَعَ ظُهُورِ الفَلْسَفَةِ اليُونَانِيَّةِ؛ </w:t>
      </w:r>
      <w:r w:rsidRPr="0026525E">
        <w:rPr>
          <w:rFonts w:ascii="Traditional Arabic" w:hAnsi="Traditional Arabic" w:cs="Lotus Linotype"/>
          <w:color w:val="000000"/>
          <w:sz w:val="36"/>
          <w:szCs w:val="32"/>
          <w:rtl/>
        </w:rPr>
        <w:lastRenderedPageBreak/>
        <w:t xml:space="preserve">وَالـمسِيحِيَّةِ؛ وَالغَنُوسَطِيَّةِ، وَالشُّيُوعِيَّةِ </w:t>
      </w:r>
      <w:proofErr w:type="spellStart"/>
      <w:r w:rsidRPr="0026525E">
        <w:rPr>
          <w:rFonts w:ascii="Traditional Arabic" w:hAnsi="Traditional Arabic" w:cs="Lotus Linotype"/>
          <w:color w:val="000000"/>
          <w:sz w:val="36"/>
          <w:szCs w:val="32"/>
          <w:rtl/>
        </w:rPr>
        <w:t>الـمزْدَكِيَّةِ</w:t>
      </w:r>
      <w:proofErr w:type="spellEnd"/>
      <w:r w:rsidRPr="0026525E">
        <w:rPr>
          <w:rFonts w:ascii="Traditional Arabic" w:hAnsi="Traditional Arabic" w:cs="Lotus Linotype"/>
          <w:color w:val="000000"/>
          <w:sz w:val="36"/>
          <w:szCs w:val="32"/>
          <w:rtl/>
        </w:rPr>
        <w:t>؛ وَمَا كَانَ لَها مِنْ نَشَاطٍ قَوِيٍّ، فَأَخَذَتْ تُجَادِلُ فِي القُرْآنِ، حَتَّى جَهَرَ شَاعِرٌ فَارِسِيٌّ بِأَنَّ شِعْرَهُ أَعْلَى مَنْزِلَةً مِنَ القُرْآنِ نَفْسِهِ؛ وقُتِلَ لأَجْلِ ذلكَ؛ كُلُّ هَذَا كاَنَ خَطَرًا علَى صَرْحِ الإسلام، غَيْرَ أَنَّ عَوامِلَ ثَلاَثَةً فِي هَذِهِ الأَزْمَةِ الشَّدِيدَةِ جَعَلَت النَّ</w:t>
      </w:r>
      <w:r w:rsidR="00B61D7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صْرَ النِّهَائِيَّ لأَهْلِ السُّنَّةِ، قالَ: </w:t>
      </w:r>
      <w:r w:rsidRPr="00095B64">
        <w:rPr>
          <w:rFonts w:ascii="Traditional Arabic" w:hAnsi="Traditional Arabic" w:cs="Lotus Linotype"/>
          <w:b/>
          <w:bCs/>
          <w:color w:val="000000"/>
          <w:sz w:val="36"/>
          <w:szCs w:val="34"/>
          <w:rtl/>
        </w:rPr>
        <w:t>وَهَذِهِ العَوامِلُ هِيَ وُجُودُ خَلِيفَةٍ مُحَافِظٍ مُسْتَمْسِكٍ بِدِينهِ، وَاشْتِدَادُ سَاعِدِ الحَرَسِ التُّرْكِيِّ، وَوَلاءُ النَّاسِ الطَّبِيعِيِّ لِعَقائِدِهِمُ الـموْرُوثَةِ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2"/>
      </w:r>
      <w:r w:rsidRPr="00B60092">
        <w:rPr>
          <w:rStyle w:val="a7"/>
          <w:rFonts w:ascii="Tahoma" w:hAnsi="Tahoma" w:cs="Traditional Arabic"/>
          <w:color w:val="0000FF"/>
          <w:sz w:val="36"/>
          <w:szCs w:val="36"/>
          <w:rtl/>
        </w:rPr>
        <w:t>)</w:t>
      </w:r>
      <w:r w:rsidR="000E3A9A" w:rsidRPr="000E3A9A">
        <w:rPr>
          <w:rFonts w:hint="cs"/>
          <w:rtl/>
        </w:rPr>
        <w:t>.</w:t>
      </w:r>
    </w:p>
    <w:p w14:paraId="2C15315E" w14:textId="46B7C74A"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444444"/>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أَنَّهُمْ: يَقُولُونَ عَلَى الصَّحَابَةِ</w:t>
      </w:r>
      <w:r w:rsidR="00C9423C" w:rsidRPr="0026525E">
        <w:rPr>
          <w:rFonts w:ascii="Traditional Arabic" w:hAnsi="Traditional Arabic" w:cs="Lotus Linotype" w:hint="cs"/>
          <w:color w:val="000000"/>
          <w:sz w:val="36"/>
          <w:szCs w:val="32"/>
          <w:rtl/>
        </w:rPr>
        <w:t xml:space="preserve"> </w:t>
      </w:r>
      <w:r w:rsidR="00C9423C" w:rsidRPr="0026525E">
        <w:rPr>
          <w:rFonts w:ascii="AAA GoldenLotus" w:hAnsi="AAA GoldenLotus" w:cs="Lotus Linotype"/>
          <w:sz w:val="38"/>
          <w:szCs w:val="38"/>
          <w:rtl/>
        </w:rPr>
        <w:sym w:font="KFGQPC Arabic Symbols 01" w:char="F06A"/>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أَقْوالًا عَظِيمَة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4413AA8E" w14:textId="2F82A4EE"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أنّهُمْ يُكَفِّرُونَ جَمَاهِيرَ الـمسْلِمِينَ مِثْلَ الْخُلَفَاءِ الثَّلاثَةِ وَغَيْرِهِمْ مِن أعْيانِ الـمهاجِرِينَ والأنصار؛ ولا يُوالُونَ مِن الصحابَةِ سِوى نَفَرٍ قَليل!؛ بِضْعَةَ عَشَرَ أو نَحْوِ ذلك، وَيَزْعُمُونَ أَنَّهُمْ هُمُ الـمؤْمِنُونَ وَمَنْ سِوَاهُمْ كَافِرٌ!</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4182E765" w14:textId="4995AF10"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أنَّهُمْ يُكَفِّرُونَ مَنْ يَقُولُ: إنَّ اللَّهَ يُرَى فِي الآخِرَةِ</w:t>
      </w:r>
      <w:r w:rsidR="0074724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يُؤْمِنُ بِصِفَاتِ اللَّهِ وَقُدْرَتِهِ الْكَامِلَةِ وَمَشِيئَتِهِ الشَّامِلَةِ</w:t>
      </w:r>
      <w:r w:rsidR="000E3A9A" w:rsidRPr="000E3A9A">
        <w:rPr>
          <w:rFonts w:ascii="Traditional Arabic" w:hAnsi="Traditional Arabic" w:cs="Lotus Linotype"/>
          <w:color w:val="000000"/>
          <w:sz w:val="36"/>
          <w:szCs w:val="32"/>
          <w:rtl/>
        </w:rPr>
        <w:t>.</w:t>
      </w:r>
    </w:p>
    <w:p w14:paraId="55F3F76A" w14:textId="0B64721F"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444444"/>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أَنَّهُمْ يُكَفِّـرُونَ مَنْ خَالَفَهُمْ فِي بِدَعِهِمْ الَّتِي هُـمْ عَلَيْهَـا</w:t>
      </w:r>
      <w:r w:rsidR="000E3A9A" w:rsidRPr="000E3A9A">
        <w:rPr>
          <w:rFonts w:ascii="Traditional Arabic" w:hAnsi="Traditional Arabic" w:cs="Lotus Linotype"/>
          <w:color w:val="444444"/>
          <w:sz w:val="36"/>
          <w:szCs w:val="32"/>
          <w:rtl/>
        </w:rPr>
        <w:t>.</w:t>
      </w:r>
      <w:r w:rsidRPr="0026525E">
        <w:rPr>
          <w:rFonts w:ascii="Traditional Arabic" w:hAnsi="Traditional Arabic" w:cs="Lotus Linotype"/>
          <w:color w:val="444444"/>
          <w:sz w:val="36"/>
          <w:szCs w:val="32"/>
          <w:rtl/>
        </w:rPr>
        <w:t xml:space="preserve"> </w:t>
      </w:r>
    </w:p>
    <w:p w14:paraId="0B6782AA" w14:textId="2C179820"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444444"/>
          <w:sz w:val="36"/>
          <w:szCs w:val="34"/>
          <w:rtl/>
        </w:rPr>
        <w:t>ومِنْها</w:t>
      </w:r>
      <w:r w:rsidRPr="0026525E">
        <w:rPr>
          <w:rFonts w:ascii="Traditional Arabic" w:hAnsi="Traditional Arabic" w:cs="Lotus Linotype"/>
          <w:color w:val="444444"/>
          <w:sz w:val="36"/>
          <w:szCs w:val="32"/>
          <w:rtl/>
        </w:rPr>
        <w:t xml:space="preserve">: أَنَّهُمْ أهْلُ شِرْكٍ وبِدَعٍ؛ يُعَظِّمُونَ الـمشاهِدَ أكْثَرَ من الـمساجِد!؛ ويَرَونَ زِيارَتَها أَولَى مِن زِيارَةِ الـمسْجدِ الحرامِ!؛ ويُسَمُّونَها الحَجَّ الأكْبَرَ؛ بلْ </w:t>
      </w:r>
      <w:r w:rsidRPr="0026525E">
        <w:rPr>
          <w:rFonts w:ascii="Traditional Arabic" w:hAnsi="Traditional Arabic" w:cs="Lotus Linotype"/>
          <w:color w:val="000000"/>
          <w:sz w:val="36"/>
          <w:szCs w:val="32"/>
          <w:rtl/>
        </w:rPr>
        <w:t xml:space="preserve">صَنَّفَ ابْنُ الـمفِيدِ مِنْهُمْ كِتَابًا سَمَّاهُ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مَنَاسِكَ حَجِّ الـمشَاهِدِ</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ومِنْ أعْظَمِ مَشاهِدِهِمْ الـمشْهَدُ الحُسَيْنِيُّ، وكانَ هَذا الـمشْهَدُ قَدْ سَبَقَ هَدْمُهُ زَمَنَ الخَلِيفَةِ الـمتَوَكِّلِ العبَّاسِيِّ</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1D0C6F7A" w14:textId="7FCCBB05"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عَنْهُ فِي الدُّرَرِ السَّنِيَّةِ: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قَدِ اتّخَذَهُ الرّافِضَةُ وَثَنًا؛ بَلْ رَبّا مُدَبّرًا؛ وَخَالِقًا مُ</w:t>
      </w:r>
      <w:r w:rsidR="00C44885">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يَسِّرًا؛ وَأَعَادُوا بِهِ الـمجُوسِيَّةَ، وَأَحْيَوْا بِهِ مَعَاهِدَ اللاَّتِ والعُزّى وَمَا كَانَ عَلَيْهِ أَهْلُ الجَاهِلِيَّةِ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3"/>
      </w:r>
      <w:r w:rsidRPr="00B60092">
        <w:rPr>
          <w:rStyle w:val="a7"/>
          <w:rFonts w:ascii="Tahoma" w:hAnsi="Tahoma" w:cs="Traditional Arabic"/>
          <w:color w:val="0000FF"/>
          <w:sz w:val="36"/>
          <w:szCs w:val="36"/>
          <w:rtl/>
        </w:rPr>
        <w:t>)</w:t>
      </w:r>
      <w:r w:rsidR="000E3A9A" w:rsidRPr="000E3A9A">
        <w:rPr>
          <w:rFonts w:hint="cs"/>
          <w:rtl/>
        </w:rPr>
        <w:t>.</w:t>
      </w:r>
    </w:p>
    <w:p w14:paraId="011D6C3F" w14:textId="7DA7958F"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وقَدْ فَشَا فِي الرّافِضَةِ التَّجَهُّمُ؛ وَأَكْثَرُ أُصُولِ الـمعْتَزِلَةِ بَعْدَ زَمَنِ البُخَارِيِّ مِنْ عَهْدِ بَنِي بُوَيهِ الدَّيْلَمِيِّ</w:t>
      </w:r>
      <w:r w:rsidR="000E3A9A" w:rsidRPr="000E3A9A">
        <w:rPr>
          <w:rFonts w:ascii="Traditional Arabic" w:hAnsi="Traditional Arabic" w:cs="Lotus Linotype"/>
          <w:color w:val="000000"/>
          <w:sz w:val="36"/>
          <w:szCs w:val="32"/>
          <w:rtl/>
        </w:rPr>
        <w:t>.</w:t>
      </w:r>
    </w:p>
    <w:p w14:paraId="60CE66F4" w14:textId="1DD4300F"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 ولذا كانَتْ بِدْعَةُ التشيُّعِ مِفْتاحَ بابِ الشرْكِ كَما قالَ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والغُلاةُ مِنْهُمْ يَقُولُونَ بِحُلُولِ اللهِ فِي عَلَيِّ بن أبِي طالِبٍ! كما قالَتْ النسْطُورِيَّةُ من النصارَى بِحُلُولِ اللاهُوتِ في الناسُوتِ كَحُلُولِ الـماءِ فِي الإناءِ!</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9509613" w14:textId="0AF88B3F"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444444"/>
          <w:sz w:val="36"/>
          <w:szCs w:val="34"/>
          <w:rtl/>
        </w:rPr>
        <w:t>ومِنها</w:t>
      </w:r>
      <w:r w:rsidRPr="0026525E">
        <w:rPr>
          <w:rFonts w:ascii="Traditional Arabic" w:hAnsi="Traditional Arabic" w:cs="Lotus Linotype"/>
          <w:color w:val="444444"/>
          <w:sz w:val="36"/>
          <w:szCs w:val="32"/>
          <w:rtl/>
        </w:rPr>
        <w:t>: زَعْمُهُمْ أَنَّ ال</w:t>
      </w:r>
      <w:r w:rsidRPr="0026525E">
        <w:rPr>
          <w:rFonts w:ascii="Traditional Arabic" w:hAnsi="Traditional Arabic" w:cs="Lotus Linotype"/>
          <w:color w:val="000000"/>
          <w:sz w:val="36"/>
          <w:szCs w:val="32"/>
          <w:rtl/>
        </w:rPr>
        <w:t xml:space="preserve">قُرْآنَ الذِي جَمَعَهُ عُثْمَانُ بنُ عَفَّانَ والحُفاظُ مِنَ الصحَابَةِ </w:t>
      </w:r>
      <w:r w:rsidR="00C9423C" w:rsidRPr="0026525E">
        <w:rPr>
          <w:rFonts w:ascii="AAA GoldenLotus" w:hAnsi="AAA GoldenLotus" w:cs="Lotus Linotype"/>
          <w:sz w:val="38"/>
          <w:szCs w:val="38"/>
          <w:rtl/>
        </w:rPr>
        <w:sym w:font="KFGQPC Arabic Symbols 01" w:char="F06A"/>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 xml:space="preserve">مُحَرَّفٌ بالزِّيَادَةِ وَالنّقْصِ والتَّبْدِيلِ والحَذْفِ!!، كما تَراهُ مُصَرَّحًا بِهِ فِي كِتَابِ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فَصْلِ الخِطابِ فِي تَحْرِيفِ كِتَابِ رَبِّ الأَرْبَابِ!</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الذِي أَلَّفَهُ حُسَيْنُ بنُ مُحَمَّدِ تَقِيّ النُورِيُّ </w:t>
      </w:r>
      <w:proofErr w:type="spellStart"/>
      <w:r w:rsidRPr="0026525E">
        <w:rPr>
          <w:rFonts w:ascii="Traditional Arabic" w:hAnsi="Traditional Arabic" w:cs="Lotus Linotype"/>
          <w:color w:val="000000"/>
          <w:sz w:val="36"/>
          <w:szCs w:val="32"/>
          <w:rtl/>
        </w:rPr>
        <w:t>الطَّبْرَسِيُّ</w:t>
      </w:r>
      <w:proofErr w:type="spellEnd"/>
      <w:r w:rsidRPr="0026525E">
        <w:rPr>
          <w:rFonts w:ascii="Traditional Arabic" w:hAnsi="Traditional Arabic" w:cs="Lotus Linotype"/>
          <w:color w:val="000000"/>
          <w:sz w:val="36"/>
          <w:szCs w:val="32"/>
          <w:rtl/>
        </w:rPr>
        <w:t xml:space="preserve"> وهُوَ مِن أَئِمَّتِهِمْ فلا </w:t>
      </w:r>
      <w:r w:rsidR="00C44885">
        <w:rPr>
          <w:rFonts w:ascii="AAA GoldenLotus" w:hAnsi="AAA GoldenLotus" w:cs="Lotus Linotype" w:hint="cs"/>
          <w:sz w:val="34"/>
          <w:szCs w:val="34"/>
          <w:rtl/>
        </w:rPr>
        <w:t>رَحِمهُ اللهُ</w:t>
      </w:r>
      <w:r w:rsidRPr="0026525E">
        <w:rPr>
          <w:rFonts w:ascii="Traditional Arabic" w:hAnsi="Traditional Arabic" w:cs="Lotus Linotype"/>
          <w:color w:val="000000"/>
          <w:sz w:val="36"/>
          <w:szCs w:val="32"/>
          <w:rtl/>
        </w:rPr>
        <w:t xml:space="preserve">، وفِي كُتُبِ غِيرِهِ ممّنْ انْتَصَرَ لباطِلِهِم ودَعا لمذهَبِهِمْ كابنِ الـمطهِرِ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مِنْهَاجِ الكَرَامَةِ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w:t>
      </w:r>
      <w:r w:rsidR="000E3A9A" w:rsidRPr="000E3A9A">
        <w:rPr>
          <w:rFonts w:ascii="Traditional Arabic" w:hAnsi="Traditional Arabic" w:cs="Lotus Linotype"/>
          <w:color w:val="000000"/>
          <w:sz w:val="36"/>
          <w:szCs w:val="32"/>
          <w:rtl/>
        </w:rPr>
        <w:t>.</w:t>
      </w:r>
    </w:p>
    <w:p w14:paraId="539A50BC" w14:textId="0D952933"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xml:space="preserve">: ما نَقَلَهُ عَنْهُمْ ابنُ حَزْمٍ فِي الـمحَلَّى فقالَ: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وَهَذِهِ سَبِيلُ الرَّوَافِضِ إِذْ يَقُولُونُ: اِنَّ الْجِبْتَ وَالطَاغُوتَ إنّما هُمَا إِنْسَانَانِ بِعَيْنِهِمَا!، وَأَنْ تَذْبَحُوا بَقَرَةً إِنّما هِي فُلانَةُ بِعَيْنِهَا!!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2182379" w14:textId="58AF0C58" w:rsidR="00646F5A" w:rsidRPr="0026525E" w:rsidRDefault="00646F5A" w:rsidP="000E3A9A">
      <w:pPr>
        <w:widowControl w:val="0"/>
        <w:spacing w:after="80" w:line="18" w:lineRule="atLeast"/>
        <w:ind w:firstLine="284"/>
        <w:jc w:val="both"/>
        <w:rPr>
          <w:rFonts w:ascii="Traditional Arabic" w:hAnsi="Traditional Arabic" w:cs="Lotus Linotype"/>
          <w:color w:val="444444"/>
          <w:sz w:val="36"/>
          <w:szCs w:val="32"/>
          <w:rtl/>
        </w:rPr>
      </w:pPr>
      <w:r w:rsidRPr="00095B64">
        <w:rPr>
          <w:rFonts w:ascii="Traditional Arabic" w:hAnsi="Traditional Arabic" w:cs="Lotus Linotype"/>
          <w:b/>
          <w:bCs/>
          <w:color w:val="444444"/>
          <w:sz w:val="36"/>
          <w:szCs w:val="34"/>
          <w:rtl/>
        </w:rPr>
        <w:t xml:space="preserve">والرافِضَةُ يُطُلِقُونَ </w:t>
      </w:r>
      <w:r w:rsidRPr="0026525E">
        <w:rPr>
          <w:rFonts w:ascii="Traditional Arabic" w:hAnsi="Traditional Arabic" w:cs="Lotus Linotype" w:hint="cs"/>
          <w:color w:val="444444"/>
          <w:sz w:val="36"/>
          <w:szCs w:val="32"/>
          <w:rtl/>
        </w:rPr>
        <w:t>«</w:t>
      </w:r>
      <w:r w:rsidRPr="00095B64">
        <w:rPr>
          <w:rFonts w:ascii="Traditional Arabic" w:hAnsi="Traditional Arabic" w:cs="Lotus Linotype"/>
          <w:b/>
          <w:bCs/>
          <w:color w:val="000000"/>
          <w:sz w:val="36"/>
          <w:szCs w:val="34"/>
          <w:rtl/>
        </w:rPr>
        <w:t>النَّصْبَ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عَلَى مَنْ تَوَلَّى أَبَا بَكْرٍ وَعُمَرَ </w:t>
      </w:r>
      <w:r w:rsidR="004A620F">
        <w:rPr>
          <w:rFonts w:ascii="Traditional Arabic" w:hAnsi="Traditional Arabic" w:cs="Lotus Linotype" w:hint="cs"/>
          <w:color w:val="000000"/>
          <w:sz w:val="36"/>
          <w:szCs w:val="32"/>
        </w:rPr>
        <w:sym w:font="KFGQPC Arabic Symbols 01" w:char="F06B"/>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بِنَاءً عَلَى أَنَّ مَـنْ أَحَبَّهُمَا فَقَدْ أَبْغَضَ عَلِيًّا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وَمَنْ أَبْغَضَهُ فَهُوَ نَاصِبِيٌّ!؛ وَهُم (النواصِبُ) فِي الأَصْلِ: طائِفَةٌ مِنَ الخَوَارِجِ، قالَ الزَبِيدُيُّ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التا</w:t>
      </w:r>
      <w:r w:rsidRPr="0026525E">
        <w:rPr>
          <w:rFonts w:ascii="Traditional Arabic" w:hAnsi="Traditional Arabic" w:cs="Lotus Linotype" w:hint="cs"/>
          <w:color w:val="000000"/>
          <w:sz w:val="36"/>
          <w:szCs w:val="32"/>
          <w:rtl/>
        </w:rPr>
        <w:t>جِ</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وَأَخْبَارُهُمْ مُسْتَوْفَاةٌ فِي كِتَابِ الـمعَالـم لِلبَلاذُرِيّ</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6"/>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ثُمَّ أطلَقَ الرافِضَةُ هَذا اللفْظَ عَلى جَمِيعِ أهْلِ السنَّةِ، قالَ ابنُ تَيمِيةَ في الـمجْمُوع: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وَأَهْلُ السُّنَّةِ يُنَازِعُونَهُمْ فِي الـمقَدِّمَةِ الأُولَى</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وأحْسنُ ما صُنِّفَ </w:t>
      </w:r>
      <w:r w:rsidRPr="0026525E">
        <w:rPr>
          <w:rFonts w:ascii="Traditional Arabic" w:hAnsi="Traditional Arabic" w:cs="Lotus Linotype"/>
          <w:color w:val="444444"/>
          <w:sz w:val="36"/>
          <w:szCs w:val="32"/>
          <w:rtl/>
        </w:rPr>
        <w:t xml:space="preserve">فِي الردِّ عَلَيْهِم كِتابُ </w:t>
      </w:r>
      <w:r w:rsidRPr="0026525E">
        <w:rPr>
          <w:rFonts w:ascii="Traditional Arabic" w:hAnsi="Traditional Arabic" w:cs="Lotus Linotype" w:hint="cs"/>
          <w:color w:val="444444"/>
          <w:sz w:val="36"/>
          <w:szCs w:val="32"/>
          <w:rtl/>
        </w:rPr>
        <w:t>«</w:t>
      </w:r>
      <w:r w:rsidRPr="0026525E">
        <w:rPr>
          <w:rFonts w:ascii="Traditional Arabic" w:hAnsi="Traditional Arabic" w:cs="Lotus Linotype"/>
          <w:color w:val="444444"/>
          <w:sz w:val="36"/>
          <w:szCs w:val="32"/>
          <w:rtl/>
        </w:rPr>
        <w:t>مِنهاجِ السنَّةِ</w:t>
      </w:r>
      <w:r w:rsidRPr="0026525E">
        <w:rPr>
          <w:rFonts w:ascii="Traditional Arabic" w:hAnsi="Traditional Arabic" w:cs="Lotus Linotype" w:hint="cs"/>
          <w:color w:val="444444"/>
          <w:sz w:val="36"/>
          <w:szCs w:val="32"/>
          <w:rtl/>
        </w:rPr>
        <w:t>»</w:t>
      </w:r>
      <w:r w:rsidRPr="0026525E">
        <w:rPr>
          <w:rFonts w:ascii="Traditional Arabic" w:hAnsi="Traditional Arabic" w:cs="Lotus Linotype"/>
          <w:color w:val="444444"/>
          <w:sz w:val="36"/>
          <w:szCs w:val="32"/>
          <w:rtl/>
        </w:rPr>
        <w:t xml:space="preserve"> لابْنِ تَيْمِيَةَ </w:t>
      </w:r>
      <w:r w:rsidR="00FD2A67">
        <w:rPr>
          <w:rFonts w:ascii="AAA GoldenLotus" w:hAnsi="AAA GoldenLotus" w:cs="Lotus Linotype"/>
          <w:color w:val="000000"/>
          <w:sz w:val="36"/>
          <w:szCs w:val="36"/>
        </w:rPr>
        <w:sym w:font="KFGQPC Arabic Symbols 01" w:char="F073"/>
      </w:r>
      <w:r w:rsidR="000E3A9A" w:rsidRPr="000E3A9A">
        <w:rPr>
          <w:rFonts w:ascii="Traditional Arabic" w:hAnsi="Traditional Arabic" w:cs="Lotus Linotype"/>
          <w:color w:val="444444"/>
          <w:sz w:val="36"/>
          <w:szCs w:val="32"/>
          <w:rtl/>
        </w:rPr>
        <w:t>.</w:t>
      </w:r>
    </w:p>
    <w:p w14:paraId="5315B75E" w14:textId="43B6A4CE" w:rsidR="00646F5A" w:rsidRPr="00095B64" w:rsidRDefault="00646F5A" w:rsidP="000E3A9A">
      <w:pPr>
        <w:widowControl w:val="0"/>
        <w:spacing w:after="80" w:line="18" w:lineRule="atLeast"/>
        <w:ind w:firstLine="284"/>
        <w:jc w:val="both"/>
        <w:rPr>
          <w:rFonts w:ascii="Traditional Arabic" w:hAnsi="Traditional Arabic" w:cs="Lotus Linotype"/>
          <w:b/>
          <w:bCs/>
          <w:color w:val="444444"/>
          <w:sz w:val="36"/>
          <w:szCs w:val="34"/>
          <w:rtl/>
        </w:rPr>
      </w:pPr>
      <w:r w:rsidRPr="00095B64">
        <w:rPr>
          <w:rFonts w:ascii="Traditional Arabic" w:hAnsi="Traditional Arabic" w:cs="Lotus Linotype"/>
          <w:b/>
          <w:bCs/>
          <w:color w:val="444444"/>
          <w:sz w:val="36"/>
          <w:szCs w:val="34"/>
          <w:rtl/>
        </w:rPr>
        <w:t>وأمّا الحُكْمُ علَيْهم، فَفِيهِ للعُلَماءِ نِزاعٌ وَتَفْصيل</w:t>
      </w:r>
      <w:r w:rsidR="004A620F">
        <w:rPr>
          <w:rFonts w:ascii="Traditional Arabic" w:hAnsi="Traditional Arabic" w:cs="Lotus Linotype" w:hint="cs"/>
          <w:b/>
          <w:bCs/>
          <w:color w:val="444444"/>
          <w:sz w:val="36"/>
          <w:szCs w:val="34"/>
          <w:rtl/>
        </w:rPr>
        <w:t>:</w:t>
      </w:r>
    </w:p>
    <w:p w14:paraId="032865E5" w14:textId="034AFBF7"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444444"/>
          <w:sz w:val="36"/>
          <w:szCs w:val="32"/>
          <w:rtl/>
        </w:rPr>
        <w:t xml:space="preserve">وقَدْ سئِلَ شيخُ الإسلامِ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444444"/>
          <w:sz w:val="36"/>
          <w:szCs w:val="32"/>
          <w:rtl/>
        </w:rPr>
        <w:t xml:space="preserve"> كما فِي مَجْموعِ الفتاويِ</w:t>
      </w:r>
      <w:r w:rsidRPr="0026525E">
        <w:rPr>
          <w:rFonts w:ascii="Traditional Arabic" w:hAnsi="Traditional Arabic" w:cs="Lotus Linotype"/>
          <w:color w:val="000000"/>
          <w:sz w:val="36"/>
          <w:szCs w:val="32"/>
          <w:rtl/>
        </w:rPr>
        <w:t xml:space="preserve"> عَنْ الرَّافِضَةِ هَلْ تُزَوَّجُ؟</w:t>
      </w:r>
      <w:r w:rsidRPr="0026525E">
        <w:rPr>
          <w:rFonts w:ascii="Traditional Arabic" w:hAnsi="Traditional Arabic" w:cs="Lotus Linotype"/>
          <w:color w:val="444444"/>
          <w:sz w:val="36"/>
          <w:szCs w:val="32"/>
          <w:rtl/>
        </w:rPr>
        <w:t xml:space="preserve">، </w:t>
      </w:r>
      <w:r w:rsidRPr="0026525E">
        <w:rPr>
          <w:rFonts w:ascii="Traditional Arabic" w:hAnsi="Traditional Arabic" w:cs="Lotus Linotype"/>
          <w:color w:val="000000"/>
          <w:sz w:val="36"/>
          <w:szCs w:val="32"/>
          <w:rtl/>
        </w:rPr>
        <w:t xml:space="preserve">فقالَ فِي جَوابِه: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الرَّافِضَةُ الـمحْضَةُ هُمْ أَهْلُ أَهْوَاءٍ وَبِدَعٍ وَضَلالٍ وَلاَ يَنْبَغِي لِلْمُسْلِمِ أَنْ يُزَوِّجَ مُوَلِّيَتَهُ مِـنْ رافضي، وَإِنْ تَزَوَّجَ هُوَ </w:t>
      </w:r>
      <w:proofErr w:type="spellStart"/>
      <w:r w:rsidRPr="0026525E">
        <w:rPr>
          <w:rFonts w:ascii="Traditional Arabic" w:hAnsi="Traditional Arabic" w:cs="Lotus Linotype"/>
          <w:color w:val="000000"/>
          <w:sz w:val="36"/>
          <w:szCs w:val="32"/>
          <w:rtl/>
        </w:rPr>
        <w:t>ر</w:t>
      </w:r>
      <w:r w:rsidR="004A62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افض</w:t>
      </w:r>
      <w:r w:rsidR="004A62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ية</w:t>
      </w:r>
      <w:r w:rsidR="004A620F">
        <w:rPr>
          <w:rFonts w:ascii="Traditional Arabic" w:hAnsi="Traditional Arabic" w:cs="Lotus Linotype" w:hint="cs"/>
          <w:color w:val="000000"/>
          <w:sz w:val="36"/>
          <w:szCs w:val="32"/>
          <w:rtl/>
        </w:rPr>
        <w:t>ً</w:t>
      </w:r>
      <w:proofErr w:type="spellEnd"/>
      <w:r w:rsidRPr="0026525E">
        <w:rPr>
          <w:rFonts w:ascii="Traditional Arabic" w:hAnsi="Traditional Arabic" w:cs="Lotus Linotype"/>
          <w:color w:val="000000"/>
          <w:sz w:val="36"/>
          <w:szCs w:val="32"/>
          <w:rtl/>
        </w:rPr>
        <w:t xml:space="preserve"> صَحَّ النِّكَاحُ إنْ كَانَ يَرْجُو أَنْ تَتُوبَ وَإِلاّ فَتَرْكُ نِكَاحِهَا أَفْضَلُ لِئَلاّ </w:t>
      </w:r>
      <w:r w:rsidRPr="0026525E">
        <w:rPr>
          <w:rFonts w:ascii="Traditional Arabic" w:hAnsi="Traditional Arabic" w:cs="Lotus Linotype"/>
          <w:color w:val="000000"/>
          <w:sz w:val="36"/>
          <w:szCs w:val="32"/>
          <w:rtl/>
        </w:rPr>
        <w:lastRenderedPageBreak/>
        <w:t>تُفْسِدَ عَلَيْهِ وَلَدَهُ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وَاَللَّهُ أَعْلَمُ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FD9C660" w14:textId="13769131"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قالَ مُقَيِّدُهُ عَفا اللهُ عَنْهُ: </w:t>
      </w:r>
      <w:r w:rsidRPr="0026525E">
        <w:rPr>
          <w:rFonts w:ascii="Traditional Arabic" w:hAnsi="Traditional Arabic" w:cs="Lotus Linotype"/>
          <w:color w:val="000000"/>
          <w:sz w:val="36"/>
          <w:szCs w:val="32"/>
          <w:rtl/>
        </w:rPr>
        <w:t xml:space="preserve">هَذا مَحْمُولٌ مِن الشيخِ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عَلى أنَّهُ أرادَ بالرافِضَةِ الـمحْضَةِ غَيْرَ الغُلاةِ مِنْهُمْ، وفِيهِ ما يَشِيرُ إلَى أنهُ يَذهَبُ إلى الحُكْمِ لِعامَّتِهِمْ بأصْلِ الإسلامِ، ولِذا أجازَ نِكاحَ الـمرْأةِ مِنْهُمْ مَعَ رِجاءِ تَوبِتِها، وإنما مَنَع من تَزْويجِ رِجالِهمْ لِما عُلِمَ من أنَّ حالَ الـمبْتَدِعِ أشدُّ مِن حالِ الفاسِقِ، ولِما يَقَعُ مِنْ تَأثُّرِ الـمرْأةِ بِزَوجِها</w:t>
      </w:r>
      <w:r w:rsidR="000E3A9A" w:rsidRPr="000E3A9A">
        <w:rPr>
          <w:rFonts w:ascii="Traditional Arabic" w:hAnsi="Traditional Arabic" w:cs="Lotus Linotype"/>
          <w:color w:val="000000"/>
          <w:sz w:val="36"/>
          <w:szCs w:val="32"/>
          <w:rtl/>
        </w:rPr>
        <w:t>.</w:t>
      </w:r>
    </w:p>
    <w:p w14:paraId="209C35F5" w14:textId="6A06DA65"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والشيخُ </w:t>
      </w:r>
      <w:r w:rsidR="008B39D0" w:rsidRPr="0026525E">
        <w:rPr>
          <w:rFonts w:ascii="AAA GoldenLotus" w:hAnsi="AAA GoldenLotus" w:cs="Lotus Linotype"/>
          <w:sz w:val="34"/>
          <w:szCs w:val="34"/>
          <w:rtl/>
        </w:rPr>
        <w:sym w:font="KFGQPC Arabic Symbols 01" w:char="F072"/>
      </w:r>
      <w:r w:rsidRPr="00095B64">
        <w:rPr>
          <w:rFonts w:ascii="Traditional Arabic" w:hAnsi="Traditional Arabic" w:cs="Lotus Linotype"/>
          <w:b/>
          <w:bCs/>
          <w:color w:val="000000"/>
          <w:sz w:val="36"/>
          <w:szCs w:val="34"/>
          <w:rtl/>
        </w:rPr>
        <w:t xml:space="preserve"> قَدْ صَرَّحَ بِكُفْرِ غُلاتِهِم فِي الصارِمِ الـمسْلُولِ</w:t>
      </w:r>
      <w:r w:rsidRPr="0026525E">
        <w:rPr>
          <w:rFonts w:ascii="Traditional Arabic" w:hAnsi="Traditional Arabic" w:cs="Lotus Linotype"/>
          <w:color w:val="000000"/>
          <w:sz w:val="36"/>
          <w:szCs w:val="32"/>
          <w:rtl/>
        </w:rPr>
        <w:t xml:space="preserve"> كمَنْ قالَ مِنْهُمْ بِتَخِطِئَةَ جِبْرِيلَ </w:t>
      </w:r>
      <w:r w:rsidR="00C9423C" w:rsidRPr="0026525E">
        <w:rPr>
          <w:rFonts w:ascii="AAA GoldenLotus" w:hAnsi="AAA GoldenLotus" w:cs="Lotus Linotype"/>
          <w:color w:val="000000"/>
          <w:sz w:val="36"/>
          <w:szCs w:val="36"/>
          <w:rtl/>
        </w:rPr>
        <w:sym w:font="KFGQPC Arabic Symbols 01" w:char="F06D"/>
      </w:r>
      <w:r w:rsidR="00C9423C"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رَمَى عائِشَةَ </w:t>
      </w:r>
      <w:r w:rsidR="00496E73" w:rsidRPr="00496E73">
        <w:rPr>
          <w:rFonts w:ascii="Traditional Arabic" w:hAnsi="Traditional Arabic" w:cs="Traditional Arabic"/>
          <w:color w:val="000000"/>
          <w:sz w:val="38"/>
          <w:szCs w:val="38"/>
        </w:rPr>
        <w:sym w:font="KFGQPC Arabic Symbols 01" w:char="F069"/>
      </w:r>
      <w:r w:rsidR="00496E73"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بِما بَرّأها اللهُ مَنْه، أو زَعَمَ كُفْرَ جمِيعِ الصحابَةِ بَعْدِ مَوتِ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سِوى نَفَرٍ يَسير!، ونَحْوُ هذا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مطالِبِ أولِي النهَى</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قالَ شيخُ الإسلام: </w:t>
      </w:r>
      <w:r w:rsidR="00446ED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وَأَمّا مَنْ لَعَنَ أَوْ قَبّحَ؛ يَعْنِي: الصّحَابَةَ</w:t>
      </w:r>
      <w:r w:rsidR="00C9423C" w:rsidRPr="0026525E">
        <w:rPr>
          <w:rFonts w:ascii="Traditional Arabic" w:hAnsi="Traditional Arabic" w:cs="Lotus Linotype" w:hint="cs"/>
          <w:color w:val="000000"/>
          <w:sz w:val="36"/>
          <w:szCs w:val="32"/>
          <w:rtl/>
        </w:rPr>
        <w:t xml:space="preserve"> </w:t>
      </w:r>
      <w:r w:rsidR="00C9423C" w:rsidRPr="0026525E">
        <w:rPr>
          <w:rFonts w:ascii="AAA GoldenLotus" w:hAnsi="AAA GoldenLotus" w:cs="Lotus Linotype"/>
          <w:sz w:val="38"/>
          <w:szCs w:val="38"/>
          <w:rtl/>
        </w:rPr>
        <w:sym w:font="KFGQPC Arabic Symbols 01" w:char="F06A"/>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فَفِيهِ الخِلاَفُ: هَلْ يُفَسّقُ أَوْ يُكَفّرُ؟، وَتَوَقَّفَ أَحْمَدُ فِي تَكْفِيرِهِ، وَقَالَ: يُعَاقَبُ وَيُجْلَدُ وَيُحْبَسُ؛ حَتّـى يَمُـوتَ أَوْ يَتُوبَ</w:t>
      </w:r>
      <w:r w:rsidR="00446EDF">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3CEC3C2" w14:textId="1439F8B7"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وقالَ فِي موضعٍ آخر: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فَمَا أَكْثَرَ مَا يُوجَدُ فِي الرَّافِضَةِ والجهمية وَنَحْوِهِمْ زَنَادِقَةٌ مُنَافِقُونَ؛ بَلْ أَصْلُ هَذِهِ الْبـِدَعِ هُوَ مِنْ الـمنَافِقِينَ الزَّنَادِقَةِ مِمَّنْ يَكُونُ أَصْلُ زَنْدَقَتِهِ عَـنْ الصَّابِئِينَ وَالـمشْرِكِينَ؛ فَهَـؤُلاَءِ كُفَّارٌ فِي الْبَاطِنِ وَمَنْ عُلِـمَ حَالُهُ فَهُوَ كَافِرٌ فِي الظَّاهِرِ أَيْضًا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1"/>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w14:paraId="4E38B574" w14:textId="21E69018" w:rsidR="00646F5A" w:rsidRPr="00095B64" w:rsidRDefault="00646F5A" w:rsidP="000E3A9A">
      <w:pPr>
        <w:widowControl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قُلْتُ: مَفْهُومُهُ أن مَنْ لَمْ يُصَرِّحْ بالكُفْرِ مِنهمْ عُومِلَ مُعامَلَةَ الـمسْلِمِ فِي الظاهِرِ؛ كَحالِ الـمنافِقِينَ سواءٌ بِسواء، وهُوَ الصوابُ، </w:t>
      </w:r>
      <w:r w:rsidRPr="00446EDF">
        <w:rPr>
          <w:rFonts w:ascii="Traditional Arabic" w:hAnsi="Traditional Arabic" w:cs="Lotus Linotype"/>
          <w:color w:val="000000"/>
          <w:sz w:val="36"/>
          <w:szCs w:val="34"/>
          <w:rtl/>
        </w:rPr>
        <w:t>والله أعلَم</w:t>
      </w:r>
      <w:r w:rsidR="000E3A9A" w:rsidRPr="000E3A9A">
        <w:rPr>
          <w:rFonts w:ascii="Traditional Arabic" w:hAnsi="Traditional Arabic" w:cs="Lotus Linotype"/>
          <w:color w:val="000000"/>
          <w:sz w:val="36"/>
          <w:szCs w:val="34"/>
          <w:rtl/>
        </w:rPr>
        <w:t>.</w:t>
      </w:r>
    </w:p>
    <w:p w14:paraId="70960405" w14:textId="2359A7EC"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وقَالَ فِي مَوْضِعٍ آخَر: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وَقَدْ ذَهَبَ كَثِيرٌ مِنْ </w:t>
      </w:r>
      <w:r w:rsidRPr="00095B64">
        <w:rPr>
          <w:rFonts w:ascii="Traditional Arabic" w:hAnsi="Traditional Arabic" w:cs="Lotus Linotype"/>
          <w:b/>
          <w:bCs/>
          <w:color w:val="000000"/>
          <w:sz w:val="36"/>
          <w:szCs w:val="34"/>
          <w:rtl/>
        </w:rPr>
        <w:t>مُبْتَدِعَةِ الـمسْلِمِينَ</w:t>
      </w:r>
      <w:r w:rsidRPr="0026525E">
        <w:rPr>
          <w:rFonts w:ascii="Traditional Arabic" w:hAnsi="Traditional Arabic" w:cs="Lotus Linotype"/>
          <w:color w:val="000000"/>
          <w:sz w:val="36"/>
          <w:szCs w:val="32"/>
          <w:rtl/>
        </w:rPr>
        <w:t xml:space="preserve">: مِنْ الرَّافِضَةِ والجهمية وَغَيْرِهِمْ إلَى بِلاَدِ الْكُفَّارِ </w:t>
      </w:r>
      <w:r w:rsidRPr="00095B64">
        <w:rPr>
          <w:rFonts w:ascii="Traditional Arabic" w:hAnsi="Traditional Arabic" w:cs="Lotus Linotype"/>
          <w:b/>
          <w:bCs/>
          <w:color w:val="000000"/>
          <w:sz w:val="36"/>
          <w:szCs w:val="34"/>
          <w:rtl/>
        </w:rPr>
        <w:t>فَأَسْلَمَ عَلَى يَدَيْهِ</w:t>
      </w:r>
      <w:r w:rsidRPr="0026525E">
        <w:rPr>
          <w:rFonts w:ascii="Traditional Arabic" w:hAnsi="Traditional Arabic" w:cs="Lotus Linotype"/>
          <w:color w:val="000000"/>
          <w:sz w:val="36"/>
          <w:szCs w:val="32"/>
          <w:rtl/>
        </w:rPr>
        <w:t xml:space="preserve"> خَلْقٌ كَثِيرٌ وَانْتَفَعُوا بِذَلِكَ </w:t>
      </w:r>
      <w:r w:rsidRPr="00095B64">
        <w:rPr>
          <w:rFonts w:ascii="Traditional Arabic" w:hAnsi="Traditional Arabic" w:cs="Lotus Linotype"/>
          <w:b/>
          <w:bCs/>
          <w:color w:val="000000"/>
          <w:sz w:val="36"/>
          <w:szCs w:val="34"/>
          <w:rtl/>
        </w:rPr>
        <w:t>وَصَارُوا مُسْلِمِينَ مُبْتَدِعِينَ</w:t>
      </w:r>
      <w:r w:rsidRPr="0026525E">
        <w:rPr>
          <w:rFonts w:ascii="Traditional Arabic" w:hAnsi="Traditional Arabic" w:cs="Lotus Linotype"/>
          <w:color w:val="000000"/>
          <w:sz w:val="36"/>
          <w:szCs w:val="32"/>
          <w:rtl/>
        </w:rPr>
        <w:t xml:space="preserve"> وَهُوَ خَيْرٌ مِنْ أَنْ يَكُونُوا كُفَّارًا، وَكَذَلِكَ بَعْضُ الـملُوكِ قَدْ يَغْزُو غَزْوًا يَظْلِمُ فِيهِ الـمسْلِمِينَ </w:t>
      </w:r>
      <w:r w:rsidRPr="0026525E">
        <w:rPr>
          <w:rFonts w:ascii="Traditional Arabic" w:hAnsi="Traditional Arabic" w:cs="Lotus Linotype"/>
          <w:color w:val="000000"/>
          <w:sz w:val="36"/>
          <w:szCs w:val="32"/>
          <w:rtl/>
        </w:rPr>
        <w:lastRenderedPageBreak/>
        <w:t>وَالْكُفَّارَ وَيَكُونُ آثِمًا بِذَلِكَ وَمَعَ هَذَا فَيَحْصُلُ بِهِ نَفْعُ خَلْقٍ كَثِيرٍ كَـانُوا كُفَّـارًا فَصَارُوا مُسْلِمِينَ؛ وَذَاكَ كَانَ شَرًّا بِالنِّسْبَةِ إلَى الْقَائِمِ بِالْوَاجِبِ؛ وَأَمَّا بِالنِّسْبَةِ إلَى الْكُفَّارِ فَهُوَ خَيْرٌ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6252EB3" w14:textId="2B4F97CE" w:rsidR="00646F5A" w:rsidRPr="00095B64" w:rsidRDefault="00646F5A" w:rsidP="000E3A9A">
      <w:pPr>
        <w:widowControl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وهذا تَفْريقٌ من الشيخِ </w:t>
      </w:r>
      <w:r w:rsidR="008B39D0" w:rsidRPr="0026525E">
        <w:rPr>
          <w:rFonts w:ascii="AAA GoldenLotus" w:hAnsi="AAA GoldenLotus" w:cs="Lotus Linotype"/>
          <w:sz w:val="34"/>
          <w:szCs w:val="34"/>
          <w:rtl/>
        </w:rPr>
        <w:sym w:font="KFGQPC Arabic Symbols 01" w:char="F072"/>
      </w:r>
      <w:r w:rsidRPr="00095B64">
        <w:rPr>
          <w:rFonts w:ascii="Traditional Arabic" w:hAnsi="Traditional Arabic" w:cs="Lotus Linotype"/>
          <w:b/>
          <w:bCs/>
          <w:color w:val="000000"/>
          <w:sz w:val="36"/>
          <w:szCs w:val="34"/>
          <w:rtl/>
        </w:rPr>
        <w:t xml:space="preserve"> بَينَ الغلاةِ مِنْهُمْ وغَيرِهِم؛ فالأولونَ كفارٌ دونَ الآخرين</w:t>
      </w:r>
      <w:r w:rsidR="000E3A9A" w:rsidRPr="000E3A9A">
        <w:rPr>
          <w:rFonts w:ascii="Traditional Arabic" w:hAnsi="Traditional Arabic" w:cs="Lotus Linotype"/>
          <w:color w:val="000000"/>
          <w:sz w:val="36"/>
          <w:szCs w:val="34"/>
          <w:rtl/>
        </w:rPr>
        <w:t>.</w:t>
      </w:r>
    </w:p>
    <w:p w14:paraId="1B7D5EAC" w14:textId="616B86E2"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وَفِي خَلْقِ أَفْعالِ العِبادِ للبُخارِي؛ قَالَ أَبُو عَبْدِ اللهِ </w:t>
      </w:r>
      <w:r w:rsidRPr="0026525E">
        <w:rPr>
          <w:rFonts w:ascii="Traditional Arabic" w:hAnsi="Traditional Arabic" w:cs="Lotus Linotype" w:hint="cs"/>
          <w:color w:val="000000"/>
          <w:sz w:val="36"/>
          <w:szCs w:val="32"/>
          <w:rtl/>
        </w:rPr>
        <w:t xml:space="preserve">- </w:t>
      </w:r>
      <w:r w:rsidR="00446EDF">
        <w:rPr>
          <w:rFonts w:ascii="Traditional Arabic" w:hAnsi="Traditional Arabic" w:cs="Lotus Linotype" w:hint="cs"/>
          <w:color w:val="000000"/>
          <w:sz w:val="36"/>
          <w:szCs w:val="32"/>
          <w:rtl/>
        </w:rPr>
        <w:t>وَ</w:t>
      </w:r>
      <w:r w:rsidRPr="0026525E">
        <w:rPr>
          <w:rFonts w:ascii="Traditional Arabic" w:hAnsi="Traditional Arabic" w:cs="Lotus Linotype"/>
          <w:color w:val="000000"/>
          <w:sz w:val="36"/>
          <w:szCs w:val="32"/>
          <w:rtl/>
        </w:rPr>
        <w:t>هُوَ البُخارِيُّ</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مَا أُبَالِي صَلَّيْتُ خَلْفَ </w:t>
      </w:r>
      <w:proofErr w:type="spellStart"/>
      <w:r w:rsidRPr="0026525E">
        <w:rPr>
          <w:rFonts w:ascii="Traditional Arabic" w:hAnsi="Traditional Arabic" w:cs="Lotus Linotype"/>
          <w:color w:val="000000"/>
          <w:sz w:val="36"/>
          <w:szCs w:val="32"/>
          <w:rtl/>
        </w:rPr>
        <w:t>الْجَهْمِيِّ</w:t>
      </w:r>
      <w:proofErr w:type="spellEnd"/>
      <w:r w:rsidRPr="0026525E">
        <w:rPr>
          <w:rFonts w:ascii="Traditional Arabic" w:hAnsi="Traditional Arabic" w:cs="Lotus Linotype"/>
          <w:color w:val="000000"/>
          <w:sz w:val="36"/>
          <w:szCs w:val="32"/>
          <w:rtl/>
        </w:rPr>
        <w:t xml:space="preserve"> </w:t>
      </w:r>
      <w:proofErr w:type="spellStart"/>
      <w:r w:rsidRPr="0026525E">
        <w:rPr>
          <w:rFonts w:ascii="Traditional Arabic" w:hAnsi="Traditional Arabic" w:cs="Lotus Linotype"/>
          <w:color w:val="000000"/>
          <w:sz w:val="36"/>
          <w:szCs w:val="32"/>
          <w:rtl/>
        </w:rPr>
        <w:t>وَالرَّافِضِيِّ</w:t>
      </w:r>
      <w:proofErr w:type="spellEnd"/>
      <w:r w:rsidRPr="0026525E">
        <w:rPr>
          <w:rFonts w:ascii="Traditional Arabic" w:hAnsi="Traditional Arabic" w:cs="Lotus Linotype"/>
          <w:color w:val="000000"/>
          <w:sz w:val="36"/>
          <w:szCs w:val="32"/>
          <w:rtl/>
        </w:rPr>
        <w:t xml:space="preserve">، أَمْ صَلَّيْتُ خَلْفَ اليَهُودِ وَالنَّصَارَى!، وَلاَ يُسَلَّمُ عَلَيْهِمْ؛ وَلاَ يُعُادُونَ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من عِيادَةِ الـمرِيضِ</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وَلاَ يُنَاكَحُونَ؛ وَلاَ يُشْهَدُونَ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أيْ: جَنائِزُهُم</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وَلاَ تُؤْكَلُ ذَبَائِحُهُمْ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3A5B790" w14:textId="47B871AA"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وفِي الصارِمِ كذلكَ</w:t>
      </w:r>
      <w:r w:rsidRPr="0026525E">
        <w:rPr>
          <w:rFonts w:ascii="Traditional Arabic" w:hAnsi="Traditional Arabic" w:cs="Lotus Linotype"/>
          <w:color w:val="000000"/>
          <w:sz w:val="36"/>
          <w:szCs w:val="32"/>
          <w:rtl/>
        </w:rPr>
        <w:t xml:space="preserve"> عَنْ أَحْمَدَ بنِ يُونَسَ الإمامِ - وهُو مِن رِجالِ الستَّةِ - الـمتَوفّى سَنَةَ (227):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لَوْ أَنَّ يَهُودِيًّا ذَبَحَ شاةً، وَذَبَحَ رَافِ</w:t>
      </w:r>
      <w:r w:rsidR="00446ED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ضِيٌّ؛ لأَكَلْتُ ذَبِيحَةِ اليَهُودِيِّ، </w:t>
      </w:r>
      <w:r w:rsidRPr="00095B64">
        <w:rPr>
          <w:rFonts w:ascii="Traditional Arabic" w:hAnsi="Traditional Arabic" w:cs="Lotus Linotype"/>
          <w:b/>
          <w:bCs/>
          <w:color w:val="000000"/>
          <w:sz w:val="36"/>
          <w:szCs w:val="34"/>
          <w:rtl/>
        </w:rPr>
        <w:t xml:space="preserve">وَلَمْ آكُلْ ذَبِيحَةَ </w:t>
      </w:r>
      <w:proofErr w:type="spellStart"/>
      <w:r w:rsidRPr="00095B64">
        <w:rPr>
          <w:rFonts w:ascii="Traditional Arabic" w:hAnsi="Traditional Arabic" w:cs="Lotus Linotype"/>
          <w:b/>
          <w:bCs/>
          <w:color w:val="000000"/>
          <w:sz w:val="36"/>
          <w:szCs w:val="34"/>
          <w:rtl/>
        </w:rPr>
        <w:t>الرَّافِضِيِّ</w:t>
      </w:r>
      <w:proofErr w:type="spellEnd"/>
      <w:r w:rsidRPr="00095B64">
        <w:rPr>
          <w:rFonts w:ascii="Traditional Arabic" w:hAnsi="Traditional Arabic" w:cs="Lotus Linotype"/>
          <w:b/>
          <w:bCs/>
          <w:color w:val="000000"/>
          <w:sz w:val="36"/>
          <w:szCs w:val="34"/>
          <w:rtl/>
        </w:rPr>
        <w:t>، لأَنَّهُ مُرْتَدٌّ عَنِ الإِسْلاَمِ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77FE94C" w14:textId="74770A0B"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وقالَ ابنُ حَزْمٍ فِي الفِصَلِ</w:t>
      </w:r>
      <w:r w:rsidRPr="0026525E">
        <w:rPr>
          <w:rFonts w:ascii="Traditional Arabic" w:hAnsi="Traditional Arabic" w:cs="Lotus Linotype"/>
          <w:color w:val="000000"/>
          <w:sz w:val="36"/>
          <w:szCs w:val="32"/>
          <w:rtl/>
        </w:rPr>
        <w:t xml:space="preserve"> رَدًّا علَى النصارَى الذينَ طَعُنُوا فِي القُرْآنِ مُسْتَدِلِّينَ بِقَوْلِ الشيَعَةِ فِي تَحْرِيفِ القُرْآن: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وَأَمّا قَوْلُهُمْ فِي دَعْوَى الرَّوافِضِ تَبْدِيلَ القُرْآنِ؛ </w:t>
      </w:r>
      <w:r w:rsidRPr="00095B64">
        <w:rPr>
          <w:rFonts w:ascii="Traditional Arabic" w:hAnsi="Traditional Arabic" w:cs="Lotus Linotype"/>
          <w:b/>
          <w:bCs/>
          <w:color w:val="000000"/>
          <w:sz w:val="36"/>
          <w:szCs w:val="34"/>
          <w:rtl/>
        </w:rPr>
        <w:t>فَإِنَّ الرَّوَافِضَ لَيْسُوا مِنَ الـمسْلِمِينَ؛</w:t>
      </w:r>
      <w:r w:rsidRPr="0026525E">
        <w:rPr>
          <w:rFonts w:ascii="Traditional Arabic" w:hAnsi="Traditional Arabic" w:cs="Lotus Linotype"/>
          <w:color w:val="000000"/>
          <w:sz w:val="36"/>
          <w:szCs w:val="32"/>
          <w:rtl/>
        </w:rPr>
        <w:t xml:space="preserve"> إِنّمَا هِيَ فِرَقٌ حَدَثَ أَوَّلُهَا بَعْدَ مَوْتِ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بِخَمْسٍ وَعِشْرِينَ سَنَةً، وَكَانَ مَبْدَؤُهَا إِجَابَةً مِمّنْ خَذَلَهُ اللهُ تَعالَى لِدَعْوَةِ مَنْ كادَ الإِسْلامَ</w:t>
      </w:r>
      <w:r w:rsidRPr="00095B64">
        <w:rPr>
          <w:rFonts w:ascii="Traditional Arabic" w:hAnsi="Traditional Arabic" w:cs="Lotus Linotype"/>
          <w:b/>
          <w:bCs/>
          <w:color w:val="000000"/>
          <w:sz w:val="36"/>
          <w:szCs w:val="34"/>
          <w:rtl/>
        </w:rPr>
        <w:t>، وَهِيَ طَائِفَةٌ تَجْرِي مَجْرَى اليَهُودِ وَالنَّصَارَى فِي الكَذِبِ وَالكُفْرِ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1260E96" w14:textId="31D60533" w:rsidR="00646F5A" w:rsidRPr="0026525E" w:rsidRDefault="00646F5A" w:rsidP="00057857">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ورَأَيْتُ</w:t>
      </w:r>
      <w:r w:rsidRPr="0026525E">
        <w:rPr>
          <w:rFonts w:ascii="Traditional Arabic" w:hAnsi="Traditional Arabic" w:cs="Lotus Linotype"/>
          <w:color w:val="000000"/>
          <w:sz w:val="36"/>
          <w:szCs w:val="32"/>
          <w:rtl/>
        </w:rPr>
        <w:t xml:space="preserve"> فِي تَبْيينِ الحَقَائِقِ شَرْحِ كَنْزِ الدَّقَائقِ من كُتُبِ الحَنَفِيَّةِ قَوْلَهُ: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وَفِي الرَّوَافِضِ إنْ فَضَّلَ عَلِيًّا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عَلَى الثَّلاَثَةِ فَمُبْتَدِعٌ، وَإِنْ أَنْكَرَ خِلاَفَةَ الصِّدِّيقِ أَوْ عُمَرَ فَهُوَ كَافِرٌ</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ونَحُوهُ فِي فَتْحِ القدير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C0A3B47" w14:textId="5563EFB7"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lastRenderedPageBreak/>
        <w:t>وفِي البَحْرِ الرّائِقِ تَفْصِيلٌ حَسنٌ؛</w:t>
      </w:r>
      <w:r w:rsidRPr="0026525E">
        <w:rPr>
          <w:rFonts w:ascii="Traditional Arabic" w:hAnsi="Traditional Arabic" w:cs="Lotus Linotype"/>
          <w:color w:val="000000"/>
          <w:sz w:val="36"/>
          <w:szCs w:val="32"/>
          <w:rtl/>
        </w:rPr>
        <w:t xml:space="preserve"> أَذكُرُهُ هَنا بِتَمامِهِ لما فِيهِ من الفائدَة،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أَمَّا لَوْ كَانَ مُؤَدِّيًا إلَى الْكُفْرِ فَلاَ يَجُوزُ أَصْلًا؛ كَالْغُلاَةِ مِنْ الرَّوَافِضِ الَّذِينَ يَدَّعُونَ الأُلُوهِيَّةَ لِعَلِيٍّ أَوْ أَنَّ النُّبُوَّةَ لَهُ؛ كَمَنْ غَلّطَ جِبْرِيلَ</w:t>
      </w:r>
      <w:r w:rsidR="00597C8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 ذَلِكَ مِمَّا هُوَ كُفْرٌ؛ وَكَذَا مَنْ يَقْذِفُ الصِّدِّيقَةَ</w:t>
      </w:r>
      <w:r w:rsidR="00597C8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يُنْكِرُ صُحْبَةَ الصِّدِّيقِ أَوْ خِلافَتَهُ</w:t>
      </w:r>
      <w:r w:rsidR="00597C8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يَسُبُّ الشَّيْخَيْنِ</w:t>
      </w:r>
      <w:r w:rsidR="00597C8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وَاعْلَمْ أَنَّ الْحُكْمَ بِكُفْرِ مَنْ ذَكَرْنَا مِنْ أَهْلِ الأَهْوَاءِ وَنَحْوِهِمْ مَعَ مَا ثَبَتَ عَنْ أَبِي حَنِيفَةَ وَالشَّافِعِيِّ مِنْ عَدَمِ تَكْفِيرِ أَهْلِ الْقِبْلَةِ مِنَ الـمبْتَدِعَةِ كُلِّهِمْ؛ مَحْمَلُهُ أَنَّ ذَلِكَ الـمعْتَقَدَ نَفْسَهُ كُفْرٌ؛ فَالْقَائِلُ بِهِ قَائِلٌ بِمَا هُوَ كُفْرٌ؛ وَإِنْ لَمْ يَكْفُرْ؛ بِنَاءً عَلَى كَوْنِ قَوْلـِهِ ذَلِكَ عَـنْ اسْتِفْرَاغِ وُسْعِهِ مُجْتَهِدًا فِي طَلَبِ الْحَقِّ،</w:t>
      </w:r>
      <w:r w:rsidRPr="0026525E">
        <w:rPr>
          <w:rFonts w:ascii="Traditional Arabic" w:hAnsi="Traditional Arabic" w:cs="Lotus Linotype"/>
          <w:color w:val="000000"/>
          <w:sz w:val="36"/>
          <w:szCs w:val="32"/>
          <w:rtl/>
        </w:rPr>
        <w:t xml:space="preserve"> لَكِنَّ جَزْمَهُمْ بِبُطْلانِ الصَّلاَةِ خَلْفَهُمْ لاَ يُصَحِّحُ هَذَا الْجَمْعَ، اللَّهُـمَّ إلاَّ أَنْ يُرَادَ بِعَدَمِ الْجَوَازِ عَدَمُ الْحِلِّ مَعَ الصِّحَّةِ، وَإِلاَّ فَهُوَ مُشْكِلٌ، هَكَذَا ذَكَـرَهُ الشَّيْخُ كَمَالُ الدِّينِ بْنُ الْهُمَامِ، </w:t>
      </w:r>
      <w:r w:rsidRPr="00095B64">
        <w:rPr>
          <w:rFonts w:ascii="Traditional Arabic" w:hAnsi="Traditional Arabic" w:cs="Lotus Linotype"/>
          <w:b/>
          <w:bCs/>
          <w:color w:val="000000"/>
          <w:sz w:val="36"/>
          <w:szCs w:val="34"/>
          <w:rtl/>
        </w:rPr>
        <w:t>وَعَلَى هَـذَا يَجِبُ أَنْ يُحْمَلَ الـمنْقُولُ عَلَى مَا عَدَا غُلاَةِ الرَّوَافِضِ وَمَنْ ضَاهَـاهُمْ؛</w:t>
      </w:r>
      <w:r w:rsidRPr="0026525E">
        <w:rPr>
          <w:rFonts w:ascii="Traditional Arabic" w:hAnsi="Traditional Arabic" w:cs="Lotus Linotype"/>
          <w:color w:val="000000"/>
          <w:sz w:val="36"/>
          <w:szCs w:val="32"/>
          <w:rtl/>
        </w:rPr>
        <w:t xml:space="preserve"> فَإِنَّ أَمْثَالَهُمْ لَمْ يَحْصُلْ مِنْهُمْ بَذْلُ وُسْعٍ فِي الاجْتِهَادِ؛ فَإِنَّ مَنْ يَقُولُ بِأَنَّ عَلِيًّا هُوَ الإلَهُ!! أَوْ بِأَنَّ جِبْرِيلَ غَلِطَ! وَنَحْوُ ذَلِكَ مِنْ السُّخْفِ؛ إنَّمَا هُوَ مُتَّبِعٌ مَـحْضَ الْهَوَى وَهُوَ أَسْوَأُ حَالًا مِمَّنْ قَالَ: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مَا نَعْبُدُهُمْ إلاَّ لِيُقَرِّبُونَا إلَى اللَّهِ زُلْفَى</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فَلاَ يَتَأَتَّى مِنْ مِثْلِ الإمَامَيْنِ الْعَظِيمَيْنِ أَنْ لاَ يَحْكُمَا بِأَنّ</w:t>
      </w:r>
      <w:r w:rsidR="00823EDC">
        <w:rPr>
          <w:rFonts w:ascii="Traditional Arabic" w:hAnsi="Traditional Arabic" w:cs="Lotus Linotype"/>
          <w:color w:val="000000"/>
          <w:sz w:val="36"/>
          <w:szCs w:val="32"/>
          <w:rtl/>
        </w:rPr>
        <w:t>َهُمْ مِنْ أَكْفَرِ الْكَفَرَةِ</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وَإِنَّمَا كَلاَمُهُـمَا فِـي مِثْلِ مَنْ لَهُ شُبْهَةٌ فِيمَا ذَهَبَ إلَيْهِ، وَإِنْ كَانَ مَا ذَهَبَ إلَيْهِ عِنْدَ التَّحْقِيقِ فِي حَدِّ ذَاتِهِ كُفْرًا، كَمُنْكِرِ الرُّؤْيَةِ وَعَذَابِ الْقَبْرِ وَنَحْوِ ذَلِكَ؛ فَإِنَّ فِيهِ إنْكَارَ حُكْمِ النُّصُوصِ الـمشْهُورَةِ وَالإجْمَاعِ؛ إلاّ أَنَّ لَهُمْ شُبْهَةَ قِيَاسِ الْغَائِبِ عَلَى الشَّاهِدِ وَنَحْوَ ذَلِكَ مِمَّا عُلِمَ فِي الْكَلاَمِ، وَكَمُنْكِرِ خِلاَفَةِ الشَّيْخَيْنِ وَالسَّابِّ لَ</w:t>
      </w:r>
      <w:r w:rsidR="00823EDC">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هُمَا؛ فَإِنَّ فِيهِ إنْكَارَ حُكْمِ الإجْمَاعِ الْقَطْعِيِّ، إلاَّ أَنَّهُمْ يُنْكِ</w:t>
      </w:r>
      <w:r w:rsidR="00823EDC">
        <w:rPr>
          <w:rFonts w:ascii="Traditional Arabic" w:hAnsi="Traditional Arabic" w:cs="Lotus Linotype"/>
          <w:b/>
          <w:bCs/>
          <w:color w:val="000000"/>
          <w:sz w:val="36"/>
          <w:szCs w:val="34"/>
          <w:rtl/>
        </w:rPr>
        <w:t>رُونَ حُجِّيَّةَ الإجْمَاعِ بِ</w:t>
      </w:r>
      <w:r w:rsidR="00823EDC">
        <w:rPr>
          <w:rFonts w:ascii="Traditional Arabic" w:hAnsi="Traditional Arabic" w:cs="Lotus Linotype" w:hint="cs"/>
          <w:b/>
          <w:bCs/>
          <w:color w:val="000000"/>
          <w:sz w:val="36"/>
          <w:szCs w:val="34"/>
          <w:rtl/>
        </w:rPr>
        <w:t>ا</w:t>
      </w:r>
      <w:r w:rsidRPr="00095B64">
        <w:rPr>
          <w:rFonts w:ascii="Traditional Arabic" w:hAnsi="Traditional Arabic" w:cs="Lotus Linotype"/>
          <w:b/>
          <w:bCs/>
          <w:color w:val="000000"/>
          <w:sz w:val="36"/>
          <w:szCs w:val="34"/>
          <w:rtl/>
        </w:rPr>
        <w:t>تْهَامِهِـمْ الصَّحَابَةَ؛ فَكَانَ لَهُمْ شُبْهَةٌ فِي الْجُمْلَةِ</w:t>
      </w:r>
      <w:r w:rsidR="00823EDC">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وَإِنْ كَانَتْ ظَاهِرَةَ الْبُطْلاَنِ بِالنَّظَرِ إلَى الدَّلِيلِ،</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فَبِسَبَبِ تِلْكَ الشُّبْهَـةِ - الَّتِـي أَدَّى إلَيْهـَا اجْتِهَادُهُمْ - لَمْ يُحْكَمْ بِكُفْرِهِمْ؛ - مَعَ أَنَّ مُعْتَقَدَهُمْ كُفْرٌ - احْتِيَاطًا؛</w:t>
      </w:r>
      <w:r w:rsidRPr="0026525E">
        <w:rPr>
          <w:rFonts w:ascii="Traditional Arabic" w:hAnsi="Traditional Arabic" w:cs="Lotus Linotype"/>
          <w:color w:val="000000"/>
          <w:sz w:val="36"/>
          <w:szCs w:val="32"/>
          <w:rtl/>
        </w:rPr>
        <w:t xml:space="preserve"> بِخِلافِ مِثْلِ مَنْ ذَكَرْنَا مِنْ الْغُلاَةِ فَتَأَمَّلْ</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F90E1C5" w14:textId="169AF561"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وَفِي حَاشِيَةِ رَدِّ الـمحْتَارِ: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وَأَنْتَ خَبِيرٌ بِأَنَّ الصَّحِيحَ فِي الـمعْتَزِلَةِ وَالرَّافِضَةِ وَغَيْرِهِمْ مِنَ </w:t>
      </w:r>
      <w:r w:rsidRPr="0026525E">
        <w:rPr>
          <w:rFonts w:ascii="Traditional Arabic" w:hAnsi="Traditional Arabic" w:cs="Lotus Linotype"/>
          <w:color w:val="000000"/>
          <w:sz w:val="36"/>
          <w:szCs w:val="32"/>
          <w:rtl/>
        </w:rPr>
        <w:lastRenderedPageBreak/>
        <w:t xml:space="preserve">الـمبْتَدِعَةِ؛ أَنَّهُ لاَ يُحْكَمُ بِكُفْرِهِمْ وَإِنْ سَبُّوا الصَّحَابَةَ أَوِ اسْتَحَلُّوا قَتْلَنَا بِشُبْهَةِ دَلِيلٍ؛ كالْخَوَارِجِ الذِينَ اسْتَحَلُّوا قَتْلَ الصَّحَابَةِ، بِخِلاَفِ الغُـلاَةِ مِنْهُـمْ كَالقَائِلِينَ بِالنُّبُوَّةِ لِعَلِيٍّ، والقَاذِفِينَ للصِّدِّيقَةِ، فَإنَّهُ لَيْسَ لَهُمْ شُبْهَةُ دَلِيلٍ؛ فَهُـمْ كُفَّـارٌ كالفَلاَسِفَةِ؛ كَمَـا بَسَطْنَـاهُ فِـي كِتَابِنَا </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تَنْبِيهِ الوُلاةِ وَالحُكَّامِ عَلَى حُكُمِ شَاتِمِ خَيْرِ الأَناَم</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وَقَدَّمْنَا بَعْضَـهُ فِي بَابِ الـرِّدَّةِ، وَبِهِ ظَهَرَ مُـرَادُ </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البَحْـرِ</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بِغَيْرِ الكَافِرِ مِنْهُمْ؛ وَلِذَا شَبَّهَهُ بِالكَافِرِ، وَبِهِ سَقَـطَ اعْتِرَاضُ النّهْرِ بِأَنَّ </w:t>
      </w:r>
      <w:proofErr w:type="spellStart"/>
      <w:r w:rsidRPr="0026525E">
        <w:rPr>
          <w:rFonts w:ascii="Traditional Arabic" w:hAnsi="Traditional Arabic" w:cs="Lotus Linotype"/>
          <w:color w:val="000000"/>
          <w:sz w:val="36"/>
          <w:szCs w:val="32"/>
          <w:rtl/>
        </w:rPr>
        <w:t>الرَّافِضِيَّ</w:t>
      </w:r>
      <w:proofErr w:type="spellEnd"/>
      <w:r w:rsidRPr="0026525E">
        <w:rPr>
          <w:rFonts w:ascii="Traditional Arabic" w:hAnsi="Traditional Arabic" w:cs="Lotus Linotype"/>
          <w:color w:val="000000"/>
          <w:sz w:val="36"/>
          <w:szCs w:val="32"/>
          <w:rtl/>
        </w:rPr>
        <w:t xml:space="preserve"> السـابَّ للشَّيْخَيْنِ دَاخِـلٌ فِي الكَافِـر، وَكَذَا مَا أَجَابَ بِهِ بَعْضُهُمْ مِنْ أَنّ مُرَادَ </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البحْرِ</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الـمفَضِّلُ لاَ السابُّ، فَافْهَم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43212C8" w14:textId="70E7E27E"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وحَكَى ابنُ مُفْلِحٍ فِي الفروعِ</w:t>
      </w:r>
      <w:r w:rsidRPr="0026525E">
        <w:rPr>
          <w:rFonts w:ascii="Traditional Arabic" w:hAnsi="Traditional Arabic" w:cs="Lotus Linotype"/>
          <w:color w:val="000000"/>
          <w:sz w:val="36"/>
          <w:szCs w:val="32"/>
          <w:rtl/>
        </w:rPr>
        <w:t xml:space="preserve"> عَن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أنّ</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مَنْ كَفَّرَ أَهْلَ الْحَقِّ وَالصَّحَابَةَ وَاسْتَحَلَّ دِمَاءَ الـمسْلِمِينَ بِتَأْوِيلٍ فَهُمْ خَوَارِجٌ بُغَاةٌ فَسَقَةٌ، وَعَنْهُ: كُفَّارٌ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ونَقَلَ عَنِ ابْنِ عَقِيلٍ فِي الإِرْشَادِ عَنْ أَصحابِهِم الحنابِلَةِ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تَكْفِيرَ مَنْ خَالَفَ فِي أَصْلٍ، كَخَوَارِجٍ وَرَافِضَةٍ وَمُرْجِئَةٍ، وَحَكَى عَنْ غَيرِهِ رِوَايَتَيْنِ فِيمَنْ سَبَّ صَحَابِيًّا غَيْرَ مُسْتَحِلٍّ، وَأَنَّ مُسْتَحِلَّهُ كَافِرٌ</w:t>
      </w:r>
      <w:r w:rsidRPr="0026525E">
        <w:rPr>
          <w:rFonts w:ascii="Traditional Arabic" w:hAnsi="Traditional Arabic" w:cs="Lotus Linotype" w:hint="cs"/>
          <w:color w:val="000000"/>
          <w:sz w:val="36"/>
          <w:szCs w:val="32"/>
          <w:rtl/>
        </w:rPr>
        <w:t>»</w:t>
      </w:r>
      <w:r w:rsidR="00823EDC" w:rsidRPr="00B60092">
        <w:rPr>
          <w:rStyle w:val="a7"/>
          <w:rFonts w:ascii="Tahoma" w:hAnsi="Tahoma" w:cs="Traditional Arabic"/>
          <w:color w:val="0000FF"/>
          <w:sz w:val="36"/>
          <w:szCs w:val="36"/>
          <w:rtl/>
        </w:rPr>
        <w:t>(</w:t>
      </w:r>
      <w:r w:rsidR="00823EDC" w:rsidRPr="00B60092">
        <w:rPr>
          <w:rStyle w:val="a7"/>
          <w:rFonts w:ascii="Tahoma" w:hAnsi="Tahoma" w:cs="Traditional Arabic"/>
          <w:color w:val="0000FF"/>
          <w:sz w:val="36"/>
          <w:szCs w:val="36"/>
          <w:rtl/>
        </w:rPr>
        <w:footnoteReference w:id="139"/>
      </w:r>
      <w:r w:rsidR="00823ED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0073412" w14:textId="33654DF2"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وحَكَى كَذلكَ عَن شَيخِ الإسلامِ</w:t>
      </w:r>
      <w:r w:rsidRPr="0026525E">
        <w:rPr>
          <w:rFonts w:ascii="Traditional Arabic" w:hAnsi="Traditional Arabic" w:cs="Lotus Linotype"/>
          <w:color w:val="000000"/>
          <w:sz w:val="36"/>
          <w:szCs w:val="32"/>
          <w:rtl/>
        </w:rPr>
        <w:t xml:space="preserve"> أنّ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نُصُوصَ أَحْمَدَ صَرِيحَةٌ عَلَى عَدَمِ كُفْرِ الْخَوَارِجِ وَالْقَدَرِيَّةِ وَالـمرْجِئَةِ وَغَيْرِهِمْ </w:t>
      </w:r>
      <w:r w:rsidRPr="00095B64">
        <w:rPr>
          <w:rFonts w:ascii="Traditional Arabic" w:hAnsi="Traditional Arabic" w:cs="Lotus Linotype"/>
          <w:b/>
          <w:bCs/>
          <w:color w:val="000000"/>
          <w:sz w:val="36"/>
          <w:szCs w:val="34"/>
          <w:rtl/>
        </w:rPr>
        <w:t>وَإِنَّمَا كَفَّرَ الْجَهْمِيَّةَ لاَ أَعْيَانَهُمْ، قَالَ: وَطَائِفَةٌ تَحْكِي عَنْهُ رِوَايَتَيْنِ فِي تَكْفِيرِ أَهْلِ الْبِدَعِ مُطْلَقًـا،</w:t>
      </w:r>
      <w:r w:rsidRPr="0026525E">
        <w:rPr>
          <w:rFonts w:ascii="Traditional Arabic" w:hAnsi="Traditional Arabic" w:cs="Lotus Linotype"/>
          <w:color w:val="000000"/>
          <w:sz w:val="36"/>
          <w:szCs w:val="32"/>
          <w:rtl/>
        </w:rPr>
        <w:t xml:space="preserve"> حَتَّـى الـمـرْجِئَةِ وَالشِّيعَةِ الـمفَضِّلَةِ لِعَلِيٍّ، قَالَ: </w:t>
      </w:r>
      <w:r w:rsidRPr="00095B64">
        <w:rPr>
          <w:rFonts w:ascii="Traditional Arabic" w:hAnsi="Traditional Arabic" w:cs="Lotus Linotype"/>
          <w:b/>
          <w:bCs/>
          <w:color w:val="000000"/>
          <w:sz w:val="36"/>
          <w:szCs w:val="34"/>
          <w:rtl/>
        </w:rPr>
        <w:t>وَمَذَاهِبُ الأَئِمَّةِ أَحْمَدَ وَغَيْرِهِ مَبْنِيَّةٌ عَلَى التّفْصِيلِ بَيْنَ النَّوْعِ وَالْعَيْنِ</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وَنَقَلَ مُحَمَّـدُ بْنُ عَوْفٍ الْحِ</w:t>
      </w:r>
      <w:r w:rsidR="00823ED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مْصِيُّ: مِنْ أَهْلِ الْبِدَعِ الَّذِينَ أَخْرَجَهُمْ النَّبِيُّ </w:t>
      </w:r>
      <w:r w:rsidR="00823ED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عَلَيْهِ أَفْضَلُ الصَّلاةِ وَالسَّلاَمِ </w:t>
      </w:r>
      <w:r w:rsidR="00823ED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مِنْ الإسْلاَمِ الْقَدَرِيَّةُ وَالـمرْجِئَةُ وَالرَّافِضَةُ وَالْجَهْمِيَّةُ، فَقَالَ: لاَ تُصَلُّوا مَعَهُمْ وَلاَ تُصَلُّوا عَلَيْهِمْ، وَنَقَلَ مُحَمَّدُ بْنُ مَنْصُورٍ الطُّوسِيُّ: مَنْ زَعَـمَ أَنَّ فِي الصَّحَابَةِ خَيْرًا مِنْ أَبِي بَكْرٍ </w:t>
      </w:r>
      <w:proofErr w:type="spellStart"/>
      <w:r w:rsidRPr="0026525E">
        <w:rPr>
          <w:rFonts w:ascii="Traditional Arabic" w:hAnsi="Traditional Arabic" w:cs="Lotus Linotype"/>
          <w:color w:val="000000"/>
          <w:sz w:val="36"/>
          <w:szCs w:val="32"/>
          <w:rtl/>
        </w:rPr>
        <w:t>فَوَلاّهُ</w:t>
      </w:r>
      <w:proofErr w:type="spellEnd"/>
      <w:r w:rsidRPr="0026525E">
        <w:rPr>
          <w:rFonts w:ascii="Traditional Arabic" w:hAnsi="Traditional Arabic" w:cs="Lotus Linotype"/>
          <w:color w:val="000000"/>
          <w:sz w:val="36"/>
          <w:szCs w:val="32"/>
          <w:rtl/>
        </w:rPr>
        <w:t xml:space="preserve">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فَقَدْ افْتَرَى عَلَيْهِ وَكَفَرَ بِأَنْ زَعَـمَ بِأَنَّ اللَّهَ تَعَالَى يُقِـرُّ الـمنْكَرَ بَيْنَ أَنْبِيَائِهِ فِي النَّاسِ، فَيَكُونُ ذَلِكَ سَبَبَ ضَلاَلِهِمْ</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w14:paraId="0F657B95" w14:textId="5D6CBEE3"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ونَحْوُ هَذا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نِهايَةِ الـمبْتَدِي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وَذَكَرَ عَنِ ابْنِ حَامِدٍ فِي أُصُولِهِ كُفْرَ الْخَوَارِجِ وَالرَّافِضَةِ وَالْقَدَرِيَّةِ وَالـمرْجِئَةِ، وأنهُ قال: وَمَنْ لَمْ يُكَفِّرْ مَنْ كَفَّرْنَاهُ فُسِّقَ وَهُجِرَ!، وَفِي كُفْرِهِ وَجْهَانِ، وَاَلَّذِي </w:t>
      </w:r>
      <w:r w:rsidRPr="0026525E">
        <w:rPr>
          <w:rFonts w:ascii="Traditional Arabic" w:hAnsi="Traditional Arabic" w:cs="Lotus Linotype"/>
          <w:color w:val="000000"/>
          <w:sz w:val="36"/>
          <w:szCs w:val="32"/>
          <w:rtl/>
        </w:rPr>
        <w:lastRenderedPageBreak/>
        <w:t>ذَكَرَ هُوَ وَغَيْرُهُ مِنْ رِوَايَةِ الـمرْوَذِيِّ وَأَبِي طَالِبٍ وَيَعْقُوبَ وَغَيْرِهِمْ أَنَّهُ لاَ يُكَفَّرُ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342C79D" w14:textId="57FBF081"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قُلْتُ: قَوْلُهُ: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ومَنْ لمْ يُكَفِّرْ مَنْ كَفَّرْناهُ فُسِّقَ وهُجِرَ</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غَيرُ صَحيحِ، </w:t>
      </w:r>
      <w:r w:rsidRPr="0026525E">
        <w:rPr>
          <w:rFonts w:ascii="Traditional Arabic" w:hAnsi="Traditional Arabic" w:cs="Lotus Linotype"/>
          <w:color w:val="000000"/>
          <w:sz w:val="36"/>
          <w:szCs w:val="32"/>
          <w:rtl/>
        </w:rPr>
        <w:t>فإنَّ الحُكْمَ عَلى مَعَيَّنٍ بالكُفْرِ بِشرْطِهِ مِن قِيامِ الـمقْتَضِي وانْتِفاءِ الـمانِعِ حُكْمٌ اجْتِهادِيٌّ، فَكَيفَ يُلْزَمُ بِهِ مُجْتَهِدٌ آخَر؟!، نَعَمْ؛ إِن كانَ الـمرادُ ماَ وَرَدَ بِهِ النّصُّ فَمُسَلَّمٌ، لكنْ لا بُدَّ مِن التَّفْرِيقِ بَينَ هَذا وبَينَ إنْزالِ النصِّ عَلى مَعَيَّنٍ</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فِإِنَّهُ حُكْمٌ اجْتِهادِيٌّ كَما أشرْنا إلَيه، وهَذا مِن الـمواضِعِ التِي يَقَعُ بِسَبَبِ الجَهْلِ بِها كَثِيرٌ مِن الجُرْأَةِ عَلى الشرْعِ وَالغُلُوِّ فِي التَكْفِيرِ، كما نَفَصِّلُهُ فِي غَيرِ هَذا الـمحَلِّ إن شاءَ الله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73F0AC9F" w14:textId="60BA7BED"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وفِي الفُرُوعِ</w:t>
      </w:r>
      <w:r w:rsidRPr="0026525E">
        <w:rPr>
          <w:rFonts w:ascii="Traditional Arabic" w:hAnsi="Traditional Arabic" w:cs="Lotus Linotype"/>
          <w:color w:val="000000"/>
          <w:sz w:val="36"/>
          <w:szCs w:val="32"/>
          <w:rtl/>
        </w:rPr>
        <w:t xml:space="preserve"> مِنْ رِوَايَةِ الـميْمُونِيِّ عَنْ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أنهُ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لاَ أَشْهَدُ الجَهْمِيَّةَ ولاَ الرَّافِضَةَ وَيَشْهَدُهُ مَنْ شَاءَ، قَدْ تَرَكَ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الصلاَةَ علَى أَقَلّ مِنْ ذَا: الدَّيْنُ وَالغُلُولُ وَقَاتِلُ نَفْسِهِ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31B40C0" w14:textId="0DE123D4"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قالَ أَبُو الوَليدِ عَفا اللهُ عَنْه: إنما تَركَ أحْمدُ الصلاةَ عَلَيْهِم تَغْلِيظًا؛ لا تَكْفيرًا، بدليلِ قولِهِ: </w:t>
      </w:r>
      <w:r w:rsidRPr="0026525E">
        <w:rPr>
          <w:rFonts w:ascii="Traditional Arabic" w:hAnsi="Traditional Arabic" w:cs="Lotus Linotype" w:hint="eastAsia"/>
          <w:color w:val="000000"/>
          <w:sz w:val="36"/>
          <w:szCs w:val="32"/>
          <w:rtl/>
        </w:rPr>
        <w:t>«</w:t>
      </w:r>
      <w:r w:rsidRPr="00095B64">
        <w:rPr>
          <w:rFonts w:ascii="Traditional Arabic" w:hAnsi="Traditional Arabic" w:cs="Lotus Linotype"/>
          <w:b/>
          <w:bCs/>
          <w:color w:val="000000"/>
          <w:sz w:val="36"/>
          <w:szCs w:val="34"/>
          <w:rtl/>
        </w:rPr>
        <w:t>ويشهدُهُ من شاءَ</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وبدليل: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مَن ذكَرَ تَرْكَ النبيِّ </w:t>
      </w:r>
      <w:r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color w:val="000000"/>
          <w:sz w:val="36"/>
          <w:szCs w:val="34"/>
          <w:rtl/>
        </w:rPr>
        <w:t xml:space="preserve"> الصلاةَ علَيهم</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4"/>
          <w:rtl/>
        </w:rPr>
        <w:t>.</w:t>
      </w:r>
    </w:p>
    <w:p w14:paraId="779002A7" w14:textId="4E763DA7"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وَقَالَ أَبو بَكْرٍ بنُ عَيَّاش: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لاَ أُصَلِّي عَلَى رَافِضِيٍّ وَلاَ حُرُورِيّ</w:t>
      </w:r>
      <w:r w:rsidRPr="0026525E">
        <w:rPr>
          <w:rFonts w:ascii="Traditional Arabic" w:hAnsi="Traditional Arabic" w:cs="Lotus Linotype" w:hint="cs"/>
          <w:color w:val="000000"/>
          <w:sz w:val="36"/>
          <w:szCs w:val="32"/>
          <w:rtl/>
        </w:rPr>
        <w:t>»</w:t>
      </w:r>
      <w:r w:rsidR="00823EDC" w:rsidRPr="00B60092">
        <w:rPr>
          <w:rStyle w:val="a7"/>
          <w:rFonts w:ascii="Tahoma" w:hAnsi="Tahoma" w:cs="Traditional Arabic"/>
          <w:color w:val="0000FF"/>
          <w:sz w:val="36"/>
          <w:szCs w:val="36"/>
          <w:rtl/>
        </w:rPr>
        <w:t>(</w:t>
      </w:r>
      <w:r w:rsidR="00823EDC" w:rsidRPr="00B60092">
        <w:rPr>
          <w:rStyle w:val="a7"/>
          <w:rFonts w:ascii="Tahoma" w:hAnsi="Tahoma" w:cs="Traditional Arabic"/>
          <w:color w:val="0000FF"/>
          <w:sz w:val="36"/>
          <w:szCs w:val="36"/>
          <w:rtl/>
        </w:rPr>
        <w:footnoteReference w:id="142"/>
      </w:r>
      <w:r w:rsidR="00823ED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AC2B913" w14:textId="7E2FE6D9"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وَقَالَ </w:t>
      </w:r>
      <w:proofErr w:type="spellStart"/>
      <w:r w:rsidRPr="00095B64">
        <w:rPr>
          <w:rFonts w:ascii="Traditional Arabic" w:hAnsi="Traditional Arabic" w:cs="Lotus Linotype"/>
          <w:b/>
          <w:bCs/>
          <w:color w:val="000000"/>
          <w:sz w:val="36"/>
          <w:szCs w:val="34"/>
          <w:rtl/>
        </w:rPr>
        <w:t>الفِرْيابِيُّ</w:t>
      </w:r>
      <w:proofErr w:type="spellEnd"/>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مَنْ شَتَمَ أَبَا بَكْرٍ فَهُوَ كَافِرٌ لا يُصَلَّى عَلَيْه، قيلَ لهُ: فَكَيْفَ تَصْنَعُ بِهِ وَهُوُ يَقُولُ لاَ إِلَهَ إلاّ الله؟، قَالَ لاَ تَمَسُّوهُ بِأَيْدِيكُمْ ادْفَعُوا بِالخَشَبِ حَتَّى تُوارُوهُ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B430A35" w14:textId="433E3A5E" w:rsidR="00646F5A" w:rsidRPr="0026525E" w:rsidRDefault="00646F5A" w:rsidP="000E3A9A">
      <w:pPr>
        <w:widowControl w:val="0"/>
        <w:spacing w:after="80" w:line="18" w:lineRule="atLeast"/>
        <w:ind w:firstLine="284"/>
        <w:jc w:val="both"/>
        <w:rPr>
          <w:rFonts w:ascii="Traditional Arabic" w:hAnsi="Traditional Arabic" w:cs="Lotus Linotype"/>
          <w:color w:val="444444"/>
          <w:sz w:val="36"/>
          <w:szCs w:val="32"/>
          <w:rtl/>
        </w:rPr>
      </w:pPr>
      <w:r w:rsidRPr="0026525E">
        <w:rPr>
          <w:rFonts w:ascii="Traditional Arabic" w:hAnsi="Traditional Arabic" w:cs="Lotus Linotype"/>
          <w:color w:val="444444"/>
          <w:sz w:val="36"/>
          <w:szCs w:val="32"/>
          <w:rtl/>
        </w:rPr>
        <w:t xml:space="preserve"> </w:t>
      </w:r>
      <w:r w:rsidRPr="00095B64">
        <w:rPr>
          <w:rFonts w:ascii="Traditional Arabic" w:hAnsi="Traditional Arabic" w:cs="Lotus Linotype"/>
          <w:b/>
          <w:bCs/>
          <w:color w:val="000000"/>
          <w:sz w:val="36"/>
          <w:szCs w:val="34"/>
          <w:rtl/>
        </w:rPr>
        <w:t>وحَكَى الشوكانِي في نَيْلِ الأوطارِ</w:t>
      </w:r>
      <w:r w:rsidRPr="0026525E">
        <w:rPr>
          <w:rFonts w:ascii="Traditional Arabic" w:hAnsi="Traditional Arabic" w:cs="Lotus Linotype"/>
          <w:color w:val="000000"/>
          <w:sz w:val="36"/>
          <w:szCs w:val="32"/>
          <w:rtl/>
        </w:rPr>
        <w:t xml:space="preserve"> ذلكَ عن الشيخِ تَقِيِّ الدينِ السُّبُكِيِّ نَقْلًا عن فَتاوِيهِ، وأَنَّهُ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احْتَجَّ مَنْ كَفَّرَ الْخَوَارِجَ وَغُلاَةَ الرَّوَافِضِ بِتَكْفِيرِهِمْ أَعْلاَمَ الصَّحَابَةِ لِتَضَمُّنِهِ تَكْذِيبَ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 شَهَـادَتِهِ لَهُـمْ بِالْجَنَّةِ، قَالَ: وَهُوَ عِنْدِي احْتِجَاجٌ صَحِيحٌ</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ثمّ نقلَ عنْهُ الجوابَ عن قولِ الـمخالِفِ </w:t>
      </w:r>
      <w:proofErr w:type="spellStart"/>
      <w:r w:rsidRPr="0026525E">
        <w:rPr>
          <w:rFonts w:ascii="Traditional Arabic" w:hAnsi="Traditional Arabic" w:cs="Lotus Linotype"/>
          <w:color w:val="000000"/>
          <w:sz w:val="36"/>
          <w:szCs w:val="32"/>
          <w:rtl/>
        </w:rPr>
        <w:t>فانظُرْهُ</w:t>
      </w:r>
      <w:proofErr w:type="spellEnd"/>
      <w:r w:rsidRPr="0026525E">
        <w:rPr>
          <w:rFonts w:ascii="Traditional Arabic" w:hAnsi="Traditional Arabic" w:cs="Lotus Linotype"/>
          <w:color w:val="000000"/>
          <w:sz w:val="36"/>
          <w:szCs w:val="32"/>
          <w:rtl/>
        </w:rPr>
        <w:t xml:space="preserve"> هناك</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5EB7A34" w14:textId="74544D67"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lastRenderedPageBreak/>
        <w:t>وفِي الدُّرر السنيَّةِ</w:t>
      </w:r>
      <w:r w:rsidRPr="0026525E">
        <w:rPr>
          <w:rFonts w:ascii="Traditional Arabic" w:hAnsi="Traditional Arabic" w:cs="Lotus Linotype"/>
          <w:color w:val="000000"/>
          <w:sz w:val="36"/>
          <w:szCs w:val="32"/>
          <w:rtl/>
        </w:rPr>
        <w:t xml:space="preserve"> عَنِ الشيخِ مُحَمِدِ بِنِ الشيْخِ عَبْدِ اللطِيفِ بنِ الشيْخِ عَبْدِ الرَّحْمَنِ ال</w:t>
      </w:r>
      <w:r w:rsidR="00823ED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تصْرِيحُ بتَكْفِيرِ غُلاتِهم، ونُحْوُهُ عَن الشيخِ عَبدِ اللهِ بنِ الشيخِ مُحمدٍ رحمَهما الله فِي الجَوابِ عن حُكْمِ الرافِضِةِ بَعْدَ ذكْرِ أنّهُمْ طوائفُ؛ والتصريحِ بتَكْفيرِ الغلاةِ مَنْهُم عَلَى نَحْوِ ما ذكَرَ ابنُ تَيمِيةَ، وزاد: </w:t>
      </w:r>
      <w:r w:rsidR="00823EDC">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وَأمّا تَكْفِيرُه: فَاخْتَلَفَ العُلَمَاءُ فِي ذِلك،</w:t>
      </w:r>
      <w:r w:rsidRPr="0026525E">
        <w:rPr>
          <w:rFonts w:ascii="Traditional Arabic" w:hAnsi="Traditional Arabic" w:cs="Lotus Linotype"/>
          <w:color w:val="000000"/>
          <w:sz w:val="36"/>
          <w:szCs w:val="32"/>
          <w:rtl/>
        </w:rPr>
        <w:t xml:space="preserve"> فَمِنْهُمْ مَنْ كَفّرَهُ كَمَا يُذْكَرُ عَنْ مَالِكٍ؛ وَاحَتَجَّ عَلَى كُفْرِهِ بِقَولِهِ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لِيَغِيظَ بِهِمُ الْكُفَّارَ</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قَالَ: فَكُلُّ مَنْ غَاظُوهُ فَهُوَ كَافِرٌ لِهَذِهِ الآيَةِ، وَالذِي عَلَيهِ الأَكْثَرُ عَدَمُ تَكْفِيرِهِ، وَتَوَقَّفَ أَحْمَدُ فِي تَكْفِيرِهِ وَقَتْلِهِ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5BC0CC3" w14:textId="2EDD7CE6"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قُلْتُ</w:t>
      </w:r>
      <w:r w:rsidRPr="0026525E">
        <w:rPr>
          <w:rFonts w:ascii="Traditional Arabic" w:hAnsi="Traditional Arabic" w:cs="Lotus Linotype"/>
          <w:color w:val="000000"/>
          <w:sz w:val="36"/>
          <w:szCs w:val="32"/>
          <w:rtl/>
        </w:rPr>
        <w:t xml:space="preserve">: هَذا الذي ذَكرَهُ عن مالكٍ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حكاهُ عَنْهُ ابنُ كَثِيرٍ فِي تَفْسيرِ الآيَةِ الـمذكُورَةِ؛ وذكَرَ أنهُ قَدْ وافَقَهُ علَيهِ جَماعَةٌ من العُلَماء</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كَما حَكَى الألُوسِيُّ فِي التَّفْسيرَ القولَ بِكُفْرِهِمْ وإباحَةِ دِمائِهِمْ وأموالِهِمْ عَن عُلَماءِ بلادِ ما وَراءَ النهْر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A424F95" w14:textId="26EBC08C"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فَائدَة</w:t>
      </w:r>
      <w:r w:rsidRPr="0026525E">
        <w:rPr>
          <w:rFonts w:ascii="Traditional Arabic" w:hAnsi="Traditional Arabic" w:cs="Lotus Linotype"/>
          <w:color w:val="000000"/>
          <w:sz w:val="36"/>
          <w:szCs w:val="32"/>
          <w:rtl/>
        </w:rPr>
        <w:t xml:space="preserve">: فِي الفَوَاكِهِ الدَّوَانِي عَلَى رِسَالَةِ القَيْرَوَانِيِّ </w:t>
      </w:r>
      <w:proofErr w:type="spellStart"/>
      <w:r w:rsidRPr="0026525E">
        <w:rPr>
          <w:rFonts w:ascii="Traditional Arabic" w:hAnsi="Traditional Arabic" w:cs="Lotus Linotype"/>
          <w:color w:val="000000"/>
          <w:sz w:val="36"/>
          <w:szCs w:val="32"/>
          <w:rtl/>
        </w:rPr>
        <w:t>للنَّفْرَاوِيِّ</w:t>
      </w:r>
      <w:proofErr w:type="spellEnd"/>
      <w:r w:rsidRPr="0026525E">
        <w:rPr>
          <w:rFonts w:ascii="Traditional Arabic" w:hAnsi="Traditional Arabic" w:cs="Lotus Linotype"/>
          <w:color w:val="000000"/>
          <w:sz w:val="36"/>
          <w:szCs w:val="32"/>
          <w:rtl/>
        </w:rPr>
        <w:t xml:space="preserve"> الأَزْهَرِيِّ أَحْمَدَ بِنِ غُنَيْمِ بنِ سَالـم؛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كَمَا وَقَعَ لِلْمُصَنِّفِ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يَعْنِي القَيرَوانِيَّ أبا زَيد</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حِينَ سَقَطَ حَائِطُ دَارِهِ وَكَانَ يَخَافُ عَلَى نَفْسِهِ مِنْ الشِّيعَةِ فاتّخَذَ كَلْبًا!، وَلَمَّا قِيلَ لَهُ: كَيْفَ تَتَّخِذُهُ وَمَالِكٌ نَهَى عَنْ اتِّخَاذِ الْكِلاَبِ فِي غَيْرِ الـموَاضِعِ الثَّلاثَةِ؟ فَقَالَ: لَوْ أَدْرَكَ مَالِكٌ زَمَانَنَا لاتَّخَذَ أَسَدًا ضَارِيً</w:t>
      </w:r>
      <w:r w:rsidRPr="0026525E">
        <w:rPr>
          <w:rFonts w:ascii="Traditional Arabic" w:hAnsi="Traditional Arabic" w:cs="Lotus Linotype" w:hint="cs"/>
          <w:color w:val="000000"/>
          <w:sz w:val="36"/>
          <w:szCs w:val="32"/>
          <w:rtl/>
        </w:rPr>
        <w:t>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ونحوُهُ فِي مِنَحِ الجَلِيلِ؛ وَفِي حَاشِيَةِ العَدَوِيِّ، من كتبِ الـمالكية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CF3F08E" w14:textId="522BE91A"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ثُمَّ عقّبَ فِي الدُّرَرِ السنِيَّةِ علَى ما مَضَى بأنَّ هَذا حُكْمُهُمْ فِي الأَصْل،</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وأما الـمتَأخِّرُونَ</w:t>
      </w:r>
      <w:r w:rsidRPr="0026525E">
        <w:rPr>
          <w:rFonts w:ascii="Traditional Arabic" w:hAnsi="Traditional Arabic" w:cs="Lotus Linotype"/>
          <w:color w:val="000000"/>
          <w:sz w:val="36"/>
          <w:szCs w:val="32"/>
          <w:rtl/>
        </w:rPr>
        <w:t xml:space="preserve"> فَزادُوا إلَيهِ الشرْكَ العَظِيمَ عِنْدَ الـمشَاهِدِ وغَيْرها؛ مِما يَفُوقون بِهِ شِرْكَ العَرَبِ الأوَّلينِ</w:t>
      </w:r>
      <w:r w:rsidRPr="0026525E">
        <w:rPr>
          <w:rFonts w:ascii="Traditional Arabic" w:hAnsi="Traditional Arabic" w:cs="Lotus Linotype"/>
          <w:color w:val="444444"/>
          <w:sz w:val="36"/>
          <w:szCs w:val="32"/>
          <w:rtl/>
        </w:rPr>
        <w:t>،</w:t>
      </w:r>
      <w:r w:rsidRPr="0026525E">
        <w:rPr>
          <w:rFonts w:ascii="Traditional Arabic" w:hAnsi="Traditional Arabic" w:cs="Lotus Linotype" w:hint="cs"/>
          <w:color w:val="444444"/>
          <w:sz w:val="36"/>
          <w:szCs w:val="32"/>
          <w:rtl/>
        </w:rPr>
        <w:t xml:space="preserve"> </w:t>
      </w:r>
      <w:r w:rsidRPr="0026525E">
        <w:rPr>
          <w:rFonts w:ascii="Traditional Arabic" w:hAnsi="Traditional Arabic" w:cs="Lotus Linotype"/>
          <w:color w:val="444444"/>
          <w:sz w:val="36"/>
          <w:szCs w:val="32"/>
          <w:rtl/>
        </w:rPr>
        <w:t xml:space="preserve">قالَ: </w:t>
      </w:r>
      <w:r w:rsidRPr="0026525E">
        <w:rPr>
          <w:rFonts w:ascii="Traditional Arabic" w:hAnsi="Traditional Arabic" w:cs="Lotus Linotype" w:hint="cs"/>
          <w:color w:val="444444"/>
          <w:sz w:val="36"/>
          <w:szCs w:val="32"/>
          <w:rtl/>
        </w:rPr>
        <w:t>«</w:t>
      </w:r>
      <w:r w:rsidRPr="0026525E">
        <w:rPr>
          <w:rFonts w:ascii="Traditional Arabic" w:hAnsi="Traditional Arabic" w:cs="Lotus Linotype"/>
          <w:color w:val="000000"/>
          <w:sz w:val="36"/>
          <w:szCs w:val="32"/>
          <w:rtl/>
        </w:rPr>
        <w:t>لأَنّهُم أَضَافُوا إِلَى ذَلكَ الغُلُوَّ فِي الأَوْلِياءِ وَالصّالِحِينَ مِنْ أَهْلِ البَيْتِ وَغَيْرِهِمْ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واعْتَقَدُوا فِيهِمُ النّفْعَ وَالضُّرّ فِي الشدّةِ والرَّخَاءِ، وَيَرَوْنَ أَنّ ذَلكَ قُرْبَةٌ تُقَرّبُهُمْ إِلَى اللهِ، وَدِينٌ يَدِينُونَ بِهِ؛ فَمَنْ </w:t>
      </w:r>
      <w:r w:rsidRPr="0026525E">
        <w:rPr>
          <w:rFonts w:ascii="Traditional Arabic" w:hAnsi="Traditional Arabic" w:cs="Lotus Linotype"/>
          <w:color w:val="000000"/>
          <w:sz w:val="36"/>
          <w:szCs w:val="32"/>
          <w:rtl/>
        </w:rPr>
        <w:lastRenderedPageBreak/>
        <w:t>تَوَقّفَ فِي كُفْرِهِمْ والحالَةَ هَذِهِ وَارْتَابَ فِيهِ فَهُوَ جَاهِلٌ بِحَقِيقَةِ مَا جَاءَتْ بِهِ الرُّسُلُ وَنَزَلَتْ بِهِ الكُتُبُ، فَلْيُرَاجِعْ دِينَهُ قَبْلَ حُلولُ رِمْسِهِ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056040DF" w14:textId="35CEF61F" w:rsidR="00646F5A" w:rsidRPr="0026525E" w:rsidRDefault="00646F5A" w:rsidP="000E3A9A">
      <w:pPr>
        <w:widowControl w:val="0"/>
        <w:spacing w:after="80" w:line="18" w:lineRule="atLeast"/>
        <w:ind w:firstLine="284"/>
        <w:jc w:val="both"/>
        <w:rPr>
          <w:rFonts w:ascii="Traditional Arabic" w:hAnsi="Traditional Arabic" w:cs="Lotus Linotype"/>
          <w:color w:val="444444"/>
          <w:sz w:val="36"/>
          <w:szCs w:val="32"/>
          <w:rtl/>
        </w:rPr>
      </w:pPr>
      <w:r w:rsidRPr="0026525E">
        <w:rPr>
          <w:rFonts w:ascii="Traditional Arabic" w:hAnsi="Traditional Arabic" w:cs="Lotus Linotype"/>
          <w:color w:val="000000"/>
          <w:sz w:val="36"/>
          <w:szCs w:val="32"/>
          <w:rtl/>
        </w:rPr>
        <w:t>وفِيها أنّ الشيخَ عَبْدَ الرّحْمَنِ بنَ حَسَنٍ أفْتَى بِحُرْمَةِ حَمْلِ الرافِضَةِ إلى مَكَّةِ وأنَّ من أصرَّ علَيهِ صارَ فاسقا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8A550D9" w14:textId="1AA8AB0E"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444444"/>
          <w:sz w:val="36"/>
          <w:szCs w:val="34"/>
          <w:rtl/>
        </w:rPr>
        <w:t>وفِي فتاوي اللجْنَةِ الدائِمَةِ</w:t>
      </w:r>
      <w:r w:rsidRPr="0026525E">
        <w:rPr>
          <w:rFonts w:ascii="Traditional Arabic" w:hAnsi="Traditional Arabic" w:cs="Lotus Linotype"/>
          <w:color w:val="444444"/>
          <w:sz w:val="36"/>
          <w:szCs w:val="32"/>
          <w:rtl/>
        </w:rPr>
        <w:t xml:space="preserve"> سُؤالٌ عَنْ </w:t>
      </w:r>
      <w:r w:rsidRPr="0026525E">
        <w:rPr>
          <w:rFonts w:ascii="Traditional Arabic" w:hAnsi="Traditional Arabic" w:cs="Lotus Linotype"/>
          <w:color w:val="000000"/>
          <w:sz w:val="36"/>
          <w:szCs w:val="32"/>
          <w:rtl/>
        </w:rPr>
        <w:t>حُكْمِ عَوامِّ الرَّوافِضِ الإمَامِيَّةِ الاثْنَيْ عَ</w:t>
      </w:r>
      <w:r w:rsidR="00030C9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شَرِية؟ وَهَلْ هُنَاكَ فَرْقٌ بَيْنَ عُلَمَاءِ أَيِّ فِرْقَةٍ مِنَ الفِرَقِ الخَارِجَةِ عَنِ الـملَّةِ وَبَيْنَ أَتْبَاعِهَا مِنْ حَيْثُ التَّكْفِيرِ أَو </w:t>
      </w:r>
      <w:proofErr w:type="spellStart"/>
      <w:r w:rsidRPr="0026525E">
        <w:rPr>
          <w:rFonts w:ascii="Traditional Arabic" w:hAnsi="Traditional Arabic" w:cs="Lotus Linotype"/>
          <w:color w:val="000000"/>
          <w:sz w:val="36"/>
          <w:szCs w:val="32"/>
          <w:rtl/>
        </w:rPr>
        <w:t>التّفْسِيقِ</w:t>
      </w:r>
      <w:proofErr w:type="spellEnd"/>
      <w:r w:rsidRPr="0026525E">
        <w:rPr>
          <w:rFonts w:ascii="Traditional Arabic" w:hAnsi="Traditional Arabic" w:cs="Lotus Linotype"/>
          <w:color w:val="000000"/>
          <w:sz w:val="36"/>
          <w:szCs w:val="32"/>
          <w:rtl/>
        </w:rPr>
        <w:t>؟</w:t>
      </w:r>
      <w:r w:rsidR="000E3A9A" w:rsidRPr="000E3A9A">
        <w:rPr>
          <w:rFonts w:ascii="Traditional Arabic" w:hAnsi="Traditional Arabic" w:cs="Lotus Linotype"/>
          <w:color w:val="000000"/>
          <w:sz w:val="36"/>
          <w:szCs w:val="32"/>
          <w:rtl/>
        </w:rPr>
        <w:t>.</w:t>
      </w:r>
    </w:p>
    <w:p w14:paraId="591B8A9E" w14:textId="2F37D9CA" w:rsidR="00646F5A" w:rsidRPr="0026525E" w:rsidRDefault="00646F5A" w:rsidP="00057857">
      <w:pPr>
        <w:widowControl w:val="0"/>
        <w:autoSpaceDE w:val="0"/>
        <w:autoSpaceDN w:val="0"/>
        <w:adjustRightInd w:val="0"/>
        <w:spacing w:after="80" w:line="18" w:lineRule="atLeast"/>
        <w:ind w:firstLine="284"/>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وفِي جَوَابِهِ: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مَنْ شَايَعَ مِنَ العَوامِّ إِمَامًا مِنْ أَئِمَّةِ الكُفْرِ وَالضَّلالِ؛ وَانْتَصَرَ لِسَادَتِهِمْ وَكُبَرَائِهِمْ بَغْيًا وَعَـدْوًا حُكِمَ لَهُ بِحُكْمِهِمْ كُفْرًا وَفِسْقًا؛ وفِي الجوابِ ذكْرُ الأدلَّةِ علَيهِ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0A1BDEC" w14:textId="1608F924"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قالَ مُقَيِّدُهُ عَفا اللهُ عَنْه: </w:t>
      </w:r>
      <w:r w:rsidRPr="0026525E">
        <w:rPr>
          <w:rFonts w:ascii="Traditional Arabic" w:hAnsi="Traditional Arabic" w:cs="Lotus Linotype"/>
          <w:color w:val="000000"/>
          <w:sz w:val="36"/>
          <w:szCs w:val="32"/>
          <w:rtl/>
        </w:rPr>
        <w:t xml:space="preserve">قَدْ خَرَجْنا بالتطْويلِ فِي هذه </w:t>
      </w:r>
      <w:proofErr w:type="spellStart"/>
      <w:r w:rsidRPr="0026525E">
        <w:rPr>
          <w:rFonts w:ascii="Traditional Arabic" w:hAnsi="Traditional Arabic" w:cs="Lotus Linotype"/>
          <w:color w:val="000000"/>
          <w:sz w:val="36"/>
          <w:szCs w:val="32"/>
          <w:rtl/>
        </w:rPr>
        <w:t>النقُولاتِ</w:t>
      </w:r>
      <w:proofErr w:type="spellEnd"/>
      <w:r w:rsidRPr="0026525E">
        <w:rPr>
          <w:rFonts w:ascii="Traditional Arabic" w:hAnsi="Traditional Arabic" w:cs="Lotus Linotype"/>
          <w:color w:val="000000"/>
          <w:sz w:val="36"/>
          <w:szCs w:val="32"/>
          <w:rtl/>
        </w:rPr>
        <w:t xml:space="preserve"> عَنْ حَدِّ ما اشتَرَطْناهُ فِي هَذه النوازِلِ من الاخْتصار، لشِدَّةِ الحاجَةِ إلَيهِ وكَثْرَةِ ما يَقَعُ السؤالُ عَنه، وقَدْ شَهِدْنا وَشهَدَ الـمسْلِمُونَ فِي عَصْرِنا هَذا مِنْ صَنائِعِ الرافِضَةِ بأهْلِ السنَّةِ ما يَضِيقُ الـمقامُ عَن حِكايَتِهِ؛ فَإنَّهُ لَم يَزَلْ هَؤلاءِ القَوْمُ عَلَى مَرِّ التارِيخِ عَوْنًا للأُمَمِ الكافِرَةِ علَى الإسلامِ وأهْلِهِ!، وحَسْبُكَ أنْ تَعْلَمَ أَنَّهُم كانُوا الثَّغْرَةَ التِي نَفِذَ مِنْها النصارَى لإيقافِ الزَّحْفِ العُثْمانِيِّ إلَى الـممالِكِ الأورُوبِيَّةِ الذِي كانَ السلْطانُ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سَلِيمُ الأَوَّلُ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عازِمًا علَيْهِ لِيَضُمَّ بِذلكَ الـممالكَ الأورُوبِيَّةَ كُلَّها إلى الدولَةِ العُثْمانِيةِ؛ وَيَصِلَ شَرْقَ العالـم الإسلامِيِّ بِغَرْبِهِ الأَقْصَى!، غَيْرَ أنّ الأورُوبِيينَ لَجَأُوا إلى تَحْرِيضِ الصَّفَوِيينَ عَلى الدولَةِ العُثْمانِيةِ؛ مِمّا حَمَلَها عَلى خَوْضِ حُروبٍ مَعَها طَوِيلَةِ الأَمْد!؛ وكانَتْ هَذه الحُروبُ سَبَبًا لَوَقْفِ خُطَّةِ السلطانِ فِي أورُوبا وعائِقًا دُونَها، حَتى قالَ بَعْضُ الأورُوبِيينَ يُثْنِي علَى الصَّفَوِيِّينَ فِي وُقُوفِهِمْ ضِدَّ العُثْمانِيينَ! فِيما نَقَلَهُ عَنْهُمْ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شكِيبُ أرسلانَ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حاضِرِ العالـم الإسلامِي: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لولاَ الصَّفَوِيُّونَ لكُنَّا اليَومَ مُسْلِمِينَ كالجَزائِرِيِّينَ والـمرَّاكِشِيِّينَ!</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w14:paraId="27FFB724" w14:textId="53FD1411"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lastRenderedPageBreak/>
        <w:t xml:space="preserve">وفِي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قِصَّةِ الحَضارَة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وَظَلَّ العَالـم الإِسْلاَمِيُّ فِي الشَّرْقَيْنِ الأَدْنَى وَالأَوْسَطِ مُمَزَّقًا مُتَنَابِذًا؛ مِنْ (1508) إلَى (1638)، </w:t>
      </w:r>
      <w:r w:rsidRPr="00095B64">
        <w:rPr>
          <w:rFonts w:ascii="Traditional Arabic" w:hAnsi="Traditional Arabic" w:cs="Lotus Linotype"/>
          <w:b/>
          <w:bCs/>
          <w:color w:val="000000"/>
          <w:sz w:val="36"/>
          <w:szCs w:val="34"/>
          <w:rtl/>
        </w:rPr>
        <w:t xml:space="preserve">وَأَفَادَ العَالـم الـمسِيحِيُّ مِنْ هِذِهِ الفُرْقَةِ، حَيْثُ انْقَطَعَ سُلَيْمَانُ القَانُونِيُّ عَنْ شَنِّ هَجَمَـاتِهِ عَلَـى الغَرْبِ، وَوَجَّهَ حَمَلاَتِهِ نَحْوَ فَارِس، وَفِي ذَلِكَ كَتَبَ سَفِيرُ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فِرِدِينَانْدَ</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فِي القُسْطَنْطِينِيَّةِ يَقُولُ: إِنَّ فَارِسَ هِيَ التِي تَقِفُ حَائِلًا بَيْنَنَا وَبَيْنَ الدَّمَارِ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4"/>
          <w:rtl/>
        </w:rPr>
        <w:t>.</w:t>
      </w:r>
      <w:r w:rsidRPr="00095B64">
        <w:rPr>
          <w:rFonts w:ascii="Traditional Arabic" w:hAnsi="Traditional Arabic" w:cs="Lotus Linotype"/>
          <w:b/>
          <w:bCs/>
          <w:color w:val="000000"/>
          <w:sz w:val="36"/>
          <w:szCs w:val="34"/>
          <w:rtl/>
        </w:rPr>
        <w:t xml:space="preserve"> </w:t>
      </w:r>
    </w:p>
    <w:p w14:paraId="1821A098" w14:textId="71168C88"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وقالَ فِي كلامِهِ علَى حُكْمِ الشاهِ الصفَوِيِّ عباسٍ الأَكْبَرِ؛ وهُو الخامِس من مُلُوكِ الأسْرَةِ الصفَويَّةِ التِي كَانَ قَدْ أَسَّسَهَا إِسْمَاعِيلُ الأَوَّلُ فِي تَبْريزَ سَنَةَ (1502):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إِنَّه لَمِنْ حُسْنِ حَظِّ الغَرْبِ الـمسِيحِيِّ!! أَنَّهُ فِيمَا بَيْنَ عَامَيْ (1577) و(1638)؛ حِينَ كَانَتْ فَرَنْسَا أَوّلًا، ثُمَّ الـمانْيا مِنْ بَعْدِهَا، قَدْ شَلَّتْ حَرَكَتَهَا الحُرُوبُ الدِّينِيَّةُ؛ أَنَّ الأَتْرَاكَ الذِينَ كَانَ يُمْكِنُ أَنْ يَمُدُّوا حُدُودَهُمُ الغَرْبِيَّةَ إِلَى </w:t>
      </w:r>
      <w:r w:rsidR="00030C9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فِييَنَّا</w:t>
      </w:r>
      <w:r w:rsidR="00030C9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وَجَّهُـوا كُلَّ هَمِّهِمْ وَطَاقَتِهِمْ إِلَى فَارِس</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D1AA9C1" w14:textId="4E41A0DA"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وقالَ أَيضًا: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وَكَانَ الشاهُ عَبّاسٌ يُدْرِكُ تَمَامَ الإِدْرَاكِ أَنَّ أَوْرُبَّا الغَرْبِيَّةَ تَحْمَدُ لُهُ شَغْلَهُ الأَتْرَاكَ فِي الشَّرْقِ!!، فَأرْسَلَ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سِيْر أَنْتُونِي شِيْرلِي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بِعْثَةٍ لإِقَامَةِ العِلاَقَاتِ بَيْنَهُ وَبَيْنَ الحُكُومَاتِ الـمسَيحِيَّةِ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4"/>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4"/>
          <w:rtl/>
        </w:rPr>
        <w:t>.</w:t>
      </w:r>
      <w:r w:rsidRPr="00095B64">
        <w:rPr>
          <w:rFonts w:ascii="Traditional Arabic" w:hAnsi="Traditional Arabic" w:cs="Lotus Linotype"/>
          <w:b/>
          <w:bCs/>
          <w:color w:val="000000"/>
          <w:sz w:val="36"/>
          <w:szCs w:val="34"/>
          <w:rtl/>
        </w:rPr>
        <w:t xml:space="preserve"> </w:t>
      </w:r>
    </w:p>
    <w:p w14:paraId="62EF3657" w14:textId="7F279105"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كما كانَ الصفَوِيُّونَ أَيْضًا</w:t>
      </w:r>
      <w:r w:rsidRPr="0026525E">
        <w:rPr>
          <w:rFonts w:ascii="Traditional Arabic" w:hAnsi="Traditional Arabic" w:cs="Lotus Linotype"/>
          <w:color w:val="000000"/>
          <w:sz w:val="36"/>
          <w:szCs w:val="32"/>
          <w:rtl/>
        </w:rPr>
        <w:t xml:space="preserve"> سَبَبًا مُهِمًّا بِحُرُوبِهِمْ هَذهِ لِتَقْوِيضِ دَعائِمِ الدولَةِ العُثْمانِيةِ ومَصِيرِها إلَى الضعْفِ الذِي كانَ سَبَبًا فِي إِنْشاءِ دَوْلَةِ اليَهُودِ علَى أرْضِ فِلَسطِينَ</w:t>
      </w:r>
      <w:r w:rsidR="000E3A9A" w:rsidRPr="000E3A9A">
        <w:rPr>
          <w:rFonts w:ascii="Traditional Arabic" w:hAnsi="Traditional Arabic" w:cs="Lotus Linotype"/>
          <w:color w:val="000000"/>
          <w:sz w:val="36"/>
          <w:szCs w:val="32"/>
          <w:rtl/>
        </w:rPr>
        <w:t>.</w:t>
      </w:r>
    </w:p>
    <w:p w14:paraId="0E0490A9" w14:textId="0329945F"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وأمّا ما فَعَلُوهُ</w:t>
      </w:r>
      <w:r w:rsidR="00030C9F">
        <w:rPr>
          <w:rFonts w:ascii="Traditional Arabic" w:hAnsi="Traditional Arabic" w:cs="Lotus Linotype"/>
          <w:color w:val="000000"/>
          <w:sz w:val="36"/>
          <w:szCs w:val="32"/>
          <w:rtl/>
        </w:rPr>
        <w:t xml:space="preserve"> فِي تارِيخِ أفْ</w:t>
      </w:r>
      <w:r w:rsidR="00030C9F">
        <w:rPr>
          <w:rFonts w:ascii="Traditional Arabic" w:hAnsi="Traditional Arabic" w:cs="Lotus Linotype" w:hint="cs"/>
          <w:color w:val="000000"/>
          <w:sz w:val="36"/>
          <w:szCs w:val="32"/>
          <w:rtl/>
        </w:rPr>
        <w:t>غ</w:t>
      </w:r>
      <w:r w:rsidRPr="0026525E">
        <w:rPr>
          <w:rFonts w:ascii="Traditional Arabic" w:hAnsi="Traditional Arabic" w:cs="Lotus Linotype"/>
          <w:color w:val="000000"/>
          <w:sz w:val="36"/>
          <w:szCs w:val="32"/>
          <w:rtl/>
        </w:rPr>
        <w:t>انِستانَ الحَدِيثِ مِنْ أيامِ الغَزْوِ الرُوسِيِّ لَها إلَى يَوْمِنا هَذا؛ مِمّا شَهِدْناهُ وَشَهِدَهُ غَيرُنا، وما يَقَعُ مِنْهُم اليومَ فِي العِراقِ بَعْدَ الغَزْوِ الصلِيبِيِّ لَها فَأمْرٌ يَطُولُ شَرْحُهُ، وكَنْتُ فِي أوائِلِ التِّسْعِ</w:t>
      </w:r>
      <w:r w:rsidR="00030C9F">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ناتِ الـميلادِيةِ قَدْ لَقِيتُ بَعْضَ أكابِرِ عُلَماءِ أهْلِ الحَدِيثِ مِن الأفْغانِ وسَألْتُهُ عَنْ شِدَّةِ عَداءِ الشِّيَعَةِ فِي أفْغانِستانَ لأهْلِ السُّنَّةِ فِيها؟؛ فَذكَرَ لِي أَنَّ ذلكَ راجِعٌ إلى أمْرٍ تارِيخِيِّ، وهُوَ أنَّ الصفَوِيِّينَ فِي عَهْدِهِمْ وطَّنُوا الغُلاةَ مِن الشيَعَةِ فِي أفْغانِستانَ؛ قالَ: فَهُمْ </w:t>
      </w:r>
      <w:r w:rsidRPr="0026525E">
        <w:rPr>
          <w:rFonts w:ascii="Traditional Arabic" w:hAnsi="Traditional Arabic" w:cs="Lotus Linotype"/>
          <w:color w:val="000000"/>
          <w:sz w:val="36"/>
          <w:szCs w:val="32"/>
          <w:rtl/>
        </w:rPr>
        <w:lastRenderedPageBreak/>
        <w:t xml:space="preserve">إسماعِيلِيَّةٌ الـمعْتَقَدِ رافِضَةٌ فِي الظاهِرِ، وإنَّما سُمُّوا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هَازَارا</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لأنَّهُمْ حِينَ التوطِينِ وَزّعُوهُمْ مَجُموعاتٍ أُلُوفًا </w:t>
      </w:r>
      <w:proofErr w:type="spellStart"/>
      <w:r w:rsidRPr="0026525E">
        <w:rPr>
          <w:rFonts w:ascii="Traditional Arabic" w:hAnsi="Traditional Arabic" w:cs="Lotus Linotype"/>
          <w:color w:val="000000"/>
          <w:sz w:val="36"/>
          <w:szCs w:val="32"/>
          <w:rtl/>
        </w:rPr>
        <w:t>أُلُوفًا</w:t>
      </w:r>
      <w:proofErr w:type="spellEnd"/>
      <w:r w:rsidRPr="0026525E">
        <w:rPr>
          <w:rFonts w:ascii="Traditional Arabic" w:hAnsi="Traditional Arabic" w:cs="Lotus Linotype"/>
          <w:color w:val="000000"/>
          <w:sz w:val="36"/>
          <w:szCs w:val="32"/>
          <w:rtl/>
        </w:rPr>
        <w:t xml:space="preserve">، وذلكَ هُو مَعَنى هذه الكلِمَةِ فِي العَرَبِيَّةِ؛ لأنَّ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هازار</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تعَنْي ألفًا فِي الفارِسيَّةِ؛ والألِفُ الـملْحَقَةُ بالكَلِمَةِ </w:t>
      </w:r>
      <w:r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هازارا</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آخِرِها للجَمْعِ</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واللهُ أَعْلَم</w:t>
      </w:r>
      <w:r w:rsidR="000E3A9A" w:rsidRPr="000E3A9A">
        <w:rPr>
          <w:rFonts w:ascii="Traditional Arabic" w:hAnsi="Traditional Arabic" w:cs="Lotus Linotype"/>
          <w:color w:val="000000"/>
          <w:sz w:val="36"/>
          <w:szCs w:val="32"/>
          <w:rtl/>
        </w:rPr>
        <w:t>.</w:t>
      </w:r>
    </w:p>
    <w:p w14:paraId="602E49D5" w14:textId="0EC6126C"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والـمتَعَيِّنُ عَلَى الـمسْلِمِينَ</w:t>
      </w:r>
      <w:r w:rsidRPr="0026525E">
        <w:rPr>
          <w:rFonts w:ascii="Traditional Arabic" w:hAnsi="Traditional Arabic" w:cs="Lotus Linotype"/>
          <w:color w:val="000000"/>
          <w:sz w:val="36"/>
          <w:szCs w:val="32"/>
          <w:rtl/>
        </w:rPr>
        <w:t xml:space="preserve"> أنْ يَسْلُكُوا مَعَ هَؤلاءِ القَومِ - فَوْقَ ما يَجِبُ عَلَيْهِم مِنْ دَعْوَتِهِمْ وبَيانِ ضَلالاتِهِمْ - مَسْلكَ الحَذَرِ، كَمَا سَلَكَ الأئِمَّةُ فِي الحُكْمِ علَيْهمْ مَسلكَ الاحْتِياطِ والتَّفْصِيل، عَلَى أنَّ مَنْ أظْهَرَ مِنْهُمْ التعَصُّبَ بالعَدُوِّ الكافِرِ فَحُكْمُهُ حُكْمُهُ، مَعَ التَّنْبِيهِ علَى ما تَقْتَضِيهِ السياسَةُ الشَّرْعِيَّةُ مِنْ مُراعاةِ الـمصالِحِ والـمفاسِدِ فِي ذلكَ</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ولَيْسَ تَكْثِيرُ العَدَاواتِ واسْتِثارَةُ الخُصوماتِ فِي وَقْتٍ واحدٍ مِنَ السياسَةِ الشرْعِيَّةِ فِي شَيء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ذلكَ مِن هَدْيِ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 جِهادِهِ، ولا بُدَّ مِن التفْرِيقِ بَينَ حالِ الغَلَبَةِ وَالتَّمْكِينِ وحالِ الاسْتِضْعافِ</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ومَعْرِفَةِ ما يُلائِمُ الحالَتَينِ مِن الفِقْهِ، ومَنْ أمْكَنَ تَحْيِيدُهُ أو اسْتِمالَتُهُ من الخُصُومِ فَواجِبٌ أنْ يُصْنَعَ مَعَهُ ذلكَ، ولا تَعارُضَ بَينَ هَذا وبَينَ ما أوجَبَهُ اللهُ تعالَى مِن بَيانِ الحَقِّ للناسِ كما نُبَيِّنُهُ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كِتابِنا فِي السياسَةِ ال</w:t>
      </w:r>
      <w:r w:rsidR="001140E4">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شرْعِيَّةِ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إن شاءَ الله، وَحَتَّى لا يَتَّخِذَهُ الغُزاةُ الصلِيبِيُّونَ ذَرِيعَةً إلَى صَرْفِ أَهْلِ الإسلامِ عَمّا </w:t>
      </w:r>
      <w:proofErr w:type="spellStart"/>
      <w:r w:rsidRPr="0026525E">
        <w:rPr>
          <w:rFonts w:ascii="Traditional Arabic" w:hAnsi="Traditional Arabic" w:cs="Lotus Linotype"/>
          <w:color w:val="000000"/>
          <w:sz w:val="36"/>
          <w:szCs w:val="32"/>
          <w:rtl/>
        </w:rPr>
        <w:t>يَرُومُونَهُ</w:t>
      </w:r>
      <w:proofErr w:type="spellEnd"/>
      <w:r w:rsidRPr="0026525E">
        <w:rPr>
          <w:rFonts w:ascii="Traditional Arabic" w:hAnsi="Traditional Arabic" w:cs="Lotus Linotype"/>
          <w:color w:val="000000"/>
          <w:sz w:val="36"/>
          <w:szCs w:val="32"/>
          <w:rtl/>
        </w:rPr>
        <w:t xml:space="preserve"> بالـمسْلِمينَ وبلادِهِمْ مِنَ الـمكْرِ والكَيْدِ؛ وشَغْلِهِمْ عَما يَجِبُ علَيْهِمْ مِن جِهادِ الصلِيبِيينَ الـمعْتَدِينَ ورَدِّ عُدْوانِهِمْ، وإنَّ ربكَ لَبِالـمرْصاد</w:t>
      </w:r>
      <w:r w:rsidR="000E3A9A" w:rsidRPr="000E3A9A">
        <w:rPr>
          <w:rFonts w:ascii="Traditional Arabic" w:hAnsi="Traditional Arabic" w:cs="Lotus Linotype"/>
          <w:color w:val="000000"/>
          <w:sz w:val="36"/>
          <w:szCs w:val="32"/>
          <w:rtl/>
        </w:rPr>
        <w:t>.</w:t>
      </w:r>
    </w:p>
    <w:p w14:paraId="6AD3512F" w14:textId="01EC0930"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واعْلَمْ أنَّ الرافِضَةَ اليَومَ أَشَدُّ خَطَرًا</w:t>
      </w:r>
      <w:r w:rsidRPr="0026525E">
        <w:rPr>
          <w:rFonts w:ascii="Traditional Arabic" w:hAnsi="Traditional Arabic" w:cs="Lotus Linotype"/>
          <w:color w:val="000000"/>
          <w:sz w:val="36"/>
          <w:szCs w:val="32"/>
          <w:rtl/>
        </w:rPr>
        <w:t xml:space="preserve"> مِما كانُوا علَيْهِ فِيما مَضَى، وأعْداءُ الإسلامِ يَسْتَغِلُّونَ غُلُوَّ أَئمَّتِهِمْ وما يُبْطِنُونَهُ مِن الوقِيعَةِ فِي الإسلامِ والعداوَةِ له، كَما يَسْتَغِلُّونَ جَهْلَ كَثِيرٍ مِن عامَّتِهِمْ، ذلكَ أَنَّهُمْ سُخِّرَتْ لَهُمْ مِنَ الوَسائِلِ الحَدِيثَةِ والأسْبابِ فِي نَ</w:t>
      </w:r>
      <w:r w:rsidR="001140E4">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شْرِ عَقائِدِهِمْ والدَّعْوَةِ إلَى إفْكِهِمْ والتَّرْوِيجِ لِطَعْنِهِمْ فِي دِينِ الإسْلامِ ونَبِيِّهِ صَلَواتُ اللهِ وسَلامُهُ علَيْهِ وفِي أَصْحابِهِ </w:t>
      </w:r>
      <w:r w:rsidRPr="00BA756E">
        <w:rPr>
          <w:rFonts w:ascii="Traditional Arabic" w:hAnsi="Traditional Arabic" w:cs="Traditional Arabic"/>
          <w:color w:val="000000"/>
          <w:sz w:val="40"/>
          <w:szCs w:val="40"/>
        </w:rPr>
        <w:sym w:font="AGA Arabesque" w:char="F079"/>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ما لا يَقَعُ مَعَهُ شَكٌّ فِي أَنَّهُمْ أعْظَمُ خَطَرًا علَى الإسْلامِ والـمسْلِمينَ مِن سائِرِ الـملَلِ الـملْحِدَةِ الكافِرَةِ، والحَقُّ أنَّ هذا أيْضًا مِنْ أعْظَمِ أسْبابِ إِقامَةِ الحُجَّةِ علَيْهِمْ؛ فَإنَّ هذهِ الوَسائِلَ الحَديثَةَ قَدْ رَوَّجَتْ لِ</w:t>
      </w:r>
      <w:r w:rsidR="001140E4">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ما يَعْتِقِدُونَهُ مِن الكُفْرِ بَينَ عامَّتِهِمْ أعْظَمَ تَرْويج!، وقَد استَمَعْتُ قَبْلَ مُدَّةٍ إلَى شَرِيطٍ جُمِعَتْ فِيهِ </w:t>
      </w:r>
      <w:proofErr w:type="spellStart"/>
      <w:r w:rsidRPr="0026525E">
        <w:rPr>
          <w:rFonts w:ascii="Traditional Arabic" w:hAnsi="Traditional Arabic" w:cs="Lotus Linotype"/>
          <w:color w:val="000000"/>
          <w:sz w:val="36"/>
          <w:szCs w:val="32"/>
          <w:rtl/>
        </w:rPr>
        <w:t>طُعُوناتُهُمْ</w:t>
      </w:r>
      <w:proofErr w:type="spellEnd"/>
      <w:r w:rsidRPr="0026525E">
        <w:rPr>
          <w:rFonts w:ascii="Traditional Arabic" w:hAnsi="Traditional Arabic" w:cs="Lotus Linotype"/>
          <w:color w:val="000000"/>
          <w:sz w:val="36"/>
          <w:szCs w:val="32"/>
          <w:rtl/>
        </w:rPr>
        <w:t xml:space="preserve"> فِي الإسْلامِ مِن حَلَقاتٍ مُخْتَلَفِةٍ لِدُعاةٍ مُخْتَلِفِينَ مِن دُعاتِهِمْ فِي أمْصارٍ مُخْتَلِفَةٍ كالعِراقِ ومِصْرَ والكُوَيتِ والقَطِيفِ في شَمالِ السعودِيَّةِ وغَيرِها؛ وفِيهِ مِنَ الكُفْرِ البواحِ ما أُج</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لُّ كِتابِي هَذا </w:t>
      </w:r>
      <w:r w:rsidRPr="0026525E">
        <w:rPr>
          <w:rFonts w:ascii="Traditional Arabic" w:hAnsi="Traditional Arabic" w:cs="Lotus Linotype"/>
          <w:color w:val="000000"/>
          <w:sz w:val="36"/>
          <w:szCs w:val="32"/>
          <w:rtl/>
        </w:rPr>
        <w:lastRenderedPageBreak/>
        <w:t xml:space="preserve">عَنْ حِكايَةِ أَقَلِّ قَلِيلِهِ، ومَنْ اسْتَرابَ فِي شَيءٍ مِن هَذا فَلْيَسْتَعْرِضْ صَفَحاتِ الشبَكَةِ العَنْكَبُوتِيَّةِ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الإنْتَرنِتْ</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لِيَرَى أَضعافَ ما قُلْتُهُ لَه، وأنَّ هؤلاءِ الرفِضَةَ قَدْ جَمَعُوا أَطْرافَ الشرِّ كُلَّها؛ مِن الشرْكِ باللهِ تعالَى</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والكُفْرِ الاعْتِقادِيِّ مِنْهُ والعَمَلِيِّ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والنَّفاقِ الأكْبَرِ والأصْغَرِ!، ومِنْ كُلِّ بَابٍ مِن هَذهِ الأبْوابِ صُنُوفًا وألْوانًا!؛ مَعَ ما ضَمُّوا إلَى ذلكَ مِن الإباحِيَّةِ والفَجُور!، مِمّا يُقْطَعُ مَعَهُ بِبَونٍ بَعِيدٍ بَينَ الرافِضَةِ الـمعاصِرينَ وبَيْنَ مَنْ أفْتَى فِيهِمْ شَيخُ الإسلامِ ابنُ تَيْمِيَة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وغَيرُهُ مِن الأَئِمّةِ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وَأَقُولُ مَعَه: </w:t>
      </w:r>
      <w:r w:rsidRPr="00095B64">
        <w:rPr>
          <w:rFonts w:ascii="Traditional Arabic" w:hAnsi="Traditional Arabic" w:cs="Lotus Linotype"/>
          <w:b/>
          <w:bCs/>
          <w:color w:val="000000"/>
          <w:sz w:val="36"/>
          <w:szCs w:val="34"/>
          <w:rtl/>
        </w:rPr>
        <w:t xml:space="preserve">إنَّ الطائِفَةَ الـممْتَنِعَةَ مِنْ هَؤلاءِ مِنْ جِنْسِ طَوائِفِ الـمرْتَدِّينَ الخارِجِينَ عَنْ شرائِعِ الإسْلامِ الذِينَ قاتَلَهُمْ أصْحابُ النَّبِيِّ </w:t>
      </w:r>
      <w:r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color w:val="000000"/>
          <w:sz w:val="36"/>
          <w:szCs w:val="34"/>
          <w:rtl/>
        </w:rPr>
        <w:t>، وسَواءٌ قِيلَ بأنَّهُمْ كُفارٌ علَى التَّعْيِينِ أمْ لا؛ فإنَّ ذلكَ لا يَغَيّرُ فِي حُكْمِهِمْ شَيئًا، وإنْ كانَتْ الصّنْعَةُ الفِقْهِيَّةُ تَقْتَض</w:t>
      </w:r>
      <w:r w:rsidR="001140E4">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ِي التَّفْصِيلَ؛ لأَنَّ الحُكْمَ الـمجْمَلَ لا يُقْبَلُ فِي حَقِّ أَعْيانِ الطائِفَةِ إلاّ بِدَلِيلٍ ناهِضٍ؛ كما نَقَلْناهُ عَن الأئمَّةِ فِي غَيرِ هَذا الـموْضِعِ، واللهُ أعْلم</w:t>
      </w:r>
      <w:r w:rsidR="000E3A9A" w:rsidRPr="000E3A9A">
        <w:rPr>
          <w:rFonts w:ascii="Traditional Arabic" w:hAnsi="Traditional Arabic" w:cs="Lotus Linotype"/>
          <w:color w:val="000000"/>
          <w:sz w:val="36"/>
          <w:szCs w:val="34"/>
          <w:rtl/>
        </w:rPr>
        <w:t>.</w:t>
      </w:r>
      <w:r w:rsidRPr="00095B64">
        <w:rPr>
          <w:rFonts w:ascii="Traditional Arabic" w:hAnsi="Traditional Arabic" w:cs="Lotus Linotype"/>
          <w:b/>
          <w:bCs/>
          <w:color w:val="000000"/>
          <w:sz w:val="36"/>
          <w:szCs w:val="34"/>
          <w:rtl/>
        </w:rPr>
        <w:t xml:space="preserve"> </w:t>
      </w:r>
    </w:p>
    <w:p w14:paraId="47DE6BFD" w14:textId="62423BC8"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ورَأيْتُ</w:t>
      </w:r>
      <w:r w:rsidRPr="0026525E">
        <w:rPr>
          <w:rFonts w:ascii="Traditional Arabic" w:hAnsi="Traditional Arabic" w:cs="Lotus Linotype"/>
          <w:color w:val="000000"/>
          <w:sz w:val="36"/>
          <w:szCs w:val="32"/>
          <w:rtl/>
        </w:rPr>
        <w:t xml:space="preserve"> مِنْ نَحْوِ عامَينِ فَتْوى لِعلَماءِ الدَّولَةِ العُثْمانِيَّةِ أجابُوا فِيها عنْ جُمْلَةٍ من الـمسائلِ الـمهِمَّةِ فِي البابِ؛ ذكَرَها مُحَمَّدُ أَمِينُ بنُ عَمَرَ الحُسَينِيُّ الدِّمَشْقِيُّ الحَنَفِيُّ فِي تَنْقِيحِ الفتاوَى </w:t>
      </w:r>
      <w:proofErr w:type="spellStart"/>
      <w:r w:rsidRPr="0026525E">
        <w:rPr>
          <w:rFonts w:ascii="Traditional Arabic" w:hAnsi="Traditional Arabic" w:cs="Lotus Linotype"/>
          <w:color w:val="000000"/>
          <w:sz w:val="36"/>
          <w:szCs w:val="32"/>
          <w:rtl/>
        </w:rPr>
        <w:t>الحامدِيَّةِ</w:t>
      </w:r>
      <w:proofErr w:type="spellEnd"/>
      <w:r w:rsidRPr="0026525E">
        <w:rPr>
          <w:rFonts w:ascii="Traditional Arabic" w:hAnsi="Traditional Arabic" w:cs="Lotus Linotype"/>
          <w:color w:val="000000"/>
          <w:sz w:val="36"/>
          <w:szCs w:val="32"/>
          <w:rtl/>
        </w:rPr>
        <w:t>؛ رَأيْتُ أنْ أَذْكُرَها هَنا لما فِيها من الفائِدَةِ من الناحِيَةِ التارِيخِيَّةِ والفِقْهِيةِ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3AE1A2C0" w14:textId="6977281F"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الكِتابِ الـمذْكُور: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قَالَ الـمؤَلِّفُ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تَعَالَى: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وَرَأَيْت فِي مَجْمُوعَةِ شَيْخِ الإسْلاَمِ عَبْدِ اللَّهِ أَفَنْدِي حَفِظَهُ اللَّهُ الـملِكُ السَّلاَمُ؛ حِينَ زَارَنِي فِي الْجُنَيْنَةِ وَقْتَ قُدُومِهِ مِنْ الـمدِينَةِ الـمنَوَّرَةِ؛ عَلَى مُنَوِّرِهَا أَفْضَلُ الصَّلاَةِ وَأَتَمُّ السَّلاَمِ سَنَةَ (1146) مَا صُورَتُهُ: مَا قَوْلُكُمْ - دَامَ فَضْلُكُـمْ؛ وَرَضِيَ اللَّهُ عَنْكُمْ؛ وَنَفَـعَ الـمسْلِمِـينَ بِعُلُومِكُمْ - فِي سَبَبِ وُجُوبِ مُقَاتَلَةِ الرَّوَافِضِ وَجَوَازِ قَتْلِهِمْ، هُوَ الْبَغْيُ عَلَى السُّلْطَانِ أَوْ الْكُفْرُ؟، إذَا قُلْتُـمْ بِالثَّانِي فَمَا سَبَبُ كُفْرِهِمْ؟؛ وَإِذَا أَثْبَتُّمْ سَبَبَ كُفْرِهِمْ؛ فَهَلْ تُقْبَلُ تَوْبَتُهُمْ وَإِسْلامُهُـمْ كَالـمرْتَدِّ؛ أَوْ لا تُقْبَلُ كَسَابِّ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بَلْ لا بُدَّ مِنْ قَتْلِهِمْ؟</w:t>
      </w:r>
      <w:r w:rsidR="000E3A9A" w:rsidRPr="000E3A9A">
        <w:rPr>
          <w:rFonts w:ascii="Traditional Arabic" w:hAnsi="Traditional Arabic" w:cs="Lotus Linotype"/>
          <w:color w:val="000000"/>
          <w:sz w:val="36"/>
          <w:szCs w:val="32"/>
          <w:rtl/>
        </w:rPr>
        <w:t>.</w:t>
      </w:r>
    </w:p>
    <w:p w14:paraId="7D2D716B" w14:textId="6B729736"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وَإِذَا قُلْتُمْ بِالثَّانِي؛ فَهَلْ يُقْتَلُونَ حَدًّا أَوْ كُفْرًا؟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وَهَلْ يَجُوزُ تَرْكُهُمْ عَلَى مَا هُمْ عَلَيْهِ بِإِعْطَاءِ الْجِزْيَةِ أَوْ بِالأَمَانِ الـمؤَقَّتِ أَوْ بِالأَمَانِ الـمؤَبَّدِ أَمْ لا؟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وَهَلْ يَجُوزُ اسْتِرْقَاقُ نِسَائِهِمْ وَذَرَارِيِهِمْ؛ أَفْتُونَا </w:t>
      </w:r>
      <w:r w:rsidRPr="0026525E">
        <w:rPr>
          <w:rFonts w:ascii="Traditional Arabic" w:hAnsi="Traditional Arabic" w:cs="Lotus Linotype"/>
          <w:color w:val="000000"/>
          <w:sz w:val="36"/>
          <w:szCs w:val="32"/>
          <w:rtl/>
        </w:rPr>
        <w:lastRenderedPageBreak/>
        <w:t>مَأْجُورِينَ أَثَابَكُمْ اللَّهُ تَعَالَى الْجَنَّةَ؟</w:t>
      </w:r>
      <w:r w:rsidR="000E3A9A" w:rsidRPr="000E3A9A">
        <w:rPr>
          <w:rFonts w:ascii="Traditional Arabic" w:hAnsi="Traditional Arabic" w:cs="Lotus Linotype"/>
          <w:color w:val="000000"/>
          <w:sz w:val="36"/>
          <w:szCs w:val="32"/>
          <w:rtl/>
        </w:rPr>
        <w:t>.</w:t>
      </w:r>
    </w:p>
    <w:p w14:paraId="5365159F" w14:textId="3162E33E"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وفِي جَوابِهِ ما يَلِي: </w:t>
      </w:r>
      <w:r w:rsidRPr="0026525E">
        <w:rPr>
          <w:rFonts w:ascii="Traditional Arabic" w:hAnsi="Traditional Arabic" w:cs="Lotus Linotype"/>
          <w:color w:val="000000"/>
          <w:sz w:val="36"/>
          <w:szCs w:val="32"/>
          <w:rtl/>
        </w:rPr>
        <w:t>الْحَمْدُ لِلَّهِ رَبِّ الْعَالـمينَ؛ اعْلَمْ أَسْعَدَك اللَّهُ أَنَّ هَؤُلاءِ الْكَفَرَةَ وَالْبُغَاةَ الْفَجَرَةَ؛ جَمَعُـوا بَيْنَ أَصْنَافِ الْكُـفْرِ وَالْبَغْـيِ وَالْعِنَادِ</w:t>
      </w:r>
      <w:r w:rsidR="001140E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وَأَنْوَاعِ الْفِسْقِ وَالزَّنْدَقَةِ وَالإِلْحَادِ</w:t>
      </w:r>
      <w:r w:rsidR="001140E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 تَوَقَّفَ فِي كُفْرِهِمْ وَإِلْحَادِهِمْ وَوُجُوبِ قِتَالِهِمْ وَجَـوَازِ</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قَتْلِهِمْ فَهُوَ كَافِرٌ مِثْلُهُمْ، وَسَبَبُ وُجُوبِ مُقَاتَلَتِهِمْ وَجَوَازِ قَتْلِهِمْ الْبَغْيُ وَالْكُفْرُ مَعًا، أَمَّا الْبَغْيُ فَإِنَّهُمْ خَرَجُوا عَنْ طَاعَةِ الإِمَامِ خَلَّدَ اللَّهُ تَعَالَى مُلْكَهُ إلَى يَوْمِ الْقِيَامَةِ!، وَقَدْ قَالَ اللَّهُ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فَقَاتِلُوا الَّتِي تَبْغِي حَتَّى تَفِيءَ إلَى أَمْرِ اللَّهِ</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وَالأَمْرُ لِلْوُجُوبِ؛ فَيَنْبَغِي لِلْمُسْلِمِينَ إذَا دَعَاهُمْ الإِمَامُ إلَى قِتَالِ هَؤُلاءِ الْبَاغِينَ الـملْعُونِينَ عَلَى لِسَانِ سَيِّدِ الـمرْسَلِينَ أَنْ لاَ يَتَأَخَّرُوا عَنْهُ؛ بَلْ يَجِبُ عَلَيْهِمْ أَنْ يُعِينُوهُ وَيُقَاتِلُوهُمْ مَعَهُ، </w:t>
      </w:r>
      <w:r w:rsidRPr="00095B64">
        <w:rPr>
          <w:rFonts w:ascii="Traditional Arabic" w:hAnsi="Traditional Arabic" w:cs="Lotus Linotype"/>
          <w:b/>
          <w:bCs/>
          <w:color w:val="000000"/>
          <w:sz w:val="36"/>
          <w:szCs w:val="34"/>
          <w:rtl/>
        </w:rPr>
        <w:t>وَأَمَّا الْكُفْرُ</w:t>
      </w:r>
      <w:r w:rsidRPr="0026525E">
        <w:rPr>
          <w:rFonts w:ascii="Traditional Arabic" w:hAnsi="Traditional Arabic" w:cs="Lotus Linotype"/>
          <w:color w:val="000000"/>
          <w:sz w:val="36"/>
          <w:szCs w:val="32"/>
          <w:rtl/>
        </w:rPr>
        <w:t xml:space="preserve">؛ فَمِنْ وُجُوهٍ: </w:t>
      </w:r>
      <w:r w:rsidRPr="00095B64">
        <w:rPr>
          <w:rFonts w:ascii="Traditional Arabic" w:hAnsi="Traditional Arabic" w:cs="Lotus Linotype"/>
          <w:b/>
          <w:bCs/>
          <w:color w:val="000000"/>
          <w:sz w:val="36"/>
          <w:szCs w:val="34"/>
          <w:rtl/>
        </w:rPr>
        <w:t>مِنْهَا</w:t>
      </w:r>
      <w:r w:rsidRPr="0026525E">
        <w:rPr>
          <w:rFonts w:ascii="Traditional Arabic" w:hAnsi="Traditional Arabic" w:cs="Lotus Linotype"/>
          <w:color w:val="000000"/>
          <w:sz w:val="36"/>
          <w:szCs w:val="32"/>
          <w:rtl/>
        </w:rPr>
        <w:t xml:space="preserve">: أَنَّهُمْ يَسْتَخِفُّـونَ بِالدِّينِ؛ وَيَسْتَهْـزِئُونَ بِالشَّرْعِ الـمبِينِ، </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xml:space="preserve">: أَنَّهُمْ يُهِينُونَ الْعِلْمَ وَالْعُلَمَاءَ مَعَ أَنَّ الْعُلَمَاءَ وَرَثَةُ الأَنْبِيَاءِ، وَقَـدْ قَالَ اللَّهُ </w:t>
      </w:r>
      <w:r w:rsidR="00E44C83" w:rsidRPr="0026525E">
        <w:rPr>
          <w:rFonts w:ascii="AAA GoldenLotus" w:hAnsi="AAA GoldenLotus" w:cs="Lotus Linotype"/>
          <w:sz w:val="36"/>
          <w:szCs w:val="36"/>
          <w:rtl/>
        </w:rPr>
        <w:sym w:font="KFGQPC Arabic Symbols 01" w:char="F063"/>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إنَّمَا يَ</w:t>
      </w:r>
      <w:r w:rsidR="00E44C83" w:rsidRPr="004213E8">
        <w:rPr>
          <w:rFonts w:ascii="Traditional Arabic" w:hAnsi="Traditional Arabic" w:cs="KFGQPC Uthmanic Script HAFS" w:hint="cs"/>
          <w:b/>
          <w:bCs/>
          <w:color w:val="000000"/>
          <w:sz w:val="36"/>
          <w:szCs w:val="32"/>
          <w:rtl/>
        </w:rPr>
        <w:t>ـ</w:t>
      </w:r>
      <w:r w:rsidRPr="004213E8">
        <w:rPr>
          <w:rFonts w:ascii="Traditional Arabic" w:hAnsi="Traditional Arabic" w:cs="KFGQPC Uthmanic Script HAFS"/>
          <w:b/>
          <w:bCs/>
          <w:color w:val="000000"/>
          <w:sz w:val="36"/>
          <w:szCs w:val="32"/>
          <w:rtl/>
        </w:rPr>
        <w:t>خْشَى اللَّهَ مِنْ عِبَادِهِ الْعُلَمَاءُ</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 xml:space="preserve">وَمِنْهَا: </w:t>
      </w:r>
      <w:r w:rsidRPr="0026525E">
        <w:rPr>
          <w:rFonts w:ascii="Traditional Arabic" w:hAnsi="Traditional Arabic" w:cs="Lotus Linotype"/>
          <w:color w:val="000000"/>
          <w:sz w:val="36"/>
          <w:szCs w:val="32"/>
          <w:rtl/>
        </w:rPr>
        <w:t xml:space="preserve">أَنَّهُمْ يَسْتَحِلُّونَ الـمحَرَّمَاتِ؛ وَيَهْتِكُونَ الْحُرُمَاتِ، </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xml:space="preserve">: أَنَّهُمْ يُنْكِـرُونَ خِلاَفَـةَ الشَّيْخَيْنِ؛ وَيُرِيدُونَ أَنْ يُوقِعُوا فِي الدِّينِ الشَّيْنَ، </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xml:space="preserve">: أَنَّهُمْ يُطَوِّلُونَ أَلْسِنَتَهُمْ عَلَى عَائِشَةَ الصِّدِّيقَةِ </w:t>
      </w:r>
      <w:r w:rsidR="00496E73" w:rsidRPr="00496E73">
        <w:rPr>
          <w:rFonts w:ascii="Traditional Arabic" w:hAnsi="Traditional Arabic" w:cs="Traditional Arabic"/>
          <w:color w:val="000000"/>
          <w:sz w:val="38"/>
          <w:szCs w:val="38"/>
        </w:rPr>
        <w:sym w:font="KFGQPC Arabic Symbols 01" w:char="F069"/>
      </w:r>
      <w:r w:rsidRPr="0026525E">
        <w:rPr>
          <w:rFonts w:ascii="Traditional Arabic" w:hAnsi="Traditional Arabic" w:cs="Lotus Linotype"/>
          <w:color w:val="000000"/>
          <w:sz w:val="36"/>
          <w:szCs w:val="32"/>
          <w:rtl/>
        </w:rPr>
        <w:t>، وَيَتَكَلَّمُونَ فِي حَقِّهَا مَا لاَ يَلِيقُ بِشَأْنِهَا؛ مَعَ أَنَّ اللَّهَ تَعَالَى أَنْزَلَ عِدَّةَ آيَاتٍ فِي بَرَاءَتِهَا وَنَزَاهَتِهَا؛ فَهُـمْ كَافِرُونَ بِتَكْذِيبِ الْقُرْآنِ الْعَظِيمِ</w:t>
      </w:r>
      <w:r w:rsidR="001140E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proofErr w:type="spellStart"/>
      <w:r w:rsidRPr="0026525E">
        <w:rPr>
          <w:rFonts w:ascii="Traditional Arabic" w:hAnsi="Traditional Arabic" w:cs="Lotus Linotype"/>
          <w:color w:val="000000"/>
          <w:sz w:val="36"/>
          <w:szCs w:val="32"/>
          <w:rtl/>
        </w:rPr>
        <w:t>وَسَابُّونَ</w:t>
      </w:r>
      <w:proofErr w:type="spellEnd"/>
      <w:r w:rsidRPr="0026525E">
        <w:rPr>
          <w:rFonts w:ascii="Traditional Arabic" w:hAnsi="Traditional Arabic" w:cs="Lotus Linotype"/>
          <w:color w:val="000000"/>
          <w:sz w:val="36"/>
          <w:szCs w:val="32"/>
          <w:rtl/>
        </w:rPr>
        <w:t xml:space="preserve">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ضِمْنًا؛ بِنِسْبَتِهِمْ إلَى أَهْلِ بَيْتِهِ هَذَا الأَمْرَ الْعَظِيمَ، </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أَنَّهُمْ يَسُبُّونَ الشَّيْخَيْنِ؛ سَوَّدَ اللَّهُ وُجُوهَهُمْ فِي الدَّارَيْنِ</w:t>
      </w:r>
      <w:r w:rsidR="000E3A9A" w:rsidRPr="000E3A9A">
        <w:rPr>
          <w:rFonts w:ascii="Traditional Arabic" w:hAnsi="Traditional Arabic" w:cs="Lotus Linotype"/>
          <w:color w:val="000000"/>
          <w:sz w:val="36"/>
          <w:szCs w:val="32"/>
          <w:rtl/>
        </w:rPr>
        <w:t>.</w:t>
      </w:r>
    </w:p>
    <w:p w14:paraId="7D00BD0D" w14:textId="7283141A" w:rsidR="001140E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وَقَالَ السُّيُوطِيّ مِنْ أَئِمَّةِ الشَّافِعِيَّةِ: </w:t>
      </w:r>
      <w:r w:rsidRPr="0026525E">
        <w:rPr>
          <w:rFonts w:ascii="Traditional Arabic" w:hAnsi="Traditional Arabic" w:cs="Lotus Linotype"/>
          <w:color w:val="000000"/>
          <w:sz w:val="36"/>
          <w:szCs w:val="32"/>
          <w:rtl/>
        </w:rPr>
        <w:t>مَنْ كَفَّرَ الصَّحَابَةَ أَوْ قَالَ إنَّ أَبَا بَكْرٍ لَمْ يَكُنْ مِنْهُمْ كَفَرَ، وَنَقَلُـوا وَجْهَيْنِ عَنْ تَعْلِيقِ الْقَاضِي حُسَيْنٍ فِيمَنْ سَبَّ الشَّيْخَيْنِ؛ هَلْ يَفْسُقُ أَوْ يَكْفُرُ؟؛ وَالأَصَحُّ عِنْدِي التَّكْفِيرُ؛ وَبِهِ جَز</w:t>
      </w:r>
      <w:r w:rsidR="001140E4">
        <w:rPr>
          <w:rFonts w:ascii="Traditional Arabic" w:hAnsi="Traditional Arabic" w:cs="Lotus Linotype"/>
          <w:color w:val="000000"/>
          <w:sz w:val="36"/>
          <w:szCs w:val="32"/>
          <w:rtl/>
        </w:rPr>
        <w:t xml:space="preserve">َمَ </w:t>
      </w:r>
      <w:proofErr w:type="spellStart"/>
      <w:r w:rsidR="001140E4">
        <w:rPr>
          <w:rFonts w:ascii="Traditional Arabic" w:hAnsi="Traditional Arabic" w:cs="Lotus Linotype"/>
          <w:color w:val="000000"/>
          <w:sz w:val="36"/>
          <w:szCs w:val="32"/>
          <w:rtl/>
        </w:rPr>
        <w:t>الـمحَام</w:t>
      </w:r>
      <w:r w:rsidRPr="0026525E">
        <w:rPr>
          <w:rFonts w:ascii="Traditional Arabic" w:hAnsi="Traditional Arabic" w:cs="Lotus Linotype"/>
          <w:color w:val="000000"/>
          <w:sz w:val="36"/>
          <w:szCs w:val="32"/>
          <w:rtl/>
        </w:rPr>
        <w:t>ِ</w:t>
      </w:r>
      <w:r w:rsidR="001140E4">
        <w:rPr>
          <w:rFonts w:ascii="Traditional Arabic" w:hAnsi="Traditional Arabic" w:cs="Lotus Linotype" w:hint="cs"/>
          <w:color w:val="000000"/>
          <w:sz w:val="36"/>
          <w:szCs w:val="32"/>
          <w:rtl/>
        </w:rPr>
        <w:t>لِ</w:t>
      </w:r>
      <w:r w:rsidR="001140E4">
        <w:rPr>
          <w:rFonts w:ascii="Traditional Arabic" w:hAnsi="Traditional Arabic" w:cs="Lotus Linotype"/>
          <w:color w:val="000000"/>
          <w:sz w:val="36"/>
          <w:szCs w:val="32"/>
          <w:rtl/>
        </w:rPr>
        <w:t>ـيُّ</w:t>
      </w:r>
      <w:proofErr w:type="spellEnd"/>
      <w:r w:rsidR="001140E4">
        <w:rPr>
          <w:rFonts w:ascii="Traditional Arabic" w:hAnsi="Traditional Arabic" w:cs="Lotus Linotype"/>
          <w:color w:val="000000"/>
          <w:sz w:val="36"/>
          <w:szCs w:val="32"/>
          <w:rtl/>
        </w:rPr>
        <w:t xml:space="preserve"> فِي اللُّبَابِ</w:t>
      </w:r>
      <w:r w:rsidR="000E3A9A" w:rsidRPr="000E3A9A">
        <w:rPr>
          <w:rFonts w:ascii="Traditional Arabic" w:hAnsi="Traditional Arabic" w:cs="Lotus Linotype"/>
          <w:color w:val="000000"/>
          <w:sz w:val="36"/>
          <w:szCs w:val="32"/>
          <w:rtl/>
        </w:rPr>
        <w:t>.</w:t>
      </w:r>
      <w:r w:rsidR="001140E4">
        <w:rPr>
          <w:rFonts w:ascii="Traditional Arabic" w:hAnsi="Traditional Arabic" w:cs="Lotus Linotype"/>
          <w:color w:val="000000"/>
          <w:sz w:val="36"/>
          <w:szCs w:val="32"/>
          <w:rtl/>
        </w:rPr>
        <w:t xml:space="preserve"> انتهى</w:t>
      </w:r>
      <w:r w:rsidR="000E3A9A" w:rsidRPr="000E3A9A">
        <w:rPr>
          <w:rFonts w:ascii="Traditional Arabic" w:hAnsi="Traditional Arabic" w:cs="Lotus Linotype"/>
          <w:color w:val="000000"/>
          <w:sz w:val="36"/>
          <w:szCs w:val="32"/>
          <w:rtl/>
        </w:rPr>
        <w:t>.</w:t>
      </w:r>
    </w:p>
    <w:p w14:paraId="67FB696C" w14:textId="097D5F17"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وَثَبَتَ بِالتَّوَاتُرِ قَطْعًا عِنْدَ الْخَوَاصِّ وَالْعَوَامِّ مِنْ الـمسْلِمِينَ أَنَّ هَذِهِ الْقَبَائِحَ مُجْتَمِعَةٌ فِي هَؤُلاءِ الضَّالِّينَ الـمضِلِّينَ؛ فَمَنْ اتَّصَفَ بِوَاحِدٍ مِنْ هَذِهِ الأُمُورِ؛ فَهُوَ كَافِرٌ يَجِبُ قَتْلُهُ بِاتِّفَاقِ الأُمَّةِ؛ وَلاَ تُقْبَلُ تَوْبَتُهُ وَإِسْلاَمُهُ فِي إسْقَـاطِ الْقَتْلِ، سَوَاءٌ تَابَ بَعْدَ الْقُدْرَةِ عَلَيْهِ وَالشَّهَادَةِ عَلَى قَوْلِهِ؛ أَوْ جَاءَ تَائِبًا مِنْ قِبَلِ نَفْسِهِ؛ لأَنَّهُ حَـدٌّ وَجَبَ وَلاَ تُسْقِطُـهُ التَّوْبَـةُ كَسَائِرِ الْحُدُودِ، وَلَيْسَ سَبُّهُ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كَالارْتِدَادِ </w:t>
      </w:r>
      <w:r w:rsidRPr="0026525E">
        <w:rPr>
          <w:rFonts w:ascii="Traditional Arabic" w:hAnsi="Traditional Arabic" w:cs="Lotus Linotype"/>
          <w:color w:val="000000"/>
          <w:sz w:val="36"/>
          <w:szCs w:val="32"/>
          <w:rtl/>
        </w:rPr>
        <w:lastRenderedPageBreak/>
        <w:t xml:space="preserve">الـمقْبُولِ فِيهِ التَّوْبَةُ، لأَنَّ الارْتِدَادَ مَعْنًى يَنْفَرِدُ بِهِ الـمرْتَدُّ لاَ حَقَّ فِيهِ لِغَيْرِهِ مِنْ الآدَمِيِّينَ؛ فَقُبِلَتْ تَوْبَتُهُ، وَمَنْ سَبَّ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تَعَلَّقَ بِهِ حَقُّ الآدَمِيِّ وَلاَ يَسْقُـطُ بِالتَّوْبَةِ؛ كَسَائِرِ حُقُوقِ الآدَمِيِّينَ، فَمَنْ سَبَّ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أَوْ أَحَدًا مِنْ الأَنْبِيَـاءِ صَلَوَاتُ اللَّهُ عَلَيْهِـمْ وَسَلاَمُهُ فَإِنَّهُ يَكْفُرُ، وَيَجِبُ قَتْلُهُ، ثُمَّ إنْ ثَبَتَ عَلَى كُفْرِهِ وَلَمْ يَتُبْ وَلَمْ يُسْلِمْ يُقْتَـلُ كُفْرًا بِلاَ خِلاَفٍ، وَإِنْ تَابَ وَأَسْلَمَ فَقَدْ اخْتَُلِفَ فِيهِ؛ وَالـمشْهُورُ مِنْ الـمذْهَبِ الْقَتْلُ حَدًّا، وَقِيلَ يُقْتَلُ كُفْرًا فِي الصُّورَتَيْنِ</w:t>
      </w:r>
      <w:r w:rsidR="000E3A9A" w:rsidRPr="000E3A9A">
        <w:rPr>
          <w:rFonts w:ascii="Traditional Arabic" w:hAnsi="Traditional Arabic" w:cs="Lotus Linotype"/>
          <w:color w:val="000000"/>
          <w:sz w:val="36"/>
          <w:szCs w:val="32"/>
          <w:rtl/>
        </w:rPr>
        <w:t>.</w:t>
      </w:r>
    </w:p>
    <w:p w14:paraId="33084D52" w14:textId="68F733DB"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وَأَمَّا سَبُّ الشَّيْخَيْنِ </w:t>
      </w:r>
      <w:r w:rsidR="00496E73">
        <w:rPr>
          <w:rFonts w:ascii="Traditional Arabic" w:hAnsi="Traditional Arabic" w:cs="Traditional Arabic"/>
          <w:color w:val="000000"/>
          <w:sz w:val="38"/>
          <w:szCs w:val="38"/>
        </w:rPr>
        <w:sym w:font="KFGQPC Arabic Symbols 01" w:char="F06B"/>
      </w:r>
      <w:r w:rsidRPr="0026525E">
        <w:rPr>
          <w:rFonts w:ascii="Traditional Arabic" w:hAnsi="Traditional Arabic" w:cs="Lotus Linotype"/>
          <w:color w:val="000000"/>
          <w:sz w:val="36"/>
          <w:szCs w:val="32"/>
          <w:rtl/>
        </w:rPr>
        <w:t xml:space="preserve">، فَإِنَّهُ كَسَبِّ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وَقَالَ الصَّدْرُ الشَّهِيدُ: مَنْ سَبَّ الشَّيْخَيْنِ؛ أَوْ لَعَنَهُمَا يَكْفُرُ؛ وَيَجِبُ قَتْلُهُ؛ وَلاَ تُقْبَلُ تَوْبَتُهُ وَإِسْلاَمُهُ، أَيْ فِي إسْقَاطِ الْقَتْلِ، وَقَالَ ابْنُ نُجَيْمٍ فِي الْبَحْرِ: حَيْثُ لَمْ تُقْبَلْ تَوْبَتُهُ؛ عُلِمَ أَنَّ سَبَّ الشَّيْخَيْنِ كَسَبِّ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فَلاَ يُفِيدُ الإِنْكَارُ مَـعَ الْبَيِّنَةِ، قَـالَ الصَّدْرُ الشَّهِيدُ: مَنْ سَبَّ الشَّيْخَيْنِ أَوْ لَعَنَهُمَا يَكْفُرُ وَيَجِبُ قَتْلُهُ؛ وَلا تُقْبَلُ تَوْبَتُهُ وَإِسْلاَمُهُ فِي إسْقَـاطِ الْقَتْلِ؛ لأَنّـَا نَجْعَلُ إنْكَارَ الرِّدَّةِ تَوْبَةً إنْ كَانَتْ مَقْبُولَةً كَمَا لاَ يَخْفَى، وَقَالَ فِي الأَشْبَاهِ: كُلُّ كَافِرٍ تَابَ فَتَوْبَتُهُ مَقْبُولَـةٌ فِي الدُّنْيَا وَالآخِرَةِ إلاَّ الْكَافِرَ بِسَبِّ نَبِيٍّ؛ أَوْ بِسَبِّ الشَّيْخَيْنِ؛ أَوْ أَحَدِهِمَا؛ أَوْ بِالسِّحْرِ؛ وَلَوْ امْرَأَةً؛ وَبِالزَّنْدَقَةِ إذَا أُخِذَ قَبْلَ تَوْبَتِهِ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انتهى</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فَيَجِبُ قَتْلُ هَؤُلاءِ الأَشْرَارِ الْكُفَّارِ، تَابُوا أَوْ لَمْ يَتُوبُوا لأَنَّهُمْ إنْ تَابُوا وَأَسْلَمُـوا؛ قُتِلُوا حَدًّا عَلَى الـمشْهُـورِ وَأُجْرِيَ عَلَيْهِمْ بَعْدَ الْقَتْلِ أَحْكَامُ الـمسْلِمِينَ، وَإِنْ بَقُوا عَلَى كُفْرِهِمْ وَعِنَادِهِمْ قُتِلُوا كُفْرًا؛ وَأُجْرِيَ عَلَيْهِـمْ بَعْدَ الْقَتْلِ أَحْكَامُ الـمشْرِكِينَ، وَلاَ يَجُوزُ تَرْكُهُمْ عَلَيْهِ بِإِعْطَاءِ الْجِزْيَةِ؛ وَلاَ بِأَمَانٍ مُؤَقَّتٍ؛ وَلاَ بِأَمَانٍ مُؤَبَّدٍ، نَصَّ عَلَيْهِ قَاضِي خَانْ فِي فَتَاوِيهِ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وَيَجُوزُ اسْتِرْقَاقُ نِسَائِهِمْ لأَنَّ اسْتِرْقَاقَ الـمرْتَدَّةِ بَعْدَمَا لَحِقَتْ بِدَارِ الْحَرْبِ جَائِزٌ، وَكُلُّ مَوْضِعٍ خَرَجَ عَنْ وِلايَةِ الإِمَامِ الْحَقِّ فَهُوَ بِمَنْزِلَةِ دَارِ الْحَرْبِ، وَيَجُوزُ اسْتِرْقَاقُ ذَرَارِيِّهِمْ تَبَعًا لأُمَّهَاتِهِمْ؛ لأَنَّ الْوَلَدَ يَتْبَعُ الأُمَّ فِي الاسْتِرْقَاقِ، وَاَللَّهُ تَعَالَى أَعْلَمُ</w:t>
      </w:r>
      <w:r w:rsidR="000E3A9A" w:rsidRPr="000E3A9A">
        <w:rPr>
          <w:rFonts w:ascii="Traditional Arabic" w:hAnsi="Traditional Arabic" w:cs="Lotus Linotype"/>
          <w:color w:val="000000"/>
          <w:sz w:val="36"/>
          <w:szCs w:val="32"/>
          <w:rtl/>
        </w:rPr>
        <w:t>.</w:t>
      </w:r>
    </w:p>
    <w:p w14:paraId="608B0AA5" w14:textId="3FCAE838"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كَتَبَهُ أَحْقَرُ الْوَرَى نُوحٌ الْحَنَفِيُّ عَفَا اللَّهُ عَنْهُ وَالـمسْلِمِينَ أَجْمَعِينَ</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انتَهى مَا فِي الـمجْمُوعَة الـمذْكُورَةِ بِحُرُوفِهِ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1243D33" w14:textId="14D6C7E7"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قالَ مَقَيدُهُ عَفا اللهُ عَنْه: ما ذكَرَهُ مِن جَوازِ سَبْيِ نِساءِ الـمرْتَدِّينَ فِي صِحَّتِهِ نَظَرٌ، بلِ </w:t>
      </w:r>
      <w:r w:rsidRPr="00095B64">
        <w:rPr>
          <w:rFonts w:ascii="Traditional Arabic" w:hAnsi="Traditional Arabic" w:cs="Lotus Linotype"/>
          <w:b/>
          <w:bCs/>
          <w:color w:val="000000"/>
          <w:sz w:val="36"/>
          <w:szCs w:val="34"/>
          <w:rtl/>
        </w:rPr>
        <w:lastRenderedPageBreak/>
        <w:t>الصوابُ الـمنْعُ مِنهُ، وبَيانُهُ فِي مَحَلّْ آخَرَ إنْ شاءَ الله</w:t>
      </w:r>
      <w:r w:rsidR="000E3A9A" w:rsidRPr="000E3A9A">
        <w:rPr>
          <w:rFonts w:ascii="Traditional Arabic" w:hAnsi="Traditional Arabic" w:cs="Lotus Linotype"/>
          <w:color w:val="000000"/>
          <w:sz w:val="36"/>
          <w:szCs w:val="34"/>
          <w:rtl/>
        </w:rPr>
        <w:t>.</w:t>
      </w:r>
    </w:p>
    <w:p w14:paraId="764C9E86" w14:textId="6B7776FA"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وفِي حَاشِيَةِ رَدِّ الـمحْتَارِ: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مَطْلَبٌ فِي أَهْلِ الأَهْواءِ إذَا ظَهَرَتْ بِدْعَتُهُمْ: وَفِي نُورِ العَيْنِ عَنِ التَّمْهِيدِ: أَهْلُ الأَهْواءِ إِذَا ظَهَرَتْ بِدْعَتُهُمْ بِحَيْثُ تُوجِبُ الكُفْرَ فَإِنَّهُ يُبَاحُ قَتْلُهُمْ جَمِيعًا إِذَا لَمْ يَرْجِعُوا وَلَمْ يَتُوبُوا، وَإذَا تَابُوا وَأَسْلَمُـوا تُقْبَـلُ تَوْبَتُهُمْ جَميعًا؛ إلاّ الإبَاحِيَّةُ والغَالِيَةُ وَالشِّيَعَةُ مِنَ الرَّوافِضِ وَالقَرَامِطَةُ وَالزَّنَادِقَةُ مِنَ الفَلاَسِفَةِ لاَ تُقْبَلُ تَوْبَتُهُمْ بِحَالٍ مِنَ الأَحْوالِ، وَيُقْتَلُ بَعْدَ التَّوْبَةِ وَقَبْلَهَا، لأّنّهُمْ لَمْ يَعْتَقِدُوا بِالصّانِعِ تَعَالَى حَتّى يَتُوبُوا وَيَرْجِعُوا إِلَيْهِ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46A6214" w14:textId="098E286D"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وقالَ مُصَنِّفُ تَنْقِيحِ </w:t>
      </w:r>
      <w:proofErr w:type="spellStart"/>
      <w:r w:rsidRPr="00095B64">
        <w:rPr>
          <w:rFonts w:ascii="Traditional Arabic" w:hAnsi="Traditional Arabic" w:cs="Lotus Linotype"/>
          <w:b/>
          <w:bCs/>
          <w:color w:val="000000"/>
          <w:sz w:val="36"/>
          <w:szCs w:val="34"/>
          <w:rtl/>
        </w:rPr>
        <w:t>الحامدِيةِ</w:t>
      </w:r>
      <w:proofErr w:type="spellEnd"/>
      <w:r w:rsidRPr="00095B64">
        <w:rPr>
          <w:rFonts w:ascii="Traditional Arabic" w:hAnsi="Traditional Arabic" w:cs="Lotus Linotype"/>
          <w:b/>
          <w:bCs/>
          <w:color w:val="000000"/>
          <w:sz w:val="36"/>
          <w:szCs w:val="34"/>
          <w:rtl/>
        </w:rPr>
        <w:t xml:space="preserve"> أَيْضًا: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وَقَدْ أَكْثَرَ مَشَايِخُ الإِسْلامِ مِنْ عُلَمَاءِ الدَّوْلَةِ الْعُثْمَانِيَّةِ - لاَ زَالَتْ مُؤَيَّدَةً بِالنُّصْرَةِ الْعَلِيَّةِ - فِي الإِفْتَاءِ فِي شَأْنِ الشِّيعَةِ الـمذْكُورِينَ، وَقَدْ أَشْبَعَ الْكَلاَمَ فِي ذَلِكَ كَثِيرٌ مِنْهُمْ؛ وَأَلَّفُوا فِيهِ الرَّسَائِلَ، وَمِمَّـنْ أَفْتَى بِنَحْوِ ذَلِكَ فِيهِمْ الـمحَقِّقُ الـمفَسِّرُ أَبُو السُّعُودِ أَفَنْدِيُّ الْعِمَادِيُّ، وَنَقَلَ عِبَارَتَهُ الْعَلاَّمَةُ الْكَوَاكِبِـيُّ الْحَلَبِـيُّ فِي شَرْحِهِ عَلَى مَنْظُومَتِهِ الْفِقْهِيَّةِ الـمسَمَّاةِ: الْفَرَائِـدُ السَّنِيَّةُ، وَمِـنْ جُمْـلَةِ مَا نَقَلَهُ عَنْ أَبِي السُّعُودِ بَعْدَ ذِكْرِ قَبَائِحِهِـمْ عَلَى نَحْوِ مَا مَرَّ: فَلِذَا أَجْمَعَ عُلَمَاءُ </w:t>
      </w:r>
      <w:proofErr w:type="spellStart"/>
      <w:r w:rsidRPr="0026525E">
        <w:rPr>
          <w:rFonts w:ascii="Traditional Arabic" w:hAnsi="Traditional Arabic" w:cs="Lotus Linotype"/>
          <w:color w:val="000000"/>
          <w:sz w:val="36"/>
          <w:szCs w:val="32"/>
          <w:rtl/>
        </w:rPr>
        <w:t>الأَعْصَارِ</w:t>
      </w:r>
      <w:proofErr w:type="spellEnd"/>
      <w:r w:rsidRPr="0026525E">
        <w:rPr>
          <w:rFonts w:ascii="Traditional Arabic" w:hAnsi="Traditional Arabic" w:cs="Lotus Linotype"/>
          <w:color w:val="000000"/>
          <w:sz w:val="36"/>
          <w:szCs w:val="32"/>
          <w:rtl/>
        </w:rPr>
        <w:t xml:space="preserve"> عَلَى إبَاحَةِ قَتْلِهِمْ، وَأَنَّ مَنْ شَكَّ فِـي كُفـْرِهِـمْ كَـانَ كَافِرًا</w:t>
      </w:r>
      <w:r w:rsidR="001140E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فَعِنْدَ الإِمَامِ الأَعْظَمِ وَسُفْيَانَ الثَّوْرِيِّ وَالأَوْزَاعِيِّ أَنَّهُمْ إذَا تَابُوا وَرَجَعُوا عَنْ كُفْرِهِمْ إلَى الإِسْلاَمِ نَجَوْا مِنْ الْقَتْلِ؛ وَيُرْجَى لَهُمْ الْعَفْوُ كَسَائِرِ الْكُفَّارِ إذَا تَابُوا، وَأَمَّا عِنْدَ مَالِكٍ وَالشَّافِعِيِّ وَأَحْمَدَ بْنِ حَنْبَلٍ وَلَيْثِ بْنِ سَعْدٍ وَسَائِرِ الْعُلَمَاءِ الْعِظَامِ فَلاَ تُقْبَـلُ تَوْبَتُهُمْ وَلاَ يُعْتَبَرُ إسْلاَمُهُمْ وَيَقْتُلُونَ حَدًّا</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إلَخْ، فَقَدْ جَزَمَ بِقَبُولِ تَوْبَتِهِمْ عِنْدَ إمَامِنَا الأَعْظَمِ، وَفِيهِ مُخَالَفَةٌ لِمَـا مَـرَّ عَـنْ الـمجْمُوعَةِ، وَيَظْهَرُ لِي أَنَّ هَذَا هُوَ الصَّوَابُ، وَهَذِهِ مَسْأَلَةٌ مُهِمَّةٌ يَنْبَغِي تَحْرِيرُهَا وَالاعْتِنَاءُ بِهَا زِيَادَةً عَلَى غَيْرِهَا، فَقَدْ وَقَعَ فِيهَا خَبْطٌ عَظِيمٌ، وَكَانَ يَخْطُرُ لِي أَنْ أَجْمَعَ فِيهَا رِسَالَةً أَذْكُرُ فِيهَا مَا حَرَّرْته فِي حَاشِيَتِي عَلَى الـدُّرِّ الـمخْتَارِ وَغَيْرِهِ، فَلاَ بَأْسَ أَنْ أَذْكُرَ فِي هَذَا الـمقَامِ مَا يُوَضِّحُ الـمرَامَ إسْعَافًـا لأَهْلِ الإِسْلاَم مِـنْ الْقُضَـاةِ وَالْحُكَّـامِ، وَإِنْ اسْتَدْعَى بَعْضَ طُولٍ فِي الْكَلاَمِ فَنَقُولُ وَبِاَللَّهِ التَّوْفِيقُ</w:t>
      </w:r>
      <w:r w:rsidR="00AF599A">
        <w:rPr>
          <w:rFonts w:ascii="Traditional Arabic" w:hAnsi="Traditional Arabic" w:cs="Lotus Linotype" w:hint="cs"/>
          <w:color w:val="000000"/>
          <w:sz w:val="36"/>
          <w:szCs w:val="32"/>
          <w:rtl/>
        </w:rPr>
        <w:t xml:space="preserve">: </w:t>
      </w:r>
      <w:r w:rsidR="000E3A9A" w:rsidRPr="000E3A9A">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w14:paraId="30418C95" w14:textId="101FF731" w:rsidR="00646F5A" w:rsidRPr="0026525E" w:rsidRDefault="00AF599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rFonts w:ascii="Traditional Arabic" w:hAnsi="Traditional Arabic" w:cs="Lotus Linotype" w:hint="cs"/>
          <w:color w:val="000000"/>
          <w:sz w:val="36"/>
          <w:szCs w:val="32"/>
          <w:rtl/>
        </w:rPr>
        <w:t xml:space="preserve">- </w:t>
      </w:r>
      <w:r w:rsidR="00646F5A" w:rsidRPr="0026525E">
        <w:rPr>
          <w:rFonts w:ascii="Traditional Arabic" w:hAnsi="Traditional Arabic" w:cs="Lotus Linotype"/>
          <w:color w:val="000000"/>
          <w:sz w:val="36"/>
          <w:szCs w:val="32"/>
          <w:rtl/>
        </w:rPr>
        <w:t>ثَمَّ ذكَرَ كَلامًا طَويلًا حَولَ قُبُولِ تَوبَةِ السابِّ إذا أَسْلَمَ وحُكْمِ قَتْلِه، ثُمَّ قالَ:</w:t>
      </w:r>
      <w:r>
        <w:rPr>
          <w:rFonts w:ascii="Traditional Arabic" w:hAnsi="Traditional Arabic" w:cs="Lotus Linotype" w:hint="cs"/>
          <w:color w:val="000000"/>
          <w:sz w:val="36"/>
          <w:szCs w:val="32"/>
          <w:rtl/>
        </w:rPr>
        <w:t xml:space="preserve"> -</w:t>
      </w:r>
      <w:r w:rsidR="00646F5A" w:rsidRPr="0026525E">
        <w:rPr>
          <w:rFonts w:ascii="Traditional Arabic" w:hAnsi="Traditional Arabic" w:cs="Lotus Linotype"/>
          <w:color w:val="000000"/>
          <w:sz w:val="36"/>
          <w:szCs w:val="32"/>
          <w:rtl/>
        </w:rPr>
        <w:t xml:space="preserve"> وَقَدْ أَجَابَ </w:t>
      </w:r>
      <w:r w:rsidR="00646F5A" w:rsidRPr="0026525E">
        <w:rPr>
          <w:rFonts w:ascii="Traditional Arabic" w:hAnsi="Traditional Arabic" w:cs="Lotus Linotype"/>
          <w:color w:val="000000"/>
          <w:sz w:val="36"/>
          <w:szCs w:val="32"/>
          <w:rtl/>
        </w:rPr>
        <w:lastRenderedPageBreak/>
        <w:t xml:space="preserve">الْعَلاَّمَةُ الْفَهَّامَةُ أَبُو السُّعُودِ الـمفْتِي </w:t>
      </w:r>
      <w:r w:rsidR="008B39D0" w:rsidRPr="0026525E">
        <w:rPr>
          <w:rFonts w:ascii="AAA GoldenLotus" w:hAnsi="AAA GoldenLotus" w:cs="Lotus Linotype"/>
          <w:sz w:val="34"/>
          <w:szCs w:val="34"/>
          <w:rtl/>
        </w:rPr>
        <w:sym w:font="KFGQPC Arabic Symbols 01" w:char="F072"/>
      </w:r>
      <w:r w:rsidR="00646F5A" w:rsidRPr="0026525E">
        <w:rPr>
          <w:rFonts w:ascii="Traditional Arabic" w:hAnsi="Traditional Arabic" w:cs="Lotus Linotype"/>
          <w:color w:val="000000"/>
          <w:sz w:val="36"/>
          <w:szCs w:val="32"/>
          <w:rtl/>
        </w:rPr>
        <w:t xml:space="preserve"> تَعَالَى عَنْ هَذِهِ الـمسْأَلَةِ بِمَا حَاصِلُهُ: أَنَّ الـمسْأَلَـةَ خِلاَفِيَّةٌ فَقَـدْ عُرِضَ عَلَى السُّلْطَـانِ الـمجَاهِدِ فِي سَبِيلِ الرَّحْمَنِ سُلَيْمَانَ خَانَ بْنِ سَلِيمِ خَانَ فِي أَمْرِ الْجَمْعِ بَيْنَ الْقَوْلَيْنِ وَالرِّعَـايَةِ لِلْمُؤْمِنِينَ؛ بِأَنَّ الأَوْلَـى أَنْ يُنْظَرَ إلَى حَالِ الشَّخْصِ التَّائِبِ عَنْ سَبِّ الرَّسُولِ </w:t>
      </w:r>
      <w:r w:rsidR="00646F5A" w:rsidRPr="0026525E">
        <w:rPr>
          <w:rFonts w:ascii="Traditional Arabic" w:hAnsi="Traditional Arabic" w:cs="Lotus Linotype"/>
          <w:color w:val="000000"/>
          <w:sz w:val="36"/>
          <w:szCs w:val="32"/>
          <w:rtl/>
        </w:rPr>
        <w:sym w:font="AGA Arabesque" w:char="F065"/>
      </w:r>
      <w:r w:rsidR="00646F5A" w:rsidRPr="0026525E">
        <w:rPr>
          <w:rFonts w:ascii="Traditional Arabic" w:hAnsi="Traditional Arabic" w:cs="Lotus Linotype"/>
          <w:color w:val="000000"/>
          <w:sz w:val="36"/>
          <w:szCs w:val="32"/>
          <w:rtl/>
        </w:rPr>
        <w:t xml:space="preserve"> فَإِنْ فُهِمَ مِنْهُ صِحَّةُ التَّوْبَةِ وَحُسْنُ الإِسْلاَمِ وَصَلاَحُ الْحَالِ يُعْمَلُ بِقَوْلِ الْحَنَفِيَّةِ فِي قَبُولِ تَوْبَتِهِ، وَيُكْتَفَي بِالتَّعْزِيرِ وَالْحَبْسِ تَأْدِيبًا، وَإِنْ لَمْ يُفْهَمْ مِنْهُ الْخَيْرُ يُعْمَلُ بِمَذْهَبِ الْغَيْرِ، فَلاَ يُعْتَمَدُ عَلَى تَوْبَتِهِ وَإِسْلاَمِهِ وَيُقْتَلُ حَدًّا، فَأَمَرَ السُّلْطَانُ جَمِيعَ قُضَاةِ مَمَالِكِهِ أَنْ يَعْمَلُوا بَعْدَ الْيَوْمِ بِهَذَا الْجَمْعِ؛ لِمَا فِيهِ مِنْ النَّفْعِ وَالْقَمْعِ، هَذَا خُلاصَةُ ذَلِكَ الْجَوَابِ، شَكَرَ اللَّهُ سَعْيَهُ يَوْمَ الْحِسَابِ</w:t>
      </w:r>
      <w:r w:rsidR="00646F5A" w:rsidRPr="0026525E">
        <w:rPr>
          <w:rFonts w:ascii="Traditional Arabic" w:hAnsi="Traditional Arabic" w:cs="Lotus Linotype" w:hint="cs"/>
          <w:color w:val="000000"/>
          <w:sz w:val="36"/>
          <w:szCs w:val="32"/>
          <w:rtl/>
        </w:rPr>
        <w:t>»</w:t>
      </w:r>
      <w:r w:rsidR="00646F5A" w:rsidRPr="00B60092">
        <w:rPr>
          <w:rStyle w:val="a7"/>
          <w:rFonts w:ascii="Tahoma" w:hAnsi="Tahoma" w:cs="Traditional Arabic"/>
          <w:color w:val="0000FF"/>
          <w:sz w:val="36"/>
          <w:szCs w:val="36"/>
          <w:rtl/>
        </w:rPr>
        <w:t>(</w:t>
      </w:r>
      <w:r w:rsidR="00646F5A" w:rsidRPr="00B60092">
        <w:rPr>
          <w:rStyle w:val="a7"/>
          <w:rFonts w:ascii="Tahoma" w:hAnsi="Tahoma" w:cs="Traditional Arabic"/>
          <w:color w:val="0000FF"/>
          <w:sz w:val="36"/>
          <w:szCs w:val="36"/>
          <w:rtl/>
        </w:rPr>
        <w:footnoteReference w:id="157"/>
      </w:r>
      <w:r w:rsidR="00646F5A"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DBAF895" w14:textId="7489D994"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قالَ مُقَيِّدُهُ عَفا اللهُ عَنْه</w:t>
      </w:r>
      <w:r w:rsidRPr="0026525E">
        <w:rPr>
          <w:rFonts w:ascii="Traditional Arabic" w:hAnsi="Traditional Arabic" w:cs="Lotus Linotype"/>
          <w:color w:val="000000"/>
          <w:sz w:val="36"/>
          <w:szCs w:val="32"/>
          <w:rtl/>
        </w:rPr>
        <w:t xml:space="preserve">: هَذهِ الـمسْألَةُ طَويلَةُ الذيُولِ؛ وهذا ما يَسَّرَهُ اللهُ تعالَى فِي هَذِهِ العُجالَةِ، وأسألُهُ </w:t>
      </w:r>
      <w:r w:rsidR="00E44C83" w:rsidRPr="0026525E">
        <w:rPr>
          <w:rFonts w:ascii="AAA GoldenLotus" w:hAnsi="AAA GoldenLotus" w:cs="Lotus Linotype"/>
          <w:sz w:val="36"/>
          <w:szCs w:val="36"/>
          <w:rtl/>
        </w:rPr>
        <w:sym w:font="KFGQPC Arabic Symbols 01" w:char="F063"/>
      </w:r>
      <w:r w:rsidR="00E44C83"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أنْ يَرُدَّ كَيدَ كُلِّ ذِي كَيدٍ فِي نَحْرِهِ، وأنْ يُرِيَنا الحَقَّ حَقًّا ويَرْزُقَنا اتِّباعَهُ</w:t>
      </w:r>
      <w:r w:rsidR="00AF59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ويُرِيَنا الباطِلَ باطِلًا ويَرْزُقَنا اجْتِنابَهُ</w:t>
      </w:r>
      <w:r w:rsidR="000E3A9A" w:rsidRPr="000E3A9A">
        <w:rPr>
          <w:rFonts w:ascii="Traditional Arabic" w:hAnsi="Traditional Arabic" w:cs="Lotus Linotype" w:hint="cs"/>
          <w:color w:val="000000"/>
          <w:sz w:val="36"/>
          <w:szCs w:val="32"/>
          <w:rtl/>
        </w:rPr>
        <w:t>.</w:t>
      </w:r>
    </w:p>
    <w:p w14:paraId="68DF5EC4" w14:textId="77777777" w:rsidR="00646F5A" w:rsidRPr="0026525E" w:rsidRDefault="00646F5A"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p>
    <w:p w14:paraId="24DD7E67" w14:textId="6C83F2A8" w:rsidR="00646F5A" w:rsidRPr="0026525E" w:rsidRDefault="00AF599A" w:rsidP="00057857">
      <w:pPr>
        <w:widowControl w:val="0"/>
        <w:autoSpaceDE w:val="0"/>
        <w:autoSpaceDN w:val="0"/>
        <w:adjustRightInd w:val="0"/>
        <w:spacing w:after="80" w:line="18" w:lineRule="atLeast"/>
        <w:ind w:right="426" w:firstLine="284"/>
        <w:jc w:val="right"/>
        <w:rPr>
          <w:rFonts w:ascii="Traditional Arabic" w:hAnsi="Traditional Arabic" w:cs="Lotus Linotype"/>
          <w:color w:val="000000"/>
          <w:sz w:val="36"/>
          <w:szCs w:val="32"/>
          <w:rtl/>
        </w:rPr>
      </w:pPr>
      <w:r>
        <w:rPr>
          <w:rFonts w:ascii="Traditional Arabic" w:hAnsi="Traditional Arabic" w:cs="Lotus Linotype"/>
          <w:color w:val="000000"/>
          <w:sz w:val="36"/>
          <w:szCs w:val="32"/>
          <w:rtl/>
        </w:rPr>
        <w:t>وَك</w:t>
      </w:r>
      <w:r>
        <w:rPr>
          <w:rFonts w:ascii="Traditional Arabic" w:hAnsi="Traditional Arabic" w:cs="Lotus Linotype" w:hint="cs"/>
          <w:color w:val="000000"/>
          <w:sz w:val="36"/>
          <w:szCs w:val="32"/>
          <w:rtl/>
        </w:rPr>
        <w:t>َـ</w:t>
      </w:r>
      <w:r w:rsidR="00646F5A" w:rsidRPr="0026525E">
        <w:rPr>
          <w:rFonts w:ascii="Traditional Arabic" w:hAnsi="Traditional Arabic" w:cs="Lotus Linotype"/>
          <w:color w:val="000000"/>
          <w:sz w:val="36"/>
          <w:szCs w:val="32"/>
          <w:rtl/>
        </w:rPr>
        <w:t>تَب</w:t>
      </w:r>
      <w:r>
        <w:rPr>
          <w:rFonts w:ascii="Traditional Arabic" w:hAnsi="Traditional Arabic" w:cs="Lotus Linotype" w:hint="cs"/>
          <w:color w:val="000000"/>
          <w:sz w:val="36"/>
          <w:szCs w:val="32"/>
          <w:rtl/>
        </w:rPr>
        <w:t>ـ</w:t>
      </w:r>
      <w:r w:rsidR="00646F5A" w:rsidRPr="0026525E">
        <w:rPr>
          <w:rFonts w:ascii="Traditional Arabic" w:hAnsi="Traditional Arabic" w:cs="Lotus Linotype"/>
          <w:color w:val="000000"/>
          <w:sz w:val="36"/>
          <w:szCs w:val="32"/>
          <w:rtl/>
        </w:rPr>
        <w:t>َ</w:t>
      </w:r>
      <w:r>
        <w:rPr>
          <w:rFonts w:ascii="Traditional Arabic" w:hAnsi="Traditional Arabic" w:cs="Lotus Linotype" w:hint="cs"/>
          <w:color w:val="000000"/>
          <w:sz w:val="36"/>
          <w:szCs w:val="32"/>
          <w:rtl/>
        </w:rPr>
        <w:t>ـ</w:t>
      </w:r>
      <w:r w:rsidR="00646F5A" w:rsidRPr="0026525E">
        <w:rPr>
          <w:rFonts w:ascii="Traditional Arabic" w:hAnsi="Traditional Arabic" w:cs="Lotus Linotype"/>
          <w:color w:val="000000"/>
          <w:sz w:val="36"/>
          <w:szCs w:val="32"/>
          <w:rtl/>
        </w:rPr>
        <w:t>هُ</w:t>
      </w:r>
      <w:r w:rsidR="00646F5A" w:rsidRPr="0026525E">
        <w:rPr>
          <w:rFonts w:ascii="Traditional Arabic" w:hAnsi="Traditional Arabic" w:cs="Lotus Linotype" w:hint="cs"/>
          <w:color w:val="000000"/>
          <w:sz w:val="36"/>
          <w:szCs w:val="32"/>
          <w:rtl/>
        </w:rPr>
        <w:t>؛</w:t>
      </w:r>
      <w:r w:rsidR="00646F5A" w:rsidRPr="0026525E">
        <w:rPr>
          <w:rFonts w:ascii="Traditional Arabic" w:hAnsi="Traditional Arabic" w:cs="Lotus Linotype"/>
          <w:color w:val="000000"/>
          <w:sz w:val="36"/>
          <w:szCs w:val="32"/>
          <w:rtl/>
        </w:rPr>
        <w:t xml:space="preserve"> كانَ اللهُ له</w:t>
      </w:r>
      <w:r w:rsidR="00646F5A" w:rsidRPr="0026525E">
        <w:rPr>
          <w:rFonts w:ascii="Traditional Arabic" w:hAnsi="Traditional Arabic" w:cs="Lotus Linotype" w:hint="cs"/>
          <w:color w:val="000000"/>
          <w:sz w:val="36"/>
          <w:szCs w:val="32"/>
          <w:rtl/>
        </w:rPr>
        <w:t>:</w:t>
      </w:r>
    </w:p>
    <w:p w14:paraId="60470C8F" w14:textId="77777777" w:rsidR="00646F5A" w:rsidRPr="00095B64" w:rsidRDefault="00646F5A"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 أبو الوليد الغزيُّ الأنْصارِيُّ</w:t>
      </w:r>
    </w:p>
    <w:p w14:paraId="20B9AD4E" w14:textId="77777777" w:rsidR="00646F5A" w:rsidRPr="00095B64" w:rsidRDefault="00646F5A" w:rsidP="00057857">
      <w:pPr>
        <w:widowControl w:val="0"/>
        <w:bidi w:val="0"/>
        <w:spacing w:after="80" w:line="18" w:lineRule="atLeast"/>
        <w:ind w:firstLine="284"/>
        <w:rPr>
          <w:rFonts w:ascii="Traditional Arabic" w:hAnsi="Traditional Arabic" w:cs="Lotus Linotype"/>
          <w:b/>
          <w:bCs/>
          <w:sz w:val="36"/>
          <w:szCs w:val="34"/>
        </w:rPr>
      </w:pPr>
      <w:r w:rsidRPr="00095B64">
        <w:rPr>
          <w:rFonts w:ascii="Traditional Arabic" w:hAnsi="Traditional Arabic" w:cs="Lotus Linotype"/>
          <w:b/>
          <w:bCs/>
          <w:sz w:val="36"/>
          <w:szCs w:val="34"/>
        </w:rPr>
        <w:br w:type="page"/>
      </w:r>
    </w:p>
    <w:p w14:paraId="0E3A5DA2" w14:textId="77777777" w:rsidR="00A6196B" w:rsidRPr="00BC2D33" w:rsidRDefault="006A76AE" w:rsidP="00057857">
      <w:pPr>
        <w:pStyle w:val="2"/>
        <w:spacing w:line="18" w:lineRule="atLeast"/>
        <w:rPr>
          <w:rtl/>
        </w:rPr>
      </w:pPr>
      <w:bookmarkStart w:id="17" w:name="_Toc513468056"/>
      <w:r>
        <w:rPr>
          <w:rtl/>
        </w:rPr>
        <w:lastRenderedPageBreak/>
        <w:drawing>
          <wp:anchor distT="0" distB="0" distL="114300" distR="114300" simplePos="0" relativeHeight="251812864" behindDoc="1" locked="0" layoutInCell="1" allowOverlap="1" wp14:anchorId="174379ED" wp14:editId="12A933D8">
            <wp:simplePos x="0" y="0"/>
            <wp:positionH relativeFrom="margin">
              <wp:posOffset>544830</wp:posOffset>
            </wp:positionH>
            <wp:positionV relativeFrom="paragraph">
              <wp:posOffset>-203835</wp:posOffset>
            </wp:positionV>
            <wp:extent cx="4358409" cy="699077"/>
            <wp:effectExtent l="0" t="0" r="4445" b="6350"/>
            <wp:wrapNone/>
            <wp:docPr id="590" name="صورة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358409" cy="6990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6196B" w:rsidRPr="00BC2D33">
        <w:rPr>
          <w:rtl/>
        </w:rPr>
        <w:t xml:space="preserve">دَعْوَى أنَّ فُلانًا هُوَ </w:t>
      </w:r>
      <w:r w:rsidR="00A6196B">
        <w:rPr>
          <w:rtl/>
        </w:rPr>
        <w:t>الـم</w:t>
      </w:r>
      <w:r w:rsidR="00A6196B" w:rsidRPr="00BC2D33">
        <w:rPr>
          <w:rtl/>
        </w:rPr>
        <w:t>هْدِيُّ؟</w:t>
      </w:r>
      <w:bookmarkEnd w:id="17"/>
    </w:p>
    <w:p w14:paraId="7026D096" w14:textId="77777777" w:rsidR="00A6196B" w:rsidRPr="00EA5726" w:rsidRDefault="00A6196B" w:rsidP="00057857">
      <w:pPr>
        <w:widowControl w:val="0"/>
        <w:spacing w:after="80" w:line="18" w:lineRule="atLeast"/>
        <w:ind w:firstLine="284"/>
        <w:jc w:val="center"/>
        <w:rPr>
          <w:rFonts w:ascii="Traditional Arabic" w:hAnsi="Traditional Arabic" w:cs="Traditional Arabic"/>
          <w:b/>
          <w:bCs/>
          <w:sz w:val="10"/>
          <w:szCs w:val="10"/>
          <w:rtl/>
        </w:rPr>
      </w:pPr>
    </w:p>
    <w:p w14:paraId="1C1D084D" w14:textId="77777777" w:rsidR="00A6196B" w:rsidRPr="004213E8" w:rsidRDefault="00A6196B"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96/1/ 5624</w:t>
      </w:r>
    </w:p>
    <w:p w14:paraId="20D4248D" w14:textId="77777777" w:rsidR="00A6196B" w:rsidRPr="003941B0" w:rsidRDefault="00A6196B" w:rsidP="00057857">
      <w:pPr>
        <w:widowControl w:val="0"/>
        <w:spacing w:after="80" w:line="18" w:lineRule="atLeast"/>
        <w:ind w:firstLine="284"/>
        <w:jc w:val="center"/>
        <w:rPr>
          <w:rFonts w:ascii="Traditional Arabic" w:hAnsi="Traditional Arabic" w:cs="Traditional Arabic"/>
          <w:sz w:val="4"/>
          <w:szCs w:val="4"/>
          <w:rtl/>
        </w:rPr>
      </w:pPr>
    </w:p>
    <w:p w14:paraId="058B0001" w14:textId="58660076" w:rsidR="00A6196B" w:rsidRPr="0026525E" w:rsidRDefault="00A6196B"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515904" behindDoc="0" locked="0" layoutInCell="1" allowOverlap="1" wp14:anchorId="16E0DD39" wp14:editId="4B9388E8">
            <wp:simplePos x="0" y="0"/>
            <wp:positionH relativeFrom="column">
              <wp:posOffset>5273304</wp:posOffset>
            </wp:positionH>
            <wp:positionV relativeFrom="paragraph">
              <wp:posOffset>60960</wp:posOffset>
            </wp:positionV>
            <wp:extent cx="396815" cy="409941"/>
            <wp:effectExtent l="0" t="0" r="3810" b="0"/>
            <wp:wrapNone/>
            <wp:docPr id="540" name="صورة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 غَفَرَ اللهُ ذنْبَهُ وسَتَرَ عَيبَهُ - فِي سَنَةِ (1422) عنْ دَعْوى بَعْضِهِم بأنَّ فُلانًا هُو الـمهْدِيُّ الذِي ورَدَ ذكْرُهُ فِي الأحادِيثِ</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فقدْ كَثُرَ مثْلُ هذا بينَ الناسِ، ولا نزالُ نسمعُ ذلكَ فِي سائرِ البلادِ بَينَ حينٍ وآخَرَ، فما حكمُ ذلكَ؟</w:t>
      </w:r>
      <w:r w:rsidR="000E3A9A" w:rsidRPr="000E3A9A">
        <w:rPr>
          <w:rFonts w:ascii="Traditional Arabic" w:hAnsi="Traditional Arabic" w:cs="Lotus Linotype" w:hint="cs"/>
          <w:sz w:val="36"/>
          <w:szCs w:val="32"/>
          <w:rtl/>
        </w:rPr>
        <w:t>.</w:t>
      </w:r>
    </w:p>
    <w:p w14:paraId="408BE47B" w14:textId="77777777" w:rsidR="00A6196B" w:rsidRPr="0026525E" w:rsidRDefault="00A6196B"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وأستغْفِرُ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w:t>
      </w:r>
    </w:p>
    <w:p w14:paraId="51C90C6A" w14:textId="3781CB84" w:rsidR="00A6196B" w:rsidRPr="0026525E" w:rsidRDefault="00A6196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فالـمهْدِيُّ وإنْ صَحَّتْ بِخَبَرِهِ الأحادِيثُ عن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إلاَّ أنَّ التصْدِيقَ بِما أخْبَرَ بهِ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شَيءٌ</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proofErr w:type="spellStart"/>
      <w:r w:rsidRPr="0026525E">
        <w:rPr>
          <w:rFonts w:ascii="Traditional Arabic" w:hAnsi="Traditional Arabic" w:cs="Lotus Linotype"/>
          <w:sz w:val="36"/>
          <w:szCs w:val="32"/>
          <w:rtl/>
        </w:rPr>
        <w:t>والتَّمَحُّلَ</w:t>
      </w:r>
      <w:proofErr w:type="spellEnd"/>
      <w:r w:rsidRPr="0026525E">
        <w:rPr>
          <w:rFonts w:ascii="Traditional Arabic" w:hAnsi="Traditional Arabic" w:cs="Lotus Linotype"/>
          <w:sz w:val="36"/>
          <w:szCs w:val="32"/>
          <w:rtl/>
        </w:rPr>
        <w:t xml:space="preserve"> لَهُ بأنْواعِ التأوِيلِ الفاسِدِ</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proofErr w:type="spellStart"/>
      <w:r w:rsidRPr="0026525E">
        <w:rPr>
          <w:rFonts w:ascii="Traditional Arabic" w:hAnsi="Traditional Arabic" w:cs="Lotus Linotype"/>
          <w:sz w:val="36"/>
          <w:szCs w:val="32"/>
          <w:rtl/>
        </w:rPr>
        <w:t>والتّكَلُّفاتِ</w:t>
      </w:r>
      <w:proofErr w:type="spellEnd"/>
      <w:r w:rsidRPr="0026525E">
        <w:rPr>
          <w:rFonts w:ascii="Traditional Arabic" w:hAnsi="Traditional Arabic" w:cs="Lotus Linotype"/>
          <w:sz w:val="36"/>
          <w:szCs w:val="32"/>
          <w:rtl/>
        </w:rPr>
        <w:t xml:space="preserve"> التِي لا تَستَنِدُ إلَى دَلِيلٍ من كِتابٍ أو سُنَّةٍ شَيءٌ آخَرَ، فإنَّ الأولَ واجِبٌ علَى الـمسلمِ</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وهُو أنْ يُذعِنَ لِما صَحَّ بهِ الخَبَرُ عن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إذْعانَ تَسلِيمٍ وقُبولٍ، وأما الثانِي فقدْ رَأينا الناسَ يأتُونَ فِيهِ بِكُلِّ عَجِيبَةٍ وغَرِيبَةٍ؛ حَتَّى إنَّهُم رُبَّما صَحَّحُوا ما ضعُفَ من الأحادِيثِ</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ضَعَّفُوا الصحِيحَ مِنها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حَمَلُوها علَى غَيرِ وجْهِها انْتِصارًا لما يَعْتَقِدُونَهُ مِن الآراءِ!، وَمِن الغَرائبِ أنّ الناسَ على مَرِّ عُصورِ التارِيخِ الإسلامِيّ ما بَرِحُوا يَصْنَعُونَ ذلكَ</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وأكْثَرُ ما يَنْتَشرُ ذلكَ عِنْدِ اضْطرابِ الأحوالِ فِي بلادِ الإسلامِ؛ ورُبَّما اتخَذهُ أهْلُ الأهْواءِ والبِدَعِ ذَريعَةً إلَى نَيلِ مَآرِبِهِم؛ وتحْقِيقِ أغْراضِهِم، كما وقعَ لمِيرزا غلام أحمدَ </w:t>
      </w:r>
      <w:proofErr w:type="spellStart"/>
      <w:r w:rsidRPr="0026525E">
        <w:rPr>
          <w:rFonts w:ascii="Traditional Arabic" w:hAnsi="Traditional Arabic" w:cs="Lotus Linotype"/>
          <w:sz w:val="36"/>
          <w:szCs w:val="32"/>
          <w:rtl/>
        </w:rPr>
        <w:t>القادْيانِي</w:t>
      </w:r>
      <w:proofErr w:type="spellEnd"/>
      <w:r w:rsidRPr="0026525E">
        <w:rPr>
          <w:rFonts w:ascii="Traditional Arabic" w:hAnsi="Traditional Arabic" w:cs="Lotus Linotype"/>
          <w:sz w:val="36"/>
          <w:szCs w:val="32"/>
          <w:rtl/>
        </w:rPr>
        <w:t xml:space="preserve"> الذي ادّعى ذلكَ زَمن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الاستعْمار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الإنجلِيزِي لِبلادِ الهِنْدِ، وفِي كُتُبِ التارِيخِ ذكْرٌ لجماعَةٍ من هَؤلاء</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28EE0E29" w14:textId="29DB871E" w:rsidR="00A6196B" w:rsidRPr="0026525E" w:rsidRDefault="00A6196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ومِما يُذكُرُ للعِبْرَةِ أنهُ قَدْ بلَغَتِ الأخْبارُ فِي هذا العامِ الذِي نَحْنُ فِيهِ (1422) عن سِتَّةِ </w:t>
      </w:r>
      <w:r w:rsidRPr="0026525E">
        <w:rPr>
          <w:rFonts w:ascii="Traditional Arabic" w:hAnsi="Traditional Arabic" w:cs="Lotus Linotype"/>
          <w:sz w:val="36"/>
          <w:szCs w:val="32"/>
          <w:rtl/>
        </w:rPr>
        <w:lastRenderedPageBreak/>
        <w:t>أشْخاصٍ فِي سَتَّةِ أمصارٍ مُخْتَلِفِةٍ من بِلادِ الـمسلِمينَ؛ كُلُّهُم يُقالُ عَنهُ هُوَ الـمهْدِي، كما يُقالُ فِي غَيرِهُم هُو القحْطانِيُّ أو السفْيانِيُّ!</w:t>
      </w:r>
      <w:r w:rsidRPr="0026525E">
        <w:rPr>
          <w:rStyle w:val="a7"/>
          <w:rFonts w:ascii="Tahoma" w:hAnsi="Tahoma" w:cs="Lotus Linotype"/>
          <w:color w:val="000000"/>
          <w:sz w:val="36"/>
          <w:szCs w:val="32"/>
          <w:rtl/>
        </w:rPr>
        <w:t xml:space="preserve"> </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9"/>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واللهُ الـمستعان</w:t>
      </w:r>
      <w:r w:rsidR="000E3A9A" w:rsidRPr="000E3A9A">
        <w:rPr>
          <w:rFonts w:ascii="Traditional Arabic" w:hAnsi="Traditional Arabic" w:cs="Lotus Linotype"/>
          <w:sz w:val="36"/>
          <w:szCs w:val="32"/>
          <w:rtl/>
        </w:rPr>
        <w:t>.</w:t>
      </w:r>
    </w:p>
    <w:p w14:paraId="4FA1F197" w14:textId="2CD0385C" w:rsidR="00A6196B" w:rsidRPr="0026525E" w:rsidRDefault="00A6196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وكُلُّ هذا فاسِدٌ خارِجٌ عن طَرِيقَةِ الشرعِ وهَدِي الكِتابِ والسنَّةِ، ما أمَرَنا اللهُ تعالَى بالتكَلُّفِ لَهُ علَى هذا النحْوِ، ولا وَرَدَ في الأخْبارِ أنّ الـمهْدِيَّ يَزْعُمُ لِنَفْسهِ ذلكَ، ولا أنَّ لَهُ أتْباعًا يُرَوِّجُونَ أمْرَهُ قَبلَ ظُهُورِهِ، بل وَرَدتِ الأحادِيثُ بِخلافِ ذلكَ</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وأنَّ الناسَ يَطْلُبُونَهُ للبَيعَةِ وهُو يَفِرُّ مِنها لا يُرِيدُها، وأيْضًا فَمَنْ نَظَرَ فِي شَيءٍ من الأخْبارِ الثابِتَةِ فِي ذلكَ وجَبَ علَيهِ أنْ يَنْظُرَ فِي جُمْلَةِ الوارِدِ فِي البابِ؛ أما التعَلُّقُ بِخَبَرِ خُروجِهِ دُونَ غَيرِهِ من الأخْبارِ الوارِدَةِ فِي صِفتِهِ وزَمَنِ خُروجِهِ والأحوالِ التِي يَخْرُجُ فِيها فإنّهُ مِن الوقوعِ فِي مزالِقِ البِدَعِ فِي الدِينِ، والأخْبارُ قَدْ دَلَّتْ علَى أنَّ بَينَ يَدَيْ ظُهُورِهِ مُقَدِّماتٍ وأماراتٍ لا بُدُّ مِنْها؛ وأنَّ لِظُهُورِهِ عَلاماتٍ وأحْوالًا تُلابِسُ خُروجَهُ</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ولَم يَقَعْ إلى الآنَ مِنها شَيءٌ، وبِمِثْلِ هذا حَكَمَ السيوطِيُّ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الحاوِي</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0"/>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بِبُطْلانِ دَعْوى مَن زَعَم فِي زَمَنِهِ أنَّ الـمهْدِيَّ موْجُودٌ فِي بِلادِ الـمغْرِبِ، وللسيوطِي رسالةُ: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العَرْفِ الورْدِيِّ فِي أخْبارِ الـمهْدِيِّ</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1"/>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ذكَرَ فِيها كَثِيرًا مما يُحتاجُ إلَيهِ فِي البابِ، والله أعلم</w:t>
      </w:r>
      <w:r w:rsidR="000E3A9A" w:rsidRPr="000E3A9A">
        <w:rPr>
          <w:rFonts w:ascii="Traditional Arabic" w:hAnsi="Traditional Arabic" w:cs="Lotus Linotype"/>
          <w:sz w:val="36"/>
          <w:szCs w:val="32"/>
          <w:rtl/>
        </w:rPr>
        <w:t>.</w:t>
      </w:r>
    </w:p>
    <w:p w14:paraId="12BE1EA0" w14:textId="16040AF5" w:rsidR="00A6196B" w:rsidRPr="0026525E" w:rsidRDefault="00A6196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وأيضًا فإنَّ التَشَبُّثَ بِمِثْلِ هذا الدّعاوِي يَصْرِفُ الناسَ عَن القيامِ بالتكالِيفِ التِي أمَرَهُم اللهُ تعالَى بِها، ويَحْمِلُهُم علَى الكَسلِ والتّماهُنِ فِي صُورةِ التوكُّلِ، حَتَّى إنّ فِيهِم مَن يَتْرُكُ الجِهادَ الذِي أمَرَ اللهُ تعالَى بِهِ</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ويُعْرِضُ عن الأمرِ بالـمعُروفِ والنهْيِ عن الـمنكَرِ بِحُجُّةِ فُشوِّ الـمنكَراتِ وكَثْرَةِ الفِتَنِ؛ وأنهُ لا خَلاصَ من ذلكَ إلا بظُهُورِ الـمهْدِيِّ الـمخْبَرِ عَنه، معَ ما يتَرَتَّبُ علَى ذلكَ </w:t>
      </w:r>
      <w:r w:rsidRPr="0026525E">
        <w:rPr>
          <w:rFonts w:ascii="Traditional Arabic" w:hAnsi="Traditional Arabic" w:cs="Lotus Linotype"/>
          <w:sz w:val="36"/>
          <w:szCs w:val="32"/>
          <w:rtl/>
        </w:rPr>
        <w:lastRenderedPageBreak/>
        <w:t xml:space="preserve">من فِتْنَةِ الـمتْبُوعِينَ </w:t>
      </w:r>
      <w:proofErr w:type="spellStart"/>
      <w:r w:rsidRPr="0026525E">
        <w:rPr>
          <w:rFonts w:ascii="Traditional Arabic" w:hAnsi="Traditional Arabic" w:cs="Lotus Linotype"/>
          <w:sz w:val="36"/>
          <w:szCs w:val="32"/>
          <w:rtl/>
        </w:rPr>
        <w:t>واغْتِرارِهِم</w:t>
      </w:r>
      <w:proofErr w:type="spellEnd"/>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والافْتِتانِ بِهم، وفِي هذا من الـمفاسِدِ ما لا يَخْفَى</w:t>
      </w:r>
      <w:r w:rsidR="000E3A9A" w:rsidRPr="000E3A9A">
        <w:rPr>
          <w:rFonts w:ascii="Traditional Arabic" w:hAnsi="Traditional Arabic" w:cs="Lotus Linotype"/>
          <w:sz w:val="36"/>
          <w:szCs w:val="32"/>
          <w:rtl/>
        </w:rPr>
        <w:t>.</w:t>
      </w:r>
    </w:p>
    <w:p w14:paraId="22A9A1C4" w14:textId="0F5C19D4" w:rsidR="00A6196B" w:rsidRPr="0026525E" w:rsidRDefault="00A6196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بَقِيَ فِي هذا الـمقامِ </w:t>
      </w:r>
      <w:r w:rsidR="002F532C">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والشيْءُ بالشّيْءِ يُذْكَرُ </w:t>
      </w:r>
      <w:r w:rsidR="002F532C">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أنّنِي قَرأْتُ فِي بَعْضِ الـمواطِنِ كَلامًا لأحَدِهِم ضِمْنَ مَقالَةٍ لَهُ يَتَحامَلُ فِيها - فِي كلامٍ طَوِيلٍ عَرِيٍّ عَن العِلْمِ مَعَ انْتِسابِ الكاتِبِ إلَيهِ! - علَى أحَدِ كبارِ قادَةِ الـمجاهِدِينَ لأنَّ بَعْضَ مُحِبّيهِ يَنْسِبُ إلَيْهِ أنَّهُ الـمهْدِيُّ!؛ وكُلُّ مَن عَرَفَ الرجُلَ؛ يَعْلَمُ أنَّهُ لا يُحْبُّ ذلكَ ولا </w:t>
      </w:r>
      <w:proofErr w:type="spellStart"/>
      <w:r w:rsidRPr="0026525E">
        <w:rPr>
          <w:rFonts w:ascii="Traditional Arabic" w:hAnsi="Traditional Arabic" w:cs="Lotus Linotype"/>
          <w:sz w:val="36"/>
          <w:szCs w:val="32"/>
          <w:rtl/>
        </w:rPr>
        <w:t>يَرْضاهُ</w:t>
      </w:r>
      <w:proofErr w:type="spellEnd"/>
      <w:r w:rsidR="002F532C" w:rsidRPr="00B60092">
        <w:rPr>
          <w:rStyle w:val="a7"/>
          <w:rFonts w:ascii="Tahoma" w:hAnsi="Tahoma" w:cs="Traditional Arabic"/>
          <w:color w:val="0000FF"/>
          <w:sz w:val="36"/>
          <w:szCs w:val="36"/>
          <w:rtl/>
        </w:rPr>
        <w:t>(</w:t>
      </w:r>
      <w:r w:rsidR="002F532C" w:rsidRPr="00B60092">
        <w:rPr>
          <w:rStyle w:val="a7"/>
          <w:rFonts w:ascii="Tahoma" w:hAnsi="Tahoma" w:cs="Traditional Arabic"/>
          <w:color w:val="0000FF"/>
          <w:sz w:val="36"/>
          <w:szCs w:val="36"/>
          <w:rtl/>
        </w:rPr>
        <w:footnoteReference w:id="162"/>
      </w:r>
      <w:r w:rsidR="002F532C" w:rsidRPr="00B60092">
        <w:rPr>
          <w:rStyle w:val="a7"/>
          <w:rFonts w:ascii="Tahoma" w:hAnsi="Tahoma" w:cs="Traditional Arabic"/>
          <w:color w:val="0000FF"/>
          <w:sz w:val="36"/>
          <w:szCs w:val="36"/>
          <w:rtl/>
        </w:rPr>
        <w:t>)</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ولَم يَزْعُمْهُ لِنَفْسهِ فِي يومٍ من الأيامِ، ولَو كُنا كُلّما نَسَبَتِ العامَّةُ إلَى رَجُلٍ شَيئًا تَحامَلْنا علَيهِ 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جْلِ ذلكَ لَضَيَّعْنا كَثِيرًا من الإنْصافِ الذِي أمَرَ اللهُ تعالَى بهِ، كما صَنَعَ كاتِبُ الـمقالِ الـمشارِ إلَيهِ هَداهُ اللهُ</w:t>
      </w:r>
      <w:r w:rsidR="000E3A9A" w:rsidRPr="000E3A9A">
        <w:rPr>
          <w:rFonts w:ascii="Traditional Arabic" w:hAnsi="Traditional Arabic" w:cs="Lotus Linotype"/>
          <w:sz w:val="36"/>
          <w:szCs w:val="32"/>
          <w:rtl/>
        </w:rPr>
        <w:t>.</w:t>
      </w:r>
    </w:p>
    <w:p w14:paraId="60AF942C" w14:textId="12149EE6" w:rsidR="00A6196B" w:rsidRPr="0026525E" w:rsidRDefault="00A6196B"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نسألُ اللهَ أنْ يُوفِّقَ الـمسلمِينَ إلَى ما فِيهِ صلاحُ دِينِهِم ودُنْياهُم</w:t>
      </w:r>
      <w:r w:rsidR="000E3A9A" w:rsidRPr="000E3A9A">
        <w:rPr>
          <w:rFonts w:ascii="Traditional Arabic" w:hAnsi="Traditional Arabic" w:cs="Lotus Linotype" w:hint="cs"/>
          <w:sz w:val="36"/>
          <w:szCs w:val="32"/>
          <w:rtl/>
        </w:rPr>
        <w:t>..</w:t>
      </w:r>
    </w:p>
    <w:p w14:paraId="4AD4501F" w14:textId="3F71AC3C" w:rsidR="00A6196B" w:rsidRPr="0026525E" w:rsidRDefault="00A6196B"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والحمدُ للهِ أولًا وآخِرًا، وصلى اللهُ علَى مح</w:t>
      </w:r>
      <w:r w:rsidR="002F532C">
        <w:rPr>
          <w:rFonts w:ascii="Traditional Arabic" w:hAnsi="Traditional Arabic" w:cs="Lotus Linotype"/>
          <w:sz w:val="36"/>
          <w:szCs w:val="32"/>
          <w:rtl/>
        </w:rPr>
        <w:t xml:space="preserve">مدٍ وعلى </w:t>
      </w:r>
      <w:proofErr w:type="spellStart"/>
      <w:r w:rsidR="002F532C">
        <w:rPr>
          <w:rFonts w:ascii="Traditional Arabic" w:hAnsi="Traditional Arabic" w:cs="Lotus Linotype"/>
          <w:sz w:val="36"/>
          <w:szCs w:val="32"/>
          <w:rtl/>
        </w:rPr>
        <w:t>آلِهِ</w:t>
      </w:r>
      <w:proofErr w:type="spellEnd"/>
      <w:r w:rsidR="002F532C">
        <w:rPr>
          <w:rFonts w:ascii="Traditional Arabic" w:hAnsi="Traditional Arabic" w:cs="Lotus Linotype"/>
          <w:sz w:val="36"/>
          <w:szCs w:val="32"/>
          <w:rtl/>
        </w:rPr>
        <w:t xml:space="preserve"> وصَحْبِهِ وسلّمَ</w:t>
      </w:r>
    </w:p>
    <w:p w14:paraId="06E94973" w14:textId="77777777" w:rsidR="002F532C" w:rsidRPr="002F532C" w:rsidRDefault="002F532C" w:rsidP="00057857">
      <w:pPr>
        <w:widowControl w:val="0"/>
        <w:spacing w:after="80" w:line="18" w:lineRule="atLeast"/>
        <w:ind w:firstLine="284"/>
        <w:jc w:val="right"/>
        <w:rPr>
          <w:rFonts w:ascii="Traditional Arabic" w:hAnsi="Traditional Arabic" w:cs="Lotus Linotype"/>
          <w:sz w:val="10"/>
          <w:szCs w:val="6"/>
          <w:rtl/>
        </w:rPr>
      </w:pPr>
    </w:p>
    <w:p w14:paraId="4E12A3EE" w14:textId="3EB3777A" w:rsidR="00A6196B" w:rsidRPr="0026525E" w:rsidRDefault="00A6196B" w:rsidP="00057857">
      <w:pPr>
        <w:widowControl w:val="0"/>
        <w:spacing w:after="80" w:line="18" w:lineRule="atLeast"/>
        <w:ind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w:t>
      </w:r>
    </w:p>
    <w:p w14:paraId="3C27C62A" w14:textId="77777777" w:rsidR="00A25FC6" w:rsidRPr="00095B64" w:rsidRDefault="00A6196B" w:rsidP="00057857">
      <w:pPr>
        <w:widowControl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 أبو الوليد الغزِيُّ الأنْصارِي</w:t>
      </w:r>
    </w:p>
    <w:p w14:paraId="5CEA17E4" w14:textId="77777777" w:rsidR="00A25FC6" w:rsidRDefault="00A25FC6" w:rsidP="00057857">
      <w:pPr>
        <w:widowControl w:val="0"/>
        <w:bidi w:val="0"/>
        <w:spacing w:line="18" w:lineRule="atLeast"/>
        <w:rPr>
          <w:rtl/>
        </w:rPr>
      </w:pPr>
      <w:r>
        <w:rPr>
          <w:rtl/>
        </w:rPr>
        <w:br w:type="page"/>
      </w:r>
    </w:p>
    <w:p w14:paraId="1BA36F7B" w14:textId="77777777" w:rsidR="00A25FC6" w:rsidRPr="00BC2D33" w:rsidRDefault="006A76AE" w:rsidP="00057857">
      <w:pPr>
        <w:pStyle w:val="2"/>
        <w:spacing w:line="18" w:lineRule="atLeast"/>
        <w:rPr>
          <w:rtl/>
        </w:rPr>
      </w:pPr>
      <w:bookmarkStart w:id="18" w:name="_Toc513468057"/>
      <w:r>
        <w:rPr>
          <w:rtl/>
        </w:rPr>
        <w:lastRenderedPageBreak/>
        <w:drawing>
          <wp:anchor distT="0" distB="0" distL="114300" distR="114300" simplePos="0" relativeHeight="251817984" behindDoc="1" locked="0" layoutInCell="1" allowOverlap="1" wp14:anchorId="3F615624" wp14:editId="143280E4">
            <wp:simplePos x="0" y="0"/>
            <wp:positionH relativeFrom="margin">
              <wp:posOffset>316865</wp:posOffset>
            </wp:positionH>
            <wp:positionV relativeFrom="paragraph">
              <wp:posOffset>-232410</wp:posOffset>
            </wp:positionV>
            <wp:extent cx="4794250" cy="768985"/>
            <wp:effectExtent l="0" t="0" r="6350" b="0"/>
            <wp:wrapNone/>
            <wp:docPr id="593" name="صورة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794250" cy="768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25FC6" w:rsidRPr="00BC2D33">
        <w:rPr>
          <w:rtl/>
        </w:rPr>
        <w:t>حُكْمُ الاحْتِفالِ بالعامِ الهِجْرِي</w:t>
      </w:r>
      <w:bookmarkEnd w:id="18"/>
    </w:p>
    <w:p w14:paraId="67F87981" w14:textId="77777777" w:rsidR="00A25FC6" w:rsidRPr="00204AE7" w:rsidRDefault="00A25FC6" w:rsidP="00057857">
      <w:pPr>
        <w:widowControl w:val="0"/>
        <w:spacing w:after="80" w:line="18" w:lineRule="atLeast"/>
        <w:ind w:firstLine="284"/>
        <w:jc w:val="center"/>
        <w:rPr>
          <w:rFonts w:ascii="Traditional Arabic" w:hAnsi="Traditional Arabic" w:cs="Traditional Arabic"/>
          <w:b/>
          <w:bCs/>
          <w:sz w:val="16"/>
          <w:szCs w:val="16"/>
          <w:rtl/>
        </w:rPr>
      </w:pPr>
    </w:p>
    <w:p w14:paraId="425A3011" w14:textId="77777777" w:rsidR="00A25FC6" w:rsidRPr="004213E8" w:rsidRDefault="00A25FC6"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 9/ 23112</w:t>
      </w:r>
    </w:p>
    <w:p w14:paraId="18F2CCBA" w14:textId="77777777" w:rsidR="00A25FC6" w:rsidRPr="00E500F5" w:rsidRDefault="00A25FC6" w:rsidP="000E3A9A">
      <w:pPr>
        <w:widowControl w:val="0"/>
        <w:spacing w:after="80" w:line="18" w:lineRule="atLeast"/>
        <w:ind w:firstLine="284"/>
        <w:jc w:val="both"/>
        <w:rPr>
          <w:rFonts w:ascii="Traditional Arabic" w:hAnsi="Traditional Arabic" w:cs="Traditional Arabic"/>
          <w:b/>
          <w:bCs/>
          <w:sz w:val="8"/>
          <w:szCs w:val="8"/>
          <w:rtl/>
        </w:rPr>
      </w:pPr>
    </w:p>
    <w:p w14:paraId="35A4B92A" w14:textId="49AD82F7" w:rsidR="00A25FC6" w:rsidRPr="0026525E" w:rsidRDefault="00A25FC6"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521024" behindDoc="0" locked="0" layoutInCell="1" allowOverlap="1" wp14:anchorId="7D43CC2E" wp14:editId="2CFCEE8F">
            <wp:simplePos x="0" y="0"/>
            <wp:positionH relativeFrom="column">
              <wp:posOffset>5273304</wp:posOffset>
            </wp:positionH>
            <wp:positionV relativeFrom="paragraph">
              <wp:posOffset>60960</wp:posOffset>
            </wp:positionV>
            <wp:extent cx="396815" cy="409941"/>
            <wp:effectExtent l="0" t="0" r="3810" b="0"/>
            <wp:wrapNone/>
            <wp:docPr id="314" name="صورة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حُكْمِ الاحْتِفالِ بالعامِ الهِجْرِيِّ الجَدِيد؛ كما يَفْعَلُهُ بَعْضُ الناس؟</w:t>
      </w:r>
      <w:r w:rsidR="000E3A9A" w:rsidRPr="000E3A9A">
        <w:rPr>
          <w:rFonts w:ascii="Traditional Arabic" w:hAnsi="Traditional Arabic" w:cs="Lotus Linotype"/>
          <w:sz w:val="36"/>
          <w:szCs w:val="32"/>
          <w:rtl/>
        </w:rPr>
        <w:t>.</w:t>
      </w:r>
    </w:p>
    <w:p w14:paraId="0B603F93" w14:textId="77777777" w:rsidR="00A25FC6" w:rsidRPr="0026525E" w:rsidRDefault="00A25FC6"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0673B08A" w14:textId="5265B7AB" w:rsidR="00A25FC6" w:rsidRPr="0026525E" w:rsidRDefault="00A25FC6"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فَقَدْ قالَ اللهُ تعالَى فِي كتابِهِ الكريم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قُلْ بِفَضْلِ اللهِ وبِرَحْمَتِهِ فَلْيَفْرَحُوا</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[يونس: 58]</w:t>
      </w:r>
      <w:r w:rsidRPr="0026525E">
        <w:rPr>
          <w:rFonts w:ascii="Traditional Arabic" w:hAnsi="Traditional Arabic" w:cs="Lotus Linotype"/>
          <w:sz w:val="36"/>
          <w:szCs w:val="32"/>
          <w:rtl/>
        </w:rPr>
        <w:t>؛ فَدَلَّتْ هَذهِ الآيَةُ عَلَى أنَّ فَرَحَ الـمسْلِمِ بِشَيءٍ إنَّما يَرْجِعُ إلَى ما أذِنَ لَهُ اللهُ تعالَى فِيهِ شَرْعًا وقَدَرًا، ولذا كانَت الأعيادُ فِي الإسلامِ من العِباداتِ</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وشُرِعَ لَها مِن الشعائرِ والأحْكامِ ما يَخُصُّها، وهِي ثَلاثَةُ أعْيادٍ لا غَير</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الفْطْرُ </w:t>
      </w:r>
      <w:proofErr w:type="spellStart"/>
      <w:r w:rsidRPr="0026525E">
        <w:rPr>
          <w:rFonts w:ascii="Traditional Arabic" w:hAnsi="Traditional Arabic" w:cs="Lotus Linotype"/>
          <w:sz w:val="36"/>
          <w:szCs w:val="32"/>
          <w:rtl/>
        </w:rPr>
        <w:t>والأضْحَى</w:t>
      </w:r>
      <w:proofErr w:type="spellEnd"/>
      <w:r w:rsidRPr="0026525E">
        <w:rPr>
          <w:rFonts w:ascii="Traditional Arabic" w:hAnsi="Traditional Arabic" w:cs="Lotus Linotype"/>
          <w:sz w:val="36"/>
          <w:szCs w:val="32"/>
          <w:rtl/>
        </w:rPr>
        <w:t xml:space="preserve"> والجُمُعَة</w:t>
      </w:r>
      <w:r w:rsidR="000E3A9A" w:rsidRPr="000E3A9A">
        <w:rPr>
          <w:rFonts w:ascii="Traditional Arabic" w:hAnsi="Traditional Arabic" w:cs="Lotus Linotype"/>
          <w:sz w:val="36"/>
          <w:szCs w:val="32"/>
          <w:rtl/>
        </w:rPr>
        <w:t>.</w:t>
      </w:r>
    </w:p>
    <w:p w14:paraId="1F485236" w14:textId="0297A1D8" w:rsidR="00A25FC6" w:rsidRPr="0026525E" w:rsidRDefault="00A25FC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وما سِوى ذلكَ كالـموْلِد</w:t>
      </w:r>
      <w:r w:rsidR="002F532C">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والاحْتِفالِ برأسِ السنَةِ الهِجْرِيَّةِ وغَيرِها</w:t>
      </w:r>
      <w:r w:rsidR="002F532C">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فَمِنَ البِدَعِ الـمحْدَثَةِ فِي الدِّينِ،</w:t>
      </w:r>
      <w:r w:rsidRPr="0026525E">
        <w:rPr>
          <w:rFonts w:ascii="Traditional Arabic" w:hAnsi="Traditional Arabic" w:cs="Lotus Linotype"/>
          <w:sz w:val="36"/>
          <w:szCs w:val="32"/>
          <w:rtl/>
        </w:rPr>
        <w:t xml:space="preserve"> بَلْ هِي عِنْدَ التَّحْقِيقِ مِن التَّقْلِيدِ للأُمَمِ النصرانِيَّةِ التِي ابْتَدَعَت الاحْتِفالَ بِميلادِ الـمسيحِ وبِرأسِ السنَةِ الـميلادِيَّةِ؛ فَعادَت الحُرْمَةِ إلَى وَجْهَينِ: الإحْداثِ فِي الدينِ</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والتَشَبُّهِ بالكُفارِ الذِي نَهَى اللهُ تَعالَى عَنْه، وإذا كانَ التَشَبُّهُ بِهِم مَنْهِيا عَنْهُ فِي أمُورِ العاداتِ؛ فَهُو فِي أمورِ العِباداتِ أعْظَمُ وأولَى</w:t>
      </w:r>
      <w:r w:rsidR="000E3A9A" w:rsidRPr="000E3A9A">
        <w:rPr>
          <w:rFonts w:ascii="Traditional Arabic" w:hAnsi="Traditional Arabic" w:cs="Lotus Linotype"/>
          <w:sz w:val="36"/>
          <w:szCs w:val="32"/>
          <w:rtl/>
        </w:rPr>
        <w:t>.</w:t>
      </w:r>
    </w:p>
    <w:p w14:paraId="34869E4F" w14:textId="4348DF60" w:rsidR="00A25FC6" w:rsidRPr="0026525E" w:rsidRDefault="00A25FC6" w:rsidP="000E3A9A">
      <w:pPr>
        <w:widowControl w:val="0"/>
        <w:spacing w:after="80" w:line="18" w:lineRule="atLeast"/>
        <w:ind w:firstLine="284"/>
        <w:jc w:val="both"/>
        <w:rPr>
          <w:rFonts w:ascii="Traditional Arabic" w:hAnsi="Traditional Arabic" w:cs="Lotus Linotype"/>
          <w:caps/>
          <w:sz w:val="36"/>
          <w:szCs w:val="32"/>
          <w:rtl/>
        </w:rPr>
      </w:pPr>
      <w:r w:rsidRPr="0026525E">
        <w:rPr>
          <w:rFonts w:ascii="Traditional Arabic" w:hAnsi="Traditional Arabic" w:cs="Lotus Linotype"/>
          <w:sz w:val="36"/>
          <w:szCs w:val="32"/>
          <w:rtl/>
        </w:rPr>
        <w:t>ولِذا لا تَجِدُ شَيئًا من هَذا فِي القُرُونِ الأولَى</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الصّدْرِ الأولِ من الإسلام، وقَدْ قالَ النِبيُّ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w:t>
      </w:r>
      <w:r w:rsidRPr="00095B64">
        <w:rPr>
          <w:rFonts w:ascii="Traditional Arabic" w:hAnsi="Traditional Arabic" w:cs="Lotus Linotype"/>
          <w:b/>
          <w:bCs/>
          <w:sz w:val="36"/>
          <w:szCs w:val="34"/>
          <w:rtl/>
        </w:rPr>
        <w:t>مَن أحْدَثَ فِي أمْرِنا هَذا ما لَيْسَ مِنهُ فَهُو رَدّ</w:t>
      </w:r>
      <w:r w:rsidRPr="0026525E">
        <w:rPr>
          <w:rFonts w:ascii="Traditional Arabic" w:hAnsi="Traditional Arabic" w:cs="Lotus Linotype"/>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3"/>
      </w:r>
      <w:r w:rsidRPr="00B60092">
        <w:rPr>
          <w:rStyle w:val="a7"/>
          <w:rFonts w:ascii="Tahoma" w:hAnsi="Tahoma" w:cs="Traditional Arabic"/>
          <w:color w:val="0000FF"/>
          <w:sz w:val="36"/>
          <w:szCs w:val="36"/>
          <w:rtl/>
        </w:rPr>
        <w:t>)</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ودَعْوى أنَّ ذلكَ مِن تَعْظِيمِ شأنِ الهِجْرَةِ غَيرُ صَحِيح؛ فإنَّ التعْظِيمَ إنما يَكُونُ باتِباعِ ما أمَرَ اللهُ تعالَى</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والاهْتِداءِ بِسُنَّةِ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وسيرَتِهِ، وم</w:t>
      </w:r>
      <w:r w:rsidRPr="0026525E">
        <w:rPr>
          <w:rFonts w:ascii="Traditional Arabic" w:hAnsi="Traditional Arabic" w:cs="Lotus Linotype"/>
          <w:caps/>
          <w:sz w:val="36"/>
          <w:szCs w:val="32"/>
          <w:rtl/>
        </w:rPr>
        <w:t>نْ سِيرَتِهِ الهِجْرَةُ فِي سَبيلِ اللهِ؛ التِي هِي من العَقَباتِ الثلا</w:t>
      </w:r>
      <w:r w:rsidRPr="0026525E">
        <w:rPr>
          <w:rFonts w:ascii="Traditional Arabic" w:hAnsi="Traditional Arabic" w:cs="Lotus Linotype" w:hint="cs"/>
          <w:caps/>
          <w:sz w:val="36"/>
          <w:szCs w:val="32"/>
          <w:rtl/>
        </w:rPr>
        <w:t>ث</w:t>
      </w:r>
      <w:r w:rsidRPr="0026525E">
        <w:rPr>
          <w:rFonts w:ascii="Traditional Arabic" w:hAnsi="Traditional Arabic" w:cs="Lotus Linotype"/>
          <w:caps/>
          <w:sz w:val="36"/>
          <w:szCs w:val="32"/>
          <w:rtl/>
        </w:rPr>
        <w:t>ِ التِي يُمْتَحَنُ بِها العِباد</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4"/>
      </w:r>
      <w:r w:rsidRPr="00B60092">
        <w:rPr>
          <w:rStyle w:val="a7"/>
          <w:rFonts w:ascii="Tahoma" w:hAnsi="Tahoma" w:cs="Traditional Arabic"/>
          <w:color w:val="0000FF"/>
          <w:sz w:val="36"/>
          <w:szCs w:val="36"/>
          <w:rtl/>
        </w:rPr>
        <w:t>)</w:t>
      </w:r>
      <w:r w:rsidRPr="0026525E">
        <w:rPr>
          <w:rFonts w:ascii="Traditional Arabic" w:hAnsi="Traditional Arabic" w:cs="Lotus Linotype"/>
          <w:caps/>
          <w:sz w:val="36"/>
          <w:szCs w:val="32"/>
          <w:rtl/>
        </w:rPr>
        <w:t xml:space="preserve">، وكم من الناسِ مَن يدَّعِي الاحْتِفالَ بالهِجْرَةِ وهُو مُقِيمٌ علَى مَعْصِيةِ اللهِ تعالَى؛ مُلازِمٌ </w:t>
      </w:r>
      <w:r w:rsidRPr="0026525E">
        <w:rPr>
          <w:rFonts w:ascii="Traditional Arabic" w:hAnsi="Traditional Arabic" w:cs="Lotus Linotype"/>
          <w:caps/>
          <w:sz w:val="36"/>
          <w:szCs w:val="32"/>
          <w:rtl/>
        </w:rPr>
        <w:lastRenderedPageBreak/>
        <w:t>لِما يُسْخِطُهُ!!، ولَو صَدَقَ فِي دَعْواهُ لَكانَ أولَ ما يَصْنَعُ أنْ يَرْجِعَ إلَى اللهِ ويَتُوبَ إلَيْهِ</w:t>
      </w:r>
      <w:r w:rsidR="000E3A9A" w:rsidRPr="000E3A9A">
        <w:rPr>
          <w:rFonts w:ascii="Traditional Arabic" w:hAnsi="Traditional Arabic" w:cs="Lotus Linotype"/>
          <w:caps/>
          <w:sz w:val="36"/>
          <w:szCs w:val="32"/>
          <w:rtl/>
        </w:rPr>
        <w:t>.</w:t>
      </w:r>
    </w:p>
    <w:p w14:paraId="2B741B7C" w14:textId="00F19F9B" w:rsidR="00A25FC6" w:rsidRPr="0026525E" w:rsidRDefault="00A25FC6" w:rsidP="000E3A9A">
      <w:pPr>
        <w:widowControl w:val="0"/>
        <w:spacing w:after="80" w:line="18" w:lineRule="atLeast"/>
        <w:ind w:firstLine="284"/>
        <w:jc w:val="both"/>
        <w:rPr>
          <w:rFonts w:ascii="Traditional Arabic" w:hAnsi="Traditional Arabic" w:cs="Lotus Linotype"/>
          <w:caps/>
          <w:sz w:val="36"/>
          <w:szCs w:val="32"/>
          <w:rtl/>
        </w:rPr>
      </w:pPr>
      <w:r w:rsidRPr="00095B64">
        <w:rPr>
          <w:rFonts w:ascii="Traditional Arabic" w:hAnsi="Traditional Arabic" w:cs="Lotus Linotype"/>
          <w:b/>
          <w:bCs/>
          <w:caps/>
          <w:sz w:val="36"/>
          <w:szCs w:val="34"/>
          <w:rtl/>
        </w:rPr>
        <w:t>وأيْضًا</w:t>
      </w:r>
      <w:r w:rsidR="002F532C">
        <w:rPr>
          <w:rFonts w:ascii="Traditional Arabic" w:hAnsi="Traditional Arabic" w:cs="Lotus Linotype" w:hint="cs"/>
          <w:b/>
          <w:bCs/>
          <w:caps/>
          <w:sz w:val="36"/>
          <w:szCs w:val="34"/>
          <w:rtl/>
        </w:rPr>
        <w:t>؛</w:t>
      </w:r>
      <w:r w:rsidRPr="00095B64">
        <w:rPr>
          <w:rFonts w:ascii="Traditional Arabic" w:hAnsi="Traditional Arabic" w:cs="Lotus Linotype"/>
          <w:b/>
          <w:bCs/>
          <w:caps/>
          <w:sz w:val="36"/>
          <w:szCs w:val="34"/>
          <w:rtl/>
        </w:rPr>
        <w:t xml:space="preserve"> فالهِجْرَةُ التِي هِي قَرِينَةُ الجِهادِ فِي سَبِيلِ اللهِ تعالَى</w:t>
      </w:r>
      <w:r w:rsidRPr="00095B64">
        <w:rPr>
          <w:rFonts w:ascii="Traditional Arabic" w:hAnsi="Traditional Arabic" w:cs="Lotus Linotype" w:hint="cs"/>
          <w:b/>
          <w:bCs/>
          <w:caps/>
          <w:sz w:val="36"/>
          <w:szCs w:val="34"/>
          <w:rtl/>
        </w:rPr>
        <w:t>،</w:t>
      </w:r>
      <w:r w:rsidRPr="00095B64">
        <w:rPr>
          <w:rFonts w:ascii="Traditional Arabic" w:hAnsi="Traditional Arabic" w:cs="Lotus Linotype"/>
          <w:b/>
          <w:bCs/>
          <w:caps/>
          <w:sz w:val="36"/>
          <w:szCs w:val="34"/>
          <w:rtl/>
        </w:rPr>
        <w:t xml:space="preserve"> وهِي الهِجْرَةُ فِرارًا بالدينِ من الفِتَنِ؛ والهِجْرَةُ فِي طلبِ العِلم</w:t>
      </w:r>
      <w:r w:rsidRPr="00095B64">
        <w:rPr>
          <w:rFonts w:ascii="Traditional Arabic" w:hAnsi="Traditional Arabic" w:cs="Lotus Linotype" w:hint="cs"/>
          <w:b/>
          <w:bCs/>
          <w:caps/>
          <w:sz w:val="36"/>
          <w:szCs w:val="34"/>
          <w:rtl/>
        </w:rPr>
        <w:t>،</w:t>
      </w:r>
      <w:r w:rsidRPr="00095B64">
        <w:rPr>
          <w:rFonts w:ascii="Traditional Arabic" w:hAnsi="Traditional Arabic" w:cs="Lotus Linotype"/>
          <w:b/>
          <w:bCs/>
          <w:caps/>
          <w:sz w:val="36"/>
          <w:szCs w:val="34"/>
          <w:rtl/>
        </w:rPr>
        <w:t xml:space="preserve"> والهْجْرَةُ لنَصرَةِ دِينِ الإسلامِ وإعلاءِ كلمَتِهِ</w:t>
      </w:r>
      <w:r w:rsidRPr="00095B64">
        <w:rPr>
          <w:rFonts w:ascii="Traditional Arabic" w:hAnsi="Traditional Arabic" w:cs="Lotus Linotype" w:hint="cs"/>
          <w:b/>
          <w:bCs/>
          <w:caps/>
          <w:sz w:val="36"/>
          <w:szCs w:val="34"/>
          <w:rtl/>
        </w:rPr>
        <w:t>،</w:t>
      </w:r>
      <w:r w:rsidRPr="00095B64">
        <w:rPr>
          <w:rFonts w:ascii="Traditional Arabic" w:hAnsi="Traditional Arabic" w:cs="Lotus Linotype"/>
          <w:b/>
          <w:bCs/>
          <w:caps/>
          <w:sz w:val="36"/>
          <w:szCs w:val="34"/>
          <w:rtl/>
        </w:rPr>
        <w:t xml:space="preserve"> وهِي الهِجْراتُ التِي وَقَعَتِ الإشارَةُ إلَيها فِي سُورَةِ </w:t>
      </w:r>
      <w:r w:rsidRPr="0026525E">
        <w:rPr>
          <w:rFonts w:ascii="Traditional Arabic" w:hAnsi="Traditional Arabic" w:cs="Lotus Linotype" w:hint="cs"/>
          <w:caps/>
          <w:sz w:val="36"/>
          <w:szCs w:val="32"/>
          <w:rtl/>
        </w:rPr>
        <w:t>«</w:t>
      </w:r>
      <w:r w:rsidRPr="00095B64">
        <w:rPr>
          <w:rFonts w:ascii="Traditional Arabic" w:hAnsi="Traditional Arabic" w:cs="Lotus Linotype"/>
          <w:b/>
          <w:bCs/>
          <w:caps/>
          <w:sz w:val="36"/>
          <w:szCs w:val="34"/>
          <w:rtl/>
        </w:rPr>
        <w:t>الكَهْفِ</w:t>
      </w:r>
      <w:r w:rsidRPr="0026525E">
        <w:rPr>
          <w:rFonts w:ascii="Traditional Arabic" w:hAnsi="Traditional Arabic" w:cs="Lotus Linotype" w:hint="cs"/>
          <w:caps/>
          <w:sz w:val="36"/>
          <w:szCs w:val="32"/>
          <w:rtl/>
        </w:rPr>
        <w:t>»</w:t>
      </w:r>
      <w:r w:rsidR="006003D8" w:rsidRPr="00B60092">
        <w:rPr>
          <w:rStyle w:val="a7"/>
          <w:rFonts w:ascii="Tahoma" w:hAnsi="Tahoma" w:cs="Traditional Arabic"/>
          <w:color w:val="0000FF"/>
          <w:sz w:val="36"/>
          <w:szCs w:val="36"/>
          <w:rtl/>
        </w:rPr>
        <w:t>(</w:t>
      </w:r>
      <w:r w:rsidR="006003D8" w:rsidRPr="00B60092">
        <w:rPr>
          <w:rStyle w:val="a7"/>
          <w:rFonts w:ascii="Tahoma" w:hAnsi="Tahoma" w:cs="Traditional Arabic"/>
          <w:color w:val="0000FF"/>
          <w:sz w:val="36"/>
          <w:szCs w:val="36"/>
          <w:rtl/>
        </w:rPr>
        <w:footnoteReference w:id="165"/>
      </w:r>
      <w:r w:rsidR="006003D8" w:rsidRPr="00B60092">
        <w:rPr>
          <w:rStyle w:val="a7"/>
          <w:rFonts w:ascii="Tahoma" w:hAnsi="Tahoma" w:cs="Traditional Arabic"/>
          <w:color w:val="0000FF"/>
          <w:sz w:val="36"/>
          <w:szCs w:val="36"/>
          <w:rtl/>
        </w:rPr>
        <w:t>)</w:t>
      </w:r>
      <w:r w:rsidRPr="00095B64">
        <w:rPr>
          <w:rFonts w:ascii="Traditional Arabic" w:hAnsi="Traditional Arabic" w:cs="Lotus Linotype"/>
          <w:b/>
          <w:bCs/>
          <w:caps/>
          <w:sz w:val="36"/>
          <w:szCs w:val="34"/>
          <w:rtl/>
        </w:rPr>
        <w:t xml:space="preserve"> عَبادَةٌ ماضِيَةٌ إلَى قِيامِ الساعَةِ</w:t>
      </w:r>
      <w:r w:rsidR="002F532C">
        <w:rPr>
          <w:rFonts w:ascii="Traditional Arabic" w:hAnsi="Traditional Arabic" w:cs="Lotus Linotype" w:hint="cs"/>
          <w:b/>
          <w:bCs/>
          <w:caps/>
          <w:sz w:val="36"/>
          <w:szCs w:val="34"/>
          <w:rtl/>
        </w:rPr>
        <w:t>،</w:t>
      </w:r>
      <w:r w:rsidRPr="00095B64">
        <w:rPr>
          <w:rFonts w:ascii="Traditional Arabic" w:hAnsi="Traditional Arabic" w:cs="Lotus Linotype"/>
          <w:b/>
          <w:bCs/>
          <w:caps/>
          <w:sz w:val="36"/>
          <w:szCs w:val="34"/>
          <w:rtl/>
        </w:rPr>
        <w:t xml:space="preserve"> </w:t>
      </w:r>
      <w:r w:rsidRPr="0026525E">
        <w:rPr>
          <w:rFonts w:ascii="Traditional Arabic" w:hAnsi="Traditional Arabic" w:cs="Lotus Linotype"/>
          <w:caps/>
          <w:sz w:val="36"/>
          <w:szCs w:val="32"/>
          <w:rtl/>
        </w:rPr>
        <w:t>ومَعَ ذلكَ تَرَاها مِن العِباداتِ الـمهْجُورَةِ بَينَ الناسِ الخاصَّةِ مِنْهُم والعامَّة!، علَى أنَّ الهِجْرَةَ بِها حَياةُ الأمَةِ وبَقاءُ دِينِها؛ وهِيَ سِرُّ مِن أسرارِ قُوتِها، بلْ هِي سُنَّةُ مِن سُنَنِ اللهِ تعالَى الكَونِيَّةِ التِي جاءَ الش</w:t>
      </w:r>
      <w:r w:rsidR="002F532C">
        <w:rPr>
          <w:rFonts w:ascii="Traditional Arabic" w:hAnsi="Traditional Arabic" w:cs="Lotus Linotype" w:hint="cs"/>
          <w:caps/>
          <w:sz w:val="36"/>
          <w:szCs w:val="32"/>
          <w:rtl/>
        </w:rPr>
        <w:t>ـ</w:t>
      </w:r>
      <w:r w:rsidRPr="0026525E">
        <w:rPr>
          <w:rFonts w:ascii="Traditional Arabic" w:hAnsi="Traditional Arabic" w:cs="Lotus Linotype"/>
          <w:caps/>
          <w:sz w:val="36"/>
          <w:szCs w:val="32"/>
          <w:rtl/>
        </w:rPr>
        <w:t xml:space="preserve">رْعُ علَى وَفقِها، وإنْ شِئتَ الوُقوفَ علَى الحِكَمِ والأسرارِ فِي هذهِ السنَّةِ فَفِي الـمسامَرَةِ الـمعْقُودَةِ باسمِ: </w:t>
      </w:r>
      <w:r w:rsidRPr="0026525E">
        <w:rPr>
          <w:rFonts w:ascii="Traditional Arabic" w:hAnsi="Traditional Arabic" w:cs="Lotus Linotype" w:hint="cs"/>
          <w:caps/>
          <w:sz w:val="36"/>
          <w:szCs w:val="32"/>
          <w:rtl/>
        </w:rPr>
        <w:t>«</w:t>
      </w:r>
      <w:r w:rsidRPr="0026525E">
        <w:rPr>
          <w:rFonts w:ascii="Traditional Arabic" w:hAnsi="Traditional Arabic" w:cs="Lotus Linotype"/>
          <w:caps/>
          <w:sz w:val="36"/>
          <w:szCs w:val="32"/>
          <w:rtl/>
        </w:rPr>
        <w:t>سِرُّ صِناعَةِ الحَياةِ</w:t>
      </w:r>
      <w:r w:rsidRPr="0026525E">
        <w:rPr>
          <w:rFonts w:ascii="Traditional Arabic" w:hAnsi="Traditional Arabic" w:cs="Lotus Linotype" w:hint="cs"/>
          <w:caps/>
          <w:sz w:val="36"/>
          <w:szCs w:val="32"/>
          <w:rtl/>
        </w:rPr>
        <w:t>»</w:t>
      </w:r>
      <w:r w:rsidRPr="0026525E">
        <w:rPr>
          <w:rFonts w:ascii="Traditional Arabic" w:hAnsi="Traditional Arabic" w:cs="Lotus Linotype"/>
          <w:caps/>
          <w:sz w:val="36"/>
          <w:szCs w:val="32"/>
          <w:rtl/>
        </w:rPr>
        <w:t>؛ إن شاءَ اللهُ تعالَى، وبالله وحَدَهُ التوفيق</w:t>
      </w:r>
      <w:r w:rsidR="000E3A9A" w:rsidRPr="000E3A9A">
        <w:rPr>
          <w:rFonts w:ascii="Traditional Arabic" w:hAnsi="Traditional Arabic" w:cs="Lotus Linotype"/>
          <w:caps/>
          <w:sz w:val="36"/>
          <w:szCs w:val="32"/>
          <w:rtl/>
        </w:rPr>
        <w:t>.</w:t>
      </w:r>
    </w:p>
    <w:p w14:paraId="204F3545" w14:textId="0BC4349D" w:rsidR="00A25FC6" w:rsidRPr="0026525E" w:rsidRDefault="00A25FC6"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caps/>
          <w:sz w:val="36"/>
          <w:szCs w:val="32"/>
          <w:rtl/>
        </w:rPr>
        <w:t xml:space="preserve">وصلّى اللهُ علَى مُحمدٍ وعَلى </w:t>
      </w:r>
      <w:proofErr w:type="spellStart"/>
      <w:r w:rsidRPr="0026525E">
        <w:rPr>
          <w:rFonts w:ascii="Traditional Arabic" w:hAnsi="Traditional Arabic" w:cs="Lotus Linotype"/>
          <w:caps/>
          <w:sz w:val="36"/>
          <w:szCs w:val="32"/>
          <w:rtl/>
        </w:rPr>
        <w:t>آلِهِ</w:t>
      </w:r>
      <w:proofErr w:type="spellEnd"/>
      <w:r w:rsidRPr="0026525E">
        <w:rPr>
          <w:rFonts w:ascii="Traditional Arabic" w:hAnsi="Traditional Arabic" w:cs="Lotus Linotype"/>
          <w:caps/>
          <w:sz w:val="36"/>
          <w:szCs w:val="32"/>
          <w:rtl/>
        </w:rPr>
        <w:t xml:space="preserve"> وصَحْبِهِ وسلم</w:t>
      </w:r>
      <w:r w:rsidR="000E3A9A" w:rsidRPr="000E3A9A">
        <w:rPr>
          <w:rFonts w:ascii="Traditional Arabic" w:hAnsi="Traditional Arabic" w:cs="Lotus Linotype"/>
          <w:caps/>
          <w:sz w:val="36"/>
          <w:szCs w:val="32"/>
          <w:rtl/>
        </w:rPr>
        <w:t>.</w:t>
      </w:r>
    </w:p>
    <w:p w14:paraId="19BB6E03" w14:textId="77777777" w:rsidR="00A25FC6" w:rsidRPr="002F532C" w:rsidRDefault="00A25FC6" w:rsidP="00057857">
      <w:pPr>
        <w:widowControl w:val="0"/>
        <w:spacing w:after="80" w:line="18" w:lineRule="atLeast"/>
        <w:ind w:firstLine="284"/>
        <w:jc w:val="center"/>
        <w:rPr>
          <w:rFonts w:ascii="Traditional Arabic" w:hAnsi="Traditional Arabic" w:cs="Lotus Linotype"/>
          <w:sz w:val="10"/>
          <w:szCs w:val="6"/>
          <w:rtl/>
        </w:rPr>
      </w:pPr>
    </w:p>
    <w:p w14:paraId="467829AE" w14:textId="77777777" w:rsidR="00A25FC6" w:rsidRPr="0026525E" w:rsidRDefault="00A25FC6" w:rsidP="00057857">
      <w:pPr>
        <w:widowControl w:val="0"/>
        <w:spacing w:after="80" w:line="18" w:lineRule="atLeast"/>
        <w:ind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خاَدِمُ العِلم وأهْله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كانَ اللهُ له </w:t>
      </w:r>
    </w:p>
    <w:p w14:paraId="0AE3C1B8" w14:textId="77777777" w:rsidR="00A25FC6" w:rsidRPr="00095B64" w:rsidRDefault="00A25FC6" w:rsidP="00057857">
      <w:pPr>
        <w:widowControl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5E8B6A96" w14:textId="77777777" w:rsidR="004C3662" w:rsidRDefault="004C3662" w:rsidP="00057857">
      <w:pPr>
        <w:widowControl w:val="0"/>
        <w:bidi w:val="0"/>
        <w:spacing w:line="18" w:lineRule="atLeast"/>
        <w:rPr>
          <w:rFonts w:ascii="Traditional Arabic" w:hAnsi="Traditional Arabic" w:cs="Traditional Arabic"/>
        </w:rPr>
      </w:pPr>
      <w:r>
        <w:rPr>
          <w:rFonts w:ascii="Traditional Arabic" w:hAnsi="Traditional Arabic" w:cs="Traditional Arabic"/>
        </w:rPr>
        <w:br w:type="page"/>
      </w:r>
    </w:p>
    <w:p w14:paraId="2584E5EB" w14:textId="77777777" w:rsidR="004C3662" w:rsidRPr="006A76AE" w:rsidRDefault="006A76AE" w:rsidP="00057857">
      <w:pPr>
        <w:pStyle w:val="2"/>
        <w:spacing w:line="18" w:lineRule="atLeast"/>
        <w:ind w:hanging="654"/>
        <w:rPr>
          <w:sz w:val="34"/>
          <w:szCs w:val="34"/>
          <w:rtl/>
        </w:rPr>
      </w:pPr>
      <w:bookmarkStart w:id="19" w:name="_Toc513468058"/>
      <w:r w:rsidRPr="003F2FB6">
        <w:rPr>
          <w:rFonts w:ascii="Traditional Arabic" w:hAnsi="Traditional Arabic" w:cs="Traditional Arabic"/>
          <w:b/>
          <w:bCs/>
          <w:sz w:val="14"/>
          <w:szCs w:val="14"/>
          <w:rtl/>
        </w:rPr>
        <w:lastRenderedPageBreak/>
        <w:drawing>
          <wp:anchor distT="0" distB="0" distL="114300" distR="114300" simplePos="0" relativeHeight="251823104" behindDoc="1" locked="0" layoutInCell="1" allowOverlap="1" wp14:anchorId="5E16F31F" wp14:editId="6C0D3770">
            <wp:simplePos x="0" y="0"/>
            <wp:positionH relativeFrom="margin">
              <wp:posOffset>-184713</wp:posOffset>
            </wp:positionH>
            <wp:positionV relativeFrom="paragraph">
              <wp:posOffset>-220345</wp:posOffset>
            </wp:positionV>
            <wp:extent cx="5874152" cy="757508"/>
            <wp:effectExtent l="0" t="0" r="0" b="5080"/>
            <wp:wrapNone/>
            <wp:docPr id="594" name="صورة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874152" cy="75750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3662" w:rsidRPr="006A76AE">
        <w:rPr>
          <w:sz w:val="34"/>
          <w:szCs w:val="34"/>
          <w:rtl/>
        </w:rPr>
        <w:t>هَلْ يَصِحُّ تَقْسِيمُ الـماءِ إلى طَهورٍ وطاهِر ونَجِسْ؟</w:t>
      </w:r>
      <w:bookmarkEnd w:id="19"/>
    </w:p>
    <w:p w14:paraId="767531A6" w14:textId="77777777" w:rsidR="004C3662" w:rsidRPr="001066D3" w:rsidRDefault="004C3662"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p>
    <w:p w14:paraId="08FE9FE0" w14:textId="77777777" w:rsidR="004C3662" w:rsidRPr="004213E8" w:rsidRDefault="004C3662" w:rsidP="00057857">
      <w:pPr>
        <w:widowControl w:val="0"/>
        <w:spacing w:before="100" w:beforeAutospacing="1" w:after="80"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 xml:space="preserve">رقم الفتوى: </w:t>
      </w:r>
      <w:r w:rsidRPr="004213E8">
        <w:rPr>
          <w:rFonts w:ascii="Traditional Arabic" w:hAnsi="Traditional Arabic" w:cs="Traditional Arabic"/>
          <w:sz w:val="28"/>
          <w:szCs w:val="26"/>
          <w:rtl/>
        </w:rPr>
        <w:t xml:space="preserve">4 / 2 / 303 </w:t>
      </w:r>
    </w:p>
    <w:p w14:paraId="2B47FD83" w14:textId="77777777" w:rsidR="004C3662" w:rsidRPr="001066D3" w:rsidRDefault="004C3662" w:rsidP="00057857">
      <w:pPr>
        <w:widowControl w:val="0"/>
        <w:tabs>
          <w:tab w:val="left" w:pos="5066"/>
        </w:tabs>
        <w:spacing w:after="80" w:line="18" w:lineRule="atLeast"/>
        <w:ind w:firstLine="284"/>
        <w:jc w:val="center"/>
        <w:rPr>
          <w:rFonts w:ascii="Traditional Arabic" w:hAnsi="Traditional Arabic" w:cs="Traditional Arabic"/>
          <w:sz w:val="10"/>
          <w:szCs w:val="10"/>
          <w:rtl/>
        </w:rPr>
      </w:pPr>
    </w:p>
    <w:p w14:paraId="03D559B8" w14:textId="3A5C4484" w:rsidR="004C3662" w:rsidRPr="0026525E" w:rsidRDefault="004C3662"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526144" behindDoc="0" locked="0" layoutInCell="1" allowOverlap="1" wp14:anchorId="793E2013" wp14:editId="5F617F79">
            <wp:simplePos x="0" y="0"/>
            <wp:positionH relativeFrom="column">
              <wp:posOffset>5273304</wp:posOffset>
            </wp:positionH>
            <wp:positionV relativeFrom="paragraph">
              <wp:posOffset>60960</wp:posOffset>
            </wp:positionV>
            <wp:extent cx="396815" cy="409941"/>
            <wp:effectExtent l="0" t="0" r="3810" b="0"/>
            <wp:wrapNone/>
            <wp:docPr id="300" name="صورة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تَقْسيمِ الـماءِ إلى طَهُورٍ وطاهِرٍ</w:t>
      </w:r>
      <w:r w:rsidR="00AF07EE" w:rsidRPr="00B60092">
        <w:rPr>
          <w:rStyle w:val="a7"/>
          <w:rFonts w:ascii="Tahoma" w:hAnsi="Tahoma" w:cs="Traditional Arabic"/>
          <w:color w:val="0000FF"/>
          <w:sz w:val="36"/>
          <w:szCs w:val="36"/>
          <w:rtl/>
        </w:rPr>
        <w:t>(</w:t>
      </w:r>
      <w:r w:rsidR="00AF07EE" w:rsidRPr="00B60092">
        <w:rPr>
          <w:rStyle w:val="a7"/>
          <w:rFonts w:ascii="Tahoma" w:hAnsi="Tahoma" w:cs="Traditional Arabic"/>
          <w:color w:val="0000FF"/>
          <w:sz w:val="36"/>
          <w:szCs w:val="36"/>
          <w:rtl/>
        </w:rPr>
        <w:footnoteReference w:id="166"/>
      </w:r>
      <w:r w:rsidR="00AF07EE"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وما الفَرْقُ بَيْنَهما؟</w:t>
      </w:r>
      <w:r w:rsidR="000E3A9A" w:rsidRPr="000E3A9A">
        <w:rPr>
          <w:rFonts w:ascii="Traditional Arabic" w:hAnsi="Traditional Arabic" w:cs="Lotus Linotype"/>
          <w:sz w:val="36"/>
          <w:szCs w:val="32"/>
          <w:rtl/>
        </w:rPr>
        <w:t>.</w:t>
      </w:r>
    </w:p>
    <w:p w14:paraId="2ADF9421" w14:textId="77777777" w:rsidR="004C3662" w:rsidRPr="0026525E" w:rsidRDefault="004C3662" w:rsidP="00057857">
      <w:pPr>
        <w:widowControl w:val="0"/>
        <w:tabs>
          <w:tab w:val="left" w:pos="5066"/>
        </w:tabs>
        <w:spacing w:after="80" w:line="18" w:lineRule="atLeast"/>
        <w:ind w:firstLine="284"/>
        <w:rPr>
          <w:rFonts w:ascii="Traditional Arabic" w:hAnsi="Traditional Arabic" w:cs="Lotus Linotype"/>
          <w:sz w:val="36"/>
          <w:szCs w:val="32"/>
          <w:rtl/>
        </w:rPr>
      </w:pPr>
      <w:r w:rsidRPr="001066D3">
        <w:rPr>
          <w:rFonts w:ascii="Traditional Arabic" w:hAnsi="Traditional Arabic" w:cs="Farsi Simple Bold"/>
          <w:sz w:val="38"/>
          <w:szCs w:val="38"/>
          <w:rtl/>
        </w:rPr>
        <w:t>فأجاب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5E4276E0" w14:textId="59CC3B67"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فَهذا التقْسيمُ قالَ بِهِ كثيرٌ من العُلَماءِ بِحَسْبِ الواقِعِ في أنواعِ الـمياه، ولأدِلَّةٍ اسْتَنْبَطُوا مِنها ذلك</w:t>
      </w:r>
      <w:r w:rsidR="00817232">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الـماءَ مِنْهُ ما هُوَ باقٍ عَلى أصْلِ خِلْقَتِه، لمْ يَتَغَيَّرْ ولَمْ يُسْتَعْمَل؛ كَماءِ الـمطَرِ ومياهِ الأنهارِ والعُيونِ والآبارِ والثلجِ والبرَدِ</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وأُلْحِقَ بها ماءُ البحرِ لِقَوْلِهِ </w:t>
      </w:r>
      <w:r w:rsidR="00FD2A67"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w:t>
      </w:r>
      <w:r w:rsidRPr="00095B64">
        <w:rPr>
          <w:rFonts w:ascii="Traditional Arabic" w:hAnsi="Traditional Arabic" w:cs="Lotus Linotype"/>
          <w:b/>
          <w:bCs/>
          <w:sz w:val="36"/>
          <w:szCs w:val="34"/>
          <w:rtl/>
        </w:rPr>
        <w:t>هو الطهُورُ ماؤُهُ</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7"/>
      </w:r>
      <w:r w:rsidRPr="00B60092">
        <w:rPr>
          <w:rStyle w:val="a7"/>
          <w:rFonts w:ascii="Tahoma" w:hAnsi="Tahoma" w:cs="Traditional Arabic"/>
          <w:color w:val="0000FF"/>
          <w:sz w:val="36"/>
          <w:szCs w:val="36"/>
          <w:rtl/>
        </w:rPr>
        <w:t>)</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وهَذا القسمُ هوَ الـماءُ الطهُورُ؛ لِقَوْلِهِ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وَأَنْزَلْنَا مِنَ السَّمَاءِ مَاءً طَهُورًا</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[الفرقان: 48]</w:t>
      </w:r>
      <w:r w:rsidR="00B057C0">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وهُوَ طاهِرٌ في نَفْسِهِ مُطَهِّرٌ لغَيْرِهِ لِقَوْلِهِ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وَيُنَزِّلُ عَلَيْكُمْ مِنَ السَّمَاءِ مَاءً لِيُطَهِّرَكُمْ بِهِ</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[الأنفال: 11]</w:t>
      </w:r>
      <w:r w:rsidRPr="0026525E">
        <w:rPr>
          <w:rFonts w:ascii="Traditional Arabic" w:hAnsi="Traditional Arabic" w:cs="Lotus Linotype"/>
          <w:color w:val="000000"/>
          <w:sz w:val="36"/>
          <w:szCs w:val="32"/>
          <w:rtl/>
        </w:rPr>
        <w:t xml:space="preserve">؛ قال الألُوسِيُّ: </w:t>
      </w:r>
      <w:r w:rsidR="00B057C0">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أيْ مِنَ الحَدَثِ الأَصْغَرِ والأكْبَر</w:t>
      </w:r>
      <w:r w:rsidR="00B057C0">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36D754C1" w14:textId="764D3FF0"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وقدَ ذكرَ في فَتحِ القدير</w:t>
      </w:r>
      <w:r w:rsidRPr="0026525E">
        <w:rPr>
          <w:rFonts w:ascii="Traditional Arabic" w:hAnsi="Traditional Arabic" w:cs="Lotus Linotype"/>
          <w:color w:val="000000"/>
          <w:sz w:val="36"/>
          <w:szCs w:val="32"/>
          <w:rtl/>
        </w:rPr>
        <w:t xml:space="preserve"> أَنَّ الدَّعْوَى هِيَ أَنَّهُ يَجُوزُ </w:t>
      </w:r>
      <w:proofErr w:type="spellStart"/>
      <w:r w:rsidRPr="0026525E">
        <w:rPr>
          <w:rFonts w:ascii="Traditional Arabic" w:hAnsi="Traditional Arabic" w:cs="Lotus Linotype"/>
          <w:color w:val="000000"/>
          <w:sz w:val="36"/>
          <w:szCs w:val="32"/>
          <w:rtl/>
        </w:rPr>
        <w:t>التَّوَضِّي</w:t>
      </w:r>
      <w:proofErr w:type="spellEnd"/>
      <w:r w:rsidRPr="0026525E">
        <w:rPr>
          <w:rFonts w:ascii="Traditional Arabic" w:hAnsi="Traditional Arabic" w:cs="Lotus Linotype"/>
          <w:color w:val="000000"/>
          <w:sz w:val="36"/>
          <w:szCs w:val="32"/>
          <w:rtl/>
        </w:rPr>
        <w:t xml:space="preserve"> بِهَذِهِ الـميَاهِ، وَلَيْسَ فِي النَّصِّ الـمذْكُورِ وَلَا الْأَحَادِيثِ مَا يُوجِبُ ذَلِكَ</w:t>
      </w:r>
      <w:r w:rsidRPr="0026525E">
        <w:rPr>
          <w:rFonts w:ascii="Traditional Arabic" w:hAnsi="Traditional Arabic" w:cs="Lotus Linotype"/>
          <w:sz w:val="36"/>
          <w:szCs w:val="32"/>
          <w:rtl/>
        </w:rPr>
        <w:t xml:space="preserve">؛ وأنها إنما أفادتْ وصْفَ الـماء </w:t>
      </w:r>
      <w:proofErr w:type="spellStart"/>
      <w:r w:rsidRPr="0026525E">
        <w:rPr>
          <w:rFonts w:ascii="Traditional Arabic" w:hAnsi="Traditional Arabic" w:cs="Lotus Linotype"/>
          <w:sz w:val="36"/>
          <w:szCs w:val="32"/>
          <w:rtl/>
        </w:rPr>
        <w:t>بالطهورية</w:t>
      </w:r>
      <w:proofErr w:type="spellEnd"/>
      <w:r w:rsidRPr="0026525E">
        <w:rPr>
          <w:rFonts w:ascii="Traditional Arabic" w:hAnsi="Traditional Arabic" w:cs="Lotus Linotype"/>
          <w:sz w:val="36"/>
          <w:szCs w:val="32"/>
          <w:rtl/>
        </w:rPr>
        <w:t>؛ وأن معنى الطهورِ لُغَةً: هو الـمبالَغُ في طهارَتِه؛ ولا يستَلزِمُ ذلكَ كونَهُ يُطَهِّرُ غيرَهُ؛ وأنَّ الإجماعَ علَى أنَّ الطهُورَ مُطَهِّرٌ لغَيرِهِ دليلٌ آخرُ يُسْتَدَلُّ به، وأنَّ الوجْهَ الاسْتِدْلالُ بالآيَةِ الثانِيَةِ التي أشَرْنا إلَيْها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7DDB40BC" w14:textId="296E9A76"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 xml:space="preserve">وقدْ أطالَ الكلامَ عَلى هذا الزبيدِيُّ في </w:t>
      </w:r>
      <w:r w:rsidR="00B057C0">
        <w:rPr>
          <w:rFonts w:ascii="Traditional Arabic" w:hAnsi="Traditional Arabic" w:cs="Lotus Linotype" w:hint="cs"/>
          <w:sz w:val="36"/>
          <w:szCs w:val="32"/>
          <w:rtl/>
        </w:rPr>
        <w:t>«</w:t>
      </w:r>
      <w:r w:rsidRPr="0026525E">
        <w:rPr>
          <w:rFonts w:ascii="Traditional Arabic" w:hAnsi="Traditional Arabic" w:cs="Lotus Linotype"/>
          <w:sz w:val="36"/>
          <w:szCs w:val="32"/>
          <w:rtl/>
        </w:rPr>
        <w:t>تاجِ العرُوسِ</w:t>
      </w:r>
      <w:r w:rsidR="00B057C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بَحْثِهِ في مادَّةِ الكلمَة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ط هـ ر</w:t>
      </w:r>
      <w:r w:rsidRPr="0026525E">
        <w:rPr>
          <w:rFonts w:ascii="Traditional Arabic" w:hAnsi="Traditional Arabic" w:cs="Lotus Linotype" w:hint="eastAsia"/>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0"/>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وأتى بِفوائدَ حَسَنَةٍ فارْجِعْ إلَيْها إنْ شِئْت</w:t>
      </w:r>
      <w:r w:rsidR="000E3A9A" w:rsidRPr="000E3A9A">
        <w:rPr>
          <w:rFonts w:ascii="Traditional Arabic" w:hAnsi="Traditional Arabic" w:cs="Lotus Linotype"/>
          <w:sz w:val="36"/>
          <w:szCs w:val="32"/>
          <w:rtl/>
        </w:rPr>
        <w:t>.</w:t>
      </w:r>
    </w:p>
    <w:p w14:paraId="5F4F5738" w14:textId="0DB42015"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رُويَ أنهمُ لَما لَقُوا الـمشرِكينَ في بَدْرٍ نامُوا وأصْبَحَ أكْثَرُهمْ جُنُبًا؛ فأنْزلَ الله تعالى هذه الآية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1"/>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01D1E0FB" w14:textId="6A351A09"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قال مُقَيِّدُهُ عَفا اللهُ عَنْه</w:t>
      </w:r>
      <w:r w:rsidRPr="0026525E">
        <w:rPr>
          <w:rFonts w:ascii="Traditional Arabic" w:hAnsi="Traditional Arabic" w:cs="Lotus Linotype"/>
          <w:sz w:val="36"/>
          <w:szCs w:val="32"/>
          <w:rtl/>
        </w:rPr>
        <w:t>: وفِي هذه دَلِيلٌ عَلى اسْتِحْبابِ الغُسلِ عِنْدَ القتالِ خاصَّةً لمَنْ كانَ على جَنابَةٍ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واسْتِحبابِ الوضوءِ مِن الحدثِ الأصْغَر؛ فَيَكُونُ هذا مَعَ ما وَرَدَ من اسْتحبابِ عَمَلٍ صالحٍ عندَ القتالِ؛ كما تَرْجَمَ لَهُ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كتابِ الجهاد</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2"/>
      </w:r>
      <w:r w:rsidRPr="00B60092">
        <w:rPr>
          <w:rStyle w:val="a7"/>
          <w:rFonts w:ascii="Tahoma" w:hAnsi="Tahoma" w:cs="Traditional Arabic"/>
          <w:color w:val="0000FF"/>
          <w:sz w:val="36"/>
          <w:szCs w:val="36"/>
          <w:rtl/>
        </w:rPr>
        <w:t>)</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واسْتِحبابِ الاستْغفارِ والإكثارِ مِنْ ذكرِ اللهِ تعالى دَليلًا على الجَمْعِ عندَ القِتالِ بَيْنَ طَهارَةِ الظاهِرِ والباطنِ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وذلكَ أيضًا مَعَ كَونِهِ مَطْرَدَةً للشيطانِ مِنْ أعْظمِ أسبابِ الثباتِ والنصرِ إن شاءَ الله، ثُمَّ إن لِقاءَ العدُوِّ مَظِنَّةُ القتلِ؛ فيكُونُ مَتَهَيِّئًا لذلكَ بِطهارَةٍ كامِلَةٍ؛ فإنَّهُ أعْظَمُ للأجْرِ</w:t>
      </w:r>
      <w:r w:rsidR="000E3A9A" w:rsidRPr="000E3A9A">
        <w:rPr>
          <w:rFonts w:ascii="Traditional Arabic" w:hAnsi="Traditional Arabic" w:cs="Lotus Linotype"/>
          <w:sz w:val="36"/>
          <w:szCs w:val="32"/>
          <w:rtl/>
        </w:rPr>
        <w:t>.</w:t>
      </w:r>
    </w:p>
    <w:p w14:paraId="6BB0A44B" w14:textId="77777777" w:rsidR="004C3662" w:rsidRPr="00B057C0" w:rsidRDefault="004C3662" w:rsidP="000E3A9A">
      <w:pPr>
        <w:widowControl w:val="0"/>
        <w:tabs>
          <w:tab w:val="left" w:pos="5066"/>
        </w:tabs>
        <w:spacing w:after="80" w:line="18" w:lineRule="atLeast"/>
        <w:ind w:firstLine="284"/>
        <w:jc w:val="both"/>
        <w:rPr>
          <w:rFonts w:ascii="Traditional Arabic" w:hAnsi="Traditional Arabic" w:cs="Lotus Linotype"/>
          <w:b/>
          <w:bCs/>
          <w:sz w:val="36"/>
          <w:szCs w:val="32"/>
          <w:rtl/>
        </w:rPr>
      </w:pPr>
      <w:r w:rsidRPr="00B057C0">
        <w:rPr>
          <w:rFonts w:ascii="Traditional Arabic" w:hAnsi="Traditional Arabic" w:cs="Lotus Linotype"/>
          <w:b/>
          <w:bCs/>
          <w:sz w:val="36"/>
          <w:szCs w:val="32"/>
          <w:rtl/>
        </w:rPr>
        <w:t xml:space="preserve">وأما الطاهِرُ؛ فَقِسمان: </w:t>
      </w:r>
    </w:p>
    <w:p w14:paraId="729BCA68" w14:textId="0C9FE774"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ما خالَطَهُ غَيْرُهُ من الطاهِرات؛ كماءِ الورْدِ والزعْفَرانِ والشايِ والصابُونِ ونَحْوها، والوضُوءُ بهِ جائزٌ مالـم يَغْلِبْ عَلَيهِ ما خالَطَهُ فَيُخْرِجَهُ عنْ مُسَمَّى الـماءِ الـمطْلَقِ</w:t>
      </w:r>
      <w:r w:rsidR="000E3A9A" w:rsidRPr="000E3A9A">
        <w:rPr>
          <w:rFonts w:ascii="Traditional Arabic" w:hAnsi="Traditional Arabic" w:cs="Lotus Linotype"/>
          <w:sz w:val="36"/>
          <w:szCs w:val="32"/>
          <w:rtl/>
        </w:rPr>
        <w:t>.</w:t>
      </w:r>
    </w:p>
    <w:p w14:paraId="5DB0DD9B" w14:textId="3DE84C52"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والثانِي: هُوَ الـماءُ الـمستَعْمل، إما فِي رَفْعِ حدَثٍ</w:t>
      </w:r>
      <w:r w:rsidR="00B057C0">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وُضُوءٍ أو غُسْلٍ، وإما في نَقْلِ الطَّهارَةِ كتَجْدِيدِ الوُضُوءِ والأَغْسَالِ الـمسْنُونَةِ والْغَسْلَةِ الثانِيَةِ والثالِثَةِ، وهذا مِنَ العُلَماءِ مَنْ قالَ إنهُ طاهِرٌ غَيرُ مُطَهِّرٍ فلا يَصْلُحُ الاغْتِسالُ ولا الوُضُوءُ به، ومِنْهُمْ من قال بِنَجاسَتِه</w:t>
      </w:r>
      <w:r w:rsidR="000E3A9A" w:rsidRPr="000E3A9A">
        <w:rPr>
          <w:rFonts w:ascii="Traditional Arabic" w:hAnsi="Traditional Arabic" w:cs="Lotus Linotype"/>
          <w:color w:val="000000"/>
          <w:sz w:val="36"/>
          <w:szCs w:val="32"/>
          <w:rtl/>
        </w:rPr>
        <w:t>.</w:t>
      </w:r>
    </w:p>
    <w:p w14:paraId="65327DD0" w14:textId="7A99FBF4"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قال النووِيُّ في الرَّوْضَةِ: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والـمسْتَعْمَلُ الذِي لا يَرْفَعُ الْحَدَثَ لا يُزِيلُ النَّجَسَ علَى الصَّحِيحِ</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D119417" w14:textId="0EFFC4FE"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واعْلَمْ أنَّ هذا التقسيمَ وإن اسْتَدَلَّ لَهُ الأئِمَّةَ بِجُمْلَةٍ مِنَ الأدِلَّةِ لا يَسَعُنا ذِكْرُها هُنا رِعايَةً لشَرْطِ الاخِتِصارِ في هذهِ النوازِلِ إلاّ أنّها حُجَجٌ لا تَنْهَضُ بِما ذَهَبُوا إلَيْهِ، ومَنْ أرادَ فليَرْجِعْ إلى السيلِ الجَرارِ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كِتابِ الطهارَةِ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بابِ الـمياهِ</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للشوكانِيِّ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4"/>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فَقَدْ أجابَ فيِهِ عَنْ بَعْضِ ما اسْتَنَدُوا إليهِ</w:t>
      </w:r>
      <w:r w:rsidR="000E3A9A" w:rsidRPr="000E3A9A">
        <w:rPr>
          <w:rFonts w:ascii="Traditional Arabic" w:hAnsi="Traditional Arabic" w:cs="Lotus Linotype"/>
          <w:color w:val="000000"/>
          <w:sz w:val="36"/>
          <w:szCs w:val="32"/>
          <w:rtl/>
        </w:rPr>
        <w:t>.</w:t>
      </w:r>
    </w:p>
    <w:p w14:paraId="066B160B" w14:textId="5E19A961"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بلِ الصوابُ أنَّ الـماءَ قِسْمانِ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اخْتِيارُ ابْنِ تَيْمِيَةَ </w:t>
      </w:r>
      <w:r w:rsidR="008B39D0" w:rsidRPr="0026525E">
        <w:rPr>
          <w:rFonts w:ascii="AAA GoldenLotus" w:hAnsi="AAA GoldenLotus" w:cs="Lotus Linotype"/>
          <w:sz w:val="34"/>
          <w:szCs w:val="34"/>
          <w:rtl/>
        </w:rPr>
        <w:sym w:font="KFGQPC Arabic Symbols 01" w:char="F072"/>
      </w:r>
      <w:r w:rsidR="008B39D0" w:rsidRPr="0026525E">
        <w:rPr>
          <w:rStyle w:val="a7"/>
          <w:rFonts w:ascii="Tahoma" w:hAnsi="Tahoma" w:cs="Lotus Linotype"/>
          <w:sz w:val="36"/>
          <w:szCs w:val="32"/>
          <w:rtl/>
        </w:rPr>
        <w:t xml:space="preserve"> </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طَهُورٌ ونَجِسٌ، فإنْ تَغَيَّرَ بِنَجاسَةٍ فَنَجِسٌ؛ وإلا فَباقٍ عَلَى </w:t>
      </w:r>
      <w:proofErr w:type="spellStart"/>
      <w:r w:rsidRPr="0026525E">
        <w:rPr>
          <w:rFonts w:ascii="Traditional Arabic" w:hAnsi="Traditional Arabic" w:cs="Lotus Linotype"/>
          <w:color w:val="000000"/>
          <w:sz w:val="36"/>
          <w:szCs w:val="32"/>
          <w:rtl/>
        </w:rPr>
        <w:t>طَهُورِيَّتِه</w:t>
      </w:r>
      <w:proofErr w:type="spellEnd"/>
      <w:r w:rsidRPr="0026525E">
        <w:rPr>
          <w:rFonts w:ascii="Traditional Arabic" w:hAnsi="Traditional Arabic" w:cs="Lotus Linotype"/>
          <w:color w:val="000000"/>
          <w:sz w:val="36"/>
          <w:szCs w:val="32"/>
          <w:rtl/>
        </w:rPr>
        <w:t>، ولا يَخْرُجُ عنْ ذلكَ إلا بِدَليل، وهكذا الـمستَعْمَلُ مِنْه، وأمّا خالَطَهُ غَيْرُهُ مِنَ الطاهِراتِ فإنْ غَلَبَتْ عَلَيْهِ سُمِّيَ بِها؛ وليسَ ماءً حينَئِذٍ</w:t>
      </w:r>
      <w:r w:rsidR="00B057C0">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وإنْ لَمْ تَغْلِبْ عَلَيْهِ الْتَحَقَ بالطَّهُور، قالَ ابْنُ الـمنْذِرِ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كِتابِ الوُضُوءِ مِن كِتابِ الإجْماع: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أَجْمَعُوا علَى أنّ الوضوءَ لا يَجُوزُ بِمَاءِ الوَرْدِ وماءِ الشَّجَرِ وماءِ العُصْفُرِ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53955BF" w14:textId="7336979A"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وهذا التقْسِيمُ الثلاثِيُّ الذي يَذْكُرُونَهُ لمْ يَكُنْ مَعُرُوفًا عَنْدَ الصدْرِ الأولِ من الأُمَّةِ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ولا عَلَّمَهُ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أصحابَهُ، وكَيْفَ نُوجِبُ عَلَى الناسِ الأَخْذَ </w:t>
      </w:r>
      <w:proofErr w:type="spellStart"/>
      <w:r w:rsidRPr="0026525E">
        <w:rPr>
          <w:rFonts w:ascii="Traditional Arabic" w:hAnsi="Traditional Arabic" w:cs="Lotus Linotype"/>
          <w:color w:val="000000"/>
          <w:sz w:val="36"/>
          <w:szCs w:val="32"/>
          <w:rtl/>
        </w:rPr>
        <w:t>بِفُرُوعاتٍ</w:t>
      </w:r>
      <w:proofErr w:type="spellEnd"/>
      <w:r w:rsidRPr="0026525E">
        <w:rPr>
          <w:rFonts w:ascii="Traditional Arabic" w:hAnsi="Traditional Arabic" w:cs="Lotus Linotype"/>
          <w:color w:val="000000"/>
          <w:sz w:val="36"/>
          <w:szCs w:val="32"/>
          <w:rtl/>
        </w:rPr>
        <w:t xml:space="preserve"> مِنَ ال</w:t>
      </w:r>
      <w:r w:rsidR="00B057C0">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عَسِرِ عَلى العالـم حِفْظُها والعَمَلُ بِها!؛ فَضلًا عَنِ العامِيِّ الجاهِلِ والحالُ أنهُ لا يَنْفَكُّ عنْ مُلابَسَتِها في لَيْلِهِ ونَهارِهِ، وحَسْبُكَ أنْ تَسْتَعْرِضَ كُتُبَ الطهارَةِ عِنْدَ الحَنَفِيَّةِ والشافِعِيةِ والحنابِلَةِ خاصَّةً لِتَرَى مِصْداقَ ذلك</w:t>
      </w:r>
      <w:r w:rsidR="000E3A9A" w:rsidRPr="000E3A9A">
        <w:rPr>
          <w:rFonts w:ascii="Traditional Arabic" w:hAnsi="Traditional Arabic" w:cs="Lotus Linotype"/>
          <w:color w:val="000000"/>
          <w:sz w:val="36"/>
          <w:szCs w:val="32"/>
          <w:rtl/>
        </w:rPr>
        <w:t>.</w:t>
      </w:r>
    </w:p>
    <w:p w14:paraId="139B719B" w14:textId="3CAE8B73"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وقَدْ حدَّثَنِي بَعْضُ الطَّلَبَةِ أنَّهُ دَرَسَ مِنْ نَحْوِ عَشرِ سِنينَ عَلَى بَعْضِ كِبارِ عُلَماءِ الحَنَفِيَّةِ في الشامِ أبوابَ الطهارَةِ في الفِقْهِ الحَنَفِي؛ قال: فَمَكَثْنا فِيها نَحْوَ سِتَّةِ أشْهُر!؛ وقَدْ جاءَ الشيْخُ عَلى فُرُوعِها ودقائقِ مسائِلِها؛ فَلما فَرْغْنا مِنها قال لنا في الـمجْلِسِ الأخير: والحَقَّ أقولُ لَكُمْ: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إنَّهُ لا يَسَعُ الناسَ عَمَلِيًّا إلا أنْ يَعْمَلُوا في بابِ الـمياهِ بِمَذهَبِ الإمامِ مالكٍ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فإنهُ الـموافِقُ لِما جاءَ بهِ الشرْعُ مِنَ التَيْسِيرِ عَلى الناس</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انتَهى</w:t>
      </w:r>
      <w:r w:rsidR="000E3A9A" w:rsidRPr="000E3A9A">
        <w:rPr>
          <w:rFonts w:ascii="Traditional Arabic" w:hAnsi="Traditional Arabic" w:cs="Lotus Linotype"/>
          <w:color w:val="000000"/>
          <w:sz w:val="36"/>
          <w:szCs w:val="32"/>
          <w:rtl/>
        </w:rPr>
        <w:t>.</w:t>
      </w:r>
    </w:p>
    <w:p w14:paraId="4D620C64" w14:textId="290BDD49"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وصدَقَ أثابَهُ الله، وقد قال تعالَى بَعْدِ ذِكْرِ التيَمُّمِ في كِتابِه: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مَا يُرِيدُ اللَّهُ لِيَجْعَلَ عَلَيْكُمْ مِنْ حَرَجٍ وَلَكِنْ يُرِيدُ لِيُطَهِّرَكُمْ</w:t>
      </w:r>
      <w:r w:rsidR="000E3A9A" w:rsidRPr="000E3A9A">
        <w:rPr>
          <w:rFonts w:ascii="Traditional Arabic" w:hAnsi="Traditional Arabic" w:cs="KFGQPC Uthmanic Script HAFS"/>
          <w:color w:val="000000"/>
          <w:sz w:val="36"/>
          <w:szCs w:val="32"/>
          <w:rtl/>
        </w:rPr>
        <w:t>...</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[المائدة: 6]</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وشَرْعُ اللهِ يُسْرٌ لا حَرَجَ فيهِ؛ وإنما الحَرَجُ في الأَقْوالِ </w:t>
      </w:r>
      <w:r w:rsidRPr="0026525E">
        <w:rPr>
          <w:rFonts w:ascii="Traditional Arabic" w:hAnsi="Traditional Arabic" w:cs="Lotus Linotype"/>
          <w:color w:val="000000"/>
          <w:sz w:val="36"/>
          <w:szCs w:val="32"/>
          <w:rtl/>
        </w:rPr>
        <w:lastRenderedPageBreak/>
        <w:t>التِي لا أثارَةَ عَلَيْها مِنْ عِلْم أَوْ دَلِيل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وإنّما يُريدُ بِها مُقَلِّدُ الـمذهَبِ أنْ يَنْتَصِرَ لِما هُوَ عَلَيْهِ!؛ فَيَحْشِدَ لأجْلِ ذلكَ كُلَّ ما وَقَعَتْ يَدُهُ عَلَيْهِ مِنْ شَواذِّ الأَقْوالِ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وضِعافِ الـمرْوِياتِ والآثارِ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بلْ مِنْ مُوضوعاتِ الأحاديثِ!؛ ويتَمَحَّلُونَ لَها بالتأْويلاتِ الـمسْتَغْرَبَةِ الـمعْجِبَةِ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وطالِعْ إعلاءَ السُّنَنِ تَرَى مَعَ وفْرَةِ العِلْمِ مِنْ ذلكَ عَجَبًا، وإنَّنِي واللهِ لأسْتَغْرِبُ مِمَّنْ أوتِيَ هذا القَدْرَ مِنَ العِلْمِ ثُمَّ يَنْتَصِبُ لِرَدِّ كُلِّ ما خالَفَ مَذهَبَهُ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ويَتَحامَلُ عَلَى ابْنِ تَيْمِيَةَ وابِنِ حَزمٍ والشوْكانِيِّ ويُجِيبُ عَمّا اعْتَرَضُوا بِهِ عَلَى إِمامِهِ أَجْوِبَةً تَدُلُّ علَى تَمَكُّنٍ مِنْ آلَةِ العِلْمِ وإنْ خالَفَ بِتَعَصُّبِهِ مُقْتَضاه!؛ ثُمَّ هُوَ لا يُوَفِّرُ ما آتاهُ اللهُ مِنْ عِلْمٍ وذكاءٍ فِي إقامَةِ الدليلِ وتأْييدِهِ!!</w:t>
      </w:r>
      <w:r w:rsidR="000E3A9A" w:rsidRPr="000E3A9A">
        <w:rPr>
          <w:rFonts w:ascii="Traditional Arabic" w:hAnsi="Traditional Arabic" w:cs="Lotus Linotype"/>
          <w:color w:val="000000"/>
          <w:sz w:val="36"/>
          <w:szCs w:val="32"/>
          <w:rtl/>
        </w:rPr>
        <w:t>.</w:t>
      </w:r>
    </w:p>
    <w:p w14:paraId="4582444D" w14:textId="5A0F23C6"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وأقْطَعُ بأنَّ مَنْ كانَ هذا حالُهُ لا يَحِلُّ لَهُ التَقْلِيدُ البّتَّةَ؛ كما قالَ الشيْخُ الـمراغِيُّ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الفَتْحِ الـمبِينِ في طَبَقاتِ الأصُولِيينِ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عَنْ عُلَماءِ الأَزْهَرِ فِي وَقْتِهِ لِتَمَكُّنِهِمْ مِنْ آلَةِ الاجِتِهاد</w:t>
      </w:r>
      <w:r w:rsidR="000E3A9A" w:rsidRPr="000E3A9A">
        <w:rPr>
          <w:rFonts w:ascii="Traditional Arabic" w:hAnsi="Traditional Arabic" w:cs="Lotus Linotype"/>
          <w:color w:val="000000"/>
          <w:sz w:val="36"/>
          <w:szCs w:val="32"/>
          <w:rtl/>
        </w:rPr>
        <w:t>.</w:t>
      </w:r>
    </w:p>
    <w:p w14:paraId="31830DFF" w14:textId="4B4A69C3"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ولَما قَرَأْتُ كِتابَ الطّهارَةِ مِنْ حاشِيَةِ ابِنِ عابِدينَ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عَلَى بَعْضِ عُلَماءِ الحَنَفِيَّةِ رَأيْتُ الـمصَنِّفَ بَحْرًا يَتَدَفّقُ فِي سَعَةِ الاطلاعِ وتَتَبُّعِ الـمسائِل؛ حَتَّى إنَّ الفوائِدَ لِكَثْرَتِها تَتَناثَرُ فِي الكِتابِ فِي غَيْرِ مَظانِّها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ومعَ ذلكَ فَقْدْ سَلَكَ في كَثِيرٍ مِنَ الـمسائلِ مَسْلكًا لا يَلِيقُ بِمَنْ كانَتْ هذهِ مَنْزِلَتُهُ في العِلْم، ورأَيْتُ فِي كِتابِهِ أَيْضًا مِنَ </w:t>
      </w:r>
      <w:proofErr w:type="spellStart"/>
      <w:r w:rsidRPr="0026525E">
        <w:rPr>
          <w:rFonts w:ascii="Traditional Arabic" w:hAnsi="Traditional Arabic" w:cs="Lotus Linotype"/>
          <w:color w:val="000000"/>
          <w:sz w:val="36"/>
          <w:szCs w:val="32"/>
          <w:rtl/>
        </w:rPr>
        <w:t>الفُرُوعاتِ</w:t>
      </w:r>
      <w:proofErr w:type="spellEnd"/>
      <w:r w:rsidRPr="0026525E">
        <w:rPr>
          <w:rFonts w:ascii="Traditional Arabic" w:hAnsi="Traditional Arabic" w:cs="Lotus Linotype"/>
          <w:color w:val="000000"/>
          <w:sz w:val="36"/>
          <w:szCs w:val="32"/>
          <w:rtl/>
        </w:rPr>
        <w:t xml:space="preserve"> ما لا يَكادُ يُضْبَطُ أوْ يُحَدُّ!؛ فَقُلْتُ للشَّيْخِ: كَيْفَ يَسْتَطِيعُ العامِ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يُّ السؤالَ عَنْ هذهِ </w:t>
      </w:r>
      <w:proofErr w:type="spellStart"/>
      <w:r w:rsidRPr="0026525E">
        <w:rPr>
          <w:rFonts w:ascii="Traditional Arabic" w:hAnsi="Traditional Arabic" w:cs="Lotus Linotype"/>
          <w:color w:val="000000"/>
          <w:sz w:val="36"/>
          <w:szCs w:val="32"/>
          <w:rtl/>
        </w:rPr>
        <w:t>الفرُوعاتِ</w:t>
      </w:r>
      <w:proofErr w:type="spellEnd"/>
      <w:r w:rsidRPr="0026525E">
        <w:rPr>
          <w:rFonts w:ascii="Traditional Arabic" w:hAnsi="Traditional Arabic" w:cs="Lotus Linotype"/>
          <w:color w:val="000000"/>
          <w:sz w:val="36"/>
          <w:szCs w:val="32"/>
          <w:rtl/>
        </w:rPr>
        <w:t xml:space="preserve"> التي تَعْرِضُ لَهُ عَ</w:t>
      </w:r>
      <w:r w:rsidR="00B057C0">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شراتِ الـمراتِ فِي يَوْمِهِ ولَيْلَتِهِ وهِيَ لا تَخْطُرُ بِبَالِهِ أصْلًا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يَقْدِرُ علَى السؤالِ عَنْها إلا مَنْ تَعَلَّمَها واطلعَ عَلَيْها من الطلاب؟!؛ ولَو قَدِرَ عَلى السؤالِ فأَينَ مَنْ يُجِيبُهُ عَنها فِي القُرى والودْيانِ والشِّعابِ والحالُ أنَّ كُلَّ الناس مُبْتَلَىً بِها؟!؛ ولَوْ وُجِدَ فذلكَ يَقعُ للرجُلِ والـمرأَةِ والصغِيرِ والكبير ويَتَكَررُ وقُوعُهُ؛ مِما يُقْطَعُ مَعَهُ بأن تَكْلِيفَ العامَّةِ بِهِ خارِجٌ عما وَرَدَ في الشرْعِ مِنْ رَفْعِ الحرَجِ والتيسيرِ عَلى الخلْق، فَلَمْ يَحِرْ الشيخُ جوابًا؛ وللهِ الأمرُ مِن قبلُ ومِنْ بعد</w:t>
      </w:r>
      <w:r w:rsidR="000E3A9A" w:rsidRPr="000E3A9A">
        <w:rPr>
          <w:rFonts w:ascii="Traditional Arabic" w:hAnsi="Traditional Arabic" w:cs="Lotus Linotype"/>
          <w:color w:val="000000"/>
          <w:sz w:val="36"/>
          <w:szCs w:val="32"/>
          <w:rtl/>
        </w:rPr>
        <w:t>.</w:t>
      </w:r>
    </w:p>
    <w:p w14:paraId="0BBCC92E" w14:textId="1B0D0B65" w:rsidR="004C3662" w:rsidRPr="0026525E" w:rsidRDefault="004C366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ومِن القَصَصِ التي يُعْتَبَرُ بِها في هذا الـمقام، ما حدَّثَنِي بِهِ بعْضُ تلامِذَتِي وهُوَ حَنَفِيُّ الـمذْهَبِ عَنْ حِكايَةٍ وقَعَتْ في قُراهُمْ لشَيْخٍ مِن هَؤلاء، ذلكَ أنَّ الشيْخَ قامَ في مَسْجِدِ القَرْيَةِ </w:t>
      </w:r>
      <w:r w:rsidRPr="0026525E">
        <w:rPr>
          <w:rFonts w:ascii="Traditional Arabic" w:hAnsi="Traditional Arabic" w:cs="Lotus Linotype"/>
          <w:color w:val="000000"/>
          <w:sz w:val="36"/>
          <w:szCs w:val="32"/>
          <w:rtl/>
        </w:rPr>
        <w:lastRenderedPageBreak/>
        <w:t>يَومًا يَشْرَحُ للناسِ ما يَجِبُ عَلَى الـمرْأَةِ مِنَ الصلاةِ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 مَا تَرَاهُ فِي حَالِ وِلَادَتِهَا مِنَ الدَّمِ قَبْلَ خُرُوجِ أَكْثَرِ الوَلَدِ اسْتِحَاضَةٌ؛ حَتَّى إنَّهُ تَجِبُ عَلَيْهَا الصَّلَاةُ، وَلَوْ لَمْ تُصَلِّ كَانَتْ عَاصِيَةً!؛ وَصُورَةُ صَلَاتِهَا أَنْ تَحْفِرَ لَهَا حَفِيرَةً فَتَقْعُدَ عَلَيْهَا وَتُصَلِّيَ حَتَّى لَا يَضُرَّ بِالْوَلَدِ!</w:t>
      </w:r>
      <w:r w:rsidR="000E3A9A" w:rsidRPr="000E3A9A">
        <w:rPr>
          <w:rFonts w:ascii="Traditional Arabic" w:hAnsi="Traditional Arabic" w:cs="Lotus Linotype"/>
          <w:color w:val="000000"/>
          <w:sz w:val="36"/>
          <w:szCs w:val="32"/>
          <w:rtl/>
        </w:rPr>
        <w:t>.</w:t>
      </w:r>
    </w:p>
    <w:p w14:paraId="647E9F82" w14:textId="198BF492"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وهِيَ مَسألَة مِنْ غَرائبِ مسائِلِهمْ تَجدُها في الاستِحاضَةِ وأحْكامِها مِنْ بَدائعِ الصنائعِ </w:t>
      </w:r>
      <w:proofErr w:type="spellStart"/>
      <w:r w:rsidRPr="0026525E">
        <w:rPr>
          <w:rFonts w:ascii="Traditional Arabic" w:hAnsi="Traditional Arabic" w:cs="Lotus Linotype"/>
          <w:color w:val="000000"/>
          <w:sz w:val="36"/>
          <w:szCs w:val="32"/>
          <w:rtl/>
        </w:rPr>
        <w:t>للكاسانِي</w:t>
      </w:r>
      <w:proofErr w:type="spellEnd"/>
      <w:r w:rsidRPr="0026525E">
        <w:rPr>
          <w:rFonts w:ascii="Traditional Arabic" w:hAnsi="Traditional Arabic" w:cs="Lotus Linotype"/>
          <w:color w:val="000000"/>
          <w:sz w:val="36"/>
          <w:szCs w:val="32"/>
          <w:rtl/>
        </w:rPr>
        <w:t xml:space="preserve"> الحنَفِيِّ، وفي البحْرِ الرائقِ شَرْحِ كَنْزِ الدقائقِ؛ وقال: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كَذَا فِي الظَّهِيرِيَّةِ وَنَقَلَهُ فِي الـمحِيطِ عَنْ أَبِي حَنِيفَةَ وَأَبِي يُوسُفَ</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وفي شَرْحِ الحدادِ اليمَنِيِّ لِ</w:t>
      </w:r>
      <w:r w:rsidR="00CC084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مُخْتَصَرِ </w:t>
      </w:r>
      <w:proofErr w:type="spellStart"/>
      <w:r w:rsidRPr="0026525E">
        <w:rPr>
          <w:rFonts w:ascii="Traditional Arabic" w:hAnsi="Traditional Arabic" w:cs="Lotus Linotype"/>
          <w:color w:val="000000"/>
          <w:sz w:val="36"/>
          <w:szCs w:val="32"/>
          <w:rtl/>
        </w:rPr>
        <w:t>القُدُورِيِّ</w:t>
      </w:r>
      <w:proofErr w:type="spellEnd"/>
      <w:r w:rsidRPr="0026525E">
        <w:rPr>
          <w:rFonts w:ascii="Traditional Arabic" w:hAnsi="Traditional Arabic" w:cs="Lotus Linotype"/>
          <w:color w:val="000000"/>
          <w:sz w:val="36"/>
          <w:szCs w:val="32"/>
          <w:rtl/>
        </w:rPr>
        <w:t xml:space="preserve">، وفي الجَوْهَرَةِ النيِّرَةِ شرحِ </w:t>
      </w:r>
      <w:proofErr w:type="spellStart"/>
      <w:r w:rsidRPr="0026525E">
        <w:rPr>
          <w:rFonts w:ascii="Traditional Arabic" w:hAnsi="Traditional Arabic" w:cs="Lotus Linotype"/>
          <w:color w:val="000000"/>
          <w:sz w:val="36"/>
          <w:szCs w:val="32"/>
          <w:rtl/>
        </w:rPr>
        <w:t>القدورِيِّ</w:t>
      </w:r>
      <w:proofErr w:type="spellEnd"/>
      <w:r w:rsidRPr="0026525E">
        <w:rPr>
          <w:rFonts w:ascii="Traditional Arabic" w:hAnsi="Traditional Arabic" w:cs="Lotus Linotype"/>
          <w:color w:val="000000"/>
          <w:sz w:val="36"/>
          <w:szCs w:val="32"/>
          <w:rtl/>
        </w:rPr>
        <w:t xml:space="preserve"> أيضا، فأخذَ الشيخُ يُقرِّرُ الـمسألَةَ ويكَرِّرُها، فلما فَرغَ وأرادَ الخُرُوجَ من الـمسْجدِ بادَرَتْهُ امرأَةٌ عَجُوزٌ عَنْدَ بابِ الـمسْجدِ وفي يَدِها عصًا غَليظَة؛ فقالتْ له: ما هذا الذي قُلْتَ؟!؛ خَلِّنا نَضَعُ هَذِهِ العصا في أَسْفَلِكَ ثُمَّ أرِنا كِيفَ تُصَلَّي؟!!؛ فَبُهِتَ الشيخُ ولَمْ يَدْرِ ما يَقُول</w:t>
      </w:r>
      <w:r w:rsidR="000E3A9A" w:rsidRPr="000E3A9A">
        <w:rPr>
          <w:rFonts w:ascii="Traditional Arabic" w:hAnsi="Traditional Arabic" w:cs="Lotus Linotype"/>
          <w:color w:val="000000"/>
          <w:sz w:val="36"/>
          <w:szCs w:val="32"/>
          <w:rtl/>
        </w:rPr>
        <w:t>.</w:t>
      </w:r>
    </w:p>
    <w:p w14:paraId="68BA2819" w14:textId="0B2F9DC5"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وأنا </w:t>
      </w:r>
      <w:r w:rsidR="00CC084F">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سْتَغْفِرُ اللهَ مِنْ حِكايَةِ مِثْلِ هذا، وإنما ذكَرْتُها لما فِيها مِنْ بَيانِ حالِ هؤلاءِ الـمقَلِّدَةِ</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وأنَّهُمْ لما ابْتُلُوا بالتقْليدِ والإعْراضِ عنِ الدليلِ أتَوْا بِهَذهِ الآصارِ والأغْلالِ دُونَ تَمْحِيصٍ وعَرْضٍ عَلَى مِيزانِ الشرْعِ، وإنما جَرَوْا مَعَ ما ألِفُوهُ </w:t>
      </w:r>
      <w:proofErr w:type="spellStart"/>
      <w:r w:rsidRPr="0026525E">
        <w:rPr>
          <w:rFonts w:ascii="Traditional Arabic" w:hAnsi="Traditional Arabic" w:cs="Lotus Linotype"/>
          <w:color w:val="000000"/>
          <w:sz w:val="36"/>
          <w:szCs w:val="32"/>
          <w:rtl/>
        </w:rPr>
        <w:t>واعْتادُوهُ</w:t>
      </w:r>
      <w:proofErr w:type="spellEnd"/>
      <w:r w:rsidRPr="0026525E">
        <w:rPr>
          <w:rFonts w:ascii="Traditional Arabic" w:hAnsi="Traditional Arabic" w:cs="Lotus Linotype"/>
          <w:color w:val="000000"/>
          <w:sz w:val="36"/>
          <w:szCs w:val="32"/>
          <w:rtl/>
        </w:rPr>
        <w:t>، فلا يَرْفَعُونَ بالدليلِ رأسًا؛ حتَّى أَسْكَتَتْهُمُ العامَّةُ بِمِثْلِ تِلْكَ الْحُجَج</w:t>
      </w:r>
      <w:r w:rsidR="000E3A9A" w:rsidRPr="000E3A9A">
        <w:rPr>
          <w:rFonts w:ascii="Traditional Arabic" w:hAnsi="Traditional Arabic" w:cs="Lotus Linotype"/>
          <w:color w:val="000000"/>
          <w:sz w:val="36"/>
          <w:szCs w:val="32"/>
          <w:rtl/>
        </w:rPr>
        <w:t>.</w:t>
      </w:r>
    </w:p>
    <w:p w14:paraId="48A13A2C" w14:textId="4FA5177D" w:rsidR="004C3662" w:rsidRPr="0026525E" w:rsidRDefault="004C3662" w:rsidP="00057857">
      <w:pPr>
        <w:widowControl w:val="0"/>
        <w:tabs>
          <w:tab w:val="left" w:pos="5066"/>
        </w:tabs>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هدانا اللهُ تعالَى إلى التي هِيَ أقومُ؛ وعلَّمَنا ما يَنْفَعُنا؛ وزادنا عِلْمًا</w:t>
      </w:r>
      <w:r w:rsidR="000E3A9A" w:rsidRPr="000E3A9A">
        <w:rPr>
          <w:rFonts w:ascii="Traditional Arabic" w:hAnsi="Traditional Arabic" w:cs="Lotus Linotype" w:hint="cs"/>
          <w:color w:val="000000"/>
          <w:sz w:val="36"/>
          <w:szCs w:val="32"/>
          <w:rtl/>
        </w:rPr>
        <w:t>.</w:t>
      </w:r>
    </w:p>
    <w:p w14:paraId="6C4183D2" w14:textId="384204B1" w:rsidR="004C3662" w:rsidRPr="0026525E" w:rsidRDefault="004C3662" w:rsidP="00057857">
      <w:pPr>
        <w:widowControl w:val="0"/>
        <w:tabs>
          <w:tab w:val="left" w:pos="5066"/>
        </w:tabs>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والحمد لله أولا وآخرا</w:t>
      </w:r>
      <w:r w:rsidR="000E3A9A" w:rsidRPr="000E3A9A">
        <w:rPr>
          <w:rFonts w:ascii="Traditional Arabic" w:hAnsi="Traditional Arabic" w:cs="Lotus Linotype"/>
          <w:color w:val="000000"/>
          <w:sz w:val="36"/>
          <w:szCs w:val="32"/>
          <w:rtl/>
        </w:rPr>
        <w:t>.</w:t>
      </w:r>
    </w:p>
    <w:p w14:paraId="596FCEE5" w14:textId="7581F2C2" w:rsidR="00CC084F" w:rsidRPr="0026525E" w:rsidRDefault="004C3662" w:rsidP="00CC084F">
      <w:pPr>
        <w:widowControl w:val="0"/>
        <w:tabs>
          <w:tab w:val="left" w:pos="5066"/>
        </w:tabs>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وكتب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r w:rsidR="00CC084F">
        <w:rPr>
          <w:rFonts w:ascii="Traditional Arabic" w:hAnsi="Traditional Arabic" w:cs="Lotus Linotype" w:hint="cs"/>
          <w:color w:val="000000"/>
          <w:sz w:val="36"/>
          <w:szCs w:val="32"/>
          <w:rtl/>
        </w:rPr>
        <w:t xml:space="preserve">، </w:t>
      </w:r>
      <w:r w:rsidR="00CC084F" w:rsidRPr="0026525E">
        <w:rPr>
          <w:rFonts w:ascii="Traditional Arabic" w:hAnsi="Traditional Arabic" w:cs="Lotus Linotype"/>
          <w:color w:val="000000"/>
          <w:sz w:val="36"/>
          <w:szCs w:val="32"/>
          <w:rtl/>
        </w:rPr>
        <w:t>كانَ الله له</w:t>
      </w:r>
      <w:r w:rsidR="00CC084F">
        <w:rPr>
          <w:rFonts w:ascii="Traditional Arabic" w:hAnsi="Traditional Arabic" w:cs="Lotus Linotype" w:hint="cs"/>
          <w:color w:val="000000"/>
          <w:sz w:val="36"/>
          <w:szCs w:val="32"/>
          <w:rtl/>
        </w:rPr>
        <w:t>:</w:t>
      </w:r>
    </w:p>
    <w:p w14:paraId="2D606677" w14:textId="31611C28" w:rsidR="004C3662" w:rsidRPr="00095B64" w:rsidRDefault="004C3662" w:rsidP="00CC084F">
      <w:pPr>
        <w:widowControl w:val="0"/>
        <w:tabs>
          <w:tab w:val="left" w:pos="5066"/>
        </w:tabs>
        <w:spacing w:after="80" w:line="18" w:lineRule="atLeast"/>
        <w:ind w:right="284"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65D493BF" w14:textId="77777777" w:rsidR="004C3662" w:rsidRPr="0026525E" w:rsidRDefault="004C3662" w:rsidP="00057857">
      <w:pPr>
        <w:widowControl w:val="0"/>
        <w:bidi w:val="0"/>
        <w:spacing w:after="80" w:line="18" w:lineRule="atLeast"/>
        <w:ind w:firstLine="284"/>
        <w:rPr>
          <w:rFonts w:ascii="Traditional Arabic" w:hAnsi="Traditional Arabic" w:cs="Lotus Linotype"/>
          <w:color w:val="000000"/>
          <w:sz w:val="36"/>
          <w:szCs w:val="32"/>
        </w:rPr>
      </w:pPr>
      <w:r w:rsidRPr="0026525E">
        <w:rPr>
          <w:rFonts w:ascii="Traditional Arabic" w:hAnsi="Traditional Arabic" w:cs="Lotus Linotype"/>
          <w:color w:val="000000"/>
          <w:sz w:val="36"/>
          <w:szCs w:val="32"/>
        </w:rPr>
        <w:br w:type="page"/>
      </w:r>
    </w:p>
    <w:p w14:paraId="27350697" w14:textId="77777777" w:rsidR="004C3662" w:rsidRPr="006A76AE" w:rsidRDefault="004C3662" w:rsidP="00057857">
      <w:pPr>
        <w:pStyle w:val="2"/>
        <w:spacing w:line="18" w:lineRule="atLeast"/>
        <w:ind w:hanging="654"/>
        <w:rPr>
          <w:sz w:val="34"/>
          <w:szCs w:val="34"/>
          <w:rtl/>
        </w:rPr>
      </w:pPr>
      <w:bookmarkStart w:id="20" w:name="_Toc513468059"/>
      <w:r w:rsidRPr="006A76AE">
        <w:rPr>
          <w:rFonts w:ascii="Traditional Arabic" w:hAnsi="Traditional Arabic" w:cs="Traditional Arabic"/>
          <w:b/>
          <w:bCs/>
          <w:sz w:val="26"/>
          <w:szCs w:val="26"/>
          <w:rtl/>
        </w:rPr>
        <w:lastRenderedPageBreak/>
        <w:drawing>
          <wp:anchor distT="0" distB="0" distL="114300" distR="114300" simplePos="0" relativeHeight="251541504" behindDoc="1" locked="0" layoutInCell="1" allowOverlap="1" wp14:anchorId="59011567" wp14:editId="199EFE7E">
            <wp:simplePos x="0" y="0"/>
            <wp:positionH relativeFrom="margin">
              <wp:posOffset>236220</wp:posOffset>
            </wp:positionH>
            <wp:positionV relativeFrom="paragraph">
              <wp:posOffset>-249555</wp:posOffset>
            </wp:positionV>
            <wp:extent cx="4914900" cy="755015"/>
            <wp:effectExtent l="0" t="0" r="0" b="6985"/>
            <wp:wrapNone/>
            <wp:docPr id="586" name="صورة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وسط.jpg"/>
                    <pic:cNvPicPr/>
                  </pic:nvPicPr>
                  <pic:blipFill>
                    <a:blip r:embed="rId21">
                      <a:extLst>
                        <a:ext uri="{28A0092B-C50C-407E-A947-70E740481C1C}">
                          <a14:useLocalDpi xmlns:a14="http://schemas.microsoft.com/office/drawing/2010/main" val="0"/>
                        </a:ext>
                      </a:extLst>
                    </a:blip>
                    <a:stretch>
                      <a:fillRect/>
                    </a:stretch>
                  </pic:blipFill>
                  <pic:spPr>
                    <a:xfrm>
                      <a:off x="0" y="0"/>
                      <a:ext cx="4914900" cy="755015"/>
                    </a:xfrm>
                    <a:prstGeom prst="rect">
                      <a:avLst/>
                    </a:prstGeom>
                  </pic:spPr>
                </pic:pic>
              </a:graphicData>
            </a:graphic>
            <wp14:sizeRelH relativeFrom="page">
              <wp14:pctWidth>0</wp14:pctWidth>
            </wp14:sizeRelH>
            <wp14:sizeRelV relativeFrom="page">
              <wp14:pctHeight>0</wp14:pctHeight>
            </wp14:sizeRelV>
          </wp:anchor>
        </w:drawing>
      </w:r>
      <w:r w:rsidRPr="006A76AE">
        <w:rPr>
          <w:sz w:val="34"/>
          <w:szCs w:val="34"/>
          <w:rtl/>
        </w:rPr>
        <w:t>لَمْ يِجِدْ إلا الثلْجَ فهل يُسَخِّنُهُ ويتَوضَّأ؟</w:t>
      </w:r>
      <w:bookmarkEnd w:id="20"/>
    </w:p>
    <w:p w14:paraId="384AA087" w14:textId="77777777" w:rsidR="004C3662" w:rsidRPr="00FD2738" w:rsidRDefault="004C3662" w:rsidP="00057857">
      <w:pPr>
        <w:widowControl w:val="0"/>
        <w:tabs>
          <w:tab w:val="left" w:pos="2906"/>
        </w:tabs>
        <w:spacing w:before="100" w:beforeAutospacing="1" w:after="80" w:line="18" w:lineRule="atLeast"/>
        <w:ind w:firstLine="284"/>
        <w:jc w:val="center"/>
        <w:rPr>
          <w:rFonts w:ascii="Traditional Arabic" w:hAnsi="Traditional Arabic" w:cs="Traditional Arabic"/>
          <w:b/>
          <w:bCs/>
          <w:sz w:val="2"/>
          <w:szCs w:val="2"/>
          <w:rtl/>
        </w:rPr>
      </w:pPr>
    </w:p>
    <w:p w14:paraId="21FD346F" w14:textId="77777777" w:rsidR="004C3662" w:rsidRPr="004213E8" w:rsidRDefault="004C3662" w:rsidP="00057857">
      <w:pPr>
        <w:widowControl w:val="0"/>
        <w:tabs>
          <w:tab w:val="left" w:pos="2906"/>
        </w:tabs>
        <w:spacing w:before="100" w:beforeAutospacing="1" w:after="80"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4 / 1 / 303</w:t>
      </w:r>
    </w:p>
    <w:p w14:paraId="09D1548E" w14:textId="77777777" w:rsidR="004C3662" w:rsidRPr="003D4DC4" w:rsidRDefault="004C3662" w:rsidP="00057857">
      <w:pPr>
        <w:widowControl w:val="0"/>
        <w:spacing w:after="80" w:line="18" w:lineRule="atLeast"/>
        <w:ind w:firstLine="284"/>
        <w:jc w:val="center"/>
        <w:rPr>
          <w:rFonts w:ascii="Traditional Arabic" w:hAnsi="Traditional Arabic" w:cs="Traditional Arabic"/>
          <w:b/>
          <w:bCs/>
          <w:sz w:val="14"/>
          <w:szCs w:val="14"/>
          <w:rtl/>
        </w:rPr>
      </w:pPr>
    </w:p>
    <w:p w14:paraId="3EA570FA" w14:textId="340D6A66" w:rsidR="004C3662" w:rsidRPr="0026525E" w:rsidRDefault="004C3662"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531264" behindDoc="0" locked="0" layoutInCell="1" allowOverlap="1" wp14:anchorId="0749525E" wp14:editId="22E98D1C">
            <wp:simplePos x="0" y="0"/>
            <wp:positionH relativeFrom="column">
              <wp:posOffset>5273304</wp:posOffset>
            </wp:positionH>
            <wp:positionV relativeFrom="paragraph">
              <wp:posOffset>60960</wp:posOffset>
            </wp:positionV>
            <wp:extent cx="396815" cy="409941"/>
            <wp:effectExtent l="0" t="0" r="3810" b="0"/>
            <wp:wrapNone/>
            <wp:docPr id="301" name="صورة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بَعْضِ الـمجاهِدينَ مِمَّنْ يُسافِرُ أيامًا عَلَى قَدَمَيْهِ في مَواسِمِ الشتاءِ رُبَّما حَضرَهُ وقْتُ الصلاةِ والـماءُ عازِبٌ عَنْه؛ ولا يَحْمِلُ مِنهُ إلا القليلَ للشُّ</w:t>
      </w:r>
      <w:r w:rsidR="00E661A0">
        <w:rPr>
          <w:rFonts w:ascii="Traditional Arabic" w:hAnsi="Traditional Arabic" w:cs="Lotus Linotype" w:hint="cs"/>
          <w:sz w:val="36"/>
          <w:szCs w:val="32"/>
          <w:rtl/>
        </w:rPr>
        <w:t>ـ</w:t>
      </w:r>
      <w:r w:rsidRPr="0026525E">
        <w:rPr>
          <w:rFonts w:ascii="Traditional Arabic" w:hAnsi="Traditional Arabic" w:cs="Lotus Linotype"/>
          <w:sz w:val="36"/>
          <w:szCs w:val="32"/>
          <w:rtl/>
        </w:rPr>
        <w:t>رْب، لكنْ قدْ يَكُونُ في الـموضِعِ ثَلْجٌ فَهْلْ يَتَوَضَّأُ بهِ بأنْ يَمْسَحَ بهِ عَلى مواضِعِ الوُضُوء أمْ يَتَيَمَّمْ؟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وهلْ يَلْزَمُهُ تَسْخِينُ الثلْجِ للو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ضُوء؟</w:t>
      </w:r>
      <w:r w:rsidR="000E3A9A" w:rsidRPr="000E3A9A">
        <w:rPr>
          <w:rFonts w:ascii="Traditional Arabic" w:hAnsi="Traditional Arabic" w:cs="Lotus Linotype"/>
          <w:sz w:val="36"/>
          <w:szCs w:val="32"/>
          <w:rtl/>
        </w:rPr>
        <w:t>.</w:t>
      </w:r>
    </w:p>
    <w:p w14:paraId="6BEBF2CC" w14:textId="77777777" w:rsidR="004C3662" w:rsidRPr="0026525E" w:rsidRDefault="004C3662"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 xml:space="preserve">، أما </w:t>
      </w:r>
      <w:r w:rsidRPr="0026525E">
        <w:rPr>
          <w:rFonts w:ascii="Traditional Arabic" w:hAnsi="Traditional Arabic" w:cs="Lotus Linotype"/>
          <w:sz w:val="36"/>
          <w:szCs w:val="32"/>
          <w:rtl/>
        </w:rPr>
        <w:t xml:space="preserve">بَعْد: </w:t>
      </w:r>
    </w:p>
    <w:p w14:paraId="55CE5CFE" w14:textId="3C095AFD"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فقدْ قال تعالَى في آية الوُضُوءِ مِنْ سورَةِ الـمائدَة: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يَا أَيُّهَا الَّذِينَ آَمَنُوا إِذَا قُمْتُمْ إِلَى الصَّلَاةِ فَاغْسِلُوا وُجُوهَكُمْ</w:t>
      </w:r>
      <w:r w:rsidR="000E3A9A" w:rsidRPr="000E3A9A">
        <w:rPr>
          <w:rFonts w:ascii="Traditional Arabic" w:hAnsi="Traditional Arabic" w:cs="KFGQPC Uthmanic Script HAFS"/>
          <w:color w:val="000000"/>
          <w:sz w:val="36"/>
          <w:szCs w:val="32"/>
          <w:rtl/>
        </w:rPr>
        <w:t>..</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[المائدة: 6]</w:t>
      </w:r>
      <w:r w:rsidRPr="0026525E">
        <w:rPr>
          <w:rFonts w:ascii="Traditional Arabic" w:hAnsi="Traditional Arabic" w:cs="Lotus Linotype"/>
          <w:color w:val="000000"/>
          <w:sz w:val="36"/>
          <w:szCs w:val="32"/>
          <w:rtl/>
        </w:rPr>
        <w:t xml:space="preserve">؛ فأمَرَ في أعْضاءِ الوُضًوءِ بالغَسل، ثم قال: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فَلَمْ تَجِدُوا مَاءً فَتَيَمَّمُوا صَعِيدًا طَيِّبًا</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26525E">
        <w:rPr>
          <w:rFonts w:ascii="Traditional Arabic" w:hAnsi="Traditional Arabic" w:cs="Lotus Linotype"/>
          <w:color w:val="000000"/>
          <w:sz w:val="36"/>
          <w:szCs w:val="32"/>
          <w:rtl/>
        </w:rPr>
        <w:t>فدَلَّ عَلَى أنَّ الـمأْمُورَ بالوُضُوءِ بِهِ هُوَ الـماءُ، فَمَنْ لَمْ يَجِدِ الـماءَ فَهُوَ فاقِدٌ لَهُ؛ فَيَحِلُّ لَهُ التيَمُّمُ</w:t>
      </w:r>
      <w:r w:rsidR="000E3A9A" w:rsidRPr="000E3A9A">
        <w:rPr>
          <w:rFonts w:ascii="Traditional Arabic" w:hAnsi="Traditional Arabic" w:cs="Lotus Linotype"/>
          <w:color w:val="000000"/>
          <w:sz w:val="36"/>
          <w:szCs w:val="32"/>
          <w:rtl/>
        </w:rPr>
        <w:t>.</w:t>
      </w:r>
    </w:p>
    <w:p w14:paraId="68D250DE" w14:textId="77777777" w:rsidR="004C3662" w:rsidRPr="00095B64" w:rsidRDefault="004C3662" w:rsidP="000E3A9A">
      <w:pPr>
        <w:widowControl w:val="0"/>
        <w:spacing w:after="80" w:line="18" w:lineRule="atLeast"/>
        <w:ind w:firstLine="284"/>
        <w:jc w:val="both"/>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t xml:space="preserve">وفِي هذا الذي ذكَرْناهُ </w:t>
      </w:r>
      <w:r w:rsidRPr="00095B64">
        <w:rPr>
          <w:rFonts w:ascii="Traditional Arabic" w:hAnsi="Traditional Arabic" w:cs="Lotus Linotype"/>
          <w:b/>
          <w:bCs/>
          <w:color w:val="000000"/>
          <w:sz w:val="36"/>
          <w:szCs w:val="34"/>
          <w:rtl/>
        </w:rPr>
        <w:t xml:space="preserve">فائدَتانِ يَحْصُلُ بِهِما جَوابُ السؤال: </w:t>
      </w:r>
    </w:p>
    <w:p w14:paraId="67753142" w14:textId="3578C262"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الأوْلَى</w:t>
      </w:r>
      <w:r w:rsidRPr="0026525E">
        <w:rPr>
          <w:rFonts w:ascii="Traditional Arabic" w:hAnsi="Traditional Arabic" w:cs="Lotus Linotype"/>
          <w:color w:val="000000"/>
          <w:sz w:val="36"/>
          <w:szCs w:val="32"/>
          <w:rtl/>
        </w:rPr>
        <w:t>: أنَّ الذي ذَكِرَ في الآيَةِ هُوَ الغَسلُ</w:t>
      </w:r>
      <w:r w:rsidR="0021330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يَكُونُ إلاّ بِجريانِ الـماءِ عَلى العُضْوِ كما بَيَّنَتْهُ سنَّةُ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القولِيةُ والعَمَلِيَّةُ وهِيَ مِنَ السنَنِ الـمتَواتِرَة، وأما مَسْحُ العُضْوِ بالثلْجِ فلا يَقَعُ مَعَهُ ذلك؛ حتَّى وإنِ استوْعَبَ العُضْوَ بالـمسْحِ؛ لأنَّ الغسْلَ شَيءٌ وال</w:t>
      </w:r>
      <w:r w:rsidRPr="0026525E">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ستِيعابَ شَيءٌ آخر، نَعَمْ لَوْ تَركَ الثلْجَ على العُضْوِ أو مَسحَهُ بِهِ حَتَّى سالُ الـماءُ عَلَيهِ أجْزَأَهُ، واللهُ أعْلم</w:t>
      </w:r>
      <w:r w:rsidR="000E3A9A" w:rsidRPr="000E3A9A">
        <w:rPr>
          <w:rFonts w:ascii="Traditional Arabic" w:hAnsi="Traditional Arabic" w:cs="Lotus Linotype"/>
          <w:color w:val="000000"/>
          <w:sz w:val="36"/>
          <w:szCs w:val="32"/>
          <w:rtl/>
        </w:rPr>
        <w:t>.</w:t>
      </w:r>
    </w:p>
    <w:p w14:paraId="15EF9E4D" w14:textId="673D68BC" w:rsidR="004C3662" w:rsidRPr="0026525E" w:rsidRDefault="004C366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ابنُ قُدامَةَ في الـمغْنِي: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فإنْ أَخَذَ الثلْجَ فَأَمّرَّهُ عَلَى أَعْضَائِهِ لَمْ تَحْصُل الطهارَةُ بِهِ وَلَو انْبَلَّ بِهِ العُضْوُ؛ لأَنَّ الواجِبَ الغَسْلُ</w:t>
      </w:r>
      <w:r w:rsidR="0021330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وَأَقَلُّ ذَلِكَ أَنْ يَجْرِيَ الـماءُ علَى العُضْوِ؛ إلاَّ أَنْ يَكُونَ خَفِيفًا فيذُوبَ ويجرِيَ ماؤُهُ على الأعضاءِ فَيَحْصُلَ بِهِ الغَسْلُ فَيُجْزِئَهُ</w:t>
      </w:r>
      <w:r w:rsidRPr="0026525E">
        <w:rPr>
          <w:rFonts w:ascii="Traditional Arabic" w:hAnsi="Traditional Arabic" w:cs="Lotus Linotype" w:hint="cs"/>
          <w:color w:val="000000"/>
          <w:sz w:val="36"/>
          <w:szCs w:val="32"/>
          <w:rtl/>
        </w:rPr>
        <w:t>»</w:t>
      </w:r>
      <w:bookmarkStart w:id="21" w:name="_Hlk512276125"/>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9"/>
      </w:r>
      <w:r w:rsidRPr="00B60092">
        <w:rPr>
          <w:rStyle w:val="a7"/>
          <w:rFonts w:ascii="Tahoma" w:hAnsi="Tahoma" w:cs="Traditional Arabic"/>
          <w:color w:val="0000FF"/>
          <w:sz w:val="36"/>
          <w:szCs w:val="36"/>
          <w:rtl/>
        </w:rPr>
        <w:t>)</w:t>
      </w:r>
      <w:bookmarkEnd w:id="21"/>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2498A3FA" w14:textId="10E6B7D5"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sidRPr="0021330C">
        <w:rPr>
          <w:rFonts w:ascii="Traditional Arabic" w:hAnsi="Traditional Arabic" w:cs="Lotus Linotype"/>
          <w:b/>
          <w:bCs/>
          <w:color w:val="000000"/>
          <w:sz w:val="36"/>
          <w:szCs w:val="32"/>
          <w:rtl/>
        </w:rPr>
        <w:lastRenderedPageBreak/>
        <w:t>والثانِيةُ</w:t>
      </w:r>
      <w:r w:rsidRPr="0026525E">
        <w:rPr>
          <w:rFonts w:ascii="Traditional Arabic" w:hAnsi="Traditional Arabic" w:cs="Lotus Linotype"/>
          <w:color w:val="000000"/>
          <w:sz w:val="36"/>
          <w:szCs w:val="32"/>
          <w:rtl/>
        </w:rPr>
        <w:t xml:space="preserve">: فِي 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فَلَمْ تَجِدُوا مَاءً</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فقَدْ عَلَّقَ الحُكْمَ بِوُجُودِ الـماء، ولمْ يذكرْ وسطًا بَيْنَ الـماءِ والصعيد، والثلْجُ وإنْ كانَ ماءً في الأصْلِ لكِنَّهُ عَلَى صِفَةٍ أخْرى تُخالِفُ الـماء، ولا فَرْقَ حِ</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نَئِذٍ بَيْنَ اسْتِخْراجِ الـماءِ مِنَ الأرْضِ واستْخْراجِهِ مِن الثلْجِ، فَصَحَّ أنهُ داخِلٌ في عُمُومِ الآيَةِ، وأنَّ فَرْضَهُ التيَمُّمُ</w:t>
      </w:r>
      <w:r w:rsidR="000E3A9A" w:rsidRPr="000E3A9A">
        <w:rPr>
          <w:rFonts w:ascii="Traditional Arabic" w:hAnsi="Traditional Arabic" w:cs="Lotus Linotype"/>
          <w:color w:val="000000"/>
          <w:sz w:val="36"/>
          <w:szCs w:val="32"/>
          <w:rtl/>
        </w:rPr>
        <w:t>.</w:t>
      </w:r>
    </w:p>
    <w:p w14:paraId="0ED7638C" w14:textId="3EE96348"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ولَوْ قِيلَ بِدُخُولِ الثلْجِ في مُسَمَّى الصعِيدِ الذيِ يُقْصَدُ في التَّيَمُّمِ كَما قالَ بهِ بعْضُ العُلَماء؛ فإنَّ التَّيمُّمَ بِهِ شَيءٌ ومَسْحَ العُضْوِ بِهِ شَيءٌ آخَر، لأن بِناءَ التيمُمِ عَلَى التخفيفِ ولَيْسَ كذلكَ الغَسْلُ</w:t>
      </w:r>
      <w:r w:rsidR="000E3A9A" w:rsidRPr="000E3A9A">
        <w:rPr>
          <w:rFonts w:ascii="Traditional Arabic" w:hAnsi="Traditional Arabic" w:cs="Lotus Linotype"/>
          <w:color w:val="000000"/>
          <w:sz w:val="36"/>
          <w:szCs w:val="32"/>
          <w:rtl/>
        </w:rPr>
        <w:t>.</w:t>
      </w:r>
    </w:p>
    <w:p w14:paraId="7812AE66" w14:textId="02EF95BB"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وَبِهِ تَعْلَمُ أنهُ لا يَلْزَمُهُ تَسْخِينُ الثلْجِ للوُضُوء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فَعَلَ وتَوضأ بِمائِهِ أجْزَأَه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اسْتُدِلَّ بِجوازِ الطَّهَارَةِ بِمَاءِ الثَّلْجِ وَالْبَرَدِ بِمَا ثَبَتَ فِي الصَّحِيحَيْنِ عَنْ أَبِي هُرَيْرَةَ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كَانَ يَسْكُتُ بَيْنَ تَكْبِيرَةِ الْإِحْرَامِ وَالْقِرَاءَةِ سَكْتَةً يَقُولُ فِيهَا أَشْيَاءَ مِنْهَا: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اللَّهُمَّ اغْسِلْ خَطَايَايَ بِالـماءِ وَالثَّلْجِ وَالْبَرَدِ</w:t>
      </w:r>
      <w:r w:rsidRPr="0026525E">
        <w:rPr>
          <w:rFonts w:ascii="Traditional Arabic" w:hAnsi="Traditional Arabic" w:cs="Lotus Linotype"/>
          <w:color w:val="000000"/>
          <w:sz w:val="36"/>
          <w:szCs w:val="32"/>
          <w:rtl/>
        </w:rPr>
        <w:t xml:space="preserve">)؛ وَفِي رِوَايَةٍ: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بِمَاءِ الثَّلْجِ وَالْبَرَدِ</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8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كذا في البحرِ الرائق، ونَحْوُهُ للنَوَوِيِّ في الـمجْمُوعِ</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81"/>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ولا يَرِدُ عَلَيْهِ قَوْلُ الرمْلِيِّ فِي تُحْفَةِ الـمحْتاجِ: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وَالـمرَادُ الـمغْفِرَةُ لَا الْغُسْلُ الْحَقِيقِيُّ بِهَا، لأنَّ الصوابَ أنَّهُ مَحْمُولٌ علَى الحَقيقَةِ لا عَلى الـمجاز</w:t>
      </w:r>
      <w:r w:rsidR="0021330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ومَرَدُّ عِلْمِهِ إلى اللهِ تعالى، ولَوْ سُلِّمَ بِهِ فليسَ فيهِ ما يَنْفِي كَوْنَهُ مُطَهِّرًا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82"/>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p>
    <w:p w14:paraId="7FB97643" w14:textId="5D1C0F98"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فائدَةٌ</w:t>
      </w:r>
      <w:r w:rsidRPr="0026525E">
        <w:rPr>
          <w:rFonts w:ascii="Traditional Arabic" w:hAnsi="Traditional Arabic" w:cs="Lotus Linotype"/>
          <w:color w:val="000000"/>
          <w:sz w:val="36"/>
          <w:szCs w:val="32"/>
          <w:rtl/>
        </w:rPr>
        <w:t xml:space="preserve">: للعلامَةِ 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إغاثَةِ اللهفانِ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سُؤالٌ عَنْ وجْهِ تَخْصيصِ الـماءِ والثلجِ والبردِ بِتَطْهِيرِ الخطايا معَ أنَّ الحارَّ أبْلَغُ في التطهير، وقدْ نقلَ جوابَهُ عن الشيْخِ ابنِ تَيْمِيَةَ عَلَيْهِ رَحْمَةُ الله؛ </w:t>
      </w:r>
      <w:proofErr w:type="spellStart"/>
      <w:r w:rsidRPr="0026525E">
        <w:rPr>
          <w:rFonts w:ascii="Traditional Arabic" w:hAnsi="Traditional Arabic" w:cs="Lotus Linotype"/>
          <w:color w:val="000000"/>
          <w:sz w:val="36"/>
          <w:szCs w:val="32"/>
          <w:rtl/>
        </w:rPr>
        <w:t>فانظرْهُ</w:t>
      </w:r>
      <w:proofErr w:type="spellEnd"/>
      <w:r w:rsidRPr="0026525E">
        <w:rPr>
          <w:rFonts w:ascii="Traditional Arabic" w:hAnsi="Traditional Arabic" w:cs="Lotus Linotype"/>
          <w:color w:val="000000"/>
          <w:sz w:val="36"/>
          <w:szCs w:val="32"/>
          <w:rtl/>
        </w:rPr>
        <w:t xml:space="preserve"> فإنه نفيسٌ حسن!، وتحدُهُ في البابِ التاسعِ: في طهارةِ القلْبِ مِنْ أدْرانِهِ </w:t>
      </w:r>
      <w:proofErr w:type="spellStart"/>
      <w:r w:rsidRPr="0026525E">
        <w:rPr>
          <w:rFonts w:ascii="Traditional Arabic" w:hAnsi="Traditional Arabic" w:cs="Lotus Linotype"/>
          <w:color w:val="000000"/>
          <w:sz w:val="36"/>
          <w:szCs w:val="32"/>
          <w:rtl/>
        </w:rPr>
        <w:t>وأنْجاسِهِ</w:t>
      </w:r>
      <w:proofErr w:type="spellEnd"/>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8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8FAE83F" w14:textId="77777777" w:rsidR="004C3662" w:rsidRPr="0026525E" w:rsidRDefault="004C3662"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واللهُ أعلم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وصلى اللهٌ على مُحَمَّدٍ </w:t>
      </w:r>
      <w:proofErr w:type="spellStart"/>
      <w:r w:rsidRPr="0026525E">
        <w:rPr>
          <w:rFonts w:ascii="Traditional Arabic" w:hAnsi="Traditional Arabic" w:cs="Lotus Linotype"/>
          <w:color w:val="000000"/>
          <w:sz w:val="36"/>
          <w:szCs w:val="32"/>
          <w:rtl/>
        </w:rPr>
        <w:t>وآلهِ</w:t>
      </w:r>
      <w:proofErr w:type="spellEnd"/>
      <w:r w:rsidRPr="0026525E">
        <w:rPr>
          <w:rFonts w:ascii="Traditional Arabic" w:hAnsi="Traditional Arabic" w:cs="Lotus Linotype"/>
          <w:color w:val="000000"/>
          <w:sz w:val="36"/>
          <w:szCs w:val="32"/>
          <w:rtl/>
        </w:rPr>
        <w:t xml:space="preserve"> وسلم</w:t>
      </w:r>
    </w:p>
    <w:p w14:paraId="1CAC6EC3" w14:textId="77777777" w:rsidR="00B9787F" w:rsidRPr="0026525E" w:rsidRDefault="004C3662" w:rsidP="00057857">
      <w:pPr>
        <w:widowControl w:val="0"/>
        <w:spacing w:after="80" w:line="18" w:lineRule="atLeast"/>
        <w:ind w:right="1134"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كتبهُ:</w:t>
      </w:r>
    </w:p>
    <w:p w14:paraId="1E21F952" w14:textId="77777777" w:rsidR="004C3662" w:rsidRPr="0026525E" w:rsidRDefault="004C3662" w:rsidP="00057857">
      <w:pPr>
        <w:widowControl w:val="0"/>
        <w:spacing w:after="80" w:line="18" w:lineRule="atLeast"/>
        <w:ind w:firstLine="284"/>
        <w:jc w:val="right"/>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أبو الوليد الغزي الأنصاري</w:t>
      </w:r>
    </w:p>
    <w:p w14:paraId="18668766" w14:textId="77777777" w:rsidR="00B9787F" w:rsidRDefault="00B9787F" w:rsidP="00057857">
      <w:pPr>
        <w:widowControl w:val="0"/>
        <w:bidi w:val="0"/>
        <w:spacing w:line="18" w:lineRule="atLeast"/>
        <w:rPr>
          <w:rFonts w:ascii="Hacen Tunisia Lt" w:eastAsiaTheme="majorEastAsia" w:hAnsi="Hacen Tunisia Lt" w:cs="GE SS Two Light"/>
          <w:noProof/>
          <w:color w:val="002060"/>
          <w:sz w:val="36"/>
          <w:szCs w:val="36"/>
        </w:rPr>
      </w:pPr>
      <w:r>
        <w:rPr>
          <w:rtl/>
        </w:rPr>
        <w:br w:type="page"/>
      </w:r>
    </w:p>
    <w:p w14:paraId="306507E8" w14:textId="77777777" w:rsidR="00B9787F" w:rsidRPr="006A76AE" w:rsidRDefault="006A76AE" w:rsidP="00057857">
      <w:pPr>
        <w:pStyle w:val="2"/>
        <w:spacing w:line="18" w:lineRule="atLeast"/>
        <w:ind w:hanging="654"/>
        <w:rPr>
          <w:sz w:val="34"/>
          <w:szCs w:val="34"/>
          <w:rtl/>
        </w:rPr>
      </w:pPr>
      <w:bookmarkStart w:id="22" w:name="_Toc513468060"/>
      <w:r w:rsidRPr="003F2FB6">
        <w:rPr>
          <w:rFonts w:ascii="Traditional Arabic" w:hAnsi="Traditional Arabic" w:cs="Traditional Arabic"/>
          <w:b/>
          <w:bCs/>
          <w:sz w:val="14"/>
          <w:szCs w:val="14"/>
          <w:rtl/>
        </w:rPr>
        <w:lastRenderedPageBreak/>
        <w:drawing>
          <wp:anchor distT="0" distB="0" distL="114300" distR="114300" simplePos="0" relativeHeight="251828224" behindDoc="1" locked="0" layoutInCell="1" allowOverlap="1" wp14:anchorId="5BCC240E" wp14:editId="41902559">
            <wp:simplePos x="0" y="0"/>
            <wp:positionH relativeFrom="margin">
              <wp:posOffset>-100965</wp:posOffset>
            </wp:positionH>
            <wp:positionV relativeFrom="paragraph">
              <wp:posOffset>-192405</wp:posOffset>
            </wp:positionV>
            <wp:extent cx="5619750" cy="688340"/>
            <wp:effectExtent l="0" t="0" r="0" b="0"/>
            <wp:wrapNone/>
            <wp:docPr id="595" name="صورة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619750" cy="688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787F" w:rsidRPr="006A76AE">
        <w:rPr>
          <w:sz w:val="34"/>
          <w:szCs w:val="34"/>
          <w:rtl/>
        </w:rPr>
        <w:t>هل يجب غسل الأطراف الـمصنوعة في الوضوء؟</w:t>
      </w:r>
      <w:bookmarkEnd w:id="22"/>
    </w:p>
    <w:p w14:paraId="2EED1D6F" w14:textId="77777777" w:rsidR="00B9787F" w:rsidRPr="0026525E" w:rsidRDefault="00B9787F" w:rsidP="00057857">
      <w:pPr>
        <w:widowControl w:val="0"/>
        <w:spacing w:after="80" w:line="18" w:lineRule="atLeast"/>
        <w:ind w:firstLine="284"/>
        <w:jc w:val="center"/>
        <w:rPr>
          <w:rFonts w:ascii="Traditional Arabic" w:hAnsi="Traditional Arabic" w:cs="Lotus Linotype"/>
          <w:sz w:val="36"/>
          <w:szCs w:val="32"/>
          <w:rtl/>
        </w:rPr>
      </w:pPr>
    </w:p>
    <w:p w14:paraId="598EF01B" w14:textId="77777777" w:rsidR="00B9787F" w:rsidRPr="0026525E" w:rsidRDefault="00B9787F"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546624" behindDoc="0" locked="0" layoutInCell="1" allowOverlap="1" wp14:anchorId="709216EB" wp14:editId="2F862FBB">
            <wp:simplePos x="0" y="0"/>
            <wp:positionH relativeFrom="column">
              <wp:posOffset>5273304</wp:posOffset>
            </wp:positionH>
            <wp:positionV relativeFrom="paragraph">
              <wp:posOffset>60960</wp:posOffset>
            </wp:positionV>
            <wp:extent cx="396815" cy="409941"/>
            <wp:effectExtent l="0" t="0" r="3810" b="0"/>
            <wp:wrapNone/>
            <wp:docPr id="537" name="صورة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عمن بُترَتْ ساقهُ أو يدهُ واتخذ طرفا مصنوعًا، هل يجب عليه غسلهُ أو الـمسحُ عليه في الوضوءِ أو التيمم؟</w:t>
      </w:r>
    </w:p>
    <w:p w14:paraId="5B9E3245" w14:textId="77777777" w:rsidR="00B9787F" w:rsidRPr="0026525E" w:rsidRDefault="00B9787F"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5EFB6193" w14:textId="47FDC736" w:rsidR="00B9787F" w:rsidRPr="0026525E" w:rsidRDefault="00B9787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فإن كان الطرف الذي هو محلّ فرض الوضوءِ قد قُطعَ بالكامل لَم يلزمهُ غسلُ شيءٍ من ذلك ولا الـمسحُ عليهِ، لا في الغسل ولا في الوضوء ولا في التيمم</w:t>
      </w:r>
      <w:r w:rsidR="00B3677F">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الأطرافَ الـمأمورَ بغسلها في آيةِ الوضوءِ إنما هيَ ما كانَ بأصلِ الخلْقَةِ، وهي التي يتعلقُ بها التكليف، ولذا لو قطعتْ يدُهُ اليسرى جازَ له الاستنجاءُ باليمنى، ولا يكلفُ ذلك بيس</w:t>
      </w:r>
      <w:r w:rsidR="00B3677F">
        <w:rPr>
          <w:rFonts w:ascii="Traditional Arabic" w:hAnsi="Traditional Arabic" w:cs="Lotus Linotype" w:hint="cs"/>
          <w:sz w:val="36"/>
          <w:szCs w:val="32"/>
          <w:rtl/>
        </w:rPr>
        <w:t>ـ</w:t>
      </w:r>
      <w:r w:rsidRPr="0026525E">
        <w:rPr>
          <w:rFonts w:ascii="Traditional Arabic" w:hAnsi="Traditional Arabic" w:cs="Lotus Linotype"/>
          <w:sz w:val="36"/>
          <w:szCs w:val="32"/>
          <w:rtl/>
        </w:rPr>
        <w:t>راهُ الـمصنوعةِ للمشقةِ، ولا يصحُّ قياسُ ذلكَ على الـمسحِ على الجبيرةِ</w:t>
      </w:r>
      <w:r w:rsidR="00B3677F">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الـمسحَ على الجبيرَة نابَ عن مَحَلٍّ واجبِ الغسلِ أصلًا، وليسَ الطرفُ الـمصنوعُ كذلكَ؛ فافترقا، وأيضا فلو جنى على طرفِهِ الأصليّ لزمَ فيهِ القصاصُ أو أرشُ الجنايةِ، وليس كذلك الطرفُ الـمصنوع، فالقول بوجوب غسل الطرفِ الـمصنوع أو الـمسح عليه إيجابٌ بغير دليل</w:t>
      </w:r>
      <w:r w:rsidR="00C36925" w:rsidRPr="00B60092">
        <w:rPr>
          <w:rStyle w:val="a7"/>
          <w:rFonts w:ascii="Tahoma" w:hAnsi="Tahoma" w:cs="Traditional Arabic"/>
          <w:color w:val="0000FF"/>
          <w:sz w:val="36"/>
          <w:szCs w:val="36"/>
          <w:rtl/>
        </w:rPr>
        <w:t>(</w:t>
      </w:r>
      <w:r w:rsidR="00C36925" w:rsidRPr="00B60092">
        <w:rPr>
          <w:rStyle w:val="a7"/>
          <w:rFonts w:ascii="Tahoma" w:hAnsi="Tahoma" w:cs="Traditional Arabic"/>
          <w:color w:val="0000FF"/>
          <w:sz w:val="36"/>
          <w:szCs w:val="36"/>
          <w:rtl/>
        </w:rPr>
        <w:footnoteReference w:id="184"/>
      </w:r>
      <w:r w:rsidR="00C36925"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6CDB1C71" w14:textId="67D48FE0" w:rsidR="00C36925" w:rsidRPr="0026525E" w:rsidRDefault="00B9787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لكن إن بقيَ شيءٌ من محلّ الفرضِ من العضْوِ الـمقطوعِ وجبَ غسله في الوضوءِ والـمسحُ عليه في التيممِ، ولا يُجْزِئُهُ الـمسحُ على العضوِ الـمصنوعِ أو غسلهُ، بل يجبُ عليهِ خلعُ الطرفِ الـمصنوعِ ومباشرةُ محل الفرضِ بالغسلِ أو الـمسحِ، إلا أن يشقَّ عليهِ نزعُ الـمصنوعِ فيجوزُ لهُ أن يمسحَ على ما غطى محلّ الفرضِ من العضوِ الأصليّ قياسًا على الـمسحِ على الجبيرةِ</w:t>
      </w:r>
      <w:r w:rsidR="000E3A9A" w:rsidRPr="000E3A9A">
        <w:rPr>
          <w:rFonts w:ascii="Traditional Arabic" w:hAnsi="Traditional Arabic" w:cs="Lotus Linotype" w:hint="cs"/>
          <w:sz w:val="36"/>
          <w:szCs w:val="32"/>
          <w:rtl/>
        </w:rPr>
        <w:t>.</w:t>
      </w:r>
    </w:p>
    <w:p w14:paraId="2CDF054D" w14:textId="0390328D" w:rsidR="00B9787F" w:rsidRPr="0026525E" w:rsidRDefault="00B9787F"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والله تعالى أعلم، وبه وحده التوفيق</w:t>
      </w:r>
      <w:r w:rsidR="000E3A9A" w:rsidRPr="000E3A9A">
        <w:rPr>
          <w:rFonts w:ascii="Traditional Arabic" w:hAnsi="Traditional Arabic" w:cs="Lotus Linotype"/>
          <w:sz w:val="36"/>
          <w:szCs w:val="32"/>
          <w:rtl/>
        </w:rPr>
        <w:t>.</w:t>
      </w:r>
    </w:p>
    <w:p w14:paraId="2C0D7DB0" w14:textId="45B26B81" w:rsidR="004C3662" w:rsidRPr="0098402D" w:rsidRDefault="00B9787F" w:rsidP="00B3677F">
      <w:pPr>
        <w:widowControl w:val="0"/>
        <w:spacing w:after="80" w:line="18" w:lineRule="atLeast"/>
        <w:ind w:firstLine="284"/>
        <w:jc w:val="right"/>
      </w:pP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أبو الوليد الغزي الأنصاري</w:t>
      </w:r>
    </w:p>
    <w:p w14:paraId="1C9B943F" w14:textId="77777777" w:rsidR="004C3662" w:rsidRPr="00BC2D33" w:rsidRDefault="006A76AE" w:rsidP="00B3677F">
      <w:pPr>
        <w:pStyle w:val="2"/>
        <w:ind w:left="651" w:hanging="796"/>
        <w:rPr>
          <w:rtl/>
        </w:rPr>
      </w:pPr>
      <w:bookmarkStart w:id="23" w:name="_Toc513468061"/>
      <w:r w:rsidRPr="003F2FB6">
        <w:rPr>
          <w:rFonts w:ascii="Traditional Arabic" w:hAnsi="Traditional Arabic" w:cs="Traditional Arabic"/>
          <w:b/>
          <w:bCs/>
          <w:sz w:val="14"/>
          <w:szCs w:val="14"/>
          <w:rtl/>
        </w:rPr>
        <w:lastRenderedPageBreak/>
        <w:drawing>
          <wp:anchor distT="0" distB="0" distL="114300" distR="114300" simplePos="0" relativeHeight="251833344" behindDoc="1" locked="0" layoutInCell="1" allowOverlap="1" wp14:anchorId="1E839199" wp14:editId="01B3430B">
            <wp:simplePos x="0" y="0"/>
            <wp:positionH relativeFrom="margin">
              <wp:posOffset>114993</wp:posOffset>
            </wp:positionH>
            <wp:positionV relativeFrom="paragraph">
              <wp:posOffset>-147493</wp:posOffset>
            </wp:positionV>
            <wp:extent cx="5391150" cy="688340"/>
            <wp:effectExtent l="0" t="0" r="0" b="0"/>
            <wp:wrapNone/>
            <wp:docPr id="596" name="صورة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391150" cy="688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3662" w:rsidRPr="00BC2D33">
        <w:rPr>
          <w:rtl/>
        </w:rPr>
        <w:t xml:space="preserve">هَل الجِهادُ من الأعْذارِ </w:t>
      </w:r>
      <w:r w:rsidR="004C3662">
        <w:rPr>
          <w:rtl/>
        </w:rPr>
        <w:t>الـم</w:t>
      </w:r>
      <w:r w:rsidR="004C3662" w:rsidRPr="00BC2D33">
        <w:rPr>
          <w:rtl/>
        </w:rPr>
        <w:t>بِيحَةِ للتَّيَمُّمِ؟</w:t>
      </w:r>
      <w:bookmarkEnd w:id="23"/>
    </w:p>
    <w:p w14:paraId="551FAB87" w14:textId="77777777" w:rsidR="00B3677F" w:rsidRPr="00B3677F" w:rsidRDefault="00B3677F" w:rsidP="00B3677F">
      <w:pPr>
        <w:widowControl w:val="0"/>
        <w:spacing w:before="100" w:beforeAutospacing="1" w:after="80"/>
        <w:ind w:firstLine="284"/>
        <w:jc w:val="center"/>
        <w:rPr>
          <w:rFonts w:ascii="Traditional Arabic" w:hAnsi="Traditional Arabic" w:cs="Traditional Arabic"/>
          <w:b/>
          <w:bCs/>
          <w:sz w:val="2"/>
          <w:szCs w:val="2"/>
          <w:rtl/>
        </w:rPr>
      </w:pPr>
    </w:p>
    <w:p w14:paraId="7AC37FA0" w14:textId="77777777" w:rsidR="004C3662" w:rsidRPr="004213E8" w:rsidRDefault="004C3662" w:rsidP="00057857">
      <w:pPr>
        <w:widowControl w:val="0"/>
        <w:spacing w:before="100" w:beforeAutospacing="1" w:after="80"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 xml:space="preserve">رقم الفتوى: </w:t>
      </w:r>
      <w:r w:rsidRPr="004213E8">
        <w:rPr>
          <w:rFonts w:ascii="Traditional Arabic" w:hAnsi="Traditional Arabic" w:cs="Traditional Arabic"/>
          <w:sz w:val="28"/>
          <w:szCs w:val="26"/>
          <w:rtl/>
        </w:rPr>
        <w:t>7 / 2 / 303</w:t>
      </w:r>
    </w:p>
    <w:p w14:paraId="39041696" w14:textId="77777777" w:rsidR="004C3662" w:rsidRPr="0098402D" w:rsidRDefault="004C3662" w:rsidP="00057857">
      <w:pPr>
        <w:widowControl w:val="0"/>
        <w:spacing w:after="80" w:line="18" w:lineRule="atLeast"/>
        <w:ind w:firstLine="284"/>
        <w:jc w:val="center"/>
        <w:rPr>
          <w:rFonts w:ascii="Traditional Arabic" w:hAnsi="Traditional Arabic" w:cs="Traditional Arabic"/>
          <w:b/>
          <w:bCs/>
          <w:sz w:val="18"/>
          <w:szCs w:val="18"/>
          <w:rtl/>
        </w:rPr>
      </w:pPr>
    </w:p>
    <w:p w14:paraId="6CE33CE6" w14:textId="0D668F8B" w:rsidR="004C3662" w:rsidRPr="0026525E" w:rsidRDefault="004C3662"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536384" behindDoc="0" locked="0" layoutInCell="1" allowOverlap="1" wp14:anchorId="16D6198D" wp14:editId="2E9EE235">
            <wp:simplePos x="0" y="0"/>
            <wp:positionH relativeFrom="column">
              <wp:posOffset>5273304</wp:posOffset>
            </wp:positionH>
            <wp:positionV relativeFrom="paragraph">
              <wp:posOffset>60960</wp:posOffset>
            </wp:positionV>
            <wp:extent cx="396815" cy="409941"/>
            <wp:effectExtent l="0" t="0" r="3810" b="0"/>
            <wp:wrapNone/>
            <wp:docPr id="302" name="صورة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عَمَّنْ يَسْتَبِيحُ التيَمُّمَ في الجِهادِ ولَوْ وُجِدَ الـماءُ وَكانَ قادِرًا علَى اسْتِعْماله؟</w:t>
      </w:r>
      <w:r w:rsidR="000E3A9A" w:rsidRPr="000E3A9A">
        <w:rPr>
          <w:rFonts w:ascii="Traditional Arabic" w:hAnsi="Traditional Arabic" w:cs="Lotus Linotype"/>
          <w:sz w:val="36"/>
          <w:szCs w:val="32"/>
          <w:rtl/>
        </w:rPr>
        <w:t>.</w:t>
      </w:r>
    </w:p>
    <w:p w14:paraId="64A43D89" w14:textId="77777777" w:rsidR="004C3662" w:rsidRPr="0026525E" w:rsidRDefault="004C3662"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وبَعْد:</w:t>
      </w:r>
    </w:p>
    <w:p w14:paraId="0BD9A5E3" w14:textId="60FBD7AD" w:rsidR="004C3662" w:rsidRPr="00095B64" w:rsidRDefault="004C3662" w:rsidP="000E3A9A">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sz w:val="36"/>
          <w:szCs w:val="32"/>
          <w:rtl/>
        </w:rPr>
        <w:t>فإنَّ الشارِعَ وإنْ أباحَ للمُسافِرِ التَّيَم</w:t>
      </w:r>
      <w:r w:rsidR="00E546A3">
        <w:rPr>
          <w:rFonts w:ascii="Traditional Arabic" w:hAnsi="Traditional Arabic" w:cs="Lotus Linotype" w:hint="cs"/>
          <w:sz w:val="36"/>
          <w:szCs w:val="32"/>
          <w:rtl/>
        </w:rPr>
        <w:t>ُّم</w:t>
      </w:r>
      <w:r w:rsidRPr="0026525E">
        <w:rPr>
          <w:rFonts w:ascii="Traditional Arabic" w:hAnsi="Traditional Arabic" w:cs="Lotus Linotype"/>
          <w:sz w:val="36"/>
          <w:szCs w:val="32"/>
          <w:rtl/>
        </w:rPr>
        <w:t>َ في السفَرِ بِدَليلِ الكِتابِ والسنَّةِ</w:t>
      </w:r>
      <w:r w:rsidR="00E546A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ومِنْهُ السفَرُ للجهاد؛ كما أباحَ التيممَ لغَيْرِ الـمسافِرِ أيْضا، إلا أنَّ جوازَ التيمُّمِ مُعَلَّقٌ بِفُقْدانِ الـماءِ</w:t>
      </w:r>
      <w:r w:rsidRPr="0026525E">
        <w:rPr>
          <w:rFonts w:ascii="Traditional Arabic" w:hAnsi="Traditional Arabic" w:cs="Lotus Linotype"/>
          <w:color w:val="000000"/>
          <w:sz w:val="36"/>
          <w:szCs w:val="32"/>
          <w:rtl/>
        </w:rPr>
        <w:t xml:space="preserve"> لقَوْلِهِ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فَلَمْ تَجِدُوا مَاءً فَتَيَمَّمُوا</w:t>
      </w:r>
      <w:r w:rsidR="004213E8" w:rsidRPr="004213E8">
        <w:rPr>
          <w:rFonts w:cs="Sakkal Majalla" w:hint="cs"/>
          <w:b/>
          <w:bCs/>
          <w:color w:val="000000"/>
          <w:sz w:val="36"/>
          <w:szCs w:val="32"/>
          <w:rtl/>
        </w:rPr>
        <w:t>﴾</w:t>
      </w:r>
      <w:r w:rsidR="009C7DC2" w:rsidRPr="0026525E">
        <w:rPr>
          <w:rFonts w:ascii="Traditional Arabic" w:hAnsi="Traditional Arabic" w:cs="Lotus Linotype" w:hint="cs"/>
          <w:color w:val="000000"/>
          <w:sz w:val="36"/>
          <w:szCs w:val="32"/>
          <w:rtl/>
        </w:rPr>
        <w:t xml:space="preserve"> </w:t>
      </w:r>
      <w:r w:rsidR="009C7DC2" w:rsidRPr="004213E8">
        <w:rPr>
          <w:rFonts w:ascii="Traditional Arabic" w:hAnsi="Traditional Arabic" w:cs="Traditional Arabic" w:hint="cs"/>
          <w:color w:val="000000"/>
          <w:sz w:val="28"/>
          <w:szCs w:val="26"/>
          <w:rtl/>
        </w:rPr>
        <w:t>[النساء: 43، المائدة: 6]</w:t>
      </w:r>
      <w:r w:rsidR="009C7DC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وذِكْرُ السفَرِ لأنَّهُ مَظِنَّةُ عَدَمِ الـماء</w:t>
      </w:r>
      <w:r w:rsidR="00E546A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وَالـمرَضُ مَظِنَّةُ الـمشَقَّةِ، وأ</w:t>
      </w:r>
      <w:r w:rsidR="009C7DC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لْحِقَ بِهِ عدَمُ القدْرَةِ علَى استِعمالِ الـماءِ لبرْدٍ ونَحْوهِ كما دلَّتْ عليهِ السنة</w:t>
      </w:r>
      <w:r w:rsidRPr="00095B64">
        <w:rPr>
          <w:rFonts w:ascii="Traditional Arabic" w:hAnsi="Traditional Arabic" w:cs="Lotus Linotype"/>
          <w:b/>
          <w:bCs/>
          <w:sz w:val="36"/>
          <w:szCs w:val="34"/>
          <w:rtl/>
        </w:rPr>
        <w:t>،</w:t>
      </w:r>
      <w:r w:rsidRPr="0026525E">
        <w:rPr>
          <w:rFonts w:ascii="Traditional Arabic" w:hAnsi="Traditional Arabic" w:cs="Lotus Linotype"/>
          <w:sz w:val="36"/>
          <w:szCs w:val="32"/>
          <w:rtl/>
        </w:rPr>
        <w:t xml:space="preserve"> وإلا ففي الآيَةِ ذكْرُ الحدثِ ومُلامَسَةِ النساء؛ وهذا يكُونُ من الـمسافِرِ وِمن الـمقيمِ أيضا</w:t>
      </w:r>
      <w:r w:rsidR="000E3A9A" w:rsidRPr="000E3A9A">
        <w:rPr>
          <w:rFonts w:ascii="Traditional Arabic" w:hAnsi="Traditional Arabic" w:cs="Lotus Linotype"/>
          <w:sz w:val="36"/>
          <w:szCs w:val="32"/>
          <w:rtl/>
        </w:rPr>
        <w:t>.</w:t>
      </w:r>
    </w:p>
    <w:p w14:paraId="37BDA545" w14:textId="38231713" w:rsidR="004C3662" w:rsidRPr="0026525E" w:rsidRDefault="004C366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الشوكانِيُّ في السيل: </w:t>
      </w:r>
      <w:r w:rsidR="009C7DC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وَلاَ فَرْقَ بَيْنَ أَنْ يَكُونَ تَعَذُّرُ اسْتِعمالِ الـماءِ لِمَانِعٍ فِي نَفْسِ الـماءِ أو لِمَانِعٍ فِي الـمكَلَّفِ فِإنَّ ذلِكَ بِمَنْزِلَةِ عَدَمِ الـماءِ</w:t>
      </w:r>
      <w:r w:rsidR="009C7DC2" w:rsidRPr="0026525E">
        <w:rPr>
          <w:rFonts w:ascii="Traditional Arabic" w:hAnsi="Traditional Arabic" w:cs="Lotus Linotype" w:hint="cs"/>
          <w:color w:val="000000"/>
          <w:sz w:val="36"/>
          <w:szCs w:val="32"/>
          <w:rtl/>
        </w:rPr>
        <w:t>»</w:t>
      </w:r>
      <w:r w:rsidR="009C7DC2" w:rsidRPr="00B60092">
        <w:rPr>
          <w:rStyle w:val="a7"/>
          <w:rFonts w:ascii="Tahoma" w:hAnsi="Tahoma" w:cs="Traditional Arabic"/>
          <w:color w:val="0000FF"/>
          <w:sz w:val="36"/>
          <w:szCs w:val="36"/>
          <w:rtl/>
        </w:rPr>
        <w:t>(</w:t>
      </w:r>
      <w:r w:rsidR="009C7DC2" w:rsidRPr="00B60092">
        <w:rPr>
          <w:rStyle w:val="a7"/>
          <w:rFonts w:ascii="Tahoma" w:hAnsi="Tahoma" w:cs="Traditional Arabic"/>
          <w:color w:val="0000FF"/>
          <w:sz w:val="36"/>
          <w:szCs w:val="36"/>
          <w:rtl/>
        </w:rPr>
        <w:footnoteReference w:id="185"/>
      </w:r>
      <w:r w:rsidR="009C7DC2"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017A1D90" w14:textId="659528F0"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sz w:val="36"/>
          <w:szCs w:val="34"/>
          <w:rtl/>
        </w:rPr>
        <w:t>أما إن وُجِدَ الـماءُ</w:t>
      </w:r>
      <w:r w:rsidRPr="0026525E">
        <w:rPr>
          <w:rFonts w:ascii="Traditional Arabic" w:hAnsi="Traditional Arabic" w:cs="Lotus Linotype"/>
          <w:sz w:val="36"/>
          <w:szCs w:val="32"/>
          <w:rtl/>
        </w:rPr>
        <w:t xml:space="preserve"> وكانَ قادرًا على اسْتِعْماله؛ فاستِعْمالُهُ فِي رَفْعِ </w:t>
      </w:r>
      <w:r w:rsidR="00E546A3">
        <w:rPr>
          <w:rFonts w:ascii="Traditional Arabic" w:hAnsi="Traditional Arabic" w:cs="Lotus Linotype"/>
          <w:sz w:val="36"/>
          <w:szCs w:val="32"/>
          <w:rtl/>
        </w:rPr>
        <w:t>الأحداثِ واجبٌ لا يَسَعُهُ ترْك</w:t>
      </w:r>
      <w:r w:rsidR="00E546A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ه؛ للأمرِ بالغَسْلِ في آيةِ الوضُوء؛ ولِقَوْلِهِ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آمِرًا بِهِ أيضًا </w:t>
      </w:r>
      <w:r w:rsidR="005D32BB"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فيما رَواهُ أحمدُ في الـمسْنَدِ وأبو داودَ </w:t>
      </w:r>
      <w:r w:rsidRPr="0026525E">
        <w:rPr>
          <w:rFonts w:ascii="Traditional Arabic" w:hAnsi="Traditional Arabic" w:cs="Lotus Linotype"/>
          <w:color w:val="000000"/>
          <w:sz w:val="36"/>
          <w:szCs w:val="32"/>
          <w:rtl/>
        </w:rPr>
        <w:t xml:space="preserve">والترمَذيُّ في السنَنِ مِنْ حديثِ أبِي ذرٍّ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قال الألبانِيُّ: وَلَهُ شَاهِدٌ مِنْ حَدِيثِ أَبِي هُرَيْرَةَ بِإِسْنادٍ صَحِيحٍ</w:t>
      </w:r>
      <w:r w:rsidR="005D32BB"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w:t>
      </w:r>
      <w:r w:rsidRPr="00095B64">
        <w:rPr>
          <w:rFonts w:ascii="Traditional Arabic" w:hAnsi="Traditional Arabic" w:cs="Lotus Linotype"/>
          <w:b/>
          <w:bCs/>
          <w:color w:val="000000"/>
          <w:sz w:val="36"/>
          <w:szCs w:val="34"/>
          <w:rtl/>
        </w:rPr>
        <w:t>إنَّ الصعِيدَ الطَّيِّبَ ط</w:t>
      </w:r>
      <w:r w:rsidR="005D32BB"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ه</w:t>
      </w:r>
      <w:r w:rsidR="005D32BB"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ورُ الـمسلمٍ وإِن لَم يَجِدِ الـماءَ عَشْرَ سِنِينَ؛ فإذا وَجَدَ الـماءَ فلْيُمِسَّهُ بَشْرَتَهُ؛ فإنَّ ذلكَ خَيْرٌ</w:t>
      </w:r>
      <w:r w:rsidRPr="0026525E">
        <w:rPr>
          <w:rFonts w:ascii="Traditional Arabic" w:hAnsi="Traditional Arabic" w:cs="Lotus Linotype"/>
          <w:color w:val="000000"/>
          <w:sz w:val="36"/>
          <w:szCs w:val="32"/>
          <w:rtl/>
        </w:rPr>
        <w:t>)</w:t>
      </w:r>
      <w:r w:rsidR="005D32BB" w:rsidRPr="00B60092">
        <w:rPr>
          <w:rStyle w:val="a7"/>
          <w:rFonts w:ascii="Tahoma" w:hAnsi="Tahoma" w:cs="Traditional Arabic"/>
          <w:color w:val="0000FF"/>
          <w:sz w:val="36"/>
          <w:szCs w:val="36"/>
          <w:rtl/>
        </w:rPr>
        <w:t>(</w:t>
      </w:r>
      <w:r w:rsidR="005D32BB" w:rsidRPr="00B60092">
        <w:rPr>
          <w:rStyle w:val="a7"/>
          <w:rFonts w:ascii="Tahoma" w:hAnsi="Tahoma" w:cs="Traditional Arabic"/>
          <w:color w:val="0000FF"/>
          <w:sz w:val="36"/>
          <w:szCs w:val="36"/>
          <w:rtl/>
        </w:rPr>
        <w:footnoteReference w:id="186"/>
      </w:r>
      <w:r w:rsidR="005D32BB"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4CCDA74" w14:textId="78C6B5E9"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أما الجهادُ فَليْسَ مِن الأَعْذارِ </w:t>
      </w:r>
      <w:proofErr w:type="spellStart"/>
      <w:r w:rsidRPr="0026525E">
        <w:rPr>
          <w:rFonts w:ascii="Traditional Arabic" w:hAnsi="Traditional Arabic" w:cs="Lotus Linotype"/>
          <w:color w:val="000000"/>
          <w:sz w:val="36"/>
          <w:szCs w:val="32"/>
          <w:rtl/>
        </w:rPr>
        <w:t>الـمبِيحَةِ</w:t>
      </w:r>
      <w:proofErr w:type="spellEnd"/>
      <w:r w:rsidRPr="0026525E">
        <w:rPr>
          <w:rFonts w:ascii="Traditional Arabic" w:hAnsi="Traditional Arabic" w:cs="Lotus Linotype"/>
          <w:color w:val="000000"/>
          <w:sz w:val="36"/>
          <w:szCs w:val="32"/>
          <w:rtl/>
        </w:rPr>
        <w:t xml:space="preserve"> للتَّيمُّمِ</w:t>
      </w:r>
      <w:r w:rsidR="005D32B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ولمْ يَرِدْ في الشرْعِ ما يَدُلُّ عَلَيْه</w:t>
      </w:r>
      <w:r w:rsidR="005D32B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أعْلَمُ مِنْ </w:t>
      </w:r>
      <w:r w:rsidRPr="0026525E">
        <w:rPr>
          <w:rFonts w:ascii="Traditional Arabic" w:hAnsi="Traditional Arabic" w:cs="Lotus Linotype"/>
          <w:color w:val="000000"/>
          <w:sz w:val="36"/>
          <w:szCs w:val="32"/>
          <w:rtl/>
        </w:rPr>
        <w:lastRenderedPageBreak/>
        <w:t xml:space="preserve">أهلِ العِلْمِ أحدًا قالَ بأنَّ للمُجاهِدِ أنْ يَعْدِلَ إلى التيمُّمِ مَعَ وجُودِ الـماءِ وقُدْرَتِهِ عليه وعَلَى اسْتِعْمالِه، بل في سِيرَةِ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ومَغازِيهِ ما يَدُلُّ عَلَى خِلافِ ذلكَ كما وقعَ لما أُمْطِرُوا يَومَ بَدْرٍ</w:t>
      </w:r>
      <w:r w:rsidR="005D32BB" w:rsidRPr="00B60092">
        <w:rPr>
          <w:rStyle w:val="a7"/>
          <w:rFonts w:ascii="Tahoma" w:hAnsi="Tahoma" w:cs="Traditional Arabic"/>
          <w:color w:val="0000FF"/>
          <w:sz w:val="36"/>
          <w:szCs w:val="36"/>
          <w:rtl/>
        </w:rPr>
        <w:t>(</w:t>
      </w:r>
      <w:r w:rsidR="005D32BB" w:rsidRPr="00B60092">
        <w:rPr>
          <w:rStyle w:val="a7"/>
          <w:rFonts w:ascii="Tahoma" w:hAnsi="Tahoma" w:cs="Traditional Arabic"/>
          <w:color w:val="0000FF"/>
          <w:sz w:val="36"/>
          <w:szCs w:val="36"/>
          <w:rtl/>
        </w:rPr>
        <w:footnoteReference w:id="187"/>
      </w:r>
      <w:r w:rsidR="005D32BB"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وفي خبرِ مَزادَةِ الـمرأةِ الـمشْركَة</w:t>
      </w:r>
      <w:r w:rsidR="00DC17F7" w:rsidRPr="00B60092">
        <w:rPr>
          <w:rStyle w:val="a7"/>
          <w:rFonts w:ascii="Tahoma" w:hAnsi="Tahoma" w:cs="Traditional Arabic"/>
          <w:color w:val="0000FF"/>
          <w:sz w:val="36"/>
          <w:szCs w:val="36"/>
          <w:rtl/>
        </w:rPr>
        <w:t>(</w:t>
      </w:r>
      <w:r w:rsidR="00DC17F7" w:rsidRPr="00B60092">
        <w:rPr>
          <w:rStyle w:val="a7"/>
          <w:rFonts w:ascii="Tahoma" w:hAnsi="Tahoma" w:cs="Traditional Arabic"/>
          <w:color w:val="0000FF"/>
          <w:sz w:val="36"/>
          <w:szCs w:val="36"/>
          <w:rtl/>
        </w:rPr>
        <w:footnoteReference w:id="188"/>
      </w:r>
      <w:r w:rsidR="00DC17F7" w:rsidRPr="00B60092">
        <w:rPr>
          <w:rStyle w:val="a7"/>
          <w:rFonts w:ascii="Tahoma" w:hAnsi="Tahoma" w:cs="Traditional Arabic"/>
          <w:color w:val="0000FF"/>
          <w:sz w:val="36"/>
          <w:szCs w:val="36"/>
          <w:rtl/>
        </w:rPr>
        <w:t>)</w:t>
      </w:r>
      <w:r w:rsidR="00DC17F7"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نبعِ الـماءِ منْ بَينِ أصابِعِهِ صلواتُ اللهِ وسلامُهُ عليه</w:t>
      </w:r>
      <w:r w:rsidR="00FA5568" w:rsidRPr="00B60092">
        <w:rPr>
          <w:rStyle w:val="a7"/>
          <w:rFonts w:ascii="Tahoma" w:hAnsi="Tahoma" w:cs="Traditional Arabic"/>
          <w:color w:val="0000FF"/>
          <w:sz w:val="36"/>
          <w:szCs w:val="36"/>
          <w:rtl/>
        </w:rPr>
        <w:t>(</w:t>
      </w:r>
      <w:r w:rsidR="00FA5568" w:rsidRPr="00B60092">
        <w:rPr>
          <w:rStyle w:val="a7"/>
          <w:rFonts w:ascii="Tahoma" w:hAnsi="Tahoma" w:cs="Traditional Arabic"/>
          <w:color w:val="0000FF"/>
          <w:sz w:val="36"/>
          <w:szCs w:val="36"/>
          <w:rtl/>
        </w:rPr>
        <w:footnoteReference w:id="189"/>
      </w:r>
      <w:r w:rsidR="00FA5568"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1E57660" w14:textId="7173F91A" w:rsidR="00EF03DC" w:rsidRPr="0026525E" w:rsidRDefault="004C366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نَعَمْ</w:t>
      </w:r>
      <w:r w:rsidR="00B3480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قالَ ابْنُ مُفْلِحٍ في الفُرُوع </w:t>
      </w:r>
      <w:r w:rsidR="00B3480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مِنْ كُتُبِ الحَنابِلَة</w:t>
      </w:r>
      <w:r w:rsidR="00B3480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w:t>
      </w:r>
      <w:r w:rsidR="00B3480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مَسْأَلَةٌ: قَوْلُهُ: وَذَكَرَ جَمَاعَةٌ فِيمَنْ هُوَ فِي الْغَزْوِ وَتَحْضُرُ الصَّلَاةُ وَالـماءُ إلَى جَنْبِهِ؛ يَخَافُ إنْ ذَهَبَ إلَيْهِ عَلَى نَفْسِهِ أَوْ فَوْتَ </w:t>
      </w:r>
      <w:proofErr w:type="spellStart"/>
      <w:r w:rsidRPr="0026525E">
        <w:rPr>
          <w:rFonts w:ascii="Traditional Arabic" w:hAnsi="Traditional Arabic" w:cs="Lotus Linotype"/>
          <w:color w:val="000000"/>
          <w:sz w:val="36"/>
          <w:szCs w:val="32"/>
          <w:rtl/>
        </w:rPr>
        <w:t>مَطْلُوبِهِ</w:t>
      </w:r>
      <w:proofErr w:type="spellEnd"/>
      <w:r w:rsidRPr="0026525E">
        <w:rPr>
          <w:rFonts w:ascii="Traditional Arabic" w:hAnsi="Traditional Arabic" w:cs="Lotus Linotype"/>
          <w:color w:val="000000"/>
          <w:sz w:val="36"/>
          <w:szCs w:val="32"/>
          <w:rtl/>
        </w:rPr>
        <w:t xml:space="preserve">، فَعَنْهُ </w:t>
      </w:r>
      <w:r w:rsidR="00B3480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يَعْنِي عَنِ الإمام أحمد</w:t>
      </w:r>
      <w:r w:rsidR="00B3480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يَتَيَمَّمُ وَيُصَلِّي؛ اخْتَارَهُ أَبُو بَكْرٍ، وَعَنْهُ: لَا يَتَيَمَّمُ وَيُؤَخِّرُ الصَّلَاةَ</w:t>
      </w:r>
      <w:r w:rsidR="00E546A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وَعَنْهُ: إنْ لَمْ يَخَفْ عَلَى نَفْسِهِ تَوَضَّأَ وَصَلَّى</w:t>
      </w:r>
      <w:r w:rsidR="000E3A9A" w:rsidRPr="000E3A9A">
        <w:rPr>
          <w:rFonts w:ascii="Traditional Arabic" w:hAnsi="Traditional Arabic" w:cs="Lotus Linotype"/>
          <w:color w:val="000000"/>
          <w:sz w:val="36"/>
          <w:szCs w:val="32"/>
          <w:rtl/>
        </w:rPr>
        <w:t>...</w:t>
      </w:r>
    </w:p>
    <w:p w14:paraId="5AFB04D5" w14:textId="3722A0FD" w:rsidR="004C3662" w:rsidRPr="0026525E" w:rsidRDefault="004C366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قُلْت</w:t>
      </w:r>
      <w:r w:rsidR="00EF03DC"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00B3480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ابنُ مُفْلِح</w:t>
      </w:r>
      <w:r w:rsidR="00B3480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الصَّحِيحُ مِنْ الـمذْهَبِ التَّيَمُّمُ وَالصَّلَاةُ، وَعَلَيْهِ الْأَصْحَابُ فِي الْخَائِفِ </w:t>
      </w:r>
      <w:r w:rsidRPr="0026525E">
        <w:rPr>
          <w:rFonts w:ascii="Traditional Arabic" w:hAnsi="Traditional Arabic" w:cs="Lotus Linotype"/>
          <w:color w:val="000000"/>
          <w:sz w:val="36"/>
          <w:szCs w:val="32"/>
          <w:rtl/>
        </w:rPr>
        <w:lastRenderedPageBreak/>
        <w:t xml:space="preserve">عَلَى نَفْسِهِ، وَقَدَّمَهُ الـمصَنِّفُ فِي بَابِ التَّيَمُّمِ فِي الْغَازِي إذَا كَانَ بِقُرْبِهِ الـماءُ وَيَخَافُ إنْ ذَهَبَ عَلَى نَفْسِهِ، وَأَطْلَقَ هُنَاكَ فِي فَوْتِ </w:t>
      </w:r>
      <w:proofErr w:type="spellStart"/>
      <w:r w:rsidRPr="0026525E">
        <w:rPr>
          <w:rFonts w:ascii="Traditional Arabic" w:hAnsi="Traditional Arabic" w:cs="Lotus Linotype"/>
          <w:color w:val="000000"/>
          <w:sz w:val="36"/>
          <w:szCs w:val="32"/>
          <w:rtl/>
        </w:rPr>
        <w:t>مَطْلُوبِهِ</w:t>
      </w:r>
      <w:proofErr w:type="spellEnd"/>
      <w:r w:rsidRPr="0026525E">
        <w:rPr>
          <w:rFonts w:ascii="Traditional Arabic" w:hAnsi="Traditional Arabic" w:cs="Lotus Linotype"/>
          <w:color w:val="000000"/>
          <w:sz w:val="36"/>
          <w:szCs w:val="32"/>
          <w:rtl/>
        </w:rPr>
        <w:t xml:space="preserve"> </w:t>
      </w:r>
      <w:r w:rsidR="00EF03DC" w:rsidRPr="0026525E">
        <w:rPr>
          <w:rFonts w:ascii="Traditional Arabic" w:hAnsi="Traditional Arabic" w:cs="Lotus Linotype" w:hint="cs"/>
          <w:color w:val="000000"/>
          <w:sz w:val="36"/>
          <w:szCs w:val="32"/>
          <w:rtl/>
        </w:rPr>
        <w:t>- [</w:t>
      </w:r>
      <w:r w:rsidRPr="0026525E">
        <w:rPr>
          <w:rFonts w:ascii="Traditional Arabic" w:hAnsi="Traditional Arabic" w:cs="Lotus Linotype"/>
          <w:color w:val="000000"/>
          <w:sz w:val="36"/>
          <w:szCs w:val="32"/>
          <w:rtl/>
        </w:rPr>
        <w:t>يَعْنِي: إذا خافَ أنْ يَفُوتَهُ طَلَبُ العَدُوِّ؛ أو طلَبُ ما فِيه مَصْلَحَةٌ للجهاد</w:t>
      </w:r>
      <w:r w:rsidR="00EF03DC" w:rsidRPr="0026525E">
        <w:rPr>
          <w:rFonts w:ascii="Traditional Arabic" w:hAnsi="Traditional Arabic" w:cs="Lotus Linotype" w:hint="cs"/>
          <w:color w:val="000000"/>
          <w:sz w:val="36"/>
          <w:szCs w:val="32"/>
          <w:rtl/>
        </w:rPr>
        <w:t>] -</w:t>
      </w:r>
      <w:r w:rsidRPr="0026525E">
        <w:rPr>
          <w:rFonts w:ascii="Traditional Arabic" w:hAnsi="Traditional Arabic" w:cs="Lotus Linotype"/>
          <w:color w:val="000000"/>
          <w:sz w:val="36"/>
          <w:szCs w:val="32"/>
          <w:rtl/>
        </w:rPr>
        <w:t xml:space="preserve"> الرِّوَايَتَيْنِ فِي التَّيَمُّمِ، وَصَحَّحْنَا هُنَاكَ الرِّوَايَتَيْنِ</w:t>
      </w:r>
      <w:r w:rsidR="000E3A9A" w:rsidRPr="000E3A9A">
        <w:rPr>
          <w:rFonts w:ascii="Traditional Arabic" w:hAnsi="Traditional Arabic" w:cs="Lotus Linotype"/>
          <w:color w:val="000000"/>
          <w:sz w:val="36"/>
          <w:szCs w:val="32"/>
          <w:rtl/>
        </w:rPr>
        <w:t>..</w:t>
      </w:r>
      <w:r w:rsidR="00B3480D" w:rsidRPr="0026525E">
        <w:rPr>
          <w:rFonts w:ascii="Traditional Arabic" w:hAnsi="Traditional Arabic" w:cs="Lotus Linotype" w:hint="cs"/>
          <w:color w:val="000000"/>
          <w:sz w:val="36"/>
          <w:szCs w:val="32"/>
          <w:rtl/>
        </w:rPr>
        <w:t>»</w:t>
      </w:r>
      <w:r w:rsidR="00EF03DC" w:rsidRPr="0026525E">
        <w:rPr>
          <w:rFonts w:ascii="Traditional Arabic" w:hAnsi="Traditional Arabic" w:cs="Lotus Linotype"/>
          <w:color w:val="000000"/>
          <w:sz w:val="36"/>
          <w:szCs w:val="32"/>
          <w:rtl/>
        </w:rPr>
        <w:t xml:space="preserve"> </w:t>
      </w:r>
      <w:r w:rsidR="00EF03DC" w:rsidRPr="0026525E">
        <w:rPr>
          <w:rFonts w:ascii="Traditional Arabic" w:hAnsi="Traditional Arabic" w:cs="Lotus Linotype" w:hint="cs"/>
          <w:color w:val="000000"/>
          <w:sz w:val="36"/>
          <w:szCs w:val="32"/>
          <w:rtl/>
        </w:rPr>
        <w:t>انتهى</w:t>
      </w:r>
      <w:r w:rsidRPr="0026525E">
        <w:rPr>
          <w:rFonts w:ascii="Traditional Arabic" w:hAnsi="Traditional Arabic" w:cs="Lotus Linotype"/>
          <w:color w:val="000000"/>
          <w:sz w:val="36"/>
          <w:szCs w:val="32"/>
          <w:rtl/>
        </w:rPr>
        <w:t xml:space="preserve">، ونَحْوُهُ في الإنْصافِ </w:t>
      </w:r>
      <w:proofErr w:type="spellStart"/>
      <w:r w:rsidRPr="0026525E">
        <w:rPr>
          <w:rFonts w:ascii="Traditional Arabic" w:hAnsi="Traditional Arabic" w:cs="Lotus Linotype"/>
          <w:color w:val="000000"/>
          <w:sz w:val="36"/>
          <w:szCs w:val="32"/>
          <w:rtl/>
        </w:rPr>
        <w:t>للمرْداويِّ</w:t>
      </w:r>
      <w:proofErr w:type="spellEnd"/>
      <w:r w:rsidR="00EF03DC" w:rsidRPr="00B60092">
        <w:rPr>
          <w:rStyle w:val="a7"/>
          <w:rFonts w:ascii="Tahoma" w:hAnsi="Tahoma" w:cs="Traditional Arabic"/>
          <w:color w:val="0000FF"/>
          <w:sz w:val="36"/>
          <w:szCs w:val="36"/>
          <w:rtl/>
        </w:rPr>
        <w:t>(</w:t>
      </w:r>
      <w:r w:rsidR="00EF03DC" w:rsidRPr="00B60092">
        <w:rPr>
          <w:rStyle w:val="a7"/>
          <w:rFonts w:ascii="Tahoma" w:hAnsi="Tahoma" w:cs="Traditional Arabic"/>
          <w:color w:val="0000FF"/>
          <w:sz w:val="36"/>
          <w:szCs w:val="36"/>
          <w:rtl/>
        </w:rPr>
        <w:footnoteReference w:id="190"/>
      </w:r>
      <w:r w:rsidR="00EF03D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AF555EA" w14:textId="3CC2B21E" w:rsidR="004C3662" w:rsidRPr="0026525E" w:rsidRDefault="004C366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وهذا الذي ذكَرُوهُ صَحِيحٌ؛ لأجْلِ ما ذُكِرَ مِنَ العِلَّةِ؛ وهِيَ الخُوفُ عَلَى نَفْسِهِ؛ أو خَوْفُهُ مِنْ فَواتِ العَدُوِّ؛ أو لأنَّهُ يَلْزَمَ مِنْهُ أنْ يُخَلِّيَ مَكانَ الحِراسَةِ خالِيًا؛ ونَحْوُ هذا؛ لا لأجْلِ الجِهادِ مُطْلَقا</w:t>
      </w:r>
      <w:r w:rsidR="000E3A9A" w:rsidRPr="000E3A9A">
        <w:rPr>
          <w:rFonts w:ascii="Traditional Arabic" w:hAnsi="Traditional Arabic" w:cs="Lotus Linotype"/>
          <w:color w:val="000000"/>
          <w:sz w:val="36"/>
          <w:szCs w:val="32"/>
          <w:rtl/>
        </w:rPr>
        <w:t>.</w:t>
      </w:r>
    </w:p>
    <w:p w14:paraId="60EDF07C" w14:textId="77777777" w:rsidR="004C3662" w:rsidRDefault="004C3662"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والله أعلم وصلى الله على محمد </w:t>
      </w:r>
      <w:proofErr w:type="spellStart"/>
      <w:r w:rsidRPr="0026525E">
        <w:rPr>
          <w:rFonts w:ascii="Traditional Arabic" w:hAnsi="Traditional Arabic" w:cs="Lotus Linotype"/>
          <w:color w:val="000000"/>
          <w:sz w:val="36"/>
          <w:szCs w:val="32"/>
          <w:rtl/>
        </w:rPr>
        <w:t>وآلِهِ</w:t>
      </w:r>
      <w:proofErr w:type="spellEnd"/>
      <w:r w:rsidRPr="0026525E">
        <w:rPr>
          <w:rFonts w:ascii="Traditional Arabic" w:hAnsi="Traditional Arabic" w:cs="Lotus Linotype"/>
          <w:color w:val="000000"/>
          <w:sz w:val="36"/>
          <w:szCs w:val="32"/>
          <w:rtl/>
        </w:rPr>
        <w:t xml:space="preserve"> وصَحْبه وسلم</w:t>
      </w:r>
    </w:p>
    <w:p w14:paraId="4B53DD67" w14:textId="77777777" w:rsidR="00E546A3" w:rsidRPr="00E546A3" w:rsidRDefault="00E546A3" w:rsidP="00057857">
      <w:pPr>
        <w:widowControl w:val="0"/>
        <w:spacing w:after="80" w:line="18" w:lineRule="atLeast"/>
        <w:ind w:firstLine="284"/>
        <w:jc w:val="center"/>
        <w:rPr>
          <w:rFonts w:ascii="Traditional Arabic" w:hAnsi="Traditional Arabic" w:cs="Lotus Linotype"/>
          <w:color w:val="000000"/>
          <w:sz w:val="14"/>
          <w:szCs w:val="10"/>
          <w:rtl/>
        </w:rPr>
      </w:pPr>
    </w:p>
    <w:p w14:paraId="232FB644" w14:textId="27AA4CDF" w:rsidR="004C3662" w:rsidRPr="0026525E" w:rsidRDefault="00E546A3" w:rsidP="00E546A3">
      <w:pPr>
        <w:widowControl w:val="0"/>
        <w:spacing w:after="80" w:line="18" w:lineRule="atLeast"/>
        <w:ind w:right="851" w:firstLine="284"/>
        <w:jc w:val="right"/>
        <w:rPr>
          <w:rFonts w:ascii="Traditional Arabic" w:hAnsi="Traditional Arabic" w:cs="Lotus Linotype"/>
          <w:color w:val="000000"/>
          <w:sz w:val="36"/>
          <w:szCs w:val="32"/>
          <w:rtl/>
        </w:rPr>
      </w:pPr>
      <w:r>
        <w:rPr>
          <w:rFonts w:ascii="Traditional Arabic" w:hAnsi="Traditional Arabic" w:cs="Lotus Linotype" w:hint="cs"/>
          <w:color w:val="000000"/>
          <w:sz w:val="36"/>
          <w:szCs w:val="32"/>
          <w:rtl/>
        </w:rPr>
        <w:t>كان الله له:</w:t>
      </w:r>
    </w:p>
    <w:p w14:paraId="787013C9" w14:textId="77777777" w:rsidR="009C7DC2" w:rsidRPr="00095B64" w:rsidRDefault="004C3662" w:rsidP="00057857">
      <w:pPr>
        <w:widowControl w:val="0"/>
        <w:spacing w:after="80" w:line="18" w:lineRule="atLeast"/>
        <w:ind w:firstLine="284"/>
        <w:jc w:val="right"/>
        <w:rPr>
          <w:rFonts w:ascii="Traditional Arabic" w:hAnsi="Traditional Arabic" w:cs="Lotus Linotype"/>
          <w:b/>
          <w:bCs/>
          <w:color w:val="000000"/>
          <w:sz w:val="36"/>
          <w:szCs w:val="34"/>
        </w:rPr>
      </w:pPr>
      <w:r w:rsidRPr="00095B64">
        <w:rPr>
          <w:rFonts w:ascii="Traditional Arabic" w:hAnsi="Traditional Arabic" w:cs="Lotus Linotype"/>
          <w:b/>
          <w:bCs/>
          <w:color w:val="000000"/>
          <w:sz w:val="36"/>
          <w:szCs w:val="34"/>
          <w:rtl/>
        </w:rPr>
        <w:t>أبو الوليد الغزي الأنصاري</w:t>
      </w:r>
    </w:p>
    <w:p w14:paraId="7EB3F1FD" w14:textId="77777777" w:rsidR="009C7DC2" w:rsidRPr="0026525E" w:rsidRDefault="009C7DC2" w:rsidP="00057857">
      <w:pPr>
        <w:widowControl w:val="0"/>
        <w:bidi w:val="0"/>
        <w:spacing w:line="18" w:lineRule="atLeast"/>
        <w:rPr>
          <w:rFonts w:ascii="Traditional Arabic" w:hAnsi="Traditional Arabic" w:cs="Lotus Linotype"/>
          <w:color w:val="000000"/>
          <w:sz w:val="36"/>
          <w:szCs w:val="32"/>
        </w:rPr>
      </w:pPr>
      <w:r w:rsidRPr="0026525E">
        <w:rPr>
          <w:rFonts w:ascii="Traditional Arabic" w:hAnsi="Traditional Arabic" w:cs="Lotus Linotype"/>
          <w:color w:val="000000"/>
          <w:sz w:val="36"/>
          <w:szCs w:val="32"/>
        </w:rPr>
        <w:br w:type="page"/>
      </w:r>
    </w:p>
    <w:p w14:paraId="58576D5F" w14:textId="77777777" w:rsidR="009C7DC2" w:rsidRPr="00BC2D33" w:rsidRDefault="006A76AE" w:rsidP="00057857">
      <w:pPr>
        <w:pStyle w:val="2"/>
        <w:spacing w:line="18" w:lineRule="atLeast"/>
        <w:rPr>
          <w:rtl/>
        </w:rPr>
      </w:pPr>
      <w:bookmarkStart w:id="24" w:name="_Toc513468062"/>
      <w:r w:rsidRPr="003F2FB6">
        <w:rPr>
          <w:rFonts w:ascii="Traditional Arabic" w:hAnsi="Traditional Arabic" w:cs="Traditional Arabic"/>
          <w:b/>
          <w:bCs/>
          <w:sz w:val="14"/>
          <w:szCs w:val="14"/>
          <w:rtl/>
        </w:rPr>
        <w:lastRenderedPageBreak/>
        <w:drawing>
          <wp:anchor distT="0" distB="0" distL="114300" distR="114300" simplePos="0" relativeHeight="251838464" behindDoc="1" locked="0" layoutInCell="1" allowOverlap="1" wp14:anchorId="375BAA8F" wp14:editId="4300FB47">
            <wp:simplePos x="0" y="0"/>
            <wp:positionH relativeFrom="margin">
              <wp:posOffset>3810</wp:posOffset>
            </wp:positionH>
            <wp:positionV relativeFrom="paragraph">
              <wp:posOffset>-167712</wp:posOffset>
            </wp:positionV>
            <wp:extent cx="5413257" cy="688575"/>
            <wp:effectExtent l="0" t="0" r="0" b="0"/>
            <wp:wrapNone/>
            <wp:docPr id="597" name="صورة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13257" cy="688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7DC2" w:rsidRPr="00BC2D33">
        <w:rPr>
          <w:rtl/>
        </w:rPr>
        <w:t xml:space="preserve">هل يَتَيمَّمُ </w:t>
      </w:r>
      <w:r w:rsidR="009C7DC2">
        <w:rPr>
          <w:rtl/>
        </w:rPr>
        <w:t>الـم</w:t>
      </w:r>
      <w:r w:rsidR="009C7DC2" w:rsidRPr="00BC2D33">
        <w:rPr>
          <w:rtl/>
        </w:rPr>
        <w:t>رابطُ في الثغور لأجْلِ البرد؟</w:t>
      </w:r>
      <w:bookmarkEnd w:id="24"/>
    </w:p>
    <w:p w14:paraId="2D0BB619" w14:textId="77777777" w:rsidR="009C7DC2" w:rsidRPr="00B44F8B" w:rsidRDefault="009C7DC2"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p>
    <w:p w14:paraId="355595BB" w14:textId="77777777" w:rsidR="009C7DC2" w:rsidRPr="004213E8" w:rsidRDefault="009C7DC2" w:rsidP="00057857">
      <w:pPr>
        <w:widowControl w:val="0"/>
        <w:spacing w:before="100" w:beforeAutospacing="1" w:after="80"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 xml:space="preserve">رقم الفتوى: </w:t>
      </w:r>
      <w:r w:rsidRPr="004213E8">
        <w:rPr>
          <w:rFonts w:ascii="Traditional Arabic" w:hAnsi="Traditional Arabic" w:cs="Traditional Arabic"/>
          <w:sz w:val="28"/>
          <w:szCs w:val="26"/>
          <w:rtl/>
        </w:rPr>
        <w:t>7/ 1 / 303 </w:t>
      </w:r>
    </w:p>
    <w:p w14:paraId="2F5DE6B3" w14:textId="77777777" w:rsidR="009C7DC2" w:rsidRPr="00B70FA5" w:rsidRDefault="009C7DC2" w:rsidP="00057857">
      <w:pPr>
        <w:widowControl w:val="0"/>
        <w:spacing w:after="80" w:line="18" w:lineRule="atLeast"/>
        <w:ind w:firstLine="284"/>
        <w:jc w:val="center"/>
        <w:rPr>
          <w:rFonts w:ascii="Traditional Arabic" w:hAnsi="Traditional Arabic" w:cs="Traditional Arabic"/>
          <w:b/>
          <w:bCs/>
          <w:sz w:val="14"/>
          <w:szCs w:val="14"/>
          <w:rtl/>
        </w:rPr>
      </w:pPr>
    </w:p>
    <w:p w14:paraId="40682A9B" w14:textId="41B73663" w:rsidR="009C7DC2" w:rsidRPr="0026525E" w:rsidRDefault="009C7DC2"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551744" behindDoc="0" locked="0" layoutInCell="1" allowOverlap="1" wp14:anchorId="1E954FD2" wp14:editId="6123FDEF">
            <wp:simplePos x="0" y="0"/>
            <wp:positionH relativeFrom="column">
              <wp:posOffset>5273304</wp:posOffset>
            </wp:positionH>
            <wp:positionV relativeFrom="paragraph">
              <wp:posOffset>60960</wp:posOffset>
            </wp:positionV>
            <wp:extent cx="396815" cy="409941"/>
            <wp:effectExtent l="0" t="0" r="3810" b="0"/>
            <wp:wrapNone/>
            <wp:docPr id="303" name="صورة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سُئلَ عَمَّنْ احْتَلَمَ مَنَ الـمرابِطينَ في لَيْلَةٍ شَديدَةِ البَرْد؛ هَلْ يُجْزِئهُ التيمُّمُ؟</w:t>
      </w:r>
      <w:r w:rsidR="00B44F8B">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 يلزَمَهُ تَسخينُ الـماء؟</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وإنْ كانَ لا يَسْتَطيعُ الاغْتسالَ إلا بعْدَ طلُوعِ الشمسِ لشدَّةِ البرْدِ؛ فماذا يَصْنع؟</w:t>
      </w:r>
      <w:r w:rsidR="000E3A9A" w:rsidRPr="000E3A9A">
        <w:rPr>
          <w:rFonts w:ascii="Traditional Arabic" w:hAnsi="Traditional Arabic" w:cs="Lotus Linotype"/>
          <w:sz w:val="36"/>
          <w:szCs w:val="32"/>
          <w:rtl/>
        </w:rPr>
        <w:t>.</w:t>
      </w:r>
    </w:p>
    <w:p w14:paraId="77376462" w14:textId="77777777" w:rsidR="009C7DC2" w:rsidRPr="0026525E" w:rsidRDefault="009C7DC2"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hint="cs"/>
          <w:sz w:val="36"/>
          <w:szCs w:val="32"/>
          <w:rtl/>
        </w:rPr>
        <w:t xml:space="preserve">حمدًا </w:t>
      </w:r>
      <w:r w:rsidRPr="0026525E">
        <w:rPr>
          <w:rFonts w:ascii="Traditional Arabic" w:hAnsi="Traditional Arabic" w:cs="Lotus Linotype"/>
          <w:sz w:val="36"/>
          <w:szCs w:val="32"/>
          <w:rtl/>
        </w:rPr>
        <w:t>للهِ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وبَعْد: </w:t>
      </w:r>
    </w:p>
    <w:p w14:paraId="2312E8E8" w14:textId="35BDAB94" w:rsidR="009C7DC2" w:rsidRPr="00095B64" w:rsidRDefault="009C7DC2" w:rsidP="000E3A9A">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sz w:val="36"/>
          <w:szCs w:val="32"/>
          <w:rtl/>
        </w:rPr>
        <w:t xml:space="preserve">فإذا كانَ الحالُ ما ذُكِرَ مِنْ شدَّةِ البردِ بحَيثُ لا يَقْدِرُ على الاغتِسالِ خَشْيَةَ الضرر؛ فإن أمْكَنَهُ تَسخينُ الـماءِ والاغتِسالُ ولا ضَرَرَ يَلْحَقُهُ فالاغتسالُ واجبٌ عَلَيه، شَريطَةَ </w:t>
      </w:r>
      <w:proofErr w:type="gramStart"/>
      <w:r w:rsidRPr="0026525E">
        <w:rPr>
          <w:rFonts w:ascii="Traditional Arabic" w:hAnsi="Traditional Arabic" w:cs="Lotus Linotype"/>
          <w:sz w:val="36"/>
          <w:szCs w:val="32"/>
          <w:rtl/>
        </w:rPr>
        <w:t>أن لا</w:t>
      </w:r>
      <w:proofErr w:type="gramEnd"/>
      <w:r w:rsidRPr="0026525E">
        <w:rPr>
          <w:rFonts w:ascii="Traditional Arabic" w:hAnsi="Traditional Arabic" w:cs="Lotus Linotype"/>
          <w:sz w:val="36"/>
          <w:szCs w:val="32"/>
          <w:rtl/>
        </w:rPr>
        <w:t xml:space="preserve"> يُؤدِّيَ ذلكَ إلى تَفْويتِ ما أ</w:t>
      </w:r>
      <w:r w:rsidR="00B44F8B">
        <w:rPr>
          <w:rFonts w:ascii="Traditional Arabic" w:hAnsi="Traditional Arabic" w:cs="Lotus Linotype" w:hint="cs"/>
          <w:sz w:val="36"/>
          <w:szCs w:val="32"/>
          <w:rtl/>
        </w:rPr>
        <w:t>ُ</w:t>
      </w:r>
      <w:r w:rsidRPr="0026525E">
        <w:rPr>
          <w:rFonts w:ascii="Traditional Arabic" w:hAnsi="Traditional Arabic" w:cs="Lotus Linotype"/>
          <w:sz w:val="36"/>
          <w:szCs w:val="32"/>
          <w:rtl/>
        </w:rPr>
        <w:t>وكِلَ إليهِ مِنْ حِراسَةِ الثغْرِ ونَحْوِها؛ فإنْ وَجدَ مَنْ يَنُوبُ عنه في ذلك فَعَلَيْهِ الاغْتسالُ أيضًا، فإنْ لمْ يكنْ فلا حَرَجَ عليهِ أنْ يَتَيمَّمَ ويُصَلِّي</w:t>
      </w:r>
      <w:r w:rsidR="00B44F8B">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ويلزمَ </w:t>
      </w:r>
      <w:r w:rsidRPr="0026525E">
        <w:rPr>
          <w:rFonts w:ascii="Traditional Arabic" w:hAnsi="Traditional Arabic" w:cs="Lotus Linotype" w:hint="cs"/>
          <w:sz w:val="36"/>
          <w:szCs w:val="32"/>
          <w:rtl/>
        </w:rPr>
        <w:t>ث</w:t>
      </w:r>
      <w:r w:rsidRPr="0026525E">
        <w:rPr>
          <w:rFonts w:ascii="Traditional Arabic" w:hAnsi="Traditional Arabic" w:cs="Lotus Linotype"/>
          <w:sz w:val="36"/>
          <w:szCs w:val="32"/>
          <w:rtl/>
        </w:rPr>
        <w:t xml:space="preserve">َغْرَهُ </w:t>
      </w:r>
      <w:proofErr w:type="spellStart"/>
      <w:r w:rsidRPr="0026525E">
        <w:rPr>
          <w:rFonts w:ascii="Traditional Arabic" w:hAnsi="Traditional Arabic" w:cs="Lotus Linotype"/>
          <w:sz w:val="36"/>
          <w:szCs w:val="32"/>
          <w:rtl/>
        </w:rPr>
        <w:t>حِياطَةً</w:t>
      </w:r>
      <w:proofErr w:type="spellEnd"/>
      <w:r w:rsidRPr="0026525E">
        <w:rPr>
          <w:rFonts w:ascii="Traditional Arabic" w:hAnsi="Traditional Arabic" w:cs="Lotus Linotype"/>
          <w:sz w:val="36"/>
          <w:szCs w:val="32"/>
          <w:rtl/>
        </w:rPr>
        <w:t xml:space="preserve"> لِمَنْ وراءَهُ من الـمسْلِمين</w:t>
      </w:r>
      <w:r w:rsidR="000E3A9A" w:rsidRPr="000E3A9A">
        <w:rPr>
          <w:rFonts w:ascii="Traditional Arabic" w:hAnsi="Traditional Arabic" w:cs="Lotus Linotype"/>
          <w:sz w:val="36"/>
          <w:szCs w:val="32"/>
          <w:rtl/>
        </w:rPr>
        <w:t>.</w:t>
      </w:r>
      <w:r w:rsidRPr="00095B64">
        <w:rPr>
          <w:rFonts w:ascii="Traditional Arabic" w:hAnsi="Traditional Arabic" w:cs="Lotus Linotype"/>
          <w:b/>
          <w:bCs/>
          <w:sz w:val="36"/>
          <w:szCs w:val="34"/>
          <w:rtl/>
        </w:rPr>
        <w:t xml:space="preserve"> </w:t>
      </w:r>
    </w:p>
    <w:p w14:paraId="277DD5F0" w14:textId="7662AD60" w:rsidR="009C7DC2" w:rsidRPr="0026525E" w:rsidRDefault="009C7DC2"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فإنْ خَشِيَ شِدَّةَ البردِ معَ تَسخينِ الـماءِ؛ أو لمْ يَكُنْ هُناكَ مكانٌ مُعَدُّ للاغِتِسالِ يَمْنَعُ عَنْهُ البردُ فلا حَرَجَ عَليهِ أنْ يتَيَمَّمَ أيضًا؛ لِقَوْلهِ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لاَ يُكَلِّفُ اللهُ نَفْسًا إلاّ وُسْعَها</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[البقرة: 286]</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فَاتَّقُوا اللهَ مَا اسْتَطَعْتُمْ</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[التغابن: 16]</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w:t>
      </w:r>
      <w:r w:rsidRPr="00095B64">
        <w:rPr>
          <w:rFonts w:ascii="Traditional Arabic" w:hAnsi="Traditional Arabic" w:cs="Lotus Linotype"/>
          <w:b/>
          <w:bCs/>
          <w:sz w:val="36"/>
          <w:szCs w:val="34"/>
          <w:rtl/>
        </w:rPr>
        <w:t>إذا أمَرْتُكُمْ بأمْرٍ فأتُوا مِنْهُ ما استَطَعْتُم</w:t>
      </w:r>
      <w:r w:rsidRPr="0026525E">
        <w:rPr>
          <w:rFonts w:ascii="Traditional Arabic" w:hAnsi="Traditional Arabic" w:cs="Lotus Linotype"/>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1"/>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ويُصلِّى في الوقِتِ ولا ينْتَظِرُ طُلوعَ الشمس؛ لِقَوْلِهِ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إِنَّ الصَّلاَةَ كَانَتْ عَلَى الـمؤْمِنِينَ كِتَابًا مَوْقُوتًا</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[النساء: 102]</w:t>
      </w:r>
      <w:r w:rsidRPr="0026525E">
        <w:rPr>
          <w:rFonts w:ascii="Traditional Arabic" w:hAnsi="Traditional Arabic" w:cs="Lotus Linotype"/>
          <w:sz w:val="36"/>
          <w:szCs w:val="32"/>
          <w:rtl/>
        </w:rPr>
        <w:t xml:space="preserve">، أي: </w:t>
      </w:r>
      <w:r w:rsidRPr="0026525E">
        <w:rPr>
          <w:rFonts w:ascii="Traditional Arabic" w:hAnsi="Traditional Arabic" w:cs="Lotus Linotype"/>
          <w:color w:val="000000"/>
          <w:sz w:val="36"/>
          <w:szCs w:val="32"/>
          <w:rtl/>
        </w:rPr>
        <w:t xml:space="preserve">مَحْدُودَ الأَوْقاتِ لا يَجُوزُ إِخْرَاجُها عَنْ أَوْقَاتِها فَي شَيءٍ مِنَ الأَحْوالِ، سِيقَ مساقَ التعْليلِ للحِرْصِ على أدائها في أوقاتِها، وقدْ بُيِّنَتْ أَوْقاتُها في مَواضِعَ أُخرى مِنْ كتابِ اللهِ تعالى، كما بَينَها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بِسُنَّتِهِ القولِيَّةِ والعَمَليَّة، ورُويَ نَحْوُهُ عن ابنِ مَسعُودٍ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وعن زَيدِ بنِ أسلم، قال البَيْضاوي: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تعليلٌ للأَمْرِ بالإِيتاءِ بِها كَيْفَما </w:t>
      </w:r>
      <w:r w:rsidRPr="0026525E">
        <w:rPr>
          <w:rFonts w:ascii="Traditional Arabic" w:hAnsi="Traditional Arabic" w:cs="Lotus Linotype"/>
          <w:color w:val="000000"/>
          <w:sz w:val="36"/>
          <w:szCs w:val="32"/>
          <w:rtl/>
        </w:rPr>
        <w:lastRenderedPageBreak/>
        <w:t>أَمْكَن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18520DF" w14:textId="657D1649" w:rsidR="009C7DC2" w:rsidRPr="0026525E" w:rsidRDefault="009C7DC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وعَن ابنِ عباس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مَوْقُوتًا</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eastAsia"/>
          <w:sz w:val="36"/>
          <w:szCs w:val="32"/>
          <w:rtl/>
        </w:rPr>
        <w:t>«</w:t>
      </w:r>
      <w:r w:rsidRPr="0026525E">
        <w:rPr>
          <w:rFonts w:ascii="Traditional Arabic" w:hAnsi="Traditional Arabic" w:cs="Lotus Linotype"/>
          <w:color w:val="000000"/>
          <w:sz w:val="36"/>
          <w:szCs w:val="32"/>
          <w:rtl/>
        </w:rPr>
        <w:t>مفروضًا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فهما لفظانِ بِمَعْنَىً واحدٍ كُرِّرَ مُبالَغَةً</w:t>
      </w:r>
      <w:r w:rsidR="000E3A9A" w:rsidRPr="000E3A9A">
        <w:rPr>
          <w:rFonts w:ascii="Traditional Arabic" w:hAnsi="Traditional Arabic" w:cs="Lotus Linotype"/>
          <w:color w:val="000000"/>
          <w:sz w:val="36"/>
          <w:szCs w:val="32"/>
          <w:rtl/>
        </w:rPr>
        <w:t>.</w:t>
      </w:r>
    </w:p>
    <w:p w14:paraId="0B4AC5D5" w14:textId="708ABC6C" w:rsidR="009C7DC2" w:rsidRPr="0026525E" w:rsidRDefault="009C7DC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ودليلُ ما ذكرناهُ مِن التيمُّمِ خَشْيَةَ البرد ما رواهُ أحمدُ في الـمسندِ وأبو داود والدارقُطْنِيُّ في السنَنِ عَنْ عَمْرو بن العاص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احْتَلمتُ في ليلةٍ بارِدَة في غَزْوَةِ ذاتِ السلاسل؛ فأشْفَقْتُ إن اغْتَسَلْتُ أنْ أَهِلِكَ؛ </w:t>
      </w:r>
      <w:proofErr w:type="spellStart"/>
      <w:r w:rsidRPr="0026525E">
        <w:rPr>
          <w:rFonts w:ascii="Traditional Arabic" w:hAnsi="Traditional Arabic" w:cs="Lotus Linotype"/>
          <w:color w:val="000000"/>
          <w:sz w:val="36"/>
          <w:szCs w:val="32"/>
          <w:rtl/>
        </w:rPr>
        <w:t>فتَيَمّمْتُ</w:t>
      </w:r>
      <w:proofErr w:type="spellEnd"/>
      <w:r w:rsidRPr="0026525E">
        <w:rPr>
          <w:rFonts w:ascii="Traditional Arabic" w:hAnsi="Traditional Arabic" w:cs="Lotus Linotype"/>
          <w:color w:val="000000"/>
          <w:sz w:val="36"/>
          <w:szCs w:val="32"/>
          <w:rtl/>
        </w:rPr>
        <w:t xml:space="preserve"> ثم صَليتُ بأصحابِي الصبْحَ؛ فَذكروا ذلكَ للنبِيِّ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يا</w:t>
      </w:r>
      <w:r w:rsidRPr="00095B64">
        <w:rPr>
          <w:rFonts w:ascii="Traditional Arabic" w:hAnsi="Traditional Arabic" w:cs="Lotus Linotype" w:hint="cs"/>
          <w:b/>
          <w:bCs/>
          <w:color w:val="000000"/>
          <w:sz w:val="36"/>
          <w:szCs w:val="34"/>
          <w:rtl/>
        </w:rPr>
        <w:t xml:space="preserve"> </w:t>
      </w:r>
      <w:r w:rsidRPr="00095B64">
        <w:rPr>
          <w:rFonts w:ascii="Traditional Arabic" w:hAnsi="Traditional Arabic" w:cs="Lotus Linotype"/>
          <w:b/>
          <w:bCs/>
          <w:color w:val="000000"/>
          <w:sz w:val="36"/>
          <w:szCs w:val="34"/>
          <w:rtl/>
        </w:rPr>
        <w:t>عَمرو؛ صليتَ بأصحابكَ وأنْتَ جُنُب</w:t>
      </w:r>
      <w:r w:rsidRPr="0026525E">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فأخْبَ</w:t>
      </w:r>
      <w:r w:rsidRPr="0026525E">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رْت</w:t>
      </w:r>
      <w:r w:rsidRPr="0026525E">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هُ بالذي مَنَعَنِي مِنَ الاغْتِسالِ؛ وقُلْتُ: إني سَمِعْتُ اللهَ يَقُول: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تَقْتُلُوا أنْفُسَكَمْ إِنَّ اللهَ كَانَ بِكُمْ رَحِيمًا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[النساء: 29]</w:t>
      </w:r>
      <w:r w:rsidRPr="0026525E">
        <w:rPr>
          <w:rFonts w:ascii="Traditional Arabic" w:hAnsi="Traditional Arabic" w:cs="Lotus Linotype"/>
          <w:color w:val="000000"/>
          <w:sz w:val="36"/>
          <w:szCs w:val="32"/>
          <w:rtl/>
        </w:rPr>
        <w:t xml:space="preserve">؛ فضحكَ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ولم يقل شيئًا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E944668" w14:textId="56AAB206" w:rsidR="009C7DC2" w:rsidRPr="0026525E" w:rsidRDefault="009C7DC2"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وسلم</w:t>
      </w:r>
      <w:r w:rsidR="000E3A9A" w:rsidRPr="000E3A9A">
        <w:rPr>
          <w:rFonts w:ascii="Traditional Arabic" w:hAnsi="Traditional Arabic" w:cs="Lotus Linotype"/>
          <w:color w:val="000000"/>
          <w:sz w:val="36"/>
          <w:szCs w:val="32"/>
          <w:rtl/>
        </w:rPr>
        <w:t>.</w:t>
      </w:r>
    </w:p>
    <w:p w14:paraId="13B24FEA" w14:textId="77777777" w:rsidR="003E6A50" w:rsidRPr="0026525E" w:rsidRDefault="009C7DC2" w:rsidP="00057857">
      <w:pPr>
        <w:widowControl w:val="0"/>
        <w:spacing w:after="80" w:line="18" w:lineRule="atLeast"/>
        <w:ind w:right="993"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وكَت</w:t>
      </w:r>
      <w:r w:rsidR="003E6A50"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w:t>
      </w:r>
    </w:p>
    <w:p w14:paraId="3AB08FE9" w14:textId="77777777" w:rsidR="009C7DC2" w:rsidRPr="00095B64" w:rsidRDefault="009C7DC2" w:rsidP="00057857">
      <w:pPr>
        <w:widowControl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228DB790" w14:textId="77777777" w:rsidR="00340CD5" w:rsidRPr="0026525E" w:rsidRDefault="00340CD5" w:rsidP="00057857">
      <w:pPr>
        <w:widowControl w:val="0"/>
        <w:bidi w:val="0"/>
        <w:spacing w:line="18" w:lineRule="atLeas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Pr>
        <w:br w:type="page"/>
      </w:r>
    </w:p>
    <w:p w14:paraId="31C7C197" w14:textId="77777777" w:rsidR="00340CD5" w:rsidRPr="006A76AE" w:rsidRDefault="006A76AE" w:rsidP="00057857">
      <w:pPr>
        <w:pStyle w:val="2"/>
        <w:spacing w:line="18" w:lineRule="atLeast"/>
        <w:ind w:hanging="654"/>
        <w:rPr>
          <w:sz w:val="34"/>
          <w:szCs w:val="34"/>
          <w:rtl/>
        </w:rPr>
      </w:pPr>
      <w:bookmarkStart w:id="25" w:name="_Toc513468063"/>
      <w:r w:rsidRPr="006A76AE">
        <w:rPr>
          <w:rFonts w:ascii="Traditional Arabic" w:hAnsi="Traditional Arabic" w:cs="Traditional Arabic"/>
          <w:b/>
          <w:bCs/>
          <w:sz w:val="24"/>
          <w:szCs w:val="24"/>
          <w:rtl/>
        </w:rPr>
        <w:lastRenderedPageBreak/>
        <w:drawing>
          <wp:anchor distT="0" distB="0" distL="114300" distR="114300" simplePos="0" relativeHeight="251843584" behindDoc="1" locked="0" layoutInCell="1" allowOverlap="1" wp14:anchorId="2F8F116B" wp14:editId="1E9BF7E3">
            <wp:simplePos x="0" y="0"/>
            <wp:positionH relativeFrom="margin">
              <wp:posOffset>204470</wp:posOffset>
            </wp:positionH>
            <wp:positionV relativeFrom="paragraph">
              <wp:posOffset>-167005</wp:posOffset>
            </wp:positionV>
            <wp:extent cx="4914900" cy="659765"/>
            <wp:effectExtent l="0" t="0" r="0" b="6985"/>
            <wp:wrapNone/>
            <wp:docPr id="599" name="صورة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وسط.jpg"/>
                    <pic:cNvPicPr/>
                  </pic:nvPicPr>
                  <pic:blipFill rotWithShape="1">
                    <a:blip r:embed="rId21">
                      <a:extLst>
                        <a:ext uri="{28A0092B-C50C-407E-A947-70E740481C1C}">
                          <a14:useLocalDpi xmlns:a14="http://schemas.microsoft.com/office/drawing/2010/main" val="0"/>
                        </a:ext>
                      </a:extLst>
                    </a:blip>
                    <a:srcRect t="12616"/>
                    <a:stretch/>
                  </pic:blipFill>
                  <pic:spPr bwMode="auto">
                    <a:xfrm>
                      <a:off x="0" y="0"/>
                      <a:ext cx="4914900" cy="659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40CD5" w:rsidRPr="006A76AE">
        <w:rPr>
          <w:sz w:val="34"/>
          <w:szCs w:val="34"/>
          <w:rtl/>
        </w:rPr>
        <w:t>حكم صلاةِ الجريحِ إذا أصابه دم الجرح</w:t>
      </w:r>
      <w:bookmarkEnd w:id="25"/>
    </w:p>
    <w:p w14:paraId="575A931F" w14:textId="77777777" w:rsidR="00340CD5" w:rsidRPr="0026525E" w:rsidRDefault="00340CD5" w:rsidP="000E3A9A">
      <w:pPr>
        <w:widowControl w:val="0"/>
        <w:spacing w:after="80" w:line="18" w:lineRule="atLeast"/>
        <w:ind w:firstLine="284"/>
        <w:jc w:val="both"/>
        <w:rPr>
          <w:rFonts w:ascii="Traditional Arabic" w:hAnsi="Traditional Arabic" w:cs="Lotus Linotype"/>
          <w:sz w:val="36"/>
          <w:szCs w:val="32"/>
          <w:rtl/>
        </w:rPr>
      </w:pPr>
    </w:p>
    <w:p w14:paraId="48CB0139" w14:textId="77777777" w:rsidR="00340CD5" w:rsidRPr="0026525E" w:rsidRDefault="00340CD5"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556864" behindDoc="0" locked="0" layoutInCell="1" allowOverlap="1" wp14:anchorId="768DD989" wp14:editId="3ADF49A4">
            <wp:simplePos x="0" y="0"/>
            <wp:positionH relativeFrom="column">
              <wp:posOffset>5273304</wp:posOffset>
            </wp:positionH>
            <wp:positionV relativeFrom="paragraph">
              <wp:posOffset>60960</wp:posOffset>
            </wp:positionV>
            <wp:extent cx="396815" cy="409941"/>
            <wp:effectExtent l="0" t="0" r="3810" b="0"/>
            <wp:wrapNone/>
            <wp:docPr id="536" name="صورة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جريحٌ على ثيابهِ أو بدنهِ قطراتٌ من الدمِ، ولا يستطيعُ إزالتها، ولا يمكنهُ الصلاةُ إلا كذلكَ، فما حكم صلاته؟</w:t>
      </w:r>
    </w:p>
    <w:p w14:paraId="2EFAD64D" w14:textId="77777777" w:rsidR="00340CD5" w:rsidRPr="0026525E" w:rsidRDefault="00340CD5"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67FC25B5" w14:textId="5A0D2733" w:rsidR="00340CD5" w:rsidRPr="0026525E" w:rsidRDefault="00340CD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فصلاة من هذا حالهُ صحيحةٌ ولا شيءَ عليهِ، ولا يكلفُ الله نفسًا إلا وُسعَها، والراجح من أقوال العلماء أن دمَ الآدميّ الخارجَ من غيرِ السبيلينِ طاهرٌ، والأصلُ في الأشياء الطهارةُ ما</w:t>
      </w:r>
      <w:r w:rsidR="00FD78D1">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لـم يقم الدليلُ على خلافِ هذا، ولو كان غسل الدمِ واجبا كسائر النجاساتِ لأمر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بهِ كما أمرَ بغسل دمِ الحيض، كما عند البخاري في الصحيح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باب غسل الدم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5"/>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فإن الجروحَ والحجامةَ والرعافَ مما تعمّ به البلوى، فالحاجةُ داعيةٌ إلى بيانِ هذا، فلما تركهُ مع شدّةِ الحاجةِ إلى بيانهِ علم أنهُ باقٍ على أصل الطهارةِ، والحمدُ لله رب العالـمين</w:t>
      </w:r>
      <w:r w:rsidR="000E3A9A" w:rsidRPr="000E3A9A">
        <w:rPr>
          <w:rFonts w:ascii="Traditional Arabic" w:hAnsi="Traditional Arabic" w:cs="Lotus Linotype"/>
          <w:sz w:val="36"/>
          <w:szCs w:val="32"/>
          <w:rtl/>
        </w:rPr>
        <w:t>.</w:t>
      </w:r>
    </w:p>
    <w:p w14:paraId="4F3F7382" w14:textId="03E2D8D6"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وأيضا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ما انفصل من أجزاء الآدميّ - كيدٍ قطعتْ ونحوِها - طاهرٌ، </w:t>
      </w:r>
      <w:proofErr w:type="spellStart"/>
      <w:r w:rsidRPr="0026525E">
        <w:rPr>
          <w:rFonts w:ascii="Traditional Arabic" w:hAnsi="Traditional Arabic" w:cs="Lotus Linotype"/>
          <w:sz w:val="36"/>
          <w:szCs w:val="32"/>
          <w:rtl/>
        </w:rPr>
        <w:t>وميتته</w:t>
      </w:r>
      <w:proofErr w:type="spellEnd"/>
      <w:r w:rsidRPr="0026525E">
        <w:rPr>
          <w:rFonts w:ascii="Traditional Arabic" w:hAnsi="Traditional Arabic" w:cs="Lotus Linotype"/>
          <w:sz w:val="36"/>
          <w:szCs w:val="32"/>
          <w:rtl/>
        </w:rPr>
        <w:t xml:space="preserve"> طاهرةٌ أيضًا، كما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إن الـمؤمِنَ لا يَنجُسُ</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6"/>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فكذلك حكم الدم الذي يخالطُ هذه الأعضاء، وقياسه على دم الحيض قياس مع الفارقِ؛ فلا يصح، وتبدلُ الصفةِ يؤثرُ في الـموصوفِ، فدمٌ الحيضِ دمٌ فاسدٌ يُعْرِفُ وليس دم الجرحِ كذلك، ودمُ الحيضِ يمنعُ انعقادَ الصلاةِ ودوامها وليس دمُ الجرح كذلك، وقدْ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للحائض: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تطهري</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7"/>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أي تنظفي لتنقطع رائحة الدم بطيب ونحوه، وليس دم الجرح كذلك، ولو قيل بالقياس فقياس دم الجرح على دم الاستحاضةِ </w:t>
      </w:r>
      <w:r w:rsidRPr="0026525E">
        <w:rPr>
          <w:rFonts w:ascii="Traditional Arabic" w:hAnsi="Traditional Arabic" w:cs="Lotus Linotype"/>
          <w:sz w:val="36"/>
          <w:szCs w:val="32"/>
          <w:rtl/>
        </w:rPr>
        <w:lastRenderedPageBreak/>
        <w:t>أصح من قياسه على دم الحيض، وقد روى البخاري في الصحيح أيضا</w:t>
      </w:r>
      <w:r w:rsidRPr="0026525E">
        <w:rPr>
          <w:rFonts w:ascii="Traditional Arabic" w:hAnsi="Traditional Arabic" w:cs="Lotus Linotype"/>
          <w:color w:val="000000"/>
          <w:sz w:val="36"/>
          <w:szCs w:val="32"/>
          <w:rtl/>
        </w:rPr>
        <w:t xml:space="preserve">: اعْتكَفَتْ معَ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امرأةٌ مِن أَزْواجِهِ فَكانَتْ تَرَى الدّمَ والصُّفْرَةَ والطسْتُ تحتَها؛ وهي تصلي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8"/>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فقيل: إن هذه الـمرأةَ سودةُ بنتُ زمعةَ، وقيل زينب بنتُ جحش</w:t>
      </w:r>
      <w:r w:rsidR="000E3A9A" w:rsidRPr="000E3A9A">
        <w:rPr>
          <w:rFonts w:ascii="Traditional Arabic" w:hAnsi="Traditional Arabic" w:cs="Lotus Linotype"/>
          <w:color w:val="000000"/>
          <w:sz w:val="36"/>
          <w:szCs w:val="32"/>
          <w:rtl/>
        </w:rPr>
        <w:t>.</w:t>
      </w:r>
    </w:p>
    <w:p w14:paraId="503F2B80" w14:textId="4D0AEBF3"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وعندَ ابن أبِي شَيْبَةَ من طريق بُرْدِ بنِ سنانٍ عنِ نافِعٍ عن ابنِ عمرَ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أنهُ كان إذا كان في الصلاةِ فرأى في ثَوبهِ دمًا فاستطاعَ أنْ يضعَهُ وضعه، وإن لم يستطعْ خَرجَ فَغَسَلهُ ثم جاءَ فيبنى على ما كان صلّى، قال الحافظ: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وإسنادُه صحيحٌ وهو يقتضِي أنّهُ كان يرى التفْرِقَةَ بَينَ الابتداءِ والدوامِ، وهو قولُ جماعةٍ من الصحابةِ والتابعينَ والأوزاعي وإسحاقَ وأبِي ثوْرٍ، وقال الشافعي وأحمدُ: يُعِيدُ الصلاة، وقَيّدَها مالكٌ بالوَقْتِ، فإن خرجَ فلا قضاءَ، وفيه بحثٌ يَطُولُ</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274AF35" w14:textId="2C93D96B"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والراجحُ صحةُ الصلاة، ولا إعادة إلا بدليل، قال الإمامُ أبو عبد الله محمدُ بن إسماعيل البخاريّ في الصحيح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 xml:space="preserve">باب مَنْ لَمْ يَرَ الْوُضُوءَ إِلَّا مِنْ الـمخْرَجَيْنِ مِنْ الْقُبُلِ وَالدُّبُرِ، وَقَوْلُ اللَّهِ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أَوْ جَاءَ أَحَدٌ مِنْكُمْ مِنْ الْغَائِطِ</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color w:val="000000"/>
          <w:sz w:val="28"/>
          <w:szCs w:val="26"/>
          <w:rtl/>
        </w:rPr>
        <w:t>[النساء: 43]</w:t>
      </w:r>
      <w:r w:rsidRPr="0026525E">
        <w:rPr>
          <w:rFonts w:ascii="Traditional Arabic" w:hAnsi="Traditional Arabic" w:cs="Lotus Linotype"/>
          <w:color w:val="000000"/>
          <w:sz w:val="36"/>
          <w:szCs w:val="32"/>
          <w:rtl/>
        </w:rPr>
        <w:t>، وَقَالَ عَطَاءٌ فِيمَنْ يَخْرُجُ مِنْ دُبُرِهِ الدُّودُ أَوْ مِنْ ذَكَرِهِ نَحْوُ الْقَمْلَةِ: يُعِيدُ الْوُضُوءَ، وَقَالَ جَابِرُ بْنُ عَبْدِ اللَّهِ: إِذَا ضَحِكَ في الصَّلَاةِ أَعَادَ الصَّلَاةَ وَلَمْ يُعِدْ الْوُضُوءَ، وَقَالَ الْحَسَنُ: إِنْ أَخَذَ مِنْ شَعَرِهِ وَأَظْفَارِهِ أَوْ خَلَعَ خُفَّيْهِ فَلَا وُضُوءَ عَلَيْهِ، وَقَالَ أَبُو هُرَيْرَةَ: لَا وُضُوءَ إِلَّا مِنْ حَدَثٍ</w:t>
      </w:r>
      <w:r w:rsidR="000E3A9A" w:rsidRPr="000E3A9A">
        <w:rPr>
          <w:rFonts w:ascii="Traditional Arabic" w:hAnsi="Traditional Arabic" w:cs="Lotus Linotype" w:hint="cs"/>
          <w:color w:val="000000"/>
          <w:sz w:val="36"/>
          <w:szCs w:val="32"/>
          <w:rtl/>
        </w:rPr>
        <w:t>.</w:t>
      </w:r>
    </w:p>
    <w:p w14:paraId="717258B2" w14:textId="4B689F34" w:rsidR="00340CD5" w:rsidRPr="0026525E" w:rsidRDefault="00340CD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olor w:val="000000"/>
          <w:sz w:val="36"/>
          <w:szCs w:val="32"/>
          <w:rtl/>
        </w:rPr>
        <w:t xml:space="preserve">وَيُذْكَرُ عَنْ جَابِرٍ 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كَانَ فِي غَزْوَةِ ذَاتِ الرِّقَاعِ فَرُمِيَ رَجُلٌ بِسَهْمٍ فَنَزَفَهُ الدَّمُ فَرَكَعَ وَسَجَدَ وَمَضَى فِي صَلَاتِهِ، وَقَالَ الْحَسَنُ: مَا زَالَ الـمسْلِمُونَ يُصَلُّونَ فِي جِرَاحَاتِهِمْ، وَقَالَ </w:t>
      </w:r>
      <w:proofErr w:type="spellStart"/>
      <w:r w:rsidRPr="0026525E">
        <w:rPr>
          <w:rFonts w:ascii="Traditional Arabic" w:hAnsi="Traditional Arabic" w:cs="Lotus Linotype"/>
          <w:color w:val="000000"/>
          <w:sz w:val="36"/>
          <w:szCs w:val="32"/>
          <w:rtl/>
        </w:rPr>
        <w:t>طَاوُسٌ</w:t>
      </w:r>
      <w:proofErr w:type="spellEnd"/>
      <w:r w:rsidRPr="0026525E">
        <w:rPr>
          <w:rFonts w:ascii="Traditional Arabic" w:hAnsi="Traditional Arabic" w:cs="Lotus Linotype"/>
          <w:color w:val="000000"/>
          <w:sz w:val="36"/>
          <w:szCs w:val="32"/>
          <w:rtl/>
        </w:rPr>
        <w:t xml:space="preserve"> وَمُحَمَّدُ بْنُ عَلِيٍّ وَعَطَاءٌ وَأَهْلُ الْحِجَازِ لَيْسَ فِي الدَّمِ وُضُوءٌ، وَعَصَرَ ابْنُ عُمَرَ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بَثْرَةً فَخَرَجَ مِنْهَا الدَّمُ وَلَمْ يَتَوَضَّأْ، وَبَزَقَ ابْنُ أَبِي أَوْفَى دَمًا فَمَضَى فِي صَلَاتِهِ، وَقَالَ ابْنُ عُمَرَ وَالْحَسَنُ فِيمَنْ يَحْتَجِمُ</w:t>
      </w:r>
      <w:r w:rsidR="004B750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لَيْسَ عَلَيْهِ إِلَّا غَسْلُ مَحَاجِمِهِ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4AC199B4" w14:textId="1742EEB1"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lastRenderedPageBreak/>
        <w:t>وقال الحافظ في الفتح</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وقالَ أهلُ الحجاز: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ليسَ فِي الدم وُضُوءٌ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رواهُ إِسْماعِيلُ القاضِي عَنْ إسماعيلَ بنِ أبِي أُويس عن عبد الرحمن بنِ أبِي الزناد عن أبيه عن كل من أدركه من الفقهاء</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1"/>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w14:paraId="00325DBE" w14:textId="0CB2997B" w:rsidR="00340CD5" w:rsidRPr="0026525E" w:rsidRDefault="00340CD5"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والله تعالى أعلمُ</w:t>
      </w:r>
      <w:r w:rsidR="000E3A9A" w:rsidRPr="000E3A9A">
        <w:rPr>
          <w:rFonts w:ascii="Traditional Arabic" w:hAnsi="Traditional Arabic" w:cs="Lotus Linotype" w:hint="cs"/>
          <w:color w:val="000000"/>
          <w:sz w:val="36"/>
          <w:szCs w:val="32"/>
          <w:rtl/>
        </w:rPr>
        <w:t>.</w:t>
      </w:r>
    </w:p>
    <w:p w14:paraId="27430336" w14:textId="77777777" w:rsidR="00340CD5" w:rsidRPr="0026525E" w:rsidRDefault="00340CD5"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p>
    <w:p w14:paraId="50DF0982" w14:textId="77777777" w:rsidR="00340CD5" w:rsidRPr="00FD78D1" w:rsidRDefault="00340CD5" w:rsidP="000E3A9A">
      <w:pPr>
        <w:widowControl w:val="0"/>
        <w:spacing w:after="80" w:line="18" w:lineRule="atLeast"/>
        <w:ind w:firstLine="284"/>
        <w:jc w:val="both"/>
        <w:rPr>
          <w:rFonts w:ascii="Traditional Arabic" w:hAnsi="Traditional Arabic" w:cs="Lotus Linotype"/>
          <w:color w:val="000000"/>
          <w:sz w:val="26"/>
          <w:szCs w:val="22"/>
          <w:rtl/>
        </w:rPr>
      </w:pPr>
    </w:p>
    <w:p w14:paraId="177C8EC1" w14:textId="77777777" w:rsidR="00340CD5" w:rsidRPr="0026525E" w:rsidRDefault="00340CD5" w:rsidP="00057857">
      <w:pPr>
        <w:widowControl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p>
    <w:p w14:paraId="207D4361" w14:textId="77777777" w:rsidR="00340CD5" w:rsidRPr="00095B64" w:rsidRDefault="00340CD5" w:rsidP="00057857">
      <w:pPr>
        <w:widowControl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008E9BBC" w14:textId="77777777" w:rsidR="00340CD5" w:rsidRPr="00095B64" w:rsidRDefault="00340CD5" w:rsidP="00057857">
      <w:pPr>
        <w:widowControl w:val="0"/>
        <w:bidi w:val="0"/>
        <w:spacing w:line="18" w:lineRule="atLeas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Pr>
        <w:br w:type="page"/>
      </w:r>
    </w:p>
    <w:p w14:paraId="79F93750" w14:textId="77777777" w:rsidR="00340CD5" w:rsidRPr="00BC2D33" w:rsidRDefault="00340CD5" w:rsidP="00057857">
      <w:pPr>
        <w:pStyle w:val="2"/>
        <w:spacing w:line="18" w:lineRule="atLeast"/>
        <w:ind w:hanging="654"/>
        <w:rPr>
          <w:rtl/>
        </w:rPr>
      </w:pPr>
      <w:bookmarkStart w:id="26" w:name="_Toc513468064"/>
      <w:r w:rsidRPr="003D4DC4">
        <w:rPr>
          <w:rFonts w:ascii="Traditional Arabic" w:hAnsi="Traditional Arabic" w:cs="Traditional Arabic"/>
          <w:b/>
          <w:bCs/>
          <w:sz w:val="12"/>
          <w:szCs w:val="12"/>
          <w:rtl/>
        </w:rPr>
        <w:lastRenderedPageBreak/>
        <w:drawing>
          <wp:anchor distT="0" distB="0" distL="114300" distR="114300" simplePos="0" relativeHeight="251561984" behindDoc="1" locked="0" layoutInCell="1" allowOverlap="1" wp14:anchorId="2318EF92" wp14:editId="0EAB8976">
            <wp:simplePos x="0" y="0"/>
            <wp:positionH relativeFrom="margin">
              <wp:posOffset>698500</wp:posOffset>
            </wp:positionH>
            <wp:positionV relativeFrom="paragraph">
              <wp:posOffset>-152400</wp:posOffset>
            </wp:positionV>
            <wp:extent cx="3962400" cy="666750"/>
            <wp:effectExtent l="0" t="0" r="0" b="0"/>
            <wp:wrapNone/>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3962400" cy="666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2D33">
        <w:rPr>
          <w:rtl/>
        </w:rPr>
        <w:t>مُتابَعَةُ الإمامِ فِي التأْمِينِ</w:t>
      </w:r>
      <w:bookmarkEnd w:id="26"/>
    </w:p>
    <w:p w14:paraId="68CBE4DB" w14:textId="77777777" w:rsidR="00340CD5" w:rsidRPr="0014285E" w:rsidRDefault="00340CD5" w:rsidP="00057857">
      <w:pPr>
        <w:widowControl w:val="0"/>
        <w:spacing w:after="80" w:line="18" w:lineRule="atLeast"/>
        <w:ind w:firstLine="284"/>
        <w:jc w:val="center"/>
        <w:rPr>
          <w:rFonts w:ascii="Traditional Arabic" w:hAnsi="Traditional Arabic" w:cs="Traditional Arabic"/>
          <w:sz w:val="16"/>
          <w:szCs w:val="16"/>
          <w:rtl/>
        </w:rPr>
      </w:pPr>
    </w:p>
    <w:p w14:paraId="7117A768" w14:textId="77777777" w:rsidR="00340CD5" w:rsidRPr="004213E8" w:rsidRDefault="00340CD5"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8/ 5/ 3276</w:t>
      </w:r>
    </w:p>
    <w:p w14:paraId="337E38AB" w14:textId="77777777" w:rsidR="00340CD5" w:rsidRPr="0014285E" w:rsidRDefault="00340CD5" w:rsidP="00057857">
      <w:pPr>
        <w:widowControl w:val="0"/>
        <w:spacing w:after="80" w:line="18" w:lineRule="atLeast"/>
        <w:ind w:firstLine="284"/>
        <w:jc w:val="center"/>
        <w:rPr>
          <w:rFonts w:ascii="Traditional Arabic" w:hAnsi="Traditional Arabic" w:cs="Traditional Arabic"/>
          <w:sz w:val="12"/>
          <w:szCs w:val="12"/>
          <w:rtl/>
        </w:rPr>
      </w:pPr>
      <w:r w:rsidRPr="0014285E">
        <w:rPr>
          <w:rFonts w:ascii="Traditional Arabic" w:hAnsi="Traditional Arabic" w:cs="Traditional Arabic"/>
          <w:sz w:val="12"/>
          <w:szCs w:val="12"/>
          <w:rtl/>
        </w:rPr>
        <w:t xml:space="preserve"> </w:t>
      </w:r>
    </w:p>
    <w:p w14:paraId="0C50C394" w14:textId="117D5076" w:rsidR="00340CD5" w:rsidRPr="0026525E" w:rsidRDefault="00340CD5"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567104" behindDoc="0" locked="0" layoutInCell="1" allowOverlap="1" wp14:anchorId="65C52A0A" wp14:editId="57EAA7FC">
            <wp:simplePos x="0" y="0"/>
            <wp:positionH relativeFrom="column">
              <wp:posOffset>5273304</wp:posOffset>
            </wp:positionH>
            <wp:positionV relativeFrom="paragraph">
              <wp:posOffset>60960</wp:posOffset>
            </wp:positionV>
            <wp:extent cx="396815" cy="409941"/>
            <wp:effectExtent l="0" t="0" r="3810" b="0"/>
            <wp:wrapNone/>
            <wp:docPr id="306" name="صورة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الجَمْعِ بَينَ ما وَرَدَ من الأمْرِ بِمُتابِعَةِ الـمأمومِ للإمامِ، وبَيْنَ مُوافَقَةِ الـمأمومِ للإمامِ فِي التأمِينِ، كيفَ تَكُونُ الـمتابَعَةُ والـموافَقَةُ فِي وقتٍ واحد، وإذا كانَ الإمامُ لا يَرْفَعُ صَوتَهُ بالتأمِينِ أو يَغْفُلُ عن الجَهْرِ بهِ فَكيفَ تَكُونُ الـمتابَعَةُ؟</w:t>
      </w:r>
      <w:r w:rsidR="000E3A9A" w:rsidRPr="000E3A9A">
        <w:rPr>
          <w:rFonts w:ascii="Traditional Arabic" w:hAnsi="Traditional Arabic" w:cs="Lotus Linotype"/>
          <w:sz w:val="36"/>
          <w:szCs w:val="32"/>
          <w:rtl/>
        </w:rPr>
        <w:t>.</w:t>
      </w:r>
    </w:p>
    <w:p w14:paraId="116BB4DF" w14:textId="77777777" w:rsidR="00340CD5" w:rsidRPr="0026525E" w:rsidRDefault="00340CD5"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6C069A03" w14:textId="69F20B4F"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ففِي الصحيحينِ وغَيْرِهما من حَدِيثِ أبِي هُرَيْرَةَ وغَيْرِهِ </w:t>
      </w:r>
      <w:r w:rsidRPr="00BA756E">
        <w:rPr>
          <w:rFonts w:ascii="Traditional Arabic" w:hAnsi="Traditional Arabic" w:cs="Traditional Arabic"/>
          <w:color w:val="000000"/>
          <w:sz w:val="40"/>
          <w:szCs w:val="40"/>
        </w:rPr>
        <w:sym w:font="AGA Arabesque" w:char="F079"/>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قال: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إ</w:t>
      </w:r>
      <w:r w:rsidRPr="00095B64">
        <w:rPr>
          <w:rFonts w:ascii="Traditional Arabic" w:hAnsi="Traditional Arabic" w:cs="Lotus Linotype"/>
          <w:b/>
          <w:bCs/>
          <w:color w:val="000000"/>
          <w:sz w:val="36"/>
          <w:szCs w:val="34"/>
          <w:rtl/>
        </w:rPr>
        <w:t>ذَا أَمَّنَ الإِمَامُ فَأَمِّنُوا فَإِنَّهُ مَنْ وَافَقَ تَأْمِينُهُ تَأْمِينَ الـملاَئِكَةِ غُفِرَ لَهُ مَا تَقَدَّمَ مِنْ ذَنْبِهِ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44F5E79" w14:textId="34268A03"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هذا الحَدِيثُ تَرْجَمَ لهُ البُخارِيُّ بِقَوْلِهِ: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جَهْرُ الإمامِ بالتّأمِينِ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الراجِحُ إنْ شاءَ اللهُ، ويؤَيدُهُ قَولُ الزهْرِيِّ: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وَكَانَ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يَقُولُ آمِينَ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قالَ الحافِظُ: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وَهُوَ وَإِنْ كَانَ مُرْسَلًا فَقَدْ اعْتَضَدَ بِصَنِيعِ أَبِي هُرَيْرَةَ رَاوِيهِ كَمَا سَيَأْتِي بَعْدَ بَابٍ</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3E82BB1" w14:textId="429FC715"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وقَوْلُهُ فِي الحَدِيثِ: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فَأمِّنُوا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اسْتُدِلَّ بِهِ علَى أنَّ تَأمِينَ الـمأمومِ يكُونُ عَقِبَ تأْمِينِ الإمامِ، أَيْ بَعْدَ فَراغِهِ مِنْهُ، وفِيهِ نَظَر، لأَنَّ مَجْموعَ ما وَرَدَ فِي البابِ يَدُلُّ عَلَى أنَّ الـمطْلُوبَ فِي هَذا الـموطِنِ أمرانِ: الـمتابَعَةُ والـموافَقَةُ؛ وذكرَ الحافِظُ فِي الفَتْحِ أن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الجَمْعَ بينَ الرواياتِ يَقْضِي بأنَّ الـمرادَ الـمقارَنَةُ وبذلكَ قالَ الجُمْهُور، ونَقَلَ عن الشيخِ أبِي مُحَمَّدٍ الجُوينِيِّ أنهُ قال: لا تُسْتَحَبُّ مُقارَنَةُ الإمامِ فِي شَيءٍ من الصلاةِ غَيْره، وَقَالَ إِمَامُ الْحَرَمَيْن: يُمْكِنُ تَعْلِيلُهُ بِأَنَّ التَّأْمِينَ لِقِرَاءَةِ الإِمَامِ لا لِتَأْمِينِهِ، فَلِذَلِكَ لا يَتَأَخَّرُ عَنْهُ؛ وَهُوَ وَاضِحٌ</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CE0CFB5" w14:textId="2E1C1880"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وإنَّما تَحْصُلُ الـمتابَعَةُ والـموافَقَةُ؛ بأنْ يَنْتَظِرُ الـمأمومُ قَولَ الإمامِ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آمِينَ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حَتَّى إذا سَمِعَهُ </w:t>
      </w:r>
      <w:r w:rsidRPr="0026525E">
        <w:rPr>
          <w:rFonts w:ascii="Traditional Arabic" w:hAnsi="Traditional Arabic" w:cs="Lotus Linotype"/>
          <w:color w:val="000000"/>
          <w:sz w:val="36"/>
          <w:szCs w:val="32"/>
          <w:rtl/>
        </w:rPr>
        <w:lastRenderedPageBreak/>
        <w:t>يَلْفِظُ بِحَرْفِ الألِفِ الـممْدُودَةِ فِي أَوَّلِها تابَعَهُ بالتأمِين،</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ويَدُلُّ لَهُ 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AD1B2D">
        <w:rPr>
          <w:rFonts w:ascii="Traditional Arabic" w:hAnsi="Traditional Arabic" w:cs="Lotus Linotype"/>
          <w:b/>
          <w:bCs/>
          <w:color w:val="000000"/>
          <w:sz w:val="36"/>
          <w:szCs w:val="32"/>
          <w:rtl/>
        </w:rPr>
        <w:t>وإذا قالَ</w:t>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الضَّالِّينَ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AD1B2D">
        <w:rPr>
          <w:rFonts w:ascii="Traditional Arabic" w:hAnsi="Traditional Arabic" w:cs="Lotus Linotype"/>
          <w:b/>
          <w:bCs/>
          <w:color w:val="000000"/>
          <w:sz w:val="36"/>
          <w:szCs w:val="32"/>
          <w:rtl/>
        </w:rPr>
        <w:t>فَقُولُوا: آمينَ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فَهَذا بَيانٌ لِمَحَلِّ التأمِينِ وَوَقِتِهِ</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وهُوَ عَقِبَ الفَراغِ من الفاتِحَةِ مُباشَرَةً، </w:t>
      </w:r>
      <w:r w:rsidRPr="00095B64">
        <w:rPr>
          <w:rFonts w:ascii="Traditional Arabic" w:hAnsi="Traditional Arabic" w:cs="Lotus Linotype"/>
          <w:b/>
          <w:bCs/>
          <w:color w:val="000000"/>
          <w:sz w:val="36"/>
          <w:szCs w:val="34"/>
          <w:rtl/>
        </w:rPr>
        <w:t xml:space="preserve">وفِي قَولِهِ: </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فَإِنَّهُ مَنْ وَافَقَ قَوْلُهُ قَوْلَ الـملاَئِكَةِ غُفِرَ لَهُ مَا تَقَدَّمَ مِنْ ذَنْبِهِ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 xml:space="preserve"> </w:t>
      </w:r>
      <w:r w:rsidRPr="00AD1B2D">
        <w:rPr>
          <w:rFonts w:ascii="Traditional Arabic" w:hAnsi="Traditional Arabic" w:cs="Lotus Linotype"/>
          <w:color w:val="000000"/>
          <w:sz w:val="36"/>
          <w:szCs w:val="34"/>
          <w:rtl/>
        </w:rPr>
        <w:t>دَلِيلٌ</w:t>
      </w:r>
      <w:r w:rsidRPr="0026525E">
        <w:rPr>
          <w:rFonts w:ascii="Traditional Arabic" w:hAnsi="Traditional Arabic" w:cs="Lotus Linotype"/>
          <w:color w:val="000000"/>
          <w:sz w:val="36"/>
          <w:szCs w:val="32"/>
          <w:rtl/>
        </w:rPr>
        <w:t xml:space="preserve"> عَلى أنَّ الـمطلوبَ حَصُولُ التوافُقِ فِي التأمِينِ بَينَ الإمامِ والـمأمومِينَ والـملائِكَةِ، ويُؤَيِّدُ هَذا مَا أَخْرَجَهُ البَيْهَقِيُّ عَن أَبِي رَافِعٍ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أَنَّ أَبَا هُرَيْرَةَ كَانَ يُؤَذِّنُ لِمَرْوانَ بنِ الحَكَمِ؛ فَاشْتَرَطَ أَنْ لاَ يَسْبِقَهُ </w:t>
      </w:r>
      <w:proofErr w:type="spellStart"/>
      <w:r w:rsidRPr="0026525E">
        <w:rPr>
          <w:rFonts w:ascii="Traditional Arabic" w:hAnsi="Traditional Arabic" w:cs="Lotus Linotype"/>
          <w:color w:val="000000"/>
          <w:sz w:val="36"/>
          <w:szCs w:val="32"/>
          <w:rtl/>
        </w:rPr>
        <w:t>بـ</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الضَّالِّينَ</w:t>
      </w:r>
      <w:proofErr w:type="spellEnd"/>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حَتَّى يَعْلَمَ أَنَّهُ دَخَلَ الصَّفُّ؛ وَكَانَ إِذَا قالَ مَرْوانُ: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الضّالِّينَ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قاَلَ أَبُو هُرَيْرَةَ: آمِينَ، يَمُدُّ بِهَا صَوْتَهُ، وَقَالَ: إِذَا وَافَقَ تَأْمِينُ أَهْلِ الأَرْضِ أَهْلَ السمَاءِ غُفِرَ لَهُم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فأبُو هُرَيرَةَ كانَ مَأمومًا وكانَ يُؤَمنُ بَعْدَ قَوْلِ الإمامِ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الضالِّينَ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وقَدْ عُلِمَ من الأحادِيثِ وُجُوبُ مُتابَعَةِ الإمامِ فِي جَمِيعِ أفْعالِ الصلاةِ كما قالَ الإمامُ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رسالَةِ الصلاةِ التِي رَواها عَنهُ مُهَنّا بنُ يَحْيى الشامِيُّ وهِي فِي الـمجلدِ الأولِ من طَبقاتِ الحنابِلَةِ لابنِ رَجَبٍ</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وأبو هُرَيرَةَ هُو راوي حَديثِ التأمِينِ وقَدْ صَحِبَ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دَهرًا وصلى خَلْفَهُ وخَلْفَ الشيخَينِ من بَعْدِهِ؛ وفِعْلُهُ هَذا بَيانٌ عَمَلِيٌّ لما رَواهُ؛ وبهِ يُجْمَعُ بَينَ الأدِلَّةِ الوارِدَةِ فِي البابِ</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578D4B9D" w14:textId="0C864B64"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البابِ كلامٌ طويلٌ أشارَ إلَيهِ الحافِظُ فِي الفَتْحِ، وإلَى هَذا القولِ رَجَعَ الشيخُ الألْبانِي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بَعْدَ أن كانَ يَقُولُ بِتأمِينِ الـمأمومِ عَقِبَ فَراغِ الإمامِ من التأمِينِ!</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E5329DF" w14:textId="7FB969DE" w:rsidR="00AD1B2D"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فأما إن كانَ الإمامُ لا يَجْهَرُ بِها أو كانَ يَغْفُلُ عن ذلكَ فَلا حَرَجَ عَلى الـمأمُومِ أنْ يُؤَمِّنَ مَتى فَرَغَ الإمامُ منَ الفاتِحَةِ؛ لِعُمُومِ 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00AD1B2D">
        <w:rPr>
          <w:rFonts w:ascii="Traditional Arabic" w:hAnsi="Traditional Arabic" w:cs="Lotus Linotype" w:hint="cs"/>
          <w:color w:val="000000"/>
          <w:sz w:val="36"/>
          <w:szCs w:val="32"/>
          <w:rtl/>
        </w:rPr>
        <w:t>(</w:t>
      </w:r>
      <w:r w:rsidRPr="00AD1B2D">
        <w:rPr>
          <w:rFonts w:ascii="Traditional Arabic" w:hAnsi="Traditional Arabic" w:cs="Lotus Linotype"/>
          <w:b/>
          <w:bCs/>
          <w:color w:val="000000"/>
          <w:sz w:val="36"/>
          <w:szCs w:val="32"/>
          <w:rtl/>
        </w:rPr>
        <w:t>وإذا قالَ</w:t>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الضَّالِّينَ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AD1B2D">
        <w:rPr>
          <w:rFonts w:ascii="Traditional Arabic" w:hAnsi="Traditional Arabic" w:cs="Lotus Linotype"/>
          <w:b/>
          <w:bCs/>
          <w:color w:val="000000"/>
          <w:sz w:val="36"/>
          <w:szCs w:val="32"/>
          <w:rtl/>
        </w:rPr>
        <w:t>فَقُولُوا: آمينَ</w:t>
      </w:r>
      <w:r w:rsidR="00AD1B2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وَقَدْ خَالَفَ مَالِكٌ فِي إِحْدَى الرِّوَايَتَيْنِ عَنْهُ وَهِيَ رِوَايَةُ اِبْنِ الْقَاسِمِ فَقَالَ: لاَ يُؤَمِّنُ الإِمَامُ فِي الْجَهْرِيَّةِ؛ وَفِي رِوَايَةٍ عَنْهُ لاَ يُؤَمِّنُ مُطْلَقًا، والصحيحُ مَشرُوعِيَّةُ التأمِينِ للإمامِ مطلقًا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8"/>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w14:paraId="629A9F6C" w14:textId="59EAB06D"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والتطويلُ فِي </w:t>
      </w:r>
      <w:proofErr w:type="spellStart"/>
      <w:r w:rsidRPr="0026525E">
        <w:rPr>
          <w:rFonts w:ascii="Traditional Arabic" w:hAnsi="Traditional Arabic" w:cs="Lotus Linotype"/>
          <w:color w:val="000000"/>
          <w:sz w:val="36"/>
          <w:szCs w:val="32"/>
          <w:rtl/>
        </w:rPr>
        <w:t>فُروعاتِ</w:t>
      </w:r>
      <w:proofErr w:type="spellEnd"/>
      <w:r w:rsidRPr="0026525E">
        <w:rPr>
          <w:rFonts w:ascii="Traditional Arabic" w:hAnsi="Traditional Arabic" w:cs="Lotus Linotype"/>
          <w:color w:val="000000"/>
          <w:sz w:val="36"/>
          <w:szCs w:val="32"/>
          <w:rtl/>
        </w:rPr>
        <w:t xml:space="preserve"> هَذهِ الـمباحِثِ مِما لا يُناسِبُ شَرْطَ الاخْتِصار</w:t>
      </w:r>
      <w:r w:rsidR="000E3A9A" w:rsidRPr="000E3A9A">
        <w:rPr>
          <w:rFonts w:ascii="Traditional Arabic" w:hAnsi="Traditional Arabic" w:cs="Lotus Linotype"/>
          <w:color w:val="000000"/>
          <w:sz w:val="36"/>
          <w:szCs w:val="32"/>
          <w:rtl/>
        </w:rPr>
        <w:t>.</w:t>
      </w:r>
    </w:p>
    <w:p w14:paraId="60E2E6D2" w14:textId="780DF009" w:rsidR="00340CD5" w:rsidRPr="0026525E" w:rsidRDefault="00340CD5"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والحمدُ للهِ أولًا وآخِرًا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وصلى اللهُ علَى مُحمدٍ </w:t>
      </w:r>
      <w:proofErr w:type="spellStart"/>
      <w:r w:rsidRPr="0026525E">
        <w:rPr>
          <w:rFonts w:ascii="Traditional Arabic" w:hAnsi="Traditional Arabic" w:cs="Lotus Linotype"/>
          <w:color w:val="000000"/>
          <w:sz w:val="36"/>
          <w:szCs w:val="32"/>
          <w:rtl/>
        </w:rPr>
        <w:t>وآلِهِ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7BBDF867" w14:textId="77777777" w:rsidR="00340CD5" w:rsidRPr="00340CD5" w:rsidRDefault="00340CD5" w:rsidP="00057857">
      <w:pPr>
        <w:widowControl w:val="0"/>
        <w:spacing w:after="80" w:line="18" w:lineRule="atLeast"/>
        <w:ind w:firstLine="284"/>
        <w:jc w:val="right"/>
        <w:rPr>
          <w:rFonts w:ascii="Traditional Arabic" w:hAnsi="Traditional Arabic" w:cs="Traditional Arabic"/>
          <w:b/>
          <w:bCs/>
          <w:color w:val="000000"/>
          <w:sz w:val="8"/>
          <w:szCs w:val="8"/>
          <w:rtl/>
        </w:rPr>
      </w:pPr>
    </w:p>
    <w:p w14:paraId="41EF79C2" w14:textId="77777777" w:rsidR="00E20531" w:rsidRPr="00095B64" w:rsidRDefault="00340CD5" w:rsidP="00057857">
      <w:pPr>
        <w:widowControl w:val="0"/>
        <w:spacing w:after="80" w:line="18" w:lineRule="atLeast"/>
        <w:ind w:right="709" w:firstLine="284"/>
        <w:jc w:val="right"/>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p>
    <w:p w14:paraId="1B1EE883" w14:textId="77777777" w:rsidR="00E20531" w:rsidRPr="00095B64" w:rsidRDefault="00340CD5" w:rsidP="00057857">
      <w:pPr>
        <w:widowControl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0BCAA5B0" w14:textId="77777777" w:rsidR="00E20531" w:rsidRPr="00095B64" w:rsidRDefault="00E20531" w:rsidP="00057857">
      <w:pPr>
        <w:widowControl w:val="0"/>
        <w:bidi w:val="0"/>
        <w:spacing w:line="18" w:lineRule="atLeas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Pr>
        <w:br w:type="page"/>
      </w:r>
    </w:p>
    <w:p w14:paraId="7842F7F9" w14:textId="77777777" w:rsidR="00E20531" w:rsidRPr="00BC2D33" w:rsidRDefault="00E20531" w:rsidP="00057857">
      <w:pPr>
        <w:pStyle w:val="2"/>
        <w:spacing w:line="18" w:lineRule="atLeast"/>
        <w:ind w:hanging="654"/>
        <w:rPr>
          <w:rtl/>
        </w:rPr>
      </w:pPr>
      <w:bookmarkStart w:id="27" w:name="_Toc513468065"/>
      <w:r w:rsidRPr="003D4DC4">
        <w:rPr>
          <w:rFonts w:ascii="Traditional Arabic" w:hAnsi="Traditional Arabic" w:cs="Traditional Arabic"/>
          <w:b/>
          <w:bCs/>
          <w:sz w:val="12"/>
          <w:szCs w:val="12"/>
          <w:rtl/>
        </w:rPr>
        <w:lastRenderedPageBreak/>
        <w:drawing>
          <wp:anchor distT="0" distB="0" distL="114300" distR="114300" simplePos="0" relativeHeight="251582464" behindDoc="1" locked="0" layoutInCell="1" allowOverlap="1" wp14:anchorId="603B4D08" wp14:editId="5E07079E">
            <wp:simplePos x="0" y="0"/>
            <wp:positionH relativeFrom="column">
              <wp:posOffset>648335</wp:posOffset>
            </wp:positionH>
            <wp:positionV relativeFrom="paragraph">
              <wp:posOffset>-170815</wp:posOffset>
            </wp:positionV>
            <wp:extent cx="4063979" cy="667068"/>
            <wp:effectExtent l="0" t="0" r="0" b="0"/>
            <wp:wrapNone/>
            <wp:docPr id="589" name="صورة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063979" cy="6670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2D33">
        <w:rPr>
          <w:rtl/>
        </w:rPr>
        <w:t>الخُشُوعُ الواجِبُ فِي الصلاة</w:t>
      </w:r>
      <w:bookmarkEnd w:id="27"/>
    </w:p>
    <w:p w14:paraId="3C2FFDA6" w14:textId="77777777" w:rsidR="00E20531" w:rsidRPr="004B67CC" w:rsidRDefault="00E20531" w:rsidP="00057857">
      <w:pPr>
        <w:widowControl w:val="0"/>
        <w:spacing w:after="80" w:line="18" w:lineRule="atLeast"/>
        <w:ind w:firstLine="284"/>
        <w:jc w:val="center"/>
        <w:rPr>
          <w:rFonts w:ascii="Traditional Arabic" w:hAnsi="Traditional Arabic" w:cs="Traditional Arabic"/>
          <w:sz w:val="22"/>
          <w:szCs w:val="22"/>
          <w:rtl/>
        </w:rPr>
      </w:pPr>
    </w:p>
    <w:p w14:paraId="18229C41" w14:textId="77777777" w:rsidR="00E20531" w:rsidRPr="004213E8" w:rsidRDefault="00E20531"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xml:space="preserve">: 8/1/7307 </w:t>
      </w:r>
    </w:p>
    <w:p w14:paraId="02D12004" w14:textId="77777777" w:rsidR="00E20531" w:rsidRPr="00CF4CEB" w:rsidRDefault="00E20531" w:rsidP="00057857">
      <w:pPr>
        <w:widowControl w:val="0"/>
        <w:spacing w:after="80" w:line="18" w:lineRule="atLeast"/>
        <w:ind w:firstLine="284"/>
        <w:jc w:val="center"/>
        <w:rPr>
          <w:rFonts w:ascii="Traditional Arabic" w:hAnsi="Traditional Arabic" w:cs="Traditional Arabic"/>
          <w:sz w:val="22"/>
          <w:szCs w:val="22"/>
          <w:rtl/>
        </w:rPr>
      </w:pPr>
    </w:p>
    <w:p w14:paraId="2BC5E7FC" w14:textId="2D3C9DAD" w:rsidR="00E20531" w:rsidRPr="0026525E" w:rsidRDefault="00E20531"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572224" behindDoc="0" locked="0" layoutInCell="1" allowOverlap="1" wp14:anchorId="4EBC1ED3" wp14:editId="21F76A1B">
            <wp:simplePos x="0" y="0"/>
            <wp:positionH relativeFrom="column">
              <wp:posOffset>5273304</wp:posOffset>
            </wp:positionH>
            <wp:positionV relativeFrom="paragraph">
              <wp:posOffset>60960</wp:posOffset>
            </wp:positionV>
            <wp:extent cx="396815" cy="409941"/>
            <wp:effectExtent l="0" t="0" r="3810" b="0"/>
            <wp:wrapNone/>
            <wp:docPr id="304" name="صورة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 غَفَرَ اللهُ تعالَى ذَنْبَهُ وسَتَرَ عَيْبَه - عَن حَدِّ الخُشُوعِ الواجِبِ فِي الصلاةِ؟</w:t>
      </w:r>
      <w:r w:rsidR="000E3A9A" w:rsidRPr="000E3A9A">
        <w:rPr>
          <w:rFonts w:ascii="Traditional Arabic" w:hAnsi="Traditional Arabic" w:cs="Lotus Linotype"/>
          <w:sz w:val="36"/>
          <w:szCs w:val="32"/>
          <w:rtl/>
        </w:rPr>
        <w:t>.</w:t>
      </w:r>
    </w:p>
    <w:p w14:paraId="626180AB" w14:textId="77777777" w:rsidR="00E20531" w:rsidRPr="0026525E" w:rsidRDefault="00E20531"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والصلاةُ والسلامُ علَى رسُولِ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w:t>
      </w:r>
    </w:p>
    <w:p w14:paraId="519213F6" w14:textId="1C673B0F" w:rsidR="00E20531" w:rsidRPr="0026525E" w:rsidRDefault="00E20531"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color w:val="000000"/>
          <w:sz w:val="36"/>
          <w:szCs w:val="34"/>
          <w:rtl/>
        </w:rPr>
        <w:t>فَمِنَ العُلَماءِ</w:t>
      </w:r>
      <w:r w:rsidRPr="0026525E">
        <w:rPr>
          <w:rFonts w:ascii="Traditional Arabic" w:hAnsi="Traditional Arabic" w:cs="Lotus Linotype"/>
          <w:color w:val="000000"/>
          <w:sz w:val="36"/>
          <w:szCs w:val="32"/>
          <w:rtl/>
        </w:rPr>
        <w:t xml:space="preserve">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مَنْ جَعَلَ الخُشُوعَ مِنْ أَفْعَالِ القُلُوبِ؛ كالْخَوْفِ وَالرّهْبَةِ،</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قالَ فِي التحريرِ والتّنْوِير فِي تَفْسيرِ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قَدْ أَفْلَحَ الـمؤْمِنُونَ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[المؤمنون: 1]</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فَلَيْسَ مِنْ أَفْعَالِ الصّلاَةِ وَلِكِنَّهُ يَتَلَبّسُ بِهِ الـمصَلّي فِي حَالَةِ صَلاتِه، وَذُكِرَ مَعَ الصّلاَةِ لأَنَّ الصلاَةَ أَوْلَى الحَالاَتِ بِإِثَارَةِ الخُشُوعِ وُقُوَّتِهِ، وَلِذَلِكَ قُدِّمَت</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6C149729" w14:textId="4F3E2637" w:rsidR="00E20531" w:rsidRPr="00095B64" w:rsidRDefault="00E20531" w:rsidP="000E3A9A">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xml:space="preserve"> مَنْ جَعَلَهُ مِنْ أَفْعَالِ الجَوَارِحِ؛ كالسُّكُونِ وَتَرْكِ الالْتِفَاتِ، </w:t>
      </w:r>
      <w:r w:rsidRPr="00095B64">
        <w:rPr>
          <w:rFonts w:ascii="Traditional Arabic" w:hAnsi="Traditional Arabic" w:cs="Lotus Linotype"/>
          <w:b/>
          <w:bCs/>
          <w:color w:val="000000"/>
          <w:sz w:val="36"/>
          <w:szCs w:val="34"/>
          <w:rtl/>
        </w:rPr>
        <w:t>وَمِنْهُمْ مَنْ جَمَعَ بَيْنَ الأَمْرَيْنِ، وَهُوُ الأَوْلَى</w:t>
      </w:r>
      <w:r w:rsidR="000E3A9A" w:rsidRPr="000E3A9A">
        <w:rPr>
          <w:rFonts w:ascii="Traditional Arabic" w:hAnsi="Traditional Arabic" w:cs="Lotus Linotype"/>
          <w:color w:val="000000"/>
          <w:sz w:val="36"/>
          <w:szCs w:val="34"/>
          <w:rtl/>
        </w:rPr>
        <w:t>.</w:t>
      </w:r>
      <w:r w:rsidRPr="0026525E">
        <w:rPr>
          <w:rFonts w:ascii="Traditional Arabic" w:hAnsi="Traditional Arabic" w:cs="Lotus Linotype"/>
          <w:color w:val="000000"/>
          <w:sz w:val="36"/>
          <w:szCs w:val="32"/>
          <w:rtl/>
        </w:rPr>
        <w:t xml:space="preserve"> كذا فِي اللُّبَابِ لابْنِ عادِل</w:t>
      </w:r>
      <w:r w:rsidR="000E3A9A" w:rsidRPr="000E3A9A">
        <w:rPr>
          <w:rFonts w:ascii="Traditional Arabic" w:hAnsi="Traditional Arabic" w:cs="Lotus Linotype"/>
          <w:color w:val="000000"/>
          <w:sz w:val="36"/>
          <w:szCs w:val="32"/>
          <w:rtl/>
        </w:rPr>
        <w:t>.</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 xml:space="preserve">ونَقَلَ نَحْوَهُ الحافِظُ فِي الفَتْحِ </w:t>
      </w:r>
      <w:r w:rsidR="008B39D0" w:rsidRPr="0026525E">
        <w:rPr>
          <w:rFonts w:ascii="AAA GoldenLotus" w:hAnsi="AAA GoldenLotus" w:cs="Lotus Linotype"/>
          <w:sz w:val="34"/>
          <w:szCs w:val="34"/>
          <w:rtl/>
        </w:rPr>
        <w:sym w:font="KFGQPC Arabic Symbols 01" w:char="F072"/>
      </w:r>
      <w:r w:rsidR="00651E6D" w:rsidRPr="0026525E">
        <w:rPr>
          <w:rStyle w:val="a7"/>
          <w:rFonts w:ascii="Tahoma" w:hAnsi="Tahoma" w:cs="Lotus Linotype"/>
          <w:color w:val="000000"/>
          <w:sz w:val="36"/>
          <w:szCs w:val="32"/>
          <w:rtl/>
        </w:rPr>
        <w:t xml:space="preserve"> </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4"/>
          <w:rtl/>
        </w:rPr>
        <w:t>.</w:t>
      </w:r>
    </w:p>
    <w:p w14:paraId="6CF7F514" w14:textId="0A01F978" w:rsidR="00E20531" w:rsidRPr="0026525E" w:rsidRDefault="00E20531"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sz w:val="36"/>
          <w:szCs w:val="34"/>
          <w:rtl/>
        </w:rPr>
        <w:t>والتَحْقِيقُ</w:t>
      </w:r>
      <w:r w:rsidRPr="0026525E">
        <w:rPr>
          <w:rFonts w:ascii="Traditional Arabic" w:hAnsi="Traditional Arabic" w:cs="Lotus Linotype"/>
          <w:sz w:val="36"/>
          <w:szCs w:val="32"/>
          <w:rtl/>
        </w:rPr>
        <w:t xml:space="preserve"> أنَّ الخُشُوعَ مِنْهُ م</w:t>
      </w:r>
      <w:r w:rsidR="00BA3BF1">
        <w:rPr>
          <w:rFonts w:ascii="Traditional Arabic" w:hAnsi="Traditional Arabic" w:cs="Lotus Linotype"/>
          <w:sz w:val="36"/>
          <w:szCs w:val="32"/>
          <w:rtl/>
        </w:rPr>
        <w:t>ا هُوَ واجِبٌ، ومِنْهُ ما هُو م</w:t>
      </w:r>
      <w:r w:rsidR="00BA3BF1">
        <w:rPr>
          <w:rFonts w:ascii="Traditional Arabic" w:hAnsi="Traditional Arabic" w:cs="Lotus Linotype" w:hint="cs"/>
          <w:sz w:val="36"/>
          <w:szCs w:val="32"/>
          <w:rtl/>
        </w:rPr>
        <w:t>ُ</w:t>
      </w:r>
      <w:r w:rsidRPr="0026525E">
        <w:rPr>
          <w:rFonts w:ascii="Traditional Arabic" w:hAnsi="Traditional Arabic" w:cs="Lotus Linotype"/>
          <w:sz w:val="36"/>
          <w:szCs w:val="32"/>
          <w:rtl/>
        </w:rPr>
        <w:t>سْتَحَب</w:t>
      </w:r>
      <w:r w:rsidR="00BA3BF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فَالقَدْرُ الواجِبُ مِنْه هُو: ما لا يَخْتَلُّ مَعَهُ رُكْنٌ مِن أرْكانِ الصلاةِ أَوْ واجِبٌ مِن واجِبَاتِها، وذلكَ لا يَقَعُ إلاّ بِحُضُورِ القَلْبِ وَإقْبالِهِ علَى الصلاةِ فِي الجُمْلَةِ، ولِذا قالَ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وَإِنَّهَا لَكَبِيرَةٌ إِلاَّ عَلَى الخَاشِعِينَ</w:t>
      </w:r>
      <w:r w:rsidR="004213E8" w:rsidRPr="004213E8">
        <w:rPr>
          <w:rFonts w:cs="Sakkal Majalla" w:hint="cs"/>
          <w:b/>
          <w:bCs/>
          <w:color w:val="000000"/>
          <w:sz w:val="36"/>
          <w:szCs w:val="32"/>
          <w:rtl/>
        </w:rPr>
        <w:t>﴾</w:t>
      </w:r>
      <w:r w:rsidRPr="0026525E">
        <w:rPr>
          <w:rFonts w:ascii="Traditional Arabic" w:hAnsi="Traditional Arabic" w:cs="Lotus Linotype"/>
          <w:sz w:val="36"/>
          <w:szCs w:val="32"/>
          <w:rtl/>
        </w:rPr>
        <w:t xml:space="preserve"> </w:t>
      </w:r>
      <w:r w:rsidRPr="004213E8">
        <w:rPr>
          <w:rFonts w:ascii="Traditional Arabic" w:hAnsi="Traditional Arabic" w:cs="Traditional Arabic" w:hint="cs"/>
          <w:sz w:val="28"/>
          <w:szCs w:val="26"/>
          <w:rtl/>
        </w:rPr>
        <w:t>[البقرة: 45]</w:t>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فَبَيّنَ أَنّ مَنْ لَمْ يَتّصِفْ بِهَذَا الخُشُوعِ تَصْعُبُ عَلَيْهِ الصّلاةُ</w:t>
      </w:r>
      <w:r w:rsidR="00BA3BF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سِوَى ذلكَ فَمُسْتَحَبٌّ، وهُوَ علَى مَراتِبَ، ولَيْسَ مَرْتَبَةً واحِدَة</w:t>
      </w:r>
      <w:r w:rsidR="000E3A9A" w:rsidRPr="000E3A9A">
        <w:rPr>
          <w:rFonts w:ascii="Traditional Arabic" w:hAnsi="Traditional Arabic" w:cs="Lotus Linotype"/>
          <w:color w:val="000000"/>
          <w:sz w:val="36"/>
          <w:szCs w:val="32"/>
          <w:rtl/>
        </w:rPr>
        <w:t>.</w:t>
      </w:r>
    </w:p>
    <w:p w14:paraId="7F8203C3" w14:textId="3945C8F9" w:rsidR="00E20531" w:rsidRPr="0026525E" w:rsidRDefault="00E20531"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ويُؤَيِّدُ هَذا الذي ذَكَرْناهُ</w:t>
      </w:r>
      <w:r w:rsidRPr="0026525E">
        <w:rPr>
          <w:rFonts w:ascii="Traditional Arabic" w:hAnsi="Traditional Arabic" w:cs="Lotus Linotype"/>
          <w:color w:val="000000"/>
          <w:sz w:val="36"/>
          <w:szCs w:val="32"/>
          <w:rtl/>
        </w:rPr>
        <w:t xml:space="preserve"> ما وَرَدَ فِي الشرْعِ مِن النّهْيِ عَن التّلَبُّسِ بِكُلِّ ما مِنْ شَأْنِهِ صَرْفُ القَلْبِ عَنْها، ومِن الفِقْهِ في العبادَةِ تَفْرِيغُ العَبْدِ قَلْبَهُ عَن الشواغِلِ قَبْلَ الدخُولِ فِيها؛ كما نَبَّهَ علَيهِ </w:t>
      </w:r>
      <w:r w:rsidRPr="0026525E">
        <w:rPr>
          <w:rFonts w:ascii="Traditional Arabic" w:hAnsi="Traditional Arabic" w:cs="Lotus Linotype"/>
          <w:color w:val="000000"/>
          <w:sz w:val="36"/>
          <w:szCs w:val="32"/>
          <w:rtl/>
        </w:rPr>
        <w:lastRenderedPageBreak/>
        <w:t xml:space="preserve">ابنُ القَيمِ فِي الوابلِ الصيبِ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1"/>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w:t>
      </w:r>
      <w:r w:rsidRPr="0026525E">
        <w:rPr>
          <w:rFonts w:ascii="Traditional Arabic" w:hAnsi="Traditional Arabic" w:cs="Lotus Linotype"/>
          <w:sz w:val="36"/>
          <w:szCs w:val="32"/>
          <w:rtl/>
        </w:rPr>
        <w:t xml:space="preserve"> فَإنّ </w:t>
      </w:r>
      <w:r w:rsidRPr="0026525E">
        <w:rPr>
          <w:rFonts w:ascii="Traditional Arabic" w:hAnsi="Traditional Arabic" w:cs="Lotus Linotype"/>
          <w:color w:val="000000"/>
          <w:sz w:val="36"/>
          <w:szCs w:val="32"/>
          <w:rtl/>
        </w:rPr>
        <w:t xml:space="preserve">الخُشُوعَ فِي الصّلاَةِ - كَما قالَ ابْنُ كَثِيرٍ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 إِنّمَا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يَحْصُلُ لِمَنْ فَرَّغَ قَلْبَهُ لَها، وَاشْتَغَلَ بِها عَمّا عَدَاهَا، وَآثَرَهَا عَلَى غَيْرِهَا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2"/>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فَنَهى ال</w:t>
      </w:r>
      <w:r w:rsidR="00BA3BF1">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شّرْعُ عَن الالتِفاتِ فِيها، وعَنِ رَفْعِ البَصَرِ إلى السماءِ؛ وأمَرَ بالنظَرِ إلى مَوْضِع السجُود، كما نَهَى عَن الصلاةِ علَى مالهُ أعلامٌ من الثيابِ؛ كما فِي حَديثِ </w:t>
      </w:r>
      <w:r w:rsidRPr="0026525E">
        <w:rPr>
          <w:rFonts w:ascii="Traditional Arabic" w:hAnsi="Traditional Arabic" w:cs="Lotus Linotype" w:hint="cs"/>
          <w:color w:val="000000"/>
          <w:sz w:val="36"/>
          <w:szCs w:val="32"/>
          <w:rtl/>
        </w:rPr>
        <w:t>(</w:t>
      </w:r>
      <w:proofErr w:type="spellStart"/>
      <w:r w:rsidRPr="00BA3BF1">
        <w:rPr>
          <w:rFonts w:ascii="Traditional Arabic" w:hAnsi="Traditional Arabic" w:cs="Lotus Linotype"/>
          <w:b/>
          <w:bCs/>
          <w:color w:val="000000"/>
          <w:sz w:val="36"/>
          <w:szCs w:val="32"/>
          <w:rtl/>
        </w:rPr>
        <w:t>الأنْبِجانِيَّة</w:t>
      </w:r>
      <w:proofErr w:type="spellEnd"/>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ونَهَى عَن كَفِّ ثَوْبِهِ وشَعْرِهِ؛ قالَ مالكٌ: لأنّهُ مِن التّكَبُّرِ وتَرْكِ الخُشُوع، وعَن القَهْقَهَةِ لِمُنافَاتِها مَقْصُودَ الصلاةِ، وعَنِ الاشْتِغالِ بِالتّفَكُرِّ فِي الدُّنْيا فِيها مِمّا يُشَوِّشُ علَيْهِ صَلاتَهُ؛ لا ما يَرِدُ علَى الخاطِرِ ابِتِداءً فَيَدْفَعُهُ، وعَن تَكَلُّفِ الإعْرابِ والسجْعِ فِي الدعاء؛ قالَ بَعْضُ مَن سَلَفُ: </w:t>
      </w:r>
      <w:r w:rsidR="00BA3BF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إذا جاءَ الإعْرابُ ذهَبَ الخُشُوع</w:t>
      </w:r>
      <w:r w:rsidR="00BA3BF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ذكَرَهُ ابنُ تَيْمِية</w:t>
      </w:r>
      <w:r w:rsidR="00BA3BF1" w:rsidRPr="00B60092">
        <w:rPr>
          <w:rStyle w:val="a7"/>
          <w:rFonts w:ascii="Tahoma" w:hAnsi="Tahoma" w:cs="Traditional Arabic"/>
          <w:color w:val="0000FF"/>
          <w:sz w:val="36"/>
          <w:szCs w:val="36"/>
          <w:rtl/>
        </w:rPr>
        <w:t>(</w:t>
      </w:r>
      <w:r w:rsidR="00BA3BF1" w:rsidRPr="00B60092">
        <w:rPr>
          <w:rStyle w:val="a7"/>
          <w:rFonts w:ascii="Tahoma" w:hAnsi="Tahoma" w:cs="Traditional Arabic"/>
          <w:color w:val="0000FF"/>
          <w:sz w:val="36"/>
          <w:szCs w:val="36"/>
          <w:rtl/>
        </w:rPr>
        <w:footnoteReference w:id="214"/>
      </w:r>
      <w:r w:rsidR="00BA3BF1"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ومَنْ قالَ بِالنّهْيِ عن إرْسالِ اليَدَينِ بَعْدَ الركُوعِ عَلّلَهُ بِمُنافَاةِ الخُشُوعِ كَما نُهِيَ عَنْهُ فِي القِيامِ الأول، وأَمَرَ </w:t>
      </w:r>
      <w:proofErr w:type="spellStart"/>
      <w:r w:rsidRPr="0026525E">
        <w:rPr>
          <w:rFonts w:ascii="Traditional Arabic" w:hAnsi="Traditional Arabic" w:cs="Lotus Linotype"/>
          <w:color w:val="000000"/>
          <w:sz w:val="36"/>
          <w:szCs w:val="32"/>
          <w:rtl/>
        </w:rPr>
        <w:t>بالإبْرادِ</w:t>
      </w:r>
      <w:proofErr w:type="spellEnd"/>
      <w:r w:rsidRPr="0026525E">
        <w:rPr>
          <w:rFonts w:ascii="Traditional Arabic" w:hAnsi="Traditional Arabic" w:cs="Lotus Linotype"/>
          <w:color w:val="000000"/>
          <w:sz w:val="36"/>
          <w:szCs w:val="32"/>
          <w:rtl/>
        </w:rPr>
        <w:t xml:space="preserve"> بالظُّهْرِ لأنَّ شِدَّةَ الحَرِّ مُذْهِبٌ للْخُشُوعِ؛ وألْحَقَ بِهِ الجُوَيِنِيُّ ما كانَ فِي مَعْناه كَشِدَّةِ البَرْدِ مَثَلًا، ومَن جَوَّزَ إغْماضَ العَيْنَيْنِ فِي الصلاةِ عَلَّلَهُ بَتَحْصِيلِ الخُشُوعِ؛ والـمنْقُولُ عَن أحْمَدَ وغَيرِهِ الكَراهَةُ لأنهُ مِن فِعْلِ اليَهُودِ؛ ولابنِ القَيمِ فِيهِ تَفْصِيلٌ حَسنٌ ذكَرَهُ فِي الزاد</w:t>
      </w:r>
      <w:r w:rsidR="00BA3BF1" w:rsidRPr="00B60092">
        <w:rPr>
          <w:rStyle w:val="a7"/>
          <w:rFonts w:ascii="Tahoma" w:hAnsi="Tahoma" w:cs="Traditional Arabic"/>
          <w:color w:val="0000FF"/>
          <w:sz w:val="36"/>
          <w:szCs w:val="36"/>
          <w:rtl/>
        </w:rPr>
        <w:t>(</w:t>
      </w:r>
      <w:r w:rsidR="00BA3BF1" w:rsidRPr="00B60092">
        <w:rPr>
          <w:rStyle w:val="a7"/>
          <w:rFonts w:ascii="Tahoma" w:hAnsi="Tahoma" w:cs="Traditional Arabic"/>
          <w:color w:val="0000FF"/>
          <w:sz w:val="36"/>
          <w:szCs w:val="36"/>
          <w:rtl/>
        </w:rPr>
        <w:footnoteReference w:id="215"/>
      </w:r>
      <w:r w:rsidR="00BA3BF1"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ومِن كَرِهَ القِراءَةَ فِي الـمصْحَفِ؛ والتَرْجِيعَ فِي القِراءَةِ؛ والإكْثارَ من الفَتْحِ علَى الإمام، وما وَرَدَ مِنَ الأمْرِ بالتَحَوُّلِ عَن الـمكانِ للنعاس، والنّهْيُ عَن العَبَثِ فِيها كَما يَقَعُ مِن كَثِيرٍ من العامَّةِ؛ بلْ وبَعْضِ الخاصَّةِ! من العَبَثِ بالثِّيابِ وإصْلاحِها وبِاللحْيَةِ والشارِبِ؛ كَما قالَ الحافِظُ الحَكَمِيُّ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 xml:space="preserve">وهُوَ مِن </w:t>
      </w:r>
      <w:proofErr w:type="spellStart"/>
      <w:r w:rsidRPr="0026525E">
        <w:rPr>
          <w:rFonts w:ascii="Traditional Arabic" w:hAnsi="Traditional Arabic" w:cs="Lotus Linotype"/>
          <w:color w:val="000000"/>
          <w:sz w:val="36"/>
          <w:szCs w:val="32"/>
          <w:rtl/>
        </w:rPr>
        <w:t>طَرائِفِهِ</w:t>
      </w:r>
      <w:proofErr w:type="spellEnd"/>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w:t>
      </w:r>
    </w:p>
    <w:tbl>
      <w:tblPr>
        <w:tblStyle w:val="ad"/>
        <w:bidiVisual/>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027"/>
        <w:gridCol w:w="4025"/>
      </w:tblGrid>
      <w:tr w:rsidR="00E20531" w:rsidRPr="00BC2D33" w14:paraId="666410A0" w14:textId="77777777" w:rsidTr="00E20531">
        <w:trPr>
          <w:jc w:val="center"/>
        </w:trPr>
        <w:tc>
          <w:tcPr>
            <w:tcW w:w="3930" w:type="dxa"/>
            <w:shd w:val="clear" w:color="auto" w:fill="auto"/>
          </w:tcPr>
          <w:p w14:paraId="39D747A7" w14:textId="77777777" w:rsidR="00E20531" w:rsidRPr="00BC2D33" w:rsidRDefault="00E20531" w:rsidP="00057857">
            <w:pPr>
              <w:widowControl w:val="0"/>
              <w:spacing w:after="80" w:line="18" w:lineRule="atLeast"/>
              <w:ind w:right="280"/>
              <w:jc w:val="high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وَكَمْ بُلِيتُ بِهِمُ فَأَفْسَدُوا</w:t>
            </w:r>
            <w:r w:rsidRPr="007E0C7F">
              <w:rPr>
                <w:rFonts w:ascii="Traditional Arabic" w:hAnsi="Traditional Arabic" w:cs="Traditional Arabic"/>
                <w:color w:val="000000"/>
                <w:sz w:val="36"/>
                <w:szCs w:val="2"/>
                <w:rtl/>
              </w:rPr>
              <w:br/>
              <w:t> </w:t>
            </w:r>
          </w:p>
        </w:tc>
        <w:tc>
          <w:tcPr>
            <w:tcW w:w="3928" w:type="dxa"/>
            <w:shd w:val="clear" w:color="auto" w:fill="auto"/>
          </w:tcPr>
          <w:p w14:paraId="12E4963B" w14:textId="77777777" w:rsidR="00E20531" w:rsidRPr="00342B53" w:rsidRDefault="00E20531" w:rsidP="00057857">
            <w:pPr>
              <w:widowControl w:val="0"/>
              <w:spacing w:after="80" w:line="18" w:lineRule="atLeast"/>
              <w:jc w:val="highKashida"/>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عَلَيَّ مَا بِهِ جَمِيعاَ نَسْعَدُ</w:t>
            </w:r>
            <w:r w:rsidRPr="0026525E">
              <w:rPr>
                <w:rFonts w:ascii="Traditional Arabic" w:hAnsi="Traditional Arabic" w:cs="Lotus Linotype"/>
                <w:color w:val="000000"/>
                <w:sz w:val="36"/>
                <w:szCs w:val="32"/>
                <w:rtl/>
              </w:rPr>
              <w:br/>
              <w:t xml:space="preserve"> </w:t>
            </w:r>
          </w:p>
        </w:tc>
      </w:tr>
      <w:tr w:rsidR="00E20531" w:rsidRPr="00BC2D33" w14:paraId="14D6B50A" w14:textId="77777777" w:rsidTr="00E20531">
        <w:trPr>
          <w:jc w:val="center"/>
        </w:trPr>
        <w:tc>
          <w:tcPr>
            <w:tcW w:w="3930" w:type="dxa"/>
            <w:shd w:val="clear" w:color="auto" w:fill="auto"/>
          </w:tcPr>
          <w:p w14:paraId="27DEB6FF" w14:textId="77777777" w:rsidR="00E20531" w:rsidRPr="00BC2D33" w:rsidRDefault="00E20531" w:rsidP="00057857">
            <w:pPr>
              <w:widowControl w:val="0"/>
              <w:spacing w:after="80" w:line="18" w:lineRule="atLeast"/>
              <w:ind w:right="280"/>
              <w:jc w:val="high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وَهْوُ الخُشُوعُ لِلّذِي كَلّفَنَا</w:t>
            </w:r>
            <w:r w:rsidRPr="007E0C7F">
              <w:rPr>
                <w:rFonts w:ascii="Traditional Arabic" w:hAnsi="Traditional Arabic" w:cs="Traditional Arabic"/>
                <w:color w:val="000000"/>
                <w:sz w:val="36"/>
                <w:szCs w:val="2"/>
                <w:rtl/>
              </w:rPr>
              <w:br/>
              <w:t> </w:t>
            </w:r>
          </w:p>
        </w:tc>
        <w:tc>
          <w:tcPr>
            <w:tcW w:w="3928" w:type="dxa"/>
            <w:shd w:val="clear" w:color="auto" w:fill="auto"/>
          </w:tcPr>
          <w:p w14:paraId="261F2B8E" w14:textId="77777777" w:rsidR="00E20531" w:rsidRPr="00342B53" w:rsidRDefault="00E20531" w:rsidP="00057857">
            <w:pPr>
              <w:widowControl w:val="0"/>
              <w:spacing w:after="80" w:line="18" w:lineRule="atLeast"/>
              <w:jc w:val="highKashida"/>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جَلّ وَعَزّ وَإِلَيْنَا أَحْسَنَا</w:t>
            </w:r>
            <w:r w:rsidRPr="0026525E">
              <w:rPr>
                <w:rFonts w:ascii="Traditional Arabic" w:hAnsi="Traditional Arabic" w:cs="Lotus Linotype"/>
                <w:color w:val="000000"/>
                <w:sz w:val="36"/>
                <w:szCs w:val="32"/>
                <w:rtl/>
              </w:rPr>
              <w:br/>
              <w:t xml:space="preserve"> </w:t>
            </w:r>
          </w:p>
        </w:tc>
      </w:tr>
      <w:tr w:rsidR="00E20531" w:rsidRPr="00BC2D33" w14:paraId="453B86E9" w14:textId="77777777" w:rsidTr="00E20531">
        <w:trPr>
          <w:jc w:val="center"/>
        </w:trPr>
        <w:tc>
          <w:tcPr>
            <w:tcW w:w="3930" w:type="dxa"/>
            <w:shd w:val="clear" w:color="auto" w:fill="auto"/>
          </w:tcPr>
          <w:p w14:paraId="0BEBFAEE" w14:textId="77777777" w:rsidR="00E20531" w:rsidRPr="00BC2D33" w:rsidRDefault="00E20531" w:rsidP="00057857">
            <w:pPr>
              <w:widowControl w:val="0"/>
              <w:spacing w:after="80" w:line="18" w:lineRule="atLeast"/>
              <w:ind w:right="280"/>
              <w:jc w:val="high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لِذَا أُصَلّي وَسَطَ العُمّالِ</w:t>
            </w:r>
            <w:r w:rsidRPr="007E0C7F">
              <w:rPr>
                <w:rFonts w:ascii="Traditional Arabic" w:hAnsi="Traditional Arabic" w:cs="Traditional Arabic"/>
                <w:color w:val="000000"/>
                <w:sz w:val="36"/>
                <w:szCs w:val="2"/>
                <w:rtl/>
              </w:rPr>
              <w:br/>
              <w:t> </w:t>
            </w:r>
          </w:p>
        </w:tc>
        <w:tc>
          <w:tcPr>
            <w:tcW w:w="3928" w:type="dxa"/>
            <w:shd w:val="clear" w:color="auto" w:fill="auto"/>
          </w:tcPr>
          <w:p w14:paraId="77063C12" w14:textId="77777777" w:rsidR="00E20531" w:rsidRPr="00342B53" w:rsidRDefault="00E20531" w:rsidP="00057857">
            <w:pPr>
              <w:widowControl w:val="0"/>
              <w:spacing w:after="80" w:line="18" w:lineRule="atLeast"/>
              <w:jc w:val="highKashida"/>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مِنْ بَلَدِ الْهِنْدِ أَوِ البَنْغَالِ!</w:t>
            </w:r>
            <w:r w:rsidRPr="0026525E">
              <w:rPr>
                <w:rFonts w:ascii="Traditional Arabic" w:hAnsi="Traditional Arabic" w:cs="Lotus Linotype"/>
                <w:color w:val="000000"/>
                <w:sz w:val="36"/>
                <w:szCs w:val="32"/>
                <w:rtl/>
              </w:rPr>
              <w:br/>
              <w:t xml:space="preserve"> </w:t>
            </w:r>
          </w:p>
        </w:tc>
      </w:tr>
      <w:tr w:rsidR="00E20531" w:rsidRPr="00BC2D33" w14:paraId="71734B69" w14:textId="77777777" w:rsidTr="00E20531">
        <w:trPr>
          <w:jc w:val="center"/>
        </w:trPr>
        <w:tc>
          <w:tcPr>
            <w:tcW w:w="3930" w:type="dxa"/>
            <w:shd w:val="clear" w:color="auto" w:fill="auto"/>
          </w:tcPr>
          <w:p w14:paraId="17B3629A" w14:textId="77777777" w:rsidR="00E20531" w:rsidRPr="00BC2D33" w:rsidRDefault="00E20531" w:rsidP="00057857">
            <w:pPr>
              <w:widowControl w:val="0"/>
              <w:spacing w:after="80" w:line="18" w:lineRule="atLeast"/>
              <w:ind w:right="280"/>
              <w:jc w:val="high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إِذْ نَادِرٌ أَنْ يَعْبَثُوا فَلْتَعْجَبِ</w:t>
            </w:r>
            <w:r w:rsidRPr="007E0C7F">
              <w:rPr>
                <w:rFonts w:ascii="Traditional Arabic" w:hAnsi="Traditional Arabic" w:cs="Traditional Arabic"/>
                <w:color w:val="000000"/>
                <w:sz w:val="36"/>
                <w:szCs w:val="2"/>
                <w:rtl/>
              </w:rPr>
              <w:br/>
              <w:t> </w:t>
            </w:r>
          </w:p>
        </w:tc>
        <w:tc>
          <w:tcPr>
            <w:tcW w:w="3928" w:type="dxa"/>
            <w:shd w:val="clear" w:color="auto" w:fill="auto"/>
          </w:tcPr>
          <w:p w14:paraId="57DA6C22" w14:textId="77777777" w:rsidR="00E20531" w:rsidRPr="00342B53" w:rsidRDefault="00E20531" w:rsidP="00057857">
            <w:pPr>
              <w:widowControl w:val="0"/>
              <w:spacing w:after="80" w:line="18" w:lineRule="atLeast"/>
              <w:jc w:val="highKashida"/>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لِمَا نَرَى فِي بَلَدِي وَاسْتَغْرِبِ</w:t>
            </w:r>
            <w:r w:rsidRPr="0026525E">
              <w:rPr>
                <w:rFonts w:ascii="Traditional Arabic" w:hAnsi="Traditional Arabic" w:cs="Lotus Linotype"/>
                <w:color w:val="000000"/>
                <w:sz w:val="36"/>
                <w:szCs w:val="32"/>
                <w:rtl/>
              </w:rPr>
              <w:br/>
              <w:t xml:space="preserve"> </w:t>
            </w:r>
          </w:p>
        </w:tc>
      </w:tr>
      <w:tr w:rsidR="00E20531" w:rsidRPr="00BC2D33" w14:paraId="6E2899B5" w14:textId="77777777" w:rsidTr="00E20531">
        <w:trPr>
          <w:jc w:val="center"/>
        </w:trPr>
        <w:tc>
          <w:tcPr>
            <w:tcW w:w="3930" w:type="dxa"/>
            <w:shd w:val="clear" w:color="auto" w:fill="auto"/>
          </w:tcPr>
          <w:p w14:paraId="6F20ED08" w14:textId="77777777" w:rsidR="00E20531" w:rsidRPr="00BC2D33" w:rsidRDefault="00E20531" w:rsidP="00057857">
            <w:pPr>
              <w:widowControl w:val="0"/>
              <w:spacing w:after="80" w:line="18" w:lineRule="atLeast"/>
              <w:ind w:right="280"/>
              <w:jc w:val="high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لَكِنّهُمْ بِالثُّومِ قَدْ تَبَخّرُوا</w:t>
            </w:r>
            <w:r w:rsidRPr="007E0C7F">
              <w:rPr>
                <w:rFonts w:ascii="Traditional Arabic" w:hAnsi="Traditional Arabic" w:cs="Traditional Arabic"/>
                <w:color w:val="000000"/>
                <w:sz w:val="36"/>
                <w:szCs w:val="2"/>
                <w:rtl/>
              </w:rPr>
              <w:br/>
              <w:t> </w:t>
            </w:r>
          </w:p>
        </w:tc>
        <w:tc>
          <w:tcPr>
            <w:tcW w:w="3928" w:type="dxa"/>
            <w:shd w:val="clear" w:color="auto" w:fill="auto"/>
          </w:tcPr>
          <w:p w14:paraId="5D324FB4" w14:textId="77777777" w:rsidR="00E20531" w:rsidRPr="00342B53" w:rsidRDefault="00E20531" w:rsidP="00057857">
            <w:pPr>
              <w:widowControl w:val="0"/>
              <w:spacing w:after="80" w:line="18" w:lineRule="atLeast"/>
              <w:jc w:val="highKashida"/>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وَالزّيْتِ وَالفُلْفُلِ قَدْ تَعَطَّرُوا</w:t>
            </w:r>
            <w:r w:rsidRPr="0026525E">
              <w:rPr>
                <w:rFonts w:ascii="Traditional Arabic" w:hAnsi="Traditional Arabic" w:cs="Lotus Linotype"/>
                <w:color w:val="000000"/>
                <w:sz w:val="36"/>
                <w:szCs w:val="32"/>
                <w:rtl/>
              </w:rPr>
              <w:br/>
              <w:t xml:space="preserve"> </w:t>
            </w:r>
          </w:p>
        </w:tc>
      </w:tr>
      <w:tr w:rsidR="00E20531" w:rsidRPr="00BC2D33" w14:paraId="65FE2736" w14:textId="77777777" w:rsidTr="00E20531">
        <w:trPr>
          <w:jc w:val="center"/>
        </w:trPr>
        <w:tc>
          <w:tcPr>
            <w:tcW w:w="3930" w:type="dxa"/>
            <w:shd w:val="clear" w:color="auto" w:fill="auto"/>
          </w:tcPr>
          <w:p w14:paraId="269DB57C" w14:textId="77777777" w:rsidR="00E20531" w:rsidRPr="00BC2D33" w:rsidRDefault="00E20531" w:rsidP="00057857">
            <w:pPr>
              <w:widowControl w:val="0"/>
              <w:spacing w:after="80" w:line="18" w:lineRule="atLeast"/>
              <w:ind w:right="280"/>
              <w:jc w:val="high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وَإِنَّ هَذَا دُونَ ذَلِكَ الخَلَلْ</w:t>
            </w:r>
            <w:r w:rsidRPr="007E0C7F">
              <w:rPr>
                <w:rFonts w:ascii="Traditional Arabic" w:hAnsi="Traditional Arabic" w:cs="Traditional Arabic"/>
                <w:color w:val="000000"/>
                <w:sz w:val="36"/>
                <w:szCs w:val="2"/>
                <w:rtl/>
              </w:rPr>
              <w:br/>
              <w:t> </w:t>
            </w:r>
          </w:p>
        </w:tc>
        <w:tc>
          <w:tcPr>
            <w:tcW w:w="3928" w:type="dxa"/>
            <w:shd w:val="clear" w:color="auto" w:fill="auto"/>
          </w:tcPr>
          <w:p w14:paraId="0B480BED" w14:textId="77777777" w:rsidR="00E20531" w:rsidRPr="00342B53" w:rsidRDefault="00E20531" w:rsidP="00057857">
            <w:pPr>
              <w:widowControl w:val="0"/>
              <w:spacing w:after="80" w:line="18" w:lineRule="atLeast"/>
              <w:jc w:val="highKashida"/>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فَلْنَتَّقِ اللهَ وَنَحْذَرِ الزَّلَلْ</w:t>
            </w:r>
            <w:r w:rsidRPr="0026525E">
              <w:rPr>
                <w:rFonts w:ascii="Traditional Arabic" w:hAnsi="Traditional Arabic" w:cs="Lotus Linotype"/>
                <w:color w:val="000000"/>
                <w:sz w:val="36"/>
                <w:szCs w:val="32"/>
                <w:rtl/>
              </w:rPr>
              <w:br/>
              <w:t xml:space="preserve"> </w:t>
            </w:r>
          </w:p>
        </w:tc>
      </w:tr>
      <w:tr w:rsidR="00E20531" w:rsidRPr="00BC2D33" w14:paraId="29D3EAE8" w14:textId="77777777" w:rsidTr="00E20531">
        <w:trPr>
          <w:jc w:val="center"/>
        </w:trPr>
        <w:tc>
          <w:tcPr>
            <w:tcW w:w="3930" w:type="dxa"/>
            <w:shd w:val="clear" w:color="auto" w:fill="auto"/>
          </w:tcPr>
          <w:p w14:paraId="62333196" w14:textId="77777777" w:rsidR="00E20531" w:rsidRPr="00BC2D33" w:rsidRDefault="00E20531" w:rsidP="00057857">
            <w:pPr>
              <w:widowControl w:val="0"/>
              <w:spacing w:after="80" w:line="18" w:lineRule="atLeast"/>
              <w:ind w:right="280"/>
              <w:jc w:val="high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فَالْعَمَلُ الكَثِيرُ فِي الصّلاَةِ</w:t>
            </w:r>
            <w:r w:rsidRPr="007E0C7F">
              <w:rPr>
                <w:rFonts w:ascii="Traditional Arabic" w:hAnsi="Traditional Arabic" w:cs="Traditional Arabic"/>
                <w:color w:val="000000"/>
                <w:sz w:val="36"/>
                <w:szCs w:val="2"/>
                <w:rtl/>
              </w:rPr>
              <w:br/>
              <w:t> </w:t>
            </w:r>
          </w:p>
        </w:tc>
        <w:tc>
          <w:tcPr>
            <w:tcW w:w="3928" w:type="dxa"/>
            <w:shd w:val="clear" w:color="auto" w:fill="auto"/>
          </w:tcPr>
          <w:p w14:paraId="610221B4" w14:textId="77777777" w:rsidR="00E20531" w:rsidRPr="0086558F" w:rsidRDefault="00E20531" w:rsidP="00057857">
            <w:pPr>
              <w:widowControl w:val="0"/>
              <w:spacing w:after="80" w:line="18" w:lineRule="atLeast"/>
              <w:jc w:val="highKashida"/>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يُبْطِلُهَا فَاحْذَرْ مِنَ السّوْءَاتِ</w:t>
            </w:r>
            <w:r w:rsidRPr="0026525E">
              <w:rPr>
                <w:rFonts w:ascii="Traditional Arabic" w:hAnsi="Traditional Arabic" w:cs="Lotus Linotype"/>
                <w:color w:val="000000"/>
                <w:sz w:val="36"/>
                <w:szCs w:val="32"/>
                <w:rtl/>
              </w:rPr>
              <w:br/>
            </w:r>
          </w:p>
        </w:tc>
      </w:tr>
    </w:tbl>
    <w:p w14:paraId="41E78B11" w14:textId="1B84ED39" w:rsidR="00E20531" w:rsidRPr="00095B64" w:rsidRDefault="00E20531" w:rsidP="000E3A9A">
      <w:pPr>
        <w:widowControl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فكُلٌّ هذا وغَيْرُهُ إنما نُهِيَ عَنْهُ لأنَّهُ يَحْصُلُ بِهِ انْشِغالُ القَلْبِ ويُفَوِّتُ إقْبالَهُ علَى الصلاةِ ويُفْضِي إلَى وُقُوعِ الخَلَلِ فِيها</w:t>
      </w:r>
      <w:r w:rsidR="000E3A9A" w:rsidRPr="000E3A9A">
        <w:rPr>
          <w:rFonts w:ascii="Traditional Arabic" w:hAnsi="Traditional Arabic" w:cs="Lotus Linotype"/>
          <w:color w:val="000000"/>
          <w:sz w:val="36"/>
          <w:szCs w:val="34"/>
          <w:rtl/>
        </w:rPr>
        <w:t>.</w:t>
      </w:r>
    </w:p>
    <w:p w14:paraId="6ACEDB46" w14:textId="2984A130" w:rsidR="00E20531" w:rsidRPr="0026525E" w:rsidRDefault="00E20531"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فَمَنْ أَدّاها علَى وَفْقِ ما أَمَرَ اللهُ تَعالَى؛ مُتَّبِعًا فِيها الصِّفَةَ الوارِدَةَ عَنْ رَسُولِ اللهِ </w:t>
      </w:r>
      <w:r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color w:val="000000"/>
          <w:sz w:val="36"/>
          <w:szCs w:val="34"/>
          <w:rtl/>
        </w:rPr>
        <w:t xml:space="preserve">، فَقَدْ أتَى فِيها بِما يَجِبُ علَيْهِ مِن الخُشُوعِ </w:t>
      </w:r>
      <w:proofErr w:type="spellStart"/>
      <w:r w:rsidRPr="00095B64">
        <w:rPr>
          <w:rFonts w:ascii="Traditional Arabic" w:hAnsi="Traditional Arabic" w:cs="Lotus Linotype"/>
          <w:b/>
          <w:bCs/>
          <w:color w:val="000000"/>
          <w:sz w:val="36"/>
          <w:szCs w:val="34"/>
          <w:rtl/>
        </w:rPr>
        <w:t>وأجْزَأَتْهُ</w:t>
      </w:r>
      <w:proofErr w:type="spellEnd"/>
      <w:r w:rsidRPr="00095B64">
        <w:rPr>
          <w:rFonts w:ascii="Traditional Arabic" w:hAnsi="Traditional Arabic" w:cs="Lotus Linotype"/>
          <w:b/>
          <w:bCs/>
          <w:color w:val="000000"/>
          <w:sz w:val="36"/>
          <w:szCs w:val="34"/>
          <w:rtl/>
        </w:rPr>
        <w:t xml:space="preserve"> صَلاتُهُ، </w:t>
      </w:r>
      <w:r w:rsidRPr="0026525E">
        <w:rPr>
          <w:rFonts w:ascii="Traditional Arabic" w:hAnsi="Traditional Arabic" w:cs="Lotus Linotype"/>
          <w:color w:val="000000"/>
          <w:sz w:val="36"/>
          <w:szCs w:val="32"/>
          <w:rtl/>
        </w:rPr>
        <w:t xml:space="preserve">ولأَنَّ إقامَةَ الأركانَ بِحَيْثُ لا يَخْتَلُّ مِنْها شَيءٌ لا يَقَعُ إلاّ مَعَ إقْبالِ القَلْبِ وحُضُورِهِ فِي الجُمْلَةِ، قالَ 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رسالَةِ الصلاة: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وَيَسْتَحِيلُ حُصُولُ الْخُشُوعِ مَعَ العَجَلَةِ وَالنّقْرِ قَطْعًا؛ بَلْ لاَ يَحْصُلُ الخُشُوعُ قَطُّ إِلاّ مَعَ الطُّمَأْنِينَةِ، وُكُلَّمَا زَادَ طُمَأْنِينَةً ازْدَادَ خُشُوعاَ، وَكُلَّمَا قَلَّ خُشُوعُهُ اشْتَدَّتْ عَجَلَتُهُ!؛ حَتّى تَصِيرَ حَرَكَةُ يَدَيْهِ بِمَنْزِلَةِ العَبَثِ الذِي لاَ يَصْحَبُهُ خُشُوعٌ</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7"/>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والله أعْلَم</w:t>
      </w:r>
      <w:r w:rsidR="000E3A9A" w:rsidRPr="000E3A9A">
        <w:rPr>
          <w:rFonts w:ascii="Traditional Arabic" w:hAnsi="Traditional Arabic" w:cs="Lotus Linotype"/>
          <w:color w:val="000000"/>
          <w:sz w:val="36"/>
          <w:szCs w:val="32"/>
          <w:rtl/>
        </w:rPr>
        <w:t>.</w:t>
      </w:r>
    </w:p>
    <w:p w14:paraId="1CBEECF1" w14:textId="0D06C8B8"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نَعَمْ</w:t>
      </w:r>
      <w:r w:rsidRPr="0026525E">
        <w:rPr>
          <w:rFonts w:ascii="Traditional Arabic" w:hAnsi="Traditional Arabic" w:cs="Lotus Linotype"/>
          <w:color w:val="000000"/>
          <w:sz w:val="36"/>
          <w:szCs w:val="32"/>
          <w:rtl/>
        </w:rPr>
        <w:t xml:space="preserve">؛ ذكَرَ ابنُ رَجَبٍ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رِسَالَتِهِ الـمشْهُورَةِ فِي الخُشُوعِ؛ وهِيَ: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الذُّلُّ وَالانْكِسَارُ لِلْعَزِيزِ الْجَبّار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أَنّ الخُشُوعَ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أَصْلَهُ لِينُ القَلْبِ وَرِقَّتُهُ، وَخُضُوعُهُ وَانْكِسَارُهُ وَحُرْقَتُهُ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3948B3A" w14:textId="69051B58"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وذكَرَ ابنُ تَيْمِيَةَ فِي الـمجْمُوعِ أنّهُ يَتَضَمَّنُ مَعْنَيَيْنِ: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التواضُعَ والتّذَلُّلَ</w:t>
      </w:r>
      <w:r w:rsidR="0044662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والسكُونَ والطُّمَأْنِينَةَ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ثمَّ ساقَ الأدِلَّةَ عَلَى وُجُوبِ ذلكَ، ولِذلكَ ذكَرَ ابنُ القَيِّمِ فِي الفوائدِ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أنَّ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أصْلَ الأخْلاقِ الـمحْمُودَةِ الخُشُوعَ وعُلُوَّ الهِمَّةِ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يُرِيدُ بالخُشُوعِ الـمعْنَى الأولَ الذي ذكَرَهُ شَيْخُهُ وهُو: التواضع، وعلَى هَذا فَعلَى العَبْدِ أنْ يَجْتَهِدَ فِي الأمْرَينِ مَعا، فِي أداءِ صَلاتِهِ كُما أُمِرَ مِن الـمحافَظَةِ علَى أركانِها وواجِباتِها والاطْمِئْنانِ فِيها؛ ومِن الإقْبالِ علَيها بالتَّفَكُّرِ فِيما يَتْلُوهُ فِيها مِن القُرْآنِ والذكْرِ والدعاءِ؛ فَإنَّهُ كُلّما كانَ القَلْبُ أعْظَمَ إقْبالًا علَيْها كانَتْ أعْظَمَ أَجْرًا؛ فَتُكْتَبُ لَه كامِلَةً أو نِصْفُها أو ثُلُثُها أوْ رُبُعُها أو دُونَ ذلكَ بِحَسْبِ ما ذكَرْناه</w:t>
      </w:r>
      <w:r w:rsidR="000E3A9A" w:rsidRPr="000E3A9A">
        <w:rPr>
          <w:rFonts w:ascii="Traditional Arabic" w:hAnsi="Traditional Arabic" w:cs="Lotus Linotype"/>
          <w:color w:val="000000"/>
          <w:sz w:val="36"/>
          <w:szCs w:val="32"/>
          <w:rtl/>
        </w:rPr>
        <w:t>.</w:t>
      </w:r>
    </w:p>
    <w:p w14:paraId="54AE1A51" w14:textId="1C714CF3" w:rsidR="00E20531" w:rsidRPr="00095B64"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قالَ مُقَيِّدُهُ عَفا الله عَنْه: العِنايَةُ بِسلامَةِ القُلُوبِ وطهارَتِها مِن الفِقْهِ الذي يَجِبُ علَى كُلِّ أحَدٍ</w:t>
      </w:r>
      <w:r w:rsidRPr="0026525E">
        <w:rPr>
          <w:rFonts w:ascii="Traditional Arabic" w:hAnsi="Traditional Arabic" w:cs="Lotus Linotype"/>
          <w:color w:val="000000"/>
          <w:sz w:val="36"/>
          <w:szCs w:val="32"/>
          <w:rtl/>
        </w:rPr>
        <w:t xml:space="preserve">؛ فإنَّ علَيْهِ مَدارَ السعادَةِ فِي الدارِينِ، وأَحْوَجُ الناسِ إلَى العِنايَةِ بالصلاةِ وتَحْسِينِها هُمُ الـمجاهِدُونَ فِي سَبِيلِ اللهِ، وتَأمَّلْ قَولَهُ تعالَى فِي سُورَةِ البَقَرَة: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يَا أَيُّهَا الَّذِينَ آَمَنُوا اسْتَعِينُوا بِالصَّبْرِ وَالصَّلَاةِ إِنَّ اللَّهَ مَعَ الصَّابِرِينَ 153 وَلَا تَقُولُوا لِمَنْ يُقْتَلُ فِي سَبِيلِ اللَّهِ أَمْوَاتٌ بَلْ أَحْيَاءٌ وَلَكِنْ لَا تَشْعُرُونَ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153 - 154]</w:t>
      </w:r>
      <w:r w:rsidRPr="0026525E">
        <w:rPr>
          <w:rFonts w:ascii="Traditional Arabic" w:hAnsi="Traditional Arabic" w:cs="Lotus Linotype"/>
          <w:color w:val="000000"/>
          <w:sz w:val="36"/>
          <w:szCs w:val="32"/>
          <w:rtl/>
        </w:rPr>
        <w:t>، فَتَأمَّلْ كَيفَ جَمَعَ بَينَ ذِكْرِ الصلاةِ والاسْتِعانَةِ بِها؛ ثُمَّ عَقَّبَ بِذكْرِ القَتْلِ فِي سَبيلِ اللهِ، لأّنّ الصلاةَ مِن أعْظَمِ أسْبابِ ثَباتِ القُلُوبِ، وما الجِهادُ فِي سَبيلِ اللهِ إلا إقْبالَ القَلْبِ بِكُلِّيَّتِهِ علَى اللهِ تعالَى</w:t>
      </w:r>
      <w:r w:rsidRPr="00095B64">
        <w:rPr>
          <w:rFonts w:ascii="Traditional Arabic" w:hAnsi="Traditional Arabic" w:cs="Lotus Linotype"/>
          <w:b/>
          <w:bCs/>
          <w:color w:val="000000"/>
          <w:sz w:val="36"/>
          <w:szCs w:val="34"/>
          <w:rtl/>
        </w:rPr>
        <w:t xml:space="preserve">، ومَنْ أرادَ أنْ يَتَذَوَّقَ حَلاوَةَ الخُشُوعِ فِي الصلاةِ ولَذّةَ الإقْبالِ علَى اللهِ تعالَى فِيها فَلْيُجَرِّبِ الصلاةَ فِي الثغُورِ وفِي مُواجَهَةِ العَدُوِّ!، فَإنْ خَطَرَ علَى قَلْبِهِ شَيءٌ مِن أُمُورِ الدُّنْيا أوْ لَمْ يَجِدْ مِن التّدَبُّرِ فِي آياتِ اللهِ والتفَكُّرِ فِي مَعانِيها ما لا يَجِدُهُ فِي غَيرِ هَذا الـموْطِنِ فَلَهُ ما أرادَ!، ورَحِمَ اللهُ مَن قالَ: </w:t>
      </w:r>
    </w:p>
    <w:tbl>
      <w:tblPr>
        <w:tblStyle w:val="a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3"/>
        <w:gridCol w:w="425"/>
        <w:gridCol w:w="4103"/>
      </w:tblGrid>
      <w:tr w:rsidR="004B67CC" w:rsidRPr="0044662A" w14:paraId="7D9F62BA" w14:textId="77777777" w:rsidTr="004B67CC">
        <w:tc>
          <w:tcPr>
            <w:tcW w:w="4193" w:type="dxa"/>
          </w:tcPr>
          <w:p w14:paraId="363484FF" w14:textId="41A1BC60" w:rsidR="004B67CC" w:rsidRPr="0044662A" w:rsidRDefault="004B67CC" w:rsidP="00057857">
            <w:pPr>
              <w:widowControl w:val="0"/>
              <w:autoSpaceDE w:val="0"/>
              <w:autoSpaceDN w:val="0"/>
              <w:adjustRightInd w:val="0"/>
              <w:spacing w:after="80" w:line="18" w:lineRule="atLeast"/>
              <w:ind w:firstLine="284"/>
              <w:jc w:val="mediumKashida"/>
              <w:rPr>
                <w:rFonts w:ascii="Traditional Arabic" w:hAnsi="Traditional Arabic" w:cs="Traditional Arabic"/>
                <w:color w:val="000000"/>
                <w:sz w:val="2"/>
                <w:szCs w:val="2"/>
                <w:rtl/>
              </w:rPr>
            </w:pPr>
            <w:r w:rsidRPr="0044662A">
              <w:rPr>
                <w:rFonts w:ascii="Traditional Arabic" w:hAnsi="Traditional Arabic" w:cs="Lotus Linotype"/>
                <w:color w:val="000000"/>
                <w:sz w:val="36"/>
                <w:szCs w:val="34"/>
                <w:rtl/>
              </w:rPr>
              <w:t>يا عابِدَ الحَرَمَينِ لَو أبْص</w:t>
            </w:r>
            <w:r w:rsidR="0044662A">
              <w:rPr>
                <w:rFonts w:ascii="Traditional Arabic" w:hAnsi="Traditional Arabic" w:cs="Lotus Linotype" w:hint="cs"/>
                <w:color w:val="000000"/>
                <w:sz w:val="36"/>
                <w:szCs w:val="34"/>
                <w:rtl/>
              </w:rPr>
              <w:t>ـ</w:t>
            </w:r>
            <w:r w:rsidRPr="0044662A">
              <w:rPr>
                <w:rFonts w:ascii="Traditional Arabic" w:hAnsi="Traditional Arabic" w:cs="Lotus Linotype"/>
                <w:color w:val="000000"/>
                <w:sz w:val="36"/>
                <w:szCs w:val="34"/>
                <w:rtl/>
              </w:rPr>
              <w:t xml:space="preserve">َرْتَنا </w:t>
            </w:r>
            <w:r w:rsidRPr="0044662A">
              <w:rPr>
                <w:rFonts w:ascii="Traditional Arabic" w:hAnsi="Traditional Arabic" w:cs="Lotus Linotype"/>
                <w:color w:val="000000"/>
                <w:sz w:val="36"/>
                <w:szCs w:val="34"/>
                <w:rtl/>
              </w:rPr>
              <w:br/>
            </w:r>
          </w:p>
        </w:tc>
        <w:tc>
          <w:tcPr>
            <w:tcW w:w="425" w:type="dxa"/>
          </w:tcPr>
          <w:p w14:paraId="17DEEFE0" w14:textId="77777777" w:rsidR="004B67CC" w:rsidRPr="0044662A" w:rsidRDefault="004B67CC" w:rsidP="000E3A9A">
            <w:pPr>
              <w:widowControl w:val="0"/>
              <w:spacing w:after="80" w:line="18" w:lineRule="atLeast"/>
              <w:jc w:val="both"/>
              <w:rPr>
                <w:rFonts w:ascii="Traditional Arabic" w:hAnsi="Traditional Arabic" w:cs="Traditional Arabic"/>
                <w:color w:val="000000"/>
                <w:sz w:val="36"/>
                <w:szCs w:val="36"/>
                <w:rtl/>
              </w:rPr>
            </w:pPr>
          </w:p>
        </w:tc>
        <w:tc>
          <w:tcPr>
            <w:tcW w:w="4103" w:type="dxa"/>
          </w:tcPr>
          <w:p w14:paraId="5EA5118E" w14:textId="337785E0" w:rsidR="004B67CC" w:rsidRPr="0044662A" w:rsidRDefault="004B67CC" w:rsidP="00057857">
            <w:pPr>
              <w:widowControl w:val="0"/>
              <w:spacing w:after="80" w:line="18" w:lineRule="atLeast"/>
              <w:jc w:val="mediumKashida"/>
              <w:rPr>
                <w:rFonts w:ascii="Traditional Arabic" w:hAnsi="Traditional Arabic" w:cs="Traditional Arabic"/>
                <w:color w:val="000000"/>
                <w:sz w:val="2"/>
                <w:szCs w:val="2"/>
                <w:rtl/>
              </w:rPr>
            </w:pPr>
            <w:r w:rsidRPr="0044662A">
              <w:rPr>
                <w:rFonts w:ascii="Traditional Arabic" w:hAnsi="Traditional Arabic" w:cs="Lotus Linotype"/>
                <w:color w:val="000000"/>
                <w:sz w:val="36"/>
                <w:szCs w:val="34"/>
                <w:rtl/>
              </w:rPr>
              <w:t>لَعَلِمْتَ أنّكَ بالعِبادَةِ تَلْعَبُ!</w:t>
            </w:r>
            <w:r w:rsidR="000E3A9A" w:rsidRPr="000E3A9A">
              <w:rPr>
                <w:rFonts w:ascii="Traditional Arabic" w:hAnsi="Traditional Arabic" w:cs="Lotus Linotype"/>
                <w:color w:val="000000"/>
                <w:sz w:val="36"/>
                <w:szCs w:val="34"/>
                <w:rtl/>
              </w:rPr>
              <w:t>.</w:t>
            </w:r>
            <w:r w:rsidRPr="0044662A">
              <w:rPr>
                <w:rFonts w:ascii="Traditional Arabic" w:hAnsi="Traditional Arabic" w:cs="Lotus Linotype"/>
                <w:color w:val="000000"/>
                <w:sz w:val="36"/>
                <w:szCs w:val="34"/>
                <w:rtl/>
              </w:rPr>
              <w:br/>
            </w:r>
          </w:p>
        </w:tc>
      </w:tr>
    </w:tbl>
    <w:p w14:paraId="669B7A38" w14:textId="626D89FB" w:rsidR="00E20531" w:rsidRPr="0026525E" w:rsidRDefault="00E20531"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color w:val="000000"/>
          <w:sz w:val="36"/>
          <w:szCs w:val="34"/>
          <w:rtl/>
        </w:rPr>
        <w:t>ومِن عَجَبٍ</w:t>
      </w:r>
      <w:r w:rsidRPr="0026525E">
        <w:rPr>
          <w:rFonts w:ascii="Traditional Arabic" w:hAnsi="Traditional Arabic" w:cs="Lotus Linotype"/>
          <w:color w:val="000000"/>
          <w:sz w:val="36"/>
          <w:szCs w:val="32"/>
          <w:rtl/>
        </w:rPr>
        <w:t xml:space="preserve"> غَفْلَةُ العُلَماءِ وطَلَبَةِ العِلْمِ عَنْ ذلكَ إلا من رَحِمَ اللهُ تعالَى، مَعَ الانْشغالِ بالجَدَلِ الكَثِيرِ الذي يُنْتِجُهُ قِلَّةُ العِلْمِ والغَفْلَةُ عَن الغايَةِ من طَلَبِهِ!، فعلَى مَن أرادَ بِعِلْمِهِ اللهَ تعالَى والدارَ </w:t>
      </w:r>
      <w:r w:rsidRPr="0026525E">
        <w:rPr>
          <w:rFonts w:ascii="Traditional Arabic" w:hAnsi="Traditional Arabic" w:cs="Lotus Linotype"/>
          <w:color w:val="000000"/>
          <w:sz w:val="36"/>
          <w:szCs w:val="32"/>
          <w:rtl/>
        </w:rPr>
        <w:lastRenderedPageBreak/>
        <w:t xml:space="preserve">الآخِرَةَ أنْ يُولِيَ ذلكَ أشدَّ العِنايَةِ؛ فقَد كانَ 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يَقُولُون: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إِنّ أَوَّلَ عِلْمٍ يُرْفَعُ مِنَ النّاسِ الخُشُوعَ</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وَفي سُنَنِ التِّرْمِذِيِّ وَغَيْرِهِ عَنْ أَبِى الدَّرْدَاءِ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كُنَّا مَعَ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فَشَخَصَ بِبَصَرِهِ إِلَى السَّمَاءِ ثُمَّ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هَذَا أَوَانٌ يُخْتَلَسُ الْعِلْمُ مِنَ النَّاسِ حَتَّى لاَ يَقْدِرُوا مِنْهُ عَلَى شَ</w:t>
      </w:r>
      <w:r w:rsidRPr="00095B64">
        <w:rPr>
          <w:rFonts w:ascii="Traditional Arabic" w:hAnsi="Traditional Arabic" w:cs="Lotus Linotype" w:hint="cs"/>
          <w:b/>
          <w:bCs/>
          <w:color w:val="000000"/>
          <w:sz w:val="36"/>
          <w:szCs w:val="34"/>
          <w:rtl/>
        </w:rPr>
        <w:t>ي</w:t>
      </w:r>
      <w:r w:rsidRPr="00095B64">
        <w:rPr>
          <w:rFonts w:ascii="Traditional Arabic" w:hAnsi="Traditional Arabic" w:cs="Lotus Linotype"/>
          <w:b/>
          <w:bCs/>
          <w:color w:val="000000"/>
          <w:sz w:val="36"/>
          <w:szCs w:val="34"/>
          <w:rtl/>
        </w:rPr>
        <w:t>ْءٍ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فَلَقِيتُ عُبَادَةَ بْنَ الصَّامِتِ قُلْتُ: أَلاَ تَسْمَعُ إِلَى مَا يَقُولُ أَخُوكَ أَبُو الدَّرْدَاءِ؟!؛ فَأَخْبَرْتُهُ </w:t>
      </w:r>
      <w:proofErr w:type="spellStart"/>
      <w:r w:rsidRPr="0026525E">
        <w:rPr>
          <w:rFonts w:ascii="Traditional Arabic" w:hAnsi="Traditional Arabic" w:cs="Lotus Linotype"/>
          <w:color w:val="000000"/>
          <w:sz w:val="36"/>
          <w:szCs w:val="32"/>
          <w:rtl/>
        </w:rPr>
        <w:t>بِالَّذِى</w:t>
      </w:r>
      <w:proofErr w:type="spellEnd"/>
      <w:r w:rsidRPr="0026525E">
        <w:rPr>
          <w:rFonts w:ascii="Traditional Arabic" w:hAnsi="Traditional Arabic" w:cs="Lotus Linotype"/>
          <w:color w:val="000000"/>
          <w:sz w:val="36"/>
          <w:szCs w:val="32"/>
          <w:rtl/>
        </w:rPr>
        <w:t xml:space="preserve"> قَالَ أَبُو الدَّرْدَاءِ؛ قَالَ: صَدَقَ أَبُو الدَّرْدَاءِ، إِنْ شِئْتَ </w:t>
      </w:r>
      <w:proofErr w:type="spellStart"/>
      <w:r w:rsidRPr="0026525E">
        <w:rPr>
          <w:rFonts w:ascii="Traditional Arabic" w:hAnsi="Traditional Arabic" w:cs="Lotus Linotype"/>
          <w:color w:val="000000"/>
          <w:sz w:val="36"/>
          <w:szCs w:val="32"/>
          <w:rtl/>
        </w:rPr>
        <w:t>لأُحَدِّثَنَّكَ</w:t>
      </w:r>
      <w:proofErr w:type="spellEnd"/>
      <w:r w:rsidRPr="0026525E">
        <w:rPr>
          <w:rFonts w:ascii="Traditional Arabic" w:hAnsi="Traditional Arabic" w:cs="Lotus Linotype"/>
          <w:color w:val="000000"/>
          <w:sz w:val="36"/>
          <w:szCs w:val="32"/>
          <w:rtl/>
        </w:rPr>
        <w:t xml:space="preserve"> بِأَوَّلِ عِلْمٍ يُرْفَعُ مِنَ النَّاسِ؛ الْخُشُوعُ!؛ يُوشِكُ أَنْ تَدْخُلَ مَسْجِدَ جَمَاعَةٍ فَلاَ تَرَى فِيهِ رَجُلًا خَاشِعًا!</w:t>
      </w:r>
      <w:r w:rsidR="0044662A">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75ACB1E6" w14:textId="5B00F802" w:rsidR="00E20531" w:rsidRPr="0026525E" w:rsidRDefault="00E20531"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والـمقامُ يَحْتَمِلُ بَسْطًا لا يَتِّسُعُ لهُ هَذا الـمخْتَصَرُ، ومَن شاءَ الـمزِيدَ فَعلَيهِ بَكُتُبِ العَلامَةِ ابنِ القَيمِ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color w:val="000000"/>
          <w:sz w:val="36"/>
          <w:szCs w:val="32"/>
          <w:rtl/>
        </w:rPr>
        <w:t>.</w:t>
      </w:r>
    </w:p>
    <w:p w14:paraId="7D31B28C" w14:textId="18B24C75" w:rsidR="00E20531" w:rsidRPr="0026525E" w:rsidRDefault="00E20531"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والحُمْدُ للهِ أولًا وآخِرًا؛ 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769B9792" w14:textId="77777777" w:rsidR="00E20531" w:rsidRPr="00ED6A44" w:rsidRDefault="00E20531" w:rsidP="000E3A9A">
      <w:pPr>
        <w:widowControl w:val="0"/>
        <w:spacing w:after="80" w:line="18" w:lineRule="atLeast"/>
        <w:ind w:firstLine="284"/>
        <w:jc w:val="both"/>
        <w:rPr>
          <w:rFonts w:ascii="Traditional Arabic" w:hAnsi="Traditional Arabic" w:cs="Traditional Arabic"/>
          <w:color w:val="000000"/>
          <w:sz w:val="10"/>
          <w:szCs w:val="10"/>
          <w:rtl/>
        </w:rPr>
      </w:pPr>
    </w:p>
    <w:p w14:paraId="4A12BFD6" w14:textId="77777777" w:rsidR="00E20531" w:rsidRPr="0026525E" w:rsidRDefault="00E20531" w:rsidP="00057857">
      <w:pPr>
        <w:widowControl w:val="0"/>
        <w:spacing w:after="80" w:line="18" w:lineRule="atLeast"/>
        <w:ind w:right="709"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p>
    <w:p w14:paraId="4C566210" w14:textId="77777777" w:rsidR="00E20531" w:rsidRPr="00095B64" w:rsidRDefault="00E20531" w:rsidP="00057857">
      <w:pPr>
        <w:widowControl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28FCDA2E" w14:textId="77777777" w:rsidR="00E20531" w:rsidRPr="00095B64" w:rsidRDefault="00E20531" w:rsidP="00057857">
      <w:pPr>
        <w:widowControl w:val="0"/>
        <w:bidi w:val="0"/>
        <w:spacing w:after="80" w:line="18" w:lineRule="atLeast"/>
        <w:ind w:firstLine="284"/>
        <w:rPr>
          <w:rFonts w:ascii="Traditional Arabic" w:hAnsi="Traditional Arabic" w:cs="Lotus Linotype"/>
          <w:b/>
          <w:bCs/>
          <w:sz w:val="36"/>
          <w:szCs w:val="34"/>
        </w:rPr>
      </w:pPr>
      <w:r w:rsidRPr="00095B64">
        <w:rPr>
          <w:rFonts w:ascii="Traditional Arabic" w:hAnsi="Traditional Arabic" w:cs="Lotus Linotype"/>
          <w:b/>
          <w:bCs/>
          <w:sz w:val="36"/>
          <w:szCs w:val="34"/>
        </w:rPr>
        <w:br w:type="page"/>
      </w:r>
    </w:p>
    <w:p w14:paraId="074ACC70" w14:textId="77777777" w:rsidR="00E20531" w:rsidRPr="00BC2D33" w:rsidRDefault="00E20531" w:rsidP="00057857">
      <w:pPr>
        <w:pStyle w:val="2"/>
        <w:spacing w:line="18" w:lineRule="atLeast"/>
        <w:rPr>
          <w:rtl/>
        </w:rPr>
      </w:pPr>
      <w:bookmarkStart w:id="28" w:name="_Toc513468066"/>
      <w:r w:rsidRPr="003D4DC4">
        <w:rPr>
          <w:rFonts w:ascii="Traditional Arabic" w:hAnsi="Traditional Arabic" w:cs="Traditional Arabic"/>
          <w:b/>
          <w:bCs/>
          <w:sz w:val="12"/>
          <w:szCs w:val="12"/>
          <w:rtl/>
        </w:rPr>
        <w:lastRenderedPageBreak/>
        <w:drawing>
          <wp:anchor distT="0" distB="0" distL="114300" distR="114300" simplePos="0" relativeHeight="251587584" behindDoc="1" locked="0" layoutInCell="1" allowOverlap="1" wp14:anchorId="2BAE6567" wp14:editId="5C74E0DB">
            <wp:simplePos x="0" y="0"/>
            <wp:positionH relativeFrom="margin">
              <wp:posOffset>735330</wp:posOffset>
            </wp:positionH>
            <wp:positionV relativeFrom="paragraph">
              <wp:posOffset>-154305</wp:posOffset>
            </wp:positionV>
            <wp:extent cx="3962400" cy="666750"/>
            <wp:effectExtent l="0" t="0" r="0" b="0"/>
            <wp:wrapNone/>
            <wp:docPr id="592" name="صورة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3962400" cy="666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2D33">
        <w:rPr>
          <w:rtl/>
        </w:rPr>
        <w:t xml:space="preserve">حكْمُ الصلاةِ فِي </w:t>
      </w:r>
      <w:r w:rsidRPr="004B465D">
        <w:rPr>
          <w:rFonts w:hint="cs"/>
          <w:rtl/>
        </w:rPr>
        <w:t>«</w:t>
      </w:r>
      <w:r w:rsidRPr="00BC2D33">
        <w:rPr>
          <w:rtl/>
        </w:rPr>
        <w:t>البنطال</w:t>
      </w:r>
      <w:r w:rsidRPr="004B465D">
        <w:rPr>
          <w:rFonts w:hint="cs"/>
          <w:rtl/>
        </w:rPr>
        <w:t>»</w:t>
      </w:r>
      <w:bookmarkEnd w:id="28"/>
    </w:p>
    <w:p w14:paraId="5B91A13A" w14:textId="77777777" w:rsidR="00E20531" w:rsidRPr="00C5545E" w:rsidRDefault="00E20531" w:rsidP="00057857">
      <w:pPr>
        <w:widowControl w:val="0"/>
        <w:spacing w:after="80" w:line="18" w:lineRule="atLeast"/>
        <w:ind w:firstLine="284"/>
        <w:jc w:val="center"/>
        <w:rPr>
          <w:rFonts w:ascii="Traditional Arabic" w:hAnsi="Traditional Arabic" w:cs="Traditional Arabic"/>
          <w:sz w:val="14"/>
          <w:szCs w:val="14"/>
          <w:rtl/>
        </w:rPr>
      </w:pPr>
    </w:p>
    <w:p w14:paraId="7CE32547" w14:textId="77777777" w:rsidR="00E20531" w:rsidRPr="004213E8" w:rsidRDefault="00E20531"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8/ 4/ 5266</w:t>
      </w:r>
    </w:p>
    <w:p w14:paraId="311A149F" w14:textId="77777777" w:rsidR="00E20531" w:rsidRPr="00C5545E" w:rsidRDefault="00E20531" w:rsidP="00057857">
      <w:pPr>
        <w:widowControl w:val="0"/>
        <w:spacing w:after="80" w:line="18" w:lineRule="atLeast"/>
        <w:ind w:firstLine="284"/>
        <w:jc w:val="center"/>
        <w:rPr>
          <w:rFonts w:ascii="Traditional Arabic" w:hAnsi="Traditional Arabic" w:cs="Traditional Arabic"/>
          <w:sz w:val="14"/>
          <w:szCs w:val="14"/>
          <w:rtl/>
        </w:rPr>
      </w:pPr>
    </w:p>
    <w:p w14:paraId="5095ED1B" w14:textId="2EFD87D8" w:rsidR="00E20531" w:rsidRPr="0026525E" w:rsidRDefault="00E20531"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577344" behindDoc="0" locked="0" layoutInCell="1" allowOverlap="1" wp14:anchorId="0AE3137E" wp14:editId="446F8BC2">
            <wp:simplePos x="0" y="0"/>
            <wp:positionH relativeFrom="column">
              <wp:posOffset>5273304</wp:posOffset>
            </wp:positionH>
            <wp:positionV relativeFrom="paragraph">
              <wp:posOffset>60960</wp:posOffset>
            </wp:positionV>
            <wp:extent cx="396815" cy="409941"/>
            <wp:effectExtent l="0" t="0" r="3810" b="0"/>
            <wp:wrapNone/>
            <wp:docPr id="305" name="صورة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وسُئلَ عن الـمجاهِدِ إِذا اضْطُرَّ إلَى لِبْسِ </w:t>
      </w:r>
      <w:r w:rsidRPr="0026525E">
        <w:rPr>
          <w:rFonts w:ascii="Traditional Arabic" w:hAnsi="Traditional Arabic" w:cs="Lotus Linotype" w:hint="cs"/>
          <w:sz w:val="36"/>
          <w:szCs w:val="32"/>
          <w:rtl/>
        </w:rPr>
        <w:t>«</w:t>
      </w:r>
      <w:proofErr w:type="spellStart"/>
      <w:r w:rsidRPr="0026525E">
        <w:rPr>
          <w:rFonts w:ascii="Traditional Arabic" w:hAnsi="Traditional Arabic" w:cs="Lotus Linotype"/>
          <w:sz w:val="36"/>
          <w:szCs w:val="32"/>
          <w:rtl/>
        </w:rPr>
        <w:t>البنطالِ</w:t>
      </w:r>
      <w:proofErr w:type="spellEnd"/>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الضيقِ</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ومَرَّ بهِ وقْتُ الصلاةِ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هلْ يُجْزِئُهُ أنْ يُصلّيَ فِيهِ؟، وما حُكْمُ الصلاةِ فِي السراوِيلِ إذا كانَ شَفّافًا أو رَقِيقًا يَلْتَصِقُ بالجَسدِ؟</w:t>
      </w:r>
      <w:r w:rsidR="000E3A9A" w:rsidRPr="000E3A9A">
        <w:rPr>
          <w:rFonts w:ascii="Traditional Arabic" w:hAnsi="Traditional Arabic" w:cs="Lotus Linotype"/>
          <w:sz w:val="36"/>
          <w:szCs w:val="32"/>
          <w:rtl/>
        </w:rPr>
        <w:t>.</w:t>
      </w:r>
    </w:p>
    <w:p w14:paraId="22B5FA61" w14:textId="77777777" w:rsidR="00E20531" w:rsidRPr="0026525E" w:rsidRDefault="00E20531"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3A531F59" w14:textId="7A0BF0D4" w:rsidR="00E20531" w:rsidRPr="0026525E" w:rsidRDefault="00E20531"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فقدْ قالَ تعالَى فِي كتابِهِ الكريم: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خُذُوا زِينَتَكُمْ عِنْد كُلّ مَسْجِد</w:t>
      </w:r>
      <w:r w:rsidRPr="004213E8">
        <w:rPr>
          <w:rFonts w:ascii="Traditional Arabic" w:hAnsi="Traditional Arabic" w:cs="KFGQPC Uthmanic Script HAFS"/>
          <w:b/>
          <w:bCs/>
          <w:sz w:val="36"/>
          <w:szCs w:val="32"/>
          <w:rtl/>
        </w:rPr>
        <w:t>ٍ</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[الأعراف: 31]</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والـمرادُ بالزِّينَةِ الثيابُ؛ كما رويَ عن ابنِ عباس وعنْ مجاهدٍ </w:t>
      </w:r>
      <w:proofErr w:type="spellStart"/>
      <w:r w:rsidRPr="0026525E">
        <w:rPr>
          <w:rFonts w:ascii="Traditional Arabic" w:hAnsi="Traditional Arabic" w:cs="Lotus Linotype"/>
          <w:sz w:val="36"/>
          <w:szCs w:val="32"/>
          <w:rtl/>
        </w:rPr>
        <w:t>وطاوس</w:t>
      </w:r>
      <w:proofErr w:type="spellEnd"/>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2"/>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وبهِ قالَ الشافعِيُّ كما فِي الأُمِّ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3"/>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وغَيرُهُمْ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وَيَدُلُّ لِهَذا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يُبْدِينَ زِينَتَهُنَّ</w:t>
      </w:r>
      <w:r w:rsidR="004213E8" w:rsidRPr="004213E8">
        <w:rPr>
          <w:rFonts w:cs="Sakkal Majalla" w:hint="cs"/>
          <w:b/>
          <w:bCs/>
          <w:color w:val="000000"/>
          <w:sz w:val="36"/>
          <w:szCs w:val="32"/>
          <w:rtl/>
        </w:rPr>
        <w:t>﴾</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يعْنِي: ثِيابَهُنّ،</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sz w:val="36"/>
          <w:szCs w:val="32"/>
          <w:rtl/>
        </w:rPr>
        <w:t>وحَكَى ابنُ حَزْمٍ الاتفاقَ علَى أنَّ الـمرادَ سَتْرُ العَورَةِ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4"/>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وذكَرَ ابنُ عادِلٍ فِي اللبابِ إجْماعَ الـمفَسرِينَ عَلَيهِ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5"/>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وقالَ القُرْطُبِيُّ: دلتْ هَذهِ الآيَةِ عَلَى وُجُوبِ سَتْرِ العَورَةِ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6"/>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وذكَرَ نَحْوَهُ البيضَاوِيُّ وقالَ: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وَمِنَ السُّنَّةِ أَنْ يَأْخُذَ الرَّجُلُ أَحْسَنَ هَيْئَةٍ للصَّلاَةِ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1E67772" w14:textId="5037F8EB" w:rsidR="00E20531" w:rsidRPr="0026525E" w:rsidRDefault="00E20531"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olor w:val="000000"/>
          <w:sz w:val="36"/>
          <w:szCs w:val="32"/>
          <w:rtl/>
        </w:rPr>
        <w:t xml:space="preserve">ويتأكدُّ ذلكَ فِي حَقِّ من كانَ ذا عِلْمٍ ومُروءَةٍ، قالَ فِي مَجْمَعِ الأنهر: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وَفِي الْقُنْيَةِ: الْعِمَامَةُ الطَّوِيلَةُ وَلُبْسُ الثِّيَابِ الْوَاسِعَةِ حَسَنٌ فِي حَقِّ الْفُقَهَاءِ الَّذِينَ هُمْ أَعْلاَمُ الْهُدَى دُونَ سَـائِرِ النَّاسِ؛ وَالأَحْسَنُ أَنْ يَلْبَسَ أَحْسَنَ ثِيَابِهِ لِلصَّلاَةِ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1810949" w14:textId="7656D48D" w:rsidR="00E20531" w:rsidRPr="0026525E" w:rsidRDefault="00E20531"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 xml:space="preserve">ومِنْ تَراجِمِ البخارِيِّ: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بابُ وُجوبِ الصلاةِ فِي الثِّيابِ</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وَعندَ مسلمٍ عن ابنِ عباسٍ أنَّ الآيةَ نزَلَتْ فِي النهْيِ عن التعرِّي فِي الطوافِ</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9"/>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وإذا مُنِعَ فِيهِ من التعَرِّي فالصلاةُ أوْلَىَ؛ إذْ يُشتَرَطُ فِيها ما يُشتَرَطُ فِي الطوافِ وزِيادَة، وأيْضًا فَإنها وإنْ وَرَدَتْ فِي الطوافِ فإنَّ العِبْرَةَ بِعُمُومِ اللفْظِ لا بِخُصُوصِ السبَبِ؛ كذا قالَ ابنُ عادِلٍ وغَيرُهُ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0"/>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وأوردَ عَلَيهِ فِي فَتْحِ القَدِيرِ إيرادًا يَرْجِعُ إلى تَفْرِيقِ الحَنَفِيةِ بَيْنَ الفَرْضِ والواجِب؛ </w:t>
      </w:r>
      <w:proofErr w:type="spellStart"/>
      <w:r w:rsidRPr="0026525E">
        <w:rPr>
          <w:rFonts w:ascii="Traditional Arabic" w:hAnsi="Traditional Arabic" w:cs="Lotus Linotype"/>
          <w:sz w:val="36"/>
          <w:szCs w:val="32"/>
          <w:rtl/>
        </w:rPr>
        <w:t>فانظرْهُ</w:t>
      </w:r>
      <w:proofErr w:type="spellEnd"/>
      <w:r w:rsidRPr="0026525E">
        <w:rPr>
          <w:rFonts w:ascii="Traditional Arabic" w:hAnsi="Traditional Arabic" w:cs="Lotus Linotype"/>
          <w:sz w:val="36"/>
          <w:szCs w:val="32"/>
          <w:rtl/>
        </w:rPr>
        <w:t xml:space="preserve"> هناك، وقَوْلُهُ: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عِنْدَ كُلِّ مَسْجِدٍ</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يُشِيرُ إلَى العُمُومِ الـمذكُورِ؛ وسواءٌ فِي ذلكَ الفَرائِضُ والنوافِل، ولذا قالَ جَمْعٌ من الـمفَسرِينَ: عِنْدَ كُلِّ طَوافٍ وصلاةٍ، قالَ الأَلُوسِيُّ: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وَإِلَى ذَلكَ ذَهَبَ مُجَاهِدٌ وَأَبُو الشَّيْخِ وَغَيْرُهُمَا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E4E0A30" w14:textId="35DD9202" w:rsidR="00E20531" w:rsidRPr="0026525E" w:rsidRDefault="00E20531"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والجُمْهُورُ عَلى أنَّ سَتْرَ العَورَةِ من شروطِ الصلاةِ، وفَرَّقَ بعْضُ الـمالكِيَّةِ بَينَ الذاكِرِ والناسِي، وأطْلَقَ آخَرَونَ مِنْهُمْ أنهُ سَنَّةٌ لا تَبْطُلُ الصلاةُ بَتَرْكِهِ، والصوابُ ما ذهَبَ إلَيهِ الجُمْهُور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2"/>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w14:paraId="42E9B704" w14:textId="2CABA640"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sz w:val="36"/>
          <w:szCs w:val="34"/>
          <w:rtl/>
        </w:rPr>
        <w:t>فائدة</w:t>
      </w:r>
      <w:r w:rsidRPr="0026525E">
        <w:rPr>
          <w:rFonts w:ascii="Traditional Arabic" w:hAnsi="Traditional Arabic" w:cs="Lotus Linotype"/>
          <w:sz w:val="36"/>
          <w:szCs w:val="32"/>
          <w:rtl/>
        </w:rPr>
        <w:t xml:space="preserve">: من اللطائفِ فِي هذا الـمقامِ قَولُ البقاعِي: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 xml:space="preserve">وَلَمَّا أمَرَ بِكِسْوَةِ الظَّاهِرِ بالثِّيابِ لأَنَّ صِحَّةَ الصَّلاَةِ مُتَوَقِّفَةٌ عَلَيْهَا؛ أَمَرَ بِكِسْوَةِ البَاطِنِ بِالطَّعَامِ وَالشَّرَابِ لِتَوَقُّفِ القُدْرَةِ عَادَةً عَلَيْهَا فَقَالَ: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وَكُلُوا وَاشْرَبُوا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وَحَسَّنَ ذَلكَ أَنَّ بَعْضَهُـمْ كَانَ يَتَدَيَّنُ فِي الحَجِّ بِالتَّضْييقِ فِي ذَلكَ</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B1EFDBB" w14:textId="6C1FF4BC"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وسَتْرُ العَورَةِ لا يَتِمُّ بالثوبِ الرقِيقِ الذِي يُرى ما تَحْتَهُ؛ وفِي تَبْيِينِ الحَقائقِ من كُتُبِ الحَنَفِيةِ: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وَالثَّوْبُ الرَّقِيقُ الَّذِي يَصِفُ مَا تَحْتَهُ من الجِلْدِ لاَ تَجُوزُ الصَّلاَةُ فِيهِ؛ لأَنَّهُ مَكْشُوفُ الْعَوْرَةِ </w:t>
      </w:r>
      <w:r w:rsidRPr="0026525E">
        <w:rPr>
          <w:rFonts w:ascii="Traditional Arabic" w:hAnsi="Traditional Arabic" w:cs="Lotus Linotype"/>
          <w:color w:val="000000"/>
          <w:sz w:val="36"/>
          <w:szCs w:val="32"/>
          <w:rtl/>
        </w:rPr>
        <w:lastRenderedPageBreak/>
        <w:t>مَعْنًى</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EF8AA48" w14:textId="1A3FB9A2"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وكذلكَ إن كانَ الثوبُ ضيِّقًا </w:t>
      </w:r>
      <w:r w:rsidR="004B67CC" w:rsidRPr="0026525E">
        <w:rPr>
          <w:rFonts w:ascii="Traditional Arabic" w:hAnsi="Traditional Arabic" w:cs="Lotus Linotype" w:hint="cs"/>
          <w:color w:val="000000"/>
          <w:sz w:val="36"/>
          <w:szCs w:val="32"/>
          <w:rtl/>
        </w:rPr>
        <w:t xml:space="preserve">- </w:t>
      </w:r>
      <w:proofErr w:type="spellStart"/>
      <w:r w:rsidRPr="0026525E">
        <w:rPr>
          <w:rFonts w:ascii="Traditional Arabic" w:hAnsi="Traditional Arabic" w:cs="Lotus Linotype"/>
          <w:color w:val="000000"/>
          <w:sz w:val="36"/>
          <w:szCs w:val="32"/>
          <w:rtl/>
        </w:rPr>
        <w:t>كالبْنطالِ</w:t>
      </w:r>
      <w:proofErr w:type="spellEnd"/>
      <w:r w:rsidR="004B67CC"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الذِي اعْتادَ كَثِرٌ من الناسِ أن يلْبَسُوهُ؛ فالظاهِرُ أَنَّهُ لا يَقَعُ بِهِ السترُ الـمطْلوبُ، لأَنَّهُ يُحَدِّدُ العَوْرَةُ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وتَحْدِيدُها لَهُ حُكْمُ كَشْفِها؛ فالصلاةُ بِهِ مَمْنُوعَةٌ أيْضًا</w:t>
      </w:r>
      <w:r w:rsidR="000E3A9A" w:rsidRPr="000E3A9A">
        <w:rPr>
          <w:rFonts w:ascii="Traditional Arabic" w:hAnsi="Traditional Arabic" w:cs="Lotus Linotype"/>
          <w:color w:val="000000"/>
          <w:sz w:val="36"/>
          <w:szCs w:val="32"/>
          <w:rtl/>
        </w:rPr>
        <w:t>.</w:t>
      </w:r>
    </w:p>
    <w:p w14:paraId="74A93A3C" w14:textId="4E5430D0"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وَسَتْرُ العَورَةِ شَرْطُ صِحَّةٍ فِي الصلاةِ، وعَلى هَذا فَمَنْ تَركَ ذلكَ معَ القُدْرَةِ عَلَيهِ لَمْ تَصِحَّ صَلاتُهُ؛ لأَنَّهُمْ</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أَجْمَعُوا عَلَى كَوْنِهِ مَأْمُورًا بِالسَّتْرِ فِي الصَّلاَةِ، وَالأَمْرُ بِالشَّيْءِ نَهْيٌ عَنْ ضِدِّهِ، وَالنَّهْيُ فِي الْعِبَادَاتِ يَقْتَضِي الْفَسَادَ</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كذا فِي أسنى الـمطالب لزكريّا الأنصاريِّ الشافِعِي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وهذا يُقالُ بِهِ فِي الثوبِ إذا كانَ رَقِيقًا يكْشِفُ عما تَحْتَهُ، أما </w:t>
      </w:r>
      <w:proofErr w:type="spellStart"/>
      <w:r w:rsidRPr="0026525E">
        <w:rPr>
          <w:rFonts w:ascii="Traditional Arabic" w:hAnsi="Traditional Arabic" w:cs="Lotus Linotype"/>
          <w:color w:val="000000"/>
          <w:sz w:val="36"/>
          <w:szCs w:val="32"/>
          <w:rtl/>
        </w:rPr>
        <w:t>البنطالُ</w:t>
      </w:r>
      <w:proofErr w:type="spellEnd"/>
      <w:r w:rsidRPr="0026525E">
        <w:rPr>
          <w:rFonts w:ascii="Traditional Arabic" w:hAnsi="Traditional Arabic" w:cs="Lotus Linotype"/>
          <w:color w:val="000000"/>
          <w:sz w:val="36"/>
          <w:szCs w:val="32"/>
          <w:rtl/>
        </w:rPr>
        <w:t xml:space="preserve"> الذِي يُجَسِّدُ العَورَةَ إنْ لم يكُنْ شفافًا؛ فَقِيلَ يُبْطِلُها؛ وقِيلَ: بل الصلاةُ فِيهِ مَكْرُوهَةٌ، وأكثَرُ العلماءِ علَى صحَّةِ الصلاةِ فِيهِ مع الكراهَة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واللهُ أعْلَم</w:t>
      </w:r>
      <w:r w:rsidR="000E3A9A" w:rsidRPr="000E3A9A">
        <w:rPr>
          <w:rFonts w:ascii="Traditional Arabic" w:hAnsi="Traditional Arabic" w:cs="Lotus Linotype"/>
          <w:color w:val="000000"/>
          <w:sz w:val="36"/>
          <w:szCs w:val="32"/>
          <w:rtl/>
        </w:rPr>
        <w:t>.</w:t>
      </w:r>
    </w:p>
    <w:p w14:paraId="1B2C04D6" w14:textId="7A8160AA"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قالَ مُقَيِّدُهُ عَفا اللهُ عَنه</w:t>
      </w:r>
      <w:r w:rsidRPr="0026525E">
        <w:rPr>
          <w:rFonts w:ascii="Traditional Arabic" w:hAnsi="Traditional Arabic" w:cs="Lotus Linotype"/>
          <w:color w:val="000000"/>
          <w:sz w:val="36"/>
          <w:szCs w:val="32"/>
          <w:rtl/>
        </w:rPr>
        <w:t>: يَ</w:t>
      </w:r>
      <w:r w:rsidRPr="0026525E">
        <w:rPr>
          <w:rFonts w:ascii="Traditional Arabic" w:hAnsi="Traditional Arabic" w:cs="Lotus Linotype" w:hint="cs"/>
          <w:color w:val="000000"/>
          <w:sz w:val="36"/>
          <w:szCs w:val="32"/>
          <w:rtl/>
        </w:rPr>
        <w:t>ن</w:t>
      </w:r>
      <w:r w:rsidRPr="0026525E">
        <w:rPr>
          <w:rFonts w:ascii="Traditional Arabic" w:hAnsi="Traditional Arabic" w:cs="Lotus Linotype"/>
          <w:color w:val="000000"/>
          <w:sz w:val="36"/>
          <w:szCs w:val="32"/>
          <w:rtl/>
        </w:rPr>
        <w:t>ْبَغِي أنْ يُفَرَّقَ بَينَ ما ذكَرَهُ الفُقهاءُ مِن مَشَقَّةِ الاحْتِرازِ عن التِصاقِ الثوبِ وتَشكُّلِهِ؛ فلا يَضُرُّ - كما فِي حاشِيَةِ ابنِ عابدِينَ، وحكاهُ النوويُّ فٍي الـمجموعِ عنِ الـمذْهَبِ؛ وابنُ قدامَةَ فِي الـمغْنِي وَغَيرُهُم من العلماءِ</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 وبَينَ لِباسِ </w:t>
      </w:r>
      <w:proofErr w:type="spellStart"/>
      <w:r w:rsidRPr="0026525E">
        <w:rPr>
          <w:rFonts w:ascii="Traditional Arabic" w:hAnsi="Traditional Arabic" w:cs="Lotus Linotype"/>
          <w:color w:val="000000"/>
          <w:sz w:val="36"/>
          <w:szCs w:val="32"/>
          <w:rtl/>
        </w:rPr>
        <w:t>البِنْطالِ</w:t>
      </w:r>
      <w:proofErr w:type="spellEnd"/>
      <w:r w:rsidRPr="0026525E">
        <w:rPr>
          <w:rFonts w:ascii="Traditional Arabic" w:hAnsi="Traditional Arabic" w:cs="Lotus Linotype"/>
          <w:color w:val="000000"/>
          <w:sz w:val="36"/>
          <w:szCs w:val="32"/>
          <w:rtl/>
        </w:rPr>
        <w:t xml:space="preserve"> الضيقِ الذِي أحدَثَهُ الناسُ وبَالَغُوا فِي ذلكَ حَتّى غَدا من شَعائرِ الفُساقِ ومُرَوِّجِي الشهَواتِ؛ ثُمَّ بالغُوا فِي ذلكَ فَأحدَثُوا مِنْهُ ما هُو على لَونِ الجِلْدِ وأشدُّ بِهِ التِصاقًا؛ حَتَّى يُظَنَّ لابِسُهُ عارِيًا، فَمِثْلُ هَذا يَقْصِدُ لابِسُهُ إلَى تَجْسيدِ العَورَةِ وإبرازِها؛ فَهُو عَلى هَذهِ الحالَةِ فِي الصلاةِ وفِي خارِجِها، فَكَيْفَ يُقالُ معَ ذلكَ إنَّ حُكْمَهُ حُكْمُ ما يَشُقُّ الاحْتِرازُ عَنْهُ؟!، والذِي أمِيلُ إلَيهِ هُو التَفْرِيقُ بينَ ما يَشُقُّ </w:t>
      </w:r>
      <w:r w:rsidRPr="0026525E">
        <w:rPr>
          <w:rFonts w:ascii="Traditional Arabic" w:hAnsi="Traditional Arabic" w:cs="Lotus Linotype"/>
          <w:color w:val="000000"/>
          <w:sz w:val="36"/>
          <w:szCs w:val="32"/>
          <w:rtl/>
        </w:rPr>
        <w:lastRenderedPageBreak/>
        <w:t xml:space="preserve">الاحترازُ عَنهُ كما ذكَرَهُ الأئمَةُ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فالصلاةُ بهِ جائزَةٌ؛ وبينَ هَذا الذِي أحْدَثَهُ الناسُ فالصلاةُ بهِ باطِلَةٌ؛ لأنَّ الـمصَلِّيَ لَمْ يُراعِ سَتْرَ العَورَةِ أصلًا كما أُمِرَ، واللهُ أعْلم</w:t>
      </w:r>
      <w:r w:rsidR="000E3A9A" w:rsidRPr="000E3A9A">
        <w:rPr>
          <w:rFonts w:ascii="Traditional Arabic" w:hAnsi="Traditional Arabic" w:cs="Lotus Linotype"/>
          <w:color w:val="000000"/>
          <w:sz w:val="36"/>
          <w:szCs w:val="32"/>
          <w:rtl/>
        </w:rPr>
        <w:t>.</w:t>
      </w:r>
    </w:p>
    <w:p w14:paraId="02C25518" w14:textId="007970D9"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واعْلَمْ أنَّ سَتْرَ العَوراتِ فِي الصلاةِ من شعائرِ الإسلامِ الظاهِرَةِ الـمتواتَرَةِ؛ فَلَوْ امتَنَعَتْ طائفَةٌ عن ذلكَ قُوتلتْ عَلَيهِ قِتالَ مَانعِي الزكاةِ، وقَدْ حَدَّثَنِي جماعَةٌ من أصحابِنَا من عُلَماءِ الأفْغانِ أَنَّهُ خَرَجَ فِي بَعْضِ القَبائلِ قَبْلَ عَشراتِ السنينَ رَجُلٌ أحْدَثَ فِي الناسِ الصَلاةَ عُراةً كما وَلَدَتْهُمْ أُمَّهاتُهُمْ!؛ ويَزْعُمَ أنَّ ذلكَ من وَسائلِ حُصُولِ الوِلايَةِ!، ثُمَّ لَمْ يَلْبَثْ أنْ تَفاقَمَ أمْرُهُ وذاعَ خَبَرُهُ؛ وأصْبَحَ لَهُ مِئاتٌ من الأتْباعِ، وابْتَنَوا مَسْجِدًا؛ فكانُوا يَجْتَمِعُونَ فِيهِ للصلاةِ عَلى هَذهِ الهَيْئَةِ الـمنْكَرَةِ، ثُمَّ وعَظَهُ العُلماءُ وناظُرُوه؛ ونَصَحُوهُ وأمْهَلُوهُ؛ لعَلَّهُ يراجِعُ ويَتُوبُ، فامْتَنَعَ ومَن مَعَهُ عَن ذلكَ؛ وأظَهَرُوا العَصَبِيَّةَ الجاهِلَيَّةَ والحَمِيَّةَ لِما هُمْ عَلَيهِ، فاجْتَمَعَت حينَئِذٍ كَلمةُ العُلماءِ عَلَى أنَّهُمْ خارِجُونَ عَن شرِيعَةِ الإسلامِ؛ وأفْتَوا بِقِتالِهِمْ؛ فَقاتَلُوهُمْ وقَتَلُوا داعِيتَهُمْ ورُؤوسَ الفِتْنَةِ فِيهمْ؛ حَتَّى تَفَرَّقَ جَمْعُهُم وتَبدَّدَ شَمْلُهُمْ؛ ولَمْ يَنْجُ مِنْهُمْ إلاَّ من تَمَكَّنَ مِن الفِرارِ، وأخْمَدَ اللهُ بِدْعَتَهُمْ وأماتَ سُنَّتَهُمْ فأصْبَحُوا خَبَرًا لكان؛ وحَدِيثًا من أحادِيثِ الزمان، وللهِ الحَمْدُ والـمنَّةِ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74473AE7" w14:textId="45B42955"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أمّا مَن اضْطُرَّ إلَى ذلكَ؛ كَمُجاهِدٍ دَخَلَ دارَ الحَرْبِ؛ ولَمْ يَجِدْ بُدًا من الصلاةِ فِيهِ فَلاَ حَرَجَ عَلَيهِ؛ لِعُمُومِ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لاَ يُكَلِّفُ اللهُ نَفْسًا إِلاَّ وُسْعَهَا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286]</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فَاتَّقُوا اللهَ مَا اسْتَطَعْتُمْ</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[التغابن: 16]</w:t>
      </w:r>
      <w:r w:rsidRPr="0026525E">
        <w:rPr>
          <w:rFonts w:ascii="Traditional Arabic" w:hAnsi="Traditional Arabic" w:cs="Lotus Linotype"/>
          <w:color w:val="000000"/>
          <w:sz w:val="36"/>
          <w:szCs w:val="32"/>
          <w:rtl/>
        </w:rPr>
        <w:t>؛ ولأَنَّ قَواعِدَ الش</w:t>
      </w:r>
      <w:r w:rsidR="00EF3AE8">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رْعِ جَرَتْ بالرُّخْصَةِ للمُجاهِدِ بِما لا يَحِلُّ لِغَيْرِهِ، والضرُورَةُ وإنْ كانَتْ تَتَناوَلُهُ وتَتَناوَلُ غَيرَهُ أيْضًا؛ إلاَّ أنَّها </w:t>
      </w:r>
      <w:proofErr w:type="spellStart"/>
      <w:r w:rsidRPr="0026525E">
        <w:rPr>
          <w:rFonts w:ascii="Traditional Arabic" w:hAnsi="Traditional Arabic" w:cs="Lotus Linotype"/>
          <w:color w:val="000000"/>
          <w:sz w:val="36"/>
          <w:szCs w:val="32"/>
          <w:rtl/>
        </w:rPr>
        <w:t>آكَدُ</w:t>
      </w:r>
      <w:proofErr w:type="spellEnd"/>
      <w:r w:rsidRPr="0026525E">
        <w:rPr>
          <w:rFonts w:ascii="Traditional Arabic" w:hAnsi="Traditional Arabic" w:cs="Lotus Linotype"/>
          <w:color w:val="000000"/>
          <w:sz w:val="36"/>
          <w:szCs w:val="32"/>
          <w:rtl/>
        </w:rPr>
        <w:t xml:space="preserve"> فِي حَقِّهِ، قالَ فِي مُغْنِي الـمحْتاجِ: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فَإِنْ عَجَزَ - يَعْنِي: عن الثيابِ</w:t>
      </w:r>
      <w:r w:rsidR="00496E73"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وَجَبَ أَنْ يُصَلِّيَ عَارِيًّا، وَيُتِمَّ رُكُوعَهُ وَسُجُودَهُ، وَلاَ إعَادَةَ عَلَيْهِ فِي الأَصَحِّ</w:t>
      </w:r>
      <w:r w:rsidRPr="0026525E">
        <w:rPr>
          <w:rFonts w:ascii="Traditional Arabic" w:hAnsi="Traditional Arabic" w:cs="Lotus Linotype" w:hint="cs"/>
          <w:color w:val="000000"/>
          <w:sz w:val="36"/>
          <w:szCs w:val="32"/>
          <w:rtl/>
        </w:rPr>
        <w:t>»</w:t>
      </w:r>
      <w:r w:rsidR="00EF3AE8">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ونَحْوُهُ فِي الإقْناع</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8"/>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w14:paraId="6BABB12B" w14:textId="138DD23A"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وهَذَا إنْ كانَ جائزًا فِي حَقِّ من لَمْ يَجِدِ الثيابَ أصْلًا</w:t>
      </w:r>
      <w:r w:rsidR="00EF3AE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فَجَوازُهُ فِي حَقِّ من اضطُرَّ إلى الضيقِ مِنها أولَى، والصحِيحُ ما ذكَرَ مِن أنَّهُ لا تَجِبُ عَلَيهِ الإعادَةُ، لأنَّهُ حِينَ صَلّى كانَ آتِيًا بِما يَقْدِرُ عَلَيهِ؛ ساقِطًا عَنْهُ التكلِيفُ بِما يَعْجَزُ عَنه، فَقَدْ فَعَلَ ما أُمِرَ بِه، فَلا يُؤمَرُ بالإعادَةِ إلا بِدَلِيل</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34B8BC21" w14:textId="5AA48838" w:rsidR="00E20531" w:rsidRPr="0026525E" w:rsidRDefault="00E20531"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واللهُ أعلم سبحانه، 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1C4D235A" w14:textId="366B26FA" w:rsidR="00E20531" w:rsidRPr="0026525E" w:rsidRDefault="00E20531" w:rsidP="00057857">
      <w:pPr>
        <w:widowControl w:val="0"/>
        <w:autoSpaceDE w:val="0"/>
        <w:autoSpaceDN w:val="0"/>
        <w:adjustRightInd w:val="0"/>
        <w:spacing w:after="80" w:line="18" w:lineRule="atLeast"/>
        <w:ind w:right="851"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p>
    <w:p w14:paraId="5651F050" w14:textId="77777777" w:rsidR="004B67CC" w:rsidRPr="00095B64" w:rsidRDefault="00E20531"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207D04E1" w14:textId="77777777" w:rsidR="004B67CC" w:rsidRPr="006A76AE" w:rsidRDefault="004B67CC" w:rsidP="00057857">
      <w:pPr>
        <w:pStyle w:val="2"/>
        <w:spacing w:line="18" w:lineRule="atLeast"/>
        <w:rPr>
          <w:sz w:val="38"/>
          <w:szCs w:val="38"/>
          <w:rtl/>
        </w:rPr>
      </w:pPr>
      <w:r w:rsidRPr="006A76AE">
        <w:rPr>
          <w:rFonts w:ascii="Traditional Arabic" w:hAnsi="Traditional Arabic" w:cs="Traditional Arabic"/>
          <w:b/>
          <w:bCs/>
          <w:color w:val="000000"/>
          <w:sz w:val="38"/>
          <w:szCs w:val="38"/>
          <w:rtl/>
        </w:rPr>
        <w:br w:type="page"/>
      </w:r>
      <w:bookmarkStart w:id="29" w:name="_Toc513468067"/>
      <w:r w:rsidRPr="006A76AE">
        <w:rPr>
          <w:sz w:val="38"/>
          <w:szCs w:val="38"/>
          <w:rtl/>
        </w:rPr>
        <w:lastRenderedPageBreak/>
        <w:drawing>
          <wp:anchor distT="0" distB="0" distL="114300" distR="114300" simplePos="0" relativeHeight="251597824" behindDoc="1" locked="0" layoutInCell="1" allowOverlap="1" wp14:anchorId="608173EA" wp14:editId="6148B78A">
            <wp:simplePos x="0" y="0"/>
            <wp:positionH relativeFrom="column">
              <wp:posOffset>207645</wp:posOffset>
            </wp:positionH>
            <wp:positionV relativeFrom="paragraph">
              <wp:posOffset>-141605</wp:posOffset>
            </wp:positionV>
            <wp:extent cx="4978205" cy="633235"/>
            <wp:effectExtent l="0" t="0" r="0" b="0"/>
            <wp:wrapNone/>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4978205" cy="633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A76AE">
        <w:rPr>
          <w:sz w:val="38"/>
          <w:szCs w:val="38"/>
          <w:rtl/>
        </w:rPr>
        <w:t>كِيف يُصلّي الغواصُ لِمُهِمَّةٍ قِتالِيّةٍ؟</w:t>
      </w:r>
      <w:bookmarkEnd w:id="29"/>
    </w:p>
    <w:p w14:paraId="77310114" w14:textId="77777777" w:rsidR="004B67CC" w:rsidRPr="00F931E3" w:rsidRDefault="004B67CC" w:rsidP="00057857">
      <w:pPr>
        <w:widowControl w:val="0"/>
        <w:spacing w:after="80" w:line="18" w:lineRule="atLeast"/>
        <w:ind w:firstLine="284"/>
        <w:jc w:val="center"/>
        <w:rPr>
          <w:rFonts w:ascii="Traditional Arabic" w:hAnsi="Traditional Arabic" w:cs="Traditional Arabic"/>
          <w:sz w:val="10"/>
          <w:szCs w:val="10"/>
          <w:rtl/>
        </w:rPr>
      </w:pPr>
    </w:p>
    <w:p w14:paraId="2E035833" w14:textId="77777777" w:rsidR="004B67CC" w:rsidRPr="004213E8" w:rsidRDefault="004B67CC"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sz w:val="28"/>
          <w:szCs w:val="26"/>
          <w:rtl/>
        </w:rPr>
        <w:t>رقَمُ الفَتوى: 9/4/4287</w:t>
      </w:r>
    </w:p>
    <w:p w14:paraId="515B60C9" w14:textId="77777777" w:rsidR="004B67CC" w:rsidRPr="00D65976" w:rsidRDefault="004B67CC" w:rsidP="00057857">
      <w:pPr>
        <w:widowControl w:val="0"/>
        <w:spacing w:after="80" w:line="18" w:lineRule="atLeast"/>
        <w:ind w:firstLine="284"/>
        <w:jc w:val="center"/>
        <w:rPr>
          <w:rFonts w:ascii="Traditional Arabic" w:hAnsi="Traditional Arabic" w:cs="Traditional Arabic"/>
          <w:sz w:val="10"/>
          <w:szCs w:val="10"/>
          <w:rtl/>
        </w:rPr>
      </w:pPr>
    </w:p>
    <w:p w14:paraId="399CEB11" w14:textId="77777777" w:rsidR="004B67CC" w:rsidRPr="00095B64" w:rsidRDefault="004B67CC" w:rsidP="000E3A9A">
      <w:pPr>
        <w:widowControl w:val="0"/>
        <w:spacing w:after="80" w:line="18" w:lineRule="atLeast"/>
        <w:ind w:firstLine="509"/>
        <w:jc w:val="both"/>
        <w:rPr>
          <w:rFonts w:ascii="Traditional Arabic" w:hAnsi="Traditional Arabic" w:cs="Lotus Linotype"/>
          <w:b/>
          <w:bCs/>
          <w:sz w:val="36"/>
          <w:szCs w:val="34"/>
          <w:rtl/>
        </w:rPr>
      </w:pPr>
      <w:r>
        <w:rPr>
          <w:rFonts w:ascii="Traditional Arabic" w:hAnsi="Traditional Arabic" w:cs="Farsi Simple Bold" w:hint="cs"/>
          <w:noProof/>
          <w:sz w:val="38"/>
          <w:szCs w:val="38"/>
          <w:rtl/>
        </w:rPr>
        <w:drawing>
          <wp:anchor distT="0" distB="0" distL="114300" distR="114300" simplePos="0" relativeHeight="251592704" behindDoc="0" locked="0" layoutInCell="1" allowOverlap="1" wp14:anchorId="58E182D2" wp14:editId="5E64A467">
            <wp:simplePos x="0" y="0"/>
            <wp:positionH relativeFrom="column">
              <wp:posOffset>5273304</wp:posOffset>
            </wp:positionH>
            <wp:positionV relativeFrom="paragraph">
              <wp:posOffset>60960</wp:posOffset>
            </wp:positionV>
            <wp:extent cx="396815" cy="409941"/>
            <wp:effectExtent l="0" t="0" r="3810" b="0"/>
            <wp:wrapNone/>
            <wp:docPr id="310" name="صورة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وسُئلَ عَنْ مُجاهِدِينَ أوكِلَتْ إلَيْهِمْ القِيامُ بِعَمِلِياتٍ قِتالِيّةٍ تَحتاجُ إلَى الغَوصِ تَحْتَ سَطْحِ الـماءِ بارْتِداءِ حُلّةِ الغَوصِ؛ ورُبَّما اسْتَغْرَقَ ذلكَ مُدَّةً طَويلَةً مِن الزّمَنِ يُخْشَى مَعَها فَواتُ وقْتِ الصلاةِ، </w:t>
      </w:r>
      <w:r w:rsidRPr="00095B64">
        <w:rPr>
          <w:rFonts w:ascii="Traditional Arabic" w:hAnsi="Traditional Arabic" w:cs="Lotus Linotype"/>
          <w:b/>
          <w:bCs/>
          <w:sz w:val="36"/>
          <w:szCs w:val="34"/>
          <w:rtl/>
        </w:rPr>
        <w:t xml:space="preserve">وعنْدَنا علَى هذا مَجموعَةٌ من الأسئلَةِ: </w:t>
      </w:r>
    </w:p>
    <w:p w14:paraId="53F2C22B" w14:textId="38B23B6A" w:rsidR="004B67CC" w:rsidRPr="0026525E" w:rsidRDefault="004B67CC" w:rsidP="000E3A9A">
      <w:pPr>
        <w:widowControl w:val="0"/>
        <w:spacing w:after="80" w:line="18" w:lineRule="atLeast"/>
        <w:ind w:firstLine="367"/>
        <w:jc w:val="both"/>
        <w:rPr>
          <w:rFonts w:ascii="Traditional Arabic" w:hAnsi="Traditional Arabic" w:cs="Lotus Linotype"/>
          <w:sz w:val="36"/>
          <w:szCs w:val="32"/>
          <w:rtl/>
        </w:rPr>
      </w:pPr>
      <w:r w:rsidRPr="0026525E">
        <w:rPr>
          <w:rFonts w:ascii="Traditional Arabic" w:hAnsi="Traditional Arabic" w:cs="Lotus Linotype"/>
          <w:sz w:val="36"/>
          <w:szCs w:val="32"/>
          <w:rtl/>
        </w:rPr>
        <w:t>-</w:t>
      </w:r>
      <w:r w:rsidRPr="0026525E">
        <w:rPr>
          <w:rFonts w:ascii="Traditional Arabic" w:hAnsi="Traditional Arabic" w:cs="Lotus Linotype"/>
          <w:sz w:val="36"/>
          <w:szCs w:val="32"/>
          <w:rtl/>
        </w:rPr>
        <w:tab/>
        <w:t>هلْ تلزَمُهُم الصلاةُ جَماعَةً إن كانوا اثْنَينِ أو أكثر؟</w:t>
      </w:r>
      <w:r w:rsidR="000E3A9A" w:rsidRPr="000E3A9A">
        <w:rPr>
          <w:rFonts w:ascii="Traditional Arabic" w:hAnsi="Traditional Arabic" w:cs="Lotus Linotype"/>
          <w:sz w:val="36"/>
          <w:szCs w:val="32"/>
          <w:rtl/>
        </w:rPr>
        <w:t>.</w:t>
      </w:r>
    </w:p>
    <w:p w14:paraId="230FC10B" w14:textId="550EDCBB" w:rsidR="004B67CC" w:rsidRPr="0026525E" w:rsidRDefault="004B67CC" w:rsidP="000E3A9A">
      <w:pPr>
        <w:widowControl w:val="0"/>
        <w:spacing w:after="80" w:line="18" w:lineRule="atLeast"/>
        <w:ind w:firstLine="367"/>
        <w:jc w:val="both"/>
        <w:rPr>
          <w:rFonts w:ascii="Traditional Arabic" w:hAnsi="Traditional Arabic" w:cs="Lotus Linotype"/>
          <w:sz w:val="36"/>
          <w:szCs w:val="32"/>
          <w:rtl/>
        </w:rPr>
      </w:pPr>
      <w:r w:rsidRPr="0026525E">
        <w:rPr>
          <w:rFonts w:ascii="Traditional Arabic" w:hAnsi="Traditional Arabic" w:cs="Lotus Linotype"/>
          <w:sz w:val="36"/>
          <w:szCs w:val="32"/>
          <w:rtl/>
        </w:rPr>
        <w:t>-</w:t>
      </w:r>
      <w:r w:rsidRPr="0026525E">
        <w:rPr>
          <w:rFonts w:ascii="Traditional Arabic" w:hAnsi="Traditional Arabic" w:cs="Lotus Linotype"/>
          <w:sz w:val="36"/>
          <w:szCs w:val="32"/>
          <w:rtl/>
        </w:rPr>
        <w:tab/>
        <w:t>وَهَلْ تَجُوزُ الصلاةُ تَحْتَ الـماءِ معَ كَونِ الغواصِ لا يتمكنُ من ركوعهِ وسجودهِ؟</w:t>
      </w:r>
      <w:r w:rsidR="000E3A9A" w:rsidRPr="000E3A9A">
        <w:rPr>
          <w:rFonts w:ascii="Traditional Arabic" w:hAnsi="Traditional Arabic" w:cs="Lotus Linotype"/>
          <w:sz w:val="36"/>
          <w:szCs w:val="32"/>
          <w:rtl/>
        </w:rPr>
        <w:t>.</w:t>
      </w:r>
    </w:p>
    <w:p w14:paraId="2E6D792C" w14:textId="6F67FA45" w:rsidR="004B67CC" w:rsidRPr="0026525E" w:rsidRDefault="004B67CC" w:rsidP="000E3A9A">
      <w:pPr>
        <w:widowControl w:val="0"/>
        <w:spacing w:after="80" w:line="18" w:lineRule="atLeast"/>
        <w:ind w:firstLine="367"/>
        <w:jc w:val="both"/>
        <w:rPr>
          <w:rFonts w:ascii="Traditional Arabic" w:hAnsi="Traditional Arabic" w:cs="Lotus Linotype"/>
          <w:sz w:val="36"/>
          <w:szCs w:val="32"/>
          <w:rtl/>
        </w:rPr>
      </w:pPr>
      <w:r w:rsidRPr="0026525E">
        <w:rPr>
          <w:rFonts w:ascii="Traditional Arabic" w:hAnsi="Traditional Arabic" w:cs="Lotus Linotype"/>
          <w:sz w:val="36"/>
          <w:szCs w:val="32"/>
          <w:rtl/>
        </w:rPr>
        <w:t>-</w:t>
      </w:r>
      <w:r w:rsidRPr="0026525E">
        <w:rPr>
          <w:rFonts w:ascii="Traditional Arabic" w:hAnsi="Traditional Arabic" w:cs="Lotus Linotype"/>
          <w:sz w:val="36"/>
          <w:szCs w:val="32"/>
          <w:rtl/>
        </w:rPr>
        <w:tab/>
        <w:t>وإذا تعذرَ معرِفَةُ اتجاهِ القِبلَةِ فكَيفَ يصنع؟</w:t>
      </w:r>
      <w:r w:rsidR="000E3A9A" w:rsidRPr="000E3A9A">
        <w:rPr>
          <w:rFonts w:ascii="Traditional Arabic" w:hAnsi="Traditional Arabic" w:cs="Lotus Linotype"/>
          <w:sz w:val="36"/>
          <w:szCs w:val="32"/>
          <w:rtl/>
        </w:rPr>
        <w:t>.</w:t>
      </w:r>
    </w:p>
    <w:p w14:paraId="38CE4CF9" w14:textId="2C018A32" w:rsidR="004B67CC" w:rsidRPr="0026525E" w:rsidRDefault="004B67CC" w:rsidP="000E3A9A">
      <w:pPr>
        <w:widowControl w:val="0"/>
        <w:spacing w:after="80" w:line="18" w:lineRule="atLeast"/>
        <w:ind w:firstLine="367"/>
        <w:jc w:val="both"/>
        <w:rPr>
          <w:rFonts w:ascii="Traditional Arabic" w:hAnsi="Traditional Arabic" w:cs="Lotus Linotype"/>
          <w:sz w:val="36"/>
          <w:szCs w:val="32"/>
          <w:rtl/>
        </w:rPr>
      </w:pPr>
      <w:r w:rsidRPr="0026525E">
        <w:rPr>
          <w:rFonts w:ascii="Traditional Arabic" w:hAnsi="Traditional Arabic" w:cs="Lotus Linotype"/>
          <w:sz w:val="36"/>
          <w:szCs w:val="32"/>
          <w:rtl/>
        </w:rPr>
        <w:t>-</w:t>
      </w:r>
      <w:r w:rsidRPr="0026525E">
        <w:rPr>
          <w:rFonts w:ascii="Traditional Arabic" w:hAnsi="Traditional Arabic" w:cs="Lotus Linotype"/>
          <w:sz w:val="36"/>
          <w:szCs w:val="32"/>
          <w:rtl/>
        </w:rPr>
        <w:tab/>
        <w:t>وماذا يفعلُ إذا انتقضَ وضوءهُ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وهو في هذا الحالِ؟؛ هلْ يصلي على حالهِ؟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 يؤخرُ وإن فاتَ الوقتُ؟</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 يتوضأُ وإن لم يصلِ الـماءُ إلى الأعضاء؟</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 يَتَيمّمُ مِن قاعِ البَحْرِ إن أمكنَ؟</w:t>
      </w:r>
      <w:r w:rsidR="000E3A9A" w:rsidRPr="000E3A9A">
        <w:rPr>
          <w:rFonts w:ascii="Traditional Arabic" w:hAnsi="Traditional Arabic" w:cs="Lotus Linotype"/>
          <w:sz w:val="36"/>
          <w:szCs w:val="32"/>
          <w:rtl/>
        </w:rPr>
        <w:t>.</w:t>
      </w:r>
    </w:p>
    <w:p w14:paraId="5D6BCAF1" w14:textId="17C73886" w:rsidR="004B67CC" w:rsidRPr="0026525E" w:rsidRDefault="004B67CC" w:rsidP="000E3A9A">
      <w:pPr>
        <w:widowControl w:val="0"/>
        <w:spacing w:after="80" w:line="18" w:lineRule="atLeast"/>
        <w:ind w:firstLine="367"/>
        <w:jc w:val="both"/>
        <w:rPr>
          <w:rFonts w:ascii="Traditional Arabic" w:hAnsi="Traditional Arabic" w:cs="Lotus Linotype"/>
          <w:sz w:val="36"/>
          <w:szCs w:val="32"/>
          <w:rtl/>
        </w:rPr>
      </w:pPr>
      <w:r w:rsidRPr="0026525E">
        <w:rPr>
          <w:rFonts w:ascii="Traditional Arabic" w:hAnsi="Traditional Arabic" w:cs="Lotus Linotype"/>
          <w:sz w:val="36"/>
          <w:szCs w:val="32"/>
          <w:rtl/>
        </w:rPr>
        <w:t>-</w:t>
      </w:r>
      <w:r w:rsidRPr="0026525E">
        <w:rPr>
          <w:rFonts w:ascii="Traditional Arabic" w:hAnsi="Traditional Arabic" w:cs="Lotus Linotype"/>
          <w:sz w:val="36"/>
          <w:szCs w:val="32"/>
          <w:rtl/>
        </w:rPr>
        <w:tab/>
        <w:t xml:space="preserve">وأخِيرًا هَلْ يَدخُلُ القِيامُ بِهذا العَمَلِ تَحتَ فضلِ الغَزوِ فِي البحْرِ كما ورَدَ عن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w14:paraId="0B555B44" w14:textId="5A7CFB11" w:rsidR="004B67CC" w:rsidRPr="0026525E" w:rsidRDefault="004B67CC" w:rsidP="000E3A9A">
      <w:pPr>
        <w:widowControl w:val="0"/>
        <w:spacing w:after="80" w:line="18" w:lineRule="atLeast"/>
        <w:ind w:firstLine="367"/>
        <w:jc w:val="both"/>
        <w:rPr>
          <w:rFonts w:ascii="Traditional Arabic" w:hAnsi="Traditional Arabic" w:cs="Lotus Linotype"/>
          <w:sz w:val="36"/>
          <w:szCs w:val="32"/>
          <w:rtl/>
        </w:rPr>
      </w:pPr>
      <w:r w:rsidRPr="0026525E">
        <w:rPr>
          <w:rFonts w:ascii="Traditional Arabic" w:hAnsi="Traditional Arabic" w:cs="Lotus Linotype"/>
          <w:sz w:val="36"/>
          <w:szCs w:val="32"/>
          <w:rtl/>
        </w:rPr>
        <w:t>نفعَ اللهُ بِعلمكمُ؛ وجزاكم عنا وعن الـمسلمينَ خَيرَ الجَزاء</w:t>
      </w:r>
      <w:r w:rsidR="000E3A9A" w:rsidRPr="000E3A9A">
        <w:rPr>
          <w:rFonts w:ascii="Traditional Arabic" w:hAnsi="Traditional Arabic" w:cs="Lotus Linotype"/>
          <w:sz w:val="36"/>
          <w:szCs w:val="32"/>
          <w:rtl/>
        </w:rPr>
        <w:t>.</w:t>
      </w:r>
    </w:p>
    <w:p w14:paraId="649AFFC4" w14:textId="77777777"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Pr>
          <w:rFonts w:ascii="Traditional Arabic" w:hAnsi="Traditional Arabic" w:cs="Farsi Simple Bold" w:hint="cs"/>
          <w:sz w:val="38"/>
          <w:szCs w:val="38"/>
          <w:rtl/>
        </w:rPr>
        <w:t>فكتب في جوابِه</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 xml:space="preserve">الحمدُ للهِ ولِيِّ الـمؤمِنينَ، والصلاة والسلام على إمام الـمجاهدين، أما بعد: </w:t>
      </w:r>
    </w:p>
    <w:p w14:paraId="2952E7A8" w14:textId="4F4ACB59" w:rsidR="004B67CC" w:rsidRPr="0026525E" w:rsidRDefault="004B67CC"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sz w:val="36"/>
          <w:szCs w:val="34"/>
          <w:rtl/>
        </w:rPr>
        <w:t xml:space="preserve">فَأما الصلاةُ جَماعَة: </w:t>
      </w:r>
      <w:r w:rsidRPr="0026525E">
        <w:rPr>
          <w:rFonts w:ascii="Traditional Arabic" w:hAnsi="Traditional Arabic" w:cs="Lotus Linotype"/>
          <w:sz w:val="36"/>
          <w:szCs w:val="32"/>
          <w:rtl/>
        </w:rPr>
        <w:t>فإذا لَم يكنْ فِي ذلكَ ضَرَرٌ علَيهِمْ، أو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دَعَت إلَى ال</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 xml:space="preserve">نفرادِ ضَرُورَةُ حِراسةٍ أو طَبيعَةُ الـمهِمّةِ التِي أوكِلَتْ إلَيهِمْ؛ فالصحِيحُ أنهُ يَجِبُ علَيِهِم أن يصلُّوها جماعَةً، لعُمومِ الأدِلّةِ الوارِدَةِ فِي ذلكَ، ومنها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وَإِذَا كُنْتَ فِيهِمْ فَأَقَمْتَ لَهُمُ الصَّلَاةَ فَلْتَقُمْ طَائِفَةٌ مِنْهُمْ مَعَكَ</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[النساء: 102]</w:t>
      </w:r>
      <w:r w:rsidRPr="0026525E">
        <w:rPr>
          <w:rFonts w:ascii="Traditional Arabic" w:hAnsi="Traditional Arabic" w:cs="Lotus Linotype"/>
          <w:color w:val="000000"/>
          <w:sz w:val="36"/>
          <w:szCs w:val="32"/>
          <w:rtl/>
        </w:rPr>
        <w:t>؛ فَفِيها دلِيلٌ علَى أنّ الصلاةَ لا تَسْقُطُ بعذرِ السفرِ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بِعُذْرِ الجهادِ وَقِتالِ العَدُوِّ، كما دلّتْ علَى وجوبِ الصلاةِ جماعَةً إلاّ أن يمْنَعَ من ذلكَ مانعُ مُعْتَبرٌ شرْعًا، قال ابنُ كَثِيرٍ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وَمَا أَحْسَنَ مَا اسْتَدَلَّ بِهِ مَنْ ذَهَبَ إِلَى وُجُوبِ الجَمَاعَةِ مِنْ هَذِهِ الآيةِ الكَرِيمَةِ، حَيْثُ </w:t>
      </w:r>
      <w:r w:rsidRPr="0026525E">
        <w:rPr>
          <w:rFonts w:ascii="Traditional Arabic" w:hAnsi="Traditional Arabic" w:cs="Lotus Linotype"/>
          <w:color w:val="000000"/>
          <w:sz w:val="36"/>
          <w:szCs w:val="32"/>
          <w:rtl/>
        </w:rPr>
        <w:lastRenderedPageBreak/>
        <w:t>اغْتُفِرَتْ أَفْعَالٌ كَثِيرَةٌ لأَجْلِ الجَمَاعِةِ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C8DEF9F" w14:textId="474925E5"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olor w:val="000000"/>
          <w:sz w:val="36"/>
          <w:szCs w:val="32"/>
          <w:rtl/>
        </w:rPr>
        <w:t xml:space="preserve">وذكرَ أبو بكرٍ الشافعِي البزازُ في أحكام القرآنِ عن الشافِعِي الإمام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فَأَشْبَهَ مَا وَصَفْتُ مِنْ الْكِتَابِ وَالسُّنَّةِ؛ أَنْ لاَ يَحِلَّ تَرْكُ أَنْ تُصَلَّى كُلُّ مَكْتُوبَةٍ فِي جَمَاعَةٍ؛ حَتَّى لاَ تَخْلُوَ جَمَاعَةٌ مُقِيمُونَ وَلاَ مُسَافِرُونَ مِنْ أَنْ تُصَلَّى فِيهِمْ صَـلاةُ جَمَاعَة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C2E8D91" w14:textId="0FCA6B26" w:rsidR="004B67CC" w:rsidRPr="00095B64" w:rsidRDefault="004B67CC" w:rsidP="000E3A9A">
      <w:pPr>
        <w:widowControl w:val="0"/>
        <w:spacing w:after="80" w:line="18" w:lineRule="atLeast"/>
        <w:ind w:firstLine="284"/>
        <w:jc w:val="both"/>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t xml:space="preserve"> والـمرادُ أن الله تعالَى أمرَ بصلاة الجماعَةِ في حالَةِ الخَوفِ وقدْ تقابَلَ الصفانِ؛ فوجُوبُها في غَيرِ هذا من باب أولى، ذكرهُ الـماوَرْدِيُّ فِي الحاوي وغَيرُهُ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1"/>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وصورَةُ السؤالِ داخِلَةٌ فِي ذلكَ، </w:t>
      </w:r>
      <w:r w:rsidRPr="00095B64">
        <w:rPr>
          <w:rFonts w:ascii="Traditional Arabic" w:hAnsi="Traditional Arabic" w:cs="Lotus Linotype"/>
          <w:b/>
          <w:bCs/>
          <w:color w:val="000000"/>
          <w:sz w:val="36"/>
          <w:szCs w:val="34"/>
          <w:rtl/>
        </w:rPr>
        <w:t>والـمقْصُودُ من الأَمْرِ بصلاةِ الجَماعَةِ هُو اجْتِماعُ الـمسلِمِينَ فِي الـموْطِنِ الواحِدِ، فَيُؤْخَذُ بِهذَا الـمقْصَدِ بِقَدْرِ الإمْكان</w:t>
      </w:r>
      <w:r w:rsidRPr="00095B64">
        <w:rPr>
          <w:rFonts w:ascii="Traditional Arabic" w:hAnsi="Traditional Arabic" w:cs="Lotus Linotype"/>
          <w:b/>
          <w:bCs/>
          <w:sz w:val="36"/>
          <w:szCs w:val="34"/>
          <w:rtl/>
        </w:rPr>
        <w:t>ِ</w:t>
      </w:r>
      <w:r w:rsidR="000E3A9A" w:rsidRPr="000E3A9A">
        <w:rPr>
          <w:rFonts w:ascii="Traditional Arabic" w:hAnsi="Traditional Arabic" w:cs="Lotus Linotype"/>
          <w:sz w:val="36"/>
          <w:szCs w:val="34"/>
          <w:rtl/>
        </w:rPr>
        <w:t>.</w:t>
      </w:r>
    </w:p>
    <w:p w14:paraId="40F9AF3E" w14:textId="5A6EB045"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color w:val="000000"/>
          <w:sz w:val="36"/>
          <w:szCs w:val="34"/>
          <w:rtl/>
        </w:rPr>
        <w:t>وأمّا الركوعُ والسجودُ</w:t>
      </w:r>
      <w:r w:rsidRPr="0026525E">
        <w:rPr>
          <w:rFonts w:ascii="Traditional Arabic" w:hAnsi="Traditional Arabic" w:cs="Lotus Linotype"/>
          <w:color w:val="000000"/>
          <w:sz w:val="36"/>
          <w:szCs w:val="32"/>
          <w:rtl/>
        </w:rPr>
        <w:t xml:space="preserve"> فَيأتِي من ذلكَ بِما اسْتَطاعَ، لعُمومِ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لاَ يُكَلِّفُ اللهُ نَفْسًا إلاّ وُسْعَهَا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286]</w:t>
      </w:r>
      <w:r w:rsidRPr="0026525E">
        <w:rPr>
          <w:rFonts w:ascii="Traditional Arabic" w:hAnsi="Traditional Arabic" w:cs="Lotus Linotype"/>
          <w:color w:val="000000"/>
          <w:sz w:val="36"/>
          <w:szCs w:val="32"/>
          <w:rtl/>
        </w:rPr>
        <w:t xml:space="preserve">، 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فَاتّقُوا اللهَ مَا اسْتَطَعْتُمْ</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[التغابن: 16]</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إذا أَمَرْتُكُمْ بِشَيءٍ فَأْتُوا مِنْهُ مَا اسْتَطَعْتُمْ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2"/>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ولأنّ التمكُّنَ من الركوعِ والسجودِ إنّما يَجِبُ فِي الأمْنِ معَ القَدْرَةِ، ومَعَ العَجْزِ فَيَجِبُ الـميسورُ ويسقطُ الـمعسورِ، وأما في الخَوفِ فَيُجْزِئُ الإيماءُ عن الركوعِ والسجودِ أصلًا؛ لكنْ يَجْعَلُ السجودَ أخفضَ من الركوعِ، والله أعلم</w:t>
      </w:r>
      <w:r w:rsidR="000E3A9A" w:rsidRPr="000E3A9A">
        <w:rPr>
          <w:rFonts w:ascii="Traditional Arabic" w:hAnsi="Traditional Arabic" w:cs="Lotus Linotype"/>
          <w:color w:val="000000"/>
          <w:sz w:val="36"/>
          <w:szCs w:val="32"/>
          <w:rtl/>
        </w:rPr>
        <w:t>.</w:t>
      </w:r>
    </w:p>
    <w:p w14:paraId="45C4C6DF" w14:textId="710C427B"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وأما القبلةُ</w:t>
      </w:r>
      <w:r w:rsidRPr="0026525E">
        <w:rPr>
          <w:rFonts w:ascii="Traditional Arabic" w:hAnsi="Traditional Arabic" w:cs="Lotus Linotype"/>
          <w:sz w:val="36"/>
          <w:szCs w:val="32"/>
          <w:rtl/>
        </w:rPr>
        <w:t xml:space="preserve"> فَيجتهِدُونَ في مَعْرِفَةِ الجِهَةِ ما أمْكَنَ، لِعُمومِ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وَحَيْثُمَا كُنْتُمْ فَوَلُّوا وُجُوهَكُمْ شَطْرَهُ</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[البقرة: 144، 150]</w:t>
      </w:r>
      <w:r w:rsidRPr="0026525E">
        <w:rPr>
          <w:rFonts w:ascii="Traditional Arabic" w:hAnsi="Traditional Arabic" w:cs="Lotus Linotype"/>
          <w:sz w:val="36"/>
          <w:szCs w:val="32"/>
          <w:rtl/>
        </w:rPr>
        <w:t xml:space="preserve">، فإنْ عَسُرَ عَلَيهِم معرِفَةُ الجِهَةِ صَلّوْا إلَى أَيَّةِ جِهَةٍ شاءُوا، </w:t>
      </w:r>
      <w:r w:rsidRPr="0026525E">
        <w:rPr>
          <w:rFonts w:ascii="Traditional Arabic" w:hAnsi="Traditional Arabic" w:cs="Lotus Linotype"/>
          <w:color w:val="000000"/>
          <w:sz w:val="36"/>
          <w:szCs w:val="32"/>
          <w:rtl/>
        </w:rPr>
        <w:t>وَقْدْ ذَهَبَ أَكثرُ أهلِ العلمِ إلَى أنّ مَن صَلّى فِي الغَيْمِ لغيرِ القبلَةِ، ثُمّ اسْتَبَانَ لهُ بعدَ ذلكَ أنهُ صلى لغيرِ القبلَةِ فإنّ صلاتَهُ جَائِزَةٌ، وَهُو قَولُ سُفْيانَ الثورِيِّ وابنِ الـمبارَكِ وأحمدَ وإسحاقَ وأَبِي حَنيفَةَ ومالكٍ، إلاّ أن مالكًا استحبّ الإعادَةَ فِي الوقْتِ، وقال الشافعِيُّ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لا يُجْزِئُهُ لأنّ القِبْلَةَ شرطٌ من </w:t>
      </w:r>
      <w:r w:rsidRPr="0026525E">
        <w:rPr>
          <w:rFonts w:ascii="Traditional Arabic" w:hAnsi="Traditional Arabic" w:cs="Lotus Linotype"/>
          <w:color w:val="000000"/>
          <w:sz w:val="36"/>
          <w:szCs w:val="32"/>
          <w:rtl/>
        </w:rPr>
        <w:lastRenderedPageBreak/>
        <w:t>شروطِ الصلاةِ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sz w:val="36"/>
          <w:szCs w:val="32"/>
          <w:rtl/>
        </w:rPr>
        <w:t>والصحيحُ مِن هذا كُلِّهِ أنّها جائِزَةٌ ولا إعادَةَ عَلَيهِ</w:t>
      </w:r>
      <w:r w:rsidR="000E3A9A" w:rsidRPr="000E3A9A">
        <w:rPr>
          <w:rFonts w:ascii="Traditional Arabic" w:hAnsi="Traditional Arabic" w:cs="Lotus Linotype"/>
          <w:sz w:val="36"/>
          <w:szCs w:val="32"/>
          <w:rtl/>
        </w:rPr>
        <w:t>.</w:t>
      </w:r>
    </w:p>
    <w:p w14:paraId="290E41B0" w14:textId="28E0D0E9"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وأمّا إذا لَمْ يَكُنْ مُتَوَضّئًا</w:t>
      </w:r>
      <w:r w:rsidRPr="00095B64">
        <w:rPr>
          <w:rFonts w:ascii="Traditional Arabic" w:hAnsi="Traditional Arabic" w:cs="Lotus Linotype" w:hint="cs"/>
          <w:b/>
          <w:bCs/>
          <w:sz w:val="36"/>
          <w:szCs w:val="34"/>
          <w:rtl/>
        </w:rPr>
        <w:t>،</w:t>
      </w:r>
      <w:r w:rsidRPr="0026525E">
        <w:rPr>
          <w:rFonts w:ascii="Traditional Arabic" w:hAnsi="Traditional Arabic" w:cs="Lotus Linotype"/>
          <w:sz w:val="36"/>
          <w:szCs w:val="32"/>
          <w:rtl/>
        </w:rPr>
        <w:t xml:space="preserve"> أوْ انْتَقَضَ </w:t>
      </w:r>
      <w:r w:rsidRPr="0026525E">
        <w:rPr>
          <w:rFonts w:ascii="Traditional Arabic" w:hAnsi="Traditional Arabic" w:cs="Lotus Linotype" w:hint="cs"/>
          <w:sz w:val="36"/>
          <w:szCs w:val="32"/>
          <w:rtl/>
        </w:rPr>
        <w:t>وُضوؤُه</w:t>
      </w:r>
      <w:r w:rsidRPr="0026525E">
        <w:rPr>
          <w:rFonts w:ascii="Traditional Arabic" w:hAnsi="Traditional Arabic" w:cs="Lotus Linotype"/>
          <w:sz w:val="36"/>
          <w:szCs w:val="32"/>
          <w:rtl/>
        </w:rPr>
        <w:t xml:space="preserve"> فِي هذا الحالِ؛ فالذِي يَظْهَرُ لِي - واللهُ أعلَمُ سُبحانَهُ - أنّ حُكْمَهُ حُكْمُ فاقِدِ الطهُورَينِ؛ والصحِيحُ الـمخْتارُ أنهُ يصلّي على حالِهِ ولا إعادَةَ علَيهِ؛ كما دلّ علَى ذلكَ حَدِيثُ عائشَةَ</w:t>
      </w:r>
      <w:r w:rsidR="00DA3C49" w:rsidRPr="0026525E">
        <w:rPr>
          <w:rFonts w:ascii="Traditional Arabic" w:hAnsi="Traditional Arabic" w:cs="Lotus Linotype" w:hint="cs"/>
          <w:sz w:val="36"/>
          <w:szCs w:val="32"/>
          <w:rtl/>
        </w:rPr>
        <w:t xml:space="preserve"> </w:t>
      </w:r>
      <w:r w:rsidR="00496E73" w:rsidRPr="00496E73">
        <w:rPr>
          <w:rFonts w:ascii="Traditional Arabic" w:hAnsi="Traditional Arabic" w:cs="Traditional Arabic"/>
          <w:color w:val="000000"/>
          <w:sz w:val="38"/>
          <w:szCs w:val="38"/>
        </w:rPr>
        <w:sym w:font="KFGQPC Arabic Symbols 01" w:char="F069"/>
      </w:r>
      <w:r w:rsidR="00496E73"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فِي فُقدانِ عِقْدِها بِذاتِ الجَيشِ؛ فإنّهُم أقامُوا يَبحَثُونَ عَنهُ؛ فحانَ وقتُ الصلاةِ ولم يَجِدُوا ماءً؛ فصلَّوْا علَى حالِهِم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ولمْ يكُنِ التّيَمُّمُ قَدْ شُرِعَ بَعْدُ؛ ولَم يَأمُرْهُم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بالإعادَةِ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22FACD43" w14:textId="50831A4F"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وإنما قُلْتُ إنه في حكمِ فاقِدِ الطهُورَينِ لأنَّ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حُلّةَ الغَوصِ</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تَمْنَعُ وصولَ الـماءِ إلَى أعْضاءِ الوضوءِ</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وخاصّةً الوَجْهَ؛ لأنّ غطاءَ الرأسِ خَوْذَةٌ مُسْتَدِيرَةٌ علَى الرأسِ علَى هَيئةِ الكُرَةِ للوِقايَةِ مِن ضَغْطِ الـماءِ ومُساعَدَةِ الغَواصِ علَى التنَفُّسِ، وقِياسُ غَسلِ الأعضاءِ مَعَ هذهِ الآلاتِ علَى الـمسحِ علَى الجَبيرَةِ قِياسٌ معَ الفارِقِ؛ فَلا يَصحُّ، وأما التّيَمُّمُ فَظاهِرُ الآيَةِ الأمْرُ بِمُباشَرَةِ الصعِيدِ باليَدَينِ ومَسْحُ الوَجْهِ واليَدَينِ بِهِما؛ وذلكَ غَيرُ حاصِلٍ فٍي هذهِ الصورَةِ، والله أعلْمُ</w:t>
      </w:r>
      <w:r w:rsidR="000E3A9A" w:rsidRPr="000E3A9A">
        <w:rPr>
          <w:rFonts w:ascii="Traditional Arabic" w:hAnsi="Traditional Arabic" w:cs="Lotus Linotype"/>
          <w:sz w:val="36"/>
          <w:szCs w:val="32"/>
          <w:rtl/>
        </w:rPr>
        <w:t>.</w:t>
      </w:r>
    </w:p>
    <w:p w14:paraId="0AA15265" w14:textId="591E4645"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وأمّا دُخُولُ العَمَلِ الـمذكُورِ فِي فَضلِ الغَزْوِ فِي البَحْرِ</w:t>
      </w:r>
      <w:r w:rsidRPr="0026525E">
        <w:rPr>
          <w:rFonts w:ascii="Traditional Arabic" w:hAnsi="Traditional Arabic" w:cs="Lotus Linotype"/>
          <w:sz w:val="36"/>
          <w:szCs w:val="32"/>
          <w:rtl/>
        </w:rPr>
        <w:t xml:space="preserve"> فَهُوَ كذلكَ إن شاءَ اللهُ تعالَى، ولَيسَ هذا الفَضْلُ مَقْصُورًا علَى مَن رَكِبَ السفُنَ فِي البَحْرِ للغَزْوِ، ويُؤَيّدُ هذا أنّ الـمخاطَرَةَ بالنفْسِ فِي هذا العَمَلِ أعْظَمُ من غَزْوِ البَرِّ مِن وُجُوهٍ عِدّةٍ ولا شَكّ، وفِي الصحِيحَينِ مِن حَدِيثِ أنَسٍ فِي نَومِ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 بَيْتِ أم حَرامٍ بِنتِ مِلْحَانَ خَالَةِ أنَسِ بن مالك؛ وفيه: </w:t>
      </w:r>
      <w:r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ثُمّ استَيقظَ وهُو يَضحكُ؛ </w:t>
      </w:r>
      <w:r w:rsidRPr="0026525E">
        <w:rPr>
          <w:rFonts w:ascii="Traditional Arabic" w:hAnsi="Traditional Arabic" w:cs="Lotus Linotype"/>
          <w:color w:val="000000"/>
          <w:sz w:val="36"/>
          <w:szCs w:val="32"/>
          <w:rtl/>
        </w:rPr>
        <w:t xml:space="preserve">قَالَتْ: فَقُلْتُ يَا رَسُولَ اللهِ: مَا يُضْحِكُكَ؟!،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نَاسٌ مِنْ أُمّتِي عُرِضُوا عَلَيّ غُزَاةً فِي سَبِيلِ اللهِ يَرْكَبُونَ </w:t>
      </w:r>
      <w:proofErr w:type="spellStart"/>
      <w:r w:rsidRPr="00095B64">
        <w:rPr>
          <w:rFonts w:ascii="Traditional Arabic" w:hAnsi="Traditional Arabic" w:cs="Lotus Linotype"/>
          <w:b/>
          <w:bCs/>
          <w:color w:val="000000"/>
          <w:sz w:val="36"/>
          <w:szCs w:val="34"/>
          <w:rtl/>
        </w:rPr>
        <w:t>ثَبَجَ</w:t>
      </w:r>
      <w:proofErr w:type="spellEnd"/>
      <w:r w:rsidRPr="00095B64">
        <w:rPr>
          <w:rFonts w:ascii="Traditional Arabic" w:hAnsi="Traditional Arabic" w:cs="Lotus Linotype"/>
          <w:b/>
          <w:bCs/>
          <w:color w:val="000000"/>
          <w:sz w:val="36"/>
          <w:szCs w:val="34"/>
          <w:rtl/>
        </w:rPr>
        <w:t xml:space="preserve"> هَذَا البَحْرِ مُلُوكًا عَلَى الأَسِرّةِ أَوْ مِثْلَ الـملوكِ عَلَى الأَسِرّةِ</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الحديث</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sz w:val="36"/>
          <w:szCs w:val="32"/>
          <w:rtl/>
        </w:rPr>
        <w:t xml:space="preserve"> </w:t>
      </w:r>
    </w:p>
    <w:p w14:paraId="69E29201" w14:textId="73429884" w:rsidR="004B67CC" w:rsidRPr="0026525E" w:rsidRDefault="004B67CC"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وقَدْ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فِيما رَواهُ الحاكمُ في الـمستَدْركِ من حديثِ عَبدِ اللهِ بنِ عَمروٍ بن العاصِ</w:t>
      </w:r>
      <w:r w:rsidRPr="0026525E">
        <w:rPr>
          <w:rFonts w:ascii="Traditional Arabic" w:hAnsi="Traditional Arabic" w:cs="Lotus Linotype" w:hint="cs"/>
          <w:sz w:val="36"/>
          <w:szCs w:val="32"/>
          <w:rtl/>
        </w:rPr>
        <w:t xml:space="preserve">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غَزْوَةٌ فِي البَحْرِ خَيْرٌ مِنْ عَشْرِ غَزَواتٍ فِي البَرّ، وَمَنْ أَجازَ البَحْرَ فَكأَنّما أَجازَ الأَوْدِيَةَ </w:t>
      </w:r>
      <w:r w:rsidRPr="00095B64">
        <w:rPr>
          <w:rFonts w:ascii="Traditional Arabic" w:hAnsi="Traditional Arabic" w:cs="Lotus Linotype"/>
          <w:b/>
          <w:bCs/>
          <w:color w:val="000000"/>
          <w:sz w:val="36"/>
          <w:szCs w:val="34"/>
          <w:rtl/>
        </w:rPr>
        <w:lastRenderedPageBreak/>
        <w:t xml:space="preserve">كلّها؛ وَالـمائـدُ فِيـهِ </w:t>
      </w:r>
      <w:proofErr w:type="spellStart"/>
      <w:r w:rsidRPr="00095B64">
        <w:rPr>
          <w:rFonts w:ascii="Traditional Arabic" w:hAnsi="Traditional Arabic" w:cs="Lotus Linotype"/>
          <w:b/>
          <w:bCs/>
          <w:color w:val="000000"/>
          <w:sz w:val="36"/>
          <w:szCs w:val="34"/>
          <w:rtl/>
        </w:rPr>
        <w:t>كالـمتَشَحّطِ</w:t>
      </w:r>
      <w:proofErr w:type="spellEnd"/>
      <w:r w:rsidRPr="00095B64">
        <w:rPr>
          <w:rFonts w:ascii="Traditional Arabic" w:hAnsi="Traditional Arabic" w:cs="Lotus Linotype"/>
          <w:b/>
          <w:bCs/>
          <w:color w:val="000000"/>
          <w:sz w:val="36"/>
          <w:szCs w:val="34"/>
          <w:rtl/>
        </w:rPr>
        <w:t xml:space="preserve"> فِي دَمِهِ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34081BBD" w14:textId="629D6DC3" w:rsidR="004B67CC" w:rsidRPr="0026525E" w:rsidRDefault="004B67CC" w:rsidP="00057857">
      <w:pPr>
        <w:widowControl w:val="0"/>
        <w:spacing w:after="80" w:line="18" w:lineRule="atLeast"/>
        <w:ind w:hanging="58"/>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والله أعلمُ سُبحانُهُ، 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361CE04D" w14:textId="77777777" w:rsidR="004B67CC" w:rsidRPr="0026525E" w:rsidRDefault="004B67CC" w:rsidP="00057857">
      <w:pPr>
        <w:widowControl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كانَ اللهُ 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r w:rsidRPr="0026525E">
        <w:rPr>
          <w:rFonts w:ascii="Traditional Arabic" w:hAnsi="Traditional Arabic" w:cs="Lotus Linotype" w:hint="cs"/>
          <w:color w:val="000000"/>
          <w:sz w:val="36"/>
          <w:szCs w:val="32"/>
          <w:rtl/>
        </w:rPr>
        <w:t>:</w:t>
      </w:r>
    </w:p>
    <w:p w14:paraId="0CD5BE1F" w14:textId="77777777" w:rsidR="004B67CC" w:rsidRPr="00095B64" w:rsidRDefault="004B67CC" w:rsidP="00057857">
      <w:pPr>
        <w:widowControl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7EEB5E0F" w14:textId="77777777" w:rsidR="004B67CC" w:rsidRPr="00095B64" w:rsidRDefault="004B67CC" w:rsidP="00057857">
      <w:pPr>
        <w:widowControl w:val="0"/>
        <w:bidi w:val="0"/>
        <w:spacing w:line="18" w:lineRule="atLeast"/>
        <w:rPr>
          <w:rFonts w:ascii="Traditional Arabic" w:hAnsi="Traditional Arabic" w:cs="Lotus Linotype"/>
          <w:b/>
          <w:bCs/>
          <w:color w:val="000000"/>
          <w:sz w:val="36"/>
          <w:szCs w:val="34"/>
        </w:rPr>
      </w:pPr>
      <w:r w:rsidRPr="00095B64">
        <w:rPr>
          <w:rFonts w:ascii="Traditional Arabic" w:hAnsi="Traditional Arabic" w:cs="Lotus Linotype"/>
          <w:b/>
          <w:bCs/>
          <w:color w:val="000000"/>
          <w:sz w:val="36"/>
          <w:szCs w:val="34"/>
        </w:rPr>
        <w:br w:type="page"/>
      </w:r>
    </w:p>
    <w:p w14:paraId="26846B7F" w14:textId="77777777" w:rsidR="004B67CC" w:rsidRPr="006A76AE" w:rsidRDefault="006A76AE" w:rsidP="00057857">
      <w:pPr>
        <w:pStyle w:val="2"/>
        <w:spacing w:line="18" w:lineRule="atLeast"/>
        <w:ind w:left="226" w:hanging="87"/>
        <w:rPr>
          <w:sz w:val="34"/>
          <w:szCs w:val="34"/>
          <w:rtl/>
        </w:rPr>
      </w:pPr>
      <w:bookmarkStart w:id="30" w:name="_Toc513468068"/>
      <w:r w:rsidRPr="003F2FB6">
        <w:rPr>
          <w:rFonts w:ascii="Traditional Arabic" w:hAnsi="Traditional Arabic" w:cs="Traditional Arabic"/>
          <w:b/>
          <w:bCs/>
          <w:sz w:val="14"/>
          <w:szCs w:val="14"/>
          <w:rtl/>
        </w:rPr>
        <w:lastRenderedPageBreak/>
        <w:drawing>
          <wp:anchor distT="0" distB="0" distL="114300" distR="114300" simplePos="0" relativeHeight="251848704" behindDoc="1" locked="0" layoutInCell="1" allowOverlap="1" wp14:anchorId="61598586" wp14:editId="42644D75">
            <wp:simplePos x="0" y="0"/>
            <wp:positionH relativeFrom="margin">
              <wp:posOffset>-201930</wp:posOffset>
            </wp:positionH>
            <wp:positionV relativeFrom="paragraph">
              <wp:posOffset>-262255</wp:posOffset>
            </wp:positionV>
            <wp:extent cx="5867400" cy="746343"/>
            <wp:effectExtent l="0" t="0" r="0" b="0"/>
            <wp:wrapNone/>
            <wp:docPr id="600" name="صورة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867400" cy="7463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67CC" w:rsidRPr="006A76AE">
        <w:rPr>
          <w:sz w:val="34"/>
          <w:szCs w:val="34"/>
          <w:rtl/>
        </w:rPr>
        <w:t>كَيفَ يُصَلّي فِي دارِ الحَرْبِ إنْ خَشِيَ انْكِشافَ أَمْرِهِ؟</w:t>
      </w:r>
      <w:bookmarkEnd w:id="30"/>
    </w:p>
    <w:p w14:paraId="411CBF54" w14:textId="77777777" w:rsidR="004B67CC" w:rsidRPr="001F7094" w:rsidRDefault="004B67CC" w:rsidP="00057857">
      <w:pPr>
        <w:widowControl w:val="0"/>
        <w:spacing w:after="80" w:line="18" w:lineRule="atLeast"/>
        <w:ind w:firstLine="284"/>
        <w:jc w:val="right"/>
        <w:rPr>
          <w:rFonts w:ascii="Traditional Arabic" w:hAnsi="Traditional Arabic" w:cs="Traditional Arabic"/>
          <w:b/>
          <w:bCs/>
          <w:sz w:val="18"/>
          <w:szCs w:val="18"/>
          <w:rtl/>
        </w:rPr>
      </w:pPr>
    </w:p>
    <w:p w14:paraId="06E4CB57" w14:textId="77777777" w:rsidR="004B67CC" w:rsidRPr="004213E8" w:rsidRDefault="004B67CC"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xml:space="preserve"> 12/2/316</w:t>
      </w:r>
    </w:p>
    <w:p w14:paraId="12598992" w14:textId="77777777" w:rsidR="004B67CC" w:rsidRPr="00320C5E" w:rsidRDefault="004B67CC" w:rsidP="00057857">
      <w:pPr>
        <w:widowControl w:val="0"/>
        <w:spacing w:after="80" w:line="18" w:lineRule="atLeast"/>
        <w:ind w:firstLine="284"/>
        <w:jc w:val="center"/>
        <w:rPr>
          <w:rFonts w:ascii="Traditional Arabic" w:hAnsi="Traditional Arabic" w:cs="Traditional Arabic"/>
          <w:sz w:val="8"/>
          <w:szCs w:val="8"/>
          <w:rtl/>
        </w:rPr>
      </w:pPr>
    </w:p>
    <w:p w14:paraId="0FFF6C06" w14:textId="35FD780B" w:rsidR="004B67CC" w:rsidRPr="0026525E" w:rsidRDefault="004B67CC"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02944" behindDoc="0" locked="0" layoutInCell="1" allowOverlap="1" wp14:anchorId="736641F0" wp14:editId="34FC9032">
            <wp:simplePos x="0" y="0"/>
            <wp:positionH relativeFrom="column">
              <wp:posOffset>5273304</wp:posOffset>
            </wp:positionH>
            <wp:positionV relativeFrom="paragraph">
              <wp:posOffset>60960</wp:posOffset>
            </wp:positionV>
            <wp:extent cx="396815" cy="409941"/>
            <wp:effectExtent l="0" t="0" r="3810" b="0"/>
            <wp:wrapNone/>
            <wp:docPr id="309" name="صورة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نَفَرٍ مِن الـمسْلِمينَ دَخَلُوا دارَ الحَرْبِ مُنْدَسّينَ فِي صُفُوفِ العَدُوِّ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هَيئَةٍ لا يُعْرَفُونَ مَعَها أنّهُمْ مِن الـمسْلِمينَ</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ورُبّما يَسْتَغْرِقُ ذلكَ مِنْهُمْ الإقامَةَ فِي تِلْكَ البلادِ مُدَّةً طَوِيلَةً مِن الزَّمَنِ، ويَخْشَوْنَ إنْ هُمْ أظْهَرُوا شَيئًا مِن شَعائرِ الإسلامِ أنْ يُفْتَضَحَ أمْرُهُمْ، كَيفَ يَصْنَعُونَ فِي أمْرِ الصلاةِ؟، وهَلْ يَجُوزُ لَهُم تَأخِيرُها عن الوقْتِ للضرُورَةِ؟، وإنْ كانُوا يَخافُونَ مِن أدائِها فِي مَنازِلِهِمْ خَشْيَةَ وُقوعِهِم تَحْتَ الـمراقَبِةِ الـمباشِرَةِ أو عَن طَرِيقِ أَجْهِزَةِ الـمراقَبَةِ؛ فَماذا يَصْنَعُونَ؟</w:t>
      </w:r>
      <w:r w:rsidR="000E3A9A" w:rsidRPr="000E3A9A">
        <w:rPr>
          <w:rFonts w:ascii="Traditional Arabic" w:hAnsi="Traditional Arabic" w:cs="Lotus Linotype"/>
          <w:sz w:val="36"/>
          <w:szCs w:val="32"/>
          <w:rtl/>
        </w:rPr>
        <w:t>.</w:t>
      </w:r>
    </w:p>
    <w:p w14:paraId="54DFEEAE" w14:textId="77777777"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2DD47482" w14:textId="2170BABD"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فَإنّ الشرْعَ وللهِ الحَمْدُ قَدْ خَصَّ الـمجاهِدِينَ بِكَثِيرٍ من الرخَصِ التِي تُباحُ لِمَصْلَحِةِ الجِهادِ، والـمسْلمُ فِي دارِ الحَرْبِ حُكْمُهُ من هَذِهِ الجِهَةِ حُكْمُ الـمسْتَضْعَفِ، ولا يَجِبُ عَلَيهِ مُخالَفَةُ الكُفارِ فِي الهَدْي الظاهِرِ، بَلْ قَدْ يُسْتَحَبُّ لَهُ أنْ يُشارِكَهُم فِي الهَدْيِ الظاهِرِ فِي بَعْضِ الأحْيانِ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ورُبّما وَجَبَ عَلَيهِ ذلكَ إنْ كانَ يُرِيدُ بِهِ أنْ يَطَّلِعَ عَلَى بَواطِنِ أحْوالِهِمْ، أوْ لِدَفْعِ ضَرَرِهِمْ عن الـمسْلِمينَ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أنْ يَتَرَبّصَ الإيقاعَ بِهِم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غَيرَ ذلكَ مِن الـمقاصِدِ الصالِحَةِ، وعَلَى هَذا دَلَّ هَدِيُ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 السيرِ، وهَدْيُ أصحابِهِ فِي الفُتوحِ؛ وبِهِ أفْتَى شَيخُ الإسلامِ وغَيرُهُ من العُلماء</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4A867D43" w14:textId="77777777"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والصلاةُ وإنْ كانَت فِي الأصْلِ كِتابًا مَوقُوتًا عَلى الـمؤمِنينَ؛ أي: فَرْضًا عَيَّنَ لَهُم وقْتَ أدائِهِ؛ إلاّ أنّ الشارِعَ أَوْرَدَ فِيها مِن التَخْفِيفاتِ فِي حَقِّ الـمجاهِدِينَ خاصّةً ما فِيهِ أعْظَمُ التوسِعَةِ عَلَيهِم: </w:t>
      </w:r>
    </w:p>
    <w:p w14:paraId="24804B9B" w14:textId="53A54660"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فِمْنها</w:t>
      </w:r>
      <w:r w:rsidRPr="0026525E">
        <w:rPr>
          <w:rFonts w:ascii="Traditional Arabic" w:hAnsi="Traditional Arabic" w:cs="Lotus Linotype"/>
          <w:sz w:val="36"/>
          <w:szCs w:val="32"/>
          <w:rtl/>
        </w:rPr>
        <w:t xml:space="preserve">: أنّ مَن دَخَلَ دارَ الحَرْب للغَرَضِ الـمذكُورِ كانَ حُكْمُهُ حَكْمَ الـمسافِرِ، فَيُصّلِي صَلاتَهُ </w:t>
      </w:r>
      <w:r w:rsidRPr="0026525E">
        <w:rPr>
          <w:rFonts w:ascii="Traditional Arabic" w:hAnsi="Traditional Arabic" w:cs="Lotus Linotype"/>
          <w:sz w:val="36"/>
          <w:szCs w:val="32"/>
          <w:rtl/>
        </w:rPr>
        <w:lastRenderedPageBreak/>
        <w:t>رَكْعَتَينِ</w:t>
      </w:r>
      <w:r w:rsidR="000E3A9A" w:rsidRPr="000E3A9A">
        <w:rPr>
          <w:rFonts w:ascii="Traditional Arabic" w:hAnsi="Traditional Arabic" w:cs="Lotus Linotype"/>
          <w:sz w:val="36"/>
          <w:szCs w:val="32"/>
          <w:rtl/>
        </w:rPr>
        <w:t>.</w:t>
      </w:r>
    </w:p>
    <w:p w14:paraId="68E15219" w14:textId="68E5D17B" w:rsidR="004B67CC" w:rsidRPr="00095B64" w:rsidRDefault="004B67CC"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xml:space="preserve">: جَوازُ الجَمْعِ بَينَ الظُّهْرِ والعَصْرِ والـمغْرِبِ والعِشاءِ، وقَدْ صَنَعَهُ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 غَزْوَةِ تَبُوكٍ، كما عِنْدَ مُسلِمٍ وأبِي داودَ وغَيرِهِما مِن حَدِيثِ أبِي الطفيل، والجَمْعُ بَينَ الصلاتَيْنِ فِي السفَرِ ولو فِي غَيرِ عَرَفَةَ ومُزْدَلِفَةَ مَذهَبُ جُمْهورِ العُلَماءِ خِلافًا للحَنَفِيّةِ الذِينَ تَأَوَّلُوهُ بالجَمْعِ الصورِيِّ، والصوابُ ما عَلَيهِ الجُمهُورُ تَيسِيرًا عَلى الـمسافِرِ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وَرَفعًا للحَرجِ، ولِمُخالَفَةِ قَولِ الحَنَفِيّةِ صَرِيحَ رِوايَةِ أَنَسٍ عندَ مُسلِمٍ أنهُ كانَ يُؤخّرُ الظهْرَ حَتى يَدْخُلَ أولُ وَقْتِ العَصْرِ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8"/>
      </w:r>
      <w:r w:rsidRPr="00B60092">
        <w:rPr>
          <w:rStyle w:val="a7"/>
          <w:rFonts w:ascii="Tahoma" w:hAnsi="Tahoma" w:cs="Traditional Arabic"/>
          <w:color w:val="0000FF"/>
          <w:sz w:val="36"/>
          <w:szCs w:val="36"/>
          <w:rtl/>
        </w:rPr>
        <w:t>)</w:t>
      </w:r>
      <w:r w:rsidRPr="0026525E">
        <w:rPr>
          <w:rStyle w:val="a7"/>
          <w:rFonts w:ascii="Traditional Arabic" w:hAnsi="Traditional Arabic" w:cs="Lotus Linotype" w:hint="cs"/>
          <w:color w:val="000000"/>
          <w:sz w:val="36"/>
          <w:szCs w:val="32"/>
          <w:rtl/>
        </w:rPr>
        <w:t xml:space="preserve"> </w:t>
      </w:r>
      <w:r w:rsidRPr="0026525E">
        <w:rPr>
          <w:rFonts w:ascii="Traditional Arabic" w:hAnsi="Traditional Arabic" w:cs="Lotus Linotype"/>
          <w:sz w:val="36"/>
          <w:szCs w:val="32"/>
          <w:rtl/>
        </w:rPr>
        <w:t xml:space="preserve">؛ ثمّ يَجْمَعُ بَيْنَهُما، كما دَلَّتِ الرواياتُ عَلى جَوازِ الجَمْعِ تَقْدِيمًا؛ وجَوازِهِ تَأخِيرًا، وهُو قَولُ الشافِعِي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وأنهُ جائزٌ حالَ النزُولَ؛ وجائزٌ إذا جَدَّ بِهِ السيرُ، </w:t>
      </w:r>
      <w:r w:rsidRPr="00095B64">
        <w:rPr>
          <w:rFonts w:ascii="Traditional Arabic" w:hAnsi="Traditional Arabic" w:cs="Lotus Linotype"/>
          <w:b/>
          <w:bCs/>
          <w:sz w:val="36"/>
          <w:szCs w:val="34"/>
          <w:rtl/>
        </w:rPr>
        <w:t>ومَن دَخَلَ دارَ الحَرْبِ لغَرَضِ الجِهادِ فَهُو مُسافِرٌ فِي غَزْوٍ فَلَهُ الجَمْعُ ما دَعَتْهُ حاجَةٌ إلَى ذلكَ، ويَصْنَعُ مِن ذلكَ ما يُناسِبُ حالَهُ وحاجَتَهُ، وإذا جازَ الجَمعُ فِي السفَرِ لحاجَةِ الـمسافِرِ ورَفْعِ الحَرَجِ عَنْهُ؛ فَفِعْلُهُ لِضَرُورَةِ الجِهادِ ومَصْلَحَةِ الـمسلمينَ أولَى</w:t>
      </w:r>
      <w:r w:rsidR="000E3A9A" w:rsidRPr="000E3A9A">
        <w:rPr>
          <w:rFonts w:ascii="Traditional Arabic" w:hAnsi="Traditional Arabic" w:cs="Lotus Linotype"/>
          <w:sz w:val="36"/>
          <w:szCs w:val="34"/>
          <w:rtl/>
        </w:rPr>
        <w:t>.</w:t>
      </w:r>
      <w:r w:rsidRPr="00095B64">
        <w:rPr>
          <w:rFonts w:ascii="Traditional Arabic" w:hAnsi="Traditional Arabic" w:cs="Lotus Linotype"/>
          <w:b/>
          <w:bCs/>
          <w:sz w:val="36"/>
          <w:szCs w:val="34"/>
          <w:rtl/>
        </w:rPr>
        <w:t xml:space="preserve"> </w:t>
      </w:r>
    </w:p>
    <w:p w14:paraId="27176C4A" w14:textId="131F8E02"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xml:space="preserve">: ما صَنَعَهُ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يَومَ الخَنْدَقِ لما شُغِلَ عن صَلاةِ ال</w:t>
      </w:r>
      <w:r w:rsidR="003E1D6B">
        <w:rPr>
          <w:rFonts w:ascii="Traditional Arabic" w:hAnsi="Traditional Arabic" w:cs="Lotus Linotype" w:hint="cs"/>
          <w:sz w:val="36"/>
          <w:szCs w:val="32"/>
          <w:rtl/>
        </w:rPr>
        <w:t>ـ</w:t>
      </w:r>
      <w:r w:rsidRPr="0026525E">
        <w:rPr>
          <w:rFonts w:ascii="Traditional Arabic" w:hAnsi="Traditional Arabic" w:cs="Lotus Linotype"/>
          <w:sz w:val="36"/>
          <w:szCs w:val="32"/>
          <w:rtl/>
        </w:rPr>
        <w:t>عَصْرِ؛ فَصلاّهَا بَعْدَ غُرُوبِ الشمْس، معَ الـمغْرِبِ والعِشاءِ جَمِيعًا، وفِي رِوايَةٍ أنّ الذِي فاتَهُم الظهرُ والعصرُ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أخرى من حديثِ أبِي سَعِيدٍ: ا</w:t>
      </w:r>
      <w:r w:rsidRPr="0026525E">
        <w:rPr>
          <w:rFonts w:ascii="Traditional Arabic" w:hAnsi="Traditional Arabic" w:cs="Lotus Linotype"/>
          <w:color w:val="000000"/>
          <w:sz w:val="36"/>
          <w:szCs w:val="32"/>
          <w:rtl/>
        </w:rPr>
        <w:t>لظهرُ والعصْرُ والـمغْرِبُ؛ وأَنّهَمْ صَلَّوْا بَعْدَ هُوِيٍّ مِنَ اللّيْلِ، ومن العُلَماءِ مَن جَمَعَ بَينَ ذلكَ بأنّ الخَنْدَقَ دامَتْ أيامًا؛ وأنَّ ذلكَ وقعَ فِي أيّامٍ مُخْتَلِفَةٍ، وقَوَّاهُ الحافِظُ فِي الفَتْحِ</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w:t>
      </w:r>
      <w:r w:rsidRPr="0026525E">
        <w:rPr>
          <w:rFonts w:ascii="Traditional Arabic" w:hAnsi="Traditional Arabic" w:cs="Lotus Linotype"/>
          <w:sz w:val="36"/>
          <w:szCs w:val="32"/>
          <w:rtl/>
        </w:rPr>
        <w:t xml:space="preserve"> والصوابُ أنّ حُكْمَ ذلكَ باقٍ عِنْدَ ال</w:t>
      </w:r>
      <w:r w:rsidR="003E1D6B">
        <w:rPr>
          <w:rFonts w:ascii="Traditional Arabic" w:hAnsi="Traditional Arabic" w:cs="Lotus Linotype" w:hint="cs"/>
          <w:sz w:val="36"/>
          <w:szCs w:val="32"/>
          <w:rtl/>
        </w:rPr>
        <w:t>ـ</w:t>
      </w:r>
      <w:r w:rsidRPr="0026525E">
        <w:rPr>
          <w:rFonts w:ascii="Traditional Arabic" w:hAnsi="Traditional Arabic" w:cs="Lotus Linotype"/>
          <w:sz w:val="36"/>
          <w:szCs w:val="32"/>
          <w:rtl/>
        </w:rPr>
        <w:t>ضُّرُورَةِ</w:t>
      </w:r>
      <w:r w:rsidRPr="00095B64">
        <w:rPr>
          <w:rFonts w:ascii="Traditional Arabic" w:hAnsi="Traditional Arabic" w:cs="Lotus Linotype"/>
          <w:b/>
          <w:bCs/>
          <w:sz w:val="36"/>
          <w:szCs w:val="34"/>
          <w:rtl/>
        </w:rPr>
        <w:t>، وما ذكِرَ فِي السؤالِ هُوَ فِي حُكْمِ الانْشغالِ بالقِتالِ، بلْ هُو أَوْلَى؛ لأَنَّهُ يُضافُ إلَيهِ الخَوْفُ من انْكشافِ أمْرِهِ فَيَلْحَقُهُ ضَرَرٌ بِذلكَ؛ كما تَفُوتُ بِهِ مَصالِحُ الـمسلِمينَ،</w:t>
      </w:r>
      <w:r w:rsidRPr="0026525E">
        <w:rPr>
          <w:rFonts w:ascii="Traditional Arabic" w:hAnsi="Traditional Arabic" w:cs="Lotus Linotype"/>
          <w:sz w:val="36"/>
          <w:szCs w:val="32"/>
          <w:rtl/>
        </w:rPr>
        <w:t xml:space="preserve"> فَلَهُم عَلى هَذا تأَخِيرُ صَلاتَيْنِ أوْ أكْثَرَ إلَى أنْ يَصِيرُوا إلَى مَأْمَنٍ فَيُصَلُّوهَا فِي دُورِهِمْ، ولا يَجُوزُ تَأخَيرُ صَلاةِ يَومٍ إلَى اليَومِ الذِي يَلِيهِ، ولَهُم فِعْلُ ذلكَ ما دامَتِ الضرُورَةُ بَاقِيَةً، فإنْ أمِنُوا أمانًا مُسْتَمِرًا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مَتَخِلّلًا لبَعْضِ الأيامِ أو بَعْضِ الصلَواتِ صَلَّوْها فِي </w:t>
      </w:r>
      <w:r w:rsidRPr="0026525E">
        <w:rPr>
          <w:rFonts w:ascii="Traditional Arabic" w:hAnsi="Traditional Arabic" w:cs="Lotus Linotype"/>
          <w:sz w:val="36"/>
          <w:szCs w:val="32"/>
          <w:rtl/>
        </w:rPr>
        <w:lastRenderedPageBreak/>
        <w:t>أوْقاتِها وُجُوبًا، والضرُورَةُ تُقَدَّرُ بِقَدْرِها، ولا يُتَجاوَزُ بِها مَحَلَّها</w:t>
      </w:r>
      <w:r w:rsidR="000E3A9A" w:rsidRPr="000E3A9A">
        <w:rPr>
          <w:rFonts w:ascii="Traditional Arabic" w:hAnsi="Traditional Arabic" w:cs="Lotus Linotype"/>
          <w:sz w:val="36"/>
          <w:szCs w:val="32"/>
          <w:rtl/>
        </w:rPr>
        <w:t>.</w:t>
      </w:r>
    </w:p>
    <w:p w14:paraId="48A2193E" w14:textId="1E085EF6" w:rsidR="004B67CC" w:rsidRPr="00095B64"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sz w:val="36"/>
          <w:szCs w:val="34"/>
          <w:rtl/>
        </w:rPr>
        <w:t xml:space="preserve">ومِنها: </w:t>
      </w:r>
      <w:r w:rsidRPr="0026525E">
        <w:rPr>
          <w:rFonts w:ascii="Traditional Arabic" w:hAnsi="Traditional Arabic" w:cs="Lotus Linotype"/>
          <w:sz w:val="36"/>
          <w:szCs w:val="32"/>
          <w:rtl/>
        </w:rPr>
        <w:t xml:space="preserve">ما وَقَعَ فِي فَتْحِ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تُسْتَرَ</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قالَ البخارِيُّ فِي الصّحِيحِ</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الصَّلاَةِ عِنْدَ مُنَاهَضَةِ الْحُصُونِ وَلِقَاءِ الْعَدُوِّ، ورَوى فِيهِ تعْلِيقًا عَن أنَسٍ بصِيغَةِ الجَزمِ؛ قالَ: حَضَ</w:t>
      </w:r>
      <w:r w:rsidR="003E1D6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رْتُ عِنْدَ مُنَاهَضَةِ حِصْنِ تُسْتَرَ؛ عِنْدَ إِضَاءَةِ الْفَجْرِ وَاشْتَدَّ اشْتِعَالُ الْقِتَالِ؛ فَلَمْ يَقْدِرُوا عَلَى الصَّلاَةِ؛ فَلَمْ نُصَلِّ إِلاَّ بَعْدَ ارْتِفَاعِ النَّهَارِ، فَصَلَّيْنَاهَا وَنَحْنُ مَعَ أَبِي مُوسَى فَفُتِحَ لَنَا، وَقَالَ أَنَسٌ</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يَ</w:t>
      </w:r>
      <w:r w:rsidR="003E1D6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سُرُّنِي بِتِلْكَ الصَّلاَةِ الدُّنْيَا وَمَا فِيهَا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والخَوْفُ من العَدُوِّ فِي دارِ الحَرْبِ فِي مَعْنَاهُ، إنْ اضطُرُّوا إلَى التأخِيرِ جازَ</w:t>
      </w:r>
      <w:r w:rsidR="000E3A9A" w:rsidRPr="000E3A9A">
        <w:rPr>
          <w:rFonts w:ascii="Traditional Arabic" w:hAnsi="Traditional Arabic" w:cs="Lotus Linotype"/>
          <w:color w:val="000000"/>
          <w:sz w:val="36"/>
          <w:szCs w:val="34"/>
          <w:rtl/>
        </w:rPr>
        <w:t>.</w:t>
      </w:r>
    </w:p>
    <w:p w14:paraId="0DAF2882" w14:textId="3F3523B9"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مَشروعِيّةُ صلاةِ الخَوْفِ، وقَدْ ورَدَتْ فِي السنةِ عَلى هَيئاتٍ مُخْتَلِفَةٍ؛</w:t>
      </w:r>
      <w:r w:rsidR="003E1D6B">
        <w:rPr>
          <w:rFonts w:ascii="Traditional Arabic" w:hAnsi="Traditional Arabic" w:cs="Lotus Linotype"/>
          <w:color w:val="000000"/>
          <w:sz w:val="36"/>
          <w:szCs w:val="32"/>
          <w:rtl/>
        </w:rPr>
        <w:t xml:space="preserve"> وكلُّها م</w:t>
      </w:r>
      <w:r w:rsidR="003E1D6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شروعٌ وللهِ الحمدُ، ويَصْنعُ من ذلكَ ما يُناسِبُ حالَ القِتالِ، قالَ الشافعي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الأم: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وَكُلُّ جِهَادٍ كان مُبَاحًا يَخَافُ أَهْلُهُ؛ كانَ لَهُمْ أَنْ يُصَلُّوا صَلاَةَ شِدَّةِ الْخَوْفِ</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3B1B38F" w14:textId="75C35053" w:rsidR="004B67CC" w:rsidRPr="0026525E" w:rsidRDefault="004B67CC"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ما وَرَدَ من الاقْتِصارِ عَلى رَكْعَةٍ واحِدَةٍ فِي صَلاةِ الخَوْفِ، قال أبو داودَ فِي السنَنِ</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بابُ مَنْ قالَ: يُصَلّي بِكُلِّ طائِفَةٍ رَكْعَةً وَلاَ يَقْضُونَ، وقدْ صَحَّ عن حُذَيفَةَ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أنهُ سُئلَ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طَبَرِسْتانَ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عَن صلاةِ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 الخَوْفِ؛ فصلّى بأصْحابِهِ بِهؤلاءِ رَكْعَةً وبِهؤلاءِ رَكْعَةً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23422E7F" w14:textId="0FA4945D" w:rsidR="004B67CC" w:rsidRPr="0026525E" w:rsidRDefault="004B67CC"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وذكَرَ الألْبانِيُّ لَهُ شَواهِدَ كَثِيرَةً؛ ثَمَّ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وَبِالْجُمْلَةِ؛ فَهَذِهِ شَوَاهِدُ كَثِيرَةٌ تَشْهَدُ لِحَدِيثِ حُذَيْفَةَ فِي اقْتِصارِ الـمقْتَدِينَ عَلَى رَكْعَةٍ وَاحِدَةٍ فِي صَلاةِ الْخَوْفِ، ثُمّ ذكَرَ ما رُوِيَ عن ابنِ عَباسٍ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فَرَضَ اللهُ تعَالَى الصلاَةَ عَلَى لِسانِ نَبِيِّكُمْ فِي الحَ</w:t>
      </w:r>
      <w:r w:rsidR="003E1D6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ضَرِ أَرْبَعًا، وَفِي السفَـرِ</w:t>
      </w:r>
      <w:r w:rsidRPr="00095B64">
        <w:rPr>
          <w:rFonts w:ascii="Traditional Arabic" w:hAnsi="Traditional Arabic" w:cs="Lotus Linotype"/>
          <w:b/>
          <w:bCs/>
          <w:sz w:val="36"/>
          <w:szCs w:val="34"/>
          <w:rtl/>
        </w:rPr>
        <w:t xml:space="preserve"> </w:t>
      </w:r>
      <w:r w:rsidRPr="0026525E">
        <w:rPr>
          <w:rFonts w:ascii="Traditional Arabic" w:hAnsi="Traditional Arabic" w:cs="Lotus Linotype"/>
          <w:color w:val="000000"/>
          <w:sz w:val="36"/>
          <w:szCs w:val="32"/>
          <w:rtl/>
        </w:rPr>
        <w:t>رَكْعَتَيْنِ، وَفِي الخَوْفِ رَكْعَةً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CFE84CB" w14:textId="48ABB8CA" w:rsidR="004B67CC" w:rsidRPr="00095B64" w:rsidRDefault="004B67CC" w:rsidP="000E3A9A">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color w:val="000000"/>
          <w:sz w:val="36"/>
          <w:szCs w:val="32"/>
          <w:rtl/>
        </w:rPr>
        <w:t xml:space="preserve">والصوابُ ما ذَهبَ إلَيهِ الإمامُ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من أنَّ كُلَّ حدِيثٍ ورَدَ فِي صلاةِ الخَوْفِ فالعَمَلَ بِهِ </w:t>
      </w:r>
      <w:r w:rsidRPr="0026525E">
        <w:rPr>
          <w:rFonts w:ascii="Traditional Arabic" w:hAnsi="Traditional Arabic" w:cs="Lotus Linotype"/>
          <w:color w:val="000000"/>
          <w:sz w:val="36"/>
          <w:szCs w:val="32"/>
          <w:rtl/>
        </w:rPr>
        <w:lastRenderedPageBreak/>
        <w:t xml:space="preserve">جائزٌ، </w:t>
      </w:r>
      <w:r w:rsidRPr="0026525E">
        <w:rPr>
          <w:rFonts w:ascii="Traditional Arabic" w:hAnsi="Traditional Arabic" w:cs="Lotus Linotype"/>
          <w:sz w:val="36"/>
          <w:szCs w:val="32"/>
          <w:rtl/>
        </w:rPr>
        <w:t xml:space="preserve">وفي اللبابِ لابنِ عادل: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قالَ أحْمد بن حَنْبَل: كُلُّ حَدِيثٍ رُوِيَ في أبًواب صَلاةِ الخَوْفِ، فالعَمَل به جَائِزٌ</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color w:val="000000"/>
          <w:sz w:val="36"/>
          <w:szCs w:val="32"/>
          <w:rtl/>
        </w:rPr>
        <w:t xml:space="preserve"> وبه قالَ عَطاءُ، وجابرُ، والحسنُ، ومجاهدُ، والحكمُ، وقتادةُ، وحمّادُ، وإليه ذهب </w:t>
      </w:r>
      <w:proofErr w:type="spellStart"/>
      <w:r w:rsidRPr="0026525E">
        <w:rPr>
          <w:rFonts w:ascii="Traditional Arabic" w:hAnsi="Traditional Arabic" w:cs="Lotus Linotype"/>
          <w:color w:val="000000"/>
          <w:sz w:val="36"/>
          <w:szCs w:val="32"/>
          <w:rtl/>
        </w:rPr>
        <w:t>طاوُسُ</w:t>
      </w:r>
      <w:proofErr w:type="spellEnd"/>
      <w:r w:rsidRPr="0026525E">
        <w:rPr>
          <w:rFonts w:ascii="Traditional Arabic" w:hAnsi="Traditional Arabic" w:cs="Lotus Linotype"/>
          <w:color w:val="000000"/>
          <w:sz w:val="36"/>
          <w:szCs w:val="32"/>
          <w:rtl/>
        </w:rPr>
        <w:t xml:space="preserve"> والضحّاكُ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الألْبانِي: وبِهِ تجْتَمعُ الأحادِيث</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0B39449A" w14:textId="6F9D290A"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جَوازُ الصّلاةِ بالإيماء عِنْدَ الضّرُورَةِ، واقِفًا أو جالِسًا أو علَى جَنْبٍ، وهُو مَشْرُوعٌ عِنْدَ شِدَّةِ الخَوْفِ، ولا حَرَجَ عَلَيهِ فِي تَرْكِ الركُوعِ والسجُودِ؛ يومِئُ بِهِما إيماءً، ما اضْطُرَّ إلَيهِ من ذلكَ فَعَلَهُ</w:t>
      </w:r>
      <w:r w:rsidRPr="00095B64">
        <w:rPr>
          <w:rFonts w:ascii="Traditional Arabic" w:hAnsi="Traditional Arabic" w:cs="Lotus Linotype"/>
          <w:b/>
          <w:bCs/>
          <w:sz w:val="36"/>
          <w:szCs w:val="34"/>
          <w:rtl/>
        </w:rPr>
        <w:t>،</w:t>
      </w:r>
      <w:r w:rsidRPr="0026525E">
        <w:rPr>
          <w:rFonts w:ascii="Traditional Arabic" w:hAnsi="Traditional Arabic" w:cs="Lotus Linotype"/>
          <w:sz w:val="36"/>
          <w:szCs w:val="32"/>
          <w:rtl/>
        </w:rPr>
        <w:t xml:space="preserve"> راجِلًا أو راكِبًا، قال البخاريُّ فِي الصحِيح: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بَابُ صَلاَةِ الطَّالِبِ وَالـمطْلُوبِ رَاكِبًا وَإِيمَاءً، وَقَالَ الْوَلِيدُ: ذَكَرْتُ لِلأَوْزَاعِيِّ صَلاَةَ شُرَحْبِيلَ بْنِ السِّمْطِ وَأَصْـحَابِهِ عَلَى ظَهْرِ الدَّابَّةِ؛ فَقَالَ كَذَلِكَ الأَمْرُ عِنْدَنَا إِذَا تُخُوِّفَ الْفَوْتُ</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وَاحْتَجَّ الْوَلِيدُ بِقَوْلِ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يُصَلِّيَنَّ أَحَدٌ الْعَصْرَ إِلاَّ فِي بَنِي قُرَيْظَةَ</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w14:paraId="2F098E28" w14:textId="1532DAA0"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بابِ الصلاةِ عِندَ مُناهَضَةِ الحُصونِ أيْضًا؛ قالَ البخارِي: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وَقَالَ الأَوْزَاعِيُّ: إِنْ كَانَ تَهَيَّأَ الْفَتْحُ وَلَمْ يَقْدِرُوا عَلَى الصَّلاَةِ صَلَّوْا إِيمَاءً؛ كُلُّ امْرِئٍ لِنَفْسِهِ، فَإِنْ لَمْ يَقْدِرُوا عَلَى الإِيمَاءِ! أَخَّرُوا الصَّلاَةَ حَتَّى يَنْكَشِفَ الْقِتَـالُ، أَوْ يَأْمَنُـوا فَيُصَلُّوا رَكْعَتَيْنِ، فَإِنْ لَمْ يَقْدِرُوا صَلَّوْا رَكْعَةً وَسَجْدَتَيْنِ لاَ يُجْزِئُهُمُ التَّكْبِيرُ وَيُؤَخِّرُوهَـا حَتَّـى يَأْمَنُوا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وَبِـهِ قَـالَ مَكْحُولٌ</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C9F4F94" w14:textId="3E0CB3BD"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الحافِظُ: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قَالَ ابْنُ رُشَيْدٍ: مَنْ بَاشَرَ الحَرْبَ وَاشْتِغاَلَ القَلْبِ وَالجَوارِحِ إِذَا اشْتَعَلَتْ عَرَفَ كَيْفَ يَتَعَذَّرُ الإيْمَاءُ</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6BC9957" w14:textId="5936949F" w:rsidR="004B67CC" w:rsidRPr="00095B64"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t xml:space="preserve">وقالَ الحافِظُ أيضًا: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قالَ ابْنُ الـمنْذِرِ: كُلُّ مَنْ أَحْفَظُ عَنْهُ مِنْ أَهْلِ العِلْمِ يَقُولُ: إِنَّ الـمطْلُوبَ يُصَلِّي عَلَى دَابَّتِهِ يُومِئُ إيْمَاءً، ثُمَّ ذكَرَ التفْرِيقَ بَينَ صلاةِ الطالِبِ والـمطْلُوبِ ورَدَّهُ، وقال: شِدَّةُ الخَوْفِ فِي الـمطْلُوبِ ظَاهِرَةٌ لِتَحَقُّقِ السّبَبِ الـمقْتَضِي لَهَا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يَعْنِي: خَوْفَ استِيلاءِ العَدُوِّ </w:t>
      </w:r>
      <w:r w:rsidRPr="0026525E">
        <w:rPr>
          <w:rFonts w:ascii="Traditional Arabic" w:hAnsi="Traditional Arabic" w:cs="Lotus Linotype"/>
          <w:color w:val="000000"/>
          <w:sz w:val="36"/>
          <w:szCs w:val="32"/>
          <w:rtl/>
        </w:rPr>
        <w:lastRenderedPageBreak/>
        <w:t xml:space="preserve">عَلَيهِ، </w:t>
      </w:r>
      <w:r w:rsidRPr="00095B64">
        <w:rPr>
          <w:rFonts w:ascii="Traditional Arabic" w:hAnsi="Traditional Arabic" w:cs="Lotus Linotype"/>
          <w:b/>
          <w:bCs/>
          <w:color w:val="000000"/>
          <w:sz w:val="36"/>
          <w:szCs w:val="34"/>
          <w:rtl/>
        </w:rPr>
        <w:t>ومَن كانَ فِي دارِ الحَرْبِ فَهُوَ فِي مَعَنَى الـمطلُوبِ الذِي ذكَرَ، عَلى أنَّ الصحِيحَ جَوازُهُ للطالِبِ أيْضًا</w:t>
      </w:r>
      <w:r w:rsidR="000E3A9A" w:rsidRPr="000E3A9A">
        <w:rPr>
          <w:rFonts w:ascii="Traditional Arabic" w:hAnsi="Traditional Arabic" w:cs="Lotus Linotype"/>
          <w:color w:val="000000"/>
          <w:sz w:val="36"/>
          <w:szCs w:val="34"/>
          <w:rtl/>
        </w:rPr>
        <w:t>.</w:t>
      </w:r>
      <w:r w:rsidRPr="00095B64">
        <w:rPr>
          <w:rFonts w:ascii="Traditional Arabic" w:hAnsi="Traditional Arabic" w:cs="Lotus Linotype"/>
          <w:b/>
          <w:bCs/>
          <w:color w:val="000000"/>
          <w:sz w:val="36"/>
          <w:szCs w:val="34"/>
          <w:rtl/>
        </w:rPr>
        <w:t xml:space="preserve"> </w:t>
      </w:r>
    </w:p>
    <w:p w14:paraId="2C535767" w14:textId="2C2BF3A7"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وفِي شَرْحِ النوِوِي لِمُسلمٍ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أسنَى الـمطالِب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وَفَتاوِي الرمْلِيِّ الشافِعِيِّ أنَّهُ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تَجُوزُ لَهُ صَلاةُ شِدَّةِ الْخَوْفِ لِلْخَوْفِ عَلَى مَالِهِ، بَلْ صَرَّحَ الْجُرْجَانِيُّ بِأَنَّهُ يُصَلِّيهَا لِخَوْفِ انْقِطَاعِهِ عَنْ رُفْقَتِهِ، إلاَّ أنَّ النوَوِيَّ أوجَبَ صَلاتَها فِي وَقْتِها لِحُرْمَةِ الوقْتِ؛ ثمَّ أوجَبَ الإعادَةَ، والصوابُ أنَّ الإعادَةَ لا تَجِبُ</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144CD81F" w14:textId="042B41FD"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وذكَر الشافعي في الأمّ جَوازَ الصلاةِ بالإيماءِ إذا طلبهُ صائلٌ، وكذا نَحْوُ العَدُو والسبعِ والفيلِ والحَيّةِ، له في هذا كلّهِ أن يصليَ صلاةَ الخوفِ؛ يُومِئُ أينَ تَوجّهَ، وكذلكَ الحالُ لَو أمعَنُوا وتوسطُوا بلادَ العَدُوِّ، وهم قلّةٌ والعَدُوُّ فِي كَثْرَةٍ؛ لهُم أن يصلُّوا مُومِئينَ إن خافُوا عَودَةَ العَدُوِّ إن نَزَلُوا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30BDE99" w14:textId="35DC2153" w:rsidR="004B67CC" w:rsidRPr="00095B64" w:rsidRDefault="004B67CC"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color w:val="000000"/>
          <w:sz w:val="36"/>
          <w:szCs w:val="34"/>
          <w:rtl/>
        </w:rPr>
        <w:t xml:space="preserve"> </w:t>
      </w:r>
      <w:r w:rsidRPr="00095B64">
        <w:rPr>
          <w:rFonts w:ascii="Traditional Arabic" w:hAnsi="Traditional Arabic" w:cs="Lotus Linotype"/>
          <w:b/>
          <w:bCs/>
          <w:sz w:val="36"/>
          <w:szCs w:val="34"/>
          <w:rtl/>
        </w:rPr>
        <w:t>وهذا الـموضعُ جَوابُ ما ذُكِرَ فِي السؤالِ إنْ خَشُوا مُراقَبَةَ مَنازِلِهِمْ، ولَهُم أنْ يَجْمَعُوا بَيْنَ ما تَقَدَّمَ من رُخَصِ الجَمْعِ وبَينَ الإيْماءِ عِنْدَ الضَّرُورَةِ</w:t>
      </w:r>
      <w:r w:rsidR="000E3A9A" w:rsidRPr="000E3A9A">
        <w:rPr>
          <w:rFonts w:ascii="Traditional Arabic" w:hAnsi="Traditional Arabic" w:cs="Lotus Linotype"/>
          <w:sz w:val="36"/>
          <w:szCs w:val="34"/>
          <w:rtl/>
        </w:rPr>
        <w:t>.</w:t>
      </w:r>
    </w:p>
    <w:p w14:paraId="59677C68" w14:textId="203A9DA8" w:rsidR="004B67CC" w:rsidRPr="00095B64" w:rsidRDefault="004B67CC"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ثُمَّ إنْ كانُوا لا يَسْتَطِيعُونَ الصلاةَ فِي الـمنازِلِ قِيَامًا ولا مُسْتَقْبِلِي القِبْلَةِ؛ فَلَهُم أنْ يُصَلُّوها رُكْبانًا فِي </w:t>
      </w:r>
      <w:r w:rsidR="003E1D6B">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السياراتِ</w:t>
      </w:r>
      <w:r w:rsidR="003E1D6B">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ونَحْوها أثْناءَ تَنَقُّلِهِمْ إيماءً أيْضًا، فإنْ كانُوا لَوْ صَلَّوْا فِي الـمنزِلِ أمْكَنُهُمُ الاسْتِقْبالُ دُونَ القِيامِ صَلَّوْها مَع الاستِقْبالِ إلا أنْ يَخافُوا خُرُوجَ الوَقْتِ</w:t>
      </w:r>
      <w:r w:rsidR="000E3A9A" w:rsidRPr="000E3A9A">
        <w:rPr>
          <w:rFonts w:ascii="Traditional Arabic" w:hAnsi="Traditional Arabic" w:cs="Lotus Linotype"/>
          <w:sz w:val="36"/>
          <w:szCs w:val="34"/>
          <w:rtl/>
        </w:rPr>
        <w:t>.</w:t>
      </w:r>
      <w:r w:rsidRPr="00095B64">
        <w:rPr>
          <w:rFonts w:ascii="Traditional Arabic" w:hAnsi="Traditional Arabic" w:cs="Lotus Linotype"/>
          <w:b/>
          <w:bCs/>
          <w:sz w:val="36"/>
          <w:szCs w:val="34"/>
          <w:rtl/>
        </w:rPr>
        <w:t xml:space="preserve"> </w:t>
      </w:r>
    </w:p>
    <w:p w14:paraId="721C800A" w14:textId="5038D911"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xml:space="preserve">: أَنَّهُ يَجُوزُ لَهُم أنْ يُصَلُّوا الصلَواتِ فُرادَى؛ ولا يَجِبُ عَلَيهِم الاجْتِماعُ لَها إن خافُوا مِن ذلكَ ضَررًا، ولَهُم أنْ </w:t>
      </w:r>
      <w:proofErr w:type="spellStart"/>
      <w:r w:rsidRPr="0026525E">
        <w:rPr>
          <w:rFonts w:ascii="Traditional Arabic" w:hAnsi="Traditional Arabic" w:cs="Lotus Linotype"/>
          <w:sz w:val="36"/>
          <w:szCs w:val="32"/>
          <w:rtl/>
        </w:rPr>
        <w:t>يَقْتَصِرُوا</w:t>
      </w:r>
      <w:proofErr w:type="spellEnd"/>
      <w:r w:rsidRPr="0026525E">
        <w:rPr>
          <w:rFonts w:ascii="Traditional Arabic" w:hAnsi="Traditional Arabic" w:cs="Lotus Linotype"/>
          <w:sz w:val="36"/>
          <w:szCs w:val="32"/>
          <w:rtl/>
        </w:rPr>
        <w:t xml:space="preserve"> فِي الصورَةِ الوارِدَةِ فِي السؤالِ عَلى أرْكانِ الصلاةِ وَواجِباتِها، كَقِراءَةِ الفاتِحَةِ دُونَ سُورَةٍ بَعْدَها، والاكْتِفاءِ بَتَسبيحَةٍ واحِدَةٍ فِي الركُوعِ والسجودِ؛ وتَركِ رَفْعِ اليَدَينِ عِنْدَ تكْبِيرَةِ الإحْرامِ وما بَعْدَها مِن تكْبيراتِ الانْتِقالِ، وتَركِ الجَهْرِ فِي القراءَةِ فِي الصلَواتِ الجَهْرِيّةِ فَيُسِرُّونَ بالقراءَةِ فِيها، كما لا يلْزمُهُم من باب أولَى شُهُودُ الجُمَعِ والجَماعاتِ وإن كانُوا </w:t>
      </w:r>
      <w:r w:rsidRPr="0026525E">
        <w:rPr>
          <w:rFonts w:ascii="Traditional Arabic" w:hAnsi="Traditional Arabic" w:cs="Lotus Linotype"/>
          <w:sz w:val="36"/>
          <w:szCs w:val="32"/>
          <w:rtl/>
        </w:rPr>
        <w:lastRenderedPageBreak/>
        <w:t>يَسْمَعُونَ النداءَ؛ للعِلَلِ التِي ذكَرْناها، ولأنَّ الجُمُعَةَ والجَماعَةَ لا تَجِبُ عَلى الـمخْتَفِي من الأمِيرِ الظالـم؛ فَفِي صورَةِ السؤالِ أولَى، وكذلكَ الحالُ فِي استِقْبالِ القِبْلَةِ إن أمكنهم ذلك استَقْبَلُوها؛ وإلا صلَّوْا إلَى أيِّ جِهَة قِيامًا أو قُعُودًا أو عَلَى جُنُوبِهُمْ، ولا تَسقطُ الصلاةُ عَنهم بحال</w:t>
      </w:r>
      <w:r w:rsidR="000E3A9A" w:rsidRPr="000E3A9A">
        <w:rPr>
          <w:rFonts w:ascii="Traditional Arabic" w:hAnsi="Traditional Arabic" w:cs="Lotus Linotype"/>
          <w:sz w:val="36"/>
          <w:szCs w:val="32"/>
          <w:rtl/>
        </w:rPr>
        <w:t>.</w:t>
      </w:r>
    </w:p>
    <w:p w14:paraId="4A68ECCE" w14:textId="16B78213"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قالَ مُقَيِّدُهُ عَفا اللهُ عَنه</w:t>
      </w:r>
      <w:r w:rsidRPr="0026525E">
        <w:rPr>
          <w:rFonts w:ascii="Traditional Arabic" w:hAnsi="Traditional Arabic" w:cs="Lotus Linotype"/>
          <w:sz w:val="36"/>
          <w:szCs w:val="32"/>
          <w:rtl/>
        </w:rPr>
        <w:t>: كُلُّ هذهِ التخْفِيفاتِ من رَحْمَةِ اللهِ بالـمؤمِنينَ؛ إِذ الخَوفُ حالَةٌ يَقَعُ مَعَها انْشغالُ القَلْبِ، والـمطْلُوبُ فِي الصلاةِ حُضُورُهُ؛ وهُو الخُشوعُ، فكانَ التخْفِيفُ مِظنَّةَ حُصولِهِ فِي هذا الـموطِنِ؛ واللهُ أعْلَم، وهكذا الأمْرُ فِي الوُضوءِ، إن أمْكَنُهُم فِعْلُهُ بَعِيدًا عن الأعْيُنِ وكانُوا فِي مأمَنٍ مِن ذلكَ وجَبَ، وإلا عَدَلُوا إلَى التيَمُّمِ؛ بالتُرابِ إنْ وُجِدَ؛ وإلا قامَتْ جُدْرانُ الـمنْزِلِ مَقامَهُ؛ وكذلكَ الفُرُشُ عِنْدَ الضرُورَةِ، ولا يكلِفُ اللهُ نَفْسًا إلا وُسْعَها</w:t>
      </w:r>
      <w:r w:rsidR="000E3A9A" w:rsidRPr="000E3A9A">
        <w:rPr>
          <w:rFonts w:ascii="Traditional Arabic" w:hAnsi="Traditional Arabic" w:cs="Lotus Linotype"/>
          <w:sz w:val="36"/>
          <w:szCs w:val="32"/>
          <w:rtl/>
        </w:rPr>
        <w:t>.</w:t>
      </w:r>
    </w:p>
    <w:p w14:paraId="36516757" w14:textId="716A244E"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قالَ الشافعي في الأم: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 xml:space="preserve">وَإِنْ أُسِرَ رَجُلٌ فَمُنِعَ الصَّلاَةَ فَقَدَرَ على أَنْ يُصَلِّيَهَا </w:t>
      </w:r>
      <w:proofErr w:type="spellStart"/>
      <w:r w:rsidRPr="0026525E">
        <w:rPr>
          <w:rFonts w:ascii="Traditional Arabic" w:hAnsi="Traditional Arabic" w:cs="Lotus Linotype"/>
          <w:color w:val="000000"/>
          <w:sz w:val="36"/>
          <w:szCs w:val="32"/>
          <w:rtl/>
        </w:rPr>
        <w:t>مُومِيًا</w:t>
      </w:r>
      <w:proofErr w:type="spellEnd"/>
      <w:r w:rsidRPr="0026525E">
        <w:rPr>
          <w:rFonts w:ascii="Traditional Arabic" w:hAnsi="Traditional Arabic" w:cs="Lotus Linotype"/>
          <w:color w:val="000000"/>
          <w:sz w:val="36"/>
          <w:szCs w:val="32"/>
          <w:rtl/>
        </w:rPr>
        <w:t xml:space="preserve"> صَلاَّهَا ولم يَدَعْهَا؛ وَكَذَلِكَ إنْ لم يَقْدِرْ على الْوُضُوءِ وَصَلاّهَا في الْحَضَرِ صَلاّهَا مُتَيَمِّمًا، وَكَذَلِكَ إنْ حُبِسَ تَحْتَ سَقْفٍ لاَ يَعْتَدِلُ فيه قَائِمًا؛ أو رُبِطَ فلم يَقْدِرْ على رُكُوعٍ وَلاَ على سُجُودٍ، صَلاّهَا كَيْفَ قَدَرَ ولم يَدَعْهَا وَهِيَ تُمْكِنُهُ، بِحَالٍ وَعَلَيْهِ في كل حَالٍ من هذه الأَحْوَالِ قَضَاءُ ما صلى هَكَذَا من الـمكْتُوبَاتِ</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1"/>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وسيأتِي رَدّ ابنِ قُدامَةِ للقولِ بالقضاء</w:t>
      </w:r>
      <w:r w:rsidR="000E3A9A" w:rsidRPr="000E3A9A">
        <w:rPr>
          <w:rFonts w:ascii="Traditional Arabic" w:hAnsi="Traditional Arabic" w:cs="Lotus Linotype"/>
          <w:sz w:val="36"/>
          <w:szCs w:val="32"/>
          <w:rtl/>
        </w:rPr>
        <w:t>.</w:t>
      </w:r>
    </w:p>
    <w:p w14:paraId="6BF6398A" w14:textId="77777777" w:rsidR="004B67CC" w:rsidRPr="00095B64" w:rsidRDefault="004B67CC"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ومِمّا يَتَعَلَّقُ بالـمقامِ قَولُ ابنِ قُدامَةَ فِي الـمغْنِي: </w:t>
      </w:r>
    </w:p>
    <w:p w14:paraId="600A412B" w14:textId="5DEAE481"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وَالأَسِيرُ إذَا خَافَهُمْ عَلَى نَفْسِهِ إنْ صَلَّى، وَالـمخْتَفِي فِي مَوْضِعٍ، يُصَلِّيَانِ كَيْفَمَا أَمْكَنَهُمَا، نَصَّ عَلَيْهِ أَحْمَدُ فِي الأَسِيرِ،</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وَلَوْ كَانَ الـمخْتَفِي قَاعِدًا لاَ يُمْكِنُهُ الْقِيَامُ، أَوْ مُضْطّجِعًا لا يُمْكِنُهُ الْقُعُودُ وَلا الْحَرَكَةُ، صَلَّى عَلَى حَسَبِ حَالِهِ، وَهَذَا قَوْلُ مُحَمَّدِ بْنِ الْحَسَنِ، وَقَالَ الشَّافِعِيُّ: يُصَلِّي وَيُعِيدُ، وَلَيْسَ بِصَحِيحٍ؛ لأَنَّهُ خَائِفٌ صَلَّى عَلَى حَسَبِ مَا يُمْكِنُهُ، فَلَمْ تَلْزَمْهُ الإِعَادَةُ كَالْهَارِبِ، وَلا فَرْقَ بَيْنَ الْحَضَرِ وَالسَّفَرِ فِي هَذَا؛ لأَنَّ الـمبِيحَ خَوْفُ الْهَلاَكِ، وَقَدْ تَسَاوَيَـا فِيهِ، وَمَتَى أَمْكَنَ التَّخَلُّصُ بِدُونِ ذَلِكَ، كَالْهَارِبِ مِنْ السَّيْلِ يَصْعَدُ إلَى رَبْوَةٍ، وَالْخَائِفِ مِنْ الْعَدُوِّ يُمْكِنُهُ دُخُولُ حِصْنٍ يَأْمَنُ فِيهِ صَوْلَةَ الْعَدُوِّ وَلُحُوقَ الضَّرَرِ، فَيُصَلِّي فِيهِ ثُمَّ يَخْرُجُ، لَمْ يَكُنْ لَهُ أَنْ يُصَلِّيَ صَلاةَ شِدَّةِ الْخَوْفِ؛ </w:t>
      </w:r>
      <w:r w:rsidRPr="0026525E">
        <w:rPr>
          <w:rFonts w:ascii="Traditional Arabic" w:hAnsi="Traditional Arabic" w:cs="Lotus Linotype"/>
          <w:color w:val="000000"/>
          <w:sz w:val="36"/>
          <w:szCs w:val="32"/>
          <w:rtl/>
        </w:rPr>
        <w:lastRenderedPageBreak/>
        <w:t>لأَنَّهَا إنَّمَـا أُبِيحَتْ لِلضَّرُورَةِ، فَاخْتَصَّتْ بِوُجُودِ الضَّرُورَةِ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472E6F7" w14:textId="03A67FF3"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وقولُهُ َفِي البَحْرِ الرائقِ: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وَفِي الْخُلاَصَةِ وَفَتَاوَى </w:t>
      </w:r>
      <w:proofErr w:type="spellStart"/>
      <w:r w:rsidRPr="0026525E">
        <w:rPr>
          <w:rFonts w:ascii="Traditional Arabic" w:hAnsi="Traditional Arabic" w:cs="Lotus Linotype"/>
          <w:color w:val="000000"/>
          <w:sz w:val="36"/>
          <w:szCs w:val="32"/>
          <w:rtl/>
        </w:rPr>
        <w:t>قاضَيخَانَ</w:t>
      </w:r>
      <w:proofErr w:type="spellEnd"/>
      <w:r w:rsidRPr="0026525E">
        <w:rPr>
          <w:rFonts w:ascii="Traditional Arabic" w:hAnsi="Traditional Arabic" w:cs="Lotus Linotype"/>
          <w:color w:val="000000"/>
          <w:sz w:val="36"/>
          <w:szCs w:val="32"/>
          <w:rtl/>
        </w:rPr>
        <w:t xml:space="preserve"> وَغَيْرِهِمَا: الأَسِيرُ في يَدِ الْعَدُوِّ إذَا مَنَعَهُ الْكَافِرُ عن الْوُضُوءِ وَالصَّلاَةِ يَتَيَمَّمُ وَيُصَلِّي بِالإِيمَاءِ ثُمَّ يُعِيدُ إذَا خَرَجَ</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7134B20" w14:textId="51B4D34F"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والـمخْتَفِي فِي دارِ الحَرْبِ كالأَسير</w:t>
      </w:r>
      <w:r w:rsidRPr="0026525E">
        <w:rPr>
          <w:rFonts w:ascii="Traditional Arabic" w:hAnsi="Traditional Arabic" w:cs="Lotus Linotype"/>
          <w:color w:val="000000"/>
          <w:sz w:val="36"/>
          <w:szCs w:val="32"/>
          <w:rtl/>
        </w:rPr>
        <w:t>، أما الإعادَةُ فالصوابُ خِلافُ ما قال</w:t>
      </w:r>
      <w:r w:rsidR="000E3A9A" w:rsidRPr="000E3A9A">
        <w:rPr>
          <w:rFonts w:ascii="Traditional Arabic" w:hAnsi="Traditional Arabic" w:cs="Lotus Linotype"/>
          <w:color w:val="000000"/>
          <w:sz w:val="36"/>
          <w:szCs w:val="32"/>
          <w:rtl/>
        </w:rPr>
        <w:t>.</w:t>
      </w:r>
    </w:p>
    <w:p w14:paraId="4A35E9B5" w14:textId="77777777" w:rsidR="004B67CC" w:rsidRPr="0026525E" w:rsidRDefault="004B67CC"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واللهُ أعْلَمُ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وصلَّى اللهُ علَى مُحمدٍ وعَلَى </w:t>
      </w:r>
      <w:proofErr w:type="spellStart"/>
      <w:r w:rsidRPr="0026525E">
        <w:rPr>
          <w:rFonts w:ascii="Traditional Arabic" w:hAnsi="Traditional Arabic" w:cs="Lotus Linotype"/>
          <w:sz w:val="36"/>
          <w:szCs w:val="32"/>
          <w:rtl/>
        </w:rPr>
        <w:t>آلِهِ</w:t>
      </w:r>
      <w:proofErr w:type="spellEnd"/>
      <w:r w:rsidRPr="0026525E">
        <w:rPr>
          <w:rFonts w:ascii="Traditional Arabic" w:hAnsi="Traditional Arabic" w:cs="Lotus Linotype"/>
          <w:sz w:val="36"/>
          <w:szCs w:val="32"/>
          <w:rtl/>
        </w:rPr>
        <w:t xml:space="preserve"> وصحْبِهِ وسلّمً</w:t>
      </w:r>
    </w:p>
    <w:p w14:paraId="1153B1DA" w14:textId="77777777" w:rsidR="004B67CC" w:rsidRPr="00F931E3" w:rsidRDefault="004B67CC" w:rsidP="000E3A9A">
      <w:pPr>
        <w:widowControl w:val="0"/>
        <w:spacing w:after="80" w:line="18" w:lineRule="atLeast"/>
        <w:ind w:firstLine="284"/>
        <w:jc w:val="both"/>
        <w:rPr>
          <w:rFonts w:ascii="Traditional Arabic" w:hAnsi="Traditional Arabic" w:cs="Traditional Arabic"/>
          <w:sz w:val="12"/>
          <w:szCs w:val="12"/>
          <w:rtl/>
        </w:rPr>
      </w:pPr>
    </w:p>
    <w:p w14:paraId="52DABDA7" w14:textId="77777777" w:rsidR="004B67CC" w:rsidRPr="0026525E" w:rsidRDefault="004B67CC" w:rsidP="00057857">
      <w:pPr>
        <w:widowControl w:val="0"/>
        <w:spacing w:after="80" w:line="18" w:lineRule="atLeast"/>
        <w:ind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w:t>
      </w:r>
      <w:r w:rsidR="00923B32" w:rsidRPr="0026525E">
        <w:rPr>
          <w:rFonts w:ascii="Traditional Arabic" w:hAnsi="Traditional Arabic" w:cs="Lotus Linotype" w:hint="cs"/>
          <w:sz w:val="36"/>
          <w:szCs w:val="32"/>
          <w:rtl/>
        </w:rPr>
        <w:t>:</w:t>
      </w:r>
    </w:p>
    <w:p w14:paraId="2CAA981F" w14:textId="77777777" w:rsidR="00923B32" w:rsidRPr="00095B64" w:rsidRDefault="004B67CC" w:rsidP="00057857">
      <w:pPr>
        <w:widowControl w:val="0"/>
        <w:spacing w:after="80" w:line="18" w:lineRule="atLeast"/>
        <w:ind w:right="142" w:firstLine="284"/>
        <w:jc w:val="right"/>
        <w:rPr>
          <w:rFonts w:ascii="Traditional Arabic" w:hAnsi="Traditional Arabic" w:cs="Lotus Linotype"/>
          <w:b/>
          <w:bCs/>
          <w:caps/>
          <w:sz w:val="36"/>
          <w:szCs w:val="34"/>
          <w:rtl/>
        </w:rPr>
      </w:pPr>
      <w:r w:rsidRPr="00095B64">
        <w:rPr>
          <w:rFonts w:ascii="Traditional Arabic" w:hAnsi="Traditional Arabic" w:cs="Lotus Linotype"/>
          <w:b/>
          <w:bCs/>
          <w:sz w:val="36"/>
          <w:szCs w:val="34"/>
          <w:rtl/>
        </w:rPr>
        <w:t xml:space="preserve"> أبو الوليد الغزيُّ الأنصاريُّ</w:t>
      </w:r>
    </w:p>
    <w:p w14:paraId="279A98AF" w14:textId="77777777" w:rsidR="00923B32" w:rsidRPr="00095B64" w:rsidRDefault="00923B32" w:rsidP="00057857">
      <w:pPr>
        <w:widowControl w:val="0"/>
        <w:bidi w:val="0"/>
        <w:spacing w:line="18" w:lineRule="atLeast"/>
        <w:rPr>
          <w:rFonts w:ascii="Traditional Arabic" w:hAnsi="Traditional Arabic" w:cs="Lotus Linotype"/>
          <w:b/>
          <w:bCs/>
          <w:caps/>
          <w:sz w:val="36"/>
          <w:szCs w:val="34"/>
          <w:rtl/>
        </w:rPr>
      </w:pPr>
      <w:r w:rsidRPr="00095B64">
        <w:rPr>
          <w:rFonts w:ascii="Traditional Arabic" w:hAnsi="Traditional Arabic" w:cs="Lotus Linotype"/>
          <w:b/>
          <w:bCs/>
          <w:caps/>
          <w:sz w:val="36"/>
          <w:szCs w:val="34"/>
        </w:rPr>
        <w:br w:type="page"/>
      </w:r>
    </w:p>
    <w:p w14:paraId="70E0269F" w14:textId="77777777" w:rsidR="00923B32" w:rsidRPr="006A76AE" w:rsidRDefault="006A76AE" w:rsidP="00057857">
      <w:pPr>
        <w:pStyle w:val="2"/>
        <w:spacing w:line="18" w:lineRule="atLeast"/>
        <w:ind w:left="226" w:hanging="567"/>
        <w:rPr>
          <w:sz w:val="34"/>
          <w:szCs w:val="34"/>
          <w:rtl/>
        </w:rPr>
      </w:pPr>
      <w:bookmarkStart w:id="31" w:name="_Toc513468069"/>
      <w:r w:rsidRPr="003F2FB6">
        <w:rPr>
          <w:rFonts w:ascii="Traditional Arabic" w:hAnsi="Traditional Arabic" w:cs="Traditional Arabic"/>
          <w:b/>
          <w:bCs/>
          <w:sz w:val="14"/>
          <w:szCs w:val="14"/>
          <w:rtl/>
        </w:rPr>
        <w:lastRenderedPageBreak/>
        <w:drawing>
          <wp:anchor distT="0" distB="0" distL="114300" distR="114300" simplePos="0" relativeHeight="251853824" behindDoc="1" locked="0" layoutInCell="1" allowOverlap="1" wp14:anchorId="5589B7C3" wp14:editId="37609C5E">
            <wp:simplePos x="0" y="0"/>
            <wp:positionH relativeFrom="margin">
              <wp:posOffset>-65043</wp:posOffset>
            </wp:positionH>
            <wp:positionV relativeFrom="paragraph">
              <wp:posOffset>-183403</wp:posOffset>
            </wp:positionV>
            <wp:extent cx="5868364" cy="703543"/>
            <wp:effectExtent l="0" t="0" r="0" b="1905"/>
            <wp:wrapNone/>
            <wp:docPr id="601" name="صورة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867400" cy="7034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23B32" w:rsidRPr="006A76AE">
        <w:rPr>
          <w:sz w:val="34"/>
          <w:szCs w:val="34"/>
          <w:rtl/>
        </w:rPr>
        <w:t>الهَيْئَةُ الـمناسِبَةُ منْ صَلاةِ الخَوفِ للقِتالِ في زَمانِنا</w:t>
      </w:r>
      <w:bookmarkEnd w:id="31"/>
    </w:p>
    <w:p w14:paraId="623692AD" w14:textId="77777777" w:rsidR="00923B32" w:rsidRPr="000E0759" w:rsidRDefault="00923B32"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p>
    <w:p w14:paraId="62A5ECDC" w14:textId="77777777" w:rsidR="00923B32" w:rsidRPr="004213E8" w:rsidRDefault="00923B32" w:rsidP="00057857">
      <w:pPr>
        <w:widowControl w:val="0"/>
        <w:spacing w:before="100" w:beforeAutospacing="1" w:after="80"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 xml:space="preserve">رقم الفتوى: </w:t>
      </w:r>
      <w:r w:rsidRPr="004213E8">
        <w:rPr>
          <w:rFonts w:ascii="Traditional Arabic" w:hAnsi="Traditional Arabic" w:cs="Traditional Arabic"/>
          <w:sz w:val="28"/>
          <w:szCs w:val="26"/>
          <w:rtl/>
        </w:rPr>
        <w:t xml:space="preserve">12 / 1 /303 </w:t>
      </w:r>
    </w:p>
    <w:p w14:paraId="127C90FC" w14:textId="77777777" w:rsidR="00923B32" w:rsidRPr="000E0759" w:rsidRDefault="00923B32" w:rsidP="00057857">
      <w:pPr>
        <w:widowControl w:val="0"/>
        <w:spacing w:after="80" w:line="18" w:lineRule="atLeast"/>
        <w:ind w:firstLine="284"/>
        <w:jc w:val="center"/>
        <w:rPr>
          <w:rFonts w:ascii="Traditional Arabic" w:hAnsi="Traditional Arabic" w:cs="Traditional Arabic"/>
          <w:b/>
          <w:bCs/>
          <w:sz w:val="22"/>
          <w:szCs w:val="22"/>
          <w:rtl/>
        </w:rPr>
      </w:pPr>
    </w:p>
    <w:p w14:paraId="4FD2DDF3" w14:textId="32A0A7CB" w:rsidR="00923B32" w:rsidRPr="0026525E" w:rsidRDefault="00923B32"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08064" behindDoc="0" locked="0" layoutInCell="1" allowOverlap="1" wp14:anchorId="670B2016" wp14:editId="30DAE3F4">
            <wp:simplePos x="0" y="0"/>
            <wp:positionH relativeFrom="column">
              <wp:posOffset>5273304</wp:posOffset>
            </wp:positionH>
            <wp:positionV relativeFrom="paragraph">
              <wp:posOffset>60960</wp:posOffset>
            </wp:positionV>
            <wp:extent cx="396815" cy="409941"/>
            <wp:effectExtent l="0" t="0" r="3810" b="0"/>
            <wp:wrapNone/>
            <wp:docPr id="308" name="صورة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وَرَدَ في صلاةِ الخوْفِ هَيئاتٌ مَخْتَلِفَةٍ فأيُّ </w:t>
      </w:r>
      <w:proofErr w:type="spellStart"/>
      <w:r w:rsidRPr="0026525E">
        <w:rPr>
          <w:rFonts w:ascii="Traditional Arabic" w:hAnsi="Traditional Arabic" w:cs="Lotus Linotype"/>
          <w:sz w:val="36"/>
          <w:szCs w:val="32"/>
          <w:rtl/>
        </w:rPr>
        <w:t>هَيْآتِها</w:t>
      </w:r>
      <w:proofErr w:type="spellEnd"/>
      <w:r w:rsidRPr="0026525E">
        <w:rPr>
          <w:rFonts w:ascii="Traditional Arabic" w:hAnsi="Traditional Arabic" w:cs="Lotus Linotype"/>
          <w:sz w:val="36"/>
          <w:szCs w:val="32"/>
          <w:rtl/>
        </w:rPr>
        <w:t xml:space="preserve"> أفْضل؟؛ خاصَّةً وأنَّ أساليبَ القِتالِ قدْ تَغَيَّرَتْ في زَمانِنا؛ بَحَيْثُ يَكُونُ فِي الاجْتِماعِ للصلاةِ خَطَرٌ على الـمصلين؟</w:t>
      </w:r>
      <w:r w:rsidR="000E3A9A" w:rsidRPr="000E3A9A">
        <w:rPr>
          <w:rFonts w:ascii="Traditional Arabic" w:hAnsi="Traditional Arabic" w:cs="Lotus Linotype"/>
          <w:sz w:val="36"/>
          <w:szCs w:val="32"/>
          <w:rtl/>
        </w:rPr>
        <w:t>.</w:t>
      </w:r>
    </w:p>
    <w:p w14:paraId="67999B47" w14:textId="77777777" w:rsidR="00923B32" w:rsidRPr="0026525E" w:rsidRDefault="00923B32"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0AE6D122" w14:textId="5BA9CF1A" w:rsidR="00923B32" w:rsidRPr="0026525E" w:rsidRDefault="00923B32"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فإنَّ صلاةَ الخَوْفِ قَدْ ثَبَتَتْ</w:t>
      </w:r>
      <w:r w:rsidRPr="0026525E">
        <w:rPr>
          <w:rFonts w:ascii="Traditional Arabic" w:hAnsi="Traditional Arabic" w:cs="Lotus Linotype"/>
          <w:sz w:val="36"/>
          <w:szCs w:val="32"/>
          <w:rtl/>
        </w:rPr>
        <w:t xml:space="preserve"> عَنِ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بِهْ</w:t>
      </w:r>
      <w:r w:rsidRPr="00095B64">
        <w:rPr>
          <w:rFonts w:ascii="Traditional Arabic" w:hAnsi="Traditional Arabic" w:cs="Lotus Linotype" w:hint="cs"/>
          <w:b/>
          <w:bCs/>
          <w:sz w:val="36"/>
          <w:szCs w:val="34"/>
          <w:rtl/>
        </w:rPr>
        <w:t>ي</w:t>
      </w:r>
      <w:r w:rsidRPr="00095B64">
        <w:rPr>
          <w:rFonts w:ascii="Traditional Arabic" w:hAnsi="Traditional Arabic" w:cs="Lotus Linotype"/>
          <w:b/>
          <w:bCs/>
          <w:sz w:val="36"/>
          <w:szCs w:val="34"/>
          <w:rtl/>
        </w:rPr>
        <w:t>ئاتٍ عِدَّةٍ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وكُلُّ ما ثَبَتَ عَنْهُ فالصلاةُ بهِ سُنَّةُ مَشرُوعَةٌ، ولَوْ قِيلَ بالتَفْضيلِ لكانَ الوارِدُ في كِتابِ اللهِ أَوْلَى؛ بلْ صرَّحَ الفَخْرُ الرازِيُّ بأنَّ مَرَدَّ الاخْتِلافِ هُوَ الأشدُّ مُوافَقَةً لظاهِرِ الآية، وجَوَّزَ أنْ يَكُونَ اخْتَلافُ </w:t>
      </w:r>
      <w:proofErr w:type="spellStart"/>
      <w:r w:rsidRPr="0026525E">
        <w:rPr>
          <w:rFonts w:ascii="Traditional Arabic" w:hAnsi="Traditional Arabic" w:cs="Lotus Linotype"/>
          <w:sz w:val="36"/>
          <w:szCs w:val="32"/>
          <w:rtl/>
        </w:rPr>
        <w:t>هَيْآتِها</w:t>
      </w:r>
      <w:proofErr w:type="spellEnd"/>
      <w:r w:rsidRPr="0026525E">
        <w:rPr>
          <w:rFonts w:ascii="Traditional Arabic" w:hAnsi="Traditional Arabic" w:cs="Lotus Linotype"/>
          <w:sz w:val="36"/>
          <w:szCs w:val="32"/>
          <w:rtl/>
        </w:rPr>
        <w:t xml:space="preserve"> لأنَّ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صلاها في أوْقاتٍ مُخْتَلِفَةٍ بِحَسْبِ الـمصْلَحَة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53F1ACC3" w14:textId="3479C303" w:rsidR="00923B32" w:rsidRPr="0026525E" w:rsidRDefault="00923B32"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وأحْسَنُ ما يُقالُ في اخْتِلافِ الهَيْئاتِ أنَّ الأفْضَلَ مِنْها ما كانَ أنْسَبَ لِحالِ القِتال، فَيَتَخَيَّرُ أمِيرُ الجُنْدِ أو قائِدُ السرِيَّةَ ما يَراهُ أَوْفَقَ لِلْحالِ؛ وإنما جَعَلْنا التخْييرَ للأميرِ لأَنَهُ أدْرَى بِعَدُوِّهِ؛ وأَعْلَمُ بِما يَحْتاجُ إليْهِ مِنَ الحَيْطَةِ والحَذر</w:t>
      </w:r>
      <w:r w:rsidR="000E3A9A" w:rsidRPr="000E3A9A">
        <w:rPr>
          <w:rFonts w:ascii="Traditional Arabic" w:hAnsi="Traditional Arabic" w:cs="Lotus Linotype"/>
          <w:sz w:val="36"/>
          <w:szCs w:val="32"/>
          <w:rtl/>
        </w:rPr>
        <w:t>.</w:t>
      </w:r>
    </w:p>
    <w:p w14:paraId="797DA381" w14:textId="7A323D6B"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قالَ الـمخْتارُ الشنْقِيطيُّ في الأضْواء: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 xml:space="preserve">الذي يظهرُ والله تعالى أعلم، أنّ أفضلَ الكَيْفِيَّاتِ الثابِتَةِ عَنْهُ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 صلاةِ الخَوْفِ، ما كان أبلغَ في الاحْتِياطِ للصلاة والتَّحَفُّظِ مِنَ العدُو</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3F696EE" w14:textId="50166D18" w:rsidR="00923B32" w:rsidRPr="0026525E" w:rsidRDefault="00923B32"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بَلْ لَوْ كانَ الـمجاهِدُونَ في سَعَةٍ</w:t>
      </w:r>
      <w:r w:rsidRPr="0026525E">
        <w:rPr>
          <w:rFonts w:ascii="Traditional Arabic" w:hAnsi="Traditional Arabic" w:cs="Lotus Linotype"/>
          <w:sz w:val="36"/>
          <w:szCs w:val="32"/>
          <w:rtl/>
        </w:rPr>
        <w:t xml:space="preserve"> فليُصَلُّوا بِهذهِ الهَيْئَةِ مَرَّةً وبِتِلْكَ أُخْرى؛ لِما في ذلكَ مِنْ تَعْلِيمِها للمُجاهدِينَ؛ ولِما فِيهِ مِنَ العَمَلِ بِسُنَّةِ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كُلِّها، وحِمايَتِها مِنَ الترْكِ وَالهُجْرانِ، والوِقايَةِ من انْقِلابِ السنَّةِ عادَةً بالـمداوَمَةِ عَلَى صِفَةٍ واحِدَةٍ؛ ولِما يَكُونُ مَعَ التنَقُّلِ بَيْنَ الهَيْئاتِ </w:t>
      </w:r>
      <w:r w:rsidRPr="0026525E">
        <w:rPr>
          <w:rFonts w:ascii="Traditional Arabic" w:hAnsi="Traditional Arabic" w:cs="Lotus Linotype"/>
          <w:sz w:val="36"/>
          <w:szCs w:val="32"/>
          <w:rtl/>
        </w:rPr>
        <w:lastRenderedPageBreak/>
        <w:t>مِن اسْتِحضارِ النِيَّةِ، وهذا هوَ الصوابِ في كُلِّ ما وَرَدَ في السنَّةِ عَلى هذه الشاكِلَةِ، كأدْعِيَةِ الاسْتِفْتاحِ وصِيَغِ التشهُّدِ والأذكارِ عَقِيبَ الصلَواتِ؛ ونَحْوِ ذلك</w:t>
      </w:r>
      <w:r w:rsidR="000E3A9A" w:rsidRPr="000E3A9A">
        <w:rPr>
          <w:rFonts w:ascii="Traditional Arabic" w:hAnsi="Traditional Arabic" w:cs="Lotus Linotype"/>
          <w:sz w:val="36"/>
          <w:szCs w:val="32"/>
          <w:rtl/>
        </w:rPr>
        <w:t>.</w:t>
      </w:r>
    </w:p>
    <w:p w14:paraId="06090719" w14:textId="24333D97" w:rsidR="00923B32" w:rsidRPr="0026525E" w:rsidRDefault="00923B32"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قالَ ابنُ كثيرٍ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صَلاةُ الخَوْفِ أنواعٌ كثيرَةٌ؛ فإنَّ العدُوَّ يَكُونُ تارَةً تِجاهَ القِبْلَةِ؛ وتارَةً يكُونُ في غَيْر صَوْبِها؛ والصلاةُ تارَةً تكونُ رُباعِيَّةً؛ وتارَةً ثُلاثِيَّةً كالـمغْرِب؛ وتارَةً ثَنائِيَّةً؛ كالصبْح وصلاةِ السفر؛ ثم تارَةً يصلُونَ جَماعَةً؛ وتارَةً يَلْتَحِمُ الحربُ فلا يَقدرُونَ على الجماعَة؛ بل يُصلُّونَ فُرادَى مُسْتَقْبِلِي القِبْلَةِ وغَيْرَ مُسْتَقْبِلِيها؛ ورِجالًا ورُكْبانًا؛ ولهمْ أن يَمْشُوا والحالَةَ هذه؛ ويَضْرِبُوا الضرْبَ الـمتتابِعَ فِي مَتْنِ الصلاة</w:t>
      </w:r>
      <w:r w:rsidR="000E3A9A" w:rsidRPr="000E3A9A">
        <w:rPr>
          <w:rFonts w:ascii="Traditional Arabic" w:hAnsi="Traditional Arabic" w:cs="Lotus Linotype"/>
          <w:sz w:val="36"/>
          <w:szCs w:val="32"/>
          <w:rtl/>
        </w:rPr>
        <w:t>.</w:t>
      </w:r>
    </w:p>
    <w:p w14:paraId="23620D5F" w14:textId="7968AF03"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ومِنَ العلماءِ مَن قال: يُصَلُّونَ والحالةَ هذه ركعةً واحِدَةً؛ لِحَدِيثِ ابْنِ عَبَّاسٍ الـمتَقَدِّمِ، وبِهِ قالَ أحمدُ بنُ حَنْبَلٍ</w:t>
      </w:r>
      <w:r w:rsidR="000E3A9A" w:rsidRPr="000E3A9A">
        <w:rPr>
          <w:rFonts w:ascii="Traditional Arabic" w:hAnsi="Traditional Arabic" w:cs="Lotus Linotype"/>
          <w:color w:val="000000"/>
          <w:sz w:val="36"/>
          <w:szCs w:val="32"/>
          <w:rtl/>
        </w:rPr>
        <w:t>.</w:t>
      </w:r>
    </w:p>
    <w:p w14:paraId="03A7AD56" w14:textId="1ADBC3B8"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قالَ الـمنْذِرِيُّ في الحواشي: وبه قالَ عَطاءُ، وجابرُ، والحسنُ، ومجاهدُ، والحكمُ، وقتادةُ، وحمّادُ، وإليه ذهب </w:t>
      </w:r>
      <w:proofErr w:type="spellStart"/>
      <w:r w:rsidRPr="0026525E">
        <w:rPr>
          <w:rFonts w:ascii="Traditional Arabic" w:hAnsi="Traditional Arabic" w:cs="Lotus Linotype"/>
          <w:color w:val="000000"/>
          <w:sz w:val="36"/>
          <w:szCs w:val="32"/>
          <w:rtl/>
        </w:rPr>
        <w:t>طاوُسُ</w:t>
      </w:r>
      <w:proofErr w:type="spellEnd"/>
      <w:r w:rsidRPr="0026525E">
        <w:rPr>
          <w:rFonts w:ascii="Traditional Arabic" w:hAnsi="Traditional Arabic" w:cs="Lotus Linotype"/>
          <w:color w:val="000000"/>
          <w:sz w:val="36"/>
          <w:szCs w:val="32"/>
          <w:rtl/>
        </w:rPr>
        <w:t xml:space="preserve"> والضحّاكُ</w:t>
      </w:r>
      <w:r w:rsidR="000E3A9A" w:rsidRPr="000E3A9A">
        <w:rPr>
          <w:rFonts w:ascii="Traditional Arabic" w:hAnsi="Traditional Arabic" w:cs="Lotus Linotype"/>
          <w:color w:val="000000"/>
          <w:sz w:val="36"/>
          <w:szCs w:val="32"/>
          <w:rtl/>
        </w:rPr>
        <w:t>.</w:t>
      </w:r>
    </w:p>
    <w:p w14:paraId="52B17C15" w14:textId="49FA1269"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ثُمَّ ذَكَرَ قَوْلَ مَنْ ذهَبَ إلى رَدِّ الصبْحِ إلى رَكْعَةٍ واحِدَةٍ عِنْدِ الخوف، ومَنْ قالَ يُجْزِئُ الإيماءُ بالركْعَةِ؛ فإنْ لمْ يَقْدِرْ أجْزأتْهُ سَجْدَةٌ واحِدَة، ومَنْ قالَ بالاجْتِزاءِ بِتَكْبِيرَةٍ واحَدَةٍ، فإنْ لَمْ يَقْدِرْ عَلَيْها فلا يَتْرُكْها في نَفْسِهِ بالنِّيَّةِ، ثُمَّ قَوْلَ مَنْ أباحَ تأخِيرَ الصلاةِ عَنْ وَقْتِها لِعُذْرِ القِتال والـمناجَزَة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والراجِحُ مِنْ هذا كُلِّهِ نأتي عَلَيْهِ في مَسْألَةٍ أُخْرى إن شاءَ الله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7DF2022C" w14:textId="57BBFC8B" w:rsidR="00923B32" w:rsidRPr="0026525E" w:rsidRDefault="00923B32"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وفي اللبابِ لابنِ عادل: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قالَ أحْمد بن حَنْبَل: كُلُّ حَدِيثٍ رُوِيَ في أبًواب صَلاةِ الخَوْفِ، فالعَمَل به جَائِزٌ</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484A5C4D" w14:textId="25CEC6EA"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وقَدْ ذكَرَ ابْنُ حَزْمٍ</w:t>
      </w:r>
      <w:r w:rsidRPr="0026525E">
        <w:rPr>
          <w:rFonts w:ascii="Traditional Arabic" w:hAnsi="Traditional Arabic" w:cs="Lotus Linotype"/>
          <w:sz w:val="36"/>
          <w:szCs w:val="32"/>
          <w:rtl/>
        </w:rPr>
        <w:t xml:space="preserve">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أنَّ صلاةَ الخَوْفِ ورَدَتْ عَلَى أرْبعَ عَشْرَةَ صِفَةً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8"/>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وذكَرَ ابنُ عَجيبَةَ في التفسيرِ أنها عشرةُ أقوالٍ على حسبِ الأحاديثِ النبَوِيَّة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9"/>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w:t>
      </w:r>
      <w:r w:rsidRPr="0026525E">
        <w:rPr>
          <w:rFonts w:ascii="Traditional Arabic" w:hAnsi="Traditional Arabic" w:cs="Lotus Linotype"/>
          <w:color w:val="000000"/>
          <w:sz w:val="36"/>
          <w:szCs w:val="32"/>
          <w:rtl/>
        </w:rPr>
        <w:t xml:space="preserve">قالَ ابنُ القصّارِ الـمالكي: إن </w:t>
      </w:r>
      <w:r w:rsidRPr="0026525E">
        <w:rPr>
          <w:rFonts w:ascii="Traditional Arabic" w:hAnsi="Traditional Arabic" w:cs="Lotus Linotype"/>
          <w:color w:val="000000"/>
          <w:sz w:val="36"/>
          <w:szCs w:val="32"/>
          <w:rtl/>
        </w:rPr>
        <w:lastRenderedPageBreak/>
        <w:t xml:space="preserve">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صَلاّها فِي عَشَرَةَ مواضِعَ؛ كذا في أضواءِ البيان، وفيهِ أيضًا: وقالَ ابنُ العَرَبِي الـمالِكِيُّ: رُوِيَ عن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أنه صلّى صلاةَ الخوْفِ أربعًا وعشرينَ مرَّةً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sz w:val="36"/>
          <w:szCs w:val="32"/>
          <w:rtl/>
        </w:rPr>
        <w:t>وقالَ ابنُ القيمِ إنها تَرْجِعُ إلى سِتِّ صِفاتٍ أو سَبْع</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1"/>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p>
    <w:p w14:paraId="67C3DBCC" w14:textId="5D93E0AB"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ونَحْنُ نَذكُرُ ما فِي كِتابِ اللهِ تعالَى أوّلًا؛ ثُمَّ نَكْتَفِي بِذِكْرِ صِفَتَينِ هنا مِمّا ثَبَتَ في السنَّةِ تَسْهِيلًا عَلَى الناظِرِ لِتُحْفَظ، وعَلَى أمَراءِ ال</w:t>
      </w:r>
      <w:r w:rsidR="006F53E3">
        <w:rPr>
          <w:rFonts w:ascii="Traditional Arabic" w:hAnsi="Traditional Arabic" w:cs="Lotus Linotype" w:hint="cs"/>
          <w:sz w:val="36"/>
          <w:szCs w:val="32"/>
          <w:rtl/>
        </w:rPr>
        <w:t>ـ</w:t>
      </w:r>
      <w:r w:rsidRPr="0026525E">
        <w:rPr>
          <w:rFonts w:ascii="Traditional Arabic" w:hAnsi="Traditional Arabic" w:cs="Lotus Linotype"/>
          <w:sz w:val="36"/>
          <w:szCs w:val="32"/>
          <w:rtl/>
        </w:rPr>
        <w:t>سرايا أنْ يُعَلِّموها لِعامَّةِ الـمجاهِدينَ عَمَلِيًّا؛ لأنّهُ أيسَ</w:t>
      </w:r>
      <w:r w:rsidR="009F535A">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 لعامَّتِهِمْ؛ وفي الصحيحينِ مِن حديثِ سَهْلِ بن سعدٍ الساعديِّ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وقفَ عَلى الـمنْبَرِ وصلَّى لِيتَعَلَّمَ الناسُ صَلاته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2"/>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ورَوَى البَيْهَقِيِّ بإسنادِهِ </w:t>
      </w:r>
      <w:r w:rsidRPr="0026525E">
        <w:rPr>
          <w:rFonts w:ascii="Traditional Arabic" w:hAnsi="Traditional Arabic" w:cs="Lotus Linotype"/>
          <w:color w:val="000000"/>
          <w:sz w:val="36"/>
          <w:szCs w:val="32"/>
          <w:rtl/>
        </w:rPr>
        <w:t xml:space="preserve">عَنْ أبِي العالية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صلّى بنا أبُو موسُى الأشْعريُّ بأَصْبَهانَ صلاةَ الخوفِ - وما كانَ كَثِيرُ خوفٍ </w:t>
      </w:r>
      <w:r w:rsidR="009F535A">
        <w:rPr>
          <w:rFonts w:ascii="Traditional Arabic" w:hAnsi="Traditional Arabic" w:cs="Lotus Linotype"/>
          <w:color w:val="000000"/>
          <w:sz w:val="36"/>
          <w:szCs w:val="32"/>
          <w:rtl/>
        </w:rPr>
        <w:t>- لِيُرِيَنَا صلاةَ رسولِ اللهِ</w:t>
      </w:r>
      <w:r w:rsidR="009F535A">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sym w:font="AGA Arabesque" w:char="F065"/>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الحديث</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3"/>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w14:paraId="5FD41B8A" w14:textId="73A243C7" w:rsidR="00923B32" w:rsidRPr="0026525E" w:rsidRDefault="00923B3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فما في التنْزِيلِ في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وَإِذَا كُنْتَ فِيهِمْ فَأَقَمْتَ لَهُمُ الصَّلَاةَ فَلْتَقُمْ طَائِفَةٌ مِنْهُمْ مَعَكَ وَلْيَأْخُذُوا أَسْلِحَتَهُمْ فَإِذَا سَجَدُوا فَلْيَكُونُوا مِنْ وَرَائِكُمْ وَلْتَأْتِ طَائِفَةٌ أُخْرَى لَمْ يُصَلُّوا فَلْيُصَلُّوا مَعَكَ وَلْيَأْخُذُوا حِذْرَهُمْ وَأَسْلِحَتَهُمْ وَدَّ الَّذِينَ كَفَرُوا لَوْ تَغْفُلُونَ عَنْ أَسْلِحَتِكُمْ وَأَمْتِعَتِكُمْ فَيَمِيلُونَ عَلَيْكُمْ مَيْلَةً وَاحِدَةً وَلَا جُنَاحَ عَلَيْكُمْ إِنْ كَانَ بِكُمْ أَذًى مِنْ مَطَرٍ أَوْ كُنْتُمْ مَرْضَى أَنْ تَضَعُوا أَسْلِحَتَكُمْ وَخُذُوا حِذْرَكُمْ إِنَّ اللَّهَ أَعَدَّ لِلْكَافِرِينَ عَذَابًا مُهِينًا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[النساء: 102]</w:t>
      </w:r>
      <w:r w:rsidR="000E3A9A" w:rsidRPr="000E3A9A">
        <w:rPr>
          <w:rFonts w:ascii="Traditional Arabic" w:hAnsi="Traditional Arabic" w:cs="Lotus Linotype"/>
          <w:color w:val="000000"/>
          <w:sz w:val="36"/>
          <w:szCs w:val="32"/>
          <w:rtl/>
        </w:rPr>
        <w:t>.</w:t>
      </w:r>
    </w:p>
    <w:p w14:paraId="673175B1" w14:textId="666A4DE2" w:rsidR="00923B32" w:rsidRPr="0026525E" w:rsidRDefault="00923B3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والطائِفَةُ الـمأمُورَةُ بأخْذِ السلاحِ قِيل: هِي التي تُصَلِّي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وقيل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وهوَ عنِ ابنِ عباس</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التي </w:t>
      </w:r>
      <w:r w:rsidRPr="0026525E">
        <w:rPr>
          <w:rFonts w:ascii="Traditional Arabic" w:hAnsi="Traditional Arabic" w:cs="Lotus Linotype"/>
          <w:color w:val="000000"/>
          <w:sz w:val="36"/>
          <w:szCs w:val="32"/>
          <w:rtl/>
        </w:rPr>
        <w:lastRenderedPageBreak/>
        <w:t>كانَتْ بإزاءِ العَدُوّ</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4"/>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والصوابُ أَنَّهُ يَتَناوَلُ الطائِفَتَيْنِ جَمِيعًا، ومَنْ مارَسَ الحَرْبَ وعَلِمَ ما يَقَعُ فِيها مِنَ الـمباغَتَةِ وسُرْعَةِ الكَرِّ والفَرِّ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 اللحَظاتِ فِيها فارِقٌ بَيْنَ السلامَةِ والإصابَة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يَنْبَغِي أَنْ يَكُونَ عَلَيْهِ القائدُ مِنْ حَذَرٍ أشَدَّ مِنْ حذَرِ الغُراب تَبَيَّنَ لِهُ صِحَةُ ما اخْتَرْناهُ، وأنَّ 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وَخُذُوا حِذْرَكُمْ</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يُؤَيِّدُه، وعَلَّلَهُ ابنُ الجَوْزِيِّ في زادِ الـمسيرِ بِقَوْلِه: لأنه أرهبُ للعدُوِّ، وأَحْرى أنْ لا يُقْدِمُوا عَلَيْهِمْ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واختارَ الزجاجُ عَوْدَ الضميرِ عَلَى الجَمِيعِ كما في اللبابِ</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لابْنِ عادل</w:t>
      </w:r>
      <w:r w:rsidR="000E3A9A" w:rsidRPr="000E3A9A">
        <w:rPr>
          <w:rFonts w:ascii="Traditional Arabic" w:hAnsi="Traditional Arabic" w:cs="Lotus Linotype"/>
          <w:color w:val="000000"/>
          <w:sz w:val="36"/>
          <w:szCs w:val="32"/>
          <w:rtl/>
        </w:rPr>
        <w:t>.</w:t>
      </w:r>
    </w:p>
    <w:p w14:paraId="6F7CEB1A" w14:textId="45435573"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الجواهِر الحسانِ لأبي زَيدٍ: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ولفظ</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الآية يتناوَلُ الكلَّ، ولكنْ سِلاَحُ الـمصلِّين ما خَفَّ، قُلْتُ: ومن الـمعلوم أنه إذا كانَتِ الطائفةُ الـمصلِّيةُ هي الـمأمورَةَ بِأخْذِ السِّلاحِ، فالحارسَةُ من باب أحرى</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654428D" w14:textId="707B29CC"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بلْ مِنَ العُلَماءِ من قال: إنَّ الأَمْرَ بِحَمْلِ السلاحِ في صلاةِ الخَوْفِ عَلى الوُجُوبِ لِظاهِرِ الآية، وَهُوَ أَحَدُ قَوْلَيِ الشافِعِيِّ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989E9AD" w14:textId="46772B0C" w:rsidR="00923B32" w:rsidRPr="0026525E" w:rsidRDefault="00923B3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وذكَرَ ابْنُ حِبانَ في البَحْرِ أنَّ السلاحَ ما يَتَحَصَّنُ بِهِ الإنْسانُ مِنْ سَيْفٍ ورُمْحٍ وخِنْجَرٍ ودَبُّوسٍ ونَحْوِ ذلكَ</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وعَلَى هذا فَكُلُّ أنْواعِ السلاحِ الحادِثَةِ مِمَّا يَحْتاجُ إلَيْها الـمقاتِلُ فَلَهُ حَمْلُها فِي الصلاةِ أوْ إمْساكُها أو وَضْعُها بَينَ يَديْهِ أوْ تَحْتَ قَدَمَيْهِ عَلَى أَيِّ وجْهٍ يَحْصُلُ بهِ الـمقْصُودُ مَنَ الحَيْطَةِ والحَذَرِ، مالـم يَشْغَلْهُ حَمْلُهُ عَنِ الصلاةِ؛ أو يكُونُ بِحَيْثُ يُؤْذِي بهِ مَنْ قامَ إلى جَنْبَهِ مِنَ الـمصلِّين</w:t>
      </w:r>
      <w:r w:rsidR="000E3A9A" w:rsidRPr="000E3A9A">
        <w:rPr>
          <w:rFonts w:ascii="Traditional Arabic" w:hAnsi="Traditional Arabic" w:cs="Lotus Linotype"/>
          <w:color w:val="000000"/>
          <w:sz w:val="36"/>
          <w:szCs w:val="32"/>
          <w:rtl/>
        </w:rPr>
        <w:t>.</w:t>
      </w:r>
    </w:p>
    <w:p w14:paraId="0AD64C25" w14:textId="012F1220"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وأما الأحاديثُ</w:t>
      </w:r>
      <w:r w:rsidRPr="0026525E">
        <w:rPr>
          <w:rFonts w:ascii="Traditional Arabic" w:hAnsi="Traditional Arabic" w:cs="Lotus Linotype"/>
          <w:color w:val="000000"/>
          <w:sz w:val="36"/>
          <w:szCs w:val="32"/>
          <w:rtl/>
        </w:rPr>
        <w:t>؛ فمنها ما رواهُ البخاريُّ من حديثِ عبدِ اللهِ بنِ عُمَر</w:t>
      </w:r>
      <w:r w:rsidR="00E44C83" w:rsidRPr="0026525E">
        <w:rPr>
          <w:rFonts w:ascii="Traditional Arabic" w:hAnsi="Traditional Arabic" w:cs="Lotus Linotype" w:hint="cs"/>
          <w:color w:val="000000"/>
          <w:sz w:val="36"/>
          <w:szCs w:val="32"/>
          <w:rtl/>
        </w:rPr>
        <w:t xml:space="preserve"> </w:t>
      </w:r>
      <w:r w:rsidR="00E44C83" w:rsidRPr="0026525E">
        <w:rPr>
          <w:rFonts w:ascii="AAA GoldenLotus" w:hAnsi="AAA GoldenLotus" w:cs="Lotus Linotype"/>
          <w:color w:val="000000"/>
          <w:sz w:val="38"/>
          <w:szCs w:val="38"/>
          <w:rtl/>
        </w:rPr>
        <w:sym w:font="KFGQPC Arabic Symbols 01" w:char="F06B"/>
      </w:r>
      <w:r w:rsidR="00E44C83" w:rsidRPr="0026525E">
        <w:rPr>
          <w:rFonts w:ascii="AAA GoldenLotus" w:hAnsi="AAA GoldenLotus" w:cs="Lotus Linotype" w:hint="cs"/>
          <w:color w:val="000000"/>
          <w:sz w:val="38"/>
          <w:szCs w:val="38"/>
          <w:rtl/>
        </w:rPr>
        <w:t xml:space="preserve"> </w:t>
      </w:r>
      <w:r w:rsidRPr="0026525E">
        <w:rPr>
          <w:rFonts w:ascii="Traditional Arabic" w:hAnsi="Traditional Arabic" w:cs="Lotus Linotype"/>
          <w:color w:val="000000"/>
          <w:sz w:val="36"/>
          <w:szCs w:val="32"/>
          <w:rtl/>
        </w:rPr>
        <w:t xml:space="preserve">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غَزَوْتُ مَعَ </w:t>
      </w:r>
      <w:r w:rsidRPr="0026525E">
        <w:rPr>
          <w:rFonts w:ascii="Traditional Arabic" w:hAnsi="Traditional Arabic" w:cs="Lotus Linotype"/>
          <w:color w:val="000000"/>
          <w:sz w:val="36"/>
          <w:szCs w:val="32"/>
          <w:rtl/>
        </w:rPr>
        <w:lastRenderedPageBreak/>
        <w:t xml:space="preserve">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قِبَلَ نَجْدٍ؛ فوازَيْنا العَدُوَّ؛ فصافَفْنا لهم؛ فقامَ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يُصَلي لنا؛ فقامَتْ طائفةٌ معه تُصلِّي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وأقْبَلَتْ طائِفَةٌ علَى العدُوِّ</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وركعَ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بمَنْ معَهُ وسجدَ سجدَتَيْن؛ ثم انْصرفُوا مكان الطائفَةِ التي لم تُصلِّ فجاءُوا فركعَ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بهم رَكْعَةً وسجدَ سجدتينِ؛ ثم سلّمَ؛ فقام كلُّ واحدٍ منهم فرَكَعَ لنَفْسِهِ رَكْعَةً وسجدَ سَجْدَتَيْن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A33E70E" w14:textId="3487201F"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ومِنْها ما في الصحِيحَيْنِ أيْضا عَنْ جَابِرٍ 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كُنَّا مَعَ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بِذَاتِ الرِّقَاعِ، فَإِذَا أَتَيْنَا عَلَى شَجَرَةٍ ظَلِيلَةٍ تَرَكْنَاهَا لِلنَّبِ</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فَجَاءَ رَجُلٌ مِنَ الـمشْرِكِينَ وَسَيْفُ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مُعَلَّقٌ بِالشَّجَرَةِ </w:t>
      </w:r>
      <w:proofErr w:type="spellStart"/>
      <w:r w:rsidRPr="0026525E">
        <w:rPr>
          <w:rFonts w:ascii="Traditional Arabic" w:hAnsi="Traditional Arabic" w:cs="Lotus Linotype"/>
          <w:color w:val="000000"/>
          <w:sz w:val="36"/>
          <w:szCs w:val="32"/>
          <w:rtl/>
        </w:rPr>
        <w:t>فَاخْتَرَطَهُ</w:t>
      </w:r>
      <w:proofErr w:type="spellEnd"/>
      <w:r w:rsidRPr="0026525E">
        <w:rPr>
          <w:rFonts w:ascii="Traditional Arabic" w:hAnsi="Traditional Arabic" w:cs="Lotus Linotype"/>
          <w:color w:val="000000"/>
          <w:sz w:val="36"/>
          <w:szCs w:val="32"/>
          <w:rtl/>
        </w:rPr>
        <w:t xml:space="preserve"> فَقَالَ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proofErr w:type="spellStart"/>
      <w:r w:rsidRPr="0026525E">
        <w:rPr>
          <w:rFonts w:ascii="Traditional Arabic" w:hAnsi="Traditional Arabic" w:cs="Lotus Linotype"/>
          <w:color w:val="000000"/>
          <w:sz w:val="36"/>
          <w:szCs w:val="32"/>
          <w:rtl/>
        </w:rPr>
        <w:t>تَخَافُنِى</w:t>
      </w:r>
      <w:proofErr w:type="spellEnd"/>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فَمَنْ يَمْنَعُكَ مِن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اللَّهُ</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فَتَهَدَّدَهُ 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وَأُقِيمَتِ الصَّلاَةُ فَصَلَّى بِطَائِفَةٍ رَكْعَتَيْنِ، ثُمَّ تَأَخَّرُوا، وَصَلَّى بِالطَّائِفَةِ الأُخْرَى رَكْعَتَيْنِ، وَكَانَ لِلنَّبِ</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أَرْبَعٌ وَلِلْقَوْمِ رَكْعَتانِ</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433E618" w14:textId="6688A1F3"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فإنْ كانَ في الاجِتْماعِ للصَلَواتِ خَطَرٌ لاخِتِلافِ أحْوالِ القِتالِ في زَمانِنا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ورُبما أصابَ العَدُوُّ الـمصلينَ بِرِمايَتِهِم فلا حَرَجَ عَلَيْهِمْ أنْ يَصَلّوا مُتَفَرِّقينَ جَماعاتٍ أو فُرادَى، ولَهُ أنْ يَصَلِّيَ في الخَنْدَقِ ولوْ جالِسًا إنْ تَعَذرَ الوُقُوف؛ للأدِلَّةِ التي أشَرْنا إلى بَعْضِها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ويأتِي غَيرُها في موضعٍ آخرَ إنْ شاءَ الله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لا يُكَلِّفُ اللهُ نَفْسًا إِلاَّ وُسْعَها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286]</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فَاتَّقُوا اللهَ ما اسْتَطَعْتُمْ</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[التغابن: 16]</w:t>
      </w:r>
      <w:r w:rsidR="000E3A9A" w:rsidRPr="000E3A9A">
        <w:rPr>
          <w:rFonts w:ascii="Traditional Arabic" w:hAnsi="Traditional Arabic" w:cs="Lotus Linotype"/>
          <w:color w:val="000000"/>
          <w:sz w:val="36"/>
          <w:szCs w:val="32"/>
          <w:rtl/>
        </w:rPr>
        <w:t>.</w:t>
      </w:r>
    </w:p>
    <w:p w14:paraId="260EF0AD" w14:textId="4B9FA8A8"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ولا حَرَجَ أنْ يُصَلِّيَ جالِسًا عَلَى مَقْعَدِ السلاحِ كَمُضادَّاتِ الطيَرانِ مَثَلًا إنْ اقْتَضَى حالُ الحَذَرِ أو القِتالِ ذلك؛ لِعُمُومِ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فَإِنْ خِفْتُمْ فَرِجَالًا أَوْ رُكْبَانًا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239]</w:t>
      </w:r>
      <w:r w:rsidRPr="0026525E">
        <w:rPr>
          <w:rFonts w:ascii="Traditional Arabic" w:hAnsi="Traditional Arabic" w:cs="Lotus Linotype"/>
          <w:color w:val="000000"/>
          <w:sz w:val="36"/>
          <w:szCs w:val="32"/>
          <w:rtl/>
        </w:rPr>
        <w:t xml:space="preserve">؛ فإنَّ 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أَوْ رُكْبانًا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يعْنِي: ظُهُورَ الدواب، قالَ العُلَماءُ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هُوَ في حالِ الـمقاتَلَةِ والـمسايَفَةِ، قُلْتُ: وحالُ الحَذَرِ والاحْتِياطِ مِنْ طَيَرانِ العَدُوِّ فِي مَعْناه</w:t>
      </w:r>
      <w:r w:rsidR="000E3A9A" w:rsidRPr="000E3A9A">
        <w:rPr>
          <w:rFonts w:ascii="Traditional Arabic" w:hAnsi="Traditional Arabic" w:cs="Lotus Linotype"/>
          <w:color w:val="000000"/>
          <w:sz w:val="36"/>
          <w:szCs w:val="32"/>
          <w:rtl/>
        </w:rPr>
        <w:t>.</w:t>
      </w:r>
    </w:p>
    <w:p w14:paraId="2633DB0A" w14:textId="33BB58E4"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ثُمَّ إنَّ الخَوْفَ في الآيَةِ هُوَ الخَوْفُ من العدُوِّ؛ ولذا سُمِّيتْ صلاةَ الخَوف</w:t>
      </w:r>
      <w:r w:rsidR="009F535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والعَربُ تُسَمِّي الحَرْبَ بِذلك؛ فَتَقُولُ: يومُ الرَّوْعِ</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ويَومُ الفزَع؛ كذا في التَحْرِيرِ والتنْوير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2"/>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والخَوْفُ مِنْ طَيرانِ </w:t>
      </w:r>
      <w:r w:rsidRPr="0026525E">
        <w:rPr>
          <w:rFonts w:ascii="Traditional Arabic" w:hAnsi="Traditional Arabic" w:cs="Lotus Linotype"/>
          <w:color w:val="000000"/>
          <w:sz w:val="36"/>
          <w:szCs w:val="32"/>
          <w:rtl/>
        </w:rPr>
        <w:lastRenderedPageBreak/>
        <w:t>العَدُوِّ داخلٌ في هذا؛ والله أعلم؛ ويأتِي مَزِيدٌ بَسْطٍ لِهذهِ الـمسائلِ في مَواضِعَ أُخْرى إن شاءَ الله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2E66DF55" w14:textId="0CB7B43A" w:rsidR="00923B32" w:rsidRPr="0026525E" w:rsidRDefault="00923B32"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والحَمْدُ للهِ أولًا وآخِرًا</w:t>
      </w:r>
      <w:r w:rsidR="000E3A9A" w:rsidRPr="000E3A9A">
        <w:rPr>
          <w:rFonts w:ascii="Traditional Arabic" w:hAnsi="Traditional Arabic" w:cs="Lotus Linotype"/>
          <w:color w:val="000000"/>
          <w:sz w:val="36"/>
          <w:szCs w:val="32"/>
          <w:rtl/>
        </w:rPr>
        <w:t>.</w:t>
      </w:r>
    </w:p>
    <w:p w14:paraId="3B928B68" w14:textId="77777777" w:rsidR="00923B32" w:rsidRPr="00E74672" w:rsidRDefault="00923B32" w:rsidP="00057857">
      <w:pPr>
        <w:widowControl w:val="0"/>
        <w:autoSpaceDE w:val="0"/>
        <w:autoSpaceDN w:val="0"/>
        <w:adjustRightInd w:val="0"/>
        <w:spacing w:after="80" w:line="18" w:lineRule="atLeast"/>
        <w:ind w:firstLine="284"/>
        <w:jc w:val="right"/>
        <w:rPr>
          <w:rFonts w:ascii="Traditional Arabic" w:hAnsi="Traditional Arabic" w:cs="Traditional Arabic"/>
          <w:color w:val="000000"/>
          <w:sz w:val="22"/>
          <w:szCs w:val="22"/>
          <w:rtl/>
        </w:rPr>
      </w:pPr>
    </w:p>
    <w:p w14:paraId="7FFAF237" w14:textId="77777777" w:rsidR="00923B32" w:rsidRPr="00095B64" w:rsidRDefault="00923B32"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t xml:space="preserve">وكتب: </w:t>
      </w:r>
      <w:r w:rsidRPr="00095B64">
        <w:rPr>
          <w:rFonts w:ascii="Traditional Arabic" w:hAnsi="Traditional Arabic" w:cs="Lotus Linotype"/>
          <w:b/>
          <w:bCs/>
          <w:color w:val="000000"/>
          <w:sz w:val="36"/>
          <w:szCs w:val="34"/>
          <w:rtl/>
        </w:rPr>
        <w:t>أبو الوليد الأنصاريُّ</w:t>
      </w:r>
    </w:p>
    <w:p w14:paraId="592B153A" w14:textId="77777777" w:rsidR="00923B32" w:rsidRPr="0026525E" w:rsidRDefault="00923B32" w:rsidP="00057857">
      <w:pPr>
        <w:widowControl w:val="0"/>
        <w:autoSpaceDE w:val="0"/>
        <w:autoSpaceDN w:val="0"/>
        <w:adjustRightInd w:val="0"/>
        <w:spacing w:after="80" w:line="18" w:lineRule="atLeast"/>
        <w:ind w:right="709"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كانَ اللهُ له</w:t>
      </w:r>
    </w:p>
    <w:p w14:paraId="64DA259D" w14:textId="77777777" w:rsidR="00923B32" w:rsidRPr="0026525E" w:rsidRDefault="00923B32" w:rsidP="00057857">
      <w:pPr>
        <w:widowControl w:val="0"/>
        <w:bidi w:val="0"/>
        <w:spacing w:line="18" w:lineRule="atLeas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Pr>
        <w:br w:type="page"/>
      </w:r>
    </w:p>
    <w:p w14:paraId="1FE1E62F" w14:textId="77777777" w:rsidR="00F95E50" w:rsidRPr="00BC2D33" w:rsidRDefault="006A76AE" w:rsidP="00057857">
      <w:pPr>
        <w:pStyle w:val="2"/>
        <w:spacing w:line="18" w:lineRule="atLeast"/>
        <w:ind w:left="226" w:hanging="142"/>
        <w:rPr>
          <w:rtl/>
        </w:rPr>
      </w:pPr>
      <w:bookmarkStart w:id="32" w:name="_Toc513468070"/>
      <w:r w:rsidRPr="003F2FB6">
        <w:rPr>
          <w:rFonts w:ascii="Traditional Arabic" w:hAnsi="Traditional Arabic" w:cs="Traditional Arabic"/>
          <w:b/>
          <w:bCs/>
          <w:sz w:val="14"/>
          <w:szCs w:val="14"/>
          <w:rtl/>
        </w:rPr>
        <w:lastRenderedPageBreak/>
        <w:drawing>
          <wp:anchor distT="0" distB="0" distL="114300" distR="114300" simplePos="0" relativeHeight="251858944" behindDoc="1" locked="0" layoutInCell="1" allowOverlap="1" wp14:anchorId="42ED7BE7" wp14:editId="2BB735AB">
            <wp:simplePos x="0" y="0"/>
            <wp:positionH relativeFrom="margin">
              <wp:posOffset>44450</wp:posOffset>
            </wp:positionH>
            <wp:positionV relativeFrom="paragraph">
              <wp:posOffset>-175895</wp:posOffset>
            </wp:positionV>
            <wp:extent cx="5334000" cy="678494"/>
            <wp:effectExtent l="0" t="0" r="0" b="7620"/>
            <wp:wrapNone/>
            <wp:docPr id="602" name="صورة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334000" cy="6784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95E50" w:rsidRPr="00BC2D33">
        <w:rPr>
          <w:rtl/>
        </w:rPr>
        <w:t>صلاةُ الجنازَةِ على وَجْهِ الخدْعَةِ في الحربِ</w:t>
      </w:r>
      <w:bookmarkEnd w:id="32"/>
    </w:p>
    <w:p w14:paraId="38484D00" w14:textId="77777777" w:rsidR="00F95E50" w:rsidRPr="0034500D" w:rsidRDefault="00F95E50" w:rsidP="00057857">
      <w:pPr>
        <w:widowControl w:val="0"/>
        <w:spacing w:after="80" w:line="18" w:lineRule="atLeast"/>
        <w:ind w:firstLine="284"/>
        <w:jc w:val="center"/>
        <w:rPr>
          <w:rFonts w:ascii="Traditional Arabic" w:hAnsi="Traditional Arabic" w:cs="Traditional Arabic"/>
          <w:b/>
          <w:bCs/>
          <w:sz w:val="16"/>
          <w:szCs w:val="16"/>
          <w:rtl/>
        </w:rPr>
      </w:pPr>
    </w:p>
    <w:p w14:paraId="48BECE1E" w14:textId="77777777" w:rsidR="00F95E50" w:rsidRPr="004213E8" w:rsidRDefault="00F95E50" w:rsidP="00057857">
      <w:pPr>
        <w:widowControl w:val="0"/>
        <w:spacing w:after="80" w:line="18" w:lineRule="atLeast"/>
        <w:ind w:firstLine="284"/>
        <w:jc w:val="center"/>
        <w:rPr>
          <w:rFonts w:ascii="Traditional Arabic" w:hAnsi="Traditional Arabic" w:cs="Traditional Arabic"/>
          <w:b/>
          <w:bCs/>
          <w:sz w:val="28"/>
          <w:szCs w:val="26"/>
          <w:rtl/>
        </w:rPr>
      </w:pPr>
      <w:r w:rsidRPr="004213E8">
        <w:rPr>
          <w:rFonts w:ascii="Traditional Arabic" w:hAnsi="Traditional Arabic" w:cs="Traditional Arabic"/>
          <w:b/>
          <w:bCs/>
          <w:sz w:val="28"/>
          <w:szCs w:val="26"/>
          <w:rtl/>
        </w:rPr>
        <w:t xml:space="preserve">رقمُ الفتوى: </w:t>
      </w:r>
      <w:r w:rsidRPr="004213E8">
        <w:rPr>
          <w:rFonts w:ascii="Traditional Arabic" w:hAnsi="Traditional Arabic" w:cs="Traditional Arabic"/>
          <w:sz w:val="28"/>
          <w:szCs w:val="26"/>
          <w:rtl/>
        </w:rPr>
        <w:t>56/ 49</w:t>
      </w:r>
    </w:p>
    <w:p w14:paraId="5AF63BEC" w14:textId="77777777" w:rsidR="00F95E50" w:rsidRPr="0034500D" w:rsidRDefault="00F95E50" w:rsidP="00057857">
      <w:pPr>
        <w:widowControl w:val="0"/>
        <w:spacing w:after="80" w:line="18" w:lineRule="atLeast"/>
        <w:ind w:firstLine="284"/>
        <w:jc w:val="center"/>
        <w:rPr>
          <w:rFonts w:ascii="Traditional Arabic" w:hAnsi="Traditional Arabic" w:cs="Traditional Arabic"/>
          <w:sz w:val="12"/>
          <w:szCs w:val="12"/>
          <w:rtl/>
        </w:rPr>
      </w:pPr>
    </w:p>
    <w:p w14:paraId="3365C392" w14:textId="0718F1F3" w:rsidR="00F95E50" w:rsidRPr="0026525E" w:rsidRDefault="00F95E50"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13184" behindDoc="0" locked="0" layoutInCell="1" allowOverlap="1" wp14:anchorId="7D8897A8" wp14:editId="7C2F0801">
            <wp:simplePos x="0" y="0"/>
            <wp:positionH relativeFrom="column">
              <wp:posOffset>5273304</wp:posOffset>
            </wp:positionH>
            <wp:positionV relativeFrom="paragraph">
              <wp:posOffset>60960</wp:posOffset>
            </wp:positionV>
            <wp:extent cx="396815" cy="409941"/>
            <wp:effectExtent l="0" t="0" r="3810" b="0"/>
            <wp:wrapNone/>
            <wp:docPr id="295" name="صورة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الراجحِ في حُكْمِ الصلاةِ على الشهيدِ، وهَلْ تَجُوزُ صَلاةُ الجَنازَةِ على وَجْهِ الـمخادَعَةِ للعَدُوِّ لإيهامِهِ مَوتَ الـمصَلَّى عليْهِ مَثَلًا؛ إذا اقتَضَتْ مَصلَحَةُ الجِهادِ ذلكَ؟</w:t>
      </w:r>
      <w:r w:rsidR="000E3A9A" w:rsidRPr="000E3A9A">
        <w:rPr>
          <w:rFonts w:ascii="Traditional Arabic" w:hAnsi="Traditional Arabic" w:cs="Lotus Linotype"/>
          <w:sz w:val="36"/>
          <w:szCs w:val="32"/>
          <w:rtl/>
        </w:rPr>
        <w:t>.</w:t>
      </w:r>
    </w:p>
    <w:p w14:paraId="620C9506" w14:textId="1E5A423E" w:rsidR="00F95E50" w:rsidRPr="0026525E" w:rsidRDefault="00F95E50"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009F535A">
        <w:rPr>
          <w:rFonts w:ascii="Traditional Arabic" w:hAnsi="Traditional Arabic" w:cs="Lotus Linotype"/>
          <w:sz w:val="36"/>
          <w:szCs w:val="32"/>
          <w:rtl/>
        </w:rPr>
        <w:t xml:space="preserve"> وبَعْد:</w:t>
      </w:r>
    </w:p>
    <w:p w14:paraId="17BDF0FB" w14:textId="10EB8A22" w:rsidR="00F95E50" w:rsidRPr="0026525E" w:rsidRDefault="00F95E5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فالذي يَظْهرُ لي والله أعلَمُ رُجحانُ القولِ بِمشروعِيّةِ الصلاةِ عليْهِ، لثُبوتِ جُمْلَةٍ من الأحادِيثِ والآثارِ في البابِ يُقوّي بَعْضُها بَعْضًا، ولا تَعارُضَ بَينَها وبَينَ ما رُوِيَ مِن أنّهُ لَمْ يُصلّ عليه، فإن الـمثْبِتَ مُقَدَّمٌ على النافِي، بل ذهَبَ الإمامُ أبو حَنيفَةَ إلى القولِ بوجوبِ الصلاةِ عليهِ، وتَحْقِيقُ الـمسألَةِ وذكْرُ الخلافِ في البابِ نأتي بهِ في موضعٍ آخرَ إن شاءَ اللهُ تعالَى</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3"/>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6CD292F0" w14:textId="77777777" w:rsidR="00F95E50" w:rsidRPr="0026525E" w:rsidRDefault="00F95E50"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وأما صلاةُ الجَنازَةِ على وجْهِ الـمخادَعَةِ للعدُوّ؛ </w:t>
      </w:r>
      <w:r w:rsidRPr="0026525E">
        <w:rPr>
          <w:rFonts w:ascii="Traditional Arabic" w:hAnsi="Traditional Arabic" w:cs="Lotus Linotype"/>
          <w:sz w:val="36"/>
          <w:szCs w:val="32"/>
          <w:rtl/>
        </w:rPr>
        <w:t xml:space="preserve">فالذي يظْهرُ لِي أنّ هَهُنا حالَينِ: </w:t>
      </w:r>
    </w:p>
    <w:p w14:paraId="655C0582" w14:textId="3BEF4926" w:rsidR="00F95E50" w:rsidRPr="0026525E" w:rsidRDefault="00F95E50" w:rsidP="000E3A9A">
      <w:pPr>
        <w:widowControl w:val="0"/>
        <w:numPr>
          <w:ilvl w:val="0"/>
          <w:numId w:val="3"/>
        </w:numPr>
        <w:tabs>
          <w:tab w:val="clear" w:pos="720"/>
          <w:tab w:val="num" w:pos="226"/>
        </w:tabs>
        <w:spacing w:after="80" w:line="18" w:lineRule="atLeast"/>
        <w:ind w:left="226" w:firstLine="284"/>
        <w:jc w:val="both"/>
        <w:rPr>
          <w:rFonts w:ascii="Traditional Arabic" w:hAnsi="Traditional Arabic" w:cs="Lotus Linotype"/>
          <w:sz w:val="36"/>
          <w:szCs w:val="32"/>
        </w:rPr>
      </w:pPr>
      <w:r w:rsidRPr="0026525E">
        <w:rPr>
          <w:rFonts w:ascii="Traditional Arabic" w:hAnsi="Traditional Arabic" w:cs="Lotus Linotype"/>
          <w:sz w:val="36"/>
          <w:szCs w:val="32"/>
          <w:rtl/>
        </w:rPr>
        <w:t xml:space="preserve">أنْ يَكُونَ الـمصَلّي عالـما بِحَقِيقَةِ الحالِ، وأنّ الـمصلّى عليهِ حَيٌّ في نَفْسِ الأمرِ، فَلا يُصَلّي علَيهِ إلا أنْ يَتَوَقّفَ حصولُ الـمصلحَةِ على صَلاتِهِ، لأنَ صلاةَ الجَنازَةِ عِبادَةٌ تحتاجُ إلَى النيّةِ، </w:t>
      </w:r>
      <w:r w:rsidRPr="0026525E">
        <w:rPr>
          <w:rFonts w:ascii="Traditional Arabic" w:hAnsi="Traditional Arabic" w:cs="Lotus Linotype"/>
          <w:sz w:val="36"/>
          <w:szCs w:val="32"/>
          <w:rtl/>
        </w:rPr>
        <w:lastRenderedPageBreak/>
        <w:t>وهِيَ مُعَلّقَةٌ على سَبَبٍ هُو الـموتُ، فإنْ صَلاّها مَعَ العِلمِ بِحياتِهِ فقدْ وَقَعْتِ النيّةُ فِي غَيرِ مَحَلّها، وَوَقَعَتِ العِبادَةُ دونَ سَبَبِها؛ فَيكونُ كمَنْ صلّى الفَرِيضَةَ قبلَ دُخولِ الوقتِ، فإنْ تَوقّفَتْ حَصولُ الـمصْلَحَةِ على صلاتِهِ أَتَى بأفْعالِ الصلاةِ دُونَ نِيّةِ الصلاةِ، لأَنّها لا تَنْعَقِدُ عِبادَةً مِن غَيرِ نِيّةٍ، فيسْلَمُ من التعَبُّدِ بِها في غَيرِ مَحَلّها، والغَرَضُ حاصِلٌ بالهَيْئَةِ الظاهِرَةِ وحْدَها، والله أعلم</w:t>
      </w:r>
      <w:r w:rsidR="000E3A9A" w:rsidRPr="000E3A9A">
        <w:rPr>
          <w:rFonts w:ascii="Traditional Arabic" w:hAnsi="Traditional Arabic" w:cs="Lotus Linotype"/>
          <w:sz w:val="36"/>
          <w:szCs w:val="32"/>
          <w:rtl/>
        </w:rPr>
        <w:t>.</w:t>
      </w:r>
    </w:p>
    <w:p w14:paraId="164C440A" w14:textId="6026DD2A" w:rsidR="00F95E50" w:rsidRPr="0026525E" w:rsidRDefault="00F95E50" w:rsidP="000E3A9A">
      <w:pPr>
        <w:widowControl w:val="0"/>
        <w:numPr>
          <w:ilvl w:val="0"/>
          <w:numId w:val="3"/>
        </w:numPr>
        <w:tabs>
          <w:tab w:val="clear" w:pos="720"/>
          <w:tab w:val="num" w:pos="226"/>
        </w:tabs>
        <w:spacing w:after="80" w:line="18" w:lineRule="atLeast"/>
        <w:ind w:left="226"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والثانِي أنْ يُشاعَ خَبَرُ مَوتِهِ، فَيُصَلّي عَلَيهِ مَن يَظُنُّ مَوتَهُ حَقيقَةً؛ فَهَذا لا حَرَجَ عَليهِ، وليسَ للعالـم بِحَقِيقِةِ الأمرِ أنْ يُصلّيَ عَليهِ؛ لأنّ الغَرَضَ حَصلَ بِغَيرِهِ، ويَجُوزُ لهُ السكوتُ عنْ بَيانِ حقيقَةِ الأمرِ لِمَن اعتقدَ موتَهَ وصلّى علَيهِ إن اقْتَضتِ الـمصلَحةُ ذلكَ</w:t>
      </w:r>
      <w:r w:rsidR="000E3A9A" w:rsidRPr="000E3A9A">
        <w:rPr>
          <w:rFonts w:ascii="Traditional Arabic" w:hAnsi="Traditional Arabic" w:cs="Lotus Linotype"/>
          <w:sz w:val="36"/>
          <w:szCs w:val="32"/>
          <w:rtl/>
        </w:rPr>
        <w:t>.</w:t>
      </w:r>
    </w:p>
    <w:p w14:paraId="06DAF81F" w14:textId="5CC7B463" w:rsidR="00F95E50" w:rsidRPr="0026525E" w:rsidRDefault="00F95E50" w:rsidP="00057857">
      <w:pPr>
        <w:widowControl w:val="0"/>
        <w:spacing w:after="80" w:line="18" w:lineRule="atLeast"/>
        <w:ind w:left="360"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والله وحدهُ أعلم؛ وصلى الله على محمدٍ </w:t>
      </w:r>
      <w:proofErr w:type="spellStart"/>
      <w:r w:rsidRPr="0026525E">
        <w:rPr>
          <w:rFonts w:ascii="Traditional Arabic" w:hAnsi="Traditional Arabic" w:cs="Lotus Linotype"/>
          <w:sz w:val="36"/>
          <w:szCs w:val="32"/>
          <w:rtl/>
        </w:rPr>
        <w:t>وآله</w:t>
      </w:r>
      <w:proofErr w:type="spellEnd"/>
      <w:r w:rsidRPr="0026525E">
        <w:rPr>
          <w:rFonts w:ascii="Traditional Arabic" w:hAnsi="Traditional Arabic" w:cs="Lotus Linotype"/>
          <w:sz w:val="36"/>
          <w:szCs w:val="32"/>
          <w:rtl/>
        </w:rPr>
        <w:t xml:space="preserve"> وسلم</w:t>
      </w:r>
      <w:r w:rsidR="000E3A9A" w:rsidRPr="000E3A9A">
        <w:rPr>
          <w:rFonts w:ascii="Traditional Arabic" w:hAnsi="Traditional Arabic" w:cs="Lotus Linotype"/>
          <w:sz w:val="36"/>
          <w:szCs w:val="32"/>
          <w:rtl/>
        </w:rPr>
        <w:t>.</w:t>
      </w:r>
    </w:p>
    <w:p w14:paraId="196D717D" w14:textId="77777777" w:rsidR="00F95E50" w:rsidRPr="0026525E" w:rsidRDefault="00F95E50" w:rsidP="000E3A9A">
      <w:pPr>
        <w:widowControl w:val="0"/>
        <w:spacing w:after="80" w:line="18" w:lineRule="atLeast"/>
        <w:ind w:left="360" w:firstLine="284"/>
        <w:jc w:val="both"/>
        <w:rPr>
          <w:rFonts w:ascii="Traditional Arabic" w:hAnsi="Traditional Arabic" w:cs="Lotus Linotype"/>
          <w:sz w:val="36"/>
          <w:szCs w:val="32"/>
          <w:rtl/>
        </w:rPr>
      </w:pPr>
    </w:p>
    <w:p w14:paraId="16A7930B" w14:textId="77777777" w:rsidR="00F95E50" w:rsidRPr="0026525E" w:rsidRDefault="00F95E50" w:rsidP="00057857">
      <w:pPr>
        <w:widowControl w:val="0"/>
        <w:spacing w:after="80" w:line="18" w:lineRule="atLeast"/>
        <w:ind w:left="360"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w:t>
      </w:r>
      <w:r w:rsidRPr="0026525E">
        <w:rPr>
          <w:rFonts w:ascii="Traditional Arabic" w:hAnsi="Traditional Arabic" w:cs="Lotus Linotype" w:hint="cs"/>
          <w:sz w:val="36"/>
          <w:szCs w:val="32"/>
          <w:rtl/>
        </w:rPr>
        <w:t>:</w:t>
      </w:r>
    </w:p>
    <w:p w14:paraId="35C0BD2D" w14:textId="77777777" w:rsidR="00F95E50" w:rsidRPr="00095B64" w:rsidRDefault="00F95E50" w:rsidP="00057857">
      <w:pPr>
        <w:widowControl w:val="0"/>
        <w:spacing w:after="80" w:line="18" w:lineRule="atLeast"/>
        <w:ind w:left="360"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3E263952" w14:textId="0C4BBAC0" w:rsidR="000225B5" w:rsidRPr="0026525E" w:rsidRDefault="000225B5" w:rsidP="00057857">
      <w:pPr>
        <w:widowControl w:val="0"/>
        <w:bidi w:val="0"/>
        <w:spacing w:line="18" w:lineRule="atLeast"/>
        <w:rPr>
          <w:rFonts w:ascii="Traditional Arabic" w:hAnsi="Traditional Arabic" w:cs="Lotus Linotype"/>
          <w:sz w:val="36"/>
          <w:szCs w:val="32"/>
          <w:rtl/>
        </w:rPr>
      </w:pPr>
      <w:r w:rsidRPr="0026525E">
        <w:rPr>
          <w:rFonts w:ascii="Traditional Arabic" w:hAnsi="Traditional Arabic" w:cs="Lotus Linotype"/>
          <w:sz w:val="36"/>
          <w:szCs w:val="32"/>
        </w:rPr>
        <w:br w:type="page"/>
      </w:r>
    </w:p>
    <w:p w14:paraId="5B71CDB0" w14:textId="77777777" w:rsidR="000225B5" w:rsidRPr="00956C7D" w:rsidRDefault="006A76AE" w:rsidP="00057857">
      <w:pPr>
        <w:pStyle w:val="2"/>
        <w:spacing w:line="18" w:lineRule="atLeast"/>
        <w:rPr>
          <w:rtl/>
        </w:rPr>
      </w:pPr>
      <w:bookmarkStart w:id="33" w:name="_Toc513468071"/>
      <w:r w:rsidRPr="003D4DC4">
        <w:rPr>
          <w:rFonts w:ascii="Traditional Arabic" w:hAnsi="Traditional Arabic" w:cs="Traditional Arabic"/>
          <w:b/>
          <w:bCs/>
          <w:sz w:val="12"/>
          <w:szCs w:val="12"/>
          <w:rtl/>
        </w:rPr>
        <w:lastRenderedPageBreak/>
        <w:drawing>
          <wp:anchor distT="0" distB="0" distL="114300" distR="114300" simplePos="0" relativeHeight="251864064" behindDoc="1" locked="0" layoutInCell="1" allowOverlap="1" wp14:anchorId="6140E5BD" wp14:editId="11BA6B84">
            <wp:simplePos x="0" y="0"/>
            <wp:positionH relativeFrom="column">
              <wp:posOffset>1036955</wp:posOffset>
            </wp:positionH>
            <wp:positionV relativeFrom="paragraph">
              <wp:posOffset>-86995</wp:posOffset>
            </wp:positionV>
            <wp:extent cx="3470141" cy="551295"/>
            <wp:effectExtent l="0" t="0" r="0" b="1270"/>
            <wp:wrapNone/>
            <wp:docPr id="603" name="صورة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470141" cy="5512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225B5" w:rsidRPr="00956C7D">
        <w:rPr>
          <w:rtl/>
        </w:rPr>
        <w:t xml:space="preserve">مَنْ هُوَ </w:t>
      </w:r>
      <w:r w:rsidR="000225B5">
        <w:rPr>
          <w:rtl/>
        </w:rPr>
        <w:t>الم</w:t>
      </w:r>
      <w:r w:rsidR="000225B5" w:rsidRPr="00956C7D">
        <w:rPr>
          <w:rtl/>
        </w:rPr>
        <w:t>جاهِدُ؟</w:t>
      </w:r>
      <w:bookmarkEnd w:id="33"/>
    </w:p>
    <w:p w14:paraId="37ECBD0B" w14:textId="77777777" w:rsidR="000225B5" w:rsidRPr="00714071" w:rsidRDefault="000225B5" w:rsidP="00057857">
      <w:pPr>
        <w:widowControl w:val="0"/>
        <w:spacing w:after="80" w:line="18" w:lineRule="atLeast"/>
        <w:ind w:firstLine="284"/>
        <w:jc w:val="center"/>
        <w:rPr>
          <w:rFonts w:ascii="Traditional Arabic" w:hAnsi="Traditional Arabic" w:cs="Traditional Arabic"/>
          <w:b/>
          <w:bCs/>
          <w:sz w:val="12"/>
          <w:szCs w:val="12"/>
          <w:rtl/>
        </w:rPr>
      </w:pPr>
    </w:p>
    <w:p w14:paraId="101D1C40" w14:textId="77777777" w:rsidR="000225B5" w:rsidRPr="004213E8" w:rsidRDefault="000225B5"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 13/1312</w:t>
      </w:r>
    </w:p>
    <w:p w14:paraId="47D18124" w14:textId="77777777" w:rsidR="000225B5" w:rsidRPr="00361404" w:rsidRDefault="000225B5" w:rsidP="000E3A9A">
      <w:pPr>
        <w:widowControl w:val="0"/>
        <w:spacing w:after="80" w:line="18" w:lineRule="atLeast"/>
        <w:ind w:firstLine="284"/>
        <w:jc w:val="both"/>
        <w:rPr>
          <w:rFonts w:ascii="Traditional Arabic" w:hAnsi="Traditional Arabic" w:cs="Traditional Arabic"/>
          <w:b/>
          <w:bCs/>
          <w:sz w:val="12"/>
          <w:szCs w:val="12"/>
          <w:rtl/>
        </w:rPr>
      </w:pPr>
    </w:p>
    <w:p w14:paraId="4B541D44" w14:textId="49A87804" w:rsidR="000225B5" w:rsidRPr="0026525E" w:rsidRDefault="000225B5"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18304" behindDoc="0" locked="0" layoutInCell="1" allowOverlap="1" wp14:anchorId="1119340A" wp14:editId="0EEE0F78">
            <wp:simplePos x="0" y="0"/>
            <wp:positionH relativeFrom="column">
              <wp:posOffset>5273304</wp:posOffset>
            </wp:positionH>
            <wp:positionV relativeFrom="paragraph">
              <wp:posOffset>60960</wp:posOffset>
            </wp:positionV>
            <wp:extent cx="396815" cy="409941"/>
            <wp:effectExtent l="0" t="0" r="3810" b="0"/>
            <wp:wrapNone/>
            <wp:docPr id="248" name="صورة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وَوَرَدَتْ إلَيهِ - جَمَّلَهُ اللهُ تعالَى بِسترِهِ - جُمْلَةٌ مِن الأسْئلَةِ مَضْمُونُها السؤالُ عَمّا يُنْسَبُ فِعْلُهُ إلَى </w:t>
      </w:r>
      <w:bookmarkStart w:id="34" w:name="LastPosition"/>
      <w:bookmarkEnd w:id="34"/>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الـمجاهِدِينَ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كَثِيرٍ مِن الـمواطِنِ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وما يَقَعُ مِنْ قَتْلِ عامَّةٍ مِن الـمسْلِمينَ فِي الأسواقِ وغَيرِها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وما يُشاعُ مِن نَسْبَةِ ذلكَ إلَيْهِمْ</w:t>
      </w:r>
      <w:r w:rsidR="000E3A9A" w:rsidRPr="000E3A9A">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كَيفَ يَكُونُ مَوقِفُ الـمسلمِ منْ ذلكَ</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هذا مِما يُشَوّشُ الأذْهانَ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ويُكَدِّرُ الخَواطِرَ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فَنرْجُو بَيانَ ذلكَ بِما يُزِيلُ الإشكالَ ويَرْفَعُ الحَرَجَ</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نفَعَ اللهُ بِعِلْمِكُمُ الإسلامَ والـمسْلِمينَ؟</w:t>
      </w:r>
      <w:r w:rsidR="000E3A9A" w:rsidRPr="000E3A9A">
        <w:rPr>
          <w:rFonts w:ascii="Traditional Arabic" w:hAnsi="Traditional Arabic" w:cs="Lotus Linotype"/>
          <w:sz w:val="36"/>
          <w:szCs w:val="32"/>
          <w:rtl/>
        </w:rPr>
        <w:t>.</w:t>
      </w:r>
    </w:p>
    <w:p w14:paraId="74F395B6" w14:textId="77777777" w:rsidR="000225B5" w:rsidRPr="0026525E" w:rsidRDefault="000225B5"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والصلاةُ والسلامُ علَى رَسُولِ اللهِ، أما بَعْدُ:</w:t>
      </w:r>
    </w:p>
    <w:p w14:paraId="3FC3696B" w14:textId="2F074A19" w:rsidR="000225B5" w:rsidRPr="0026525E" w:rsidRDefault="000225B5"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فَنَحْنُ نَذكُرُ لَكَ أوّلًا فِي جَوابِ هذِهِ الـمسألَةِ </w:t>
      </w:r>
      <w:r w:rsidRPr="00095B64">
        <w:rPr>
          <w:rFonts w:ascii="Traditional Arabic" w:hAnsi="Traditional Arabic" w:cs="Lotus Linotype"/>
          <w:b/>
          <w:bCs/>
          <w:sz w:val="36"/>
          <w:szCs w:val="34"/>
          <w:rtl/>
        </w:rPr>
        <w:t>جُمْلَة</w:t>
      </w:r>
      <w:r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من الأُصولِ التِي نَدِينُ اللهَ تعالَى بِها</w:t>
      </w:r>
      <w:r w:rsidRPr="0026525E">
        <w:rPr>
          <w:rFonts w:ascii="Traditional Arabic" w:hAnsi="Traditional Arabic" w:cs="Lotus Linotype"/>
          <w:sz w:val="36"/>
          <w:szCs w:val="32"/>
          <w:rtl/>
        </w:rPr>
        <w:t>، ونَرَى أنَّ الأخْذَ بِها وَاجِبٌ علَى كُلِّ مَنْ أرَادَ الوُقُوفَ عِنْدِ حُدُودِ الش</w:t>
      </w:r>
      <w:r w:rsidR="009F535A">
        <w:rPr>
          <w:rFonts w:ascii="Traditional Arabic" w:hAnsi="Traditional Arabic" w:cs="Lotus Linotype" w:hint="cs"/>
          <w:sz w:val="36"/>
          <w:szCs w:val="32"/>
          <w:rtl/>
        </w:rPr>
        <w:t>ـ</w:t>
      </w:r>
      <w:r w:rsidRPr="0026525E">
        <w:rPr>
          <w:rFonts w:ascii="Traditional Arabic" w:hAnsi="Traditional Arabic" w:cs="Lotus Linotype"/>
          <w:sz w:val="36"/>
          <w:szCs w:val="32"/>
          <w:rtl/>
        </w:rPr>
        <w:t>رْعِ الكَرِيمِ، والتَسلِيمُ الـمطْلَقُ لأَمْرِ اللهِ تعالَى دَلِيلُ الإيمانِ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كما قالَ </w:t>
      </w:r>
      <w:r w:rsidRPr="0026525E">
        <w:rPr>
          <w:rFonts w:ascii="Traditional Arabic" w:hAnsi="Traditional Arabic" w:cs="Lotus Linotype"/>
          <w:color w:val="000000"/>
          <w:sz w:val="36"/>
          <w:szCs w:val="32"/>
          <w:rtl/>
        </w:rPr>
        <w:t xml:space="preserve">سُبحانَهُ: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فَلَا وَرَبِّكَ لَا يُؤْمِنُونَ حَتَّى يُحَكِّمُوكَ فِيمَا شَجَرَ بَيْنَهُمْ ثُمَّ لَا يَجِدُوا فِي أَنْفُسِهِمْ حَـرَجًا مِمَّـا قَضَيْتَ وَيُسَلِّمُوا تَسْلِيمًا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[النساء: 65]</w:t>
      </w:r>
      <w:r w:rsidR="000E3A9A" w:rsidRPr="000E3A9A">
        <w:rPr>
          <w:rFonts w:ascii="Traditional Arabic" w:hAnsi="Traditional Arabic" w:cs="Lotus Linotype"/>
          <w:color w:val="000000"/>
          <w:sz w:val="36"/>
          <w:szCs w:val="32"/>
          <w:rtl/>
        </w:rPr>
        <w:t>.</w:t>
      </w:r>
    </w:p>
    <w:p w14:paraId="46B002EA" w14:textId="66B8D43B" w:rsidR="000225B5" w:rsidRPr="0026525E" w:rsidRDefault="000225B5"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فالأَوَّلُ</w:t>
      </w:r>
      <w:r w:rsidRPr="0026525E">
        <w:rPr>
          <w:rFonts w:ascii="Traditional Arabic" w:hAnsi="Traditional Arabic" w:cs="Lotus Linotype"/>
          <w:color w:val="000000"/>
          <w:sz w:val="36"/>
          <w:szCs w:val="32"/>
          <w:rtl/>
        </w:rPr>
        <w:t xml:space="preserve">: أَنَّ الأَصْلَ فِي دِماءِ أهْلِ الإسلامِ التحْرِيمُ؛ وهِيَ مَعْصُومَةٌ لا يُسْتَباحُ مِنْها شَيءٌ إلاّ بِبُرْهانٍ ناهِضٍ مِن كِتابِ اللهِ تَعالَى وسُنَّةِ نَبِيِّهِ </w:t>
      </w:r>
      <w:r w:rsidRPr="0026525E">
        <w:rPr>
          <w:rFonts w:ascii="Traditional Arabic" w:hAnsi="Traditional Arabic" w:cs="Lotus Linotype"/>
          <w:color w:val="000000"/>
          <w:sz w:val="36"/>
          <w:szCs w:val="32"/>
          <w:rtl/>
        </w:rPr>
        <w:sym w:font="AGA Arabesque" w:char="F065"/>
      </w:r>
      <w:r w:rsidR="000E3A9A" w:rsidRPr="000E3A9A">
        <w:rPr>
          <w:rFonts w:ascii="Traditional Arabic" w:hAnsi="Traditional Arabic" w:cs="Lotus Linotype"/>
          <w:color w:val="000000"/>
          <w:sz w:val="36"/>
          <w:szCs w:val="32"/>
          <w:rtl/>
        </w:rPr>
        <w:t>.</w:t>
      </w:r>
    </w:p>
    <w:p w14:paraId="696CAB10" w14:textId="730EE285"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الثانِي</w:t>
      </w:r>
      <w:r w:rsidRPr="0026525E">
        <w:rPr>
          <w:rFonts w:ascii="Traditional Arabic" w:hAnsi="Traditional Arabic" w:cs="Lotus Linotype"/>
          <w:color w:val="000000"/>
          <w:sz w:val="36"/>
          <w:szCs w:val="32"/>
          <w:rtl/>
        </w:rPr>
        <w:t xml:space="preserve">: وهذا هُو الواجِبُ اعْتِقادُهُ فِي كُلِّ مَن دانَ بالإسلامِ اليَومَ فِي مَشارِقِ الأرْضِ ومَغارِبِها؛ سَواءٌ كانَ فِي بِلادِ الإسلامِ أو غَيرِها، وكُلُّ مَن أظْهَرَ شَيئًا مِن عَلاماتِ الإسلامِ فَصَلَّى صَلاةَ الـمسلِمينَ واستَقْبَلَ قِبْلِتَهُم وأكلَ ذبِحَتَهُمْ فَهُو مُسلمٌ لَهُ ما للمُسْلمِينَ وعَلَيهِ ما عَلَيهِم، وكما دلَّ علَيهِ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يَا أَيُّهَا الَّذِينَ آَمَنُوا إِذَا ضَرَبْتُمْ فِي سَبِيلِ اللَّهِ فَتَبَيَّنُوا وَلَا تَقُولُوا لِمَنْ أَلْقَى إِلَيْكُمُ السَّلَامَ لَسْتَ مُؤْمِنًا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[النساء: 94]</w:t>
      </w:r>
      <w:r w:rsidRPr="0026525E">
        <w:rPr>
          <w:rFonts w:ascii="Traditional Arabic" w:hAnsi="Traditional Arabic" w:cs="Lotus Linotype"/>
          <w:color w:val="000000"/>
          <w:sz w:val="36"/>
          <w:szCs w:val="32"/>
          <w:rtl/>
        </w:rPr>
        <w:t>؛ فَفِي هَذهِ الآيَةِ دَلِيلٌ لِما ذكَرْناهُ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ونَهْيٌ عَنْ قَتْلِ مَنْ أَظْهَرَ الإسْلامَ؛ حَتَّى وَلَوْ كانَ قَصْدُ القاتِلِ الحرْصَ عَلَى تَحَقُّقِ أنّ وَصْفَ الإيمانِ ثابِتٌ للمَقْتُولِ، فإنّ هَذَا التحقّقَ غَيرُ مُرادٍ للشَّرِيعَةِ؛ كَما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 الصحِيحِ وغَيرِهِ من حَدِيثِ أبِي سَعِيدٍ </w:t>
      </w:r>
      <w:r w:rsidR="009F535A">
        <w:rPr>
          <w:rFonts w:ascii="Traditional Arabic" w:hAnsi="Traditional Arabic" w:cs="Lotus Linotype"/>
          <w:color w:val="000000"/>
          <w:sz w:val="36"/>
          <w:szCs w:val="32"/>
        </w:rPr>
        <w:lastRenderedPageBreak/>
        <w:sym w:font="AGA Arabesque" w:char="F074"/>
      </w:r>
      <w:r w:rsidR="009F535A">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وغَيرِهِ: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إنّي لَمْ أُؤْمَرْ أَنْ أُنَقِّبَ عَلَى قُلُوبِ الناسِ ولا أَشُقَّ بُطُونَهُم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4"/>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وكما دَلَّ عَلَيهِ حَدِيثُ الجارِيَةِ الـمشهُور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وقدْ نِيطَتْ صِفَةُ الإسْلامِ بِقَولِ كَلِمَةِ الشهادَتَينِ أَوْ بِتَحِيّةِ الإسْلامِ وَهِيَ: السلامُ عَلَيْكُمْ؛ كما دلّتْ علَيهِ الآيَةِ، </w:t>
      </w:r>
      <w:r w:rsidRPr="00095B64">
        <w:rPr>
          <w:rFonts w:ascii="Traditional Arabic" w:hAnsi="Traditional Arabic" w:cs="Lotus Linotype"/>
          <w:b/>
          <w:bCs/>
          <w:color w:val="000000"/>
          <w:sz w:val="36"/>
          <w:szCs w:val="34"/>
          <w:rtl/>
        </w:rPr>
        <w:t>وكُلُّ قَولٍ يُخالِفُ هَذا الذِي ذكَرْناهُ كالقَولِ بأنّ الأصْلَ فِي عامّةِ أهْلِ الإسلامِ هُو الكَفْرُ!؛ أو التّوقّفِ عَن الحُكْمِ بإسلامِهِمْ إلَى تَبُيُّنِ حالِهِمْ!؛ وغَيرِ ذلكَ، فأَقْوالٌ مُحْدَثَةٌ فِي الدّينِ وبِدْعَةٌ ضلالَةٌ نبْرأُ إلَى اللهِ تَعالَى مِنْها،</w:t>
      </w:r>
      <w:r w:rsidRPr="0026525E">
        <w:rPr>
          <w:rFonts w:ascii="Traditional Arabic" w:hAnsi="Traditional Arabic" w:cs="Lotus Linotype"/>
          <w:color w:val="000000"/>
          <w:sz w:val="36"/>
          <w:szCs w:val="32"/>
          <w:rtl/>
        </w:rPr>
        <w:t xml:space="preserve"> ونسألُهُ السلامَةَ والعافِيةَ</w:t>
      </w:r>
      <w:r w:rsidR="000E3A9A" w:rsidRPr="000E3A9A">
        <w:rPr>
          <w:rFonts w:ascii="Traditional Arabic" w:hAnsi="Traditional Arabic" w:cs="Lotus Linotype"/>
          <w:color w:val="000000"/>
          <w:sz w:val="36"/>
          <w:szCs w:val="32"/>
          <w:rtl/>
        </w:rPr>
        <w:t>.</w:t>
      </w:r>
    </w:p>
    <w:p w14:paraId="08EB7FC6" w14:textId="49485B68"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الثالِثُ: </w:t>
      </w:r>
      <w:r w:rsidRPr="0026525E">
        <w:rPr>
          <w:rFonts w:ascii="Traditional Arabic" w:hAnsi="Traditional Arabic" w:cs="Lotus Linotype"/>
          <w:color w:val="000000"/>
          <w:sz w:val="36"/>
          <w:szCs w:val="32"/>
          <w:rtl/>
        </w:rPr>
        <w:t>ولا بُدَّ مِن التّفْرِيقِ بَينَ مَن لا يَجُوزُ العُدْوانُ علَيهِ مِن عامّةِ أَهْلِ الإسلامِ لحُرْمَةِ دَمِ الـمسلِمِ وعِرْضِهِ ومالِهِ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وبَينَ مَنْ تَولّى الكافِرَ الحَرْبِيَّ والعَدُوَّ الصائلَ بالـمعاضَدَةِ </w:t>
      </w:r>
      <w:proofErr w:type="spellStart"/>
      <w:r w:rsidRPr="0026525E">
        <w:rPr>
          <w:rFonts w:ascii="Traditional Arabic" w:hAnsi="Traditional Arabic" w:cs="Lotus Linotype"/>
          <w:color w:val="000000"/>
          <w:sz w:val="36"/>
          <w:szCs w:val="32"/>
          <w:rtl/>
        </w:rPr>
        <w:t>والـممازَجَةِ</w:t>
      </w:r>
      <w:proofErr w:type="spellEnd"/>
      <w:r w:rsidRPr="0026525E">
        <w:rPr>
          <w:rFonts w:ascii="Traditional Arabic" w:hAnsi="Traditional Arabic" w:cs="Lotus Linotype"/>
          <w:color w:val="000000"/>
          <w:sz w:val="36"/>
          <w:szCs w:val="32"/>
          <w:rtl/>
        </w:rPr>
        <w:t xml:space="preserve"> وأعانَهُ علَى قِتالِ أَهْلِ الإسلامِ واحْتِلالِ بِلادِهِمْ؛ سَواءٌ باشَرَ القِتالَ بِنَفْسِهِ أوْ كانَ رِدْءًا لَهُمْ، كمّا بَيّنّاهُ فِي مَواضِعَ أُخْرَى مِن النَوازِلِ</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6"/>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فَهَذا الـمعاضِدُ والـمناصِرُ لَهُمْ حُكْمُهُ حُكْمُ العَدُوِّ الذِي تَول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اهُ فِي الـمقاتَ</w:t>
      </w:r>
      <w:r w:rsidRPr="0026525E">
        <w:rPr>
          <w:rFonts w:ascii="Traditional Arabic" w:hAnsi="Traditional Arabic" w:cs="Lotus Linotype" w:hint="cs"/>
          <w:color w:val="000000"/>
          <w:sz w:val="36"/>
          <w:szCs w:val="32"/>
          <w:rtl/>
        </w:rPr>
        <w:t>ل</w:t>
      </w:r>
      <w:r w:rsidRPr="0026525E">
        <w:rPr>
          <w:rFonts w:ascii="Traditional Arabic" w:hAnsi="Traditional Arabic" w:cs="Lotus Linotype"/>
          <w:color w:val="000000"/>
          <w:sz w:val="36"/>
          <w:szCs w:val="32"/>
          <w:rtl/>
        </w:rPr>
        <w:t>ةِ والقَتْلِ؛ وفِي تَكْفِيرِهِ تَفْصِيلٌ وَخِلافٌ بَينَ العُلَماءِ</w:t>
      </w:r>
      <w:r w:rsidR="000E3A9A" w:rsidRPr="000E3A9A">
        <w:rPr>
          <w:rFonts w:ascii="Traditional Arabic" w:hAnsi="Traditional Arabic" w:cs="Lotus Linotype"/>
          <w:color w:val="000000"/>
          <w:sz w:val="36"/>
          <w:szCs w:val="32"/>
          <w:rtl/>
        </w:rPr>
        <w:t>.</w:t>
      </w:r>
    </w:p>
    <w:p w14:paraId="4D91852D" w14:textId="08FF73C5"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الرابِعُ: </w:t>
      </w:r>
      <w:r w:rsidRPr="0026525E">
        <w:rPr>
          <w:rFonts w:ascii="Traditional Arabic" w:hAnsi="Traditional Arabic" w:cs="Lotus Linotype"/>
          <w:color w:val="000000"/>
          <w:sz w:val="36"/>
          <w:szCs w:val="32"/>
          <w:rtl/>
        </w:rPr>
        <w:t>وإذا عَرَفْتَ هَذا عَرَفْتَ الـمصِيبَ مِن الـمخْ</w:t>
      </w:r>
      <w:r w:rsidRPr="0026525E">
        <w:rPr>
          <w:rFonts w:ascii="Traditional Arabic" w:hAnsi="Traditional Arabic" w:cs="Lotus Linotype" w:hint="cs"/>
          <w:color w:val="000000"/>
          <w:sz w:val="36"/>
          <w:szCs w:val="32"/>
          <w:rtl/>
        </w:rPr>
        <w:t>ط</w:t>
      </w:r>
      <w:r w:rsidRPr="0026525E">
        <w:rPr>
          <w:rFonts w:ascii="Traditional Arabic" w:hAnsi="Traditional Arabic" w:cs="Lotus Linotype"/>
          <w:color w:val="000000"/>
          <w:sz w:val="36"/>
          <w:szCs w:val="32"/>
          <w:rtl/>
        </w:rPr>
        <w:t>ِئِ</w:t>
      </w:r>
      <w:r w:rsidR="00EB4E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والـمحِقَّ مِن الـمبْطِلِ، ومَنْ عَرَفَ الحَقَّ عَرَفَ أهْلَهُ، وإنَّما الـمجاهِدُ مَن جاهَدَ لإعْلاءِ كَلِمَةِ اللهِ</w:t>
      </w:r>
      <w:r w:rsidR="00EB4E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ووَقَفَ عَنْدَ أَوامِرِهِ ونَواهِيهِ لا يَتَجاوَزُها، </w:t>
      </w:r>
      <w:r w:rsidRPr="00095B64">
        <w:rPr>
          <w:rFonts w:ascii="Traditional Arabic" w:hAnsi="Traditional Arabic" w:cs="Lotus Linotype"/>
          <w:b/>
          <w:bCs/>
          <w:color w:val="000000"/>
          <w:sz w:val="36"/>
          <w:szCs w:val="34"/>
          <w:rtl/>
        </w:rPr>
        <w:t>ولَيْسُ كُلُّ مَن انْتَسَبَ إلَى الـمجاهِدِينَ فَهُوَ مِنْهُمْ، ولا كُلُّ ما يُنْسَبُ فِعْلُهُ إلَى الـمجاهِدِينَ فَقَدْ فَعَلُوهُ، خاصّةً وأنَّ عَدُوَّ الدّينِ وأنْصارَهُ ومَنْ يَتَولّوْنَهُ مِن الـمنْتَسبِينَ إلَى الـمسْلمِينَ! يَتّخْذُونَ ذلكَ ذَرِيعَةً إلَى الطّعْنِ فِي أهْلِ الجِهادِ وتَنْفِيرِ العامَّةِ مِنْهُمْ</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فَيَنْسِبُونَ </w:t>
      </w:r>
      <w:r w:rsidRPr="00095B64">
        <w:rPr>
          <w:rFonts w:ascii="Traditional Arabic" w:hAnsi="Traditional Arabic" w:cs="Lotus Linotype"/>
          <w:b/>
          <w:bCs/>
          <w:color w:val="000000"/>
          <w:sz w:val="36"/>
          <w:szCs w:val="34"/>
          <w:rtl/>
        </w:rPr>
        <w:lastRenderedPageBreak/>
        <w:t xml:space="preserve">إلَيْهِمْ ما هُمْ </w:t>
      </w:r>
      <w:proofErr w:type="spellStart"/>
      <w:r w:rsidRPr="00095B64">
        <w:rPr>
          <w:rFonts w:ascii="Traditional Arabic" w:hAnsi="Traditional Arabic" w:cs="Lotus Linotype"/>
          <w:b/>
          <w:bCs/>
          <w:color w:val="000000"/>
          <w:sz w:val="36"/>
          <w:szCs w:val="34"/>
          <w:rtl/>
        </w:rPr>
        <w:t>بَرِيئُونَ</w:t>
      </w:r>
      <w:proofErr w:type="spellEnd"/>
      <w:r w:rsidRPr="00095B64">
        <w:rPr>
          <w:rFonts w:ascii="Traditional Arabic" w:hAnsi="Traditional Arabic" w:cs="Lotus Linotype"/>
          <w:b/>
          <w:bCs/>
          <w:color w:val="000000"/>
          <w:sz w:val="36"/>
          <w:szCs w:val="34"/>
          <w:rtl/>
        </w:rPr>
        <w:t xml:space="preserve"> مِنْهُ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وللقَومِ مِن القُدْرَةِ علَى الكَذِبِ والتّفَنُّنِ فِيهِ ما يَغْبِطُهُمْ إبْلِيسُ عَلَيهِ! </w:t>
      </w:r>
      <w:proofErr w:type="spellStart"/>
      <w:r w:rsidRPr="0026525E">
        <w:rPr>
          <w:rFonts w:ascii="Traditional Arabic" w:hAnsi="Traditional Arabic" w:cs="Lotus Linotype"/>
          <w:color w:val="000000"/>
          <w:sz w:val="36"/>
          <w:szCs w:val="32"/>
          <w:rtl/>
        </w:rPr>
        <w:t>أعاذَنا</w:t>
      </w:r>
      <w:proofErr w:type="spellEnd"/>
      <w:r w:rsidRPr="0026525E">
        <w:rPr>
          <w:rFonts w:ascii="Traditional Arabic" w:hAnsi="Traditional Arabic" w:cs="Lotus Linotype"/>
          <w:color w:val="000000"/>
          <w:sz w:val="36"/>
          <w:szCs w:val="32"/>
          <w:rtl/>
        </w:rPr>
        <w:t xml:space="preserve"> اللهُ مِنْهُ ومِنْهِمْ أجْمَعِينَ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فَعَلَى عَلَماءِ الـمسْلِمينَ خاصّةً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وغَيرِهِمْ مِن أهْلِ الإسلامِ عامّةً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التّثَبُّتُ فِيما يُنْسَبُ إلَيْهِمْ مِن الأخْبارِ، فَإنَّهُمْ دِرْعُ الإسلامِ وحِصْنُهُ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والذبُّ عَن أعْراضِهِم مِن أعْظَمِ الـمناصَرَةِ لَهُم</w:t>
      </w:r>
      <w:r w:rsidR="000E3A9A" w:rsidRPr="000E3A9A">
        <w:rPr>
          <w:rFonts w:ascii="Traditional Arabic" w:hAnsi="Traditional Arabic" w:cs="Lotus Linotype"/>
          <w:color w:val="000000"/>
          <w:sz w:val="36"/>
          <w:szCs w:val="32"/>
          <w:rtl/>
        </w:rPr>
        <w:t>.</w:t>
      </w:r>
    </w:p>
    <w:p w14:paraId="62AEFCAB" w14:textId="7538AADD"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الخامِسُ: </w:t>
      </w:r>
      <w:r w:rsidRPr="0026525E">
        <w:rPr>
          <w:rFonts w:ascii="Traditional Arabic" w:hAnsi="Traditional Arabic" w:cs="Lotus Linotype"/>
          <w:color w:val="000000"/>
          <w:sz w:val="36"/>
          <w:szCs w:val="32"/>
          <w:rtl/>
        </w:rPr>
        <w:t>ولا أَعْلَمُ أحَدًا مِن عُلَماءِ الـمجاهِدِينَ تَحْتَ الإمارَةِ والـمناصِرِينَ لَها يُخالِفُ فِيما ذكَرْتُهُ هُنا جَوابًا عَما وَرَدَ فِي السؤالِ وللهِ الحَمْدُ</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وُجِدَ مَن يَقُولُ بِخِلافِهِ؛ فَقَدْ عَرَفْتَ الحَقَّ فالزَمْهُ، ومِن الأمانَةِ أنْ أُنَبِّهَ فِي هذا الـموطِنِ علَى بُطْلانِ ما وَرَدَ فِي الـموْسُوعَةِ العَرَبِيّةِ العالـميّةِ تَحْتَ الـمادّةِ (طالبان، حركَة) مِنْ قَولِها عَن مَبادِئِ الحَرَكَةِ: </w:t>
      </w:r>
      <w:r w:rsidRPr="0026525E">
        <w:rPr>
          <w:rFonts w:ascii="Traditional Arabic" w:hAnsi="Traditional Arabic" w:cs="Lotus Linotype" w:hint="cs"/>
          <w:color w:val="000000"/>
          <w:sz w:val="36"/>
          <w:szCs w:val="32"/>
          <w:rtl/>
        </w:rPr>
        <w:t>«</w:t>
      </w:r>
      <w:r w:rsidR="001A4912" w:rsidRPr="0026525E">
        <w:rPr>
          <w:rFonts w:ascii="Traditional Arabic" w:hAnsi="Traditional Arabic" w:cs="Lotus Linotype"/>
          <w:color w:val="000000"/>
          <w:sz w:val="36"/>
          <w:szCs w:val="32"/>
          <w:rtl/>
        </w:rPr>
        <w:t>ومِنْ ذلكَ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وتَكْفَيرِ مَن يُخالِفُها الرأْيَ مِن الـمسلمِينَ!؛ وأصْحابِ الدّياناتِ الأُخْرَى بِلا تَمْيِيز!!</w:t>
      </w:r>
      <w:r w:rsidRPr="0026525E">
        <w:rPr>
          <w:rFonts w:ascii="Traditional Arabic" w:hAnsi="Traditional Arabic" w:cs="Lotus Linotype" w:hint="eastAsia"/>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انتهَى مَنْقُولًا من الـموسُوعَة</w:t>
      </w:r>
      <w:r w:rsidR="000E3A9A" w:rsidRPr="000E3A9A">
        <w:rPr>
          <w:rFonts w:ascii="Traditional Arabic" w:hAnsi="Traditional Arabic" w:cs="Lotus Linotype"/>
          <w:color w:val="000000"/>
          <w:sz w:val="36"/>
          <w:szCs w:val="32"/>
          <w:rtl/>
        </w:rPr>
        <w:t>.</w:t>
      </w:r>
    </w:p>
    <w:p w14:paraId="6E20067B" w14:textId="079075F4"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وهذا مَحْضُ بُهْتانٍ يُسْألُ عَنْهُ مَن تَولّى كِبْرَهُ بَيْنَ يَدِي اللهِ تعالَى أوّلًا، ثُمّ أمامَ الـمسلِمينَ والتارِيخِ ثانِيًا، بَلْ سَمِعْنا مِن عُلَماءِ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الطالِبانِ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وقَتَ الإمارَةِ ورَأيْنا مِن أفْعالِهِمْ ما يَشْهَدُ ببُطْلانِ هذا الـمنْسُوبِ إلَيهِمْ، وإذا لَمْ يَكُونُوا يَعْتَقِدُونَ كُفْرَ التحالُفِ الشمالِيِّ الذي كانَ يُقاتِلُهُمْ قِبْلَ الغَزْوِ الصلِيبِيِّ لأفْغانِستانَ؛ كما سَمِعْناهُ مِنهُمْ مِرارًا، فَكِيفَ تُنْسَبُ إلَيْهِمْ هَذا الكُلّيةُ بِتَكْفِيرِ كُلِّ مَن خالَفَهُمُ الرأْيَ مِن الـمسْلِمينَ؟!</w:t>
      </w:r>
      <w:r w:rsidR="000E3A9A" w:rsidRPr="000E3A9A">
        <w:rPr>
          <w:rFonts w:ascii="Traditional Arabic" w:hAnsi="Traditional Arabic" w:cs="Lotus Linotype"/>
          <w:color w:val="000000"/>
          <w:sz w:val="36"/>
          <w:szCs w:val="32"/>
          <w:rtl/>
        </w:rPr>
        <w:t>.</w:t>
      </w:r>
    </w:p>
    <w:p w14:paraId="5DA59F22" w14:textId="7587A675"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وقَدْ جَمَعَنِي فِي وَقْتِ الإمارَةِ مَجْلِسٌ مَعَ أحَدِ كِبارِ القُضاةِ فِي الإمارَةِ؛ وكانَ شَيْخًا كَبِيرًا فِي العِلْمِ كَبيرًا فِي السنِّ؛ قَدْ جاوَزَ السبْعِينَ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وقَدْ دارَ حَدِيثٌ بَيْنَهُ وبَيْنَ بَعْضِ الطَلَبَةِ؛ فكانَ الشيخُ يُنْكِرُ فِي كَلامِهِ مَعَهُ ما يَقولُهُ الجَهَلَةُ مِن تَكْفِيرِ أتْباعِ الشيخِ مُحَمَّدِ بنِ عَبدِ الوهابِ الذِينَ يُسمِّيهِمُ العامَّةُ بالوَهابِيَّةِ!، ومِمّا أحْفَظُهُ مِن كَلامِ الشيخِ قَولُهُ: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تَكْفِيرُ الوَهابِيَّةِ يَستَلْزِمُ القَوْلَ بَتَسْلِيطِ الكُفارِ علَى </w:t>
      </w:r>
      <w:r w:rsidRPr="0026525E">
        <w:rPr>
          <w:rFonts w:ascii="Traditional Arabic" w:hAnsi="Traditional Arabic" w:cs="Lotus Linotype"/>
          <w:color w:val="000000"/>
          <w:sz w:val="36"/>
          <w:szCs w:val="32"/>
          <w:rtl/>
        </w:rPr>
        <w:lastRenderedPageBreak/>
        <w:t xml:space="preserve">مَكّةَ والـمدِينَةِ زادَهُما اللهُ تعالَى شَرَفًا؛ وقَدْ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هِجْرَةَ بَعْدَ الفَتْحِ</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8"/>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إشارَةً إلَى أنَّ مَكّةَ صارَتْ دارَ إسْلامٍ؛ وتَبْقَى كَذلكَ إلَى قِيامِ الساعَةِ، وهَذا يَرُدُّ ما يَدَّعِيهِ هَؤلاءِ الجُهالُ!</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انتهَى كَلامُهُ</w:t>
      </w:r>
      <w:r w:rsidR="000E3A9A" w:rsidRPr="000E3A9A">
        <w:rPr>
          <w:rFonts w:ascii="Traditional Arabic" w:hAnsi="Traditional Arabic" w:cs="Lotus Linotype"/>
          <w:color w:val="000000"/>
          <w:sz w:val="36"/>
          <w:szCs w:val="32"/>
          <w:rtl/>
        </w:rPr>
        <w:t>.</w:t>
      </w:r>
    </w:p>
    <w:p w14:paraId="35D6BE55" w14:textId="409EFC31"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وحَضَرْتُ مُلْتَقَىً فِي وَقْتِ الإمارَةِ أيْضًا دامَ عِدّةَ أيّامٍ؛ وضَمَّ أكْثَرَ من مائَةٍ وعِشرِينَ عالـما مِن عُلمائِهِمْ، وألْق</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يتُ فِي حَضورِهِمْ دَرْسًا لِنَحْوِ ساعَةٍ أو أكْثَرَ، وكَنا نَبْحَثُ مَعًا كَثِيرًا من مسائلِ مَذهَبِ الحَنَفِيّةِ وغَيرِهِ مِن الـمذاهِبِ، وكُنْتُ أَحُثُّهُمْ وأُحَرِّضُهُمْ علَى الاجْتِهادِ فِي مُحارَبَةِ البِدَعِ الـمنْتَشِرَةِ فِي بِلادِهِمْ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والعَمَلِ علَى نَشرِ العِلْمِ بَينَ العامّةِ من الناسِ، وكانُوا يُقَدِّمُونَنِي للصلاَةِ مِرَارًا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كما كانُوا يُقِدِّمُونَ بَعْضَ تَلامِذَتِي وأصْحابِي، وهُمْ يَعْلَمُونَ مَعَ هَذا كُلِّهِ أنّنِي لَسْتُ حَنَفِيَّ الـمذْهَبِ، فَكَيفَ يُقالُ فِيمَنْ كانَ هذا حالُهُمْ أنَّهُمْ يُكَفِّرُونَ مَن خالَفَهُمُ الرأْيَ مِن الـمسلِمينَ؟!</w:t>
      </w:r>
      <w:r w:rsidR="000E3A9A" w:rsidRPr="000E3A9A">
        <w:rPr>
          <w:rFonts w:ascii="Traditional Arabic" w:hAnsi="Traditional Arabic" w:cs="Lotus Linotype"/>
          <w:color w:val="000000"/>
          <w:sz w:val="36"/>
          <w:szCs w:val="32"/>
          <w:rtl/>
        </w:rPr>
        <w:t>.</w:t>
      </w:r>
    </w:p>
    <w:p w14:paraId="0A509AB3" w14:textId="140272D6"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وإنَّما يَدّعِي ذلكَ عَلَيهِمُ الـمغْرِضُونَ مِن مُخالِفِيهِمْ، ثُمَّ ما مَعْنَى ما جاءَ فِي الـموسُوعَةِ؛ كما نَقَلْتُهُ أعْلاهُ: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وأَصْحابِ الدِّياناتِ الأُخْرَى بِلا تَمْيِيزٍ؟!!</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أفِي الدّياناتِ الأُخْرَى غَيرِ الإسلامِ مَن لا يَجُوزُ تَكْفِيرُهُ أيْضًا؟!؛ ولَيسَ إلاّ الإسلامَ أو الكُفْرَ، فَما الـمرادُ بالتّمْيِيزِ؟!</w:t>
      </w:r>
      <w:r w:rsidR="000E3A9A" w:rsidRPr="000E3A9A">
        <w:rPr>
          <w:rFonts w:ascii="Traditional Arabic" w:hAnsi="Traditional Arabic" w:cs="Lotus Linotype"/>
          <w:color w:val="000000"/>
          <w:sz w:val="36"/>
          <w:szCs w:val="32"/>
          <w:rtl/>
        </w:rPr>
        <w:t>.</w:t>
      </w:r>
    </w:p>
    <w:p w14:paraId="514B7402" w14:textId="32E87ACA"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وعَلى كُلِّ حالٍ فَلَعَلَّ العِبارَةَ الـمذكُورَةَ بَقِيتْ علَى حالِها بَعْدَ التّرْجَمَةِ دُونَ التّنَبُّهِ لَها؛ وَعَسَى أنْ يَسْتَدْرِكَ القائِمُونَ علَى الـموسُوعَةِ ذلكَ فِي إصْداراتٍ قادِمَةٍ فَيُبادِرُوا إلَى إصْلاحِهِ عَمَلًا بِقَولِ اللهِ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 اللَّهَ يَأْمُرُكُمْ أَنْ تُؤَدُّوا الْأَمَانَاتِ إِلَى أَهْلِهَا وَإِذَا حَكَمْتُمْ بَيْنَ النَّاسِ أَنْ تَحْكُمُوا بِالْعَدْلِ إِنَّ اللَّهَ نِعِمَّا يَعِظُكُـمْ بِـهِ إِنَّ اللَّهَ كانَ سَمِيعًا بَصِيرًا</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4213E8">
        <w:rPr>
          <w:rFonts w:ascii="Traditional Arabic" w:hAnsi="Traditional Arabic" w:cs="Traditional Arabic" w:hint="cs"/>
          <w:color w:val="000000"/>
          <w:sz w:val="28"/>
          <w:szCs w:val="26"/>
          <w:rtl/>
        </w:rPr>
        <w:t>[النساء: 58]</w:t>
      </w:r>
      <w:r w:rsidR="000E3A9A" w:rsidRPr="000E3A9A">
        <w:rPr>
          <w:rFonts w:ascii="Traditional Arabic" w:hAnsi="Traditional Arabic" w:cs="Lotus Linotype"/>
          <w:color w:val="000000"/>
          <w:sz w:val="36"/>
          <w:szCs w:val="34"/>
          <w:rtl/>
        </w:rPr>
        <w:t>.</w:t>
      </w:r>
    </w:p>
    <w:p w14:paraId="56AE464B" w14:textId="01F05E01"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السادِسُ: </w:t>
      </w:r>
      <w:r w:rsidRPr="0026525E">
        <w:rPr>
          <w:rFonts w:ascii="Traditional Arabic" w:hAnsi="Traditional Arabic" w:cs="Lotus Linotype"/>
          <w:color w:val="000000"/>
          <w:sz w:val="36"/>
          <w:szCs w:val="32"/>
          <w:rtl/>
        </w:rPr>
        <w:t>والا</w:t>
      </w:r>
      <w:r w:rsidRPr="0026525E">
        <w:rPr>
          <w:rFonts w:ascii="Traditional Arabic" w:hAnsi="Traditional Arabic" w:cs="Lotus Linotype" w:hint="cs"/>
          <w:color w:val="000000"/>
          <w:sz w:val="36"/>
          <w:szCs w:val="32"/>
          <w:rtl/>
        </w:rPr>
        <w:t>ح</w:t>
      </w:r>
      <w:r w:rsidRPr="0026525E">
        <w:rPr>
          <w:rFonts w:ascii="Traditional Arabic" w:hAnsi="Traditional Arabic" w:cs="Lotus Linotype"/>
          <w:color w:val="000000"/>
          <w:sz w:val="36"/>
          <w:szCs w:val="32"/>
          <w:rtl/>
        </w:rPr>
        <w:t xml:space="preserve">ْتِياطُ فِي أمْرِ الدِّماءِ وإنْ كانَ مِن أوجَبِ الواجِباتِ فِي الجِهادِ؛ وقَدْ أُمِرَ الـمجَاهِدُونَ بالتَّثَبُّت في القتل؛ لئلاَّ يَسْفَكُوا دَمًا حَرَامًا بتأويل ضَعِيفٍ كَما دَلَّتْ علَيْهِ الآيَةُ؛ إلاّ أنَّ الخَطَأَ قَدْ يَقَعُ مِن الـمجاهِدِينَ عَن غَيرِ قَصْدٍ؛ فَيُقْتَلُ فِي الجِهادِ مَن لا يَسْتَحِقُّ القَتْلَ، وهذا حُكْمُهُ حُكْمُ القَتْلِ الخَطأِ؛ كما قالَ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وَمَا كَانَ لِمُؤْمِنٍ أَنْ يَقْتُلَ مُؤْمِنًا إِلَّا خَطَ</w:t>
      </w:r>
      <w:r w:rsidR="009E191C" w:rsidRPr="004213E8">
        <w:rPr>
          <w:rFonts w:ascii="Traditional Arabic" w:hAnsi="Traditional Arabic" w:cs="KFGQPC Uthmanic Script HAFS"/>
          <w:b/>
          <w:bCs/>
          <w:color w:val="000000"/>
          <w:sz w:val="36"/>
          <w:szCs w:val="32"/>
          <w:rtl/>
        </w:rPr>
        <w:t>ًا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4213E8">
        <w:rPr>
          <w:rFonts w:ascii="Traditional Arabic" w:hAnsi="Traditional Arabic" w:cs="Traditional Arabic"/>
          <w:color w:val="000000"/>
          <w:sz w:val="28"/>
          <w:szCs w:val="26"/>
          <w:rtl/>
        </w:rPr>
        <w:t xml:space="preserve">[النساء: </w:t>
      </w:r>
      <w:r w:rsidRPr="004213E8">
        <w:rPr>
          <w:rFonts w:ascii="Traditional Arabic" w:hAnsi="Traditional Arabic" w:cs="Traditional Arabic"/>
          <w:color w:val="000000"/>
          <w:sz w:val="28"/>
          <w:szCs w:val="26"/>
          <w:rtl/>
        </w:rPr>
        <w:lastRenderedPageBreak/>
        <w:t>92]</w:t>
      </w:r>
      <w:r w:rsidRPr="0026525E">
        <w:rPr>
          <w:rFonts w:ascii="Traditional Arabic" w:hAnsi="Traditional Arabic" w:cs="Lotus Linotype"/>
          <w:color w:val="000000"/>
          <w:sz w:val="36"/>
          <w:szCs w:val="32"/>
          <w:rtl/>
        </w:rPr>
        <w:t>؛ بِصِيغَةِ الجُحُودِ مُبالَغَةً فِي النفْيِ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ومَعْناهُ أنَّ قَتْلَ الـمسلمِ للمُسلمِ داخِلٌ فِي حَيِّزِ ما لا يَكُونُ؛ ومُنَزَّلٌ مَنْزِلَتَهُ، ولا يُسْتَثْنَى مِن ذلكَ إلاَّ ما وَقَعَ خَط</w:t>
      </w:r>
      <w:r w:rsidR="009E191C" w:rsidRPr="0026525E">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 ثُمَّ بَي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نَ فِي الآيَةِ حُكْمَ الخَطَأِ، </w:t>
      </w:r>
      <w:r w:rsidRPr="00095B64">
        <w:rPr>
          <w:rFonts w:ascii="Traditional Arabic" w:hAnsi="Traditional Arabic" w:cs="Lotus Linotype"/>
          <w:b/>
          <w:bCs/>
          <w:color w:val="000000"/>
          <w:sz w:val="36"/>
          <w:szCs w:val="34"/>
          <w:rtl/>
        </w:rPr>
        <w:t>وهذا لا يَجُوزُ الطعْنُ بَسَبِبِهِ علَى الـمجاهِدِينَ ولا التشنِيعُ بِه</w:t>
      </w:r>
      <w:r w:rsidRPr="0026525E">
        <w:rPr>
          <w:rFonts w:ascii="Traditional Arabic" w:hAnsi="Traditional Arabic" w:cs="Lotus Linotype"/>
          <w:color w:val="000000"/>
          <w:sz w:val="36"/>
          <w:szCs w:val="32"/>
          <w:rtl/>
        </w:rPr>
        <w:t xml:space="preserve">؛ بلْ وَوُقُوعُ مِثْلِهِ من أمِيرِ الجُنْدِ لا يُوجِبُ عَزْلَهُ إنْ كانَ أهْلًا للوِلايَةِ وفِي تَولِيَتِهِ مَصْلَحَةٌ للمُسلمِينَ؛ كما وَقعَ لخالِدِ بنِ الولِيدِ </w:t>
      </w:r>
      <w:r w:rsidR="00E44C83" w:rsidRPr="0026525E">
        <w:rPr>
          <w:rFonts w:ascii="AAA GoldenLotus" w:hAnsi="AAA GoldenLotus" w:cs="Lotus Linotype"/>
          <w:color w:val="000000"/>
          <w:sz w:val="36"/>
          <w:szCs w:val="36"/>
          <w:rtl/>
        </w:rPr>
        <w:sym w:font="KFGQPC Arabic Symbols 01" w:char="F068"/>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6CB95B7" w14:textId="71818B8E" w:rsidR="000225B5" w:rsidRPr="00095B64" w:rsidRDefault="00EB4E8C"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rFonts w:ascii="Traditional Arabic" w:hAnsi="Traditional Arabic" w:cs="Lotus Linotype"/>
          <w:color w:val="000000"/>
          <w:sz w:val="36"/>
          <w:szCs w:val="32"/>
          <w:rtl/>
        </w:rPr>
        <w:t>وإنَّما ي</w:t>
      </w:r>
      <w:r>
        <w:rPr>
          <w:rFonts w:ascii="Traditional Arabic" w:hAnsi="Traditional Arabic" w:cs="Lotus Linotype" w:hint="cs"/>
          <w:color w:val="000000"/>
          <w:sz w:val="36"/>
          <w:szCs w:val="32"/>
          <w:rtl/>
        </w:rPr>
        <w:t>ُ</w:t>
      </w:r>
      <w:r w:rsidR="000225B5" w:rsidRPr="0026525E">
        <w:rPr>
          <w:rFonts w:ascii="Traditional Arabic" w:hAnsi="Traditional Arabic" w:cs="Lotus Linotype"/>
          <w:color w:val="000000"/>
          <w:sz w:val="36"/>
          <w:szCs w:val="32"/>
          <w:rtl/>
        </w:rPr>
        <w:t>شَنِّعُ علَى الـمجاهِدِينَ بِمِثْلِ هَذا</w:t>
      </w:r>
      <w:r>
        <w:rPr>
          <w:rFonts w:ascii="Traditional Arabic" w:hAnsi="Traditional Arabic" w:cs="Lotus Linotype" w:hint="cs"/>
          <w:color w:val="000000"/>
          <w:sz w:val="36"/>
          <w:szCs w:val="32"/>
          <w:rtl/>
        </w:rPr>
        <w:t>:</w:t>
      </w:r>
      <w:r w:rsidR="000225B5" w:rsidRPr="0026525E">
        <w:rPr>
          <w:rFonts w:ascii="Traditional Arabic" w:hAnsi="Traditional Arabic" w:cs="Lotus Linotype"/>
          <w:color w:val="000000"/>
          <w:sz w:val="36"/>
          <w:szCs w:val="32"/>
          <w:rtl/>
        </w:rPr>
        <w:t xml:space="preserve"> الـم</w:t>
      </w:r>
      <w:r>
        <w:rPr>
          <w:rFonts w:ascii="Traditional Arabic" w:hAnsi="Traditional Arabic" w:cs="Lotus Linotype" w:hint="cs"/>
          <w:color w:val="000000"/>
          <w:sz w:val="36"/>
          <w:szCs w:val="32"/>
          <w:rtl/>
        </w:rPr>
        <w:t>ُ</w:t>
      </w:r>
      <w:r w:rsidR="000225B5" w:rsidRPr="0026525E">
        <w:rPr>
          <w:rFonts w:ascii="Traditional Arabic" w:hAnsi="Traditional Arabic" w:cs="Lotus Linotype"/>
          <w:color w:val="000000"/>
          <w:sz w:val="36"/>
          <w:szCs w:val="32"/>
          <w:rtl/>
        </w:rPr>
        <w:t>رْجِفُونَ والـمنافِقُونَ ومَن يَتَصَيَّدُ عَثَراتِهِمْ لِيتَّخِذَ مِنْها وسَيلَةً للطعْنِ فِي دِينِ الإسلامِ وصَدِّ الناسِ عَنْهُ؛ كما وَقَعَ ل</w:t>
      </w:r>
      <w:r w:rsidR="000225B5" w:rsidRPr="0026525E">
        <w:rPr>
          <w:rFonts w:ascii="Traditional Arabic" w:hAnsi="Traditional Arabic" w:cs="Lotus Linotype" w:hint="cs"/>
          <w:color w:val="000000"/>
          <w:sz w:val="36"/>
          <w:szCs w:val="32"/>
          <w:rtl/>
        </w:rPr>
        <w:t>ـ</w:t>
      </w:r>
      <w:r w:rsidR="000225B5" w:rsidRPr="0026525E">
        <w:rPr>
          <w:rFonts w:ascii="Traditional Arabic" w:hAnsi="Traditional Arabic" w:cs="Lotus Linotype"/>
          <w:color w:val="000000"/>
          <w:sz w:val="36"/>
          <w:szCs w:val="32"/>
          <w:rtl/>
        </w:rPr>
        <w:t>م</w:t>
      </w:r>
      <w:r w:rsidR="000225B5" w:rsidRPr="0026525E">
        <w:rPr>
          <w:rFonts w:ascii="Traditional Arabic" w:hAnsi="Traditional Arabic" w:cs="Lotus Linotype" w:hint="cs"/>
          <w:color w:val="000000"/>
          <w:sz w:val="36"/>
          <w:szCs w:val="32"/>
          <w:rtl/>
        </w:rPr>
        <w:t>َّ</w:t>
      </w:r>
      <w:r w:rsidR="000225B5" w:rsidRPr="0026525E">
        <w:rPr>
          <w:rFonts w:ascii="Traditional Arabic" w:hAnsi="Traditional Arabic" w:cs="Lotus Linotype"/>
          <w:color w:val="000000"/>
          <w:sz w:val="36"/>
          <w:szCs w:val="32"/>
          <w:rtl/>
        </w:rPr>
        <w:t xml:space="preserve">ا بَعْثَ النبِيُّ </w:t>
      </w:r>
      <w:r w:rsidR="000225B5" w:rsidRPr="0026525E">
        <w:rPr>
          <w:rFonts w:ascii="Traditional Arabic" w:hAnsi="Traditional Arabic" w:cs="Lotus Linotype"/>
          <w:color w:val="000000"/>
          <w:sz w:val="36"/>
          <w:szCs w:val="32"/>
          <w:rtl/>
        </w:rPr>
        <w:sym w:font="AGA Arabesque" w:char="F065"/>
      </w:r>
      <w:r w:rsidR="000225B5" w:rsidRPr="0026525E">
        <w:rPr>
          <w:rFonts w:ascii="Traditional Arabic" w:hAnsi="Traditional Arabic" w:cs="Lotus Linotype"/>
          <w:color w:val="000000"/>
          <w:sz w:val="36"/>
          <w:szCs w:val="32"/>
          <w:rtl/>
        </w:rPr>
        <w:t xml:space="preserve"> عَبدَ اللهِ بنَ جَحْشٍ </w:t>
      </w:r>
      <w:r w:rsidR="00E44C83" w:rsidRPr="0026525E">
        <w:rPr>
          <w:rFonts w:ascii="AAA GoldenLotus" w:hAnsi="AAA GoldenLotus" w:cs="Lotus Linotype"/>
          <w:color w:val="000000"/>
          <w:sz w:val="36"/>
          <w:szCs w:val="36"/>
          <w:rtl/>
        </w:rPr>
        <w:sym w:font="KFGQPC Arabic Symbols 01" w:char="F068"/>
      </w:r>
      <w:r w:rsidR="000225B5" w:rsidRPr="0026525E">
        <w:rPr>
          <w:rFonts w:ascii="Traditional Arabic" w:hAnsi="Traditional Arabic" w:cs="Lotus Linotype"/>
          <w:color w:val="000000"/>
          <w:sz w:val="36"/>
          <w:szCs w:val="32"/>
          <w:rtl/>
        </w:rPr>
        <w:t xml:space="preserve"> فِي نفَرٍ من أصْحابِهِ إلَى بطْنِ نَخْلَةَ فِي جُمادَى الآخِرَةِ من السنَةِ الثانِيَةِ من الهِجْرَةِ؛ فوجَدُوا عِيرَ تِجارَةٍ من الطائِفِ وعلَيها عَمْروُ بنُ الحَضْرَمِيِّ؛ فَقَتَلُوهُ وأسَرُوا اثْنَينِ من أصْحابِهِ وغَنِمُوا، وكانَ ذلكَ أولَ يَومٍ مِن رَجَبٍ</w:t>
      </w:r>
      <w:r w:rsidR="000225B5" w:rsidRPr="0026525E">
        <w:rPr>
          <w:rFonts w:ascii="Traditional Arabic" w:hAnsi="Traditional Arabic" w:cs="Lotus Linotype" w:hint="cs"/>
          <w:color w:val="000000"/>
          <w:sz w:val="36"/>
          <w:szCs w:val="32"/>
          <w:rtl/>
        </w:rPr>
        <w:t>،</w:t>
      </w:r>
      <w:r w:rsidR="000225B5" w:rsidRPr="0026525E">
        <w:rPr>
          <w:rFonts w:ascii="Traditional Arabic" w:hAnsi="Traditional Arabic" w:cs="Lotus Linotype"/>
          <w:color w:val="000000"/>
          <w:sz w:val="36"/>
          <w:szCs w:val="32"/>
          <w:rtl/>
        </w:rPr>
        <w:t xml:space="preserve"> وهُم يحْسَبُونَهُ من جُمادَى الثانِيَةِ</w:t>
      </w:r>
      <w:r w:rsidR="000225B5" w:rsidRPr="0026525E">
        <w:rPr>
          <w:rFonts w:ascii="Traditional Arabic" w:hAnsi="Traditional Arabic" w:cs="Lotus Linotype" w:hint="cs"/>
          <w:color w:val="000000"/>
          <w:sz w:val="36"/>
          <w:szCs w:val="32"/>
          <w:rtl/>
        </w:rPr>
        <w:t>؛</w:t>
      </w:r>
      <w:r w:rsidR="000225B5" w:rsidRPr="0026525E">
        <w:rPr>
          <w:rFonts w:ascii="Traditional Arabic" w:hAnsi="Traditional Arabic" w:cs="Lotus Linotype"/>
          <w:color w:val="000000"/>
          <w:sz w:val="36"/>
          <w:szCs w:val="32"/>
          <w:rtl/>
        </w:rPr>
        <w:t xml:space="preserve"> فشنّعَ علَيهُمْ الـمشركُونَ بذلكَ، وقالُوا: استَحَلَّ مُحَمّدٌ الشهْرَ الحَرامَ!؛ يُثَوّرُونَ بِذلكَ قَبائلَ العَرِبِ ومَن فِي قَلْبِهِ مَرَضٌ، فأنْزَلَ اللهُ تَعالَى: </w:t>
      </w:r>
      <w:r w:rsidR="004213E8">
        <w:rPr>
          <w:rFonts w:ascii="Sakkal Majalla" w:hAnsi="Sakkal Majalla" w:cs="Sakkal Majalla" w:hint="cs"/>
          <w:color w:val="000000"/>
          <w:sz w:val="36"/>
          <w:szCs w:val="32"/>
          <w:rtl/>
        </w:rPr>
        <w:t>﴿</w:t>
      </w:r>
      <w:r w:rsidR="000225B5" w:rsidRPr="004213E8">
        <w:rPr>
          <w:rFonts w:ascii="Traditional Arabic" w:hAnsi="Traditional Arabic" w:cs="KFGQPC Uthmanic Script HAFS"/>
          <w:b/>
          <w:bCs/>
          <w:color w:val="000000"/>
          <w:sz w:val="36"/>
          <w:szCs w:val="32"/>
          <w:rtl/>
        </w:rPr>
        <w:t>يَسْأَلُونَكَ عَنِ الشَّهْرِ الْحَرَامِ قِتَالٍ فِيهِ قُلْ قِتَالٌ فِيهِ كَبِيرٌ وَصَدٌّ عَنْ سَبِيلِ اللَّهِ وَكُفْرٌ بِهِ وَالـمسْجِدِ الْحَرَامِ وَإِخْرَاجُ أَهْلِهِ مِنْهُ أَكْبَـرُ عِنْدَ اللَّهِ وَالْفِتْنَةُ أَكْبَرُ مِنَ الْقَتْلِ</w:t>
      </w:r>
      <w:r w:rsidR="004213E8" w:rsidRPr="004213E8">
        <w:rPr>
          <w:rFonts w:cs="Sakkal Majalla" w:hint="cs"/>
          <w:b/>
          <w:bCs/>
          <w:color w:val="000000"/>
          <w:sz w:val="36"/>
          <w:szCs w:val="32"/>
          <w:rtl/>
        </w:rPr>
        <w:t>﴾</w:t>
      </w:r>
      <w:r w:rsidR="000225B5" w:rsidRPr="00095B64">
        <w:rPr>
          <w:rFonts w:ascii="Traditional Arabic" w:hAnsi="Traditional Arabic" w:cs="Lotus Linotype" w:hint="cs"/>
          <w:b/>
          <w:bCs/>
          <w:color w:val="000000"/>
          <w:sz w:val="36"/>
          <w:szCs w:val="34"/>
          <w:rtl/>
        </w:rPr>
        <w:t xml:space="preserve"> </w:t>
      </w:r>
      <w:r w:rsidR="000225B5" w:rsidRPr="004213E8">
        <w:rPr>
          <w:rFonts w:ascii="Traditional Arabic" w:hAnsi="Traditional Arabic" w:cs="Traditional Arabic" w:hint="cs"/>
          <w:color w:val="000000"/>
          <w:sz w:val="28"/>
          <w:szCs w:val="26"/>
          <w:rtl/>
        </w:rPr>
        <w:t>[البقرة:217]</w:t>
      </w:r>
      <w:r w:rsidR="000225B5" w:rsidRPr="00B60092">
        <w:rPr>
          <w:rStyle w:val="a7"/>
          <w:rFonts w:ascii="Tahoma" w:hAnsi="Tahoma" w:cs="Traditional Arabic"/>
          <w:color w:val="0000FF"/>
          <w:sz w:val="36"/>
          <w:szCs w:val="36"/>
          <w:rtl/>
        </w:rPr>
        <w:t>(</w:t>
      </w:r>
      <w:r w:rsidR="000225B5" w:rsidRPr="00B60092">
        <w:rPr>
          <w:rStyle w:val="a7"/>
          <w:rFonts w:ascii="Tahoma" w:hAnsi="Tahoma" w:cs="Traditional Arabic"/>
          <w:color w:val="0000FF"/>
          <w:sz w:val="36"/>
          <w:szCs w:val="36"/>
          <w:rtl/>
        </w:rPr>
        <w:footnoteReference w:id="290"/>
      </w:r>
      <w:r w:rsidR="000225B5" w:rsidRPr="00B60092">
        <w:rPr>
          <w:rStyle w:val="a7"/>
          <w:rFonts w:ascii="Tahoma" w:hAnsi="Tahoma" w:cs="Traditional Arabic"/>
          <w:color w:val="0000FF"/>
          <w:sz w:val="36"/>
          <w:szCs w:val="36"/>
          <w:rtl/>
        </w:rPr>
        <w:t>)</w:t>
      </w:r>
      <w:r w:rsidR="000225B5" w:rsidRPr="0026525E">
        <w:rPr>
          <w:rFonts w:ascii="Traditional Arabic" w:hAnsi="Traditional Arabic" w:cs="Lotus Linotype" w:hint="cs"/>
          <w:color w:val="000000"/>
          <w:sz w:val="36"/>
          <w:szCs w:val="32"/>
          <w:rtl/>
        </w:rPr>
        <w:t>،</w:t>
      </w:r>
      <w:r w:rsidR="000225B5" w:rsidRPr="0026525E">
        <w:rPr>
          <w:rFonts w:ascii="Traditional Arabic" w:hAnsi="Traditional Arabic" w:cs="Lotus Linotype"/>
          <w:color w:val="000000"/>
          <w:sz w:val="36"/>
          <w:szCs w:val="32"/>
          <w:rtl/>
        </w:rPr>
        <w:t xml:space="preserve"> وهذا السؤالُ إنْ كانَ مِن الـمسلمِينَ فَهُوَ تَشرِيعٌ وبَيانٌ لِحُكْمِ القِتالِ فِي الشهْرِ الحَرامِ، وإنْ كانَ السؤالُ قَدْ وقَعَ مِن الـمشرِكينَ فَهُوَ اعْتِرافٌ وتَبْكِيتٌ لَهُمْ؛ فإنّهُم كانُوا يَتوقّعُونَ الجَوابَ بإباحَةِ القِتالِ فَيُثُوِّرُونَ الناسَ ويُؤلِبُونَهُمْ علَى النَبِي صلواتُ اللهِ وسلامُهُ علَيهِ وعلَى أصْحابِهِ بِسَبَبِ ذلكَ!؛ فَبَيّنَ حُرْمَةَ القِتالِ فِي الشهْرِ الحَرامِ؛ نَعَمْ، </w:t>
      </w:r>
      <w:r w:rsidR="000225B5" w:rsidRPr="00095B64">
        <w:rPr>
          <w:rFonts w:ascii="Traditional Arabic" w:hAnsi="Traditional Arabic" w:cs="Lotus Linotype"/>
          <w:b/>
          <w:bCs/>
          <w:color w:val="000000"/>
          <w:sz w:val="36"/>
          <w:szCs w:val="34"/>
          <w:rtl/>
        </w:rPr>
        <w:t>ثُمّ أَنْحَى علَى الـمشرِكِينَ باللوْمِ والتْعنِيفِ والتوبِيخِ، وأظْهَرَ ظُلْمَهُمْ وعُدْوانَهُمْ إذْ يَسْتَعْظِمُونَ فِعْلًا ويَسْتَنْكِرُونَهُ وهُمْ يأْتُونَ ما هُو أفْظَعُ ويَرتَكِبُونَ ما هُوَ أقْبَحُ!</w:t>
      </w:r>
      <w:r w:rsidR="000225B5" w:rsidRPr="0026525E">
        <w:rPr>
          <w:rFonts w:ascii="Traditional Arabic" w:hAnsi="Traditional Arabic" w:cs="Lotus Linotype"/>
          <w:color w:val="000000"/>
          <w:sz w:val="36"/>
          <w:szCs w:val="32"/>
          <w:rtl/>
        </w:rPr>
        <w:t xml:space="preserve">؛ مِن الكُفْرِ باللهِ الذي جَعَلَ الكَعْبَةَ حَرامًا؛ </w:t>
      </w:r>
      <w:r w:rsidR="000225B5" w:rsidRPr="0026525E">
        <w:rPr>
          <w:rFonts w:ascii="Traditional Arabic" w:hAnsi="Traditional Arabic" w:cs="Lotus Linotype"/>
          <w:color w:val="000000"/>
          <w:sz w:val="36"/>
          <w:szCs w:val="32"/>
          <w:rtl/>
        </w:rPr>
        <w:lastRenderedPageBreak/>
        <w:t xml:space="preserve">ولأجْلِ قَصْدِها بالحَجّ حَرّمَ الأشْهُرَ الحُرُمَ، ثُمَّ هُمْ يَصُدُّونَ أهْلَ الإسلامِ عَنْها؛ ويُعَذّبُونَهُم لَيَفْتِنُوهُمْ عَن دِينِهِمْ؛ ويُؤذُونَ أهْلَ البَيْتِ الحَرامِ وعُمّارَهُ بالتوْحِيدِ والصلاةِ وأنْواعِ الطاعاتِ والقُرُباتِ، ويُخْرِجُونَ النَبِيّ </w:t>
      </w:r>
      <w:r w:rsidR="000225B5" w:rsidRPr="0026525E">
        <w:rPr>
          <w:rFonts w:ascii="Traditional Arabic" w:hAnsi="Traditional Arabic" w:cs="Lotus Linotype"/>
          <w:color w:val="000000"/>
          <w:sz w:val="36"/>
          <w:szCs w:val="32"/>
          <w:rtl/>
        </w:rPr>
        <w:sym w:font="AGA Arabesque" w:char="F065"/>
      </w:r>
      <w:r w:rsidR="000225B5" w:rsidRPr="0026525E">
        <w:rPr>
          <w:rFonts w:ascii="Traditional Arabic" w:hAnsi="Traditional Arabic" w:cs="Lotus Linotype"/>
          <w:color w:val="000000"/>
          <w:sz w:val="36"/>
          <w:szCs w:val="32"/>
          <w:rtl/>
        </w:rPr>
        <w:t xml:space="preserve"> وأصْحابَهُ مِنْهُ!، </w:t>
      </w:r>
      <w:r w:rsidR="000225B5" w:rsidRPr="00095B64">
        <w:rPr>
          <w:rFonts w:ascii="Traditional Arabic" w:hAnsi="Traditional Arabic" w:cs="Lotus Linotype"/>
          <w:b/>
          <w:bCs/>
          <w:color w:val="000000"/>
          <w:sz w:val="36"/>
          <w:szCs w:val="34"/>
          <w:rtl/>
        </w:rPr>
        <w:t xml:space="preserve">فَأيْنَ ما وَقَعَ من </w:t>
      </w:r>
      <w:r w:rsidR="00C9423C" w:rsidRPr="0026525E">
        <w:rPr>
          <w:rFonts w:ascii="AAA GoldenLotus" w:hAnsi="AAA GoldenLotus" w:cs="Lotus Linotype"/>
          <w:sz w:val="38"/>
          <w:szCs w:val="38"/>
          <w:rtl/>
        </w:rPr>
        <w:sym w:font="KFGQPC Arabic Symbols 01" w:char="F06A"/>
      </w:r>
      <w:r w:rsidR="000225B5" w:rsidRPr="00095B64">
        <w:rPr>
          <w:rFonts w:ascii="Traditional Arabic" w:hAnsi="Traditional Arabic" w:cs="Lotus Linotype"/>
          <w:b/>
          <w:bCs/>
          <w:color w:val="000000"/>
          <w:sz w:val="36"/>
          <w:szCs w:val="34"/>
          <w:rtl/>
        </w:rPr>
        <w:t xml:space="preserve"> خَط</w:t>
      </w:r>
      <w:r w:rsidR="00C9423C" w:rsidRPr="00095B64">
        <w:rPr>
          <w:rFonts w:ascii="Traditional Arabic" w:hAnsi="Traditional Arabic" w:cs="Lotus Linotype" w:hint="cs"/>
          <w:b/>
          <w:bCs/>
          <w:color w:val="000000"/>
          <w:sz w:val="36"/>
          <w:szCs w:val="34"/>
          <w:rtl/>
        </w:rPr>
        <w:t>أً</w:t>
      </w:r>
      <w:r w:rsidR="000225B5" w:rsidRPr="00095B64">
        <w:rPr>
          <w:rFonts w:ascii="Traditional Arabic" w:hAnsi="Traditional Arabic" w:cs="Lotus Linotype" w:hint="cs"/>
          <w:b/>
          <w:bCs/>
          <w:color w:val="000000"/>
          <w:sz w:val="36"/>
          <w:szCs w:val="34"/>
          <w:rtl/>
        </w:rPr>
        <w:t>؛</w:t>
      </w:r>
      <w:r w:rsidR="000225B5" w:rsidRPr="00095B64">
        <w:rPr>
          <w:rFonts w:ascii="Traditional Arabic" w:hAnsi="Traditional Arabic" w:cs="Lotus Linotype"/>
          <w:b/>
          <w:bCs/>
          <w:color w:val="000000"/>
          <w:sz w:val="36"/>
          <w:szCs w:val="34"/>
          <w:rtl/>
        </w:rPr>
        <w:t xml:space="preserve"> مِن هذَهِ العَظائِمِ التِي يأْتِي بِها الـمشْرِكُونَ؟!</w:t>
      </w:r>
      <w:r w:rsidR="000E3A9A" w:rsidRPr="000E3A9A">
        <w:rPr>
          <w:rFonts w:ascii="Traditional Arabic" w:hAnsi="Traditional Arabic" w:cs="Lotus Linotype"/>
          <w:color w:val="000000"/>
          <w:sz w:val="36"/>
          <w:szCs w:val="34"/>
          <w:rtl/>
        </w:rPr>
        <w:t>.</w:t>
      </w:r>
    </w:p>
    <w:p w14:paraId="7B3B91F3" w14:textId="0563FACA"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وهكَذا يَصْنَعُ اليَومَ فِي بِلادِ الـمسْلِمينَ مَنْ يَتَولّى أَعْداءَ الإسلامِ، ومَنْ فِي قُلُوبِهِمْ مَرَضٌ!!؛</w:t>
      </w:r>
      <w:r w:rsidRPr="0026525E">
        <w:rPr>
          <w:rFonts w:ascii="Traditional Arabic" w:hAnsi="Traditional Arabic" w:cs="Lotus Linotype"/>
          <w:color w:val="000000"/>
          <w:sz w:val="36"/>
          <w:szCs w:val="32"/>
          <w:rtl/>
        </w:rPr>
        <w:t xml:space="preserve"> إنْ وَقَعَ خَطَأٌ مِن أحَدٍ مِن الـمجاهِدِينَ طارُوا بِهِ طَعْنًا عَلَيْهِمْ؛ وَثَوّرُوا عامّةَ الـمسلِمينَ وألّبُوهُمْ عَلى الجِهادِ وأهْلِهِ لأجْلِ ذلكَ!، أمّا هُمْ فَقَدْ نَبَذُوا شَرِيعَةَ اللهِ وَراءَهُمْ ظِهْرِيًّا؛ وَيَفْتَحُونَ أبْوابَ بِلادِ الإسلامِ علَى مَصارِيعِها للكَفَرِةِ النصارَى؛ بلْ ولِكُلّ مِلّةٍ كافِرَةٍ!، فَيَعِيثُونَ فِي بِلادِ الإسْلامِ ما شاءُوا فَسادًا وإفْسادًا؛ فِي الدينِ والأخْلاقِ والقِيمِ، ويَقْتَلُونَ مِن الـمجاهِدِينَ مَن أرادُوا؛ ويَعْتَدُونَ علَى حَرِيمِهِمْ وحُرُماتِهمْ، ويُلاحِقُونَ أهْلَ الجِهادِ بالسجْنِ والتسلِيمِ إلَى أعْدائِهِمْ، وأعْجَبُ مِن ذلكَ أنَّهُمْ لا يَسْتَتِرُونَ بِصَنائِعِهِمْ هذه؛ بلْ يتَفاخَرُونَ بِهِا علَى رُؤوسِ الـملأ بِلا خَوفٍ مِن اللهِ ولا حَياءٍ مِن عِبادِهِ، وهذا أيْضًا مِصْداقُ ما وَرَدَ فِي أشراطِ الساعَةِ مِن أنَّ الناسَ يصيرُونَ إلَى زَمانٍ يَصيرُ فِيهِ الـمعْرُوفُ مُنْكَرًا والـمنْكَرُ مَعْرُوفًا!!، وقَدْ قالَ اللهُ تَعالَى فِي كتابِهِ الكريم: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يَا أَيُّهَا الَّذِينَ آَمَنُوا لَا تَتَّخِذُوا الْيَهُودَ وَالنَّصَارَى أَوْلِيَاءَ بَعْضُهُمْ أَوْلِيَاءُ بَعْضٍ وَمَنْ يَتَوَلَّهُمْ مِنْكُمْ فَإِنَّهُ مِنْهُمْ إِنَّ اللَّهَ لَا </w:t>
      </w:r>
      <w:r w:rsidR="00EB4E8C">
        <w:rPr>
          <w:rFonts w:ascii="Traditional Arabic" w:hAnsi="Traditional Arabic" w:cs="KFGQPC Uthmanic Script HAFS"/>
          <w:b/>
          <w:bCs/>
          <w:color w:val="000000"/>
          <w:sz w:val="36"/>
          <w:szCs w:val="32"/>
          <w:rtl/>
        </w:rPr>
        <w:t xml:space="preserve">يَهْدِي الْقَوْمَ الظَّالـمينَ </w:t>
      </w:r>
      <w:r w:rsidRPr="004213E8">
        <w:rPr>
          <w:rFonts w:ascii="Traditional Arabic" w:hAnsi="Traditional Arabic" w:cs="KFGQPC Uthmanic Script HAFS"/>
          <w:b/>
          <w:bCs/>
          <w:color w:val="000000"/>
          <w:sz w:val="36"/>
          <w:szCs w:val="32"/>
          <w:rtl/>
        </w:rPr>
        <w:t>51 فَتَرَى الَّذِينَ فِي قُلُوبِهِمْ مَرَضٌ يُسَارِعُـونَ فِيهِمْ يَقُولُونَ نَخْشَى أَنْ تُصِيبَنَا دَائِرَةٌ فَعَسَى اللَّهُ أَنْ يَأْتِيَ بِالْفَتْحِ أَوْ أَمْرٍ مِنْ عِنْدِهِ فَيُصْبِحُوا عَلَى مَا أَسَرُّوا فِي أَنْفُسِهِمْ نَادِمِينَ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[المائدة: 51 - 52]</w:t>
      </w:r>
      <w:r w:rsidRPr="0026525E">
        <w:rPr>
          <w:rFonts w:ascii="Traditional Arabic" w:hAnsi="Traditional Arabic" w:cs="Lotus Linotype"/>
          <w:color w:val="000000"/>
          <w:sz w:val="36"/>
          <w:szCs w:val="32"/>
          <w:rtl/>
        </w:rPr>
        <w:t>؛ حُكْمُ هذهِ الآيةِ باقٍ؛ قالَهُ أبو زَيْدٍ الثعالِبِيُّ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91"/>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وَعامٌّ لجميعِ الـمؤمِنينَ كما قالَ البغَوي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92"/>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وَكَأنَّما تَحْكِي حالَ القَومِ!؛ فإنَّهُمْ يَعْتَذِرُونَ عَن تَولّيهِمْ لِعَدُوِّ الإسلامِ والـمسارَعَةِ فِي تَنْفِيذِ مآرِبِهِ بأنَّهُمْ يَخافُونَهُ، ويَخافُونَ سَطْوَتَهُ؛ وأَنَّهُمْ لا طاقَةَ لَهُمْ بِحَرْبِهِ إنْ خالَفُوهُ، قالَ ابنُ جَرِيرِ: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يعنِي: أنْ تَدُولَ للدّهْرِ دَوْلَةٌ، </w:t>
      </w:r>
      <w:r w:rsidRPr="0026525E">
        <w:rPr>
          <w:rFonts w:ascii="Traditional Arabic" w:hAnsi="Traditional Arabic" w:cs="Lotus Linotype"/>
          <w:color w:val="000000"/>
          <w:sz w:val="36"/>
          <w:szCs w:val="32"/>
          <w:rtl/>
        </w:rPr>
        <w:lastRenderedPageBreak/>
        <w:t>فَنَحْتاجَ إلَى نَصْرَتِهِم إيانَا، فَنَحْنُ نُواليهمْ لذلكَ</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9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انتهى</w:t>
      </w:r>
      <w:r w:rsidR="000E3A9A" w:rsidRPr="000E3A9A">
        <w:rPr>
          <w:rFonts w:ascii="Traditional Arabic" w:hAnsi="Traditional Arabic" w:cs="Lotus Linotype"/>
          <w:color w:val="000000"/>
          <w:sz w:val="36"/>
          <w:szCs w:val="32"/>
          <w:rtl/>
        </w:rPr>
        <w:t>.</w:t>
      </w:r>
    </w:p>
    <w:p w14:paraId="375B1CE0" w14:textId="693B67A8"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أو قُلْ: هَكذا يَعْتَذِرُ عَنْهُم مَن يَبَرِّرُ لَهُمْ صَنِيعَهُمْ!، فَرَدَّ اللهُ تعالَى هذهِ الحُجّةَ عَلَيْهِمْ؛ وبَيّنَ أنَّها صَنِيعُ مَن فِي قَلْبِهِ مَرَضُ الشكِّ والنّفاقِ، حَتَّى إنَّ بَعْضَهُمْ قَدْ أرادَ أنْ يَتَنَصَّرَ أو يَتَهَوَّدَ لِيَتَخِذَ بِذلكَ عِنْدَهُمْ يَدًا!؛ كما حُكِيَ عَن رَجُلَيْنِ أرادا فِعْلَ ذلكَ بَعْدَ وقْعَةِ أُحُدٍ</w:t>
      </w:r>
      <w:r w:rsidR="000E3A9A" w:rsidRPr="000E3A9A">
        <w:rPr>
          <w:rFonts w:ascii="Traditional Arabic" w:hAnsi="Traditional Arabic" w:cs="Lotus Linotype" w:hint="cs"/>
          <w:color w:val="000000"/>
          <w:sz w:val="36"/>
          <w:szCs w:val="32"/>
          <w:rtl/>
        </w:rPr>
        <w:t>.</w:t>
      </w:r>
    </w:p>
    <w:p w14:paraId="3D6F921F" w14:textId="724915E5"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فِيهِمْ</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مُبالَغَةٌ فِي بَيانِ رَغْبَتِهِمْ فِي الـموالاةِ وتَهالُكِهِمْ علَيها!، وهكذا يَصْنَعُ القَومُ الآنَ أيْضًا؛ كما قالَ ابنُ حَزْمٍ: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واللهِ لَو عَلِمُوا أنَّ فِي عِبادَةِ الصلْبانِ تَمْشِيةَ أمورِهِمْ لعَبَدُوها!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9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C457371" w14:textId="59A29C21"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w:t>
      </w:r>
      <w:r w:rsidRPr="0026525E">
        <w:rPr>
          <w:rFonts w:ascii="Traditional Arabic" w:hAnsi="Traditional Arabic" w:cs="Lotus Linotype"/>
          <w:color w:val="000000"/>
          <w:sz w:val="36"/>
          <w:szCs w:val="32"/>
          <w:rtl/>
        </w:rPr>
        <w:t xml:space="preserve"> يَقْتُلُ اليَومَ أهْلَ الإسلامِ؛ بلِ الـمجاهِدِينَ فِي سَبِيلِهِ، لا لِشَيءٍ إلاَّ لأنَّ الصلِيبِيينَ يُرِيدُونَ مِنْهُ ذلكَ!</w:t>
      </w:r>
      <w:r w:rsidR="000E3A9A" w:rsidRPr="000E3A9A">
        <w:rPr>
          <w:rFonts w:ascii="Traditional Arabic" w:hAnsi="Traditional Arabic" w:cs="Lotus Linotype" w:hint="cs"/>
          <w:color w:val="000000"/>
          <w:sz w:val="36"/>
          <w:szCs w:val="32"/>
          <w:rtl/>
        </w:rPr>
        <w:t>.</w:t>
      </w:r>
    </w:p>
    <w:p w14:paraId="0F6AC17F" w14:textId="6658D4CA"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w:t>
      </w:r>
      <w:r w:rsidRPr="0026525E">
        <w:rPr>
          <w:rFonts w:ascii="Traditional Arabic" w:hAnsi="Traditional Arabic" w:cs="Lotus Linotype"/>
          <w:color w:val="000000"/>
          <w:sz w:val="36"/>
          <w:szCs w:val="32"/>
          <w:rtl/>
        </w:rPr>
        <w:t xml:space="preserve"> تَرَى النصارَى فِي بِلادِهِ آمِنينَ مَطْمَئنّينَ؛ وأهْلَ الإسلامِ مَقْمُوعِينَ مَقْهُورِينَ!</w:t>
      </w:r>
      <w:r w:rsidR="000E3A9A" w:rsidRPr="000E3A9A">
        <w:rPr>
          <w:rFonts w:ascii="Traditional Arabic" w:hAnsi="Traditional Arabic" w:cs="Lotus Linotype" w:hint="cs"/>
          <w:color w:val="000000"/>
          <w:sz w:val="36"/>
          <w:szCs w:val="32"/>
          <w:rtl/>
        </w:rPr>
        <w:t>.</w:t>
      </w:r>
    </w:p>
    <w:p w14:paraId="0D8DD9F7" w14:textId="7FDDADDF"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w:t>
      </w:r>
      <w:r w:rsidRPr="0026525E">
        <w:rPr>
          <w:rFonts w:ascii="Traditional Arabic" w:hAnsi="Traditional Arabic" w:cs="Lotus Linotype"/>
          <w:color w:val="000000"/>
          <w:sz w:val="36"/>
          <w:szCs w:val="32"/>
          <w:rtl/>
        </w:rPr>
        <w:t xml:space="preserve"> يَمْنَعُ آياتِ الكِتابِ - التِي تُبَيِّنُ كُفْرَ اليَهُودِ والنصارَىَ وأنَّ مُعاداتِهِمْ والبراءَةَ منهُمْ من أصولِ دِينَ الإسلامِ - أنْ تُتْلَى فِي كِتابِ اللهِ؛ وأنْ تُدَرّسَ لأبْناءِ الـمسْلمينَ!</w:t>
      </w:r>
      <w:r w:rsidR="000E3A9A" w:rsidRPr="000E3A9A">
        <w:rPr>
          <w:rFonts w:ascii="Traditional Arabic" w:hAnsi="Traditional Arabic" w:cs="Lotus Linotype" w:hint="cs"/>
          <w:color w:val="000000"/>
          <w:sz w:val="36"/>
          <w:szCs w:val="32"/>
          <w:rtl/>
        </w:rPr>
        <w:t>.</w:t>
      </w:r>
    </w:p>
    <w:p w14:paraId="15EF8E62" w14:textId="7EA84E96"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w:t>
      </w:r>
      <w:r w:rsidRPr="0026525E">
        <w:rPr>
          <w:rFonts w:ascii="Traditional Arabic" w:hAnsi="Traditional Arabic" w:cs="Lotus Linotype"/>
          <w:color w:val="000000"/>
          <w:sz w:val="36"/>
          <w:szCs w:val="32"/>
          <w:rtl/>
        </w:rPr>
        <w:t xml:space="preserve"> يَسْتَجِيبُ إلَى إزالَة الفَوارِقِ بَينَ الإسلامِ وغَيرِهِ من الأدْيانِ الكافِرَةِ ويَعْمَلَ عَلى دَمْجِ الإسلامِ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واليَهُودِيَّةِ والنصرانِيَّةِ فِي عَقِيدَةٍ واحِدَةٍ تَحْتَ دَعْوى الحِوارِ بَينَ الأدْيانِ والتقارُبِ بَيْنَها؛ حَتَّى طُبِعَ القرْآنُ الـمحْفوظُ بِوعْدِ اللهِ تعالَى</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والإنجِيلُ والتوراةُ الـمحَرَّفانِ فِي كِتابٍ واحِدٍ مُنْذُ عَهْدٍ قَرِيبٍ فِي بَعْضِ البلادِ الإسلامِيَّةِ وُوُزِّعَ علَى الناسِ فِيها!، </w:t>
      </w:r>
      <w:r w:rsidRPr="00095B64">
        <w:rPr>
          <w:rFonts w:ascii="Traditional Arabic" w:hAnsi="Traditional Arabic" w:cs="Lotus Linotype"/>
          <w:b/>
          <w:bCs/>
          <w:color w:val="000000"/>
          <w:sz w:val="36"/>
          <w:szCs w:val="34"/>
          <w:rtl/>
        </w:rPr>
        <w:t>مَنْ يَصْنَعُ هَذا وذاكَ</w:t>
      </w:r>
      <w:r w:rsidRPr="0026525E">
        <w:rPr>
          <w:rFonts w:ascii="Traditional Arabic" w:hAnsi="Traditional Arabic" w:cs="Lotus Linotype"/>
          <w:color w:val="000000"/>
          <w:sz w:val="36"/>
          <w:szCs w:val="32"/>
          <w:rtl/>
        </w:rPr>
        <w:t xml:space="preserve"> أتَظُنُّهُ دُونَ من ذكَرَ عَنْهُ ابنُ حَزْمٍ أنَّهُمْ لا يَمْتَنِعُونَ عَن عِبادَةِ الصلْبانِ </w:t>
      </w:r>
      <w:proofErr w:type="spellStart"/>
      <w:r w:rsidRPr="0026525E">
        <w:rPr>
          <w:rFonts w:ascii="Traditional Arabic" w:hAnsi="Traditional Arabic" w:cs="Lotus Linotype"/>
          <w:color w:val="000000"/>
          <w:sz w:val="36"/>
          <w:szCs w:val="32"/>
          <w:rtl/>
        </w:rPr>
        <w:t>لتَمْشِيَةِ</w:t>
      </w:r>
      <w:proofErr w:type="spellEnd"/>
      <w:r w:rsidRPr="0026525E">
        <w:rPr>
          <w:rFonts w:ascii="Traditional Arabic" w:hAnsi="Traditional Arabic" w:cs="Lotus Linotype"/>
          <w:color w:val="000000"/>
          <w:sz w:val="36"/>
          <w:szCs w:val="32"/>
          <w:rtl/>
        </w:rPr>
        <w:t xml:space="preserve"> أمورِهِم؟!</w:t>
      </w:r>
      <w:r w:rsidR="000E3A9A" w:rsidRPr="000E3A9A">
        <w:rPr>
          <w:rFonts w:ascii="Traditional Arabic" w:hAnsi="Traditional Arabic" w:cs="Lotus Linotype"/>
          <w:color w:val="000000"/>
          <w:sz w:val="36"/>
          <w:szCs w:val="32"/>
          <w:rtl/>
        </w:rPr>
        <w:t>.</w:t>
      </w:r>
    </w:p>
    <w:p w14:paraId="2235FB2D" w14:textId="2201817B" w:rsidR="003E39DD"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وجُمْلَةُ القَولِ</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أنَّ الواجِبَ علَى الـمسْلِمِ أنْ لا يَغْتَرَّ بِكُلِّ ما يُقالُ؛ خاصَّةً والحالُ ما ذكَرْناهُ، والحَلالُ بَيِّنٌ والحَرامُ بَيِّن، ومَن أشْكَلَ عَلَيهِ شَيءٌ فَلا يَعْجَلْ حَتَّى يُراجِعَ فِي ذلكَ مَن يَثْقُ بِدِينِهِ </w:t>
      </w:r>
      <w:r w:rsidRPr="0026525E">
        <w:rPr>
          <w:rFonts w:ascii="Traditional Arabic" w:hAnsi="Traditional Arabic" w:cs="Lotus Linotype"/>
          <w:color w:val="000000"/>
          <w:sz w:val="36"/>
          <w:szCs w:val="32"/>
          <w:rtl/>
        </w:rPr>
        <w:lastRenderedPageBreak/>
        <w:t>وعِلْمِهِ، ورُبَّ كَلِمَةٍ رَوّجَها الـمرْءُ وأشاعَها وهُو لا يَدْرِي أنَّها مِعْولُ هَدْمٍ فِي صَرْحِ الإسلامِ!</w:t>
      </w:r>
      <w:r w:rsidR="000E3A9A" w:rsidRPr="000E3A9A">
        <w:rPr>
          <w:rFonts w:ascii="Traditional Arabic" w:hAnsi="Traditional Arabic" w:cs="Lotus Linotype" w:hint="cs"/>
          <w:color w:val="000000"/>
          <w:sz w:val="36"/>
          <w:szCs w:val="32"/>
          <w:rtl/>
        </w:rPr>
        <w:t>.</w:t>
      </w:r>
    </w:p>
    <w:p w14:paraId="0BF1C252" w14:textId="254F1D3F"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واللهَ أسْألُ أنْ يُرُدَّ عنِ الـمسْلِمينَ كَيدَ عُدُوِّهِمْ؛ وأنْ يَرُدَّ كَيدَ كُلِّ ذِي كَيدٍ فِي نَحْرِهِ،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رَبَّنَا أَفْرِغْ عَلَيْنَا صَبْرًا وَثَبِّتْ أَقْدَامَنَا وَانْصُرْنَا عَلَى الْقَوْمِ الْكَافِرِينَ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250]</w:t>
      </w:r>
      <w:r w:rsidR="000E3A9A" w:rsidRPr="000E3A9A">
        <w:rPr>
          <w:rFonts w:ascii="Traditional Arabic" w:hAnsi="Traditional Arabic" w:cs="Lotus Linotype" w:hint="cs"/>
          <w:color w:val="000000"/>
          <w:sz w:val="36"/>
          <w:szCs w:val="32"/>
          <w:rtl/>
        </w:rPr>
        <w:t>.</w:t>
      </w:r>
    </w:p>
    <w:p w14:paraId="54B87684" w14:textId="14ADDBCF" w:rsidR="000225B5" w:rsidRPr="0026525E" w:rsidRDefault="000225B5"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وصلِّ اللهُمّ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hint="cs"/>
          <w:color w:val="000000"/>
          <w:sz w:val="36"/>
          <w:szCs w:val="32"/>
          <w:rtl/>
        </w:rPr>
        <w:t>.</w:t>
      </w:r>
    </w:p>
    <w:p w14:paraId="43A77EAB" w14:textId="76938678" w:rsidR="000225B5" w:rsidRPr="0026525E" w:rsidRDefault="000225B5"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والحمدُ للهِ رَبِّ العالـمينَ</w:t>
      </w:r>
      <w:r w:rsidR="000E3A9A" w:rsidRPr="000E3A9A">
        <w:rPr>
          <w:rFonts w:ascii="Traditional Arabic" w:hAnsi="Traditional Arabic" w:cs="Lotus Linotype"/>
          <w:color w:val="000000"/>
          <w:sz w:val="36"/>
          <w:szCs w:val="32"/>
          <w:rtl/>
        </w:rPr>
        <w:t>.</w:t>
      </w:r>
    </w:p>
    <w:p w14:paraId="0BB3425D" w14:textId="77777777"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p>
    <w:p w14:paraId="77058DE6" w14:textId="77777777" w:rsidR="000225B5" w:rsidRPr="0026525E" w:rsidRDefault="000225B5" w:rsidP="00057857">
      <w:pPr>
        <w:widowControl w:val="0"/>
        <w:tabs>
          <w:tab w:val="left" w:pos="8164"/>
        </w:tabs>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كانَ الله له</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خادمُ العلم وأهْلِهِ</w:t>
      </w:r>
    </w:p>
    <w:p w14:paraId="2B219F86" w14:textId="77777777" w:rsidR="000225B5" w:rsidRPr="00095B64" w:rsidRDefault="000225B5"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 أَبُو الوَليدِ الغَزيُّ الأنصارِيُّ</w:t>
      </w:r>
    </w:p>
    <w:p w14:paraId="43F1B1F8" w14:textId="77777777" w:rsidR="000225B5" w:rsidRPr="00095B64" w:rsidRDefault="000225B5" w:rsidP="00057857">
      <w:pPr>
        <w:widowControl w:val="0"/>
        <w:bidi w:val="0"/>
        <w:spacing w:after="80" w:line="18" w:lineRule="atLeast"/>
        <w:ind w:firstLine="284"/>
        <w:rPr>
          <w:rFonts w:ascii="Traditional Arabic" w:eastAsiaTheme="majorEastAsia" w:hAnsi="Traditional Arabic" w:cs="Lotus Linotype"/>
          <w:b/>
          <w:bCs/>
          <w:sz w:val="36"/>
          <w:szCs w:val="34"/>
          <w:u w:val="single"/>
        </w:rPr>
      </w:pPr>
      <w:r w:rsidRPr="0026525E">
        <w:rPr>
          <w:rFonts w:ascii="Traditional Arabic" w:hAnsi="Traditional Arabic" w:cs="Lotus Linotype"/>
          <w:sz w:val="36"/>
          <w:szCs w:val="32"/>
        </w:rPr>
        <w:br w:type="page"/>
      </w:r>
    </w:p>
    <w:p w14:paraId="2A454C37" w14:textId="77777777" w:rsidR="00046B5E" w:rsidRPr="006435BC" w:rsidRDefault="006A4E41" w:rsidP="00057857">
      <w:pPr>
        <w:pStyle w:val="2"/>
        <w:spacing w:line="18" w:lineRule="atLeast"/>
        <w:rPr>
          <w:sz w:val="38"/>
          <w:szCs w:val="38"/>
          <w:rtl/>
        </w:rPr>
      </w:pPr>
      <w:bookmarkStart w:id="35" w:name="_Toc513468072"/>
      <w:r w:rsidRPr="006435BC">
        <w:rPr>
          <w:rFonts w:ascii="Traditional Arabic" w:hAnsi="Traditional Arabic" w:cs="Traditional Arabic"/>
          <w:sz w:val="38"/>
          <w:szCs w:val="38"/>
          <w:rtl/>
        </w:rPr>
        <w:lastRenderedPageBreak/>
        <w:drawing>
          <wp:anchor distT="0" distB="0" distL="114300" distR="114300" simplePos="0" relativeHeight="251252736" behindDoc="1" locked="0" layoutInCell="1" allowOverlap="1" wp14:anchorId="629A2398" wp14:editId="4E546A31">
            <wp:simplePos x="0" y="0"/>
            <wp:positionH relativeFrom="column">
              <wp:posOffset>562258</wp:posOffset>
            </wp:positionH>
            <wp:positionV relativeFrom="paragraph">
              <wp:posOffset>-193147</wp:posOffset>
            </wp:positionV>
            <wp:extent cx="4184782" cy="686894"/>
            <wp:effectExtent l="0" t="0" r="6350" b="0"/>
            <wp:wrapNone/>
            <wp:docPr id="573" name="صورة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184782" cy="6868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6B5E" w:rsidRPr="006435BC">
        <w:rPr>
          <w:sz w:val="38"/>
          <w:szCs w:val="38"/>
          <w:rtl/>
        </w:rPr>
        <w:t>حُكْمُ الجِهادِ في الأصْل</w:t>
      </w:r>
      <w:bookmarkEnd w:id="35"/>
    </w:p>
    <w:p w14:paraId="3F899AA5" w14:textId="77777777" w:rsidR="00046B5E" w:rsidRPr="004213E8" w:rsidRDefault="00046B5E" w:rsidP="00057857">
      <w:pPr>
        <w:widowControl w:val="0"/>
        <w:spacing w:before="100" w:beforeAutospacing="1" w:after="80"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 رقم الفتوى</w:t>
      </w:r>
      <w:r w:rsidR="00C15649" w:rsidRPr="004213E8">
        <w:rPr>
          <w:rFonts w:ascii="Traditional Arabic" w:hAnsi="Traditional Arabic" w:cs="Traditional Arabic"/>
          <w:b/>
          <w:bCs/>
          <w:sz w:val="28"/>
          <w:szCs w:val="26"/>
          <w:rtl/>
        </w:rPr>
        <w:t xml:space="preserve">: </w:t>
      </w:r>
      <w:r w:rsidRPr="004213E8">
        <w:rPr>
          <w:rFonts w:ascii="Traditional Arabic" w:hAnsi="Traditional Arabic" w:cs="Traditional Arabic"/>
          <w:sz w:val="28"/>
          <w:szCs w:val="26"/>
          <w:rtl/>
        </w:rPr>
        <w:t>56 / 2 / 304</w:t>
      </w:r>
    </w:p>
    <w:p w14:paraId="1CFE7C6B" w14:textId="77777777" w:rsidR="00631FA9" w:rsidRPr="006A4E41" w:rsidRDefault="00631FA9" w:rsidP="00057857">
      <w:pPr>
        <w:widowControl w:val="0"/>
        <w:spacing w:after="80" w:line="18" w:lineRule="atLeast"/>
        <w:ind w:firstLine="284"/>
        <w:jc w:val="center"/>
        <w:rPr>
          <w:rFonts w:ascii="Traditional Arabic" w:hAnsi="Traditional Arabic" w:cs="Traditional Arabic"/>
          <w:sz w:val="6"/>
          <w:szCs w:val="6"/>
          <w:rtl/>
        </w:rPr>
      </w:pPr>
    </w:p>
    <w:p w14:paraId="69F7CB7E" w14:textId="0BBE90E1" w:rsidR="00631FA9"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283456" behindDoc="0" locked="0" layoutInCell="1" allowOverlap="1" wp14:anchorId="2E8D9A77" wp14:editId="096BA0EC">
            <wp:simplePos x="0" y="0"/>
            <wp:positionH relativeFrom="column">
              <wp:posOffset>5273304</wp:posOffset>
            </wp:positionH>
            <wp:positionV relativeFrom="paragraph">
              <wp:posOffset>60960</wp:posOffset>
            </wp:positionV>
            <wp:extent cx="396815" cy="409941"/>
            <wp:effectExtent l="0" t="0" r="3810" b="0"/>
            <wp:wrapNone/>
            <wp:docPr id="246" name="صورة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سُئلَ عَن الأَصْلِ في حُكْمِ الجِهادِ؟</w:t>
      </w:r>
      <w:r w:rsidR="000E3A9A" w:rsidRPr="000E3A9A">
        <w:rPr>
          <w:rFonts w:ascii="Traditional Arabic" w:hAnsi="Traditional Arabic" w:cs="Lotus Linotype"/>
          <w:sz w:val="36"/>
          <w:szCs w:val="32"/>
          <w:rtl/>
        </w:rPr>
        <w:t>.</w:t>
      </w:r>
    </w:p>
    <w:p w14:paraId="62468A92" w14:textId="77777777" w:rsidR="00631FA9" w:rsidRPr="0026525E" w:rsidRDefault="00631FA9"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w:t>
      </w:r>
      <w:r w:rsidR="00B2594A" w:rsidRPr="0026525E">
        <w:rPr>
          <w:rFonts w:ascii="Traditional Arabic" w:hAnsi="Traditional Arabic" w:cs="Lotus Linotype"/>
          <w:sz w:val="36"/>
          <w:szCs w:val="32"/>
          <w:rtl/>
        </w:rPr>
        <w:t>:</w:t>
      </w:r>
    </w:p>
    <w:p w14:paraId="473EEF29" w14:textId="36C8E9E8" w:rsidR="00B2594A"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فالذي عَلَيْهِ جَماهِيرُ العُلَماءِ أنَّهُ فَرْضُ كِفايَة وإنْ لَمْ يَبْدأ الكُفار، حكاهُ الجصاصُ في أحكامِ القُرآنِ عَنِ أَبي حَنيفةَ، وأبي يوسفَ، ومحمدٍ، ومالكٍ، وسائرِ فقهاءِ الأمصار</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95"/>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ومَعْنَى كَوْنِهِ من فُرُوضِ الكِفاياتِ أنَّ بَعْضَ الناسِ يَحْمِلُهُ عن بعْض؛ إذا قامَ بهِ مَنْ يَحْصُلُ بِهمُ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قْصُودُ سقط عن الباقين</w:t>
      </w:r>
      <w:r w:rsidR="000E3A9A" w:rsidRPr="000E3A9A">
        <w:rPr>
          <w:rFonts w:ascii="Traditional Arabic" w:hAnsi="Traditional Arabic" w:cs="Lotus Linotype" w:hint="cs"/>
          <w:color w:val="000000"/>
          <w:sz w:val="36"/>
          <w:szCs w:val="32"/>
          <w:rtl/>
        </w:rPr>
        <w:t>.</w:t>
      </w:r>
    </w:p>
    <w:p w14:paraId="5469D5DB" w14:textId="37C19A09"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واسْتُدِلَّ لَهُ</w:t>
      </w:r>
      <w:r w:rsidRPr="0026525E">
        <w:rPr>
          <w:rFonts w:ascii="Traditional Arabic" w:hAnsi="Traditional Arabic" w:cs="Lotus Linotype"/>
          <w:color w:val="000000"/>
          <w:sz w:val="36"/>
          <w:szCs w:val="32"/>
          <w:rtl/>
        </w:rPr>
        <w:t xml:space="preserve"> بِقَوْلِهِ تعالَى</w:t>
      </w:r>
      <w:r w:rsidR="00C15649"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00B2594A" w:rsidRPr="004213E8">
        <w:rPr>
          <w:rFonts w:ascii="Traditional Arabic" w:hAnsi="Traditional Arabic" w:cs="KFGQPC Uthmanic Script HAFS"/>
          <w:b/>
          <w:bCs/>
          <w:color w:val="000000"/>
          <w:sz w:val="36"/>
          <w:szCs w:val="32"/>
          <w:rtl/>
        </w:rPr>
        <w:t>لَا يَسْتَوِي الْقَاعِدُونَ مِنَ الْمُؤْمِنِينَ غَيْرُ أُولِي الضَّرَرِ وَالْمُجَاهِدُونَ فِي سَبِيلِ اللَّهِ بِأَمْوَالِهِمْ وَأَنْفُسِهِمْ فَضَّلَ اللَّهُ الْمُجَاهِدِينَ بِأَمْوَالِهِمْ وَأَنْفُسِهِمْ عَلَى الْقَاعِدِينَ دَرَجَةً وَكُلًّا وَعَدَ اللَّهُ الْحُسْنَى وَفَضَّلَ اللَّهُ الْمُجَاهِدِينَ عَلَى الْقَاعِدِينَ أَجْرًا عَظِيمًا</w:t>
      </w:r>
      <w:r w:rsidR="004213E8" w:rsidRPr="004213E8">
        <w:rPr>
          <w:rFonts w:cs="Sakkal Majalla" w:hint="cs"/>
          <w:b/>
          <w:bCs/>
          <w:color w:val="000000"/>
          <w:sz w:val="36"/>
          <w:szCs w:val="32"/>
          <w:rtl/>
        </w:rPr>
        <w:t>﴾</w:t>
      </w:r>
      <w:r w:rsidR="00B2594A" w:rsidRPr="0026525E">
        <w:rPr>
          <w:rFonts w:ascii="Traditional Arabic" w:hAnsi="Traditional Arabic" w:cs="Lotus Linotype"/>
          <w:color w:val="000000"/>
          <w:sz w:val="36"/>
          <w:szCs w:val="32"/>
          <w:rtl/>
        </w:rPr>
        <w:t xml:space="preserve"> </w:t>
      </w:r>
      <w:r w:rsidR="00B2594A" w:rsidRPr="004213E8">
        <w:rPr>
          <w:rFonts w:ascii="Traditional Arabic" w:hAnsi="Traditional Arabic" w:cs="Traditional Arabic"/>
          <w:color w:val="000000"/>
          <w:sz w:val="28"/>
          <w:szCs w:val="26"/>
          <w:rtl/>
        </w:rPr>
        <w:t>[النساء: 95]</w:t>
      </w:r>
      <w:r w:rsidR="00177F0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ولو كانَ القاعِدُ عَنْهُ آثِم</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لِتِرْكِهِ ما تَعَيَّنَ عَلَيْهِ لَما وُعِدَ بالحُسْنى معَ الترك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7B3E03DA" w14:textId="244EEE10" w:rsidR="00046B5E" w:rsidRPr="00095B64" w:rsidRDefault="00046B5E" w:rsidP="000E3A9A">
      <w:pPr>
        <w:widowControl w:val="0"/>
        <w:spacing w:after="80" w:line="18" w:lineRule="atLeast"/>
        <w:ind w:firstLine="284"/>
        <w:jc w:val="both"/>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t xml:space="preserve">وبِأَنَّ النبِيَّ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كانَ يَبْعَثُ قَوم</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دُونَ آخرين</w:t>
      </w:r>
      <w:r w:rsidR="000E3A9A" w:rsidRPr="000E3A9A">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 xml:space="preserve"> </w:t>
      </w:r>
    </w:p>
    <w:p w14:paraId="1526C579" w14:textId="0C59BD9C"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وَأيض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فإنّ إيجابَهُ على الأعيانِ يَسْتَلْزِمُ قَطْعَ مَادَّةِ الْجِهَادِ مِنْ الْكُرَاعِ وَالسِّلَاحِ وَالْأَقْوَاتِ فَيُؤَدِّي إيجَابُهُ عَلَى الْكُلِّ إلَى تَرْكِهِ لِلْعَجْزِ</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0B726F6D" w14:textId="4B35002A"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وبأنَّ إيجابَهُ عَلى الأعْيَانِ يَلْزمُ مِنْهُ تَعْطيلُ طَلَبِ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عايِشِ والأرزاقِ</w:t>
      </w:r>
      <w:r w:rsidR="000E3A9A" w:rsidRPr="000E3A9A">
        <w:rPr>
          <w:rFonts w:ascii="Traditional Arabic" w:hAnsi="Traditional Arabic" w:cs="Lotus Linotype"/>
          <w:color w:val="000000"/>
          <w:sz w:val="36"/>
          <w:szCs w:val="32"/>
          <w:rtl/>
        </w:rPr>
        <w:t>.</w:t>
      </w:r>
    </w:p>
    <w:p w14:paraId="4029727A" w14:textId="76483FF1"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واعْتَرَضَ الأخيرَ ابْنُ الهُمامِ في فَتْحِ القديرِ فقال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وَلَا يَخْفَى أَنَّ لُزُومَ مَا ذُكِرَ إنَّمَا يَثْبُتُ إذَا لَزِمَ فِي كَوْنِهِ فَرْضَ عَيْنٍ أَنْ يَخْرُجَ الْكُلُّ مِنْ الْأَمْصَارِ دَفْعَةً وَاحِدَةً، وَلَيْسَ ذَلِكَ لَازِمًا بَلْ يَكُونُ كَالْحَجِّ عَلَى الْكُلِّ، وَلَا يَخْرُجُ الْكُلُّ بَلْ يَلْزَمُ كُلَّ وَاحِدٍ أَنْ يَخْرُجَ، فَفِي مَرَّةٍ طَائِفَةٌ وَفِي مَرَّةٍ طَائِفَةٌ أُخْرَى وَهَكَذَا؛ وَهَذَا لَا يَسْتَلْزِمُ تَعْطِيلَ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عَاشِ، فَ</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عَوَّلُ عَلَيْهِ فِي ذَلِكَ نَصُّ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لَا يَسْتَوِي </w:t>
      </w:r>
      <w:r w:rsidRPr="004213E8">
        <w:rPr>
          <w:rFonts w:ascii="Traditional Arabic" w:hAnsi="Traditional Arabic" w:cs="KFGQPC Uthmanic Script HAFS"/>
          <w:b/>
          <w:bCs/>
          <w:color w:val="000000"/>
          <w:sz w:val="36"/>
          <w:szCs w:val="32"/>
          <w:rtl/>
        </w:rPr>
        <w:lastRenderedPageBreak/>
        <w:t>الْقَاعِدُونَ</w:t>
      </w:r>
      <w:r w:rsidR="004213E8" w:rsidRPr="004213E8">
        <w:rPr>
          <w:rFonts w:cs="Sakkal Majalla" w:hint="cs"/>
          <w:b/>
          <w:bCs/>
          <w:color w:val="000000"/>
          <w:sz w:val="36"/>
          <w:szCs w:val="32"/>
          <w:rtl/>
        </w:rPr>
        <w:t>﴾</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96"/>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1198FE9" w14:textId="7994E000"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وذهبَ طائفَةٌ مِنْ أهْلِ العِلْمِ مِنهُمْ سعيدُ بنُ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سَيَّبِ من التابِعين، وعَبدُ الله بنُ </w:t>
      </w:r>
      <w:proofErr w:type="spellStart"/>
      <w:r w:rsidRPr="0026525E">
        <w:rPr>
          <w:rFonts w:ascii="Traditional Arabic" w:hAnsi="Traditional Arabic" w:cs="Lotus Linotype"/>
          <w:color w:val="000000"/>
          <w:sz w:val="36"/>
          <w:szCs w:val="32"/>
          <w:rtl/>
        </w:rPr>
        <w:t>شُبْرُمَةَ</w:t>
      </w:r>
      <w:proofErr w:type="spellEnd"/>
      <w:r w:rsidRPr="0026525E">
        <w:rPr>
          <w:rFonts w:ascii="Traditional Arabic" w:hAnsi="Traditional Arabic" w:cs="Lotus Linotype"/>
          <w:color w:val="000000"/>
          <w:sz w:val="36"/>
          <w:szCs w:val="32"/>
          <w:rtl/>
        </w:rPr>
        <w:t xml:space="preserve"> فقِيهُ العراقِ </w:t>
      </w:r>
      <w:r w:rsidR="00B2594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وكانَ مِنْ أئمَّةِ الفُرُوعِ كما قالَ الذهبيُّ في السير</w:t>
      </w:r>
      <w:r w:rsidR="00B2594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وعزاهُ ابنُ قُدامَةَ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غْني إلى طائِفَةٍ من الشافِعيَّةِ، ورَدَّهُ، والصوابُ ما عَلَيهِ الجُمْهُورُ؛ واللهُ أعْلم</w:t>
      </w:r>
      <w:r w:rsidR="000E3A9A" w:rsidRPr="000E3A9A">
        <w:rPr>
          <w:rFonts w:ascii="Traditional Arabic" w:hAnsi="Traditional Arabic" w:cs="Lotus Linotype"/>
          <w:color w:val="000000"/>
          <w:sz w:val="36"/>
          <w:szCs w:val="32"/>
          <w:rtl/>
        </w:rPr>
        <w:t>.</w:t>
      </w:r>
    </w:p>
    <w:p w14:paraId="1CB28C1A" w14:textId="77777777"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قال السيوطيُّ في الأشباهِ والنظائر</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ومِنْ فُرُوضِ الكفَايَةِ الجهادُ حَيْثُ الكُفَّارُ مُسْتَقِرُّونَ فِي بُلْدَانِهِمْ، ويَسْقُطُ بِشَيْئَيْنِ</w:t>
      </w:r>
      <w:r w:rsidR="00C15649" w:rsidRPr="0026525E">
        <w:rPr>
          <w:rFonts w:ascii="Traditional Arabic" w:hAnsi="Traditional Arabic" w:cs="Lotus Linotype"/>
          <w:color w:val="000000"/>
          <w:sz w:val="36"/>
          <w:szCs w:val="32"/>
          <w:rtl/>
        </w:rPr>
        <w:t xml:space="preserve">: </w:t>
      </w:r>
    </w:p>
    <w:p w14:paraId="08B58C9A" w14:textId="595CBBE1"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أَحَدِهِمَا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أَنْ يُحَصِّنَ الإِمَامُ الثغُورَ بِجَمَاعَةٍ يُكافِئُونَ مَنْ بِإِزَائِهِمْ مِنَ الكُفَّار</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37DFAA8A" w14:textId="0AD30F89"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الثانِي</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أَنْ يَدْخُلَ الإمَامُ دارَ الكُفَّارِ </w:t>
      </w:r>
      <w:proofErr w:type="spellStart"/>
      <w:r w:rsidRPr="0026525E">
        <w:rPr>
          <w:rFonts w:ascii="Traditional Arabic" w:hAnsi="Traditional Arabic" w:cs="Lotus Linotype"/>
          <w:color w:val="000000"/>
          <w:sz w:val="36"/>
          <w:szCs w:val="32"/>
          <w:rtl/>
        </w:rPr>
        <w:t>غازِي</w:t>
      </w:r>
      <w:r w:rsidR="003620EB" w:rsidRPr="0026525E">
        <w:rPr>
          <w:rFonts w:ascii="Traditional Arabic" w:hAnsi="Traditional Arabic" w:cs="Lotus Linotype"/>
          <w:color w:val="000000"/>
          <w:sz w:val="36"/>
          <w:szCs w:val="32"/>
          <w:rtl/>
        </w:rPr>
        <w:t>ًا</w:t>
      </w:r>
      <w:proofErr w:type="spellEnd"/>
      <w:r w:rsidRPr="0026525E">
        <w:rPr>
          <w:rFonts w:ascii="Traditional Arabic" w:hAnsi="Traditional Arabic" w:cs="Lotus Linotype"/>
          <w:color w:val="000000"/>
          <w:sz w:val="36"/>
          <w:szCs w:val="32"/>
          <w:rtl/>
        </w:rPr>
        <w:t xml:space="preserve"> بِنَفْسِهِ؛ أَوْ بِجَيْشٍ يُؤَمِّرُ عَلَيْهِمْ مَنْ يَصْلُحُ لذَلِكَ، وَأَقَلُّهُ مَرَّةً واحدَةً فِي كُلِّ سنةٍ؛ فإنْ زادَ فُهُوَ أَفْضَلُ؛ ولا يَجُوزُ إِخْلاءُ سَنَةٍ عَنْ جِهادٍ إلا لِضَرُورَةٍ بأَنْ يكونَ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ضَعْفٌ؛ وفِي العَدُوِّ كَثْرَةٌ؛ ويَخافُ مِن ابْتِدائِهِمْ الاسْتِئْصَالَ لِعُذْرٍ؛ بِأَنْ يَعِزَّ الزّادُ وعَلَفُ الدّوابِّ فِي الطريقِ؛ فَيُؤَخِّرَ إلَى زَوالِ ذَلِك؛ أَوْ يَنْتَظِرَ لِحاقَ مَدَدٍ أَوْ يَتَوَقَّعَ إسلامَ قوْمٍ فَيَسْتَمِيلَهُمْ بِتَرْكِ القِتالِ</w:t>
      </w:r>
      <w:r w:rsidR="004B465D" w:rsidRPr="0026525E">
        <w:rPr>
          <w:rFonts w:ascii="Traditional Arabic" w:hAnsi="Traditional Arabic" w:cs="Lotus Linotype" w:hint="eastAsia"/>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9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1A9E4B9F" w14:textId="6669E76E" w:rsidR="00046B5E" w:rsidRPr="0026525E" w:rsidRDefault="00046B5E"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والحمدُ لله أولا وآخر</w:t>
      </w:r>
      <w:r w:rsidR="003620EB" w:rsidRPr="0026525E">
        <w:rPr>
          <w:rFonts w:ascii="Traditional Arabic" w:hAnsi="Traditional Arabic" w:cs="Lotus Linotype"/>
          <w:color w:val="000000"/>
          <w:sz w:val="36"/>
          <w:szCs w:val="32"/>
          <w:rtl/>
        </w:rPr>
        <w:t>ًا</w:t>
      </w:r>
      <w:r w:rsidR="000E3A9A" w:rsidRPr="000E3A9A">
        <w:rPr>
          <w:rFonts w:ascii="Traditional Arabic" w:hAnsi="Traditional Arabic" w:cs="Lotus Linotype"/>
          <w:color w:val="000000"/>
          <w:sz w:val="36"/>
          <w:szCs w:val="32"/>
          <w:rtl/>
        </w:rPr>
        <w:t>.</w:t>
      </w:r>
    </w:p>
    <w:p w14:paraId="45C7E449" w14:textId="77777777" w:rsidR="00046B5E" w:rsidRPr="00262CF9" w:rsidRDefault="00046B5E" w:rsidP="000E3A9A">
      <w:pPr>
        <w:widowControl w:val="0"/>
        <w:spacing w:after="80" w:line="18" w:lineRule="atLeast"/>
        <w:ind w:firstLine="284"/>
        <w:jc w:val="both"/>
        <w:rPr>
          <w:rFonts w:ascii="Traditional Arabic" w:hAnsi="Traditional Arabic" w:cs="Lotus Linotype"/>
          <w:color w:val="000000"/>
          <w:sz w:val="10"/>
          <w:szCs w:val="6"/>
          <w:rtl/>
        </w:rPr>
      </w:pPr>
      <w:r w:rsidRPr="00262CF9">
        <w:rPr>
          <w:rFonts w:ascii="Traditional Arabic" w:hAnsi="Traditional Arabic" w:cs="Lotus Linotype"/>
          <w:color w:val="000000"/>
          <w:sz w:val="10"/>
          <w:szCs w:val="6"/>
          <w:rtl/>
        </w:rPr>
        <w:t xml:space="preserve"> </w:t>
      </w:r>
    </w:p>
    <w:p w14:paraId="208D8FF9" w14:textId="77777777" w:rsidR="00046B5E" w:rsidRPr="0026525E" w:rsidRDefault="00046B5E" w:rsidP="00057857">
      <w:pPr>
        <w:widowControl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كتب</w:t>
      </w:r>
      <w:r w:rsidR="00177F02" w:rsidRPr="0026525E">
        <w:rPr>
          <w:rFonts w:ascii="Traditional Arabic" w:hAnsi="Traditional Arabic" w:cs="Lotus Linotype" w:hint="cs"/>
          <w:color w:val="000000"/>
          <w:sz w:val="36"/>
          <w:szCs w:val="32"/>
          <w:rtl/>
        </w:rPr>
        <w:t>؛</w:t>
      </w:r>
      <w:r w:rsidR="00C15649" w:rsidRPr="0026525E">
        <w:rPr>
          <w:rFonts w:ascii="Traditional Arabic" w:hAnsi="Traditional Arabic" w:cs="Lotus Linotype"/>
          <w:color w:val="000000"/>
          <w:sz w:val="36"/>
          <w:szCs w:val="32"/>
          <w:rtl/>
        </w:rPr>
        <w:t xml:space="preserve"> </w:t>
      </w:r>
      <w:proofErr w:type="spellStart"/>
      <w:r w:rsidRPr="0026525E">
        <w:rPr>
          <w:rFonts w:ascii="Traditional Arabic" w:hAnsi="Traditional Arabic" w:cs="Lotus Linotype"/>
          <w:color w:val="000000"/>
          <w:sz w:val="36"/>
          <w:szCs w:val="32"/>
          <w:rtl/>
        </w:rPr>
        <w:t>خويدِمُ</w:t>
      </w:r>
      <w:proofErr w:type="spellEnd"/>
      <w:r w:rsidRPr="0026525E">
        <w:rPr>
          <w:rFonts w:ascii="Traditional Arabic" w:hAnsi="Traditional Arabic" w:cs="Lotus Linotype"/>
          <w:color w:val="000000"/>
          <w:sz w:val="36"/>
          <w:szCs w:val="32"/>
          <w:rtl/>
        </w:rPr>
        <w:t xml:space="preserve"> العلْمِ وأهْلِه</w:t>
      </w:r>
      <w:r w:rsidR="00177F02" w:rsidRPr="0026525E">
        <w:rPr>
          <w:rFonts w:ascii="Traditional Arabic" w:hAnsi="Traditional Arabic" w:cs="Lotus Linotype" w:hint="cs"/>
          <w:color w:val="000000"/>
          <w:sz w:val="36"/>
          <w:szCs w:val="32"/>
          <w:rtl/>
        </w:rPr>
        <w:t>:</w:t>
      </w:r>
    </w:p>
    <w:p w14:paraId="71D919EC" w14:textId="77777777" w:rsidR="00046B5E" w:rsidRPr="00095B64" w:rsidRDefault="00046B5E" w:rsidP="00057857">
      <w:pPr>
        <w:widowControl w:val="0"/>
        <w:spacing w:after="80" w:line="18" w:lineRule="atLeast"/>
        <w:ind w:right="284"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أبو الوليد الأنصاري </w:t>
      </w:r>
    </w:p>
    <w:p w14:paraId="30C4641A" w14:textId="77777777" w:rsidR="003E39DD" w:rsidRPr="0026525E" w:rsidRDefault="00046B5E" w:rsidP="00057857">
      <w:pPr>
        <w:widowControl w:val="0"/>
        <w:bidi w:val="0"/>
        <w:spacing w:line="18" w:lineRule="atLeast"/>
        <w:rPr>
          <w:rFonts w:ascii="Traditional Arabic" w:hAnsi="Traditional Arabic" w:cs="Lotus Linotype"/>
          <w:sz w:val="36"/>
          <w:szCs w:val="32"/>
          <w:rtl/>
        </w:rPr>
      </w:pPr>
      <w:r w:rsidRPr="0026525E">
        <w:rPr>
          <w:rFonts w:ascii="Traditional Arabic" w:hAnsi="Traditional Arabic" w:cs="Lotus Linotype"/>
          <w:sz w:val="36"/>
          <w:szCs w:val="32"/>
        </w:rPr>
        <w:br w:type="page"/>
      </w:r>
    </w:p>
    <w:p w14:paraId="79410C8A" w14:textId="77777777" w:rsidR="003E39DD" w:rsidRPr="006A76AE" w:rsidRDefault="006A76AE" w:rsidP="00057857">
      <w:pPr>
        <w:pStyle w:val="2"/>
        <w:spacing w:line="18" w:lineRule="atLeast"/>
        <w:ind w:hanging="654"/>
        <w:rPr>
          <w:sz w:val="34"/>
          <w:szCs w:val="34"/>
          <w:rtl/>
        </w:rPr>
      </w:pPr>
      <w:bookmarkStart w:id="36" w:name="_Toc513468073"/>
      <w:r w:rsidRPr="006A76AE">
        <w:rPr>
          <w:rFonts w:ascii="Traditional Arabic" w:hAnsi="Traditional Arabic" w:cs="Traditional Arabic"/>
          <w:b/>
          <w:bCs/>
          <w:sz w:val="10"/>
          <w:szCs w:val="10"/>
          <w:rtl/>
        </w:rPr>
        <w:lastRenderedPageBreak/>
        <w:drawing>
          <wp:anchor distT="0" distB="0" distL="114300" distR="114300" simplePos="0" relativeHeight="251869184" behindDoc="1" locked="0" layoutInCell="1" allowOverlap="1" wp14:anchorId="59383198" wp14:editId="5BD37B18">
            <wp:simplePos x="0" y="0"/>
            <wp:positionH relativeFrom="margin">
              <wp:posOffset>483870</wp:posOffset>
            </wp:positionH>
            <wp:positionV relativeFrom="paragraph">
              <wp:posOffset>-179705</wp:posOffset>
            </wp:positionV>
            <wp:extent cx="4358640" cy="669925"/>
            <wp:effectExtent l="0" t="0" r="3810" b="0"/>
            <wp:wrapNone/>
            <wp:docPr id="604" name="صورة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rotWithShape="1">
                    <a:blip r:embed="rId21">
                      <a:extLst>
                        <a:ext uri="{28A0092B-C50C-407E-A947-70E740481C1C}">
                          <a14:useLocalDpi xmlns:a14="http://schemas.microsoft.com/office/drawing/2010/main" val="0"/>
                        </a:ext>
                      </a:extLst>
                    </a:blip>
                    <a:srcRect t="8658"/>
                    <a:stretch/>
                  </pic:blipFill>
                  <pic:spPr bwMode="auto">
                    <a:xfrm>
                      <a:off x="0" y="0"/>
                      <a:ext cx="4358640" cy="669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39DD" w:rsidRPr="006A76AE">
        <w:rPr>
          <w:sz w:val="34"/>
          <w:szCs w:val="34"/>
          <w:rtl/>
        </w:rPr>
        <w:t>خُلاصَةٌ جامِعَةٌ فِي حُكْمِ الجِهاد</w:t>
      </w:r>
      <w:bookmarkEnd w:id="36"/>
    </w:p>
    <w:p w14:paraId="4F8AF4D4" w14:textId="77777777" w:rsidR="003E39DD" w:rsidRPr="006A76AE" w:rsidRDefault="003E39DD" w:rsidP="00057857">
      <w:pPr>
        <w:widowControl w:val="0"/>
        <w:spacing w:after="80" w:line="18" w:lineRule="atLeast"/>
        <w:ind w:firstLine="284"/>
        <w:jc w:val="center"/>
        <w:rPr>
          <w:rFonts w:ascii="Traditional Arabic" w:hAnsi="Traditional Arabic" w:cs="Traditional Arabic"/>
          <w:b/>
          <w:bCs/>
          <w:sz w:val="16"/>
          <w:szCs w:val="16"/>
          <w:rtl/>
        </w:rPr>
      </w:pPr>
    </w:p>
    <w:p w14:paraId="20DF5C08" w14:textId="77777777" w:rsidR="003E39DD" w:rsidRPr="004213E8" w:rsidRDefault="003E39DD"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100/23/ 6289</w:t>
      </w:r>
    </w:p>
    <w:p w14:paraId="33DA71C7" w14:textId="77777777" w:rsidR="003E39DD" w:rsidRPr="00C72C9C" w:rsidRDefault="003E39DD" w:rsidP="00057857">
      <w:pPr>
        <w:widowControl w:val="0"/>
        <w:spacing w:after="80" w:line="18" w:lineRule="atLeast"/>
        <w:ind w:firstLine="284"/>
        <w:jc w:val="center"/>
        <w:rPr>
          <w:rFonts w:ascii="Traditional Arabic" w:hAnsi="Traditional Arabic" w:cs="Traditional Arabic"/>
          <w:sz w:val="4"/>
          <w:szCs w:val="4"/>
          <w:rtl/>
        </w:rPr>
      </w:pPr>
    </w:p>
    <w:p w14:paraId="5E4BB516" w14:textId="4319D383" w:rsidR="003E39DD" w:rsidRPr="0026525E" w:rsidRDefault="003E39DD"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23424" behindDoc="0" locked="0" layoutInCell="1" allowOverlap="1" wp14:anchorId="1D709112" wp14:editId="027A2C0C">
            <wp:simplePos x="0" y="0"/>
            <wp:positionH relativeFrom="column">
              <wp:posOffset>5273304</wp:posOffset>
            </wp:positionH>
            <wp:positionV relativeFrom="paragraph">
              <wp:posOffset>60960</wp:posOffset>
            </wp:positionV>
            <wp:extent cx="396815" cy="409941"/>
            <wp:effectExtent l="0" t="0" r="3810" b="0"/>
            <wp:wrapNone/>
            <wp:docPr id="539" name="صورة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سُئلَ عن خُلاصَةٍ جامِعَةٍ فِي حُكْمِ الجِهادِ فِي زَمانِنا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وما يَتَعَلَّقُ بِهِ مِن الأحْكامِ؟</w:t>
      </w:r>
      <w:r w:rsidR="000E3A9A" w:rsidRPr="000E3A9A">
        <w:rPr>
          <w:rFonts w:ascii="Traditional Arabic" w:hAnsi="Traditional Arabic" w:cs="Lotus Linotype"/>
          <w:sz w:val="36"/>
          <w:szCs w:val="32"/>
          <w:rtl/>
        </w:rPr>
        <w:t>.</w:t>
      </w:r>
    </w:p>
    <w:p w14:paraId="196EE602" w14:textId="77777777" w:rsidR="003E39DD" w:rsidRPr="0026525E" w:rsidRDefault="003E39DD"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w14:paraId="4E7AAC79" w14:textId="76507B16"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فاع</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لم أيّدَكَ الله أن كَلِمَةَ الأئمة قد اتَّفقت على أنه إذا اعْتُدِيَ على شِبْرٍ من بلادِ الـمسلمين؛ صارَ الجِهادُ فَرْضَ عينٍ على أهلِ تلك البلادِ ممن يلي العدوَّ؛ حتى يقومَ منهم عَددٌ يكفي لِدَحْرِهِ ودَفْعِهِ وتخليصِ الـمسلمين من شَرِّه، فإن عَجِزَ هؤلاءِ أو تكاسَلُوا صارَ فرْضًا على من يَلِيهِم من أهلِ الإسلام؛ فإن لم يكنْ في هؤلاءِ كِفَايَةٌ أيضًا فعلى الذين يَلُونَهم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وهكذا حتى يَعُمَّ الوُجُوبُ كلَّ قادِرٍ على غَوْثِهِم وعونِهِم، لعُمومِ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وَإِنِ </w:t>
      </w:r>
      <w:proofErr w:type="spellStart"/>
      <w:r w:rsidRPr="004213E8">
        <w:rPr>
          <w:rFonts w:ascii="Traditional Arabic" w:hAnsi="Traditional Arabic" w:cs="KFGQPC Uthmanic Script HAFS"/>
          <w:b/>
          <w:bCs/>
          <w:color w:val="000000"/>
          <w:sz w:val="36"/>
          <w:szCs w:val="32"/>
          <w:rtl/>
        </w:rPr>
        <w:t>اسْتَنْصَرُوكُمْ</w:t>
      </w:r>
      <w:proofErr w:type="spellEnd"/>
      <w:r w:rsidRPr="004213E8">
        <w:rPr>
          <w:rFonts w:ascii="Traditional Arabic" w:hAnsi="Traditional Arabic" w:cs="KFGQPC Uthmanic Script HAFS"/>
          <w:b/>
          <w:bCs/>
          <w:color w:val="000000"/>
          <w:sz w:val="36"/>
          <w:szCs w:val="32"/>
          <w:rtl/>
        </w:rPr>
        <w:t xml:space="preserve"> فِي الدّينِ فَعَلَيْكُمُ النّصْرُ</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[الأنفال: 72]</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وغَيرِهِ من الأدِلّةِ</w:t>
      </w:r>
      <w:r w:rsidR="000E3A9A" w:rsidRPr="000E3A9A">
        <w:rPr>
          <w:rFonts w:ascii="Traditional Arabic" w:hAnsi="Traditional Arabic" w:cs="Lotus Linotype"/>
          <w:color w:val="000000"/>
          <w:sz w:val="36"/>
          <w:szCs w:val="32"/>
          <w:rtl/>
        </w:rPr>
        <w:t>.</w:t>
      </w:r>
    </w:p>
    <w:p w14:paraId="53377E50" w14:textId="6DCC3B90"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وليس الـمرادُ</w:t>
      </w:r>
      <w:r w:rsidRPr="0026525E">
        <w:rPr>
          <w:rFonts w:ascii="Traditional Arabic" w:hAnsi="Traditional Arabic" w:cs="Lotus Linotype"/>
          <w:color w:val="000000"/>
          <w:sz w:val="36"/>
          <w:szCs w:val="32"/>
          <w:rtl/>
        </w:rPr>
        <w:t xml:space="preserve"> مِنْ هذا أن يَقْعُدَ القادِرُ عن نَصْرَتِهِم يَرْقُبُ حَالَهم مع عَدُوِّهِم؛ حتى إذا نزَلَ العَدُوُّ بساحتِهم واستباحَ بيْضتَهَم؛ وجبَ النفيرُ حينئذٍ!؛ بل يَتَعَيَّنُ النفيرُ إليهم متى قَصَدَ العَدوُّ دَيارَهم وقَبلَ أن يحُلَّ بِساحَتِهم، فإنَّ الـمتَعَيِّنَ منعُ العدو من الحلولِ بَدَارِ الإسلام؛ لا إخْراجُهُ من الدارِ بعدَ حُلُولِهِ فيها فحسب</w:t>
      </w:r>
      <w:r w:rsidR="000E3A9A" w:rsidRPr="000E3A9A">
        <w:rPr>
          <w:rFonts w:ascii="Traditional Arabic" w:hAnsi="Traditional Arabic" w:cs="Lotus Linotype"/>
          <w:color w:val="000000"/>
          <w:sz w:val="36"/>
          <w:szCs w:val="32"/>
          <w:rtl/>
        </w:rPr>
        <w:t>.</w:t>
      </w:r>
    </w:p>
    <w:p w14:paraId="12F5B388" w14:textId="1B18CAB3"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أما إذا حَلَّ العدوُّ عُقْرَ الدار فقدْ ثَبَتَ عجزُ أهلِها عن دفعه؛</w:t>
      </w:r>
      <w:r w:rsidRPr="0026525E">
        <w:rPr>
          <w:rFonts w:ascii="Traditional Arabic" w:hAnsi="Traditional Arabic" w:cs="Lotus Linotype"/>
          <w:color w:val="000000"/>
          <w:sz w:val="36"/>
          <w:szCs w:val="32"/>
          <w:rtl/>
        </w:rPr>
        <w:t xml:space="preserve"> وصارَ دَفعُه واجبًا على من يليهم، وليس من قولِ أحدٍ من الـمسلمين القُعُودُ عن نصرتِهِم وتركُ العدوِّ يصنعُ بِهم ما يشاء؛ كما </w:t>
      </w:r>
      <w:proofErr w:type="spellStart"/>
      <w:r w:rsidRPr="0026525E">
        <w:rPr>
          <w:rFonts w:ascii="Traditional Arabic" w:hAnsi="Traditional Arabic" w:cs="Lotus Linotype"/>
          <w:color w:val="000000"/>
          <w:sz w:val="36"/>
          <w:szCs w:val="32"/>
          <w:rtl/>
        </w:rPr>
        <w:t>حَكَيناهُ</w:t>
      </w:r>
      <w:proofErr w:type="spellEnd"/>
      <w:r w:rsidRPr="0026525E">
        <w:rPr>
          <w:rFonts w:ascii="Traditional Arabic" w:hAnsi="Traditional Arabic" w:cs="Lotus Linotype"/>
          <w:color w:val="000000"/>
          <w:sz w:val="36"/>
          <w:szCs w:val="32"/>
          <w:rtl/>
        </w:rPr>
        <w:t xml:space="preserve">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سَلِّ الحسام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عن ابن العربي الـمالكيِّ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9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6F53488" w14:textId="21B5FA7E"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وهذا هو الحالُ الواقعُ في زماننا وقبله بأزمانٍ كثيرةٍ؛ ولا حول ولا قوة إلا بالله، فإنَّ عدوَّ الدينِ قد حلَّ دُورًا فَضْلًا عن دار، كما وقع لأهلِ الأندلس أولا؛ وكما وقع لبلادِ ما وراءَ النهر </w:t>
      </w:r>
      <w:proofErr w:type="spellStart"/>
      <w:r w:rsidRPr="0026525E">
        <w:rPr>
          <w:rFonts w:ascii="Traditional Arabic" w:hAnsi="Traditional Arabic" w:cs="Lotus Linotype"/>
          <w:color w:val="000000"/>
          <w:sz w:val="36"/>
          <w:szCs w:val="32"/>
          <w:rtl/>
        </w:rPr>
        <w:t>بخارى</w:t>
      </w:r>
      <w:proofErr w:type="spellEnd"/>
      <w:r w:rsidRPr="0026525E">
        <w:rPr>
          <w:rFonts w:ascii="Traditional Arabic" w:hAnsi="Traditional Arabic" w:cs="Lotus Linotype"/>
          <w:color w:val="000000"/>
          <w:sz w:val="36"/>
          <w:szCs w:val="32"/>
          <w:rtl/>
        </w:rPr>
        <w:t xml:space="preserve"> </w:t>
      </w:r>
      <w:proofErr w:type="spellStart"/>
      <w:r w:rsidRPr="0026525E">
        <w:rPr>
          <w:rFonts w:ascii="Traditional Arabic" w:hAnsi="Traditional Arabic" w:cs="Lotus Linotype"/>
          <w:color w:val="000000"/>
          <w:sz w:val="36"/>
          <w:szCs w:val="32"/>
          <w:rtl/>
        </w:rPr>
        <w:t>وتِرْمِذَ</w:t>
      </w:r>
      <w:proofErr w:type="spellEnd"/>
      <w:r w:rsidRPr="0026525E">
        <w:rPr>
          <w:rFonts w:ascii="Traditional Arabic" w:hAnsi="Traditional Arabic" w:cs="Lotus Linotype"/>
          <w:color w:val="000000"/>
          <w:sz w:val="36"/>
          <w:szCs w:val="32"/>
          <w:rtl/>
        </w:rPr>
        <w:t xml:space="preserve"> وغيرِها؛ وكما يقعُ اليومَ في فلسطينَ </w:t>
      </w:r>
      <w:proofErr w:type="spellStart"/>
      <w:r w:rsidRPr="0026525E">
        <w:rPr>
          <w:rFonts w:ascii="Traditional Arabic" w:hAnsi="Traditional Arabic" w:cs="Lotus Linotype"/>
          <w:color w:val="000000"/>
          <w:sz w:val="36"/>
          <w:szCs w:val="32"/>
          <w:rtl/>
        </w:rPr>
        <w:t>وأفعانستانَ</w:t>
      </w:r>
      <w:proofErr w:type="spellEnd"/>
      <w:r w:rsidRPr="0026525E">
        <w:rPr>
          <w:rFonts w:ascii="Traditional Arabic" w:hAnsi="Traditional Arabic" w:cs="Lotus Linotype"/>
          <w:color w:val="000000"/>
          <w:sz w:val="36"/>
          <w:szCs w:val="32"/>
          <w:rtl/>
        </w:rPr>
        <w:t xml:space="preserve"> والعراق وغيرها من أمصارِ الـمسلمين، ولله الأمرُ من قبلُ ومن بعد</w:t>
      </w:r>
      <w:r w:rsidR="000E3A9A" w:rsidRPr="000E3A9A">
        <w:rPr>
          <w:rFonts w:ascii="Traditional Arabic" w:hAnsi="Traditional Arabic" w:cs="Lotus Linotype"/>
          <w:color w:val="000000"/>
          <w:sz w:val="36"/>
          <w:szCs w:val="32"/>
          <w:rtl/>
        </w:rPr>
        <w:t>.</w:t>
      </w:r>
    </w:p>
    <w:p w14:paraId="37ED343A" w14:textId="7F121D8C"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وكلُّ من يعقِلُ</w:t>
      </w:r>
      <w:r w:rsidRPr="0026525E">
        <w:rPr>
          <w:rFonts w:ascii="Traditional Arabic" w:hAnsi="Traditional Arabic" w:cs="Lotus Linotype"/>
          <w:color w:val="000000"/>
          <w:sz w:val="36"/>
          <w:szCs w:val="32"/>
          <w:rtl/>
        </w:rPr>
        <w:t xml:space="preserve"> الْخِطَابَ يعلمُ أن أهلَ هذه الأمصارِ قد ثَبَتَ عَجزُهُم عن دَفْعِ عدوِّ الإسلامِ ثُبُوتًا بَيِّنًا ظاهِرًا؛ فالـمسلمون مثَلًا في بيتِ الـمقدسِ وفلسطين تحتَ قهرِ اليهودِ وإخوانِهِم من النصار</w:t>
      </w:r>
      <w:r w:rsidR="00A777B4">
        <w:rPr>
          <w:rFonts w:ascii="Traditional Arabic" w:hAnsi="Traditional Arabic" w:cs="Lotus Linotype" w:hint="cs"/>
          <w:color w:val="000000"/>
          <w:sz w:val="36"/>
          <w:szCs w:val="32"/>
          <w:rtl/>
        </w:rPr>
        <w:t>ى</w:t>
      </w:r>
      <w:r w:rsidRPr="0026525E">
        <w:rPr>
          <w:rFonts w:ascii="Traditional Arabic" w:hAnsi="Traditional Arabic" w:cs="Lotus Linotype"/>
          <w:color w:val="000000"/>
          <w:sz w:val="36"/>
          <w:szCs w:val="32"/>
          <w:rtl/>
        </w:rPr>
        <w:t xml:space="preserve"> من نحو تسعين عامًا!!؛ وهكذا الحالُ في غيرها من البلاد، فليسَ يحِلُّ لأحدٍ اليومَ القعودُ والتَّخَلُّفُ عن نصرتِهِم؛ إلا من عذَرَهُ الله ربُّ العالـمين</w:t>
      </w:r>
      <w:r w:rsidR="000E3A9A" w:rsidRPr="000E3A9A">
        <w:rPr>
          <w:rFonts w:ascii="Traditional Arabic" w:hAnsi="Traditional Arabic" w:cs="Lotus Linotype"/>
          <w:color w:val="000000"/>
          <w:sz w:val="36"/>
          <w:szCs w:val="32"/>
          <w:rtl/>
        </w:rPr>
        <w:t>.</w:t>
      </w:r>
    </w:p>
    <w:p w14:paraId="21F9616D" w14:textId="45DE7314"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ولا تبرأُ ذِمَّةُ </w:t>
      </w:r>
      <w:r w:rsidRPr="0026525E">
        <w:rPr>
          <w:rFonts w:ascii="Traditional Arabic" w:hAnsi="Traditional Arabic" w:cs="Lotus Linotype"/>
          <w:color w:val="000000"/>
          <w:sz w:val="36"/>
          <w:szCs w:val="32"/>
          <w:rtl/>
        </w:rPr>
        <w:t>الـمكلُّفِ إلا باسْتِفْرَاغِ الوُسْعِ والطاقةِ هجرةً؛ وجِهادًا؛ وتَحْريضًا على القتالِ؛ ومُباشَرَةً له بالنفس والـمال؛ ودَعْوَةً؛ وتَعَلُّمًا؛ وتَعْلِيمًا، كلٌّ بحسبِ وُسْعِهِ وما آتاهُ الله تعالى من فضله، فمن قدر على ذلك كُلِّهِ وجبَ عليه جميعه، ولا يسقطُ عن الـمكلَّفِ شيءٌ من ذلك إلا بالعجزِ عنه كسائرِ التكاليف</w:t>
      </w:r>
      <w:r w:rsidR="000E3A9A" w:rsidRPr="000E3A9A">
        <w:rPr>
          <w:rFonts w:ascii="Traditional Arabic" w:hAnsi="Traditional Arabic" w:cs="Lotus Linotype"/>
          <w:color w:val="000000"/>
          <w:sz w:val="36"/>
          <w:szCs w:val="32"/>
          <w:rtl/>
        </w:rPr>
        <w:t>.</w:t>
      </w:r>
    </w:p>
    <w:p w14:paraId="771B4998" w14:textId="2E4475B9"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ومعنى قولِهم: إن الجهاد فرضُ عينٍ</w:t>
      </w:r>
      <w:r w:rsidRPr="0026525E">
        <w:rPr>
          <w:rFonts w:ascii="Traditional Arabic" w:hAnsi="Traditional Arabic" w:cs="Lotus Linotype"/>
          <w:color w:val="000000"/>
          <w:sz w:val="36"/>
          <w:szCs w:val="32"/>
          <w:rtl/>
        </w:rPr>
        <w:t xml:space="preserve"> في بعضِ الصور أن يُبَاشِرَهُ القادرُ عليه بِنَفْسِهِ؛ وأن يَسْعَى إليه كما يسعى إلى الجُمَعَةِ وغيرِها من الواجِبات؛ وما لا يَتِمُّ الواجِبُ إلا به فهو واجِب، فإن كان لا يتم إلا بالهجرَةِ فالهجرة واجبةٌ أيضًا لنصرةِ إخوانِهِ من الـمؤمنين والذبِّ عن دِينِهِم وحريمهم؛ وفي الحديث: لا تنقطع الهجرة ما قوتل العدو</w:t>
      </w:r>
      <w:r w:rsidR="000E3A9A" w:rsidRPr="000E3A9A">
        <w:rPr>
          <w:rFonts w:ascii="Traditional Arabic" w:hAnsi="Traditional Arabic" w:cs="Lotus Linotype"/>
          <w:color w:val="000000"/>
          <w:sz w:val="36"/>
          <w:szCs w:val="32"/>
          <w:rtl/>
        </w:rPr>
        <w:t>.</w:t>
      </w:r>
    </w:p>
    <w:p w14:paraId="6CE3327E" w14:textId="251E574C"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 ولا تَبْرَأُ العُهْدَةُ بالتحريضِ </w:t>
      </w:r>
      <w:r w:rsidRPr="0026525E">
        <w:rPr>
          <w:rFonts w:ascii="Traditional Arabic" w:hAnsi="Traditional Arabic" w:cs="Lotus Linotype"/>
          <w:color w:val="000000"/>
          <w:sz w:val="36"/>
          <w:szCs w:val="32"/>
          <w:rtl/>
        </w:rPr>
        <w:t>عليه فقط؛ ولا بالإفتاءِ بوُجُوبه وتَعْلِيمِ مسائِلِه فقط</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بإنفاقِ الأموالِ وتَجْهِيزِ الغُزاةِ فقط</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بِتَحديثِ نفسِهِ بالغزو فقط</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بالدعاءِ للمجاهدين فقط</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بل أن يُباشِرَ الخروجَ إليهِ بِنَفْسِهِ ويُبَاشِرَ قتالَ العدوِّ بِنَفْسِهِ ويُعاوِدَ الكَرَّةَ تِلْوَ الكرَّةِ حتى يندحرَ العدوُّ ويخزى أو يموتَ وهو مُدْمِنٌ على ذلك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631509BA" w14:textId="7F63ACD1"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lastRenderedPageBreak/>
        <w:t>فمن عَجِزَ عن شيءٍ من ذلك</w:t>
      </w:r>
      <w:r w:rsidRPr="0026525E">
        <w:rPr>
          <w:rFonts w:ascii="Traditional Arabic" w:hAnsi="Traditional Arabic" w:cs="Lotus Linotype"/>
          <w:color w:val="000000"/>
          <w:sz w:val="36"/>
          <w:szCs w:val="32"/>
          <w:rtl/>
        </w:rPr>
        <w:t xml:space="preserve"> سقط ما عجزَ عنه ولَزِمَهُ ما يقْدِرُ عليه، ومتى زالَ العُذْرُ لَزِمَه ما كان ساقِطًا عنه للعُدْرِ على الفَوْر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9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9230B73" w14:textId="6545C4AB"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فإن كان من أهلِ بَلْدَةٍ نَزَلَ العدُوُّ بِساحَتِها</w:t>
      </w:r>
      <w:r w:rsidRPr="0026525E">
        <w:rPr>
          <w:rFonts w:ascii="Traditional Arabic" w:hAnsi="Traditional Arabic" w:cs="Lotus Linotype"/>
          <w:color w:val="000000"/>
          <w:sz w:val="36"/>
          <w:szCs w:val="32"/>
          <w:rtl/>
        </w:rPr>
        <w:t xml:space="preserve"> فليُبَاشِرْ دفعَه في بَلَدِهِ فإنه أولى؛ لقوله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يَا أَيُّهَا الَّذِينَ آمَنُواْ قَاتِلُواْ الَّذِينَ يَلُونَكُم مِّنَ الْكُفَّارِ</w:t>
      </w:r>
      <w:r w:rsidR="000E3A9A" w:rsidRPr="000E3A9A">
        <w:rPr>
          <w:rFonts w:ascii="Traditional Arabic" w:hAnsi="Traditional Arabic" w:cs="KFGQPC Uthmanic Script HAFS"/>
          <w:color w:val="000000"/>
          <w:sz w:val="36"/>
          <w:szCs w:val="32"/>
          <w:rtl/>
        </w:rPr>
        <w:t>...</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4213E8">
        <w:rPr>
          <w:rFonts w:ascii="Traditional Arabic" w:hAnsi="Traditional Arabic" w:cs="Traditional Arabic" w:hint="cs"/>
          <w:color w:val="000000"/>
          <w:sz w:val="28"/>
          <w:szCs w:val="26"/>
          <w:rtl/>
        </w:rPr>
        <w:t>[التوبة: 123]</w:t>
      </w:r>
      <w:r w:rsidRPr="0026525E">
        <w:rPr>
          <w:rFonts w:ascii="Traditional Arabic" w:hAnsi="Traditional Arabic" w:cs="Lotus Linotype"/>
          <w:color w:val="000000"/>
          <w:sz w:val="36"/>
          <w:szCs w:val="32"/>
          <w:rtl/>
        </w:rPr>
        <w:t>، فإن كان في قتالِهِ في بلدَةِ أخرى مصلحَةٌ مُعْتَبَرَةٌ شرعا قُدِّمَ؛ والله أعلم</w:t>
      </w:r>
      <w:r w:rsidR="000E3A9A" w:rsidRPr="000E3A9A">
        <w:rPr>
          <w:rFonts w:ascii="Traditional Arabic" w:hAnsi="Traditional Arabic" w:cs="Lotus Linotype"/>
          <w:color w:val="000000"/>
          <w:sz w:val="36"/>
          <w:szCs w:val="32"/>
          <w:rtl/>
        </w:rPr>
        <w:t>.</w:t>
      </w:r>
    </w:p>
    <w:p w14:paraId="107AFD51" w14:textId="01C0D4CD"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ولو زادَ عددُ العدوِّ عن ضِعْفِ الـمسلمين</w:t>
      </w:r>
      <w:r w:rsidRPr="0026525E">
        <w:rPr>
          <w:rFonts w:ascii="Traditional Arabic" w:hAnsi="Traditional Arabic" w:cs="Lotus Linotype"/>
          <w:color w:val="000000"/>
          <w:sz w:val="36"/>
          <w:szCs w:val="32"/>
          <w:rtl/>
        </w:rPr>
        <w:t xml:space="preserve"> فالقتالُ واجبٌ أيضًا؛ قال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كتابِ الجهادِ من الفتاوي الكُبْرَى: </w:t>
      </w:r>
      <w:r w:rsidRPr="0026525E">
        <w:rPr>
          <w:rFonts w:ascii="Traditional Arabic" w:hAnsi="Traditional Arabic" w:cs="Lotus Linotype" w:hint="cs"/>
          <w:color w:val="000000"/>
          <w:sz w:val="36"/>
          <w:szCs w:val="32"/>
          <w:rtl/>
        </w:rPr>
        <w:t>«</w:t>
      </w:r>
      <w:r w:rsidRPr="0026525E">
        <w:rPr>
          <w:rFonts w:ascii="Traditional Arabic" w:hAnsi="Traditional Arabic" w:cs="Lotus Linotype"/>
          <w:sz w:val="36"/>
          <w:szCs w:val="32"/>
          <w:rtl/>
        </w:rPr>
        <w:t>وقتالُ الدفعِ مِثْلُ أن يكونَ العـدوُّ كثيرًا لا طَـاقَةَ للمسلمين بِهِ؛ لكن يُخَافُ إن انْصَـرَفُوا عن عَدُوِّهِـم عَطَفَ العدوُّ على مَنْ يُخَلِّفُونَ مِنَ الـمسلمين؛ فهنا قد صـرَّحَ أصحابُنا بَأَنَّهُ يَجِبُ أنْ يَبْذُلُوا مُهَجَهُمْ ومُهَجَ من يُخَافُ عليهم في الدفْعِ حتّى يَسْلَمُوا، ونَظِيرُها أن يهجمَ العدوُّ على بلادِ الـمسلمين؛ وتكونَ الـمقاتِلَةُ أقلَّ من النصفِ فإن انْصَ</w:t>
      </w:r>
      <w:r w:rsidR="00A777B4">
        <w:rPr>
          <w:rFonts w:ascii="Traditional Arabic" w:hAnsi="Traditional Arabic" w:cs="Lotus Linotype" w:hint="cs"/>
          <w:sz w:val="36"/>
          <w:szCs w:val="32"/>
          <w:rtl/>
        </w:rPr>
        <w:t>ـ</w:t>
      </w:r>
      <w:r w:rsidRPr="0026525E">
        <w:rPr>
          <w:rFonts w:ascii="Traditional Arabic" w:hAnsi="Traditional Arabic" w:cs="Lotus Linotype"/>
          <w:sz w:val="36"/>
          <w:szCs w:val="32"/>
          <w:rtl/>
        </w:rPr>
        <w:t>رَفُوا اسْتَوْلَوْا على الحريمِ؛ فهذا وأَمْثالُهُ قتالُ دَفْعٍ لا قِتَالُ طَلَبٍ لا يَجُوزُ الانْصِرَافُ فيهِ بِحال؛ وَوَقْعَةُ أَحُدٍ من هذا الباب</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انتَهَى، قلتُ: وكذلكَ الخَنْدَقُ؛ بل الأمرُ فِيها أوضحُ واللهُ أعلم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954CB4A" w14:textId="56B4D894"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 عَجِزَ عن الخُرُوجِ إلى الجهادِ</w:t>
      </w:r>
      <w:r w:rsidRPr="0026525E">
        <w:rPr>
          <w:rFonts w:ascii="Traditional Arabic" w:hAnsi="Traditional Arabic" w:cs="Lotus Linotype"/>
          <w:color w:val="000000"/>
          <w:sz w:val="36"/>
          <w:szCs w:val="32"/>
          <w:rtl/>
        </w:rPr>
        <w:t xml:space="preserve"> ومُبَاشَرَتِهِ بِنَفْسِهِ لع</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ذْرٍ قائمٍ في حقه؛ فليَتَأَهبْ له وليُعِدَّ له عُدَّتَه بالتَّدرُّبِ على أنواعِ القتال وفُنُونِ الحربِ؛ ومن ذلك ركوبُ الخيل والسباحةُ وأنواعُ الرِّياضاتِ البَدنِيَّةِ التي تَكْسِبُ التَّجَلُّدَ وتَحَمُّلَ الـمشاقّ، وغيرِ ذلك مما يُحْتاجُ إليه في الجهادِ، فإن الـميسورَ لا يَسْقُطُ بالـمعْسُورِ؛ وإذا لم يستَطِع الخُرُوجَ إلى الجهاد والقتالِ لِعُذْرٍ لم يَسْقُطْ عنه الإعدادُ له؛ والإعدادُ للجِهادِ الفرضِ فرضٌ، ثُمّ إنهُ دَلِيلُ الصدْقِ مِن العازِمِ عَلِيهِ، وعليهِ مع ذلك أن يَتَحَيَّنَ الفُرْصَةَ للخُروجِ متى قدر عليه؛ ومتى فعَلَ ذلك رَجَوْتُ أن تَبْرَأَ عُهْدَتُهُ مما كُلِّفَ به؛ وأن يكتبَ الله له أجر الـمجاهدين في سبيلِهِ وإن ماتَ على فِراشِهِ</w:t>
      </w:r>
      <w:r w:rsidR="000E3A9A" w:rsidRPr="000E3A9A">
        <w:rPr>
          <w:rFonts w:ascii="Traditional Arabic" w:hAnsi="Traditional Arabic" w:cs="Lotus Linotype"/>
          <w:color w:val="000000"/>
          <w:sz w:val="36"/>
          <w:szCs w:val="32"/>
          <w:rtl/>
        </w:rPr>
        <w:t>.</w:t>
      </w:r>
    </w:p>
    <w:p w14:paraId="2507BEEF" w14:textId="6962EEB8"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u w:val="single"/>
          <w:rtl/>
        </w:rPr>
        <w:lastRenderedPageBreak/>
        <w:t>فائدةٌ</w:t>
      </w:r>
      <w:r w:rsidRPr="0026525E">
        <w:rPr>
          <w:rFonts w:ascii="Traditional Arabic" w:hAnsi="Traditional Arabic" w:cs="Lotus Linotype"/>
          <w:color w:val="000000"/>
          <w:sz w:val="36"/>
          <w:szCs w:val="32"/>
          <w:rtl/>
        </w:rPr>
        <w:t xml:space="preserve">: في كتابِ الجهادِ من فتح الـمعِين وهو حَاشِيَةُ أبي السُّعُودِ الأزْهَريِّ على شَرْحِ </w:t>
      </w:r>
      <w:proofErr w:type="spellStart"/>
      <w:r w:rsidRPr="0026525E">
        <w:rPr>
          <w:rFonts w:ascii="Traditional Arabic" w:hAnsi="Traditional Arabic" w:cs="Lotus Linotype"/>
          <w:color w:val="000000"/>
          <w:sz w:val="36"/>
          <w:szCs w:val="32"/>
          <w:rtl/>
        </w:rPr>
        <w:t>مُ</w:t>
      </w:r>
      <w:r w:rsidRPr="0026525E">
        <w:rPr>
          <w:rFonts w:ascii="Traditional Arabic" w:hAnsi="Traditional Arabic" w:cs="Lotus Linotype" w:hint="cs"/>
          <w:color w:val="000000"/>
          <w:sz w:val="36"/>
          <w:szCs w:val="32"/>
          <w:rtl/>
        </w:rPr>
        <w:t>ن</w:t>
      </w:r>
      <w:r w:rsidRPr="0026525E">
        <w:rPr>
          <w:rFonts w:ascii="Traditional Arabic" w:hAnsi="Traditional Arabic" w:cs="Lotus Linotype"/>
          <w:color w:val="000000"/>
          <w:sz w:val="36"/>
          <w:szCs w:val="32"/>
          <w:rtl/>
        </w:rPr>
        <w:t>لا</w:t>
      </w:r>
      <w:proofErr w:type="spellEnd"/>
      <w:r w:rsidRPr="0026525E">
        <w:rPr>
          <w:rFonts w:ascii="Traditional Arabic" w:hAnsi="Traditional Arabic" w:cs="Lotus Linotype"/>
          <w:color w:val="000000"/>
          <w:sz w:val="36"/>
          <w:szCs w:val="32"/>
          <w:rtl/>
        </w:rPr>
        <w:t xml:space="preserve"> مسكين على الكنزِ وكُلُّها من كُتُبِ الحنَفِيَّة: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ولا بُدَّ من الاسْتِطاعَةِ فلا يخرجُ الـمريضُ الـمدنفُ، أما من يَقْدِرُ على الخروجِ دونَ الدفعِ يَنْبَغِي أن يخرجَ لتكثيرِ السوادِ لأن فيه إرهابًا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534A3A0" w14:textId="57B37208"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ذكرَ نحوه في فتحِ القدير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2"/>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في كتابِ السِّيَر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وعنه في البحر الرائق</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الدر الـمختارِ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شرحِهِ ردِّ الـمحتار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F7611EF" w14:textId="6CAF7150"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ولا يَجُوزُ له التخَلُّفُ بِحُجَّةِ الانشغالِ بِطَلَبِ العلمِ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4"/>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أو تعليمِهِ أو الدَّعْوَةِ إليه، فما ظَنَّكَ بِمن يَتَخَلَّفُ خَوْفًا على دُنْيا تَضِيعُ من بَعْده!؛ أو تِجَارَةٍ يَخْشى كسادَها!؛ أو انْقَطاعِ وظيفَةٍ أو فواتِ راتِبٍ!؛ فليسَ شيءٌ من ذلك عُذْرًا ألبتَّهَ، وإنما الـمعْذورُ من عَذَرهُ الله تعالى، فليس كلُّ من يَذْكُرُ عُذْرًا معْذورًا في حقيقة الأمر؛ وإن كان الواجبُ علينا أن نَقْبَلَ من الناسِ </w:t>
      </w:r>
      <w:proofErr w:type="spellStart"/>
      <w:r w:rsidRPr="0026525E">
        <w:rPr>
          <w:rFonts w:ascii="Traditional Arabic" w:hAnsi="Traditional Arabic" w:cs="Lotus Linotype"/>
          <w:color w:val="000000"/>
          <w:sz w:val="36"/>
          <w:szCs w:val="32"/>
          <w:rtl/>
        </w:rPr>
        <w:t>عَلانِيَتَهم</w:t>
      </w:r>
      <w:proofErr w:type="spellEnd"/>
      <w:r w:rsidRPr="0026525E">
        <w:rPr>
          <w:rFonts w:ascii="Traditional Arabic" w:hAnsi="Traditional Arabic" w:cs="Lotus Linotype"/>
          <w:color w:val="000000"/>
          <w:sz w:val="36"/>
          <w:szCs w:val="32"/>
          <w:rtl/>
        </w:rPr>
        <w:t xml:space="preserve"> وَنَكِلَ سرائِرَهم إلى الله تعالى، فلينْظُرْ كلُّ امرئٍ لِنَفْسِهِ؛ وليُعِدَّ لِسُؤالِ الله تعالى له عن ذلك جوابًا، نسأل الله أن يرحمَ ضَعْفَنَا؛ وأن يغفِرَ لنا تَقْصيرَنَا في نَصْرَةِ الـمسْتَضْعَفِين من الـمسْلِمِين؛ وأن يتجاورَ عن خطايانا، وهو حسبُنا ونِعْمَ الوكيل</w:t>
      </w:r>
      <w:r w:rsidR="000E3A9A" w:rsidRPr="000E3A9A">
        <w:rPr>
          <w:rFonts w:ascii="Traditional Arabic" w:hAnsi="Traditional Arabic" w:cs="Lotus Linotype"/>
          <w:color w:val="000000"/>
          <w:sz w:val="36"/>
          <w:szCs w:val="32"/>
          <w:rtl/>
        </w:rPr>
        <w:t>.</w:t>
      </w:r>
    </w:p>
    <w:p w14:paraId="2F9ACB60" w14:textId="4FC3D40B"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وإذا تَعَيَّنَ الجهادُ فلا إِذْنَ فيه</w:t>
      </w:r>
      <w:r w:rsidRPr="0026525E">
        <w:rPr>
          <w:rFonts w:ascii="Traditional Arabic" w:hAnsi="Traditional Arabic" w:cs="Lotus Linotype"/>
          <w:color w:val="000000"/>
          <w:sz w:val="36"/>
          <w:szCs w:val="32"/>
          <w:rtl/>
        </w:rPr>
        <w:t xml:space="preserve"> لأحَدٍ على أحد؛ لا لأمير؛ ولا لِوَالِدٍ</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5"/>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لِشَيخٍ</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ولا لِسَيِّدٍ</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ولا لِغَريم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قيلَ ولا لِزَوْجٍ، ولا يُشترطُ له شرطٌ؛ لا الإمامُ ولا الزادُ ولا الراحِلَةُ ولا غيرُ ذلك مما يُذْكرُ في البابِ، لأنَّهُ إنما يَتَعَيَّنُ دَفْعًا عن الحُرْمَةِ وذبًّا عن الشريعةِ، ومتى تكاسلَ الـمسلمون عن دَفْعِ العدوِّ الصائلِ أفسدَ الدينَ والدُّنيا وأهلكَ الحرثَ والنسْلَ!!، فكان إِيجابُ الجهادِ على كلِّ مسلمٍ مكلَّفٍ قادرٍ والحالةَ هذه من بابِ تحصيلِ أعظمِ الـمصلحتين ولو بِتَفْوِيتِ أَدْناهُما؛ ودفعِ أكبرِ الـمفسدتينِ ولو بارتِكابِ أَدْنَاهما</w:t>
      </w:r>
      <w:r w:rsidR="000E3A9A" w:rsidRPr="000E3A9A">
        <w:rPr>
          <w:rFonts w:ascii="Traditional Arabic" w:hAnsi="Traditional Arabic" w:cs="Lotus Linotype"/>
          <w:color w:val="000000"/>
          <w:sz w:val="36"/>
          <w:szCs w:val="32"/>
          <w:rtl/>
        </w:rPr>
        <w:t>.</w:t>
      </w:r>
    </w:p>
    <w:p w14:paraId="6078FBA3" w14:textId="77777777" w:rsidR="003E39DD" w:rsidRPr="0026525E" w:rsidRDefault="003E39DD" w:rsidP="00057857">
      <w:pPr>
        <w:widowControl w:val="0"/>
        <w:autoSpaceDE w:val="0"/>
        <w:autoSpaceDN w:val="0"/>
        <w:adjustRightInd w:val="0"/>
        <w:spacing w:after="80" w:line="18" w:lineRule="atLeast"/>
        <w:ind w:firstLine="84"/>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تنبيهات</w:t>
      </w:r>
      <w:r w:rsidRPr="0026525E">
        <w:rPr>
          <w:rFonts w:ascii="Traditional Arabic" w:hAnsi="Traditional Arabic" w:cs="Lotus Linotype"/>
          <w:color w:val="000000"/>
          <w:sz w:val="36"/>
          <w:szCs w:val="32"/>
          <w:rtl/>
        </w:rPr>
        <w:t>:</w:t>
      </w:r>
    </w:p>
    <w:p w14:paraId="1C5A8D49" w14:textId="74D8AE33" w:rsidR="003E39DD" w:rsidRPr="0026525E" w:rsidRDefault="003E39DD" w:rsidP="000E3A9A">
      <w:pPr>
        <w:pStyle w:val="af0"/>
        <w:widowControl w:val="0"/>
        <w:numPr>
          <w:ilvl w:val="0"/>
          <w:numId w:val="8"/>
        </w:numPr>
        <w:autoSpaceDE w:val="0"/>
        <w:autoSpaceDN w:val="0"/>
        <w:adjustRightInd w:val="0"/>
        <w:spacing w:after="80" w:line="18" w:lineRule="atLeast"/>
        <w:ind w:left="84" w:hanging="284"/>
        <w:jc w:val="both"/>
        <w:rPr>
          <w:rFonts w:ascii="Traditional Arabic" w:hAnsi="Traditional Arabic" w:cs="Lotus Linotype"/>
          <w:color w:val="000000"/>
          <w:sz w:val="36"/>
          <w:szCs w:val="32"/>
          <w:rtl/>
        </w:rPr>
      </w:pPr>
      <w:r w:rsidRPr="00095B64">
        <w:rPr>
          <w:rFonts w:ascii="Traditional Arabic" w:hAnsi="Traditional Arabic" w:cs="Lotus Linotype"/>
          <w:b/>
          <w:bCs/>
          <w:color w:val="800000"/>
          <w:sz w:val="36"/>
          <w:szCs w:val="34"/>
          <w:u w:val="single"/>
          <w:rtl/>
        </w:rPr>
        <w:t>الأول</w:t>
      </w:r>
      <w:r w:rsidRPr="0026525E">
        <w:rPr>
          <w:rFonts w:ascii="Traditional Arabic" w:hAnsi="Traditional Arabic" w:cs="Lotus Linotype"/>
          <w:color w:val="000000"/>
          <w:sz w:val="36"/>
          <w:szCs w:val="32"/>
          <w:rtl/>
        </w:rPr>
        <w:t xml:space="preserve">: ليست الـمرأةُ من أهلِ القتالِ أَصْلًا؛ ومن قال بِتَعَيُّنِهِ عليها والحالةَ هذه لم يُسَلَّمْ له إلا بِجُمْلَةٍ من القُيُودِ؛ فإيجابُهُ عليها خارجٌ عن الإجماعِ الذي قدَّمنا حِكايَتَه، وفي حاشية أبي السعودِ الـمسَمَّاةِ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فتح الـمعين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قوله: فتخرُجُ الـمرأةُ؛ مُتَفَرِّعٌ على كون الجهادِ فرضَ عينٍ على كلِّ الناس إذا هجم العدوُّ، قال السيدُ الحمَوِيُّ: وينبَغِي أن يُقَيَّدَ الوُجُوبُ في الـمرأةِ - على ما فيهِ - بِما إذا كان لها محرمٌ يذهبُ معها للجهاد؛ بدليلِ اشتراطِ الـمحرَمِ لها في الحجِّ وهو فرضُ عين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8EAE0AA" w14:textId="0E5F2D71" w:rsidR="003E39DD" w:rsidRPr="0026525E" w:rsidRDefault="003E39DD" w:rsidP="000E3A9A">
      <w:pPr>
        <w:pStyle w:val="af0"/>
        <w:widowControl w:val="0"/>
        <w:numPr>
          <w:ilvl w:val="0"/>
          <w:numId w:val="8"/>
        </w:numPr>
        <w:autoSpaceDE w:val="0"/>
        <w:autoSpaceDN w:val="0"/>
        <w:adjustRightInd w:val="0"/>
        <w:spacing w:after="80" w:line="18" w:lineRule="atLeast"/>
        <w:ind w:left="84" w:hanging="284"/>
        <w:jc w:val="both"/>
        <w:rPr>
          <w:rFonts w:ascii="Traditional Arabic" w:hAnsi="Traditional Arabic" w:cs="Lotus Linotype"/>
          <w:color w:val="000000"/>
          <w:sz w:val="36"/>
          <w:szCs w:val="32"/>
          <w:rtl/>
        </w:rPr>
      </w:pPr>
      <w:r w:rsidRPr="00095B64">
        <w:rPr>
          <w:rFonts w:ascii="Traditional Arabic" w:hAnsi="Traditional Arabic" w:cs="Lotus Linotype"/>
          <w:b/>
          <w:bCs/>
          <w:color w:val="800000"/>
          <w:sz w:val="36"/>
          <w:szCs w:val="34"/>
          <w:u w:val="single"/>
          <w:rtl/>
        </w:rPr>
        <w:t>الثانِي</w:t>
      </w:r>
      <w:r w:rsidRPr="0026525E">
        <w:rPr>
          <w:rFonts w:ascii="Traditional Arabic" w:hAnsi="Traditional Arabic" w:cs="Lotus Linotype"/>
          <w:color w:val="000000"/>
          <w:sz w:val="36"/>
          <w:szCs w:val="32"/>
          <w:rtl/>
        </w:rPr>
        <w:t xml:space="preserve">: إذا تعين الجهادُ بِحُلُولِ العدوِّ عُقْرَ الدار فلا فرق في هذه الحالةِ بينَ كونِ الـمسْتَنْفِرِ عدلا أو فاسقًا؛ كذا في فتح القديرِ لابنِ الهمام؛ زاد في فتحِ الـمعين عن التنويرِ وشرحِهِ: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لأنه خبرٌ يشْتَهِرُ في الحال</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ابنُ الْهُمَامِ: وَكَأَنَّ مَعْنَاهُ إذَا دَامَ الْحَرْبُ بِقَدْرِ مَا يَصِلُ </w:t>
      </w:r>
      <w:proofErr w:type="spellStart"/>
      <w:r w:rsidRPr="0026525E">
        <w:rPr>
          <w:rFonts w:ascii="Traditional Arabic" w:hAnsi="Traditional Arabic" w:cs="Lotus Linotype"/>
          <w:color w:val="000000"/>
          <w:sz w:val="36"/>
          <w:szCs w:val="32"/>
          <w:rtl/>
        </w:rPr>
        <w:t>الأبْعَدُونَ</w:t>
      </w:r>
      <w:proofErr w:type="spellEnd"/>
      <w:r w:rsidRPr="0026525E">
        <w:rPr>
          <w:rFonts w:ascii="Traditional Arabic" w:hAnsi="Traditional Arabic" w:cs="Lotus Linotype"/>
          <w:color w:val="000000"/>
          <w:sz w:val="36"/>
          <w:szCs w:val="32"/>
          <w:rtl/>
        </w:rPr>
        <w:t xml:space="preserve"> وَبَلَغَهُمْ الْخَبَرُ وَإِلا فَهُوَ تَكْلِيفٌ بِمَا لا يُطَاقُ، قال: بِخِلاَفِ إنْفَاذِ الأسِيرِ وُجُوبُهُ عَلَى الْكُلِّ مُتَّجَهٌ مِنْ أَهْلِ الـمشْرِقِ وَالـمغْرِبِ مِمَّنْ عَلِمَ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7"/>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w14:paraId="45B9CDF9" w14:textId="793DAEB9"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ومن تَعَيَّنَ عليه وليسَ له مِنَ الـمالِ</w:t>
      </w:r>
      <w:r w:rsidRPr="0026525E">
        <w:rPr>
          <w:rFonts w:ascii="Traditional Arabic" w:hAnsi="Traditional Arabic" w:cs="Lotus Linotype"/>
          <w:color w:val="000000"/>
          <w:sz w:val="36"/>
          <w:szCs w:val="32"/>
          <w:rtl/>
        </w:rPr>
        <w:t xml:space="preserve"> ما يَقُومُ بِنَفَقَةِ تَجْهِيزِهِ من السلاحِ والذَّخِيرَةِ وأُجْرَةِ الطريقِ وطَعَامِهِ وشَرَابِهِ وغيرِ ذلك مما يُحْتَاجُ إليه؛ ونَفَقَةِ أَهْلِهِ من بعدِهِ وَجَبَ له ذلك في بَيْتِ مالِ الـمسْلِمِين، فإن لم يَكُنْ بيتُ مالٍ وَجَبَ على جَمَاعَةِ الـمسلمين أن يُرَتِّبُوا ويَجْمَعُوا من الـمالِ ما </w:t>
      </w:r>
      <w:r w:rsidRPr="0026525E">
        <w:rPr>
          <w:rFonts w:ascii="Traditional Arabic" w:hAnsi="Traditional Arabic" w:cs="Lotus Linotype"/>
          <w:color w:val="000000"/>
          <w:sz w:val="36"/>
          <w:szCs w:val="32"/>
          <w:rtl/>
        </w:rPr>
        <w:lastRenderedPageBreak/>
        <w:t xml:space="preserve">يقومُ بحاجَةِ الـمجاهدين وحملَةِ العِلْمِ منهم وجميعِ ما يُحتاجُ إليهِ في دفْعِ العدو وحِمايَةِ الثغور، على ذلك دلَّ الكتابُ والسنةُ، وقاله كثيرٌ من الأئمَّةِ </w:t>
      </w:r>
      <w:r w:rsidR="00FD2A67">
        <w:rPr>
          <w:rFonts w:ascii="AAA GoldenLotus" w:hAnsi="AAA GoldenLotus" w:cs="Lotus Linotype"/>
          <w:color w:val="000000"/>
          <w:sz w:val="36"/>
          <w:szCs w:val="36"/>
        </w:rPr>
        <w:sym w:font="KFGQPC Arabic Symbols 01" w:char="F073"/>
      </w:r>
      <w:r w:rsidR="000E3A9A" w:rsidRPr="000E3A9A">
        <w:rPr>
          <w:rFonts w:ascii="Traditional Arabic" w:hAnsi="Traditional Arabic" w:cs="Lotus Linotype"/>
          <w:color w:val="000000"/>
          <w:sz w:val="36"/>
          <w:szCs w:val="32"/>
          <w:rtl/>
        </w:rPr>
        <w:t>.</w:t>
      </w:r>
    </w:p>
    <w:p w14:paraId="041F98BC" w14:textId="0FFF6F61"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وتقادُمُ الزمانِ وطولُ العهدِ</w:t>
      </w:r>
      <w:r w:rsidRPr="0026525E">
        <w:rPr>
          <w:rFonts w:ascii="Traditional Arabic" w:hAnsi="Traditional Arabic" w:cs="Lotus Linotype"/>
          <w:color w:val="000000"/>
          <w:sz w:val="36"/>
          <w:szCs w:val="32"/>
          <w:rtl/>
        </w:rPr>
        <w:t xml:space="preserve"> بِحُلُولِ العدوِّ بلدًا من بلادِ الـمسلمين لا يُسقِطُ فرضَ الجهادِ عن الـمسلمين؛ كما وقع في الأندلُسِ مثلا؛ بل إن عجزَ الـمسلمون عن دَفعِهِ أو تكاسَلُوا عنه مكانًا أو زَمانًا انتقلَ الوجوبُ إلى من يليهم مكانًا وزمانًا حتى يعودَ كل شبرٍ كانَ تحت سلطانِ الـمسلمين في يومٍ من الأيامِ إلى ما كان عليه؛ والله أعلم</w:t>
      </w:r>
      <w:r w:rsidR="000E3A9A" w:rsidRPr="000E3A9A">
        <w:rPr>
          <w:rFonts w:ascii="Traditional Arabic" w:hAnsi="Traditional Arabic" w:cs="Lotus Linotype"/>
          <w:color w:val="000000"/>
          <w:sz w:val="36"/>
          <w:szCs w:val="32"/>
          <w:rtl/>
        </w:rPr>
        <w:t>.</w:t>
      </w:r>
    </w:p>
    <w:p w14:paraId="4B331E84" w14:textId="77777777"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والجهادُ يَتَعَيَّنُ في مواطنَ أربعةٍ</w:t>
      </w:r>
      <w:r w:rsidRPr="0026525E">
        <w:rPr>
          <w:rFonts w:ascii="Traditional Arabic" w:hAnsi="Traditional Arabic" w:cs="Lotus Linotype"/>
          <w:color w:val="000000"/>
          <w:sz w:val="36"/>
          <w:szCs w:val="32"/>
          <w:rtl/>
        </w:rPr>
        <w:t xml:space="preserve">: </w:t>
      </w:r>
    </w:p>
    <w:p w14:paraId="03268CF7" w14:textId="759E43D4"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u w:val="single"/>
          <w:rtl/>
        </w:rPr>
        <w:t>الأول</w:t>
      </w:r>
      <w:r w:rsidRPr="0026525E">
        <w:rPr>
          <w:rFonts w:ascii="Traditional Arabic" w:hAnsi="Traditional Arabic" w:cs="Lotus Linotype"/>
          <w:color w:val="000000"/>
          <w:sz w:val="36"/>
          <w:szCs w:val="32"/>
          <w:rtl/>
        </w:rPr>
        <w:t>: استِنْفارُ الإمام؛ عامًّا كان الاستنفار أو خاصًّا؛ فمن اسْتُنْفِرَ وجبَ عليه النفير</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78FA9F7E" w14:textId="4CE0470F"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u w:val="single"/>
          <w:rtl/>
        </w:rPr>
        <w:t>الثانِي</w:t>
      </w:r>
      <w:r w:rsidRPr="0026525E">
        <w:rPr>
          <w:rFonts w:ascii="Traditional Arabic" w:hAnsi="Traditional Arabic" w:cs="Lotus Linotype"/>
          <w:color w:val="000000"/>
          <w:sz w:val="36"/>
          <w:szCs w:val="32"/>
          <w:rtl/>
        </w:rPr>
        <w:t>: أن يحضُرَ الـمكلفُ صفَّ القتال</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41C594B8" w14:textId="17D250CA"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u w:val="single"/>
          <w:rtl/>
        </w:rPr>
        <w:t>الثالث</w:t>
      </w:r>
      <w:r w:rsidRPr="0026525E">
        <w:rPr>
          <w:rFonts w:ascii="Traditional Arabic" w:hAnsi="Traditional Arabic" w:cs="Lotus Linotype"/>
          <w:color w:val="000000"/>
          <w:sz w:val="36"/>
          <w:szCs w:val="32"/>
          <w:rtl/>
        </w:rPr>
        <w:t>: أن يَحُلَّ العدوُّ بلدَةً من بِلادِ الـمسلمين؛ على التفصيلِ الذي قدَّمْنَاه</w:t>
      </w:r>
      <w:r w:rsidR="000E3A9A" w:rsidRPr="000E3A9A">
        <w:rPr>
          <w:rFonts w:ascii="Traditional Arabic" w:hAnsi="Traditional Arabic" w:cs="Lotus Linotype"/>
          <w:color w:val="000000"/>
          <w:sz w:val="36"/>
          <w:szCs w:val="32"/>
          <w:rtl/>
        </w:rPr>
        <w:t>.</w:t>
      </w:r>
    </w:p>
    <w:p w14:paraId="53E72FA2" w14:textId="05040380"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u w:val="single"/>
          <w:rtl/>
        </w:rPr>
        <w:t>الرابع</w:t>
      </w:r>
      <w:r w:rsidRPr="0026525E">
        <w:rPr>
          <w:rFonts w:ascii="Traditional Arabic" w:hAnsi="Traditional Arabic" w:cs="Lotus Linotype"/>
          <w:color w:val="000000"/>
          <w:sz w:val="36"/>
          <w:szCs w:val="32"/>
          <w:rtl/>
        </w:rPr>
        <w:t>: ويتَعَيَّنُ لفكاكِ الأسرى؛ كما صرَّح به جماعةٌ من العلماء</w:t>
      </w:r>
      <w:r w:rsidR="000E3A9A" w:rsidRPr="000E3A9A">
        <w:rPr>
          <w:rFonts w:ascii="Traditional Arabic" w:hAnsi="Traditional Arabic" w:cs="Lotus Linotype"/>
          <w:color w:val="000000"/>
          <w:sz w:val="36"/>
          <w:szCs w:val="32"/>
          <w:rtl/>
        </w:rPr>
        <w:t>.</w:t>
      </w:r>
    </w:p>
    <w:p w14:paraId="671B3D0E" w14:textId="77777777"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والجهاد في زمانِنَا مُتَعَيِّنٌ من الوُجُوهِ الأربَعَةِ الـمذكورةِ</w:t>
      </w:r>
      <w:r w:rsidRPr="0026525E">
        <w:rPr>
          <w:rFonts w:ascii="Traditional Arabic" w:hAnsi="Traditional Arabic" w:cs="Lotus Linotype"/>
          <w:color w:val="000000"/>
          <w:sz w:val="36"/>
          <w:szCs w:val="32"/>
          <w:rtl/>
        </w:rPr>
        <w:t xml:space="preserve">: </w:t>
      </w:r>
    </w:p>
    <w:p w14:paraId="1B022ECF" w14:textId="56284DDE"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أما الأول</w:t>
      </w:r>
      <w:r w:rsidRPr="0026525E">
        <w:rPr>
          <w:rFonts w:ascii="Traditional Arabic" w:hAnsi="Traditional Arabic" w:cs="Lotus Linotype"/>
          <w:color w:val="000000"/>
          <w:sz w:val="36"/>
          <w:szCs w:val="32"/>
          <w:rtl/>
        </w:rPr>
        <w:t>: فإن الذي يقوم مقامَ الإمام في زمانِنَا في استِنْفَارِ أَهلِ الإسلامِ هم العلماءُ العامِلُون والأُمراءُ الـمجاهِدُون الصالحون؛ وهؤلاء قد اجتمعتْ كلمتُهم وتضافَرتْ أقوالُهم على وجوبِ النفيرِ للدفاعِ عن حُرُماتِ الـمسلمين، أما الذين عَطَّلُوا أحكامَ الله وشَرْعَهُ</w:t>
      </w:r>
      <w:r w:rsidR="00A777B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واتَّخَذُوا اليهودَ والنصارى أولياءَ من دون الـمؤمنين؛ بل وأعانُوهُم على حَرْبِ الإسلامِ وأَهْلِهِ وتتبُّعِ الـمجاهدين وقتْلِهم </w:t>
      </w:r>
      <w:r w:rsidRPr="00095B64">
        <w:rPr>
          <w:rFonts w:ascii="Traditional Arabic" w:hAnsi="Traditional Arabic" w:cs="Lotus Linotype"/>
          <w:b/>
          <w:bCs/>
          <w:color w:val="000000"/>
          <w:sz w:val="36"/>
          <w:szCs w:val="34"/>
          <w:rtl/>
        </w:rPr>
        <w:t>فلا وِلايَةَ لهم ولا كرامَةَ ولا أنعَمَ الله لهم عينًا،</w:t>
      </w:r>
      <w:r w:rsidRPr="0026525E">
        <w:rPr>
          <w:rFonts w:ascii="Traditional Arabic" w:hAnsi="Traditional Arabic" w:cs="Lotus Linotype"/>
          <w:color w:val="000000"/>
          <w:sz w:val="36"/>
          <w:szCs w:val="32"/>
          <w:rtl/>
        </w:rPr>
        <w:t xml:space="preserve"> بل لو كانوا من أَهْلِ الولايَةِ ونَهَوْا عن الجِهادِ الـمتَعَيِّنِ فلا سَمْعَ لهم ولا طاعةَ</w:t>
      </w:r>
      <w:r w:rsidR="000E3A9A" w:rsidRPr="000E3A9A">
        <w:rPr>
          <w:rFonts w:ascii="Traditional Arabic" w:hAnsi="Traditional Arabic" w:cs="Lotus Linotype"/>
          <w:color w:val="000000"/>
          <w:sz w:val="36"/>
          <w:szCs w:val="32"/>
          <w:rtl/>
        </w:rPr>
        <w:t>.</w:t>
      </w:r>
    </w:p>
    <w:p w14:paraId="3DCA842E" w14:textId="2FCE85AF"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ابن رشد: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طاعةُ الإمامِ لازِمةٌ إن كانَ غير عَدْلٍ ما لم يأمُرْ بِمَعْصِيَةٍ؛ ومن الـمعصِيَةِ النهيُ </w:t>
      </w:r>
      <w:r w:rsidRPr="0026525E">
        <w:rPr>
          <w:rFonts w:ascii="Traditional Arabic" w:hAnsi="Traditional Arabic" w:cs="Lotus Linotype"/>
          <w:color w:val="000000"/>
          <w:sz w:val="36"/>
          <w:szCs w:val="32"/>
          <w:rtl/>
        </w:rPr>
        <w:lastRenderedPageBreak/>
        <w:t>عن الجهادِ الـمتعَيِّن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D3DAF68" w14:textId="7E19AEF9"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الـمحلَّى لابنِ حزم: </w:t>
      </w:r>
      <w:r w:rsidRPr="0026525E">
        <w:rPr>
          <w:rFonts w:ascii="Traditional Arabic" w:hAnsi="Traditional Arabic" w:cs="Lotus Linotype" w:hint="cs"/>
          <w:color w:val="000000"/>
          <w:sz w:val="36"/>
          <w:szCs w:val="32"/>
          <w:rtl/>
        </w:rPr>
        <w:t>«و</w:t>
      </w:r>
      <w:r w:rsidRPr="0026525E">
        <w:rPr>
          <w:rFonts w:ascii="Traditional Arabic" w:hAnsi="Traditional Arabic" w:cs="Lotus Linotype"/>
          <w:color w:val="000000"/>
          <w:sz w:val="36"/>
          <w:szCs w:val="32"/>
          <w:rtl/>
        </w:rPr>
        <w:t>لا إثم بعدَ الكفرِ أعظم من إثم من نَهى عن جهادِ الكفَّار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27EE253" w14:textId="3F2904EA"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وأما الثاني</w:t>
      </w:r>
      <w:r w:rsidRPr="0026525E">
        <w:rPr>
          <w:rFonts w:ascii="Traditional Arabic" w:hAnsi="Traditional Arabic" w:cs="Lotus Linotype"/>
          <w:color w:val="000000"/>
          <w:sz w:val="36"/>
          <w:szCs w:val="32"/>
          <w:rtl/>
        </w:rPr>
        <w:t xml:space="preserve">: فبِلادُ الـمسلمين بمنْزِلةِ البلدةِ الواحدة؛ فإذا نزلَ العدوُّ دارًا منها فضلًا عن دورٍ كان الـمسْلِمُ كمن حضَرَ صفَّ القتال، وفي كافي ابنِ قُدَامَةَ: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ولأنّهم في معنى حاضر الصف؛ فتعيّن عليهم؛ كما تعين عليه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1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38BD772C" w14:textId="7581C518"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وأما الثالثُ والرابعُ فالأمرُ فيهما ظاهِرٌ، وحسبنا الله ونعم الوكيل</w:t>
      </w:r>
      <w:r w:rsidR="000E3A9A" w:rsidRPr="000E3A9A">
        <w:rPr>
          <w:rFonts w:ascii="Traditional Arabic" w:hAnsi="Traditional Arabic" w:cs="Lotus Linotype"/>
          <w:color w:val="000000"/>
          <w:sz w:val="36"/>
          <w:szCs w:val="32"/>
          <w:rtl/>
        </w:rPr>
        <w:t>.</w:t>
      </w:r>
    </w:p>
    <w:p w14:paraId="5791B7D6" w14:textId="77777777" w:rsidR="003E39DD" w:rsidRPr="0026525E" w:rsidRDefault="003E39DD"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وَصلى الله وسلم وباركَ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p>
    <w:p w14:paraId="0C467951" w14:textId="77777777" w:rsidR="003E39DD" w:rsidRPr="00EA5726" w:rsidRDefault="003E39DD" w:rsidP="00057857">
      <w:pPr>
        <w:widowControl w:val="0"/>
        <w:autoSpaceDE w:val="0"/>
        <w:autoSpaceDN w:val="0"/>
        <w:adjustRightInd w:val="0"/>
        <w:spacing w:after="80" w:line="18" w:lineRule="atLeast"/>
        <w:ind w:firstLine="284"/>
        <w:jc w:val="right"/>
        <w:rPr>
          <w:rFonts w:ascii="Traditional Arabic" w:hAnsi="Traditional Arabic" w:cs="Traditional Arabic"/>
          <w:color w:val="000000"/>
          <w:sz w:val="6"/>
          <w:szCs w:val="6"/>
          <w:rtl/>
        </w:rPr>
      </w:pPr>
    </w:p>
    <w:p w14:paraId="06A8D379" w14:textId="77777777" w:rsidR="003E39DD" w:rsidRPr="0026525E" w:rsidRDefault="003E39DD"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 خادم العلم وأهله:</w:t>
      </w:r>
    </w:p>
    <w:p w14:paraId="15C58188" w14:textId="77777777" w:rsidR="003E39DD" w:rsidRPr="00095B64" w:rsidRDefault="003E39DD" w:rsidP="00057857">
      <w:pPr>
        <w:widowControl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 أبو الوليد الغزي الأنصاري</w:t>
      </w:r>
    </w:p>
    <w:p w14:paraId="5506F733" w14:textId="77777777" w:rsidR="003E39DD" w:rsidRPr="0026525E" w:rsidRDefault="003E39DD" w:rsidP="00057857">
      <w:pPr>
        <w:widowControl w:val="0"/>
        <w:bidi w:val="0"/>
        <w:spacing w:after="80" w:line="18" w:lineRule="atLeast"/>
        <w:ind w:firstLine="284"/>
        <w:rPr>
          <w:rFonts w:ascii="Traditional Arabic" w:hAnsi="Traditional Arabic" w:cs="Lotus Linotype"/>
          <w:color w:val="000000"/>
          <w:sz w:val="36"/>
          <w:szCs w:val="32"/>
        </w:rPr>
      </w:pPr>
      <w:r w:rsidRPr="0026525E">
        <w:rPr>
          <w:rFonts w:ascii="Traditional Arabic" w:hAnsi="Traditional Arabic" w:cs="Lotus Linotype"/>
          <w:color w:val="000000"/>
          <w:sz w:val="36"/>
          <w:szCs w:val="32"/>
        </w:rPr>
        <w:br w:type="page"/>
      </w:r>
    </w:p>
    <w:p w14:paraId="07465398" w14:textId="77777777" w:rsidR="00046B5E" w:rsidRPr="004B5FE1" w:rsidRDefault="00F80676" w:rsidP="00057857">
      <w:pPr>
        <w:pStyle w:val="2"/>
        <w:spacing w:line="18" w:lineRule="atLeast"/>
        <w:ind w:left="651" w:hanging="654"/>
        <w:rPr>
          <w:sz w:val="34"/>
          <w:szCs w:val="34"/>
          <w:rtl/>
        </w:rPr>
      </w:pPr>
      <w:bookmarkStart w:id="37" w:name="_Toc513468074"/>
      <w:r w:rsidRPr="004B5FE1">
        <w:rPr>
          <w:sz w:val="34"/>
          <w:szCs w:val="34"/>
          <w:rtl/>
        </w:rPr>
        <w:lastRenderedPageBreak/>
        <w:drawing>
          <wp:anchor distT="0" distB="0" distL="114300" distR="114300" simplePos="0" relativeHeight="251257856" behindDoc="1" locked="0" layoutInCell="1" allowOverlap="1" wp14:anchorId="5B26309E" wp14:editId="632402A0">
            <wp:simplePos x="0" y="0"/>
            <wp:positionH relativeFrom="margin">
              <wp:posOffset>-52705</wp:posOffset>
            </wp:positionH>
            <wp:positionV relativeFrom="paragraph">
              <wp:posOffset>-182245</wp:posOffset>
            </wp:positionV>
            <wp:extent cx="5587084" cy="677545"/>
            <wp:effectExtent l="0" t="0" r="0" b="8255"/>
            <wp:wrapNone/>
            <wp:docPr id="575" name="صورة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587084" cy="677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6B5E" w:rsidRPr="004B5FE1">
        <w:rPr>
          <w:sz w:val="34"/>
          <w:szCs w:val="34"/>
          <w:rtl/>
        </w:rPr>
        <w:t>هل الجِهادُ فِي فِلَسْطِينَ مِن فُرُوضِ الكِفاياتِ؟</w:t>
      </w:r>
      <w:bookmarkEnd w:id="37"/>
    </w:p>
    <w:p w14:paraId="3001AF8F" w14:textId="77777777" w:rsidR="00E331DC" w:rsidRPr="003E39DD" w:rsidRDefault="003E39DD" w:rsidP="00057857">
      <w:pPr>
        <w:widowControl w:val="0"/>
        <w:tabs>
          <w:tab w:val="left" w:pos="4043"/>
          <w:tab w:val="left" w:pos="5019"/>
        </w:tabs>
        <w:spacing w:after="80" w:line="18" w:lineRule="atLeast"/>
        <w:ind w:firstLine="284"/>
        <w:rPr>
          <w:rFonts w:ascii="Traditional Arabic" w:hAnsi="Traditional Arabic" w:cs="Traditional Arabic"/>
          <w:sz w:val="18"/>
          <w:szCs w:val="18"/>
          <w:rtl/>
        </w:rPr>
      </w:pPr>
      <w:r w:rsidRPr="003E39DD">
        <w:rPr>
          <w:rFonts w:ascii="Traditional Arabic" w:hAnsi="Traditional Arabic" w:cs="Traditional Arabic"/>
          <w:sz w:val="2"/>
          <w:szCs w:val="2"/>
          <w:rtl/>
        </w:rPr>
        <w:tab/>
      </w:r>
    </w:p>
    <w:p w14:paraId="4BB8C369" w14:textId="77777777" w:rsidR="00046B5E" w:rsidRPr="00095B64" w:rsidRDefault="00046B5E" w:rsidP="00057857">
      <w:pPr>
        <w:widowControl w:val="0"/>
        <w:spacing w:after="80" w:line="18" w:lineRule="atLeast"/>
        <w:ind w:hanging="58"/>
        <w:jc w:val="center"/>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(رَدُّ شُبْهَةٍ لبَعْضِ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عاصِرِينَ)</w:t>
      </w:r>
    </w:p>
    <w:p w14:paraId="0A2D7168" w14:textId="77777777" w:rsidR="00046B5E" w:rsidRPr="004213E8" w:rsidRDefault="00046B5E"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b/>
          <w:bCs/>
          <w:sz w:val="28"/>
          <w:szCs w:val="26"/>
          <w:rtl/>
        </w:rPr>
        <w:t xml:space="preserve">: </w:t>
      </w:r>
      <w:r w:rsidRPr="004213E8">
        <w:rPr>
          <w:rFonts w:ascii="Traditional Arabic" w:hAnsi="Traditional Arabic" w:cs="Traditional Arabic"/>
          <w:sz w:val="28"/>
          <w:szCs w:val="26"/>
          <w:rtl/>
        </w:rPr>
        <w:t>100/23/1614</w:t>
      </w:r>
    </w:p>
    <w:p w14:paraId="0C646998" w14:textId="77777777" w:rsidR="00631FA9" w:rsidRPr="003E39DD" w:rsidRDefault="00631FA9" w:rsidP="00057857">
      <w:pPr>
        <w:widowControl w:val="0"/>
        <w:spacing w:after="80" w:line="18" w:lineRule="atLeast"/>
        <w:ind w:firstLine="284"/>
        <w:jc w:val="center"/>
        <w:rPr>
          <w:rFonts w:ascii="Traditional Arabic" w:hAnsi="Traditional Arabic" w:cs="Traditional Arabic"/>
          <w:sz w:val="20"/>
          <w:szCs w:val="20"/>
          <w:rtl/>
        </w:rPr>
      </w:pPr>
    </w:p>
    <w:p w14:paraId="03339249" w14:textId="707E52B0" w:rsidR="00B52E1B"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215872" behindDoc="0" locked="0" layoutInCell="1" allowOverlap="1" wp14:anchorId="6B477567" wp14:editId="2F6FE682">
            <wp:simplePos x="0" y="0"/>
            <wp:positionH relativeFrom="column">
              <wp:posOffset>5273304</wp:posOffset>
            </wp:positionH>
            <wp:positionV relativeFrom="paragraph">
              <wp:posOffset>60960</wp:posOffset>
            </wp:positionV>
            <wp:extent cx="396815" cy="409941"/>
            <wp:effectExtent l="0" t="0" r="3810" b="0"/>
            <wp:wrapNone/>
            <wp:docPr id="247" name="صورة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وَوَرَدَ إلَيْهِ مِن بَعْضِ الطَلَبَةِ أَنَّهُ قَرَأَ فِي مَوضِعٍ كَلامًا لِبَعْضِ الـمشايِخِ يَذكُرُ فِيهِ أنَّ العُلَماءَ مُنْذُ زَمَنٍ كانُوا عَلى قَوْلٍ واحِدٍ فِي حُكْمِ الجِهادِ؛ وأنهُ فَرْضُ كِفايَةٍ مَعَ ما يَقَعُ للمُسْلِمينَ فِي فِلَسْطِينَ؛ وأنَّ العُلماءَ كانُوا يُشاهِدُونَ مآسِيَهُمْ؛ ومعَ ذلكَ لَم يَصْدُرْ عنْ أحَدٍ مِنهُمْ أنَّ الجِهادَ فِي فِلَسطينَ فَرْضُ عَينٍ عَلى جَمِيعِ الـمسلمِينَ!، وقَد استَمَرَّتِ العُلماءُ عَلى هَذا أمَدًا طَويلًا مِن زَمَنِ الشيخِ مُحمدِ بنِ إبْراهِيمَ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فما بَعْدَهُ، ولَم يَقَعْ بَعْدَ وَاقِعَةِ فِلَسْطِينَ فِي بِلادِ الإسلامِ ما يَقْتَضِي تَغَيُّرَ هَذا الحُكْمَ، فَيُرْجَعُ إلَى الأمْرِ الأولِ عِنْدِ الاخْتِلافِ؛ كما رُوِيَ عن نُعَيْمِ بِن حَمّادٍ: </w:t>
      </w:r>
      <w:r w:rsidR="004B465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إِذا فَسَدَتِ الجَماعَةُ فَعَلَيْكَ بِما كانتْ عَلَيهِ الجَماعَةُ قَبْلَ أنْ تَفْسُدَ؛ وإنْ كُنْتَ وحْدَكَ؛ فَإنّكَ أنْتَ الجَماعَةُ حِينَئِذٍ</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6C7FB87C" w14:textId="10C941E6" w:rsidR="00631FA9"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والأمْرُ الأَوَّلُ الذِي كانَ عَلَيهِ العلَماءُ فِي حَكْمِ الجِهادِ: أنهُ مِن فُرْوضِ الكِفاياتِ</w:t>
      </w:r>
      <w:r w:rsidR="00B52E1B"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فَهْلَ يَصِحُّ القَوْلُ الـمذْكُورُ أمْ لا؟، وَإن قُلْتُمْ بَصَوابِهِ أو خَطَ</w:t>
      </w:r>
      <w:r w:rsidR="003E39DD" w:rsidRPr="00095B64">
        <w:rPr>
          <w:rFonts w:ascii="Traditional Arabic" w:hAnsi="Traditional Arabic" w:cs="Lotus Linotype" w:hint="cs"/>
          <w:b/>
          <w:bCs/>
          <w:sz w:val="36"/>
          <w:szCs w:val="34"/>
          <w:rtl/>
        </w:rPr>
        <w:t>ئ</w:t>
      </w:r>
      <w:r w:rsidRPr="00095B64">
        <w:rPr>
          <w:rFonts w:ascii="Traditional Arabic" w:hAnsi="Traditional Arabic" w:cs="Lotus Linotype"/>
          <w:b/>
          <w:bCs/>
          <w:sz w:val="36"/>
          <w:szCs w:val="34"/>
          <w:rtl/>
        </w:rPr>
        <w:t>ِهِ</w:t>
      </w:r>
      <w:r w:rsidR="003E39DD"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فَما الدَلِيلُ؟</w:t>
      </w:r>
      <w:r w:rsidRPr="0026525E">
        <w:rPr>
          <w:rFonts w:ascii="Traditional Arabic" w:hAnsi="Traditional Arabic" w:cs="Lotus Linotype"/>
          <w:sz w:val="36"/>
          <w:szCs w:val="32"/>
          <w:rtl/>
        </w:rPr>
        <w:t>، وجُزِيتُمْ خَيْرًا</w:t>
      </w:r>
      <w:r w:rsidR="000E3A9A" w:rsidRPr="000E3A9A">
        <w:rPr>
          <w:rFonts w:ascii="Traditional Arabic" w:hAnsi="Traditional Arabic" w:cs="Lotus Linotype"/>
          <w:sz w:val="36"/>
          <w:szCs w:val="32"/>
          <w:rtl/>
        </w:rPr>
        <w:t>.</w:t>
      </w:r>
    </w:p>
    <w:p w14:paraId="7AD54F34" w14:textId="77777777" w:rsidR="00631FA9" w:rsidRPr="0026525E" w:rsidRDefault="00631FA9"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E2702C" w:rsidRPr="0026525E">
        <w:rPr>
          <w:rFonts w:ascii="Traditional Arabic" w:hAnsi="Traditional Arabic" w:cs="Lotus Linotype"/>
          <w:sz w:val="36"/>
          <w:szCs w:val="32"/>
          <w:rtl/>
        </w:rPr>
        <w:t>الحَمدُ للهِ</w:t>
      </w:r>
      <w:r w:rsidR="00E2702C" w:rsidRPr="0026525E">
        <w:rPr>
          <w:rFonts w:ascii="Traditional Arabic" w:hAnsi="Traditional Arabic" w:cs="Lotus Linotype" w:hint="cs"/>
          <w:sz w:val="36"/>
          <w:szCs w:val="32"/>
          <w:rtl/>
        </w:rPr>
        <w:t>،</w:t>
      </w:r>
      <w:r w:rsidR="00E2702C" w:rsidRPr="0026525E">
        <w:rPr>
          <w:rFonts w:ascii="Traditional Arabic" w:hAnsi="Traditional Arabic" w:cs="Lotus Linotype"/>
          <w:sz w:val="36"/>
          <w:szCs w:val="32"/>
          <w:rtl/>
        </w:rPr>
        <w:t xml:space="preserve"> </w:t>
      </w:r>
      <w:r w:rsidR="00194275" w:rsidRPr="0026525E">
        <w:rPr>
          <w:rFonts w:ascii="Traditional Arabic" w:hAnsi="Traditional Arabic" w:cs="Lotus Linotype"/>
          <w:sz w:val="36"/>
          <w:szCs w:val="32"/>
          <w:rtl/>
        </w:rPr>
        <w:t>وأَسْتَغْفِرُ اللهَ، أمّا بَعْدُ:</w:t>
      </w:r>
    </w:p>
    <w:p w14:paraId="644C6CDC" w14:textId="3FE6B1CF"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w:t>
      </w:r>
      <w:r w:rsidR="00B52E1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إنْ كانَ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قْصُودُ مِن العُلَماءِ الذِينَ كانُوا عَلَى قَوْلٍ واحِدٍ فِي حُكْمِ الجِهادِ كافَّةَ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بِمَعْنَى الإجْماعِ؛ فَأيْنَ هَذا؟!؛ فإنَّ إجْماعَ مُجْتَهِدِي الأمَّةِ بَعْدَ وفاةِ رَسولِ اللهِ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عِنْدَ القائِلِينَ بإمْكانِ وقوعِهِ بِشُروطِهِ هُوَ الحُجَّةُ، وهذا لَمْ يَقعِ البَتَّةَ حَتَّى يُجْعَلَ حُجَّةً للقوْلِ بأنَّ الجِهادَ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من فُروضِ الكفاياتِ معَ ما يَقعُ لأ</w:t>
      </w:r>
      <w:r w:rsidR="00A777B4">
        <w:rPr>
          <w:rFonts w:ascii="Traditional Arabic" w:hAnsi="Traditional Arabic" w:cs="Lotus Linotype"/>
          <w:sz w:val="36"/>
          <w:szCs w:val="32"/>
          <w:rtl/>
        </w:rPr>
        <w:t>هْلِ الإسلامِ هُناكَ؛ ومَعَ مُض</w:t>
      </w:r>
      <w:r w:rsidRPr="0026525E">
        <w:rPr>
          <w:rFonts w:ascii="Traditional Arabic" w:hAnsi="Traditional Arabic" w:cs="Lotus Linotype"/>
          <w:sz w:val="36"/>
          <w:szCs w:val="32"/>
          <w:rtl/>
        </w:rPr>
        <w:t>ِ</w:t>
      </w:r>
      <w:r w:rsidR="00A777B4">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يِّ مُدَّةٍ مُتطاوِلَةٍ قارَبَتِ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ائةَ عامٍ! عَلى وقوعِ تلكَ البلادِ تحَتَ حُكمِ النصارَى وإخْوانِهِم من اليَهُودِ، بل لا يُمْكِنُ </w:t>
      </w:r>
      <w:r w:rsidRPr="0026525E">
        <w:rPr>
          <w:rFonts w:ascii="Traditional Arabic" w:hAnsi="Traditional Arabic" w:cs="Lotus Linotype"/>
          <w:sz w:val="36"/>
          <w:szCs w:val="32"/>
          <w:rtl/>
        </w:rPr>
        <w:lastRenderedPageBreak/>
        <w:t xml:space="preserve">وُقوعُ مِثْلِ هَذا الإجْماعِ البَتَّةَ، لأنَّهُ مُخالِفٌ لما دَلَّ عَلِيهِ الكِتابُ والسنَّةُ وإجْماعُ سَلَفِ الأمَّةِ، وأمَّةُ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لا تَجْتَمعُ عَلى ضَلالَةٍ</w:t>
      </w:r>
      <w:r w:rsidR="000E3A9A" w:rsidRPr="000E3A9A">
        <w:rPr>
          <w:rFonts w:ascii="Traditional Arabic" w:hAnsi="Traditional Arabic" w:cs="Lotus Linotype"/>
          <w:sz w:val="36"/>
          <w:szCs w:val="32"/>
          <w:rtl/>
        </w:rPr>
        <w:t>.</w:t>
      </w:r>
    </w:p>
    <w:p w14:paraId="62F90E35" w14:textId="77777777"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ثُمَّ قَدْ كانَ من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مَن أفْتَى بأنَّ الجِهادَ فِي فِلَسطِينَ من فُروضِ الأعْيانِ عَلى التفْصِيلِ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عْرُوفِ، وهذا يُناقِضُ ما زَعَمَهُ القائلُ من الاتّفاقِ عَلى قَولٍ واحِدٍ فِي حُكْمِ الجِهاد</w:t>
      </w:r>
      <w:r w:rsidR="00B52E1B" w:rsidRPr="0026525E">
        <w:rPr>
          <w:rFonts w:ascii="Traditional Arabic" w:hAnsi="Traditional Arabic" w:cs="Lotus Linotype"/>
          <w:sz w:val="36"/>
          <w:szCs w:val="32"/>
          <w:rtl/>
        </w:rPr>
        <w:t>:</w:t>
      </w:r>
    </w:p>
    <w:p w14:paraId="07A302BD" w14:textId="77777777"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فَمِنْهُ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فَتْوى لِجَماعِةٍ من عُلَماءِ الأزْهَرِ؛ صَدَرَتْ فِي عام (1947) بَعْدَ قَرارِ تَقْسِيمِ فِلَسطينَ الذِي أَيّدَتْهُ الجَمْعِيّةُ العُمومِيّةُ للأُمَمِ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تّحِدَةِ فِي (29</w:t>
      </w:r>
      <w:r w:rsidR="008B39D0"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w:t>
      </w:r>
      <w:r w:rsidR="008B39D0"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11) من السنَةِ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ذكُورَةِ، وقَدْ وجّهُوا فِيهَا نِداءً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كافّةً بِوُجُوبِ الجِهادِ؛ ومِما جاءَ فِيهِ</w:t>
      </w:r>
      <w:r w:rsidR="00C15649" w:rsidRPr="0026525E">
        <w:rPr>
          <w:rFonts w:ascii="Traditional Arabic" w:hAnsi="Traditional Arabic" w:cs="Lotus Linotype"/>
          <w:sz w:val="36"/>
          <w:szCs w:val="32"/>
          <w:rtl/>
        </w:rPr>
        <w:t xml:space="preserve">: </w:t>
      </w:r>
    </w:p>
    <w:p w14:paraId="13ACCD54" w14:textId="224E3781" w:rsidR="00046B5E" w:rsidRPr="0026525E" w:rsidRDefault="004B465D" w:rsidP="000E3A9A">
      <w:pPr>
        <w:pStyle w:val="ac"/>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r w:rsidR="00046B5E" w:rsidRPr="0026525E">
        <w:rPr>
          <w:rFonts w:ascii="Traditional Arabic" w:hAnsi="Traditional Arabic" w:cs="Lotus Linotype"/>
          <w:sz w:val="36"/>
          <w:szCs w:val="32"/>
          <w:rtl/>
        </w:rPr>
        <w:t xml:space="preserve"> فَذُودُوا عَنِ الْحِمَى، وَادْفَعُوا الذّئابَ عَنِ العَرِينِ، وَجَاهِدُوا فِي اللهِ حَقّ جِهَادِهِ، </w:t>
      </w:r>
      <w:r w:rsidR="004213E8">
        <w:rPr>
          <w:rFonts w:ascii="Sakkal Majalla" w:hAnsi="Sakkal Majalla" w:cs="Sakkal Majalla" w:hint="cs"/>
          <w:sz w:val="36"/>
          <w:szCs w:val="32"/>
          <w:rtl/>
        </w:rPr>
        <w:t>﴿</w:t>
      </w:r>
      <w:r w:rsidR="00046B5E" w:rsidRPr="004213E8">
        <w:rPr>
          <w:rFonts w:ascii="Traditional Arabic" w:hAnsi="Traditional Arabic" w:cs="KFGQPC Uthmanic Script HAFS"/>
          <w:b/>
          <w:bCs/>
          <w:sz w:val="36"/>
          <w:szCs w:val="32"/>
          <w:rtl/>
        </w:rPr>
        <w:t>فَلْيُقَاتِلْ فِي سَبِيلِ اللهِ الَّذِينَ يَشْرُونَ الْحَيَاةَ الدُّنْيَا بِالآخِرَةِ</w:t>
      </w:r>
      <w:r w:rsidR="000E3A9A" w:rsidRPr="000E3A9A">
        <w:rPr>
          <w:rFonts w:ascii="Traditional Arabic" w:hAnsi="Traditional Arabic" w:cs="KFGQPC Uthmanic Script HAFS" w:hint="cs"/>
          <w:sz w:val="36"/>
          <w:szCs w:val="32"/>
          <w:rtl/>
        </w:rPr>
        <w:t>..</w:t>
      </w:r>
      <w:r w:rsidR="004213E8" w:rsidRPr="004213E8">
        <w:rPr>
          <w:rFonts w:cs="Sakkal Majalla" w:hint="cs"/>
          <w:b/>
          <w:bCs/>
          <w:sz w:val="36"/>
          <w:szCs w:val="32"/>
          <w:rtl/>
        </w:rPr>
        <w:t>﴾</w:t>
      </w:r>
      <w:r w:rsidR="00046B5E" w:rsidRPr="00095B64">
        <w:rPr>
          <w:rFonts w:ascii="Traditional Arabic" w:hAnsi="Traditional Arabic" w:cs="Lotus Linotype"/>
          <w:b/>
          <w:bCs/>
          <w:sz w:val="36"/>
          <w:szCs w:val="34"/>
          <w:rtl/>
        </w:rPr>
        <w:t xml:space="preserve"> </w:t>
      </w:r>
      <w:r w:rsidR="00B52E1B" w:rsidRPr="004213E8">
        <w:rPr>
          <w:rFonts w:ascii="Traditional Arabic" w:hAnsi="Traditional Arabic" w:cs="Traditional Arabic" w:hint="cs"/>
          <w:color w:val="000000"/>
          <w:sz w:val="28"/>
          <w:szCs w:val="26"/>
          <w:rtl/>
        </w:rPr>
        <w:t>[النساء: 74]</w:t>
      </w:r>
      <w:r w:rsidR="000E3A9A" w:rsidRPr="000E3A9A">
        <w:rPr>
          <w:rFonts w:ascii="Traditional Arabic" w:hAnsi="Traditional Arabic" w:cs="Lotus Linotype" w:hint="cs"/>
          <w:sz w:val="36"/>
          <w:szCs w:val="32"/>
          <w:rtl/>
        </w:rPr>
        <w:t>.</w:t>
      </w:r>
    </w:p>
    <w:p w14:paraId="674DB9A0" w14:textId="72382100"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يَا أَبْناءَ العُرُوبَةِ وَالإسْلامِ</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خُذُوا حِذْرَكُمْ فَانْفِرُوا ثُباتًا أَوْ انْفِرُوا جَمِيع</w:t>
      </w:r>
      <w:r w:rsidR="003620EB" w:rsidRPr="0026525E">
        <w:rPr>
          <w:rFonts w:ascii="Traditional Arabic" w:hAnsi="Traditional Arabic" w:cs="Lotus Linotype"/>
          <w:sz w:val="36"/>
          <w:szCs w:val="32"/>
          <w:rtl/>
        </w:rPr>
        <w:t>ًا</w:t>
      </w:r>
      <w:r w:rsidR="00B52E1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وَإِياكُمْ أَنْ يَكْتُبَ التّارِيخُ أَنّ العَرَبَ الأُبَاةَ </w:t>
      </w:r>
      <w:proofErr w:type="spellStart"/>
      <w:r w:rsidRPr="0026525E">
        <w:rPr>
          <w:rFonts w:ascii="Traditional Arabic" w:hAnsi="Traditional Arabic" w:cs="Lotus Linotype"/>
          <w:sz w:val="36"/>
          <w:szCs w:val="32"/>
          <w:rtl/>
        </w:rPr>
        <w:t>الأَماجِدَةَ</w:t>
      </w:r>
      <w:proofErr w:type="spellEnd"/>
      <w:r w:rsidRPr="0026525E">
        <w:rPr>
          <w:rFonts w:ascii="Traditional Arabic" w:hAnsi="Traditional Arabic" w:cs="Lotus Linotype"/>
          <w:sz w:val="36"/>
          <w:szCs w:val="32"/>
          <w:rtl/>
        </w:rPr>
        <w:t xml:space="preserve"> قَدْ خَرُّوا أَمَامَ الظُّلْمِ سَاجِدِينَ، أَوْ قَبِلُوا الذُلّ صَاغِرِينَ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2BD70C1D" w14:textId="1A95A1B5"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إِنّ الخَطْبَ جَلَلٌ، وَإِنّ هَذا اليَوْمَ الفَصْلُ وَمَا هُوَ بِالْهَزْلِ، فَلْيَبْذُلْ كُلُّ عَرَبِيٍّ وَكُلُّ مُسْلِمٍ فِي أَقْصَى الأَرْضِ وَأَدْناها مِنْ ذَاتِ نَفْسِهِ وَمَالِهِ مَا يَرُدُّ عَنِ الْحِمَى كَيْدَ الكَائِدِينَ وَعُدْوانَ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عْتَدِينَ</w:t>
      </w:r>
      <w:r w:rsidR="000E3A9A" w:rsidRPr="000E3A9A">
        <w:rPr>
          <w:rFonts w:ascii="Traditional Arabic" w:hAnsi="Traditional Arabic" w:cs="Lotus Linotype"/>
          <w:sz w:val="36"/>
          <w:szCs w:val="32"/>
          <w:rtl/>
        </w:rPr>
        <w:t>.</w:t>
      </w:r>
    </w:p>
    <w:p w14:paraId="73F877F8" w14:textId="585A378D"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سُدُّوا عَلَيْهِمُ السُّبُلَ، وَاقْعُدُوا لَهُمْ كُلّ مَرْصَدٍ، وَقَاطِعُوهُمْ فِي تِجَارَتِهِمْ وَمُعامَلاَتِهِمْ، وَأَعِدّوا فِيمَا بَيْنَكُمْ كَتائِبَ الْجِهَادِ، وَقُومُوا بِفَرْضِ اللهِ عَلَيْكُمْ، وَاعْلَمُوا أَنّ الْجِهادَ الآنَ قَدْ أَصْبَحَ فَرْضَ عَيْنٍ عَلَى كُلّ قَادِرٍ بِنَفْسِهِ أَوْ بِمَالِهِ، وَأّنّ مَنْ يَتَخَلّفُ عَنْ هَذَا الوَاجِبِ فَقَدْ باَءَ بِغَضَبٍ مِنَ اللهِ وَإِثْمٍ عَظِيمٍ</w:t>
      </w:r>
      <w:r w:rsidR="004B465D" w:rsidRPr="0026525E">
        <w:rPr>
          <w:rFonts w:ascii="Traditional Arabic" w:hAnsi="Traditional Arabic" w:cs="Lotus Linotype" w:hint="eastAsia"/>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2"/>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انتهى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قصودُ مِنهُ</w:t>
      </w:r>
      <w:r w:rsidR="000E3A9A" w:rsidRPr="000E3A9A">
        <w:rPr>
          <w:rFonts w:ascii="Traditional Arabic" w:hAnsi="Traditional Arabic" w:cs="Lotus Linotype"/>
          <w:color w:val="000000"/>
          <w:sz w:val="36"/>
          <w:szCs w:val="32"/>
          <w:rtl/>
        </w:rPr>
        <w:t>.</w:t>
      </w:r>
    </w:p>
    <w:p w14:paraId="1E1F5138" w14:textId="082466EE"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وقَدْ وَقّعَ الفَتْوى سِتّةٌ وعِشرُونَ ع</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ا مِن كِبارِ العُلَماءِ؛ وعلَى رأسْهِم</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الشيخُ مُحَمْدُ مأمون الشّنّاوي شَيخُ الجامعِ الأزْهَرِ، والشيخُ محمدُ حَسنَينِ مَخْلُوف مُفْتِي الديارِ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صْرِيّةِ، والشيخُ عبدُ الرحمن حسن وكِيلُ شَيخُ الأزْهَرِ، والشيخُ عَبدُ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جِيدِ سليم مُفْتِي الديارِ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صْرِيّةِ السابِقِ، والشيخُ محمد عبدُ اللطيفِ دَرّاز مُدِيرُ الجامع الأزهَرِ و</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عاهِدِ الدّينِيّةِ، والشيخُ مُحمدُ أبو </w:t>
      </w:r>
      <w:r w:rsidRPr="0026525E">
        <w:rPr>
          <w:rFonts w:ascii="Traditional Arabic" w:hAnsi="Traditional Arabic" w:cs="Lotus Linotype"/>
          <w:color w:val="000000"/>
          <w:sz w:val="36"/>
          <w:szCs w:val="32"/>
          <w:rtl/>
        </w:rPr>
        <w:lastRenderedPageBreak/>
        <w:t>العُيونِ (السكرتير) العام للجامع الأزْهَرِ و</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عاهِدِ الدينِيّةِ، والشيخُ عَبدُ الجَلِيلِ عِيسَى شَيخُ كلّيّةِ اللغَةِ العَرَبِيّةِ بالجامعِ الأزْهَرِ، والشيخُ الحُسَيْنِيُّ سلطانُ شَيخُ كليّةِ أُصولِ الدينِ؛ والشيخُ عِيسَى مَنُّون شَيخُ كلّيّةِ الشرِيعَةِ</w:t>
      </w:r>
      <w:r w:rsidR="000E3A9A" w:rsidRPr="000E3A9A">
        <w:rPr>
          <w:rFonts w:ascii="Traditional Arabic" w:hAnsi="Traditional Arabic" w:cs="Lotus Linotype"/>
          <w:color w:val="000000"/>
          <w:sz w:val="36"/>
          <w:szCs w:val="32"/>
          <w:rtl/>
        </w:rPr>
        <w:t>.</w:t>
      </w:r>
    </w:p>
    <w:p w14:paraId="327B8904" w14:textId="094452EA"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olor w:val="000000"/>
          <w:sz w:val="36"/>
          <w:szCs w:val="32"/>
          <w:rtl/>
        </w:rPr>
        <w:t xml:space="preserve">وكُتِبَ فِي آخِرِ </w:t>
      </w:r>
      <w:r w:rsidR="00155E04"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النّداءِ</w:t>
      </w:r>
      <w:r w:rsidR="00155E04" w:rsidRPr="0026525E">
        <w:rPr>
          <w:rFonts w:ascii="Traditional Arabic" w:hAnsi="Traditional Arabic" w:cs="Lotus Linotype" w:hint="cs"/>
          <w:color w:val="000000"/>
          <w:sz w:val="36"/>
          <w:szCs w:val="32"/>
          <w:rtl/>
        </w:rPr>
        <w:t>»</w:t>
      </w:r>
      <w:r w:rsidR="00C15649" w:rsidRPr="0026525E">
        <w:rPr>
          <w:rFonts w:ascii="Traditional Arabic" w:hAnsi="Traditional Arabic" w:cs="Lotus Linotype"/>
          <w:color w:val="000000"/>
          <w:sz w:val="36"/>
          <w:szCs w:val="32"/>
          <w:rtl/>
        </w:rPr>
        <w:t xml:space="preserve">: </w:t>
      </w:r>
      <w:r w:rsidR="00155E04"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وكَثِيرٌ غَيرُ هَؤلاءِ</w:t>
      </w:r>
      <w:r w:rsidRPr="0026525E">
        <w:rPr>
          <w:rFonts w:ascii="Traditional Arabic" w:hAnsi="Traditional Arabic" w:cs="Lotus Linotype"/>
          <w:sz w:val="36"/>
          <w:szCs w:val="32"/>
          <w:rtl/>
        </w:rPr>
        <w:t xml:space="preserve"> مِنَ العُلَماءِ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دَرّسِينَ فِي الكُلّيّاتِ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عَاهِدِ الأَزْهَرِيّةِ فِي القَاهِرَةِ وَالأَقالِيمِ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صْرِيّةِ</w:t>
      </w:r>
      <w:r w:rsidR="00155E04"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484436B8" w14:textId="755E9822"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وَمِنْهُ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فَتْوى </w:t>
      </w:r>
      <w:proofErr w:type="spellStart"/>
      <w:r w:rsidR="00155E04" w:rsidRPr="0026525E">
        <w:rPr>
          <w:rFonts w:ascii="Traditional Arabic" w:hAnsi="Traditional Arabic" w:cs="Lotus Linotype" w:hint="cs"/>
          <w:sz w:val="36"/>
          <w:szCs w:val="32"/>
          <w:rtl/>
        </w:rPr>
        <w:t>لـِ«</w:t>
      </w:r>
      <w:r w:rsidRPr="0026525E">
        <w:rPr>
          <w:rFonts w:ascii="Traditional Arabic" w:hAnsi="Traditional Arabic" w:cs="Lotus Linotype"/>
          <w:sz w:val="36"/>
          <w:szCs w:val="32"/>
          <w:rtl/>
        </w:rPr>
        <w:t>حَسنِ</w:t>
      </w:r>
      <w:proofErr w:type="spellEnd"/>
      <w:r w:rsidRPr="0026525E">
        <w:rPr>
          <w:rFonts w:ascii="Traditional Arabic" w:hAnsi="Traditional Arabic" w:cs="Lotus Linotype"/>
          <w:sz w:val="36"/>
          <w:szCs w:val="32"/>
          <w:rtl/>
        </w:rPr>
        <w:t xml:space="preserve"> مأْمُون</w:t>
      </w:r>
      <w:r w:rsidR="00155E0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 عُلماءِ الأزْهَرِ؛ فِي جُمادَى الأولَى سَنَةَ (1375</w:t>
      </w:r>
      <w:r w:rsidR="008B39D0" w:rsidRPr="0026525E">
        <w:rPr>
          <w:rFonts w:ascii="Traditional Arabic" w:hAnsi="Traditional Arabic" w:cs="Lotus Linotype" w:hint="cs"/>
          <w:sz w:val="36"/>
          <w:szCs w:val="32"/>
          <w:rtl/>
        </w:rPr>
        <w:t xml:space="preserve">هـ، </w:t>
      </w:r>
      <w:r w:rsidRPr="0026525E">
        <w:rPr>
          <w:rFonts w:ascii="Traditional Arabic" w:hAnsi="Traditional Arabic" w:cs="Lotus Linotype"/>
          <w:sz w:val="36"/>
          <w:szCs w:val="32"/>
          <w:rtl/>
        </w:rPr>
        <w:t>1956</w:t>
      </w:r>
      <w:r w:rsidR="008B39D0" w:rsidRPr="0026525E">
        <w:rPr>
          <w:rFonts w:ascii="Traditional Arabic" w:hAnsi="Traditional Arabic" w:cs="Lotus Linotype" w:hint="cs"/>
          <w:sz w:val="36"/>
          <w:szCs w:val="32"/>
          <w:rtl/>
        </w:rPr>
        <w:t>م)</w:t>
      </w:r>
      <w:r w:rsidRPr="0026525E">
        <w:rPr>
          <w:rFonts w:ascii="Traditional Arabic" w:hAnsi="Traditional Arabic" w:cs="Lotus Linotype"/>
          <w:sz w:val="36"/>
          <w:szCs w:val="32"/>
          <w:rtl/>
        </w:rPr>
        <w:t>، تَجِدُها ضِمْنَ مَجْموعِ فَتاوي الأَزْهَرِ، ذكَرَ فِيها أنَّ الجِهادَ فَرْضٌ عَلى أهْلِ فِلَسطِينَ؛ فَرْضُ عَينٍ لا كِفايَةٍ، وأنَّ الفَرْضَ يَتَوجَّهُ إلَيهِم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ثَمَّ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فِي البلادِ الإسلامِيَّةِ الأخْرَى ثانِي</w:t>
      </w:r>
      <w:r w:rsidR="003620EB" w:rsidRPr="0026525E">
        <w:rPr>
          <w:rFonts w:ascii="Traditional Arabic" w:hAnsi="Traditional Arabic" w:cs="Lotus Linotype"/>
          <w:sz w:val="36"/>
          <w:szCs w:val="32"/>
          <w:rtl/>
        </w:rPr>
        <w:t>ًا</w:t>
      </w:r>
      <w:r w:rsidR="00155E04" w:rsidRPr="00B60092">
        <w:rPr>
          <w:rStyle w:val="a7"/>
          <w:rFonts w:ascii="Tahoma" w:hAnsi="Tahoma" w:cs="Traditional Arabic"/>
          <w:color w:val="0000FF"/>
          <w:sz w:val="36"/>
          <w:szCs w:val="36"/>
          <w:rtl/>
        </w:rPr>
        <w:t>(</w:t>
      </w:r>
      <w:r w:rsidR="00155E04" w:rsidRPr="00B60092">
        <w:rPr>
          <w:rStyle w:val="a7"/>
          <w:rFonts w:ascii="Tahoma" w:hAnsi="Tahoma" w:cs="Traditional Arabic"/>
          <w:color w:val="0000FF"/>
          <w:sz w:val="36"/>
          <w:szCs w:val="36"/>
          <w:rtl/>
        </w:rPr>
        <w:footnoteReference w:id="313"/>
      </w:r>
      <w:r w:rsidR="00155E04"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7BF409A1" w14:textId="454DA51F"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ومِنْهُ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قَولُ الشيخِ الألْبانِي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بَعْضِ فَتاوِيهِ</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الجِهَادُ عَلَى قِسْمَيْنِ</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الأَوَّلُ فَرْضُ عَيْنٍ؛ وَهُوَ صَدُّ العَدُوِّ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هَاجِمِ لِبَعْضِ بِلاَدِ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كاليَهُودِ الآنَ الذينَ احْتَلُّوا فِلَسْطِينَ، فَ</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سْلِمُونَ جَمِيع</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آثِمُو</w:t>
      </w:r>
      <w:r w:rsidR="00473D01" w:rsidRPr="0026525E">
        <w:rPr>
          <w:rFonts w:ascii="Traditional Arabic" w:hAnsi="Traditional Arabic" w:cs="Lotus Linotype"/>
          <w:color w:val="000000"/>
          <w:sz w:val="36"/>
          <w:szCs w:val="32"/>
          <w:rtl/>
        </w:rPr>
        <w:t>نَ حَتَّى يُخْرِجُوهُـمْ مِنْهُ</w:t>
      </w:r>
      <w:r w:rsidR="000E3A9A" w:rsidRPr="000E3A9A">
        <w:rPr>
          <w:rFonts w:ascii="Traditional Arabic" w:hAnsi="Traditional Arabic" w:cs="Lotus Linotype"/>
          <w:color w:val="000000"/>
          <w:sz w:val="36"/>
          <w:szCs w:val="32"/>
          <w:rtl/>
        </w:rPr>
        <w:t>..</w:t>
      </w:r>
      <w:r w:rsidR="004B465D" w:rsidRPr="0026525E">
        <w:rPr>
          <w:rFonts w:ascii="Traditional Arabic" w:hAnsi="Traditional Arabic" w:cs="Lotus Linotype" w:hint="eastAsia"/>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C226F0E" w14:textId="5EAC0288"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وإنْ كانَ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رادُ عُلَماءَ بَلَدٍ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فلَيسَ ذلكَ إجْماع</w:t>
      </w:r>
      <w:r w:rsidR="003620EB" w:rsidRPr="0026525E">
        <w:rPr>
          <w:rFonts w:ascii="Traditional Arabic" w:hAnsi="Traditional Arabic" w:cs="Lotus Linotype"/>
          <w:sz w:val="36"/>
          <w:szCs w:val="32"/>
          <w:rtl/>
        </w:rPr>
        <w:t>ًا</w:t>
      </w:r>
      <w:r w:rsidR="00DE62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حُجَّةً عَلَى أَحَدٍ مِن الخَلْقِ، ولا يَجُوزُ تَعْطِيلُ أحْكامِ الشرِيعَةِ بِمِثْلِ هَذا الدَّعاوِي، ولَو أنّ جَماعَةً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تَركُوا الفَرْضَ الواجِبَ عَلَيهِم زَمان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أو مَكان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لِعَجْزٍ أو كَسَلٍ لانْتَقلَ الوُجُوبُ إلَى مَن يَلِيهِم زَمان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أَوْ مَكان</w:t>
      </w:r>
      <w:r w:rsidR="003620EB" w:rsidRPr="0026525E">
        <w:rPr>
          <w:rFonts w:ascii="Traditional Arabic" w:hAnsi="Traditional Arabic" w:cs="Lotus Linotype"/>
          <w:sz w:val="36"/>
          <w:szCs w:val="32"/>
          <w:rtl/>
        </w:rPr>
        <w:t>ًا</w:t>
      </w:r>
      <w:r w:rsidR="00DE62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أمَّةَ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مُنْذُ خَلَقَها اللهُ تعالَى وإلَى أن يَرِثَ الأرْضَ ومَن عَلَيها أمَّةٌ واحِدَةٌ؛ ولَيسَ قُعُودُ بَعْضِهِم عَن القِيامِ بالواجِبِ عُذْر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لِقُعُودِ مَن أمْكَنَهُ القِيامُ بِذلكَ مِنهُم، حَتّى ولَو كانَ القاعِدُ عَن فَرْضِ الجِهادِ من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0E3A9A" w:rsidRPr="000E3A9A">
        <w:rPr>
          <w:rFonts w:ascii="Traditional Arabic" w:hAnsi="Traditional Arabic" w:cs="Lotus Linotype"/>
          <w:sz w:val="36"/>
          <w:szCs w:val="32"/>
          <w:rtl/>
        </w:rPr>
        <w:t>.</w:t>
      </w:r>
    </w:p>
    <w:p w14:paraId="300B58CF" w14:textId="39D3511F"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ثُمَّ إنْ كانَ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رادُ بِقَولِ القائلِ إنَّ الجِهادَ فِي فِلَسطينَ مِن فُروضِ الكِفاياتِ أنَّ الكفَايَةَ حاصِلَةٌ بِجِهادِ مَن يُجاهِدُ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أهْلِ البلادِ هُناكَ؛ فَفَرْضُهُ ساقِطٌ عَن بِقِيَّةِ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فَلَيسُوا مُخاطَبِينَ بِهِ؛ كما لَو صلّى الجَنازَةَ جَماعَةٌ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سَقَطَ الحَرَجُ والإثْمُ عَن الباقِينَ؛ فَغَيرُ </w:t>
      </w:r>
      <w:r w:rsidRPr="0026525E">
        <w:rPr>
          <w:rFonts w:ascii="Traditional Arabic" w:hAnsi="Traditional Arabic" w:cs="Lotus Linotype"/>
          <w:sz w:val="36"/>
          <w:szCs w:val="32"/>
          <w:rtl/>
        </w:rPr>
        <w:lastRenderedPageBreak/>
        <w:t>صَحِيحٍ</w:t>
      </w:r>
      <w:r w:rsidR="00DE62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فَرْضَ الكِفايَةِ يُقْصَدُ حُصولُهُ من غَيرِ نَظَرٍ بالذاتِ إلَى فاعِلِهِ، ف</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خاطَبُ بِهِ ابْتِداءً عامَّةُ أهْلِ الإسلامِ، ولا يَسقُطُ الإثْمُ عن الباقِينَ إلا بِقِيامِ عَدَدٍ يَكْفِي لِدَحْرِ العَدُوِّ وطَرْدِهِ من بِلادِ الإسلامِ، وكُلُّ مَن يَعْقِلُ الخِطابَ يَعْلَمُ أنَّ النصارَى وإخْوانَهُم مِن اليَهُودِ قَدْ مَضَى عَلَيهِم فِي تِلْكَ البلادِ أكْثَرُ مِن تِسعِينَ عام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وهُم يَسومونَ أهْلَها ألْوانَ الخَسفِ والعَذابِ!</w:t>
      </w:r>
      <w:r w:rsidR="00DE62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فَثَبَتَ بِذلكَ قَطْع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أنَّ مَن قامَ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إلَى يَوْمِنا هَذا لِقِتالِ العَدُوِّ الصائلِ عَلَيها لَم تَتَحَقَّقْ بِهِم الكِفايَةُ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طْلُوبَةُ، ولا سَبِيلَ لِمَعْرِفَةِ العَدَدِ الذِي يَكْفِي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لِلقِيامِ بِذلكَ إلا بِخُروجِ العَدُوِّ صاغِر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الدّيارِ ورُجُوعِها إلَى أهْلِ الإسلامِ، كما قُلْنا فِي غَيرِ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وْضِعِ</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السّبَبُ الذِي جَعَلَ الشارِعُ لَهُ حَدّ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نَحَدُّهُ بِهِ؛ كأنْصِبَةِ الزّكاةِ لدفعِ حَاجَةِ مُسْتَحِقِّيهَا؛ وخُمُسِ الغَنِيمَةِ لِسدِّ حاجَةِ الأصْنافِ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ذكُورَةِ فِي الآيَةِ؛ وأرْبَعَةِ أخْماسِها لسدِّ حاجَةِ الغانِمِينَ؛ ونَحْوِ ذلكَ، وما لا حَدَّ لَهُ مِن الأسْبابِ فَحَدُّهُ حَصُولُ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سَبَّبِ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طْلُوبِ؛ وَفِي هذا الثانِي نَسْتَدِلُّ بِحُصولِ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سَبَّبِ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طْلُوبِ علَى اكْتِمالِ القَدْرِ الواجِبِ مَن السبَبِ، كحُصولِ الشفاءِ يُستَدَلُّ بِهِ عَلى القَدْرِ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طْلُوبِ من الدواءِ، وكالشبَعِ يُستَدَلُّ بِحُصولِهِ علَى القَدْرِ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طْلُوبِ من </w:t>
      </w:r>
      <w:r w:rsidR="00DE62A5" w:rsidRPr="0026525E">
        <w:rPr>
          <w:rFonts w:ascii="Traditional Arabic" w:hAnsi="Traditional Arabic" w:cs="Lotus Linotype" w:hint="cs"/>
          <w:sz w:val="36"/>
          <w:szCs w:val="32"/>
          <w:rtl/>
        </w:rPr>
        <w:t>الطعَامِ</w:t>
      </w:r>
      <w:r w:rsidRPr="0026525E">
        <w:rPr>
          <w:rFonts w:ascii="Traditional Arabic" w:hAnsi="Traditional Arabic" w:cs="Lotus Linotype"/>
          <w:sz w:val="36"/>
          <w:szCs w:val="32"/>
          <w:rtl/>
        </w:rPr>
        <w:t xml:space="preserve">، ومِثْلُ هذا انْدِحارُ العَدُوِّ الصائلِ يُسْتَدَلُّ بِهِ عَلى القَدْرِ الواجِبِ بَذْلُهُ من القِتالِ لِدَفْعِهِ، وما لَمْ يَنْدَفِعْ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كما هُو الآنَ فِي فِلَسْطِينَ </w:t>
      </w:r>
      <w:r w:rsidR="00403657" w:rsidRPr="0026525E">
        <w:rPr>
          <w:rFonts w:ascii="Traditional Arabic" w:hAnsi="Traditional Arabic" w:cs="Lotus Linotype"/>
          <w:sz w:val="36"/>
          <w:szCs w:val="32"/>
          <w:rtl/>
        </w:rPr>
        <w:t>-</w:t>
      </w:r>
      <w:r w:rsidR="00DE62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فَذلكَ دَلِيلٌ علَى أنَّ الكفايَةَ لَمْ تَتَحَقَّقْ بَعْدُ، وأنَّ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لا يَزالُونَ مُخاطَبِينَ بِوُجُوبِ الجِهادِ حَتّى تَقعَ الكِفايَةُ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طلُوبَةُ</w:t>
      </w:r>
      <w:r w:rsidR="000E3A9A" w:rsidRPr="000E3A9A">
        <w:rPr>
          <w:rFonts w:ascii="Traditional Arabic" w:hAnsi="Traditional Arabic" w:cs="Lotus Linotype"/>
          <w:sz w:val="36"/>
          <w:szCs w:val="32"/>
          <w:rtl/>
        </w:rPr>
        <w:t>.</w:t>
      </w:r>
    </w:p>
    <w:p w14:paraId="3E5AC62E" w14:textId="62876CE8"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وهذا هُو مَعْنَى قَولِهِمْ فِي جِهادِ فَرْضِ الكِفايَةِ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إذا قامَ بِهِ البَعْضُ سَقَطَ عَن الباقِينَ، فَإنَّهُ لا يَعْنَى كما قَدْ يُظَنُّ أنَّ مُجَرَّدَ قِيامِ بَعْضِ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بِمُقاتَلَةِ العَدُوِّ يُبِيحُ للآخَرِينَ القُعُودَ! سَواءٌ حَصلَ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قْصُودُ أمْ لا، حَتَّى إنَّ تارِكَهُ مَعَ القُدْرَةِ لا يَأْثَمُ كما لَو تَركَ سائِرَ </w:t>
      </w:r>
      <w:proofErr w:type="spellStart"/>
      <w:r w:rsidRPr="0026525E">
        <w:rPr>
          <w:rFonts w:ascii="Traditional Arabic" w:hAnsi="Traditional Arabic" w:cs="Lotus Linotype"/>
          <w:sz w:val="36"/>
          <w:szCs w:val="32"/>
          <w:rtl/>
        </w:rPr>
        <w:t>التطَوُّعاتِ</w:t>
      </w:r>
      <w:proofErr w:type="spellEnd"/>
      <w:r w:rsidRPr="0026525E">
        <w:rPr>
          <w:rFonts w:ascii="Traditional Arabic" w:hAnsi="Traditional Arabic" w:cs="Lotus Linotype"/>
          <w:sz w:val="36"/>
          <w:szCs w:val="32"/>
          <w:rtl/>
        </w:rPr>
        <w:t xml:space="preserve">!، إِذِ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قْصُودُ مِن القِتالِ إخْراجُ العَدُوِّ مِن دِيارِ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لا مُجَرَّدُ مُناوَشَتِهِ القِتالَ فَحَسْبُ، فَمَعْنَى قَولِهِم</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فَرْضُ كِفايَةٍ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أنْ يَقُومَ بِهِ عَدَدٌ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يَكْفِي لِدَحْرِ العَدُوِّ ورَدِّهِ</w:t>
      </w:r>
      <w:r w:rsidR="000E3A9A" w:rsidRPr="000E3A9A">
        <w:rPr>
          <w:rFonts w:ascii="Traditional Arabic" w:hAnsi="Traditional Arabic" w:cs="Lotus Linotype"/>
          <w:sz w:val="36"/>
          <w:szCs w:val="32"/>
          <w:rtl/>
        </w:rPr>
        <w:t>.</w:t>
      </w:r>
    </w:p>
    <w:p w14:paraId="3B71A967" w14:textId="7CAFF194"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علَى أنَّ الصوابَ الذِي لا مَحِيدَ عَنْهُ والذِي دَلَّ عَلَيهِ الكتابُ والسنّةُ وَأَجْمَعَ عَلَيهِ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أنَّ العَدُّوَّ إذا نَزَلَ بَلْدَةً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كما هُو الحالُ فِي فِلسطينَ الآنَ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صارَ دَفْعُهُ وقِتالُهُ فَرْضَ عَينٍ عَلى كُلِّ قادِرٍ مِن أهْلِ تِلْكَ البِلادِ، فإنْ لَمْ </w:t>
      </w:r>
      <w:proofErr w:type="spellStart"/>
      <w:r w:rsidRPr="0026525E">
        <w:rPr>
          <w:rFonts w:ascii="Traditional Arabic" w:hAnsi="Traditional Arabic" w:cs="Lotus Linotype"/>
          <w:sz w:val="36"/>
          <w:szCs w:val="32"/>
          <w:rtl/>
        </w:rPr>
        <w:t>يَتأَدَّ</w:t>
      </w:r>
      <w:proofErr w:type="spellEnd"/>
      <w:r w:rsidRPr="0026525E">
        <w:rPr>
          <w:rFonts w:ascii="Traditional Arabic" w:hAnsi="Traditional Arabic" w:cs="Lotus Linotype"/>
          <w:sz w:val="36"/>
          <w:szCs w:val="32"/>
          <w:rtl/>
        </w:rPr>
        <w:t xml:space="preserve"> الفَرْضُ بِهِم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وهُو طَرْدُ </w:t>
      </w:r>
      <w:r w:rsidRPr="0026525E">
        <w:rPr>
          <w:rFonts w:ascii="Traditional Arabic" w:hAnsi="Traditional Arabic" w:cs="Lotus Linotype"/>
          <w:sz w:val="36"/>
          <w:szCs w:val="32"/>
          <w:rtl/>
        </w:rPr>
        <w:lastRenderedPageBreak/>
        <w:t xml:space="preserve">العَدُوِّ وإخْراجُهُ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كما هُو واقِعٌ الآنَ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فَلَيسَ مِن قَوْلِ أحَدٍ مِن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لَّةِ القُعُودُ عَن مُناصَرَتِهِمْ كما قالَ ابنُ العَرَبِيِّ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الِكِيِّ</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5"/>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بَلْ يَصِيرُ عَوْنُهُم فَرْضَ عَيْنٍ عَلى كُلِّ قادِرٍ عَلَى غَوثِهِم مِمَّنْ يَلِيهِم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حَتَّى يَنْدَحِرَ العَدُوُّ ويَخْزَى؛ أوْ يَعُمَّ الفَرْضُ جَمِيعَ أهْلِ الإسلامِ مَشْرِق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ومَغْرِب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ويَكُونُ حُكْمُهُ حَينَئِذٍ حُكْمَ فَرْضِ العَينِ؛ لا يُشْتَرَطُ لَهُ شَرطٌ؛ ولا إذنَ فِيهِ لأحَدٍ عَلى أحَدٍ؛ فَمَن قَدَرَ عَلَيهِ بِنَفِسهِ ومالِهِ كانا واجِبَينَ عَلَيهِ؛ ومَن عجَزَ عَن أحَدِهِما فلا يَسقُطُ عَنه ما يَقْدِرُ عَلَيهِ</w:t>
      </w:r>
      <w:r w:rsidR="000E3A9A" w:rsidRPr="000E3A9A">
        <w:rPr>
          <w:rFonts w:ascii="Traditional Arabic" w:hAnsi="Traditional Arabic" w:cs="Lotus Linotype"/>
          <w:sz w:val="36"/>
          <w:szCs w:val="32"/>
          <w:rtl/>
        </w:rPr>
        <w:t>.</w:t>
      </w:r>
    </w:p>
    <w:p w14:paraId="127CB454" w14:textId="49C9DB73"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نَعَمْ؛ مَنْ حِيلَ بَيْنَهُ وبَينَ القِيامِ بِهذهِ الفَرِيضَةِ لأَمْرٍ خارِجٍ عَن القُدْرَةِ؛ فَلا حَرَجَ عَلَيهِ، وحُكْمُ الخارِجِ عن قُدْرَتِهِ حُكْمُ ما عَجَزَ عَنهُ، ولا تَكْلِيفَ مَعَ العَجْزِ، والواجِبُ عَلَيْهِ حِينَئِذٍ ما يَقْدِرُ عَلَيهِ منَ الإعْدادِ للجِهادِ؛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ناصَرَةِ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الِ والدَّعْوَةِ والدُّعاءِ؛ فإنَّ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يسُورَ لا يَسقُطُ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عْسُورِ، وعَلَيهِ مَعَ ذلكَ أنْ يَتَحَيَّنَ زَوالَ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انِعِ وحُصُولَ القُدْرَةِ؛ ولا يُكَلِّفُ اللهُ نَفْس</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إلا وُسْعَها</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551EC12C" w14:textId="49A9588F"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وهذا الفَرْضُ مُخاطَبٌ بِهِ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قَبْلَ غَيرِهِم</w:t>
      </w:r>
      <w:r w:rsidR="00AE1E8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وهُوَ واجِبٌ عَلَى كُلِّ قادِرٍ مِنْهُم؛ فإنَّ فِي نَفِيرِ العُلَماءِ قُدْوَةً لِغَيرِهِم مِن عَوامِّ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وعلَيهِم فَوقَ ذلكَ َواجِبٌ آخرُ؛ وهوَ السّعْيُ فِي إِزالَةِ كُلِّ عائقٍ يَحُولُ بَينَ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وبَينَ أَدَاءِ هَذهِ الفَرِيضَةِ،</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وسَبِيلُ ذلكَ أنْ تَكُونَ لَهُمْ رابِطَةٌ واحِدَةٌ فِي بِلادِ الإسلامِ تَجْعَلُ لَهُمْ كَلِمَةً واحِدَةً نافِذَةً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سائلِ الكُبْرَى خاصَّةً التِي تتَعَلَّقُ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صالِحِ العامَّةِ لأهْلِ الإسلامِ؛ ويأطِرُونَ بِها القائِمينَ عَلى بِلادِ الإسلامِ عَلى الحَقِّ أطْر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وهذهِ هِيَ مَنزِلَةُ عُلماءِ أهْلِ الإسلامِ؛ فإنَّهُم أهْلُ الحَلِّ والعَقْدِ، وسُراةُ الأمَّةِ وأكابِرُها؛ وفِي صَلاحِهِم صَلاحُ حالِ الأمَّةِ حُكام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ومَحْكُومِينَ، وفِي فَسادِهِم فِسادُ ذلكَ كُلِّهِ، ولِذا وَجَبَ أنْ يَكُونُوا مِن هَذهِ الجِهَةِ مِن الضلِيعِينَ بِعُلُومِ الشرْعِ، وسياساتِ الأُمَمِ</w:t>
      </w:r>
      <w:r w:rsidR="00AE1E87" w:rsidRPr="0026525E">
        <w:rPr>
          <w:rFonts w:ascii="Traditional Arabic" w:hAnsi="Traditional Arabic" w:cs="Lotus Linotype"/>
          <w:sz w:val="36"/>
          <w:szCs w:val="32"/>
          <w:rtl/>
        </w:rPr>
        <w:t>؛ وما يُحْتاجُ إلَيهِ مِن ضَرُو</w:t>
      </w:r>
      <w:r w:rsidRPr="0026525E">
        <w:rPr>
          <w:rFonts w:ascii="Traditional Arabic" w:hAnsi="Traditional Arabic" w:cs="Lotus Linotype"/>
          <w:sz w:val="36"/>
          <w:szCs w:val="32"/>
          <w:rtl/>
        </w:rPr>
        <w:t xml:space="preserve">راتِ الاجْتِماعِ </w:t>
      </w:r>
      <w:r w:rsidRPr="0026525E">
        <w:rPr>
          <w:rFonts w:ascii="Traditional Arabic" w:hAnsi="Traditional Arabic" w:cs="Lotus Linotype"/>
          <w:sz w:val="36"/>
          <w:szCs w:val="32"/>
          <w:rtl/>
        </w:rPr>
        <w:lastRenderedPageBreak/>
        <w:t>والقَضاءِ والإدارَةِ؛ مِن ذَوِي العَدالَةِ وَالرأيِ والحِكْمَةِ، مَرْجِع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مُسْتَقِل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يُشْرِفُ عَلى إنْفاذِ مَصالِحِ الأُمَّةِ العامَّةِ؛ وإنَّما السلْطانُ وَكِيلٌ عِن أُمَّةِ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فِي القِيامِ عَلَى مَصالِحِها الدِينِيَّةِ والدُّنْيَوِيَّةِ، لا يَنْفُذُ لَهُ تَصَرُّفٌ إلا إنْ كانَ مُوافِق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لِمَصْلَحَةِ أهْلِ الإسلام؛ كما فِي قواعِدِ مَجَلَّةِ الأحْكامِ</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التَّ</w:t>
      </w:r>
      <w:r w:rsidR="00A777B4">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صَرُّفُ عَلَى الرَّعِيَّةِ مَنُوطٌ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صْلَحَةِ</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6"/>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قالَ فِي شَرْحِهِ فِي دُرَرِ الحُكامِ</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وم</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يَكُنْ كذلكَ لا يَكُونُ صَحِيح</w:t>
      </w:r>
      <w:r w:rsidR="003620EB" w:rsidRPr="0026525E">
        <w:rPr>
          <w:rFonts w:ascii="Traditional Arabic" w:hAnsi="Traditional Arabic" w:cs="Lotus Linotype"/>
          <w:sz w:val="36"/>
          <w:szCs w:val="32"/>
          <w:rtl/>
        </w:rPr>
        <w:t>ًا</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7"/>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وهذا الذِي ذكَرْناهُ تُقِرُّهُ أُصُولُ الش</w:t>
      </w:r>
      <w:r w:rsidR="00A777B4">
        <w:rPr>
          <w:rFonts w:ascii="Traditional Arabic" w:hAnsi="Traditional Arabic" w:cs="Lotus Linotype" w:hint="cs"/>
          <w:sz w:val="36"/>
          <w:szCs w:val="32"/>
          <w:rtl/>
        </w:rPr>
        <w:t>ـ</w:t>
      </w:r>
      <w:r w:rsidRPr="0026525E">
        <w:rPr>
          <w:rFonts w:ascii="Traditional Arabic" w:hAnsi="Traditional Arabic" w:cs="Lotus Linotype"/>
          <w:sz w:val="36"/>
          <w:szCs w:val="32"/>
          <w:rtl/>
        </w:rPr>
        <w:t>رْعِ وقَواعِدُهُ، وهُوَ مِن بَعْدُ مِن السُّنَنِ الاجْتِماعِيَّةِ التِي تَسْتَقِيمُ بِها حَياةُ الأمَمِ؛ بلْ هُوَ مِن أرْكانِ العَدْلِ الذِي يُقِرُّهُ الأكابِرُ فِي الأُمَمِ الكُبْرَى، وهُو مِن أَسْرارِ قُوتِها وبَقائها، وهذا مَوْضِعٌ يَحْتاجُ إلَى بَسْطٍ وتَطْوِيلٍ؛ لَعَلّى أُفْردُهُ فِي مقامٍ آخَرَ إنْ شاءَ اللهُ</w:t>
      </w:r>
      <w:r w:rsidR="000E3A9A" w:rsidRPr="000E3A9A">
        <w:rPr>
          <w:rFonts w:ascii="Traditional Arabic" w:hAnsi="Traditional Arabic" w:cs="Lotus Linotype"/>
          <w:sz w:val="36"/>
          <w:szCs w:val="32"/>
          <w:rtl/>
        </w:rPr>
        <w:t>.</w:t>
      </w:r>
    </w:p>
    <w:p w14:paraId="17E599D7" w14:textId="10E61C42" w:rsidR="00AE1E87"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وقَولُ القائلِ</w:t>
      </w:r>
      <w:r w:rsidR="00C15649" w:rsidRPr="00095B64">
        <w:rPr>
          <w:rFonts w:ascii="Traditional Arabic" w:hAnsi="Traditional Arabic" w:cs="Lotus Linotype"/>
          <w:b/>
          <w:bCs/>
          <w:sz w:val="36"/>
          <w:szCs w:val="34"/>
          <w:rtl/>
        </w:rPr>
        <w:t xml:space="preserve">: </w:t>
      </w:r>
      <w:r w:rsidRPr="00095B64">
        <w:rPr>
          <w:rFonts w:ascii="Traditional Arabic" w:hAnsi="Traditional Arabic" w:cs="Lotus Linotype"/>
          <w:b/>
          <w:bCs/>
          <w:sz w:val="36"/>
          <w:szCs w:val="34"/>
          <w:rtl/>
        </w:rPr>
        <w:t>يُرْجَعُ إلَى الأَمْرِ الأوَّلِ عِنْدَ الاخْتِلافِ</w:t>
      </w:r>
      <w:r w:rsidR="000E3A9A" w:rsidRPr="000E3A9A">
        <w:rPr>
          <w:rFonts w:ascii="Traditional Arabic" w:hAnsi="Traditional Arabic" w:cs="Lotus Linotype" w:hint="cs"/>
          <w:sz w:val="36"/>
          <w:szCs w:val="32"/>
          <w:rtl/>
        </w:rPr>
        <w:t>.</w:t>
      </w:r>
    </w:p>
    <w:p w14:paraId="5E4B9350" w14:textId="73B48E86" w:rsidR="00FD71E6"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sz w:val="36"/>
          <w:szCs w:val="34"/>
          <w:rtl/>
        </w:rPr>
        <w:t>يُقالُ فِي جَوابِهِ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نَعَمْ؛ صَدَقَ نُعَيْمُ بِنُ حَمّادٍ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ونَحْنُ قَدْ صَنَعْنا ذلكَ؛ ورَجَعْنا إلَى ما كانَتْ عَلَيهِ الجَماعَةُ قَبلَ أنْ تَفْسُدَ أحْوالُ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وتَفْتَرِقَ كَلِمَتُهُمْ؛ وقَبلَ أن يَقَعَ التخاذُلُ بَينَهُم؛ وقَبْلَ أن يَكُونَ فِي سلاطِينِهِم مِن يَبِيعُ الأمةَ كُلَّها </w:t>
      </w:r>
      <w:proofErr w:type="spellStart"/>
      <w:r w:rsidRPr="0026525E">
        <w:rPr>
          <w:rFonts w:ascii="Traditional Arabic" w:hAnsi="Traditional Arabic" w:cs="Lotus Linotype"/>
          <w:sz w:val="36"/>
          <w:szCs w:val="32"/>
          <w:rtl/>
        </w:rPr>
        <w:t>بأبْخَسِ</w:t>
      </w:r>
      <w:proofErr w:type="spellEnd"/>
      <w:r w:rsidRPr="0026525E">
        <w:rPr>
          <w:rFonts w:ascii="Traditional Arabic" w:hAnsi="Traditional Arabic" w:cs="Lotus Linotype"/>
          <w:sz w:val="36"/>
          <w:szCs w:val="32"/>
          <w:rtl/>
        </w:rPr>
        <w:t xml:space="preserve"> الأثْمانِ!؛ فَوَجَدْنا ما كانَ عَلَيهِ الأَمْرُ الأوَّلُ - وهُمْ أصْحابُ النّبِي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ومَن تَبِعَهُم بإحْسانٍ</w:t>
      </w:r>
      <w:r w:rsidR="00A777B4">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وكافّةُ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عَلى مَرِّ عُصورِ الإسلامِ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أنَّ كَلِمَتَهُم قَدِ اتَّفَقَتْ عَلى ما ذكَرْناهُ لكَ؛ مِن أنَّهُ إذا اعْتِدِيَ عَلى بَلْدَةٍ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صارَ الجِهادُ فَرْضَ عَينٍ عَلى كُلِّ قادِرٍ مِنهُمْ؛ حَتَّى يُجْلُوهُم عَنها ويرُدُّوها إلَى حَظِيرَةِ البِلادِ الإسلامِيّةِ، والعُدْوانُ عَلى بَعْضِ بِلادِ الإسلامِ عُدْوانٌ عَلى جَمِيعِها؛ فإنْ لَم يَتَمَكّنِ الأوَّلُونَ مِن دَفْعِ العَدُوِّ صارَ فَرْض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مَن يَلِيهِم كما بَيّنّاهُ، والأدِلّةُ عَلى هَذا أَشْهَرُ من أنْ تُذْكَرَ، وقد قالَ </w:t>
      </w:r>
      <w:r w:rsidR="00FD2A67" w:rsidRPr="0026525E">
        <w:rPr>
          <w:rFonts w:ascii="AAA GoldenLotus" w:hAnsi="AAA GoldenLotus" w:cs="Lotus Linotype"/>
          <w:color w:val="000000"/>
          <w:sz w:val="36"/>
          <w:szCs w:val="36"/>
          <w:rtl/>
        </w:rPr>
        <w:sym w:font="KFGQPC Arabic Symbols 01" w:char="F06D"/>
      </w:r>
      <w:r w:rsidR="00C15649" w:rsidRPr="0026525E">
        <w:rPr>
          <w:rFonts w:ascii="Traditional Arabic" w:hAnsi="Traditional Arabic" w:cs="Lotus Linotype"/>
          <w:color w:val="000000"/>
          <w:sz w:val="36"/>
          <w:szCs w:val="32"/>
          <w:rtl/>
        </w:rPr>
        <w:t xml:space="preserve">: </w:t>
      </w:r>
      <w:r w:rsidR="00AE1E87" w:rsidRPr="0026525E">
        <w:rPr>
          <w:rFonts w:ascii="Traditional Arabic" w:hAnsi="Traditional Arabic" w:cs="Lotus Linotype" w:hint="cs"/>
          <w:color w:val="000000"/>
          <w:sz w:val="36"/>
          <w:szCs w:val="32"/>
          <w:rtl/>
        </w:rPr>
        <w:t>(</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سلمُ أخو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سْلِمِ</w:t>
      </w:r>
      <w:r w:rsidR="007E01BA" w:rsidRPr="00095B64">
        <w:rPr>
          <w:rFonts w:ascii="Traditional Arabic" w:hAnsi="Traditional Arabic" w:cs="Lotus Linotype"/>
          <w:b/>
          <w:bCs/>
          <w:color w:val="000000"/>
          <w:sz w:val="36"/>
          <w:szCs w:val="34"/>
          <w:rtl/>
        </w:rPr>
        <w:t>؛</w:t>
      </w:r>
      <w:r w:rsidRPr="00095B64">
        <w:rPr>
          <w:rFonts w:ascii="Traditional Arabic" w:hAnsi="Traditional Arabic" w:cs="Lotus Linotype"/>
          <w:b/>
          <w:bCs/>
          <w:color w:val="000000"/>
          <w:sz w:val="36"/>
          <w:szCs w:val="34"/>
          <w:rtl/>
        </w:rPr>
        <w:t xml:space="preserve"> لا يَظْلِمُهُ، وَلا يَخْذُلُهُ</w:t>
      </w:r>
      <w:r w:rsidR="000E3A9A" w:rsidRPr="000E3A9A">
        <w:rPr>
          <w:rFonts w:ascii="Traditional Arabic" w:hAnsi="Traditional Arabic" w:cs="Lotus Linotype" w:hint="cs"/>
          <w:color w:val="000000"/>
          <w:sz w:val="36"/>
          <w:szCs w:val="32"/>
          <w:rtl/>
        </w:rPr>
        <w:t>..</w:t>
      </w:r>
      <w:r w:rsidR="00AE1E87"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الحديث رواهُ الشيخانُ وغَيرُهما؛ وهذا لفظُ مُسلِم</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8"/>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قَالَ الْعُلَمَاء</w:t>
      </w:r>
      <w:r w:rsidR="00C15649" w:rsidRPr="0026525E">
        <w:rPr>
          <w:rFonts w:ascii="Traditional Arabic" w:hAnsi="Traditional Arabic" w:cs="Lotus Linotype"/>
          <w:color w:val="000000"/>
          <w:sz w:val="36"/>
          <w:szCs w:val="32"/>
          <w:rtl/>
        </w:rPr>
        <w:t xml:space="preserve">: </w:t>
      </w:r>
      <w:r w:rsidR="00132DF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الْخَذْلُ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تَرْك الإِعَانَة وَالنَّصْر</w:t>
      </w:r>
      <w:r w:rsidR="0042200A" w:rsidRPr="0026525E">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وَمَعْنَاهُ</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إِذَا اِسْتَعَانَ بِهِ فِي دَفْعِ ظَ</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وَنَحْوه لَزِمَهُ إِعَانَتُهُ إِذَا أَمْكَنَهُ</w:t>
      </w:r>
      <w:r w:rsidR="0042200A" w:rsidRPr="0026525E">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وَلَمْ يَكُنْ لَهُ عُذْر شَرْعِيّ</w:t>
      </w:r>
      <w:r w:rsidR="00132DF2" w:rsidRPr="0026525E">
        <w:rPr>
          <w:rFonts w:ascii="Traditional Arabic" w:hAnsi="Traditional Arabic" w:cs="Lotus Linotype" w:hint="cs"/>
          <w:color w:val="000000"/>
          <w:sz w:val="36"/>
          <w:szCs w:val="32"/>
          <w:rtl/>
        </w:rPr>
        <w:t>»</w:t>
      </w:r>
      <w:r w:rsidR="00132DF2" w:rsidRPr="00B60092">
        <w:rPr>
          <w:rStyle w:val="a7"/>
          <w:rFonts w:ascii="Tahoma" w:hAnsi="Tahoma" w:cs="Traditional Arabic"/>
          <w:color w:val="0000FF"/>
          <w:sz w:val="36"/>
          <w:szCs w:val="36"/>
          <w:rtl/>
        </w:rPr>
        <w:t>(</w:t>
      </w:r>
      <w:r w:rsidR="00132DF2" w:rsidRPr="00B60092">
        <w:rPr>
          <w:rStyle w:val="a7"/>
          <w:rFonts w:ascii="Tahoma" w:hAnsi="Tahoma" w:cs="Traditional Arabic"/>
          <w:color w:val="0000FF"/>
          <w:sz w:val="36"/>
          <w:szCs w:val="36"/>
          <w:rtl/>
        </w:rPr>
        <w:footnoteReference w:id="319"/>
      </w:r>
      <w:r w:rsidR="00132DF2"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45F4579" w14:textId="74324677"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وأيُّ خُذْلانٍ أعْظَمُ مِن تَركِ العَدُوِّ يَستَبِيحُ دَماءَ أهْلِ الإسْلامِ</w:t>
      </w:r>
      <w:r w:rsidR="00FD71E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ويَصْنَعُ بِهِم ما يشاءُ تَقْتِيل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واسْتِحْياءً وتَشرِيد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نَحْوِ قَرْنٍ مِن الزّمانِ! بِحُجَّةِ أنَّ الجِهادَ مِن فُرُوضِ الكِفاياتِ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إنْ كانَ الذِي يَبِيتُ وجارُهُ جائِعٌ لا يُؤْمِنُ؛ حَتَّى أقْسَمَ النبِيُّ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عَلى ذلكَ ثَلاث</w:t>
      </w:r>
      <w:r w:rsidR="003620EB" w:rsidRPr="0026525E">
        <w:rPr>
          <w:rFonts w:ascii="Traditional Arabic" w:hAnsi="Traditional Arabic" w:cs="Lotus Linotype"/>
          <w:sz w:val="36"/>
          <w:szCs w:val="32"/>
          <w:rtl/>
        </w:rPr>
        <w:t>ًا</w:t>
      </w:r>
      <w:r w:rsidR="0045788E"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0"/>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فَكِيفَ بِمَنْ يَنامُ مِلءَ عَينَيْهِ وجارُهُ تَغْتَصَبُ أَرْضُهُ؛ وَتُهْدَمُ دارُهُ؛ وَيُسْتَباحُ دَمُهُ؛ ويُيَتَّمُ وَلَدُهُ؛ ويُعْتَدَى عَلى حَرِيمِهِ؟!؛ فَكِيفَ إِذا كانَ ذلكَ يَقَعُ لأمّةِ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لا لِجارٍ واحِدٍ فَحَسْبُ؟!؛ وكَيفَ والعَدُوُّ قَدْ اسْتَباحَ أُمَم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لا أُمَّةً؛ وقَدْ حَلَّ دُور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لا دار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ولا حَوْلَ ولا قُوَّةَ إلاّ باللهِ</w:t>
      </w:r>
      <w:r w:rsidR="000E3A9A" w:rsidRPr="000E3A9A">
        <w:rPr>
          <w:rFonts w:ascii="Traditional Arabic" w:hAnsi="Traditional Arabic" w:cs="Lotus Linotype"/>
          <w:sz w:val="36"/>
          <w:szCs w:val="32"/>
          <w:rtl/>
        </w:rPr>
        <w:t>.</w:t>
      </w:r>
    </w:p>
    <w:p w14:paraId="25F8EB88" w14:textId="1969A9DA"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اللهُمَّ إنا نَعُوذُ بِكَ مِنْ مَوْتِ النّخ</w:t>
      </w:r>
      <w:r w:rsidR="00A705B3"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w:t>
      </w:r>
      <w:r w:rsidR="00A705B3"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وَةِ؛ وذَهابِ الغَيْرَةِ؛ ومِن فُتُورِ الهِمَمِ وخَوَرِ العَزائِمِ، ونُعِيذُ القائلَ بِما جاءَ في السؤالِ من ذلكَ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ولَيْتَ قائلَ ذلكَ يُطالِعُ تارِيخَ الإسلامِ</w:t>
      </w:r>
      <w:r w:rsidR="00A705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التارِيخَ مِسْبارُ الحَقائِقِ</w:t>
      </w:r>
      <w:r w:rsidR="001F5F9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وقَدْ قِيلَ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تَجارِبُ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تَقَدِّمِينَ مَرايا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تأخِّرِينَ، وإذا كانَ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ؤْمِنُ لا يُلْدَغُ مِن جُحْرٍ مَرَّتَيْنِ، وكانَتْ سِياسَةُ الأمَّةِ </w:t>
      </w:r>
      <w:proofErr w:type="spellStart"/>
      <w:r w:rsidRPr="0026525E">
        <w:rPr>
          <w:rFonts w:ascii="Traditional Arabic" w:hAnsi="Traditional Arabic" w:cs="Lotus Linotype"/>
          <w:sz w:val="36"/>
          <w:szCs w:val="32"/>
          <w:rtl/>
        </w:rPr>
        <w:t>مَقِيسَةً</w:t>
      </w:r>
      <w:proofErr w:type="spellEnd"/>
      <w:r w:rsidRPr="0026525E">
        <w:rPr>
          <w:rFonts w:ascii="Traditional Arabic" w:hAnsi="Traditional Arabic" w:cs="Lotus Linotype"/>
          <w:sz w:val="36"/>
          <w:szCs w:val="32"/>
          <w:rtl/>
        </w:rPr>
        <w:t xml:space="preserve"> علَى سِياسَةِ الفَرْدِ ومُعْتَبَرةً بِهِ</w:t>
      </w:r>
      <w:r w:rsidR="001F5F9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مُقْتَ</w:t>
      </w:r>
      <w:r w:rsidR="00D53A15">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ضَى ذلكَ أنْ لاَ تُلْدَغَ الأُمَّةُ مَرّتَينِ مِن جُحْرٍ واحِدٍ مِن بابِ أوْلَى، وقَدْ ثَبَتَ فِي التارِيخِ أنَّ تَخاذُلَ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عَن مُناصَرَةِ بَعْضِهِم بَعْض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كانَ مِن أعْظَمِ أسْبابِ ذهابِ قُوَّتِهِمْ وَضَعْفِ دَولَتِهِم وما آلَ إلَيهِ حالُهُمْ، ولَئِنْ كانَتِ التجْرِبَةُ الأوْلَى هَذهِ قَدِ انْتَهَتْ بِنا إلَى ما نَراهُ، فإنَّ تَكْرارَها والإصْرارَ عَلى التخاذُلِ </w:t>
      </w:r>
      <w:r w:rsidR="00D53A1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معَ ما نحْنُ فِيه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مدْعاةٌ إلَى الهُزْءِ والسخْرِيَةِ والشماتَةِ بأُمَّةِ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0E3A9A" w:rsidRPr="000E3A9A">
        <w:rPr>
          <w:rFonts w:ascii="Traditional Arabic" w:hAnsi="Traditional Arabic" w:cs="Lotus Linotype"/>
          <w:sz w:val="36"/>
          <w:szCs w:val="32"/>
          <w:rtl/>
        </w:rPr>
        <w:t>.</w:t>
      </w:r>
    </w:p>
    <w:p w14:paraId="59707933" w14:textId="478C1E66" w:rsidR="00A705B3"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sz w:val="36"/>
          <w:szCs w:val="34"/>
          <w:rtl/>
        </w:rPr>
        <w:t>قالَ مُقَيِّدُهُ عَفا اللهُ عَنه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قالَ الإمامُ أحْمدُ بنُ حَنْبَلٍ </w:t>
      </w:r>
      <w:r w:rsidR="008B39D0" w:rsidRPr="0026525E">
        <w:rPr>
          <w:rFonts w:ascii="AAA GoldenLotus" w:hAnsi="AAA GoldenLotus" w:cs="Lotus Linotype"/>
          <w:sz w:val="34"/>
          <w:szCs w:val="34"/>
          <w:rtl/>
        </w:rPr>
        <w:sym w:font="KFGQPC Arabic Symbols 01" w:char="F072"/>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سُبْحانَ اللهِ، هَؤلاءِ قَوْمُ سُوءٍ!؛ هؤلاءِ القَعَدَةُ مُثَبِّطُونَ جُهّالٌ، فَيُقَالُ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أَرَأَيْتُمْ لَوْ أَنّ الناسَ كَلَّهُمْ قَعَدُوا كَمَا قَعَدْتُمْ، مَنْ كانَ يَغْزُو؟ </w:t>
      </w:r>
      <w:r w:rsidRPr="0026525E">
        <w:rPr>
          <w:rFonts w:ascii="Traditional Arabic" w:hAnsi="Traditional Arabic" w:cs="Lotus Linotype"/>
          <w:color w:val="000000"/>
          <w:sz w:val="36"/>
          <w:szCs w:val="32"/>
          <w:rtl/>
        </w:rPr>
        <w:lastRenderedPageBreak/>
        <w:t>أَلَيْسَ كانَ قَدْ ذَهَبَ الإِسْـلامُ؟، مَـا كَانَتْ تَصْنَعُ الرُّومُ؟</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1"/>
      </w:r>
      <w:r w:rsidR="00616F83" w:rsidRPr="00B60092">
        <w:rPr>
          <w:rStyle w:val="a7"/>
          <w:rFonts w:ascii="Tahoma" w:hAnsi="Tahoma" w:cs="Traditional Arabic"/>
          <w:color w:val="0000FF"/>
          <w:sz w:val="36"/>
          <w:szCs w:val="36"/>
          <w:rtl/>
        </w:rPr>
        <w:t>)</w:t>
      </w:r>
      <w:r w:rsidR="00361404" w:rsidRPr="0026525E">
        <w:rPr>
          <w:rFonts w:ascii="Traditional Arabic" w:hAnsi="Traditional Arabic" w:cs="Lotus Linotype" w:hint="cs"/>
          <w:color w:val="000000"/>
          <w:sz w:val="36"/>
          <w:szCs w:val="32"/>
          <w:rtl/>
        </w:rPr>
        <w:t>،</w:t>
      </w:r>
      <w:r w:rsidR="00A705B3"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sz w:val="36"/>
          <w:szCs w:val="32"/>
          <w:rtl/>
        </w:rPr>
        <w:t xml:space="preserve">وهذا قالَهُ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جَواب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لَمّا </w:t>
      </w:r>
      <w:r w:rsidRPr="0026525E">
        <w:rPr>
          <w:rFonts w:ascii="Traditional Arabic" w:hAnsi="Traditional Arabic" w:cs="Lotus Linotype"/>
          <w:color w:val="000000"/>
          <w:sz w:val="36"/>
          <w:szCs w:val="32"/>
          <w:rtl/>
        </w:rPr>
        <w:t>سُئِلَ عَنِ الرّجُلِ يَقُولُ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أنَا لاَ أَغْزُو وَيَأْخُذُهُ وَلَدُ العَب</w:t>
      </w:r>
      <w:r w:rsidR="00A705B3" w:rsidRPr="0026525E">
        <w:rPr>
          <w:rFonts w:ascii="Traditional Arabic" w:hAnsi="Traditional Arabic" w:cs="Lotus Linotype"/>
          <w:color w:val="000000"/>
          <w:sz w:val="36"/>
          <w:szCs w:val="32"/>
          <w:rtl/>
        </w:rPr>
        <w:t>ّاسِ؛ إِنّما يُوَفّرُ الفَيْءَ</w:t>
      </w:r>
      <w:r w:rsidR="000E3A9A" w:rsidRPr="000E3A9A">
        <w:rPr>
          <w:rFonts w:ascii="Traditional Arabic" w:hAnsi="Traditional Arabic" w:cs="Lotus Linotype"/>
          <w:color w:val="000000"/>
          <w:sz w:val="36"/>
          <w:szCs w:val="32"/>
          <w:rtl/>
        </w:rPr>
        <w:t>.</w:t>
      </w:r>
    </w:p>
    <w:p w14:paraId="4AE68D97" w14:textId="256E8A68"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فَهْذا إنما قالَهُ فِي القعُودِ عَن جِهادِ الطلَبِ الذِي هُو الغَزْوُ، فَتأمَّلْ قَولَهُ</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ألَيسَ كانَ قَدْ ذهَبَ الإسلامُ، ما كانتْ تصنعُ الرومُ؟</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تَجِدْهُ عَينَ الواقِعِ الآنِ، الإسلامُ </w:t>
      </w:r>
      <w:proofErr w:type="spellStart"/>
      <w:r w:rsidRPr="0026525E">
        <w:rPr>
          <w:rFonts w:ascii="Traditional Arabic" w:hAnsi="Traditional Arabic" w:cs="Lotus Linotype"/>
          <w:color w:val="000000"/>
          <w:sz w:val="36"/>
          <w:szCs w:val="32"/>
          <w:rtl/>
        </w:rPr>
        <w:t>يُصْطَلَمُ</w:t>
      </w:r>
      <w:proofErr w:type="spellEnd"/>
      <w:r w:rsidRPr="0026525E">
        <w:rPr>
          <w:rFonts w:ascii="Traditional Arabic" w:hAnsi="Traditional Arabic" w:cs="Lotus Linotype"/>
          <w:color w:val="000000"/>
          <w:sz w:val="36"/>
          <w:szCs w:val="32"/>
          <w:rtl/>
        </w:rPr>
        <w:t xml:space="preserve"> فِي بلادِ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بَلْدَةً علَى إثْرِ بَلْدَةٍ، والعَدُوُّ يَبْتَلِعُها دار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بَعْدَ دارٍ!</w:t>
      </w:r>
      <w:r w:rsidR="00A705B3"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فإذا كانَ مَن يَصْنَعُ ذلكَ ويَتْرُكُ جِهادَ الطلَبِ مُثَبِّط</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جاهِل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فَماذا يُقالُ فيمَنْ يَقْعُدُ عن جِهادِ الاضطْرارِ الذِي هُو جِهادُ الدفْعِ، ثُمَّ يُفْتِي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بِتَرْكِهِ والقعُودِ عَنْهُ، ويُخَذِّلُهُمْ عَما يَجِبُ عَلَيهِمْ بِدَعْوَى الفِقْهِ فِي الدّينِ؟!</w:t>
      </w:r>
      <w:r w:rsidR="000E3A9A" w:rsidRPr="000E3A9A">
        <w:rPr>
          <w:rFonts w:ascii="Traditional Arabic" w:hAnsi="Traditional Arabic" w:cs="Lotus Linotype"/>
          <w:color w:val="000000"/>
          <w:sz w:val="36"/>
          <w:szCs w:val="32"/>
          <w:rtl/>
        </w:rPr>
        <w:t>.</w:t>
      </w:r>
    </w:p>
    <w:p w14:paraId="09D2C18F" w14:textId="1D04F2F8"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ومِن عَجَبٍ أنْ تَكُونَ هذهِ الفَتاوِي فِي وَقْتِ اشتِدَادِ حاجَةِ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إلَى القِيامِ بِهَذهِ الفَرِيضَةِ، وإلَى رَفْعِ الرُّوحِ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عْنَوِيَّةِ التِي هِيَ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بَعْدَ عَون ِاللهِ تعالَى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عِمادُ النصْرِ فِي الحَرْبِ، ومِن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ناسِبِ أنْ أذكُرَ فِي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قامِ ما حَكاهُ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ؤّرْخُونَ عَن تَخاذُلِ مُلُوكِ الطوائفِ فِي الأنْدَلُسِ</w:t>
      </w:r>
      <w:r w:rsidR="00A705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وأنَّ ذلكَ كانَ من أعْظَمِ أسْبابِ إضْعافِ رُوحِ الجِهادِ فِي الأمَّةِ، بلْ أُشيعَ فِيها أنَّ القِتالَ ضِدَّ النصارَى الغُزاةِ لا جَدْوى فِيهِ؛ بلْ هُوَ بابُ مَفْسَدَةٍ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كما صَنعَ بَعْضُ مُلُوكِ غِرْناطَةَ مِن بَنِي الأحْمَرِ حِينَ أقامُوا مُعاهَدَةً مَعَ </w:t>
      </w:r>
      <w:r w:rsidR="00132DF2"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فِرْنانْدُو</w:t>
      </w:r>
      <w:r w:rsidR="00132DF2"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التَزَمُوا فِيها بِمُعاوَنَةِ الصلِيبِيينَ عَلى قِتالِ غَيرِهِم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2"/>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فاستَولَى الصلِيبيُّونَ عَلى أشبيليَةَ عامَ (644)؛ ثُمَّ عَلى كَثِيرٍ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دُنِ الإسلامِيَّةِ؛ التِي كانَ ابنُ الأحْمَرِ الغِرْناطِيُّ يَحُولُ بَينَها وبَينَ القِتالِ</w:t>
      </w:r>
      <w:r w:rsidR="00A705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مُقاتَلَةَ جُيُوشِ النصارَى مِن قَبيلِ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فْسدةِ بِزَعْمِهِ!، بَلْ كانَ يُقالُ للمُسْلِمينَ هُناكَ إنّ النّصارَى هَؤلاءِ لا يُرِيدُونَ إلا مَصْلَحَةَ أهْلِ الإسلامِ واستِقْرارَ البِلادِ وأَمْنَها!، كما يُقالُ للمُسْلِمينَ اليَومَ حَذْوَ القُذّةِ بالقُذَّةِ!!</w:t>
      </w:r>
      <w:r w:rsidR="000E3A9A" w:rsidRPr="000E3A9A">
        <w:rPr>
          <w:rFonts w:ascii="Traditional Arabic" w:hAnsi="Traditional Arabic" w:cs="Lotus Linotype"/>
          <w:sz w:val="36"/>
          <w:szCs w:val="32"/>
          <w:rtl/>
        </w:rPr>
        <w:t>.</w:t>
      </w:r>
    </w:p>
    <w:p w14:paraId="75584D68" w14:textId="6400F686"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والأُمَمُ كُلُّها تَجْرِي فِي هَذهِ السنَنِ الكَونِيَّةِ عَلى نَسقٍ واحِدٍ، فَما مِن أُمَّةٍ إلاَّ وهِيَ تَحْتاجُ إلَى رَفْعِ الروحِ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عْنَوِيَّةِ بَينَ أَبْنائِها فِي وَقْتِ الحَرْبِ خاصَّةً، كما حَكَى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ؤَرِّخُونَ عَن التصَوُّفِ </w:t>
      </w:r>
      <w:r w:rsidR="00E50BFF" w:rsidRPr="0026525E">
        <w:rPr>
          <w:rFonts w:ascii="Traditional Arabic" w:hAnsi="Traditional Arabic" w:cs="Lotus Linotype"/>
          <w:sz w:val="36"/>
          <w:szCs w:val="32"/>
          <w:rtl/>
        </w:rPr>
        <w:lastRenderedPageBreak/>
        <w:t>الـم</w:t>
      </w:r>
      <w:r w:rsidRPr="0026525E">
        <w:rPr>
          <w:rFonts w:ascii="Traditional Arabic" w:hAnsi="Traditional Arabic" w:cs="Lotus Linotype"/>
          <w:sz w:val="36"/>
          <w:szCs w:val="32"/>
          <w:rtl/>
        </w:rPr>
        <w:t>وهِنِ الذِي كانَ مِن أهَمِّ أسْبابِ سُقوطِ دَوْلَةِ الرُّومانِ قَدِيم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فَإنَّ هَذهِ الفَلْسَفَةَ - كما اشْتَكَى مِنْها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ؤَرِّخُونَ - </w:t>
      </w:r>
      <w:r w:rsidRPr="0026525E">
        <w:rPr>
          <w:rFonts w:ascii="Traditional Arabic" w:hAnsi="Traditional Arabic" w:cs="Lotus Linotype"/>
          <w:color w:val="000000"/>
          <w:sz w:val="36"/>
          <w:szCs w:val="32"/>
          <w:rtl/>
        </w:rPr>
        <w:t xml:space="preserve">رَفَعَتْ شِعارَ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ناداةِ بِمَبَادِئِ السلامِ وتَرْكِ مُقاوَمَةِ العَدُوِّ فِي الوَقْتِ الذِي كانَتْ فِيهِ الأُمّةُ الرُّومَانِيّةُ وَأَبَاطِرَتُها العَسكَرِيونَ الذينَ يُدافِعُونَ عَنْها أَحْوَجَ ما يَكُونُونَ إلَى تَقْوِيـةِ الروحِ الحرِبِيّةِ التِي تَضْمَنُ لَهُمُ الخَلاصَ والبَقاء!</w:t>
      </w:r>
      <w:r w:rsidR="000E3A9A" w:rsidRPr="000E3A9A">
        <w:rPr>
          <w:rFonts w:ascii="Traditional Arabic" w:hAnsi="Traditional Arabic" w:cs="Lotus Linotype"/>
          <w:color w:val="000000"/>
          <w:sz w:val="36"/>
          <w:szCs w:val="32"/>
          <w:rtl/>
        </w:rPr>
        <w:t>.</w:t>
      </w:r>
    </w:p>
    <w:p w14:paraId="579E9367" w14:textId="77777777"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هذهِ عِبارَتُهُمْ بالحَرْفِ كما نَقَلْتُها مُتَرْجَمَةً من كِتابِ قِصَّةِ الحَضارَةِ، ألَيْسَ ما يُنادَى بِهِ فِي هذهِ الأيامِ هُو عَيْنَ ما ذكَرُوهُ</w:t>
      </w:r>
      <w:r w:rsidR="00C15649" w:rsidRPr="0026525E">
        <w:rPr>
          <w:rFonts w:ascii="Traditional Arabic" w:hAnsi="Traditional Arabic" w:cs="Lotus Linotype"/>
          <w:color w:val="000000"/>
          <w:sz w:val="36"/>
          <w:szCs w:val="32"/>
          <w:rtl/>
        </w:rPr>
        <w:t xml:space="preserve">: </w:t>
      </w:r>
    </w:p>
    <w:p w14:paraId="7989C3BC" w14:textId="09414616"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رَفْعُ شِعاراتِ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ناداةِ بِمَبادِئِ السلامِ!</w:t>
      </w:r>
      <w:r w:rsidR="000E3A9A" w:rsidRPr="000E3A9A">
        <w:rPr>
          <w:rFonts w:ascii="Traditional Arabic" w:hAnsi="Traditional Arabic" w:cs="Lotus Linotype"/>
          <w:color w:val="000000"/>
          <w:sz w:val="36"/>
          <w:szCs w:val="32"/>
          <w:rtl/>
        </w:rPr>
        <w:t>...</w:t>
      </w:r>
    </w:p>
    <w:p w14:paraId="35270406" w14:textId="2F5829F6"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وتَرْكُ مُقاوَمَةِ العَدُوِّ!</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34D2366B" w14:textId="3386F490"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والذِينَ يَرْفَعُونَ رَايَةَ الجِهادِ اليَوْمِ للدفاعِ عَن أُمَّةِ الإسلامِ أحْوجُ ما يَكُونُونَ إلَى تَحْرِيضِ أهْلِ الإسلامِ علَيهِ؛ وإلَى رَفْعِ الروحِ الجِهادِيَّةِ التِي تَضْمَنُ للمُسْلِمينَ الخَلاصَ والبَقاءَ والنصْرَ!</w:t>
      </w:r>
      <w:r w:rsidR="000E3A9A" w:rsidRPr="000E3A9A">
        <w:rPr>
          <w:rFonts w:ascii="Traditional Arabic" w:hAnsi="Traditional Arabic" w:cs="Lotus Linotype"/>
          <w:color w:val="000000"/>
          <w:sz w:val="36"/>
          <w:szCs w:val="32"/>
          <w:rtl/>
        </w:rPr>
        <w:t>.</w:t>
      </w:r>
    </w:p>
    <w:p w14:paraId="7F7E7159" w14:textId="31AF85A2"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olor w:val="000000"/>
          <w:sz w:val="36"/>
          <w:szCs w:val="32"/>
          <w:rtl/>
        </w:rPr>
        <w:t>فَمِثْلُ هذا يَنْبَغِي أنْ يَكُونَ حاضِر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حِينَ الفَتْوى فِي النوازِلِ الواقِعَةِ فِي حَياةِ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أمّا اعْتِبارُ مَصْلَحَةٍ والغَفْلَةُ عَنْ</w:t>
      </w:r>
      <w:r w:rsidR="00F7065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sz w:val="36"/>
          <w:szCs w:val="32"/>
          <w:rtl/>
        </w:rPr>
        <w:t xml:space="preserve">مَصَالِحَ تِلْكَ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صْلَحَةُ بالنَسْبَةِ لَها كالتَحْسِينِيِّ مَعَ الضرُورِيِّ! فَمِن شَأنِهِ أنْ يُؤَدِيَّ إلَى </w:t>
      </w:r>
      <w:r w:rsidR="00132DF2"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أَنْدَلُسٍ</w:t>
      </w:r>
      <w:r w:rsidR="00132DF2"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أُخْرَى فِي بِلادِ الإسلامِ، عافانا اللهُ وسائرَ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من ذلكَ</w:t>
      </w:r>
      <w:r w:rsidR="000E3A9A" w:rsidRPr="000E3A9A">
        <w:rPr>
          <w:rFonts w:ascii="Traditional Arabic" w:hAnsi="Traditional Arabic" w:cs="Lotus Linotype"/>
          <w:sz w:val="36"/>
          <w:szCs w:val="32"/>
          <w:rtl/>
        </w:rPr>
        <w:t>.</w:t>
      </w:r>
    </w:p>
    <w:p w14:paraId="30CF524D" w14:textId="49A1704C" w:rsidR="00132DF2"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واللهُ أسْألُ أنْ يُوَفِّقَ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إلَى ما فِيهِ سَعادَةُ الدُّنْيا والآخِرَةِ</w:t>
      </w:r>
      <w:r w:rsidR="000E3A9A" w:rsidRPr="000E3A9A">
        <w:rPr>
          <w:rFonts w:ascii="Traditional Arabic" w:hAnsi="Traditional Arabic" w:cs="Lotus Linotype" w:hint="cs"/>
          <w:sz w:val="36"/>
          <w:szCs w:val="32"/>
          <w:rtl/>
        </w:rPr>
        <w:t>.</w:t>
      </w:r>
    </w:p>
    <w:p w14:paraId="1C952E44" w14:textId="1B45C822" w:rsidR="00046B5E" w:rsidRPr="0026525E" w:rsidRDefault="00046B5E" w:rsidP="00057857">
      <w:pPr>
        <w:widowControl w:val="0"/>
        <w:autoSpaceDE w:val="0"/>
        <w:autoSpaceDN w:val="0"/>
        <w:adjustRightInd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واللهُ أعْلمُ وصلَّى اللهُ علَى مُحمدٍ وعلَى </w:t>
      </w:r>
      <w:proofErr w:type="spellStart"/>
      <w:r w:rsidRPr="0026525E">
        <w:rPr>
          <w:rFonts w:ascii="Traditional Arabic" w:hAnsi="Traditional Arabic" w:cs="Lotus Linotype"/>
          <w:sz w:val="36"/>
          <w:szCs w:val="32"/>
          <w:rtl/>
        </w:rPr>
        <w:t>آلِهِ</w:t>
      </w:r>
      <w:proofErr w:type="spellEnd"/>
      <w:r w:rsidRPr="0026525E">
        <w:rPr>
          <w:rFonts w:ascii="Traditional Arabic" w:hAnsi="Traditional Arabic" w:cs="Lotus Linotype"/>
          <w:sz w:val="36"/>
          <w:szCs w:val="32"/>
          <w:rtl/>
        </w:rPr>
        <w:t xml:space="preserve"> وصَحْبِهِ وسلّمَ</w:t>
      </w:r>
      <w:r w:rsidR="000E3A9A" w:rsidRPr="000E3A9A">
        <w:rPr>
          <w:rFonts w:ascii="Traditional Arabic" w:hAnsi="Traditional Arabic" w:cs="Lotus Linotype"/>
          <w:sz w:val="36"/>
          <w:szCs w:val="32"/>
          <w:rtl/>
        </w:rPr>
        <w:t>.</w:t>
      </w:r>
    </w:p>
    <w:p w14:paraId="221C9576" w14:textId="77777777" w:rsidR="00046B5E" w:rsidRPr="0026525E" w:rsidRDefault="00046B5E" w:rsidP="00057857">
      <w:pPr>
        <w:widowControl w:val="0"/>
        <w:autoSpaceDE w:val="0"/>
        <w:autoSpaceDN w:val="0"/>
        <w:adjustRightInd w:val="0"/>
        <w:spacing w:after="80" w:line="18" w:lineRule="atLeast"/>
        <w:ind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كانَ اللهُ له</w:t>
      </w:r>
      <w:r w:rsidR="00132DF2" w:rsidRPr="0026525E">
        <w:rPr>
          <w:rFonts w:ascii="Traditional Arabic" w:hAnsi="Traditional Arabic" w:cs="Lotus Linotype" w:hint="cs"/>
          <w:sz w:val="36"/>
          <w:szCs w:val="32"/>
          <w:rtl/>
        </w:rPr>
        <w:t>؛</w:t>
      </w:r>
      <w:r w:rsidR="00510B64"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خادِمُ العِلْمِ وأَهْلِهِ</w:t>
      </w:r>
      <w:r w:rsidR="00132DF2" w:rsidRPr="0026525E">
        <w:rPr>
          <w:rFonts w:ascii="Traditional Arabic" w:hAnsi="Traditional Arabic" w:cs="Lotus Linotype" w:hint="cs"/>
          <w:sz w:val="36"/>
          <w:szCs w:val="32"/>
          <w:rtl/>
        </w:rPr>
        <w:t>:</w:t>
      </w:r>
    </w:p>
    <w:p w14:paraId="3D9E9088" w14:textId="77777777" w:rsidR="00046B5E" w:rsidRPr="00095B64" w:rsidRDefault="00671913" w:rsidP="00057857">
      <w:pPr>
        <w:widowControl w:val="0"/>
        <w:autoSpaceDE w:val="0"/>
        <w:autoSpaceDN w:val="0"/>
        <w:adjustRightInd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 </w:t>
      </w:r>
      <w:r w:rsidR="00046B5E" w:rsidRPr="00095B64">
        <w:rPr>
          <w:rFonts w:ascii="Traditional Arabic" w:hAnsi="Traditional Arabic" w:cs="Lotus Linotype"/>
          <w:b/>
          <w:bCs/>
          <w:sz w:val="36"/>
          <w:szCs w:val="34"/>
          <w:rtl/>
        </w:rPr>
        <w:t>أَبُو الوَلِيدِ الغَزِّيُّ الأَنْصارِيُّ</w:t>
      </w:r>
    </w:p>
    <w:p w14:paraId="071B81E2" w14:textId="77777777" w:rsidR="00046B5E" w:rsidRPr="00095B64" w:rsidRDefault="00046B5E" w:rsidP="00057857">
      <w:pPr>
        <w:widowControl w:val="0"/>
        <w:bidi w:val="0"/>
        <w:spacing w:after="80" w:line="18" w:lineRule="atLeast"/>
        <w:ind w:firstLine="284"/>
        <w:rPr>
          <w:rFonts w:ascii="Traditional Arabic" w:eastAsiaTheme="majorEastAsia" w:hAnsi="Traditional Arabic" w:cs="Lotus Linotype"/>
          <w:b/>
          <w:bCs/>
          <w:sz w:val="36"/>
          <w:szCs w:val="34"/>
          <w:u w:val="single"/>
        </w:rPr>
      </w:pPr>
      <w:r w:rsidRPr="00095B64">
        <w:rPr>
          <w:rFonts w:ascii="Traditional Arabic" w:hAnsi="Traditional Arabic" w:cs="Lotus Linotype"/>
          <w:b/>
          <w:bCs/>
          <w:sz w:val="36"/>
          <w:szCs w:val="34"/>
        </w:rPr>
        <w:br w:type="page"/>
      </w:r>
    </w:p>
    <w:p w14:paraId="455271B9" w14:textId="4667DB6C" w:rsidR="002208CF" w:rsidRPr="00714071" w:rsidRDefault="006503E7" w:rsidP="00057857">
      <w:pPr>
        <w:pStyle w:val="2"/>
        <w:spacing w:line="18" w:lineRule="atLeast"/>
        <w:rPr>
          <w:rtl/>
        </w:rPr>
      </w:pPr>
      <w:bookmarkStart w:id="38" w:name="_Toc513468075"/>
      <w:r>
        <w:rPr>
          <w:rtl/>
        </w:rPr>
        <w:lastRenderedPageBreak/>
        <w:drawing>
          <wp:anchor distT="0" distB="0" distL="114300" distR="114300" simplePos="0" relativeHeight="251390976" behindDoc="1" locked="0" layoutInCell="1" allowOverlap="1" wp14:anchorId="72EAC6E4" wp14:editId="33DD057A">
            <wp:simplePos x="0" y="0"/>
            <wp:positionH relativeFrom="margin">
              <wp:posOffset>492760</wp:posOffset>
            </wp:positionH>
            <wp:positionV relativeFrom="paragraph">
              <wp:posOffset>-224790</wp:posOffset>
            </wp:positionV>
            <wp:extent cx="4455795" cy="716051"/>
            <wp:effectExtent l="0" t="0" r="1905" b="8255"/>
            <wp:wrapNone/>
            <wp:docPr id="532" name="صورة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455795" cy="7160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25869">
        <w:rPr>
          <w:rtl/>
        </w:rPr>
        <w:t>قَول</w:t>
      </w:r>
      <w:r w:rsidR="002208CF" w:rsidRPr="00714071">
        <w:rPr>
          <w:rtl/>
        </w:rPr>
        <w:t>هُمْ</w:t>
      </w:r>
      <w:r w:rsidR="00C15649" w:rsidRPr="00714071">
        <w:rPr>
          <w:rtl/>
        </w:rPr>
        <w:t xml:space="preserve">: </w:t>
      </w:r>
      <w:r w:rsidR="002208CF" w:rsidRPr="00714071">
        <w:rPr>
          <w:rtl/>
        </w:rPr>
        <w:t>الجِهادُ فَرِيضَةُ العُمُر؟</w:t>
      </w:r>
      <w:bookmarkEnd w:id="38"/>
    </w:p>
    <w:p w14:paraId="06E1B002" w14:textId="77777777" w:rsidR="00714071" w:rsidRPr="00714071" w:rsidRDefault="00714071" w:rsidP="00057857">
      <w:pPr>
        <w:widowControl w:val="0"/>
        <w:spacing w:after="80" w:line="18" w:lineRule="atLeast"/>
        <w:ind w:firstLine="284"/>
        <w:jc w:val="center"/>
        <w:rPr>
          <w:rFonts w:ascii="Traditional Arabic" w:hAnsi="Traditional Arabic" w:cs="Traditional Arabic"/>
          <w:sz w:val="16"/>
          <w:szCs w:val="16"/>
          <w:rtl/>
        </w:rPr>
      </w:pPr>
    </w:p>
    <w:p w14:paraId="1B2A027D" w14:textId="77777777" w:rsidR="002208CF" w:rsidRPr="004213E8" w:rsidRDefault="002208CF"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 xml:space="preserve">56/17/4256 </w:t>
      </w:r>
    </w:p>
    <w:p w14:paraId="35AE2D02" w14:textId="77777777" w:rsidR="00194275" w:rsidRPr="00A41911" w:rsidRDefault="00194275" w:rsidP="000E3A9A">
      <w:pPr>
        <w:widowControl w:val="0"/>
        <w:spacing w:after="80" w:line="18" w:lineRule="atLeast"/>
        <w:ind w:firstLine="284"/>
        <w:jc w:val="both"/>
        <w:rPr>
          <w:rFonts w:ascii="Traditional Arabic" w:hAnsi="Traditional Arabic" w:cs="Traditional Arabic"/>
          <w:b/>
          <w:bCs/>
          <w:sz w:val="16"/>
          <w:szCs w:val="16"/>
          <w:rtl/>
        </w:rPr>
      </w:pPr>
    </w:p>
    <w:p w14:paraId="76017705" w14:textId="77777777" w:rsidR="00194275" w:rsidRPr="0026525E" w:rsidRDefault="00194275"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288576" behindDoc="0" locked="0" layoutInCell="1" allowOverlap="1" wp14:anchorId="4127DB7B" wp14:editId="311BE66F">
            <wp:simplePos x="0" y="0"/>
            <wp:positionH relativeFrom="column">
              <wp:posOffset>5273304</wp:posOffset>
            </wp:positionH>
            <wp:positionV relativeFrom="paragraph">
              <wp:posOffset>60960</wp:posOffset>
            </wp:positionV>
            <wp:extent cx="396815" cy="409941"/>
            <wp:effectExtent l="0" t="0" r="3810" b="0"/>
            <wp:wrapNone/>
            <wp:docPr id="249" name="صورة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تَجْرِي علَى لِسانِ بَعْضِهِمْ عِبارَةُ: </w:t>
      </w:r>
      <w:r w:rsidR="004B465D" w:rsidRPr="0026525E">
        <w:rPr>
          <w:rFonts w:ascii="Traditional Arabic" w:hAnsi="Traditional Arabic" w:cs="Lotus Linotype" w:hint="cs"/>
          <w:sz w:val="36"/>
          <w:szCs w:val="32"/>
          <w:rtl/>
        </w:rPr>
        <w:t>«</w:t>
      </w:r>
      <w:r w:rsidR="00714071" w:rsidRPr="0026525E">
        <w:rPr>
          <w:rFonts w:ascii="Traditional Arabic" w:hAnsi="Traditional Arabic" w:cs="Lotus Linotype"/>
          <w:sz w:val="36"/>
          <w:szCs w:val="32"/>
          <w:rtl/>
        </w:rPr>
        <w:t>الجِهادُ فَرِيضَةُ العُمُرِ</w:t>
      </w:r>
      <w:r w:rsidR="004B465D" w:rsidRPr="0026525E">
        <w:rPr>
          <w:rFonts w:ascii="Traditional Arabic" w:hAnsi="Traditional Arabic" w:cs="Lotus Linotype" w:hint="cs"/>
          <w:sz w:val="36"/>
          <w:szCs w:val="32"/>
          <w:rtl/>
        </w:rPr>
        <w:t>»</w:t>
      </w:r>
      <w:r w:rsidR="00714071" w:rsidRPr="0026525E">
        <w:rPr>
          <w:rFonts w:ascii="Traditional Arabic" w:hAnsi="Traditional Arabic" w:cs="Lotus Linotype" w:hint="cs"/>
          <w:sz w:val="36"/>
          <w:szCs w:val="32"/>
          <w:rtl/>
        </w:rPr>
        <w:t>؛</w:t>
      </w:r>
      <w:r w:rsidR="00714071" w:rsidRPr="0026525E">
        <w:rPr>
          <w:rFonts w:ascii="Traditional Arabic" w:hAnsi="Traditional Arabic" w:cs="Lotus Linotype"/>
          <w:sz w:val="36"/>
          <w:szCs w:val="32"/>
          <w:rtl/>
        </w:rPr>
        <w:t xml:space="preserve"> فَهْلْ يَصِحُّ ذلكَ أمْ لا؟</w:t>
      </w:r>
    </w:p>
    <w:p w14:paraId="313FFE18" w14:textId="77777777" w:rsidR="00194275"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E2702C" w:rsidRPr="0026525E">
        <w:rPr>
          <w:rFonts w:ascii="Traditional Arabic" w:hAnsi="Traditional Arabic" w:cs="Lotus Linotype"/>
          <w:sz w:val="36"/>
          <w:szCs w:val="32"/>
          <w:rtl/>
        </w:rPr>
        <w:t>الحَمدُ للهِ</w:t>
      </w:r>
      <w:r w:rsidR="00E2702C" w:rsidRPr="0026525E">
        <w:rPr>
          <w:rFonts w:ascii="Traditional Arabic" w:hAnsi="Traditional Arabic" w:cs="Lotus Linotype" w:hint="cs"/>
          <w:sz w:val="36"/>
          <w:szCs w:val="32"/>
          <w:rtl/>
        </w:rPr>
        <w:t>،</w:t>
      </w:r>
      <w:r w:rsidR="00996EE8" w:rsidRPr="0026525E">
        <w:rPr>
          <w:rFonts w:ascii="Traditional Arabic" w:hAnsi="Traditional Arabic" w:cs="Lotus Linotype"/>
          <w:sz w:val="36"/>
          <w:szCs w:val="32"/>
          <w:rtl/>
        </w:rPr>
        <w:t xml:space="preserve"> وبَعْد:</w:t>
      </w:r>
    </w:p>
    <w:p w14:paraId="7F039B2F" w14:textId="77777777" w:rsidR="002208CF" w:rsidRPr="00095B64" w:rsidRDefault="002208CF"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فَهذهِ العِبارَةُ لا بُدَّ لبَيانِ حُكْمِها مِن تَفْصِيلِ</w:t>
      </w:r>
      <w:r w:rsidR="00C15649" w:rsidRPr="00095B64">
        <w:rPr>
          <w:rFonts w:ascii="Traditional Arabic" w:hAnsi="Traditional Arabic" w:cs="Lotus Linotype"/>
          <w:b/>
          <w:bCs/>
          <w:sz w:val="36"/>
          <w:szCs w:val="34"/>
          <w:rtl/>
        </w:rPr>
        <w:t xml:space="preserve">: </w:t>
      </w:r>
    </w:p>
    <w:p w14:paraId="48654A51" w14:textId="3D6DA436" w:rsidR="001529F1" w:rsidRPr="0026525E" w:rsidRDefault="002208C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والذِي يَظْهَرُ لِي - واللهُ تَعالَى أَعْلَمُ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أنَّ قائِلَ ذلكَ يُرِيدُ بِها تَحْرِيضَ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عَلَى القِيامِ بِفَرِيضَةِ الجِهادِ فِي زَمانِنَا هَذا علَى وَجْهِ الخُصُوصِ؛ لِما عُلِمَ مِن أَدِلَّةِ ال</w:t>
      </w:r>
      <w:r w:rsidR="00F5332D">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شّرْعِ مِن أنَّ الجِهادَ مِن فُرُوضِ الأَعْيانِ فِي مِثْلِهِ؛ كَما بَيَّناهُ فِي غَيرِ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وْضِعِ</w:t>
      </w:r>
      <w:r w:rsidR="000E3A9A" w:rsidRPr="000E3A9A">
        <w:rPr>
          <w:rFonts w:ascii="Traditional Arabic" w:hAnsi="Traditional Arabic" w:cs="Lotus Linotype" w:hint="cs"/>
          <w:sz w:val="36"/>
          <w:szCs w:val="32"/>
          <w:rtl/>
        </w:rPr>
        <w:t>.</w:t>
      </w:r>
    </w:p>
    <w:p w14:paraId="70E0E329" w14:textId="15A9D6B0" w:rsidR="001529F1" w:rsidRPr="0026525E" w:rsidRDefault="002208C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ولأنَّ كَوْنَهُ فَرْضَ عَيْنٍ حُكْمٌ بَاقٍ بِبَقاءِ سَبَبِهِ، فَإنَّهُ لا يَزالُ فَرْضَ عَيْنٍ ما دامَ شَيءٌ مِن بِلادِ الإسلامِ تَحْتَ صِيالَةِ العَدُوِّ علَى التَفْصِيلِ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عْرُوفِ فِي كُتُبِ الفُقَهاءِ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 xml:space="preserve">والواجِبُ علَى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سْلِمِ أنْ يَعْقِدَ النِّيَّةَ علَى القِيامِ بِهَذِهِ الفَرِيضَةِ ما دامَ سَبَبُها قائِم</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ولو اسْتَغْرَقَ ذلكَ العُمْرَ كُلَّهُ،</w:t>
      </w:r>
      <w:r w:rsidRPr="0026525E">
        <w:rPr>
          <w:rFonts w:ascii="Traditional Arabic" w:hAnsi="Traditional Arabic" w:cs="Lotus Linotype"/>
          <w:sz w:val="36"/>
          <w:szCs w:val="32"/>
          <w:rtl/>
        </w:rPr>
        <w:t xml:space="preserve"> لأّنَّهُ يَؤجَرُ علَى نِيَّتِهِ هَذهِ </w:t>
      </w:r>
      <w:r w:rsidRPr="00095B64">
        <w:rPr>
          <w:rFonts w:ascii="Traditional Arabic" w:hAnsi="Traditional Arabic" w:cs="Lotus Linotype"/>
          <w:b/>
          <w:bCs/>
          <w:sz w:val="36"/>
          <w:szCs w:val="34"/>
          <w:rtl/>
        </w:rPr>
        <w:t>أول</w:t>
      </w:r>
      <w:r w:rsidR="003620EB" w:rsidRPr="00095B64">
        <w:rPr>
          <w:rFonts w:ascii="Traditional Arabic" w:hAnsi="Traditional Arabic" w:cs="Lotus Linotype"/>
          <w:b/>
          <w:bCs/>
          <w:sz w:val="36"/>
          <w:szCs w:val="34"/>
          <w:rtl/>
        </w:rPr>
        <w:t>ًا</w:t>
      </w:r>
      <w:r w:rsidRPr="0026525E">
        <w:rPr>
          <w:rFonts w:ascii="Traditional Arabic" w:hAnsi="Traditional Arabic" w:cs="Lotus Linotype"/>
          <w:sz w:val="36"/>
          <w:szCs w:val="32"/>
          <w:rtl/>
        </w:rPr>
        <w:t xml:space="preserve">؛ لِقَولِهِ </w:t>
      </w:r>
      <w:r w:rsidR="00982A6D" w:rsidRPr="0026525E">
        <w:rPr>
          <w:rFonts w:ascii="Traditional Arabic" w:hAnsi="Traditional Arabic" w:cs="Lotus Linotype"/>
          <w:color w:val="000000"/>
          <w:sz w:val="36"/>
          <w:szCs w:val="32"/>
          <w:rtl/>
        </w:rPr>
        <w:sym w:font="AGA Arabesque" w:char="F065"/>
      </w:r>
      <w:r w:rsidR="00C15649" w:rsidRPr="0026525E">
        <w:rPr>
          <w:rFonts w:ascii="Traditional Arabic" w:hAnsi="Traditional Arabic" w:cs="Lotus Linotype"/>
          <w:sz w:val="36"/>
          <w:szCs w:val="32"/>
          <w:rtl/>
        </w:rPr>
        <w:t xml:space="preserve">: </w:t>
      </w:r>
      <w:r w:rsidR="00714071"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إنّما الأعْمالُ بالنّيّاتِ</w:t>
      </w:r>
      <w:r w:rsidR="00714071"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3"/>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والرجُلُ قَدْ يَبْلَغُ بالنّيةِ ما لا يَبْلُغُ بالعَمَل</w:t>
      </w:r>
      <w:r w:rsidR="000E3A9A" w:rsidRPr="000E3A9A">
        <w:rPr>
          <w:rFonts w:ascii="Traditional Arabic" w:hAnsi="Traditional Arabic" w:cs="Lotus Linotype" w:hint="cs"/>
          <w:sz w:val="36"/>
          <w:szCs w:val="32"/>
          <w:rtl/>
        </w:rPr>
        <w:t>.</w:t>
      </w:r>
    </w:p>
    <w:p w14:paraId="7E777EA6" w14:textId="579F5CD7" w:rsidR="002208CF" w:rsidRPr="0026525E" w:rsidRDefault="00E50BF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w:t>
      </w:r>
      <w:r w:rsidR="002208CF" w:rsidRPr="00095B64">
        <w:rPr>
          <w:rFonts w:ascii="Traditional Arabic" w:hAnsi="Traditional Arabic" w:cs="Lotus Linotype"/>
          <w:b/>
          <w:bCs/>
          <w:sz w:val="36"/>
          <w:szCs w:val="34"/>
          <w:rtl/>
        </w:rPr>
        <w:t>ثانِي</w:t>
      </w:r>
      <w:r w:rsidR="003620EB" w:rsidRPr="00095B64">
        <w:rPr>
          <w:rFonts w:ascii="Traditional Arabic" w:hAnsi="Traditional Arabic" w:cs="Lotus Linotype"/>
          <w:b/>
          <w:bCs/>
          <w:sz w:val="36"/>
          <w:szCs w:val="34"/>
          <w:rtl/>
        </w:rPr>
        <w:t>ًا</w:t>
      </w:r>
      <w:r w:rsidR="00A95921" w:rsidRPr="0026525E">
        <w:rPr>
          <w:rFonts w:ascii="Traditional Arabic" w:hAnsi="Traditional Arabic" w:cs="Lotus Linotype" w:hint="cs"/>
          <w:sz w:val="36"/>
          <w:szCs w:val="32"/>
          <w:rtl/>
        </w:rPr>
        <w:t>:</w:t>
      </w:r>
      <w:r w:rsidR="002208CF" w:rsidRPr="0026525E">
        <w:rPr>
          <w:rFonts w:ascii="Traditional Arabic" w:hAnsi="Traditional Arabic" w:cs="Lotus Linotype"/>
          <w:sz w:val="36"/>
          <w:szCs w:val="32"/>
          <w:rtl/>
        </w:rPr>
        <w:t xml:space="preserve"> لأنَّ فَرْضَ العَيْنِ أعلَى مِن فَرْضِ الكِفايَةِ؛ كما فِي حديثِ أبِي هُرَيرِةَ عِندَ البُخارِي</w:t>
      </w:r>
      <w:r w:rsidR="00C15649" w:rsidRPr="0026525E">
        <w:rPr>
          <w:rFonts w:ascii="Traditional Arabic" w:hAnsi="Traditional Arabic" w:cs="Lotus Linotype"/>
          <w:sz w:val="36"/>
          <w:szCs w:val="32"/>
          <w:rtl/>
        </w:rPr>
        <w:t xml:space="preserve">: </w:t>
      </w:r>
      <w:r w:rsidR="00A95921" w:rsidRPr="0026525E">
        <w:rPr>
          <w:rFonts w:ascii="Traditional Arabic" w:hAnsi="Traditional Arabic" w:cs="Lotus Linotype" w:hint="cs"/>
          <w:sz w:val="36"/>
          <w:szCs w:val="32"/>
          <w:rtl/>
        </w:rPr>
        <w:t>(</w:t>
      </w:r>
      <w:r w:rsidR="002208CF" w:rsidRPr="00095B64">
        <w:rPr>
          <w:rFonts w:ascii="Traditional Arabic" w:hAnsi="Traditional Arabic" w:cs="Lotus Linotype"/>
          <w:b/>
          <w:bCs/>
          <w:sz w:val="36"/>
          <w:szCs w:val="34"/>
          <w:rtl/>
        </w:rPr>
        <w:t>وما تَقَرَّبَ إلَيَّ ع</w:t>
      </w:r>
      <w:r w:rsidR="00194275" w:rsidRPr="00095B64">
        <w:rPr>
          <w:rFonts w:ascii="Traditional Arabic" w:hAnsi="Traditional Arabic" w:cs="Lotus Linotype"/>
          <w:b/>
          <w:bCs/>
          <w:sz w:val="36"/>
          <w:szCs w:val="34"/>
          <w:rtl/>
        </w:rPr>
        <w:t>َبْدِي بَشَيءٍ أحَبَّ إلَيَّ م</w:t>
      </w:r>
      <w:r w:rsidR="00194275" w:rsidRPr="00095B64">
        <w:rPr>
          <w:rFonts w:ascii="Traditional Arabic" w:hAnsi="Traditional Arabic" w:cs="Lotus Linotype" w:hint="cs"/>
          <w:b/>
          <w:bCs/>
          <w:sz w:val="36"/>
          <w:szCs w:val="34"/>
          <w:rtl/>
        </w:rPr>
        <w:t>ِ</w:t>
      </w:r>
      <w:r w:rsidR="002208CF" w:rsidRPr="00095B64">
        <w:rPr>
          <w:rFonts w:ascii="Traditional Arabic" w:hAnsi="Traditional Arabic" w:cs="Lotus Linotype"/>
          <w:b/>
          <w:bCs/>
          <w:sz w:val="36"/>
          <w:szCs w:val="34"/>
          <w:rtl/>
        </w:rPr>
        <w:t>م</w:t>
      </w:r>
      <w:r w:rsidR="00194275" w:rsidRPr="00095B64">
        <w:rPr>
          <w:rFonts w:ascii="Traditional Arabic" w:hAnsi="Traditional Arabic" w:cs="Lotus Linotype" w:hint="cs"/>
          <w:b/>
          <w:bCs/>
          <w:sz w:val="36"/>
          <w:szCs w:val="34"/>
          <w:rtl/>
        </w:rPr>
        <w:t>َّ</w:t>
      </w:r>
      <w:r w:rsidR="002208CF" w:rsidRPr="00095B64">
        <w:rPr>
          <w:rFonts w:ascii="Traditional Arabic" w:hAnsi="Traditional Arabic" w:cs="Lotus Linotype"/>
          <w:b/>
          <w:bCs/>
          <w:sz w:val="36"/>
          <w:szCs w:val="34"/>
          <w:rtl/>
        </w:rPr>
        <w:t>ا افْتَرَضْتُهُ علَيْهِ</w:t>
      </w:r>
      <w:r w:rsidR="00A95921"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4"/>
      </w:r>
      <w:r w:rsidR="00616F83" w:rsidRPr="00B60092">
        <w:rPr>
          <w:rStyle w:val="a7"/>
          <w:rFonts w:ascii="Tahoma" w:hAnsi="Tahoma" w:cs="Traditional Arabic"/>
          <w:color w:val="0000FF"/>
          <w:sz w:val="36"/>
          <w:szCs w:val="36"/>
          <w:rtl/>
        </w:rPr>
        <w:t>)</w:t>
      </w:r>
      <w:r w:rsidR="00A95921" w:rsidRPr="0026525E">
        <w:rPr>
          <w:rFonts w:ascii="Traditional Arabic" w:hAnsi="Traditional Arabic" w:cs="Lotus Linotype" w:hint="cs"/>
          <w:sz w:val="36"/>
          <w:szCs w:val="32"/>
          <w:rtl/>
        </w:rPr>
        <w:t>؛</w:t>
      </w:r>
      <w:r w:rsidR="002208CF" w:rsidRPr="0026525E">
        <w:rPr>
          <w:rFonts w:ascii="Traditional Arabic" w:hAnsi="Traditional Arabic" w:cs="Lotus Linotype"/>
          <w:sz w:val="36"/>
          <w:szCs w:val="32"/>
          <w:rtl/>
        </w:rPr>
        <w:t xml:space="preserve"> فَإنْ نَوى القِيامَ ِبِفَرْضِ العَيْنَ حَتّى ولَو انْقَضَى عُمُرُهُ فِيهِ؛ كانَ أعْظَمَ لأجْرِهِ</w:t>
      </w:r>
      <w:r w:rsidR="000E3A9A" w:rsidRPr="000E3A9A">
        <w:rPr>
          <w:rFonts w:ascii="Traditional Arabic" w:hAnsi="Traditional Arabic" w:cs="Lotus Linotype"/>
          <w:sz w:val="36"/>
          <w:szCs w:val="32"/>
          <w:rtl/>
        </w:rPr>
        <w:t>.</w:t>
      </w:r>
    </w:p>
    <w:p w14:paraId="49428FBB" w14:textId="40FF2BA6" w:rsidR="002208CF" w:rsidRPr="0026525E" w:rsidRDefault="002208CF"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وَالواجِبُ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الصبْرُ علَى الجِهادِ؛ إذْ هُو مِن أجَلّ الطاعاتِ وأعْظَمِ القُرُباتِ، فكَيفَ إذا كانَ حُكْمُهُ ما ذكَرْناهُ، ثُمَّ فِي عَقْدِ النِّيَّةِ علَى القِيامِ بِهَذهِ الفَرِيضَةِ ولُزُومِها طاعَةً للهِ تَعالَى </w:t>
      </w:r>
      <w:r w:rsidRPr="0026525E">
        <w:rPr>
          <w:rFonts w:ascii="Traditional Arabic" w:hAnsi="Traditional Arabic" w:cs="Lotus Linotype"/>
          <w:sz w:val="36"/>
          <w:szCs w:val="32"/>
          <w:rtl/>
        </w:rPr>
        <w:lastRenderedPageBreak/>
        <w:t xml:space="preserve">إلَى أنْ يَأتِيَ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رْءَ أجَ</w:t>
      </w:r>
      <w:r w:rsidR="00A95921" w:rsidRPr="0026525E">
        <w:rPr>
          <w:rFonts w:ascii="Traditional Arabic" w:hAnsi="Traditional Arabic" w:cs="Lotus Linotype"/>
          <w:sz w:val="36"/>
          <w:szCs w:val="32"/>
          <w:rtl/>
        </w:rPr>
        <w:t>لُهُ</w:t>
      </w:r>
      <w:r w:rsidR="00A95921" w:rsidRPr="0026525E">
        <w:rPr>
          <w:rFonts w:ascii="Traditional Arabic" w:hAnsi="Traditional Arabic" w:cs="Lotus Linotype" w:hint="cs"/>
          <w:sz w:val="36"/>
          <w:szCs w:val="32"/>
          <w:rtl/>
        </w:rPr>
        <w:t>؛</w:t>
      </w:r>
      <w:r w:rsidR="00A95921" w:rsidRPr="0026525E">
        <w:rPr>
          <w:rFonts w:ascii="Traditional Arabic" w:hAnsi="Traditional Arabic" w:cs="Lotus Linotype"/>
          <w:sz w:val="36"/>
          <w:szCs w:val="32"/>
          <w:rtl/>
        </w:rPr>
        <w:t xml:space="preserve"> إِغاظَةٌ لِعَدُوِّ الدّينِ</w:t>
      </w:r>
      <w:r w:rsidR="00A95921" w:rsidRPr="0026525E">
        <w:rPr>
          <w:rFonts w:ascii="Traditional Arabic" w:hAnsi="Traditional Arabic" w:cs="Lotus Linotype" w:hint="cs"/>
          <w:sz w:val="36"/>
          <w:szCs w:val="32"/>
          <w:rtl/>
        </w:rPr>
        <w:t>،</w:t>
      </w:r>
      <w:r w:rsidR="00A95921" w:rsidRPr="0026525E">
        <w:rPr>
          <w:rFonts w:ascii="Traditional Arabic" w:hAnsi="Traditional Arabic" w:cs="Lotus Linotype"/>
          <w:sz w:val="36"/>
          <w:szCs w:val="32"/>
          <w:rtl/>
        </w:rPr>
        <w:t xml:space="preserve"> وإحْباطٌ لِهِمَّتِهِ</w:t>
      </w:r>
      <w:r w:rsidR="00A9592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وكَسْرٌ لإرادَتِهِ</w:t>
      </w:r>
      <w:r w:rsidR="00A9592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وإرْغامٌ لأنْفِهِ</w:t>
      </w:r>
      <w:r w:rsidR="00A95921"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فَلَيْسَ الجِهادُ فَرِيضَةً مَحْدُودَةَ الأجَلِ إلَى خَمْسِ سِنينَ أو عَ</w:t>
      </w:r>
      <w:r w:rsidR="00B25869">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شْرٍ أو عِ</w:t>
      </w:r>
      <w:r w:rsidR="00B25869">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شرينَ؛ أو أكْثَرَ أو أقَل، بلْ إلَى غايَةٍ هِيَ أنْ يَكُونَ الدِّينُ كُلُّهُ للهِ</w:t>
      </w:r>
      <w:r w:rsidR="00B25869">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وأنْ يَنْدَحِرَ عَدُوُّ الإسلامِ مِن جِمِيعِ بِلادِ الإسلامِ راغِم</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صاغِر</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إنْ شاءَ اللهُ تعالَى،</w:t>
      </w:r>
      <w:r w:rsidRPr="0026525E">
        <w:rPr>
          <w:rFonts w:ascii="Traditional Arabic" w:hAnsi="Traditional Arabic" w:cs="Lotus Linotype"/>
          <w:sz w:val="36"/>
          <w:szCs w:val="32"/>
          <w:rtl/>
        </w:rPr>
        <w:t xml:space="preserve"> وقَدْ قالَ اللهُ تعالَى</w:t>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 xml:space="preserve">وَانْطَلَقَ </w:t>
      </w:r>
      <w:r w:rsidR="00E50BFF" w:rsidRPr="004213E8">
        <w:rPr>
          <w:rFonts w:ascii="Traditional Arabic" w:hAnsi="Traditional Arabic" w:cs="KFGQPC Uthmanic Script HAFS"/>
          <w:b/>
          <w:bCs/>
          <w:sz w:val="36"/>
          <w:szCs w:val="32"/>
          <w:rtl/>
        </w:rPr>
        <w:t>الـم</w:t>
      </w:r>
      <w:r w:rsidRPr="004213E8">
        <w:rPr>
          <w:rFonts w:ascii="Traditional Arabic" w:hAnsi="Traditional Arabic" w:cs="KFGQPC Uthmanic Script HAFS"/>
          <w:b/>
          <w:bCs/>
          <w:sz w:val="36"/>
          <w:szCs w:val="32"/>
          <w:rtl/>
        </w:rPr>
        <w:t>لَأُ مِنْهُمْ أَنِ امْشُوا وَاصْبِرُوا عَلَى آَلِهَتِكُمْ إِنَّ هَذَا لَشَيْءٌ يُرَادُ</w:t>
      </w:r>
      <w:r w:rsidR="004213E8" w:rsidRPr="004213E8">
        <w:rPr>
          <w:rFonts w:cs="Sakkal Majalla" w:hint="cs"/>
          <w:b/>
          <w:bCs/>
          <w:sz w:val="36"/>
          <w:szCs w:val="32"/>
          <w:rtl/>
        </w:rPr>
        <w:t>﴾</w:t>
      </w:r>
      <w:r w:rsidR="00A95921" w:rsidRPr="00095B64">
        <w:rPr>
          <w:rFonts w:ascii="Traditional Arabic" w:hAnsi="Traditional Arabic" w:cs="Lotus Linotype" w:hint="cs"/>
          <w:b/>
          <w:bCs/>
          <w:color w:val="000000"/>
          <w:sz w:val="36"/>
          <w:szCs w:val="34"/>
          <w:rtl/>
        </w:rPr>
        <w:t xml:space="preserve"> </w:t>
      </w:r>
      <w:r w:rsidR="00A95921" w:rsidRPr="004213E8">
        <w:rPr>
          <w:rFonts w:ascii="Traditional Arabic" w:hAnsi="Traditional Arabic" w:cs="Traditional Arabic" w:hint="cs"/>
          <w:color w:val="000000"/>
          <w:sz w:val="28"/>
          <w:szCs w:val="26"/>
          <w:rtl/>
        </w:rPr>
        <w:t>[ص: 6]</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هُم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لأُ مِن كُفارِ قُرَيشٍ أَبُو</w:t>
      </w:r>
      <w:r w:rsidR="001529F1"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جَهْلٍ، والعَاصِي بنُ وائِلٍ، وَالأَسْوَدُ بنُ عَبْدِ يَغُوثَ، وعُقْبَةُ بنُ أبِي مُعَيطٍ وغَيرُهُم؛ كانُوا يَأمُرُونَ أنْفُسَهُمْ وَيَتَواصَوْنَ بَيْنَهُمْ بالثباتِ والصَّبْرِ علَى آلِهَتِهِم الباطِلَةِ، كما قالَ عَنْهُم فِي سُورَةِ الفُرقانِ أيْض</w:t>
      </w:r>
      <w:r w:rsidR="003620EB" w:rsidRPr="0026525E">
        <w:rPr>
          <w:rFonts w:ascii="Traditional Arabic" w:hAnsi="Traditional Arabic" w:cs="Lotus Linotype"/>
          <w:color w:val="000000"/>
          <w:sz w:val="36"/>
          <w:szCs w:val="32"/>
          <w:rtl/>
        </w:rPr>
        <w:t>ًا</w:t>
      </w:r>
      <w:r w:rsidR="00C15649" w:rsidRPr="0026525E">
        <w:rPr>
          <w:rFonts w:ascii="Traditional Arabic" w:hAnsi="Traditional Arabic" w:cs="Lotus Linotype"/>
          <w:color w:val="000000"/>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إِن كَادَ لَيُضِلُّنَا عَنْ آلِهَتِنَا لَوْلاَ أَن صَبْرَنَ</w:t>
      </w:r>
      <w:r w:rsidR="00651E6D" w:rsidRPr="004213E8">
        <w:rPr>
          <w:rFonts w:ascii="Traditional Arabic" w:hAnsi="Traditional Arabic" w:cs="KFGQPC Uthmanic Script HAFS" w:hint="cs"/>
          <w:b/>
          <w:bCs/>
          <w:sz w:val="36"/>
          <w:szCs w:val="32"/>
          <w:rtl/>
        </w:rPr>
        <w:t>ـ</w:t>
      </w:r>
      <w:r w:rsidRPr="004213E8">
        <w:rPr>
          <w:rFonts w:ascii="Traditional Arabic" w:hAnsi="Traditional Arabic" w:cs="KFGQPC Uthmanic Script HAFS"/>
          <w:b/>
          <w:bCs/>
          <w:sz w:val="36"/>
          <w:szCs w:val="32"/>
          <w:rtl/>
        </w:rPr>
        <w:t>ا عَلَيْهَا</w:t>
      </w:r>
      <w:r w:rsidR="004213E8" w:rsidRPr="004213E8">
        <w:rPr>
          <w:rFonts w:cs="Sakkal Majalla" w:hint="cs"/>
          <w:b/>
          <w:bCs/>
          <w:sz w:val="36"/>
          <w:szCs w:val="32"/>
          <w:rtl/>
        </w:rPr>
        <w:t>﴾</w:t>
      </w:r>
      <w:r w:rsidR="00A95921" w:rsidRPr="0026525E">
        <w:rPr>
          <w:rFonts w:ascii="Traditional Arabic" w:hAnsi="Traditional Arabic" w:cs="Lotus Linotype" w:hint="cs"/>
          <w:color w:val="000080"/>
          <w:sz w:val="36"/>
          <w:szCs w:val="32"/>
          <w:rtl/>
        </w:rPr>
        <w:t xml:space="preserve"> </w:t>
      </w:r>
      <w:r w:rsidR="00A95921" w:rsidRPr="004213E8">
        <w:rPr>
          <w:rFonts w:ascii="Traditional Arabic" w:hAnsi="Traditional Arabic" w:cs="Traditional Arabic" w:hint="cs"/>
          <w:color w:val="000000"/>
          <w:sz w:val="28"/>
          <w:szCs w:val="26"/>
          <w:rtl/>
        </w:rPr>
        <w:t>[الفرقان: 42]</w:t>
      </w:r>
      <w:r w:rsidRPr="00095B64">
        <w:rPr>
          <w:rFonts w:ascii="Traditional Arabic" w:hAnsi="Traditional Arabic" w:cs="Lotus Linotype"/>
          <w:b/>
          <w:bCs/>
          <w:color w:val="000000"/>
          <w:sz w:val="36"/>
          <w:szCs w:val="34"/>
          <w:rtl/>
        </w:rPr>
        <w:t>؛ وهذا تَهْيِيجٌ وإغْراءٌ للمُؤمِنينَ لِيَثْبُتُوا ويُلازِمُوا دِينَهُمُ الحَقَّ فَإنَّهُمْ أولَى بِذلكَ مِنْهُمْ،</w:t>
      </w:r>
      <w:r w:rsidRPr="0026525E">
        <w:rPr>
          <w:rFonts w:ascii="Traditional Arabic" w:hAnsi="Traditional Arabic" w:cs="Lotus Linotype"/>
          <w:color w:val="000000"/>
          <w:sz w:val="36"/>
          <w:szCs w:val="32"/>
          <w:rtl/>
        </w:rPr>
        <w:t xml:space="preserve"> حَكَى البِقاعِيُّ مَعْناهُ فِي التفْسِيرِ عن القُشَيرِيّ</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5"/>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والصبْرُ علَى التَمَسُّكِ بالحَقِّ مِما لا يَسَعُ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رْءَ تَركُهُ؛ والآياتُ الآمِرَةُ بذلكَ فِي كتابِ اللهِ تعالَى كَثيرة</w:t>
      </w:r>
      <w:r w:rsidR="000E3A9A" w:rsidRPr="000E3A9A">
        <w:rPr>
          <w:rFonts w:ascii="Traditional Arabic" w:hAnsi="Traditional Arabic" w:cs="Lotus Linotype"/>
          <w:color w:val="000000"/>
          <w:sz w:val="36"/>
          <w:szCs w:val="32"/>
          <w:rtl/>
        </w:rPr>
        <w:t>.</w:t>
      </w:r>
    </w:p>
    <w:p w14:paraId="1990C24B" w14:textId="108C1CDA" w:rsidR="002208CF" w:rsidRPr="0026525E" w:rsidRDefault="002208CF"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ثُمَّ إنَّ العِبارَةَ</w:t>
      </w:r>
      <w:r w:rsidRPr="0026525E">
        <w:rPr>
          <w:rFonts w:ascii="Traditional Arabic" w:hAnsi="Traditional Arabic" w:cs="Lotus Linotype"/>
          <w:color w:val="000000"/>
          <w:sz w:val="36"/>
          <w:szCs w:val="32"/>
          <w:rtl/>
        </w:rPr>
        <w:t xml:space="preserve"> بِهَذا الإطْلاقِ إنّما تَصِحُّ ما دامَ الجِهادُ مِن فُرُوضِ الأعْيانِ</w:t>
      </w:r>
      <w:r w:rsidR="003D1C8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عادَ فَرْضَ كِفايَةٍ كَما هُو حُكْمُهُ فِي الأصْلِ فَلاَ، لأَنَّ فَرْضَ الكِفايَةِ يُقْصَدُ حَصُولُهُ مِن غَيرِ نَظَرٍ بالذاتِ إلَى فاعِلِهِ، وما كانَ هذا حُكْمُهُ جازَ للمُكَلَّفِ تَرْكُهُ إنْ نابَهُ فِيهِ مَن يَسُدُّ مَسَدَّهُ ويُغْنِي عَنْهُ؛ حَتَّى وإنْ قِيلَ إنَّهُ يَتَعَيَّنُ بالشرُوعِ علَى الأصَحِّ</w:t>
      </w:r>
      <w:r w:rsidR="003D1C8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الجِهادِ خاصَّةً؛ لأنَّ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قْصُودَ بِهِ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شارَكَةُ فِي الزّحْفِ لا جُمْلَةِ الزُّحُوفِ، فَيَقُومُ مَن يَكْفِي بَفَرْضِ الكِفايَةِ فِي زَحْفٍ، ثُمّ يَخْلُفُهُم آخَرُونَ تَتَحَقّقُ بِهِمُ الكِفايَةُ فِي زَحْفٍ آخَرَ مَثَل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وهَكَذا، بلْ ذكَرَ ابنُ الهُمامِ الحنَفِيُّ أنَّ هذا التناوُبَ يَصْلُحُ مُستَنَد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لِمَنْ قالَ إنَّ حُكْمَ الجِهادِ فِي الأصْلِ أنَّهُ فَرْضُ عَينٍ</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6"/>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ومِثْلُ هَذا لا يَصِحُّ القَولُ فِيهِ بأنَّهُ فَرْضُ العُمْرِ؛ بِمَعْنَى أَنَّهُ يَسْتَغْرِقُهُ، كَما تَرى؛ واللهُ أعْلم</w:t>
      </w:r>
      <w:r w:rsidR="000E3A9A" w:rsidRPr="000E3A9A">
        <w:rPr>
          <w:rFonts w:ascii="Traditional Arabic" w:hAnsi="Traditional Arabic" w:cs="Lotus Linotype"/>
          <w:color w:val="000000"/>
          <w:sz w:val="36"/>
          <w:szCs w:val="32"/>
          <w:rtl/>
        </w:rPr>
        <w:t>.</w:t>
      </w:r>
    </w:p>
    <w:p w14:paraId="617A640D" w14:textId="08B6E07F" w:rsidR="00D7632C" w:rsidRPr="0026525E" w:rsidRDefault="002208CF"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وإنْ أُرِيدَ بالعِبارَةِ</w:t>
      </w:r>
      <w:r w:rsidRPr="0026525E">
        <w:rPr>
          <w:rFonts w:ascii="Traditional Arabic" w:hAnsi="Traditional Arabic" w:cs="Lotus Linotype"/>
          <w:color w:val="000000"/>
          <w:sz w:val="36"/>
          <w:szCs w:val="32"/>
          <w:rtl/>
        </w:rPr>
        <w:t xml:space="preserve"> أنّ مَن تَلَبّسَ بِفَرْضِ العَيْنِ مِن الجِهادِ فَلا يَسَعُهُ أنْ يَتَلَبَّسَ بِغَيرِهِ مِن </w:t>
      </w:r>
      <w:r w:rsidRPr="0026525E">
        <w:rPr>
          <w:rFonts w:ascii="Traditional Arabic" w:hAnsi="Traditional Arabic" w:cs="Lotus Linotype"/>
          <w:color w:val="000000"/>
          <w:sz w:val="36"/>
          <w:szCs w:val="32"/>
          <w:rtl/>
        </w:rPr>
        <w:lastRenderedPageBreak/>
        <w:t>الأعْمالِ؛ فَفِيهِ تَفْصِيلٌ أيْض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فَإنْ كانَ ما يَتَلَبَّسُ بِهِ من فُرُوضِ الأعْيانِ كَذلكَ؛ فالواجِبُ عَلَيهِ الإتْيانُ بِجَمِيعِها؛ لا يُسْقِطُ فَرْضٌ فَرْض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كالصلاةِ والجِهادِ، أو تَرَجّحَ جانَبُ أحَدِهِما لمَصْلَحَةِ الشرْعِ قُدِّمَ الأرْجَحُ؛ كَجِهادِ الفرْضِ يُقَدَّمُ علَى بِرِّ الوالِدَينِ، وإنْ كانَ أحَدُهما مِما يَجُوزُ تَأخِيرُهُ كالحَجِّ؛ فَمِنَ العُلماءِ مَن 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الجِهادُ إذا تَعَيّنَ مَقَدَّمٌ علَى حَجَةِ الفَرِيضَةِ، والصّوابُ التّفْصِيلُ إنْ شاءَ اللهُ تعالَى، وفِيما</w:t>
      </w:r>
      <w:r w:rsidR="003D1C8F" w:rsidRPr="0026525E">
        <w:rPr>
          <w:rFonts w:ascii="Traditional Arabic" w:hAnsi="Traditional Arabic" w:cs="Lotus Linotype"/>
          <w:color w:val="000000"/>
          <w:sz w:val="36"/>
          <w:szCs w:val="32"/>
          <w:rtl/>
        </w:rPr>
        <w:t xml:space="preserve"> كَتَبْناهُ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حُكْمِ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جاهِدِ يَرْجِعُ لِيَرَى أهْلَهُ</w:t>
      </w:r>
      <w:r w:rsidR="004B465D" w:rsidRPr="0026525E">
        <w:rPr>
          <w:rFonts w:ascii="Traditional Arabic" w:hAnsi="Traditional Arabic" w:cs="Lotus Linotype" w:hint="eastAsia"/>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7"/>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مَزِيدُ تَفْصِيلٍ</w:t>
      </w:r>
      <w:r w:rsidR="000E3A9A" w:rsidRPr="000E3A9A">
        <w:rPr>
          <w:rFonts w:ascii="Traditional Arabic" w:hAnsi="Traditional Arabic" w:cs="Lotus Linotype" w:hint="cs"/>
          <w:color w:val="000000"/>
          <w:sz w:val="36"/>
          <w:szCs w:val="32"/>
          <w:rtl/>
        </w:rPr>
        <w:t>.</w:t>
      </w:r>
    </w:p>
    <w:p w14:paraId="2F5D3864" w14:textId="01A9B7B3" w:rsidR="00D7632C" w:rsidRPr="0026525E" w:rsidRDefault="002208CF"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واللهُ أعْلَمُ</w:t>
      </w:r>
      <w:r w:rsidR="000E3A9A" w:rsidRPr="000E3A9A">
        <w:rPr>
          <w:rFonts w:ascii="Traditional Arabic" w:hAnsi="Traditional Arabic" w:cs="Lotus Linotype" w:hint="cs"/>
          <w:color w:val="000000"/>
          <w:sz w:val="36"/>
          <w:szCs w:val="32"/>
          <w:rtl/>
        </w:rPr>
        <w:t>..</w:t>
      </w:r>
    </w:p>
    <w:p w14:paraId="26491CDC" w14:textId="77777777" w:rsidR="002208CF" w:rsidRPr="0026525E" w:rsidRDefault="002208CF"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وصلّى اللهُ علَى مُحَمّ</w:t>
      </w:r>
      <w:r w:rsidR="00D7632C" w:rsidRPr="0026525E">
        <w:rPr>
          <w:rFonts w:ascii="Traditional Arabic" w:hAnsi="Traditional Arabic" w:cs="Lotus Linotype"/>
          <w:color w:val="000000"/>
          <w:sz w:val="36"/>
          <w:szCs w:val="32"/>
          <w:rtl/>
        </w:rPr>
        <w:t xml:space="preserve">دٍ وعلَى </w:t>
      </w:r>
      <w:proofErr w:type="spellStart"/>
      <w:r w:rsidR="00D7632C" w:rsidRPr="0026525E">
        <w:rPr>
          <w:rFonts w:ascii="Traditional Arabic" w:hAnsi="Traditional Arabic" w:cs="Lotus Linotype"/>
          <w:color w:val="000000"/>
          <w:sz w:val="36"/>
          <w:szCs w:val="32"/>
          <w:rtl/>
        </w:rPr>
        <w:t>آلِهِ</w:t>
      </w:r>
      <w:proofErr w:type="spellEnd"/>
      <w:r w:rsidR="00D7632C" w:rsidRPr="0026525E">
        <w:rPr>
          <w:rFonts w:ascii="Traditional Arabic" w:hAnsi="Traditional Arabic" w:cs="Lotus Linotype"/>
          <w:color w:val="000000"/>
          <w:sz w:val="36"/>
          <w:szCs w:val="32"/>
          <w:rtl/>
        </w:rPr>
        <w:t xml:space="preserve"> وصَحْبِهِ وسلّمَ</w:t>
      </w:r>
    </w:p>
    <w:p w14:paraId="5DE4F72A" w14:textId="77777777" w:rsidR="00D7632C" w:rsidRPr="0026525E" w:rsidRDefault="00D7632C" w:rsidP="00057857">
      <w:pPr>
        <w:widowControl w:val="0"/>
        <w:spacing w:after="80" w:line="18" w:lineRule="atLeast"/>
        <w:ind w:firstLine="284"/>
        <w:jc w:val="right"/>
        <w:rPr>
          <w:rFonts w:ascii="Traditional Arabic" w:hAnsi="Traditional Arabic" w:cs="Lotus Linotype"/>
          <w:color w:val="000000"/>
          <w:sz w:val="36"/>
          <w:szCs w:val="32"/>
          <w:rtl/>
        </w:rPr>
      </w:pPr>
    </w:p>
    <w:p w14:paraId="33EAFEE5" w14:textId="77777777" w:rsidR="002208CF" w:rsidRPr="00B25869" w:rsidRDefault="002208CF" w:rsidP="00057857">
      <w:pPr>
        <w:widowControl w:val="0"/>
        <w:spacing w:after="80" w:line="18" w:lineRule="atLeast"/>
        <w:ind w:firstLine="284"/>
        <w:jc w:val="right"/>
        <w:rPr>
          <w:rFonts w:ascii="Traditional Arabic" w:hAnsi="Traditional Arabic" w:cs="Lotus Linotype"/>
          <w:color w:val="000000"/>
          <w:sz w:val="36"/>
          <w:szCs w:val="34"/>
          <w:rtl/>
        </w:rPr>
      </w:pPr>
      <w:r w:rsidRPr="00B25869">
        <w:rPr>
          <w:rFonts w:ascii="Traditional Arabic" w:hAnsi="Traditional Arabic" w:cs="Lotus Linotype"/>
          <w:color w:val="000000"/>
          <w:sz w:val="36"/>
          <w:szCs w:val="32"/>
          <w:rtl/>
        </w:rPr>
        <w:t xml:space="preserve">كانَ </w:t>
      </w:r>
      <w:r w:rsidRPr="00B25869">
        <w:rPr>
          <w:rFonts w:ascii="Traditional Arabic" w:hAnsi="Traditional Arabic" w:cs="Lotus Linotype"/>
          <w:color w:val="000000"/>
          <w:sz w:val="36"/>
          <w:szCs w:val="34"/>
          <w:rtl/>
        </w:rPr>
        <w:t>اللهُ</w:t>
      </w:r>
      <w:r w:rsidRPr="00B25869">
        <w:rPr>
          <w:rFonts w:ascii="Traditional Arabic" w:hAnsi="Traditional Arabic" w:cs="Lotus Linotype"/>
          <w:color w:val="000000"/>
          <w:sz w:val="36"/>
          <w:szCs w:val="32"/>
          <w:rtl/>
        </w:rPr>
        <w:t xml:space="preserve"> لَهُ</w:t>
      </w:r>
      <w:r w:rsidR="00D7632C" w:rsidRPr="00B25869">
        <w:rPr>
          <w:rFonts w:ascii="Traditional Arabic" w:hAnsi="Traditional Arabic" w:cs="Lotus Linotype" w:hint="cs"/>
          <w:color w:val="000000"/>
          <w:sz w:val="36"/>
          <w:szCs w:val="32"/>
          <w:rtl/>
        </w:rPr>
        <w:t>:</w:t>
      </w:r>
      <w:r w:rsidR="00671913" w:rsidRPr="00B25869">
        <w:rPr>
          <w:rFonts w:ascii="Traditional Arabic" w:hAnsi="Traditional Arabic" w:cs="Lotus Linotype"/>
          <w:color w:val="000000"/>
          <w:sz w:val="36"/>
          <w:szCs w:val="34"/>
          <w:rtl/>
        </w:rPr>
        <w:t xml:space="preserve"> </w:t>
      </w:r>
      <w:r w:rsidRPr="00B25869">
        <w:rPr>
          <w:rFonts w:ascii="Traditional Arabic" w:hAnsi="Traditional Arabic" w:cs="Lotus Linotype"/>
          <w:color w:val="000000"/>
          <w:sz w:val="36"/>
          <w:szCs w:val="34"/>
          <w:rtl/>
        </w:rPr>
        <w:t>خادِمُ العِلمِ وأهْلِهِ</w:t>
      </w:r>
    </w:p>
    <w:p w14:paraId="59415B9A" w14:textId="77777777" w:rsidR="003D1C8F" w:rsidRPr="00B25869" w:rsidRDefault="00671913" w:rsidP="00057857">
      <w:pPr>
        <w:widowControl w:val="0"/>
        <w:spacing w:after="80" w:line="18" w:lineRule="atLeast"/>
        <w:ind w:right="142" w:firstLine="284"/>
        <w:jc w:val="right"/>
        <w:rPr>
          <w:rFonts w:ascii="Traditional Arabic" w:hAnsi="Traditional Arabic" w:cs="Lotus Linotype"/>
          <w:b/>
          <w:bCs/>
          <w:color w:val="000000"/>
          <w:sz w:val="36"/>
          <w:szCs w:val="32"/>
          <w:rtl/>
        </w:rPr>
      </w:pPr>
      <w:r w:rsidRPr="00B25869">
        <w:rPr>
          <w:rFonts w:ascii="Traditional Arabic" w:hAnsi="Traditional Arabic" w:cs="Lotus Linotype"/>
          <w:b/>
          <w:bCs/>
          <w:color w:val="000000"/>
          <w:sz w:val="36"/>
          <w:szCs w:val="32"/>
          <w:rtl/>
        </w:rPr>
        <w:t xml:space="preserve"> </w:t>
      </w:r>
      <w:r w:rsidR="002208CF" w:rsidRPr="00B25869">
        <w:rPr>
          <w:rFonts w:ascii="Traditional Arabic" w:hAnsi="Traditional Arabic" w:cs="Lotus Linotype"/>
          <w:b/>
          <w:bCs/>
          <w:color w:val="000000"/>
          <w:sz w:val="36"/>
          <w:szCs w:val="32"/>
          <w:rtl/>
        </w:rPr>
        <w:t>أبُو</w:t>
      </w:r>
      <w:r w:rsidR="00D7632C" w:rsidRPr="00B25869">
        <w:rPr>
          <w:rFonts w:ascii="Traditional Arabic" w:hAnsi="Traditional Arabic" w:cs="Lotus Linotype"/>
          <w:b/>
          <w:bCs/>
          <w:color w:val="000000"/>
          <w:sz w:val="36"/>
          <w:szCs w:val="32"/>
          <w:rtl/>
        </w:rPr>
        <w:t xml:space="preserve"> الولِيدِ الغَزيُّ الأنْصارِيُّ</w:t>
      </w:r>
    </w:p>
    <w:p w14:paraId="3B63F691" w14:textId="77777777" w:rsidR="00CB67B3" w:rsidRPr="0026525E" w:rsidRDefault="00CB67B3" w:rsidP="00057857">
      <w:pPr>
        <w:widowControl w:val="0"/>
        <w:bidi w:val="0"/>
        <w:spacing w:line="18" w:lineRule="atLeast"/>
        <w:rPr>
          <w:rFonts w:ascii="Traditional Arabic" w:hAnsi="Traditional Arabic" w:cs="Lotus Linotype"/>
          <w:color w:val="000000"/>
          <w:sz w:val="36"/>
          <w:szCs w:val="32"/>
        </w:rPr>
      </w:pPr>
      <w:r w:rsidRPr="0026525E">
        <w:rPr>
          <w:rFonts w:ascii="Traditional Arabic" w:hAnsi="Traditional Arabic" w:cs="Lotus Linotype"/>
          <w:color w:val="000000"/>
          <w:sz w:val="36"/>
          <w:szCs w:val="32"/>
        </w:rPr>
        <w:br w:type="page"/>
      </w:r>
    </w:p>
    <w:p w14:paraId="04F6E76E" w14:textId="77777777" w:rsidR="00787635" w:rsidRPr="00BC2D33" w:rsidRDefault="004B5FE1" w:rsidP="00057857">
      <w:pPr>
        <w:pStyle w:val="2"/>
        <w:spacing w:line="18" w:lineRule="atLeast"/>
        <w:rPr>
          <w:rtl/>
        </w:rPr>
      </w:pPr>
      <w:bookmarkStart w:id="39" w:name="_Toc513468076"/>
      <w:r w:rsidRPr="006A76AE">
        <w:rPr>
          <w:rFonts w:ascii="Traditional Arabic" w:hAnsi="Traditional Arabic" w:cs="Traditional Arabic"/>
          <w:b/>
          <w:bCs/>
          <w:sz w:val="10"/>
          <w:szCs w:val="10"/>
          <w:rtl/>
        </w:rPr>
        <w:lastRenderedPageBreak/>
        <w:drawing>
          <wp:anchor distT="0" distB="0" distL="114300" distR="114300" simplePos="0" relativeHeight="251874304" behindDoc="1" locked="0" layoutInCell="1" allowOverlap="1" wp14:anchorId="6423CBFC" wp14:editId="4C5561DB">
            <wp:simplePos x="0" y="0"/>
            <wp:positionH relativeFrom="margin">
              <wp:posOffset>363855</wp:posOffset>
            </wp:positionH>
            <wp:positionV relativeFrom="paragraph">
              <wp:posOffset>-205105</wp:posOffset>
            </wp:positionV>
            <wp:extent cx="4794504" cy="736918"/>
            <wp:effectExtent l="0" t="0" r="6350" b="6350"/>
            <wp:wrapNone/>
            <wp:docPr id="605" name="صورة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rotWithShape="1">
                    <a:blip r:embed="rId21">
                      <a:extLst>
                        <a:ext uri="{28A0092B-C50C-407E-A947-70E740481C1C}">
                          <a14:useLocalDpi xmlns:a14="http://schemas.microsoft.com/office/drawing/2010/main" val="0"/>
                        </a:ext>
                      </a:extLst>
                    </a:blip>
                    <a:srcRect t="8658"/>
                    <a:stretch/>
                  </pic:blipFill>
                  <pic:spPr bwMode="auto">
                    <a:xfrm>
                      <a:off x="0" y="0"/>
                      <a:ext cx="4794504" cy="7369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7635" w:rsidRPr="00BC2D33">
        <w:rPr>
          <w:rtl/>
        </w:rPr>
        <w:t xml:space="preserve">في أيِّ الثغُورِ يُجاهِدُ </w:t>
      </w:r>
      <w:r w:rsidR="00787635">
        <w:rPr>
          <w:rtl/>
        </w:rPr>
        <w:t>الـم</w:t>
      </w:r>
      <w:r w:rsidR="00787635" w:rsidRPr="00BC2D33">
        <w:rPr>
          <w:rtl/>
        </w:rPr>
        <w:t>سْلِمُ؟</w:t>
      </w:r>
      <w:bookmarkEnd w:id="39"/>
    </w:p>
    <w:p w14:paraId="0F1916C5" w14:textId="77777777" w:rsidR="00787635" w:rsidRPr="001674C2" w:rsidRDefault="00787635"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p>
    <w:p w14:paraId="508B32B2" w14:textId="77777777" w:rsidR="00787635" w:rsidRPr="004213E8" w:rsidRDefault="00787635" w:rsidP="00057857">
      <w:pPr>
        <w:widowControl w:val="0"/>
        <w:spacing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 / 7 / 246</w:t>
      </w:r>
    </w:p>
    <w:p w14:paraId="0724BA2C" w14:textId="77777777" w:rsidR="00787635" w:rsidRPr="001674C2" w:rsidRDefault="00787635" w:rsidP="00057857">
      <w:pPr>
        <w:widowControl w:val="0"/>
        <w:spacing w:after="80" w:line="18" w:lineRule="atLeast"/>
        <w:ind w:firstLine="284"/>
        <w:jc w:val="center"/>
        <w:rPr>
          <w:rFonts w:ascii="Traditional Arabic" w:hAnsi="Traditional Arabic" w:cs="Traditional Arabic"/>
          <w:sz w:val="16"/>
          <w:szCs w:val="16"/>
          <w:rtl/>
        </w:rPr>
      </w:pPr>
    </w:p>
    <w:p w14:paraId="2706E5DB" w14:textId="77777777" w:rsidR="00787635" w:rsidRPr="0026525E" w:rsidRDefault="00787635"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28544" behindDoc="0" locked="0" layoutInCell="1" allowOverlap="1" wp14:anchorId="10FAE672" wp14:editId="04675313">
            <wp:simplePos x="0" y="0"/>
            <wp:positionH relativeFrom="column">
              <wp:posOffset>5273304</wp:posOffset>
            </wp:positionH>
            <wp:positionV relativeFrom="paragraph">
              <wp:posOffset>60960</wp:posOffset>
            </wp:positionV>
            <wp:extent cx="396815" cy="409941"/>
            <wp:effectExtent l="0" t="0" r="3810" b="0"/>
            <wp:wrapNone/>
            <wp:docPr id="541" name="صورة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من الـمعلومِ في زماننا أن العدوَّ الصائلَ قد حلَّ في كثير من بلادِ الـمسلمين ففي أي الثغور يقاتلُ الـمسلم؟ وهل هناك وجهٌ يترجح به بعضُها على بعض فيكونَ القتالُ فيه أولَى أم لا؟ وهل يجوزُ له التحولُ من مَحَلٍّ إلى محلّ دون إذْن الأمير أم لا؟</w:t>
      </w:r>
    </w:p>
    <w:p w14:paraId="4EACBB0E" w14:textId="77E9D87C"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Pr>
          <w:rFonts w:ascii="Traditional Arabic" w:hAnsi="Traditional Arabic" w:cs="Farsi Simple Bold" w:hint="cs"/>
          <w:sz w:val="38"/>
          <w:szCs w:val="38"/>
          <w:rtl/>
        </w:rPr>
        <w:t xml:space="preserve"> وبالله التوفيق</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 xml:space="preserve">إذا حلّ العدوُّ من بلاد الـمسلمين ديارًا عدّةً قاتل أهل كل دار من يليهمْ من العدو والدليل عموم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يَا أَيُّهَا الَّذِينَ آمَنُواْ قَاتِلُواْ الَّذِينَ يَلُونَكُم مِّنَ الْكُفَّارِ وَلْيَجِدُواْ فِيكُمْ غِلْظَةً وَاعْلَمُواْ أَنَّ اللّهَ مَعَ الـمتَّقِينَ</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[التوبة: 123]</w:t>
      </w:r>
      <w:r w:rsidR="001D194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ولأنَّ دفع العدو الصائل واجبٌ على الفور على كل قادر عليه، والأقربُ من العدو أقْدرُ على ذلك من غيره، ولأنه ربما انْدَفَعَ ضررُهُ بالأقرب فيُكفَى من يليه من الـمسلمين ذلك، وأيضًا فإذا تَرَكَ الأقرَب وانتقل إلى قتال الأبعد فربَّما انتهز العدو الفرصة وتوسع في بلاد الـمسلمين وتمكن منْها فتفوتَ فُرْصَةُ دفعه</w:t>
      </w:r>
      <w:r w:rsidR="000E3A9A" w:rsidRPr="000E3A9A">
        <w:rPr>
          <w:rFonts w:ascii="Traditional Arabic" w:hAnsi="Traditional Arabic" w:cs="Lotus Linotype"/>
          <w:sz w:val="36"/>
          <w:szCs w:val="32"/>
          <w:rtl/>
        </w:rPr>
        <w:t>.</w:t>
      </w:r>
    </w:p>
    <w:p w14:paraId="5390E047" w14:textId="16F7167D"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فإن كانت الحاجَةُ تَدْعُو إلى الانتقال لقتالِ الأَبْعَدِ وتقديمِه على غيره جاز ذلك؛ كما لو مَنَعَهُ مانع من قتال الأقرب، أو كان الأبعدُ أشدَّ خطرًا وأعظمَ نكاية في الـمسلمين، أو كان يطمع في انتهاز فرصة في العدو الأبعد فيقاتلُه ثم يَكِرُّ راجعًا لقتال الأقرب، أو كان الـمسلمون الذين يقاتلُون الأبعدَ أحوَج إليه من غيرهم في خِبْرَةٍ قتالية أو دِرَايَةٍ حَرْبِيَّةٍ ونحو ذلك من الأسباب؛ فيجوز له التحولُ إلى الأبعد إن شاء الله تعالى؛ بل ربما كان البدْءُ بالأبعد والتحَوُّلُ إليه فِي بعض الصور مُسْتَحَبًا أو واجبًا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أعلم</w:t>
      </w:r>
      <w:r w:rsidR="000E3A9A" w:rsidRPr="000E3A9A">
        <w:rPr>
          <w:rFonts w:ascii="Traditional Arabic" w:hAnsi="Traditional Arabic" w:cs="Lotus Linotype"/>
          <w:sz w:val="36"/>
          <w:szCs w:val="32"/>
          <w:rtl/>
        </w:rPr>
        <w:t>.</w:t>
      </w:r>
    </w:p>
    <w:p w14:paraId="77F8D59D" w14:textId="3945ACD5" w:rsidR="00787635" w:rsidRPr="001D1940" w:rsidRDefault="00787635" w:rsidP="000E3A9A">
      <w:pPr>
        <w:widowControl w:val="0"/>
        <w:spacing w:after="80" w:line="18" w:lineRule="atLeast"/>
        <w:ind w:firstLine="284"/>
        <w:jc w:val="both"/>
        <w:rPr>
          <w:rFonts w:ascii="Traditional Arabic" w:hAnsi="Traditional Arabic" w:cs="Lotus Linotype"/>
          <w:b/>
          <w:bCs/>
          <w:sz w:val="36"/>
          <w:szCs w:val="32"/>
          <w:rtl/>
        </w:rPr>
      </w:pPr>
      <w:r w:rsidRPr="001D1940">
        <w:rPr>
          <w:rFonts w:ascii="Traditional Arabic" w:hAnsi="Traditional Arabic" w:cs="Lotus Linotype"/>
          <w:b/>
          <w:bCs/>
          <w:sz w:val="36"/>
          <w:szCs w:val="32"/>
          <w:rtl/>
        </w:rPr>
        <w:t xml:space="preserve">وبنحو ما ذكرنا قال العلماء </w:t>
      </w:r>
      <w:r w:rsidR="00FD2A67" w:rsidRPr="001D1940">
        <w:rPr>
          <w:rFonts w:ascii="AAA GoldenLotus" w:hAnsi="AAA GoldenLotus" w:cs="Lotus Linotype"/>
          <w:color w:val="000000"/>
          <w:sz w:val="36"/>
          <w:szCs w:val="36"/>
        </w:rPr>
        <w:sym w:font="KFGQPC Arabic Symbols 01" w:char="F073"/>
      </w:r>
      <w:r w:rsidRPr="001D1940">
        <w:rPr>
          <w:rFonts w:ascii="Traditional Arabic" w:hAnsi="Traditional Arabic" w:cs="Lotus Linotype"/>
          <w:b/>
          <w:bCs/>
          <w:sz w:val="36"/>
          <w:szCs w:val="32"/>
          <w:rtl/>
        </w:rPr>
        <w:t xml:space="preserve">: </w:t>
      </w:r>
    </w:p>
    <w:p w14:paraId="2027CF5D" w14:textId="7D90AD9B"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قال ابن عباس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في الآية السابقة: أمر سبحانه الـمؤمنين أن يجتهدوا في مقاتلة من يليهم من الكفار في الدار والبلاد والنسب، وقيل: مثلُ قُرَيْظةَ والنضيرِ وخيبرَ ونحوِها</w:t>
      </w:r>
      <w:r w:rsidR="000E3A9A" w:rsidRPr="000E3A9A">
        <w:rPr>
          <w:rFonts w:ascii="Traditional Arabic" w:hAnsi="Traditional Arabic" w:cs="Lotus Linotype"/>
          <w:sz w:val="36"/>
          <w:szCs w:val="32"/>
          <w:rtl/>
        </w:rPr>
        <w:t>.</w:t>
      </w:r>
    </w:p>
    <w:p w14:paraId="324AE8D8" w14:textId="5286AB21"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وقال ابن عمر</w:t>
      </w:r>
      <w:r w:rsidRPr="0026525E">
        <w:rPr>
          <w:rFonts w:ascii="Traditional Arabic" w:hAnsi="Traditional Arabic" w:cs="Lotus Linotype" w:hint="cs"/>
          <w:sz w:val="36"/>
          <w:szCs w:val="32"/>
          <w:rtl/>
        </w:rPr>
        <w:t xml:space="preserve">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هم الروم لأنهم كانوا سكانَ الشام؛ والشام أقربُ إلى الـمدينة من العراق، وقيل: همُ الديلم</w:t>
      </w:r>
      <w:r w:rsidR="000E3A9A" w:rsidRPr="000E3A9A">
        <w:rPr>
          <w:rFonts w:ascii="Traditional Arabic" w:hAnsi="Traditional Arabic" w:cs="Lotus Linotype"/>
          <w:sz w:val="36"/>
          <w:szCs w:val="32"/>
          <w:rtl/>
        </w:rPr>
        <w:t>.</w:t>
      </w:r>
    </w:p>
    <w:p w14:paraId="7ED379EF" w14:textId="642A9CE1"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وقال ابن زيد: هم العرب، قاتلوهم حتى فرغوا منهم، ثم أُمِرُوا بقتال أهل الكتاب وجهادهم حتى يؤمنوا أو يعطوا الجزية عن يد وهم صاغرون، وهكذا الـمفروض على أهل كلِّ ناحية أن يقاتلوا من وَلِيَهُمْ وأَنْ يَأْخُذُوا فِي حربِهم بالغلظة والشدة كما قال</w:t>
      </w:r>
      <w:r w:rsidR="000E3A9A" w:rsidRPr="000E3A9A">
        <w:rPr>
          <w:rFonts w:ascii="Traditional Arabic" w:hAnsi="Traditional Arabic" w:cs="Lotus Linotype"/>
          <w:sz w:val="36"/>
          <w:szCs w:val="32"/>
          <w:rtl/>
        </w:rPr>
        <w:t>.</w:t>
      </w:r>
    </w:p>
    <w:p w14:paraId="11F9D35E" w14:textId="6855CD55"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وقال الحسن: صبرًا على جهادهم، والجهادُ واجبٌ لكل الكفار وإن كان الابتداءُ بمن يلي الـمجاهدين منهم أهمُّ وأقدمُ؛ ثم الأقرب فالأقرب</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2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382E7545" w14:textId="7B963C27"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ولابن كثير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كلام حسن على هذه الآية لولا طوله لنقلناه </w:t>
      </w:r>
      <w:proofErr w:type="spellStart"/>
      <w:r w:rsidRPr="0026525E">
        <w:rPr>
          <w:rFonts w:ascii="Traditional Arabic" w:hAnsi="Traditional Arabic" w:cs="Lotus Linotype"/>
          <w:sz w:val="36"/>
          <w:szCs w:val="32"/>
          <w:rtl/>
        </w:rPr>
        <w:t>فانظره</w:t>
      </w:r>
      <w:proofErr w:type="spellEnd"/>
      <w:r w:rsidRPr="0026525E">
        <w:rPr>
          <w:rFonts w:ascii="Traditional Arabic" w:hAnsi="Traditional Arabic" w:cs="Lotus Linotype"/>
          <w:sz w:val="36"/>
          <w:szCs w:val="32"/>
          <w:rtl/>
        </w:rPr>
        <w:t xml:space="preserve"> في تفسيره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29"/>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إن شئت</w:t>
      </w:r>
      <w:r w:rsidR="000E3A9A" w:rsidRPr="000E3A9A">
        <w:rPr>
          <w:rFonts w:ascii="Traditional Arabic" w:hAnsi="Traditional Arabic" w:cs="Lotus Linotype"/>
          <w:sz w:val="36"/>
          <w:szCs w:val="32"/>
          <w:rtl/>
        </w:rPr>
        <w:t>.</w:t>
      </w:r>
    </w:p>
    <w:p w14:paraId="6955B3C7" w14:textId="72701743"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وقال ابنُ قُدَامَةَ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الكافي: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ويُقَاتِلُ كلُّ قَوْمٍ مَنْ يَلِيهِمْ مِنَ العدو لقوله تعالى: </w:t>
      </w:r>
      <w:r w:rsidR="004213E8">
        <w:rPr>
          <w:rFonts w:ascii="Traditional Arabic" w:hAnsi="Traditional Arabic" w:cs="Traditional Arabic"/>
          <w:sz w:val="36"/>
          <w:szCs w:val="32"/>
          <w:rtl/>
        </w:rPr>
        <w:t>﴿</w:t>
      </w:r>
      <w:r w:rsidR="00651E6D" w:rsidRPr="004213E8">
        <w:rPr>
          <w:rFonts w:ascii="Traditional Arabic" w:hAnsi="Traditional Arabic" w:cs="KFGQPC Uthmanic Script HAFS" w:hint="cs"/>
          <w:b/>
          <w:bCs/>
          <w:sz w:val="36"/>
          <w:szCs w:val="32"/>
          <w:rtl/>
        </w:rPr>
        <w:t>يَـ</w:t>
      </w:r>
      <w:r w:rsidRPr="004213E8">
        <w:rPr>
          <w:rFonts w:ascii="Traditional Arabic" w:hAnsi="Traditional Arabic" w:cs="KFGQPC Uthmanic Script HAFS"/>
          <w:b/>
          <w:bCs/>
          <w:sz w:val="36"/>
          <w:szCs w:val="32"/>
          <w:rtl/>
        </w:rPr>
        <w:t>ا أَيُّهَا الَّذِينَ آمَنُواْ قَاتِلُواْ الَّذِينَ يَلُونَكُم مِّنَ الْكُفَّارِ</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ولأنّهم أهمُّ فَتَجِبُ البَدَاءَةُ بِهم، إلا أن تدعوَ الحاجَةُ إلى البداءة بغيرهم؛ إمّا لانْتِهازِ فُرْصَةٍ فِيهِمْ أو خوفِ الض</w:t>
      </w:r>
      <w:r w:rsidR="001D1940">
        <w:rPr>
          <w:rFonts w:ascii="Traditional Arabic" w:hAnsi="Traditional Arabic" w:cs="Lotus Linotype" w:hint="cs"/>
          <w:sz w:val="36"/>
          <w:szCs w:val="32"/>
          <w:rtl/>
        </w:rPr>
        <w:t>َّـ</w:t>
      </w:r>
      <w:r w:rsidRPr="0026525E">
        <w:rPr>
          <w:rFonts w:ascii="Traditional Arabic" w:hAnsi="Traditional Arabic" w:cs="Lotus Linotype"/>
          <w:sz w:val="36"/>
          <w:szCs w:val="32"/>
          <w:rtl/>
        </w:rPr>
        <w:t>ررِ بتركهم أو لمانعِ من قتال الأقرب فيبدأ بالأبعد لذلكَ</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17DEBFB9" w14:textId="06221EFD" w:rsidR="00787635" w:rsidRPr="0026525E" w:rsidRDefault="00787635" w:rsidP="000E3A9A">
      <w:pPr>
        <w:pStyle w:val="ab"/>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وقال في الـمغني في شرح قولِ الخِرَقِي: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ويُقَاتِلُ كلُّ قوم من يليهم من العدو</w:t>
      </w:r>
      <w:r w:rsidRPr="0026525E">
        <w:rPr>
          <w:rFonts w:ascii="Traditional Arabic" w:hAnsi="Traditional Arabic" w:cs="Lotus Linotype" w:hint="cs"/>
          <w:sz w:val="36"/>
          <w:szCs w:val="32"/>
          <w:rtl/>
        </w:rPr>
        <w:t>»؛ «</w:t>
      </w:r>
      <w:r w:rsidRPr="0026525E">
        <w:rPr>
          <w:rFonts w:ascii="Traditional Arabic" w:hAnsi="Traditional Arabic" w:cs="Lotus Linotype"/>
          <w:sz w:val="36"/>
          <w:szCs w:val="32"/>
          <w:rtl/>
        </w:rPr>
        <w:t xml:space="preserve">الأصلُ في هذا قولُ الله تعالى: </w:t>
      </w:r>
      <w:r w:rsidR="004213E8">
        <w:rPr>
          <w:rFonts w:ascii="Traditional Arabic" w:hAnsi="Traditional Arabic" w:cs="Traditional Arabic"/>
          <w:sz w:val="36"/>
          <w:szCs w:val="32"/>
          <w:rtl/>
        </w:rPr>
        <w:t>﴿</w:t>
      </w:r>
      <w:r w:rsidR="00651E6D" w:rsidRPr="004213E8">
        <w:rPr>
          <w:rFonts w:ascii="Traditional Arabic" w:hAnsi="Traditional Arabic" w:cs="KFGQPC Uthmanic Script HAFS" w:hint="cs"/>
          <w:b/>
          <w:bCs/>
          <w:sz w:val="36"/>
          <w:szCs w:val="32"/>
          <w:rtl/>
        </w:rPr>
        <w:t>يَـ</w:t>
      </w:r>
      <w:r w:rsidR="00651E6D" w:rsidRPr="004213E8">
        <w:rPr>
          <w:rFonts w:ascii="Traditional Arabic" w:hAnsi="Traditional Arabic" w:cs="KFGQPC Uthmanic Script HAFS"/>
          <w:b/>
          <w:bCs/>
          <w:sz w:val="36"/>
          <w:szCs w:val="32"/>
          <w:rtl/>
        </w:rPr>
        <w:t>ا أَيُّهَا الَّذِينَ آمَنُواْ قَاتِلُواْ الَّذِينَ يَلُونَكُم مِّنَ الْكُفَّارِ</w:t>
      </w:r>
      <w:r w:rsidR="004213E8" w:rsidRPr="004213E8">
        <w:rPr>
          <w:rFonts w:cs="Sakkal Majalla" w:hint="cs"/>
          <w:b/>
          <w:bCs/>
          <w:sz w:val="36"/>
          <w:szCs w:val="32"/>
          <w:rtl/>
        </w:rPr>
        <w:t>﴾</w:t>
      </w:r>
      <w:r w:rsidRPr="0026525E">
        <w:rPr>
          <w:rFonts w:ascii="Traditional Arabic" w:hAnsi="Traditional Arabic" w:cs="Lotus Linotype"/>
          <w:sz w:val="36"/>
          <w:szCs w:val="32"/>
          <w:rtl/>
        </w:rPr>
        <w:t>، ولأن الأقربَ أكثرُ ضررًا، وفي قتاله دفعُ ضرره عن الـمقابِلِ له وعَمَّن وراءَهُ، والاشتغالُ بالبعيد عنه يمكِّنه من انتهاز الفرصة في الـمسلمين لاشتغالهم عنه</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ثم قال: فإذا كان له عُذْرٌ في البداية بالأبعد لكونه أخوفَ أو لِمَصْلَحَةٍ في البداية بهِ لقُرْبِهِ وإمكان الفرصة منه أو لكون الأقرب مهادنًا، أو يَمْنَعُ من القتال منه مانِعٌ فلا بأسَ بالبدايةِ بالأبعد لكَوْنِهِ موضِعَ حاجة</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1"/>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576DDB4C" w14:textId="64238E78"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وقال الشافعي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الأُم: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فإن اختلف حالُ العدو فكانَ بعضُهم أنكى مِن بعض أو أخوفَ </w:t>
      </w:r>
      <w:r w:rsidRPr="0026525E">
        <w:rPr>
          <w:rFonts w:ascii="Traditional Arabic" w:hAnsi="Traditional Arabic" w:cs="Lotus Linotype"/>
          <w:sz w:val="36"/>
          <w:szCs w:val="32"/>
          <w:rtl/>
        </w:rPr>
        <w:lastRenderedPageBreak/>
        <w:t xml:space="preserve">من بعض؛ فليبدأ الإمامُ بالعدو </w:t>
      </w:r>
      <w:proofErr w:type="spellStart"/>
      <w:r w:rsidRPr="0026525E">
        <w:rPr>
          <w:rFonts w:ascii="Traditional Arabic" w:hAnsi="Traditional Arabic" w:cs="Lotus Linotype"/>
          <w:sz w:val="36"/>
          <w:szCs w:val="32"/>
          <w:rtl/>
        </w:rPr>
        <w:t>الأخوفِ</w:t>
      </w:r>
      <w:proofErr w:type="spellEnd"/>
      <w:r w:rsidRPr="0026525E">
        <w:rPr>
          <w:rFonts w:ascii="Traditional Arabic" w:hAnsi="Traditional Arabic" w:cs="Lotus Linotype"/>
          <w:sz w:val="36"/>
          <w:szCs w:val="32"/>
          <w:rtl/>
        </w:rPr>
        <w:t xml:space="preserve"> </w:t>
      </w:r>
      <w:proofErr w:type="spellStart"/>
      <w:r w:rsidRPr="0026525E">
        <w:rPr>
          <w:rFonts w:ascii="Traditional Arabic" w:hAnsi="Traditional Arabic" w:cs="Lotus Linotype"/>
          <w:sz w:val="36"/>
          <w:szCs w:val="32"/>
          <w:rtl/>
        </w:rPr>
        <w:t>الأنكى</w:t>
      </w:r>
      <w:proofErr w:type="spellEnd"/>
      <w:r w:rsidRPr="0026525E">
        <w:rPr>
          <w:rFonts w:ascii="Traditional Arabic" w:hAnsi="Traditional Arabic" w:cs="Lotus Linotype"/>
          <w:sz w:val="36"/>
          <w:szCs w:val="32"/>
          <w:rtl/>
        </w:rPr>
        <w:t>، ولا بأس أن يفعلَ وإن كانَتْ دارُه أبعد -إن شاء الله-،</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حَتّى مَا يَخَافُ مِمّنْ بَدَأَ بِهِ مِمّا لا يَخَافُ مِنْ غَيرِهِ مِثْلَهُ</w:t>
      </w:r>
      <w:r w:rsidRPr="0026525E">
        <w:rPr>
          <w:rFonts w:ascii="Traditional Arabic" w:hAnsi="Traditional Arabic" w:cs="Lotus Linotype"/>
          <w:sz w:val="36"/>
          <w:szCs w:val="32"/>
          <w:rtl/>
        </w:rPr>
        <w:t xml:space="preserve">، وتكونُ هذه بِمَنْزِلَةِ الضرورة، لأنه يَجُوزُ فِي الضرورة ما لا يجوزُ فِي غيرها، وقد بلغ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عن الحارثِ بن ضِرار أنه مُجَمِّعٌ له فأغار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وقربَهُ عدو أقربُ منه، وبلغه أن خالدَ بنَ أَبِي سفيان يَجَمِّعُ له فأرسلَ ابنَ أُنَيْسٍ فقتله وقربَهُ عدو أقرب</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2"/>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w14:paraId="2C82CA34" w14:textId="5DE84DE1"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قلت</w:t>
      </w:r>
      <w:r w:rsidRPr="00095B64">
        <w:rPr>
          <w:rFonts w:ascii="Traditional Arabic" w:hAnsi="Traditional Arabic" w:cs="Lotus Linotype" w:hint="cs"/>
          <w:b/>
          <w:bCs/>
          <w:sz w:val="36"/>
          <w:szCs w:val="34"/>
          <w:rtl/>
        </w:rPr>
        <w:t>ُ</w:t>
      </w:r>
      <w:r w:rsidRPr="0026525E">
        <w:rPr>
          <w:rFonts w:ascii="Traditional Arabic" w:hAnsi="Traditional Arabic" w:cs="Lotus Linotype"/>
          <w:sz w:val="36"/>
          <w:szCs w:val="32"/>
          <w:rtl/>
        </w:rPr>
        <w:t>: ولا فَرْقَ فِي ذلك بين جهادِ الطلب وجِهادِ الدفْعِ</w:t>
      </w:r>
      <w:r w:rsidR="001D194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الحكم واحدٌ لاستواء العلة، ويؤيد هذا أن النبي</w:t>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لما قَصَدَهُ العدو عام الخندق خرج بمن معه من الـمسلمين في نحو ثلاثة آلاف وقيل سبعمائة فأسندوا ظهورهم إلى جبلِ سَلْعٍ وجعلوا وجوههم قِبَلَ العدو</w:t>
      </w:r>
      <w:r w:rsidR="001D194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وانْشَغَلَ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بقِتَالِهم حتى ردَّ الله كيدَهُمْ وانقلبوا خاسئين؛ مع ما بلَغَهُ من صنيع بني قريظة ونَقْضِهِمْ عهدَ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وخَفْرِهم ذمَّتَهُ</w:t>
      </w:r>
      <w:r w:rsidR="001D194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وكانوا قريبًا من ثمانمائة مقاتل؛ فلم يَسِرِ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إليهم حتى فَرَغَ مِنْ قُرَيْشٍ وغطفانَ ومَنْ مَعَها مِنَ الأحْزابِ</w:t>
      </w:r>
      <w:r w:rsidR="001D194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ورجع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إلى الـمدينة مؤيدًا مَنْصُورًا؛ فجاءه جبريل </w:t>
      </w:r>
      <w:r w:rsidR="00FD2A67"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وأمره بالخروج إلى بني قريظة؛ فأمر الـمسلمين بالنفير إليهم وخَرَجَ إليهم وحاصرهم حتى نزلوا على حَكْمِ سعدِ بنِ معاذ </w:t>
      </w:r>
      <w:r w:rsidR="00E44C83" w:rsidRPr="0026525E">
        <w:rPr>
          <w:rFonts w:ascii="AAA GoldenLotus" w:hAnsi="AAA GoldenLotus" w:cs="Lotus Linotype"/>
          <w:color w:val="000000"/>
          <w:sz w:val="36"/>
          <w:szCs w:val="36"/>
          <w:rtl/>
        </w:rPr>
        <w:sym w:font="KFGQPC Arabic Symbols 01" w:char="F068"/>
      </w:r>
      <w:r w:rsidR="000E3A9A" w:rsidRPr="000E3A9A">
        <w:rPr>
          <w:rFonts w:ascii="Traditional Arabic" w:hAnsi="Traditional Arabic" w:cs="Lotus Linotype"/>
          <w:sz w:val="36"/>
          <w:szCs w:val="32"/>
          <w:rtl/>
        </w:rPr>
        <w:t>.</w:t>
      </w:r>
    </w:p>
    <w:p w14:paraId="3093ED55" w14:textId="14941B72"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وقال ابن جرير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ابدأوا بقتال الأقرب فالأقرب إليكم دارًا دون الأبعد فالأبعد</w:t>
      </w:r>
      <w:r w:rsidR="000E3A9A" w:rsidRPr="000E3A9A">
        <w:rPr>
          <w:rFonts w:ascii="Traditional Arabic" w:hAnsi="Traditional Arabic" w:cs="Lotus Linotype"/>
          <w:sz w:val="36"/>
          <w:szCs w:val="32"/>
          <w:rtl/>
        </w:rPr>
        <w:t>...</w:t>
      </w:r>
    </w:p>
    <w:p w14:paraId="36049173" w14:textId="06B4EE52"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قال: فأما بعد أن فتح الله على الـمؤمنين البلادَ فإن الفرضَ على أهل كلِّ ناحية قتالُ من يَلِيهم من الأعداء دون الأبعد منهم؛ ما لم يضطروا إليهم أهلُ ناحيةٍ أُخْرَى مِنْ نَواحِي بلاد الإسلام؛ فإن اضطروا إليهم لَزِمَ عَونُهم ونَصْرُهم لأن الـمسلمين يدٌ على من سواهم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3"/>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684CABC3" w14:textId="14919174"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وقال النَّسَفِيُّ في تفسيرها: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القتال واجبُ مع جميع الكفرة قريبِهم وبعيدهم ولكن الأقربَ فالأقربَ أوجَبُ</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60664083" w14:textId="3A319171"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 xml:space="preserve">وقال الشوكانِي: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وأخرج ابن أبي حاتم عن قتادة </w:t>
      </w:r>
      <w:r w:rsidRPr="0026525E">
        <w:rPr>
          <w:rFonts w:ascii="Traditional Arabic" w:hAnsi="Traditional Arabic" w:cs="Lotus Linotype" w:hint="cs"/>
          <w:sz w:val="36"/>
          <w:szCs w:val="32"/>
          <w:rtl/>
        </w:rPr>
        <w:t>ف</w:t>
      </w:r>
      <w:r w:rsidRPr="0026525E">
        <w:rPr>
          <w:rFonts w:ascii="Traditional Arabic" w:hAnsi="Traditional Arabic" w:cs="Lotus Linotype"/>
          <w:sz w:val="36"/>
          <w:szCs w:val="32"/>
          <w:rtl/>
        </w:rPr>
        <w:t xml:space="preserve">ي قوله: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قَاتِلُواْ الَّذِينَ يَلُونَكُم مِّنَ الْكُفَّارِ</w:t>
      </w:r>
      <w:r w:rsidR="004213E8" w:rsidRPr="004213E8">
        <w:rPr>
          <w:rFonts w:cs="Sakkal Majalla" w:hint="cs"/>
          <w:b/>
          <w:bCs/>
          <w:sz w:val="36"/>
          <w:szCs w:val="32"/>
          <w:rtl/>
        </w:rPr>
        <w:t>﴾</w:t>
      </w:r>
      <w:r w:rsidRPr="0026525E">
        <w:rPr>
          <w:rFonts w:ascii="Traditional Arabic" w:hAnsi="Traditional Arabic" w:cs="Lotus Linotype"/>
          <w:sz w:val="36"/>
          <w:szCs w:val="32"/>
          <w:rtl/>
        </w:rPr>
        <w:t>، قال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الأدنى فالأدنى</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5"/>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4DC5D847" w14:textId="2C1294C2"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وأما ما نقل عن ابن الـمبارك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كما حكاه ابن قدامة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أنه كان يقدِّم قتالَ الرومَ على قتالِ الترْكِ ولأجل ذلك ترك ثغورَ خراسان وقَدِمَ إلى طَرَسُوسَ من ثُغُور الشام، حتى قيلَ له: تركتَ قتال العدو عندكَ وجِئْتَ إلى هنا! قال: هؤلاء أهلُ كتاب، فهذا حكاه ابن العديم في تاريخ حلب: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قال أحمد بن حرب: قدِمَ ابنُ الـمبارك طَرَسُوس فأقام بِها مُدّةً وبالـمصِّيصَةِ </w:t>
      </w:r>
      <w:proofErr w:type="spellStart"/>
      <w:r w:rsidRPr="0026525E">
        <w:rPr>
          <w:rFonts w:ascii="Traditional Arabic" w:hAnsi="Traditional Arabic" w:cs="Lotus Linotype"/>
          <w:sz w:val="36"/>
          <w:szCs w:val="32"/>
          <w:rtl/>
        </w:rPr>
        <w:t>غازيًا</w:t>
      </w:r>
      <w:proofErr w:type="spellEnd"/>
      <w:r w:rsidRPr="0026525E">
        <w:rPr>
          <w:rFonts w:ascii="Traditional Arabic" w:hAnsi="Traditional Arabic" w:cs="Lotus Linotype"/>
          <w:sz w:val="36"/>
          <w:szCs w:val="32"/>
          <w:rtl/>
        </w:rPr>
        <w:t xml:space="preserve"> سنين، قالَ له أبو إسحاق الفزاري: يا أبا عبد الرحمن! تركتَ ثغور خراسان، </w:t>
      </w:r>
      <w:proofErr w:type="spellStart"/>
      <w:r w:rsidRPr="0026525E">
        <w:rPr>
          <w:rFonts w:ascii="Traditional Arabic" w:hAnsi="Traditional Arabic" w:cs="Lotus Linotype"/>
          <w:sz w:val="36"/>
          <w:szCs w:val="32"/>
          <w:rtl/>
        </w:rPr>
        <w:t>الواشَجَرْدَ</w:t>
      </w:r>
      <w:proofErr w:type="spellEnd"/>
      <w:r w:rsidRPr="0026525E">
        <w:rPr>
          <w:rFonts w:ascii="Traditional Arabic" w:hAnsi="Traditional Arabic" w:cs="Lotus Linotype"/>
          <w:sz w:val="36"/>
          <w:szCs w:val="32"/>
          <w:rtl/>
        </w:rPr>
        <w:t xml:space="preserve"> وقَزْوِينَ وقد قال الله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قَاتِلُواْ الَّذِينَ يَلُونَكُم مِّنَ الْكُفَّارِ</w:t>
      </w:r>
      <w:r w:rsidR="004213E8" w:rsidRPr="004213E8">
        <w:rPr>
          <w:rFonts w:cs="Sakkal Majalla" w:hint="cs"/>
          <w:b/>
          <w:bCs/>
          <w:sz w:val="36"/>
          <w:szCs w:val="32"/>
          <w:rtl/>
        </w:rPr>
        <w:t>﴾</w:t>
      </w:r>
      <w:r w:rsidRPr="0026525E">
        <w:rPr>
          <w:rFonts w:ascii="Traditional Arabic" w:hAnsi="Traditional Arabic" w:cs="Lotus Linotype"/>
          <w:sz w:val="36"/>
          <w:szCs w:val="32"/>
          <w:rtl/>
        </w:rPr>
        <w:t>؟ قال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يا أبا إسحاق وجدت</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آ</w:t>
      </w:r>
      <w:r w:rsidRPr="0026525E">
        <w:rPr>
          <w:rFonts w:ascii="Traditional Arabic" w:hAnsi="Traditional Arabic" w:cs="Lotus Linotype"/>
          <w:sz w:val="36"/>
          <w:szCs w:val="32"/>
          <w:rtl/>
        </w:rPr>
        <w:t xml:space="preserve">يةً أَوْكَدَ مِنْ هذه، قال الله </w:t>
      </w:r>
      <w:r w:rsidR="00E44C83" w:rsidRPr="0026525E">
        <w:rPr>
          <w:rFonts w:ascii="AAA GoldenLotus" w:hAnsi="AAA GoldenLotus" w:cs="Lotus Linotype"/>
          <w:sz w:val="36"/>
          <w:szCs w:val="36"/>
          <w:rtl/>
        </w:rPr>
        <w:sym w:font="KFGQPC Arabic Symbols 01" w:char="F063"/>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قَاتِلُواْ الَّذِينَ لاَ يُؤْمِنُونَ بِاللّهِ وَلاَ بِالْيَوْمِ الآخِرِ وَلاَ يُحَرِّمُونَ مَا حَرَّمَ اللّهُ وَرَسُولُهُ</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قال: ثم قال: هؤلاء يقاتلون على دُنْيانا -يعني الترك والديلم-، وهؤلاء يُحاربُونَنَا على ديننا -يعني الروم- </w:t>
      </w:r>
      <w:proofErr w:type="spellStart"/>
      <w:r w:rsidRPr="0026525E">
        <w:rPr>
          <w:rFonts w:ascii="Traditional Arabic" w:hAnsi="Traditional Arabic" w:cs="Lotus Linotype"/>
          <w:sz w:val="36"/>
          <w:szCs w:val="32"/>
          <w:rtl/>
        </w:rPr>
        <w:t>فأيهما</w:t>
      </w:r>
      <w:proofErr w:type="spellEnd"/>
      <w:r w:rsidRPr="0026525E">
        <w:rPr>
          <w:rFonts w:ascii="Traditional Arabic" w:hAnsi="Traditional Arabic" w:cs="Lotus Linotype"/>
          <w:sz w:val="36"/>
          <w:szCs w:val="32"/>
          <w:rtl/>
        </w:rPr>
        <w:t xml:space="preserve"> أولى: الذبُّ عن ديننا أو عن دنيانا؟ قال: لا بل عن ديننا! لا بل عن ديننا!</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وقد سئل الإمام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فقال: ما أدري ما هذا القول! يترك العدو عنده ويجيء إلى هنا! </w:t>
      </w:r>
      <w:proofErr w:type="spellStart"/>
      <w:r w:rsidRPr="0026525E">
        <w:rPr>
          <w:rFonts w:ascii="Traditional Arabic" w:hAnsi="Traditional Arabic" w:cs="Lotus Linotype"/>
          <w:sz w:val="36"/>
          <w:szCs w:val="32"/>
          <w:rtl/>
        </w:rPr>
        <w:t>أفيكون</w:t>
      </w:r>
      <w:proofErr w:type="spellEnd"/>
      <w:r w:rsidRPr="0026525E">
        <w:rPr>
          <w:rFonts w:ascii="Traditional Arabic" w:hAnsi="Traditional Arabic" w:cs="Lotus Linotype"/>
          <w:sz w:val="36"/>
          <w:szCs w:val="32"/>
          <w:rtl/>
        </w:rPr>
        <w:t xml:space="preserve"> هذا؟! أَوَ يستقيم هذا؟! وقد قال الله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قَاتِلُواْ الَّذِينَ يَلُونَكُم مِّنَ الْكُفَّارِ</w:t>
      </w:r>
      <w:r w:rsidR="004213E8" w:rsidRPr="004213E8">
        <w:rPr>
          <w:rFonts w:cs="Sakkal Majalla" w:hint="cs"/>
          <w:b/>
          <w:bCs/>
          <w:sz w:val="36"/>
          <w:szCs w:val="32"/>
          <w:rtl/>
        </w:rPr>
        <w:t>﴾</w:t>
      </w:r>
      <w:r w:rsidRPr="0026525E">
        <w:rPr>
          <w:rFonts w:ascii="Traditional Arabic" w:hAnsi="Traditional Arabic" w:cs="Lotus Linotype"/>
          <w:sz w:val="36"/>
          <w:szCs w:val="32"/>
          <w:rtl/>
        </w:rPr>
        <w:t>، لو أنّ أهل خراسان كلهم عملوا على هذا لم يجاهد التُّرْكَ أحد!!</w:t>
      </w:r>
      <w:r w:rsidR="000E3A9A" w:rsidRPr="000E3A9A">
        <w:rPr>
          <w:rFonts w:ascii="Traditional Arabic" w:hAnsi="Traditional Arabic" w:cs="Lotus Linotype"/>
          <w:sz w:val="36"/>
          <w:szCs w:val="32"/>
          <w:rtl/>
        </w:rPr>
        <w:t>.</w:t>
      </w:r>
    </w:p>
    <w:p w14:paraId="3A06EAD8" w14:textId="7094C0D4"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وأجاب عنه ابن قدامة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الـمغني فقال: وهذا والله أعلم إنما فعله ابنُ الـمبارك لكونه متبرعًا بالجهاد والكفاية حاصلةٌ بغيره من أهل الديوان وأجنادِ الـمسلمين، والـمتبرعُ لَهُ تَرْكُ الجهَادِ بالكُلِّيَّةِ، فكانَ لَهُ أَنْ يُجَاهِدَ حيثُ شاءَ ومَعَ مَنْ شاءَ</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366C2C26" w14:textId="12EE4C07"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وفي التعريف بالـمصطلح الشريف لابنِ فَضْلِ الله العُمَرِيِّ (الـمتوفي سنة 749) قال: </w:t>
      </w:r>
      <w:r w:rsidR="004D7CA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وكانَ شيخُنا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يرى أن قِتالَهم </w:t>
      </w:r>
      <w:r w:rsidR="00DA3C49"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يعني التتار</w:t>
      </w:r>
      <w:r w:rsidR="00DA3C49"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 وقتال النُصَيْرِيَّةِ أولى من قتال الأَرْمَنِ؛ لأنهم عدوٌّ في دار الإسلام وشرُّ بقائهم أَضَرُّ</w:t>
      </w:r>
      <w:r w:rsidR="004D7CA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وله نحو هذا في مجموع فتاويه </w:t>
      </w:r>
      <w:r w:rsidR="008B39D0" w:rsidRPr="0026525E">
        <w:rPr>
          <w:rFonts w:ascii="AAA GoldenLotus" w:hAnsi="AAA GoldenLotus" w:cs="Lotus Linotype"/>
          <w:sz w:val="34"/>
          <w:szCs w:val="34"/>
          <w:rtl/>
        </w:rPr>
        <w:sym w:font="KFGQPC Arabic Symbols 01" w:char="F072"/>
      </w:r>
      <w:r w:rsidR="00651E6D" w:rsidRPr="00B60092">
        <w:rPr>
          <w:rStyle w:val="a7"/>
          <w:rFonts w:ascii="Tahoma" w:hAnsi="Tahoma" w:cs="Traditional Arabic"/>
          <w:color w:val="0000FF"/>
          <w:sz w:val="36"/>
          <w:szCs w:val="36"/>
          <w:rtl/>
        </w:rPr>
        <w:t>(</w:t>
      </w:r>
      <w:r w:rsidR="00651E6D" w:rsidRPr="00B60092">
        <w:rPr>
          <w:rStyle w:val="a7"/>
          <w:rFonts w:ascii="Tahoma" w:hAnsi="Tahoma" w:cs="Traditional Arabic"/>
          <w:color w:val="0000FF"/>
          <w:sz w:val="36"/>
          <w:szCs w:val="36"/>
          <w:rtl/>
        </w:rPr>
        <w:footnoteReference w:id="337"/>
      </w:r>
      <w:r w:rsidR="00651E6D"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6EE672D0" w14:textId="78911FAF"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 xml:space="preserve">بقي هنا ما نُقِلَ عَنْ بَعْضِ العلماء أنه قال: أنزلت هذه الآية قبلَ الأمر بقتال الـمشركين كافة، فلما نزلت: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وَقَاتِلُوا الـمشْرِكِينَ كَافَّةً</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صارت ناسخة لهذه الآية، وهذا حكاه الرازي في التفسير عن الحسن البصري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ثم نَقَلَ عَنِ الـمحَقِّقِينَ مِن العلماء إنكارَ النسخ؛ وذكرَ وجوهًا ثمانية لترجيح الابتداء بالغزو من الـمواضع القريبة </w:t>
      </w:r>
      <w:proofErr w:type="spellStart"/>
      <w:r w:rsidRPr="0026525E">
        <w:rPr>
          <w:rFonts w:ascii="Traditional Arabic" w:hAnsi="Traditional Arabic" w:cs="Lotus Linotype"/>
          <w:sz w:val="36"/>
          <w:szCs w:val="32"/>
          <w:rtl/>
        </w:rPr>
        <w:t>فانظرها</w:t>
      </w:r>
      <w:proofErr w:type="spellEnd"/>
      <w:r w:rsidRPr="0026525E">
        <w:rPr>
          <w:rFonts w:ascii="Traditional Arabic" w:hAnsi="Traditional Arabic" w:cs="Lotus Linotype"/>
          <w:sz w:val="36"/>
          <w:szCs w:val="32"/>
          <w:rtl/>
        </w:rPr>
        <w:t xml:space="preserve"> هناك إن شئت</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19CF7A92" w14:textId="38A39C40"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قال العلامة أبو الطيب البخاري في فتح البيان: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وقال الـمحققون من العلماء: ولا وَجْهَ للنسخ؛ فإنه تعالى أمر بقتالهم كافةً؛ وأرشدهم الطريقَ الأصوبَ الأصلح، وهو أن يبدأوا بالأقرب فالأقرب مكانيًا لا قربًا نسبيًا حتى يصلوا إلى الأبعد فالأبعد؛ وبِهذا الطريق يحصُلُ الغرضُ مِن قتال الـمشركين كافة؛ لأن قتالَهم في دفعةٍ واحدة لا يُتَصَوَّرُ، ولهذا السبب قد قاتل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أولًا قومَه ثم انتقل منهم إلى قتال سائرِ العرب، ثم إلى قتال أهْلِ الكتاب وهم قُرَيْظَةُ والنضيرُ وخَيْبَرُ وَفَدَكُ، ثم انتقلَ إلى غَزْوِ الروم والشام فكان فَتْحُهُ في زمن الصحابة </w:t>
      </w:r>
      <w:r w:rsidR="00C9423C" w:rsidRPr="0026525E">
        <w:rPr>
          <w:rFonts w:ascii="AAA GoldenLotus" w:hAnsi="AAA GoldenLotus" w:cs="Lotus Linotype"/>
          <w:sz w:val="38"/>
          <w:szCs w:val="38"/>
          <w:rtl/>
        </w:rPr>
        <w:sym w:font="KFGQPC Arabic Symbols 01" w:char="F06A"/>
      </w:r>
      <w:r w:rsidRPr="0026525E">
        <w:rPr>
          <w:rFonts w:ascii="Traditional Arabic" w:hAnsi="Traditional Arabic" w:cs="Lotus Linotype"/>
          <w:sz w:val="36"/>
          <w:szCs w:val="32"/>
          <w:rtl/>
        </w:rPr>
        <w:t>، ثم إنَّهم انتقلوا إلى العراق، ثم بعد ذلك إلى سائر الأمصار، لأنه إذا قاتل الأقربَ أولًا تقوّى بما يَنالُ منهم من الغنائِمِ على الأبعد</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479DE0D2" w14:textId="6EBE4018"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وأما التحولُ من مَحَلٍّ إلى مَحَلٍّ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 ثَغْرٍ إلى ثَغْرٍ دونَ إذن الأمير فلا يَجُوُز؛ ما دام الأمير قائمًا بفرْضِ الجهاد في سبيل الله؛ لعموم الأدلة الواردةِ بوجوب السمع والطاعة للأمير الـمسلم، ولأن الـمفْتَرَضَ فِي الأمير أنهُ أقومُ بتقديرِ الـمصالِح العامة للمسلمين وأعرفُ بمواضِعِ الحاجة والضرورة، ولا تعارُضَ بين ذلك وبينَ كَونِ الجهاد فرضَ عين</w:t>
      </w:r>
      <w:r w:rsidR="000E3A9A" w:rsidRPr="000E3A9A">
        <w:rPr>
          <w:rFonts w:ascii="Traditional Arabic" w:hAnsi="Traditional Arabic" w:cs="Lotus Linotype"/>
          <w:sz w:val="36"/>
          <w:szCs w:val="32"/>
          <w:rtl/>
        </w:rPr>
        <w:t>.</w:t>
      </w:r>
    </w:p>
    <w:p w14:paraId="0EC6B175" w14:textId="0B17D925"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قال ابن قدامة في الكافي: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إذا نزل الكفار ببلد الـمسلمين تَعَيَّنَ على أهله قتالُهم والنفيرُ إليهم، ولم يَجُزْ لأحد التخلُّفُ إلا من يُحْتاجُ إلى تَخَلُّفِه لحفظ الأهل والـمكان والـمال، ومن يَمْنَعُهُ الأمير مِن الخروج</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4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77928ED2" w14:textId="77777777"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وفي مسند الإمام أحمد أن ابنَ عَوْنٍ كَتَبَ إلى نافِعٍ يسأله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فذكر مسائلَ منها: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وهل يحملُ </w:t>
      </w:r>
      <w:r w:rsidRPr="0026525E">
        <w:rPr>
          <w:rFonts w:ascii="Traditional Arabic" w:hAnsi="Traditional Arabic" w:cs="Lotus Linotype"/>
          <w:sz w:val="36"/>
          <w:szCs w:val="32"/>
          <w:rtl/>
        </w:rPr>
        <w:lastRenderedPageBreak/>
        <w:t>الرجلُ إذا كان في الكَتِيبَةِ بغير إِذْنِ إِمامِهِ؟</w:t>
      </w:r>
    </w:p>
    <w:p w14:paraId="4C7E0CC5" w14:textId="605CF43C"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فأجاب: وأما الرجلُ فلا يَحْملُ على الكتيبة إلا بإذْنِ إمامِه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41"/>
      </w:r>
      <w:r w:rsidRPr="00B60092">
        <w:rPr>
          <w:rStyle w:val="a7"/>
          <w:rFonts w:ascii="Tahoma" w:hAnsi="Tahoma" w:cs="Traditional Arabic"/>
          <w:color w:val="0000FF"/>
          <w:sz w:val="36"/>
          <w:szCs w:val="36"/>
          <w:rtl/>
        </w:rPr>
        <w:t>)</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أعلم</w:t>
      </w:r>
      <w:r w:rsidR="000E3A9A" w:rsidRPr="000E3A9A">
        <w:rPr>
          <w:rFonts w:ascii="Traditional Arabic" w:hAnsi="Traditional Arabic" w:cs="Lotus Linotype"/>
          <w:sz w:val="36"/>
          <w:szCs w:val="32"/>
          <w:rtl/>
        </w:rPr>
        <w:t>.</w:t>
      </w:r>
    </w:p>
    <w:p w14:paraId="1ABCAC6C" w14:textId="0A3F92CA"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قالَ مُقَيِّدُهُ عَفا اللهُ عنه</w:t>
      </w:r>
      <w:r w:rsidRPr="0026525E">
        <w:rPr>
          <w:rFonts w:ascii="Traditional Arabic" w:hAnsi="Traditional Arabic" w:cs="Lotus Linotype"/>
          <w:sz w:val="36"/>
          <w:szCs w:val="32"/>
          <w:rtl/>
        </w:rPr>
        <w:t>: حيثُ ذكَرْنا وجُوبَ السمْعِ والطاعَةِ للأمَراءِ</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فإنَّهُ عامٌّ يدخُلُ فيهِ أمراءُ عامَّةِ الـمجاهدينَ وأُمراءُ الكتائِبِ والسرايا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42"/>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w14:paraId="532F7051" w14:textId="42B52A73"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مَعَ التنْبِيهِ علَى إخراجِ مَنْ كانَ اجْتِماعُهُ لأجْلِ عَصَبِيَّةٍ جاهِلِيَّةٍ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حَمِيَّةٍ لحِزْبٍ أو طائِفَةٍ لا تَزيدُ أهلَ الإسلامَ إلا فُرْقَةً وشقاقًا؛ كَمَنْ يَحْجُرُ على مَنْ تَحْتَ يدِهِ مِن الـمسْلِمينَ ويَمْنَعُهُمْ مِن إفادَةِ من كانَ من غَيْرِ طائفَتَهِ أو حِزْبِهِ مَعَ علْمِهِ بِحاجَتِهِمْ إليه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وأنَّهُ لا يَمْنَعُ مِنْ مَعُونَتِهِمْ مانِعٌ شَرْعِيٌّ مَعْتَبر، وإنما هِيَ الأهْواءُ والحَسَدُ الذميم!؛ فَمِثْلُ هذا مِن الأمراءِ لا سَمْعَ لهُ ولا طاعَة؛ بلْ طاعَتُهُ وما يَتَرَتَّبُ علَيها منْ حِرْمانِ الـمسْلِمينَ مِمَّا يَحتاجُونَ إليهِ من العَونِ حَرامٌ لا يَجُوز؛ لأنهُ تعاوَنٌ على الإثمِ والعُدْوان، وإنما أباحَ اللهُ تعالى التعاوُنَ على البرِّ والتقوى، وإنما الطاعَةُ في الـمعْرُوفِ</w:t>
      </w:r>
      <w:r w:rsidR="000E3A9A" w:rsidRPr="000E3A9A">
        <w:rPr>
          <w:rFonts w:ascii="Traditional Arabic" w:hAnsi="Traditional Arabic" w:cs="Lotus Linotype" w:hint="cs"/>
          <w:sz w:val="36"/>
          <w:szCs w:val="32"/>
          <w:rtl/>
        </w:rPr>
        <w:t>.</w:t>
      </w:r>
    </w:p>
    <w:p w14:paraId="5DF4BF65" w14:textId="609B8F26"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نَعَمْ؛ علَى الإنْسانِ أنْ يَتَّقِيَ اللهَ تعالَى حتى لا يُصْبِحَ مِثْلُ هذا ذريعَةً إلى الفرقَةِ والخلافِ، </w:t>
      </w:r>
      <w:proofErr w:type="spellStart"/>
      <w:r w:rsidRPr="0026525E">
        <w:rPr>
          <w:rFonts w:ascii="Traditional Arabic" w:hAnsi="Traditional Arabic" w:cs="Lotus Linotype"/>
          <w:sz w:val="36"/>
          <w:szCs w:val="32"/>
          <w:rtl/>
        </w:rPr>
        <w:t>والتفَلُّتِ</w:t>
      </w:r>
      <w:proofErr w:type="spellEnd"/>
      <w:r w:rsidRPr="0026525E">
        <w:rPr>
          <w:rFonts w:ascii="Traditional Arabic" w:hAnsi="Traditional Arabic" w:cs="Lotus Linotype"/>
          <w:sz w:val="36"/>
          <w:szCs w:val="32"/>
          <w:rtl/>
        </w:rPr>
        <w:t xml:space="preserve"> مِنَ التكاليفِ التي تُوجبُ اجتماعَ الكلِمَةِ؛ والله تعالَى عَليمٌ بذاتِ الصدور؛ لا تَخْفى عليه خافية</w:t>
      </w:r>
      <w:r w:rsidR="000E3A9A" w:rsidRPr="000E3A9A">
        <w:rPr>
          <w:rFonts w:ascii="Traditional Arabic" w:hAnsi="Traditional Arabic" w:cs="Lotus Linotype" w:hint="cs"/>
          <w:sz w:val="36"/>
          <w:szCs w:val="32"/>
          <w:rtl/>
        </w:rPr>
        <w:t>.</w:t>
      </w:r>
    </w:p>
    <w:p w14:paraId="1727E4CF" w14:textId="7B79CDC9" w:rsidR="00787635" w:rsidRPr="0026525E" w:rsidRDefault="00787635" w:rsidP="004A2243">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وبالله التوفيق</w:t>
      </w:r>
      <w:r w:rsidR="004A2243">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وصلى الله على محمد وعلى </w:t>
      </w:r>
      <w:proofErr w:type="spellStart"/>
      <w:r w:rsidRPr="0026525E">
        <w:rPr>
          <w:rFonts w:ascii="Traditional Arabic" w:hAnsi="Traditional Arabic" w:cs="Lotus Linotype"/>
          <w:sz w:val="36"/>
          <w:szCs w:val="32"/>
          <w:rtl/>
        </w:rPr>
        <w:t>آله</w:t>
      </w:r>
      <w:proofErr w:type="spellEnd"/>
      <w:r w:rsidRPr="0026525E">
        <w:rPr>
          <w:rFonts w:ascii="Traditional Arabic" w:hAnsi="Traditional Arabic" w:cs="Lotus Linotype"/>
          <w:sz w:val="36"/>
          <w:szCs w:val="32"/>
          <w:rtl/>
        </w:rPr>
        <w:t xml:space="preserve"> وصحبه وسلم</w:t>
      </w:r>
    </w:p>
    <w:p w14:paraId="01018C65" w14:textId="5E4EA96E" w:rsidR="00787635" w:rsidRPr="00095B64" w:rsidRDefault="00787635" w:rsidP="004A2243">
      <w:pPr>
        <w:widowControl w:val="0"/>
        <w:spacing w:after="80" w:line="18" w:lineRule="atLeast"/>
        <w:ind w:right="709" w:firstLine="284"/>
        <w:jc w:val="right"/>
        <w:rPr>
          <w:rFonts w:ascii="Traditional Arabic" w:hAnsi="Traditional Arabic" w:cs="Lotus Linotype"/>
          <w:b/>
          <w:bCs/>
          <w:sz w:val="36"/>
          <w:szCs w:val="34"/>
          <w:rtl/>
        </w:rPr>
      </w:pP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أبو الوليد الغزي الأنصاري</w:t>
      </w:r>
    </w:p>
    <w:p w14:paraId="3373B923" w14:textId="77777777" w:rsidR="00787635" w:rsidRPr="0026525E" w:rsidRDefault="00787635" w:rsidP="00057857">
      <w:pPr>
        <w:widowControl w:val="0"/>
        <w:bidi w:val="0"/>
        <w:spacing w:after="80" w:line="18" w:lineRule="atLeast"/>
        <w:ind w:firstLine="284"/>
        <w:rPr>
          <w:rFonts w:ascii="Traditional Arabic" w:hAnsi="Traditional Arabic" w:cs="Lotus Linotype"/>
          <w:sz w:val="36"/>
          <w:szCs w:val="32"/>
        </w:rPr>
      </w:pPr>
      <w:r w:rsidRPr="0026525E">
        <w:rPr>
          <w:rFonts w:ascii="Traditional Arabic" w:hAnsi="Traditional Arabic" w:cs="Lotus Linotype"/>
          <w:sz w:val="36"/>
          <w:szCs w:val="32"/>
        </w:rPr>
        <w:lastRenderedPageBreak/>
        <w:br w:type="page"/>
      </w:r>
    </w:p>
    <w:p w14:paraId="79924143" w14:textId="77777777" w:rsidR="003D1C8F" w:rsidRPr="00BC2D33" w:rsidRDefault="006503E7" w:rsidP="00057857">
      <w:pPr>
        <w:pStyle w:val="2"/>
        <w:spacing w:line="18" w:lineRule="atLeast"/>
        <w:rPr>
          <w:rtl/>
        </w:rPr>
      </w:pPr>
      <w:bookmarkStart w:id="40" w:name="_Toc513468077"/>
      <w:r>
        <w:rPr>
          <w:rtl/>
        </w:rPr>
        <w:lastRenderedPageBreak/>
        <w:drawing>
          <wp:anchor distT="0" distB="0" distL="114300" distR="114300" simplePos="0" relativeHeight="251396096" behindDoc="1" locked="0" layoutInCell="1" allowOverlap="1" wp14:anchorId="0AEAA119" wp14:editId="66330177">
            <wp:simplePos x="0" y="0"/>
            <wp:positionH relativeFrom="margin">
              <wp:posOffset>478996</wp:posOffset>
            </wp:positionH>
            <wp:positionV relativeFrom="paragraph">
              <wp:posOffset>-201930</wp:posOffset>
            </wp:positionV>
            <wp:extent cx="4455795" cy="716051"/>
            <wp:effectExtent l="0" t="0" r="1905" b="8255"/>
            <wp:wrapNone/>
            <wp:docPr id="534" name="صورة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455795" cy="7160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D1C8F" w:rsidRPr="00BC2D33">
        <w:rPr>
          <w:rtl/>
        </w:rPr>
        <w:t xml:space="preserve">في </w:t>
      </w:r>
      <w:r w:rsidR="00D439EA">
        <w:rPr>
          <w:rtl/>
        </w:rPr>
        <w:t>ال</w:t>
      </w:r>
      <w:r w:rsidR="003D1C8F">
        <w:rPr>
          <w:rtl/>
        </w:rPr>
        <w:t>م</w:t>
      </w:r>
      <w:r w:rsidR="003D1C8F" w:rsidRPr="00BC2D33">
        <w:rPr>
          <w:rtl/>
        </w:rPr>
        <w:t>جاهِدِ يَرْجِعُ لِرُؤْيَةِ أَهْلِه</w:t>
      </w:r>
      <w:bookmarkEnd w:id="40"/>
    </w:p>
    <w:p w14:paraId="7ADEB2F7" w14:textId="77777777" w:rsidR="00F80676" w:rsidRPr="004213E8" w:rsidRDefault="003D1C8F" w:rsidP="00057857">
      <w:pPr>
        <w:widowControl w:val="0"/>
        <w:spacing w:before="100" w:beforeAutospacing="1"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sz w:val="28"/>
          <w:szCs w:val="26"/>
          <w:rtl/>
        </w:rPr>
        <w:t>رقم الفتوى: 56 / 9 / 303</w:t>
      </w:r>
    </w:p>
    <w:p w14:paraId="4C84AD7C" w14:textId="77777777" w:rsidR="003D1C8F" w:rsidRPr="0040141E" w:rsidRDefault="003D1C8F" w:rsidP="00057857">
      <w:pPr>
        <w:widowControl w:val="0"/>
        <w:spacing w:after="80" w:line="18" w:lineRule="atLeast"/>
        <w:ind w:firstLine="284"/>
        <w:jc w:val="center"/>
        <w:rPr>
          <w:rFonts w:ascii="Traditional Arabic" w:hAnsi="Traditional Arabic" w:cs="Traditional Arabic"/>
          <w:b/>
          <w:bCs/>
          <w:sz w:val="8"/>
          <w:szCs w:val="8"/>
        </w:rPr>
      </w:pPr>
    </w:p>
    <w:p w14:paraId="19003C5A" w14:textId="181750A3" w:rsidR="003D1C8F" w:rsidRPr="0026525E" w:rsidRDefault="003D1C8F"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339776" behindDoc="0" locked="0" layoutInCell="1" allowOverlap="1" wp14:anchorId="4DCC13B6" wp14:editId="291D1305">
            <wp:simplePos x="0" y="0"/>
            <wp:positionH relativeFrom="column">
              <wp:posOffset>5273304</wp:posOffset>
            </wp:positionH>
            <wp:positionV relativeFrom="paragraph">
              <wp:posOffset>60960</wp:posOffset>
            </wp:positionV>
            <wp:extent cx="396815" cy="409941"/>
            <wp:effectExtent l="0" t="0" r="3810" b="0"/>
            <wp:wrapNone/>
            <wp:docPr id="294" name="صورة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مُجاهِدٍ في الثغْرِ طالَ غِيابُهُ عَنْ أهْلِهِ؛ هلْ يَجُوزُ لهُ مَغادَرَةُ الثغْرِ للقائِهِمْ إنْ دَعَتْهُ ضَرُورَةٌ لذلك؟</w:t>
      </w:r>
      <w:r w:rsidR="000E3A9A" w:rsidRPr="000E3A9A">
        <w:rPr>
          <w:rFonts w:ascii="Traditional Arabic" w:hAnsi="Traditional Arabic" w:cs="Lotus Linotype"/>
          <w:sz w:val="36"/>
          <w:szCs w:val="32"/>
          <w:rtl/>
        </w:rPr>
        <w:t>.</w:t>
      </w:r>
    </w:p>
    <w:p w14:paraId="3917F50E" w14:textId="177804E7"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93715B">
        <w:rPr>
          <w:rFonts w:ascii="Traditional Arabic" w:hAnsi="Traditional Arabic" w:cs="Farsi Simple Bold"/>
          <w:sz w:val="38"/>
          <w:szCs w:val="38"/>
          <w:rtl/>
        </w:rPr>
        <w:t>فأجابَ بِرِسالَةٍ بَعَثَ بها إلى السائل:</w:t>
      </w:r>
      <w:r w:rsidRPr="0026525E">
        <w:rPr>
          <w:rFonts w:ascii="Traditional Arabic" w:hAnsi="Traditional Arabic" w:cs="Lotus Linotype"/>
          <w:sz w:val="36"/>
          <w:szCs w:val="32"/>
          <w:rtl/>
        </w:rPr>
        <w:t xml:space="preserve"> الحمد لله والصلاة والسلام على نبيه محمد </w:t>
      </w:r>
      <w:proofErr w:type="spellStart"/>
      <w:r w:rsidRPr="0026525E">
        <w:rPr>
          <w:rFonts w:ascii="Traditional Arabic" w:hAnsi="Traditional Arabic" w:cs="Lotus Linotype"/>
          <w:sz w:val="36"/>
          <w:szCs w:val="32"/>
          <w:rtl/>
        </w:rPr>
        <w:t>وآله</w:t>
      </w:r>
      <w:proofErr w:type="spellEnd"/>
      <w:r w:rsidRPr="0026525E">
        <w:rPr>
          <w:rFonts w:ascii="Traditional Arabic" w:hAnsi="Traditional Arabic" w:cs="Lotus Linotype"/>
          <w:sz w:val="36"/>
          <w:szCs w:val="32"/>
          <w:rtl/>
        </w:rPr>
        <w:t xml:space="preserve"> وصحبه وسلم</w:t>
      </w:r>
      <w:r w:rsidR="000E3A9A" w:rsidRPr="000E3A9A">
        <w:rPr>
          <w:rFonts w:ascii="Traditional Arabic" w:hAnsi="Traditional Arabic" w:cs="Lotus Linotype"/>
          <w:sz w:val="36"/>
          <w:szCs w:val="32"/>
          <w:rtl/>
        </w:rPr>
        <w:t>.</w:t>
      </w:r>
      <w:r w:rsidR="000E3A9A" w:rsidRPr="000E3A9A">
        <w:rPr>
          <w:rFonts w:ascii="Traditional Arabic" w:hAnsi="Traditional Arabic" w:cs="Lotus Linotype" w:hint="cs"/>
          <w:sz w:val="36"/>
          <w:szCs w:val="32"/>
          <w:rtl/>
        </w:rPr>
        <w:t>.</w:t>
      </w:r>
    </w:p>
    <w:p w14:paraId="6720E1F1" w14:textId="5A6003A2"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من أبي الوليدِ الأنصاري إلى الأخ الـمكرم</w:t>
      </w:r>
      <w:r w:rsidR="00D7632C" w:rsidRPr="0026525E">
        <w:rPr>
          <w:rFonts w:ascii="Traditional Arabic" w:hAnsi="Traditional Arabic" w:cs="Lotus Linotype" w:hint="cs"/>
          <w:sz w:val="36"/>
          <w:szCs w:val="32"/>
          <w:rtl/>
        </w:rPr>
        <w:t xml:space="preserve"> </w:t>
      </w:r>
      <w:r w:rsidR="000E3A9A" w:rsidRPr="000E3A9A">
        <w:rPr>
          <w:rFonts w:ascii="Traditional Arabic" w:hAnsi="Traditional Arabic" w:cs="Lotus Linotype"/>
          <w:sz w:val="36"/>
          <w:szCs w:val="32"/>
          <w:rtl/>
        </w:rPr>
        <w:t>..</w:t>
      </w:r>
      <w:r w:rsidR="000E3A9A" w:rsidRPr="000E3A9A">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وفقه الله إلى خيري الدنيا والآخرة، السلام عليكم ورحمة الله وبركاته؛ أما بعد: </w:t>
      </w:r>
    </w:p>
    <w:p w14:paraId="7388BBCE" w14:textId="1272AB25"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فقد وصلني كتابك - وصلك الله بحبله - وقرأتُهُ وفهمتُ ما فيه؛ وأسألُ الله تعالى أن يباركَ لك في عملك وهجرتك</w:t>
      </w:r>
      <w:r w:rsidR="00906AB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أهلك ومالكَ وولَدك</w:t>
      </w:r>
      <w:r w:rsidR="00906AB4"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وأن يجمعَ شملكم؛ إنه تعالى برٌّ رؤوفٌ رحيم</w:t>
      </w:r>
      <w:r w:rsidR="000E3A9A" w:rsidRPr="000E3A9A">
        <w:rPr>
          <w:rFonts w:ascii="Traditional Arabic" w:hAnsi="Traditional Arabic" w:cs="Lotus Linotype"/>
          <w:sz w:val="36"/>
          <w:szCs w:val="32"/>
          <w:rtl/>
        </w:rPr>
        <w:t>.</w:t>
      </w:r>
    </w:p>
    <w:p w14:paraId="5F99C532" w14:textId="5EBC1882"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واعلم حفظكَ اللهُ أنَّ الفرجَ مقرونٌ بالصبر</w:t>
      </w:r>
      <w:r w:rsidR="00906AB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ومفْتاحَهُ الدعاءُ؛ فأوصيكَ أوَّلا بلزومِهِ</w:t>
      </w:r>
      <w:r w:rsidR="00906AB4" w:rsidRPr="0026525E">
        <w:rPr>
          <w:rFonts w:ascii="Traditional Arabic" w:hAnsi="Traditional Arabic" w:cs="Lotus Linotype" w:hint="cs"/>
          <w:sz w:val="36"/>
          <w:szCs w:val="32"/>
          <w:rtl/>
        </w:rPr>
        <w:t xml:space="preserve">، </w:t>
      </w:r>
      <w:proofErr w:type="gramStart"/>
      <w:r w:rsidRPr="0026525E">
        <w:rPr>
          <w:rFonts w:ascii="Traditional Arabic" w:hAnsi="Traditional Arabic" w:cs="Lotus Linotype"/>
          <w:sz w:val="36"/>
          <w:szCs w:val="32"/>
          <w:rtl/>
        </w:rPr>
        <w:t>وأن لا</w:t>
      </w:r>
      <w:proofErr w:type="gramEnd"/>
      <w:r w:rsidRPr="0026525E">
        <w:rPr>
          <w:rFonts w:ascii="Traditional Arabic" w:hAnsi="Traditional Arabic" w:cs="Lotus Linotype"/>
          <w:sz w:val="36"/>
          <w:szCs w:val="32"/>
          <w:rtl/>
        </w:rPr>
        <w:t xml:space="preserve"> تقنطَ من رحمة</w:t>
      </w:r>
      <w:r w:rsidR="00906AB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الله؛ فإن الله جاعِلٌ بعد عسر يُسرًا؛ وبعد الضيقِ فرجًا ومخرجًا</w:t>
      </w:r>
      <w:r w:rsidR="000E3A9A" w:rsidRPr="000E3A9A">
        <w:rPr>
          <w:rFonts w:ascii="Traditional Arabic" w:hAnsi="Traditional Arabic" w:cs="Lotus Linotype"/>
          <w:sz w:val="36"/>
          <w:szCs w:val="32"/>
          <w:rtl/>
        </w:rPr>
        <w:t>.</w:t>
      </w:r>
    </w:p>
    <w:p w14:paraId="292EF6A4" w14:textId="6BE3FF0D"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ومن أحسن الدعاء لمثل هذا الـمقام: ربِّ</w:t>
      </w:r>
      <w:r w:rsidR="00E147FF" w:rsidRPr="00095B64">
        <w:rPr>
          <w:rFonts w:ascii="Traditional Arabic" w:hAnsi="Traditional Arabic" w:cs="Lotus Linotype" w:hint="cs"/>
          <w:b/>
          <w:bCs/>
          <w:sz w:val="36"/>
          <w:szCs w:val="34"/>
          <w:rtl/>
        </w:rPr>
        <w:t xml:space="preserve"> </w:t>
      </w:r>
      <w:r w:rsidR="004213E8">
        <w:rPr>
          <w:rFonts w:ascii="Sakkal Majalla" w:hAnsi="Sakkal Majalla" w:cs="Sakkal Majalla" w:hint="cs"/>
          <w:sz w:val="36"/>
          <w:szCs w:val="32"/>
          <w:rtl/>
        </w:rPr>
        <w:t>﴿</w:t>
      </w:r>
      <w:r w:rsidR="00E147FF" w:rsidRPr="004213E8">
        <w:rPr>
          <w:rFonts w:ascii="Traditional Arabic" w:hAnsi="Traditional Arabic" w:cs="KFGQPC Uthmanic Script HAFS"/>
          <w:b/>
          <w:bCs/>
          <w:sz w:val="36"/>
          <w:szCs w:val="32"/>
          <w:rtl/>
        </w:rPr>
        <w:t>مَسَّنِيَ الضُّرُّ وَأَنْتَ أَرْحَمُ الرَّاحِمِينَ</w:t>
      </w:r>
      <w:r w:rsidR="004213E8" w:rsidRPr="004213E8">
        <w:rPr>
          <w:rFonts w:cs="Sakkal Majalla" w:hint="cs"/>
          <w:b/>
          <w:bCs/>
          <w:sz w:val="36"/>
          <w:szCs w:val="32"/>
          <w:rtl/>
        </w:rPr>
        <w:t>﴾</w:t>
      </w:r>
      <w:r w:rsidR="00E147FF" w:rsidRPr="00095B64">
        <w:rPr>
          <w:rFonts w:ascii="Traditional Arabic" w:hAnsi="Traditional Arabic" w:cs="Lotus Linotype"/>
          <w:b/>
          <w:bCs/>
          <w:sz w:val="36"/>
          <w:szCs w:val="34"/>
          <w:rtl/>
        </w:rPr>
        <w:t xml:space="preserve"> </w:t>
      </w:r>
      <w:r w:rsidR="00E147FF" w:rsidRPr="004213E8">
        <w:rPr>
          <w:rFonts w:ascii="Traditional Arabic" w:hAnsi="Traditional Arabic" w:cs="Traditional Arabic"/>
          <w:sz w:val="28"/>
          <w:szCs w:val="26"/>
          <w:rtl/>
        </w:rPr>
        <w:t>[الأنبياء: 83]</w:t>
      </w:r>
      <w:r w:rsidR="00E147F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وقوله: </w:t>
      </w:r>
      <w:r w:rsidR="004213E8">
        <w:rPr>
          <w:rFonts w:ascii="Sakkal Majalla" w:hAnsi="Sakkal Majalla" w:cs="Sakkal Majalla" w:hint="cs"/>
          <w:sz w:val="36"/>
          <w:szCs w:val="32"/>
          <w:rtl/>
        </w:rPr>
        <w:t>﴿</w:t>
      </w:r>
      <w:r w:rsidR="00E147FF" w:rsidRPr="004213E8">
        <w:rPr>
          <w:rFonts w:ascii="Traditional Arabic" w:hAnsi="Traditional Arabic" w:cs="KFGQPC Uthmanic Script HAFS"/>
          <w:b/>
          <w:bCs/>
          <w:sz w:val="36"/>
          <w:szCs w:val="32"/>
          <w:rtl/>
        </w:rPr>
        <w:t>رَبِّ لَا تَذَرْنِي فَرْدًا وَأَنْتَ خَيْرُ الْوَارِثِينَ</w:t>
      </w:r>
      <w:r w:rsidR="004213E8" w:rsidRPr="004213E8">
        <w:rPr>
          <w:rFonts w:cs="Sakkal Majalla" w:hint="cs"/>
          <w:b/>
          <w:bCs/>
          <w:sz w:val="36"/>
          <w:szCs w:val="32"/>
          <w:rtl/>
        </w:rPr>
        <w:t>﴾</w:t>
      </w:r>
      <w:r w:rsidR="00E147FF" w:rsidRPr="0026525E">
        <w:rPr>
          <w:rFonts w:ascii="Traditional Arabic" w:hAnsi="Traditional Arabic" w:cs="Lotus Linotype"/>
          <w:sz w:val="36"/>
          <w:szCs w:val="32"/>
          <w:rtl/>
        </w:rPr>
        <w:t xml:space="preserve"> </w:t>
      </w:r>
      <w:r w:rsidR="00E147FF" w:rsidRPr="004213E8">
        <w:rPr>
          <w:rFonts w:ascii="Traditional Arabic" w:hAnsi="Traditional Arabic" w:cs="Traditional Arabic"/>
          <w:sz w:val="28"/>
          <w:szCs w:val="26"/>
          <w:rtl/>
        </w:rPr>
        <w:t>[الأنبياء: 89]</w:t>
      </w:r>
      <w:r w:rsidR="0040141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وقولُهُ: </w:t>
      </w:r>
      <w:r w:rsidR="004213E8">
        <w:rPr>
          <w:rFonts w:ascii="Sakkal Majalla" w:hAnsi="Sakkal Majalla" w:cs="Sakkal Majalla" w:hint="cs"/>
          <w:sz w:val="36"/>
          <w:szCs w:val="32"/>
          <w:rtl/>
        </w:rPr>
        <w:t>﴿</w:t>
      </w:r>
      <w:r w:rsidR="00E147FF" w:rsidRPr="004213E8">
        <w:rPr>
          <w:rFonts w:ascii="Traditional Arabic" w:hAnsi="Traditional Arabic" w:cs="KFGQPC Uthmanic Script HAFS"/>
          <w:b/>
          <w:bCs/>
          <w:sz w:val="36"/>
          <w:szCs w:val="32"/>
          <w:rtl/>
        </w:rPr>
        <w:t>لَا إِلَهَ إِلَّا أَنْتَ سُبْحَانَكَ إِنِّي كُنْتُ مِنَ الظَّالِمِينَ</w:t>
      </w:r>
      <w:r w:rsidR="004213E8" w:rsidRPr="004213E8">
        <w:rPr>
          <w:rFonts w:cs="Sakkal Majalla" w:hint="cs"/>
          <w:b/>
          <w:bCs/>
          <w:sz w:val="36"/>
          <w:szCs w:val="32"/>
          <w:rtl/>
        </w:rPr>
        <w:t>﴾</w:t>
      </w:r>
      <w:r w:rsidR="00E147FF" w:rsidRPr="0026525E">
        <w:rPr>
          <w:rFonts w:ascii="Traditional Arabic" w:hAnsi="Traditional Arabic" w:cs="Lotus Linotype"/>
          <w:sz w:val="36"/>
          <w:szCs w:val="32"/>
          <w:rtl/>
        </w:rPr>
        <w:t xml:space="preserve"> </w:t>
      </w:r>
      <w:r w:rsidR="00E147FF" w:rsidRPr="004213E8">
        <w:rPr>
          <w:rFonts w:ascii="Traditional Arabic" w:hAnsi="Traditional Arabic" w:cs="Traditional Arabic"/>
          <w:sz w:val="28"/>
          <w:szCs w:val="26"/>
          <w:rtl/>
        </w:rPr>
        <w:t>[الأنبياء: 87]</w:t>
      </w:r>
      <w:r w:rsidR="000E3A9A" w:rsidRPr="000E3A9A">
        <w:rPr>
          <w:rFonts w:ascii="Traditional Arabic" w:hAnsi="Traditional Arabic" w:cs="Lotus Linotype"/>
          <w:sz w:val="36"/>
          <w:szCs w:val="32"/>
          <w:rtl/>
        </w:rPr>
        <w:t>.</w:t>
      </w:r>
    </w:p>
    <w:p w14:paraId="09B8C580" w14:textId="6D5E2A0E"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وهذه كلها من أسرارِ الدعاءِ التي اشتملَ عليها كتابُ الله تعالى</w:t>
      </w:r>
      <w:r w:rsidR="0040141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وهيَ من أدعيةِ أنبيائه ورسلهِ صلواتُ الله وسلامه عليهم أجمعين</w:t>
      </w:r>
      <w:r w:rsidR="0040141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وقد نبه عليها غير واحد من الـمفسرين</w:t>
      </w:r>
      <w:r w:rsidR="0040141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وجرَّبنا ذلكَ فوجدناها غايةً في حصولِ الـمطلوب، ولله الحمد</w:t>
      </w:r>
      <w:r w:rsidR="000E3A9A" w:rsidRPr="000E3A9A">
        <w:rPr>
          <w:rFonts w:ascii="Traditional Arabic" w:hAnsi="Traditional Arabic" w:cs="Lotus Linotype"/>
          <w:sz w:val="36"/>
          <w:szCs w:val="32"/>
          <w:rtl/>
        </w:rPr>
        <w:t>.</w:t>
      </w:r>
    </w:p>
    <w:p w14:paraId="107D83C3" w14:textId="658EAAF9"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لكن ينبغي أن تعلم أن الدعاءَ سبب من الأسباب</w:t>
      </w:r>
      <w:r w:rsidR="00E147F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وقد جعل الله لكل شيءٍ - ومن ذلك الأسباب - قدرا لا يَقَعُ الـمسَبَّبُ إلا عندَهُ، كما لا يقع الشفاءُ إلا عند قدْرٍ مُعَيَّنٍ من الدواء؛ وكما </w:t>
      </w:r>
      <w:r w:rsidRPr="0026525E">
        <w:rPr>
          <w:rFonts w:ascii="Traditional Arabic" w:hAnsi="Traditional Arabic" w:cs="Lotus Linotype"/>
          <w:sz w:val="36"/>
          <w:szCs w:val="32"/>
          <w:rtl/>
        </w:rPr>
        <w:lastRenderedPageBreak/>
        <w:t xml:space="preserve">لا يقعُ دفعُ </w:t>
      </w:r>
      <w:r w:rsidR="00E147FF"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لـم الجوعِ إلا عند قدر معين من الطعامِ</w:t>
      </w:r>
      <w:r w:rsidR="00E147F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وهكذا هنا</w:t>
      </w:r>
      <w:r w:rsidR="000E3A9A" w:rsidRPr="000E3A9A">
        <w:rPr>
          <w:rFonts w:ascii="Traditional Arabic" w:hAnsi="Traditional Arabic" w:cs="Lotus Linotype"/>
          <w:sz w:val="36"/>
          <w:szCs w:val="32"/>
          <w:rtl/>
        </w:rPr>
        <w:t>.</w:t>
      </w:r>
    </w:p>
    <w:p w14:paraId="3A349586" w14:textId="5720F99D"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ثم اعلم - علمنا الله وإياك- أن فضل الجهاد والهجرةِ في سبيلِ الله لا يتطرقُ إليه نِزاعٌ ولا شكٌّ ولا شبهة</w:t>
      </w:r>
      <w:r w:rsidR="00E147F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إنما الأعمال بالنيات وإنما لكل امرئ ما نوى</w:t>
      </w:r>
      <w:r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3"/>
      </w:r>
      <w:r w:rsidR="00616F83" w:rsidRPr="00B60092">
        <w:rPr>
          <w:rStyle w:val="a7"/>
          <w:rFonts w:ascii="Tahoma" w:hAnsi="Tahoma" w:cs="Traditional Arabic"/>
          <w:color w:val="0000FF"/>
          <w:sz w:val="36"/>
          <w:szCs w:val="36"/>
          <w:rtl/>
        </w:rPr>
        <w:t>)</w:t>
      </w:r>
      <w:r w:rsidR="00E147F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وكم ممن مات على فراشه نال من الأجر بُحُسْنِ نيته مالـم يَنَلْهُ كثيرون مِمَّنْ شهدوا ميادينَ النزالِ؛ وذلك فضل الله يؤتيه من يشاء والله ذو الفضل العظيم</w:t>
      </w:r>
      <w:r w:rsidR="000E3A9A" w:rsidRPr="000E3A9A">
        <w:rPr>
          <w:rFonts w:ascii="Traditional Arabic" w:hAnsi="Traditional Arabic" w:cs="Lotus Linotype"/>
          <w:sz w:val="36"/>
          <w:szCs w:val="32"/>
          <w:rtl/>
        </w:rPr>
        <w:t>.</w:t>
      </w:r>
    </w:p>
    <w:p w14:paraId="0E590CAD" w14:textId="67438E30"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نعم؛ الجهادُ في زماننا من فُروض الأعيان</w:t>
      </w:r>
      <w:r w:rsidRPr="0026525E">
        <w:rPr>
          <w:rFonts w:ascii="Traditional Arabic" w:hAnsi="Traditional Arabic" w:cs="Lotus Linotype"/>
          <w:sz w:val="36"/>
          <w:szCs w:val="32"/>
          <w:rtl/>
        </w:rPr>
        <w:t>؛ وعلى الـمسلم أن يعقد النيةَ على القيامِ بهذه الفريضةِ ما دامَ سببُها قائمًا؛ ولو استغرقَ ذلك العمرَ كلَّه، جعلنا الله وإياك من الـمجاهدين في سبيله؛ وختم لنا بخاتمة الشهادة والخير والسعادة؛ آمين</w:t>
      </w:r>
      <w:r w:rsidR="000E3A9A" w:rsidRPr="000E3A9A">
        <w:rPr>
          <w:rFonts w:ascii="Traditional Arabic" w:hAnsi="Traditional Arabic" w:cs="Lotus Linotype"/>
          <w:sz w:val="36"/>
          <w:szCs w:val="32"/>
          <w:rtl/>
        </w:rPr>
        <w:t>.</w:t>
      </w:r>
    </w:p>
    <w:p w14:paraId="0947F7E8" w14:textId="55AD5B3E"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وفرقٌ</w:t>
      </w:r>
      <w:r w:rsidRPr="0026525E">
        <w:rPr>
          <w:rFonts w:ascii="Traditional Arabic" w:hAnsi="Traditional Arabic" w:cs="Lotus Linotype"/>
          <w:sz w:val="36"/>
          <w:szCs w:val="32"/>
          <w:rtl/>
        </w:rPr>
        <w:t xml:space="preserve"> - بارك الله فيك - </w:t>
      </w:r>
      <w:r w:rsidRPr="00095B64">
        <w:rPr>
          <w:rFonts w:ascii="Traditional Arabic" w:hAnsi="Traditional Arabic" w:cs="Lotus Linotype"/>
          <w:b/>
          <w:bCs/>
          <w:sz w:val="36"/>
          <w:szCs w:val="34"/>
          <w:rtl/>
        </w:rPr>
        <w:t>بينَ ترك فرْض الجهاد بالكلية</w:t>
      </w:r>
      <w:r w:rsidRPr="0026525E">
        <w:rPr>
          <w:rFonts w:ascii="Traditional Arabic" w:hAnsi="Traditional Arabic" w:cs="Lotus Linotype"/>
          <w:sz w:val="36"/>
          <w:szCs w:val="32"/>
          <w:rtl/>
        </w:rPr>
        <w:t xml:space="preserve">؛ مع عَقْدِ العزْمِ على عَدَمِ الرجوعِ إليه والقيامِ به!؛ فذلك معصية لله تعالى، </w:t>
      </w:r>
      <w:r w:rsidRPr="00095B64">
        <w:rPr>
          <w:rFonts w:ascii="Traditional Arabic" w:hAnsi="Traditional Arabic" w:cs="Lotus Linotype"/>
          <w:b/>
          <w:bCs/>
          <w:sz w:val="36"/>
          <w:szCs w:val="34"/>
          <w:rtl/>
        </w:rPr>
        <w:t>وبينَ من انشغل عنه لِعارضٍ ضروري لا بد له منه</w:t>
      </w:r>
      <w:r w:rsidRPr="0026525E">
        <w:rPr>
          <w:rFonts w:ascii="Traditional Arabic" w:hAnsi="Traditional Arabic" w:cs="Lotus Linotype"/>
          <w:sz w:val="36"/>
          <w:szCs w:val="32"/>
          <w:rtl/>
        </w:rPr>
        <w:t>؛ خاصةً وأن فرض الجهادِ في زماننا من الفروضِ التي تستغرق الطويلَ من الوقتِ؛ وليست من الفروض الـمؤقَّتةِ التي تنْتَهي بانقضاءِ وقتٍ معين لها؛ ولو اندفع العدو الصائل في بلد مثلا؛ لم يسقط الفرض بالكليَّة؛ بل ينتقل فرض العين على الـمسلمين إلى بلد آخرَ حلَّه العدو وهكذا</w:t>
      </w:r>
      <w:r w:rsidR="003E74D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ولو مَنَعْنا الـمجاهِدَ من التلَبُّس بكل فعلٍ سواهُ مما هو من الضرورات التي يَلْحَقُهُ الضررُ بترْكِها</w:t>
      </w:r>
      <w:r w:rsidR="003E74D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الحاجِيّات التي تَلحقه الـمشقة بفواتِها؛ لكان في ذلك من العسر والحرج ما ينافي قواعدَ الشرعِ الـمقررَةَ والتي جاءتْ بالتيسير ورفع الحرج عن الـمكلفين</w:t>
      </w:r>
      <w:r w:rsidR="000E3A9A" w:rsidRPr="000E3A9A">
        <w:rPr>
          <w:rFonts w:ascii="Traditional Arabic" w:hAnsi="Traditional Arabic" w:cs="Lotus Linotype"/>
          <w:sz w:val="36"/>
          <w:szCs w:val="32"/>
          <w:rtl/>
        </w:rPr>
        <w:t>.</w:t>
      </w:r>
    </w:p>
    <w:p w14:paraId="28FE3575" w14:textId="706A8E3F"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ثم قد رأينا في الفرائضِ</w:t>
      </w:r>
      <w:r w:rsidRPr="0026525E">
        <w:rPr>
          <w:rFonts w:ascii="Traditional Arabic" w:hAnsi="Traditional Arabic" w:cs="Lotus Linotype"/>
          <w:sz w:val="36"/>
          <w:szCs w:val="32"/>
          <w:rtl/>
        </w:rPr>
        <w:t xml:space="preserve"> مما هو أعظم من الجهاد مثل ذلك؛ وأن التلبُّسَ بِشَيءٍ من الأفعال لضَرورَةٍ أو حاجَةٍ لا يقطعها؛ كما في الصلاة التي هي أحد أركان الإسلام؛ ففي الحديث الصحيح أن </w:t>
      </w:r>
      <w:r w:rsidR="0040141E"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لما شهدوا قتال الخوارجِ وحضر وقت الصلاة انْفَلَتَتْ دابَّةُ لبعض 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فجعل يتبعها دون أن يقطع صلاته؛ وجعل الخوارجُ يقولون: انظروا إلى هذا الشيخ الضال!!؛ فلما فرغ من صلاته قال لهم: لقد سمعتُ مقالتكم آنفًا؛ وقد صليتُ مع </w:t>
      </w:r>
      <w:r w:rsidRPr="0026525E">
        <w:rPr>
          <w:rFonts w:ascii="Traditional Arabic" w:hAnsi="Traditional Arabic" w:cs="Lotus Linotype"/>
          <w:sz w:val="36"/>
          <w:szCs w:val="32"/>
          <w:rtl/>
        </w:rPr>
        <w:lastRenderedPageBreak/>
        <w:t xml:space="preserve">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وشهدتُ تيسيرَه؛ وإني أَنْ أفعلَ ذلك أحبُّ إلى من أن تذهب دابتي</w:t>
      </w:r>
      <w:r w:rsidR="000E3A9A" w:rsidRPr="000E3A9A">
        <w:rPr>
          <w:rFonts w:ascii="Traditional Arabic" w:hAnsi="Traditional Arabic" w:cs="Lotus Linotype"/>
          <w:sz w:val="36"/>
          <w:szCs w:val="32"/>
          <w:rtl/>
        </w:rPr>
        <w:t>...</w:t>
      </w:r>
      <w:r w:rsidR="0040141E" w:rsidRPr="0026525E">
        <w:rPr>
          <w:rFonts w:ascii="Traditional Arabic" w:hAnsi="Traditional Arabic" w:cs="Lotus Linotype" w:hint="eastAsia"/>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4"/>
      </w:r>
      <w:r w:rsidR="00616F83" w:rsidRPr="00B60092">
        <w:rPr>
          <w:rStyle w:val="a7"/>
          <w:rFonts w:ascii="Tahoma" w:hAnsi="Tahoma" w:cs="Traditional Arabic"/>
          <w:color w:val="0000FF"/>
          <w:sz w:val="36"/>
          <w:szCs w:val="36"/>
          <w:rtl/>
        </w:rPr>
        <w:t>)</w:t>
      </w:r>
      <w:r w:rsidR="001529F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كلاما نحوه</w:t>
      </w:r>
      <w:r w:rsidR="000E3A9A" w:rsidRPr="000E3A9A">
        <w:rPr>
          <w:rFonts w:ascii="Traditional Arabic" w:hAnsi="Traditional Arabic" w:cs="Lotus Linotype"/>
          <w:sz w:val="36"/>
          <w:szCs w:val="32"/>
          <w:rtl/>
        </w:rPr>
        <w:t>.</w:t>
      </w:r>
    </w:p>
    <w:p w14:paraId="3B55897E" w14:textId="282F0716"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ومثل هذا ما روي من فتح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Pr="0026525E">
        <w:rPr>
          <w:rFonts w:ascii="Traditional Arabic" w:hAnsi="Traditional Arabic" w:cs="Lotus Linotype"/>
          <w:color w:val="000000"/>
          <w:sz w:val="36"/>
          <w:szCs w:val="32"/>
          <w:rtl/>
        </w:rPr>
        <w:t xml:space="preserve">الباب لعائشة </w:t>
      </w:r>
      <w:r w:rsidR="00496E73" w:rsidRPr="00496E73">
        <w:rPr>
          <w:rFonts w:ascii="Traditional Arabic" w:hAnsi="Traditional Arabic" w:cs="Traditional Arabic"/>
          <w:color w:val="000000"/>
          <w:sz w:val="38"/>
          <w:szCs w:val="38"/>
        </w:rPr>
        <w:sym w:font="KFGQPC Arabic Symbols 01" w:char="F069"/>
      </w:r>
      <w:r w:rsidR="00496E73"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w:t>
      </w:r>
      <w:r w:rsidRPr="0026525E">
        <w:rPr>
          <w:rFonts w:ascii="Traditional Arabic" w:hAnsi="Traditional Arabic" w:cs="Lotus Linotype"/>
          <w:sz w:val="36"/>
          <w:szCs w:val="32"/>
          <w:rtl/>
        </w:rPr>
        <w:t>هو في صلاته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5"/>
      </w:r>
      <w:r w:rsidR="00616F83" w:rsidRPr="00B60092">
        <w:rPr>
          <w:rStyle w:val="a7"/>
          <w:rFonts w:ascii="Tahoma" w:hAnsi="Tahoma" w:cs="Traditional Arabic"/>
          <w:color w:val="0000FF"/>
          <w:sz w:val="36"/>
          <w:szCs w:val="36"/>
          <w:rtl/>
        </w:rPr>
        <w:t>)</w:t>
      </w:r>
      <w:r w:rsidR="00F937AC"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ومثل حمله </w:t>
      </w:r>
      <w:proofErr w:type="spellStart"/>
      <w:r w:rsidRPr="0026525E">
        <w:rPr>
          <w:rFonts w:ascii="Traditional Arabic" w:hAnsi="Traditional Arabic" w:cs="Lotus Linotype"/>
          <w:sz w:val="36"/>
          <w:szCs w:val="32"/>
          <w:rtl/>
        </w:rPr>
        <w:t>أمامةَ</w:t>
      </w:r>
      <w:proofErr w:type="spellEnd"/>
      <w:r w:rsidRPr="0026525E">
        <w:rPr>
          <w:rFonts w:ascii="Traditional Arabic" w:hAnsi="Traditional Arabic" w:cs="Lotus Linotype"/>
          <w:sz w:val="36"/>
          <w:szCs w:val="32"/>
          <w:rtl/>
        </w:rPr>
        <w:t xml:space="preserve"> ابنةَ ابنتِه </w:t>
      </w:r>
      <w:r w:rsidR="00496E73" w:rsidRPr="0026525E">
        <w:rPr>
          <w:rFonts w:ascii="Traditional Arabic" w:hAnsi="Traditional Arabic" w:cs="Lotus Linotype"/>
          <w:sz w:val="36"/>
          <w:szCs w:val="32"/>
          <w:rtl/>
        </w:rPr>
        <w:sym w:font="KFGQPC Arabic Symbols 01" w:char="F06C"/>
      </w:r>
      <w:r w:rsidRPr="0026525E">
        <w:rPr>
          <w:rFonts w:ascii="Traditional Arabic" w:hAnsi="Traditional Arabic" w:cs="Lotus Linotype"/>
          <w:sz w:val="36"/>
          <w:szCs w:val="32"/>
          <w:rtl/>
        </w:rPr>
        <w:t xml:space="preserve"> في الصلاة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6"/>
      </w:r>
      <w:r w:rsidR="00616F83" w:rsidRPr="00B60092">
        <w:rPr>
          <w:rStyle w:val="a7"/>
          <w:rFonts w:ascii="Tahoma" w:hAnsi="Tahoma" w:cs="Traditional Arabic"/>
          <w:color w:val="0000FF"/>
          <w:sz w:val="36"/>
          <w:szCs w:val="36"/>
          <w:rtl/>
        </w:rPr>
        <w:t>)</w:t>
      </w:r>
      <w:r w:rsidR="00F937A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ومثل حمل الحسن والحسين يوم الجمعة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7"/>
      </w:r>
      <w:r w:rsidR="00616F83" w:rsidRPr="00B60092">
        <w:rPr>
          <w:rStyle w:val="a7"/>
          <w:rFonts w:ascii="Tahoma" w:hAnsi="Tahoma" w:cs="Traditional Arabic"/>
          <w:color w:val="0000FF"/>
          <w:sz w:val="36"/>
          <w:szCs w:val="36"/>
          <w:rtl/>
        </w:rPr>
        <w:t>)</w:t>
      </w:r>
      <w:r w:rsidR="00F937A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ومثل نظره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وهو في الصلاة إلى الفارس الذي بعثه طليعةً في بعض مغازيه حتى غاب من الشِّعب</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8"/>
      </w:r>
      <w:r w:rsidR="00616F83" w:rsidRPr="00B60092">
        <w:rPr>
          <w:rStyle w:val="a7"/>
          <w:rFonts w:ascii="Tahoma" w:hAnsi="Tahoma" w:cs="Traditional Arabic"/>
          <w:color w:val="0000FF"/>
          <w:sz w:val="36"/>
          <w:szCs w:val="36"/>
          <w:rtl/>
        </w:rPr>
        <w:t>)</w:t>
      </w:r>
      <w:r w:rsidR="00F937A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وأمثال هذا، والعلماء يُلحقون به من رأى عدوًا </w:t>
      </w:r>
      <w:proofErr w:type="spellStart"/>
      <w:r w:rsidRPr="0026525E">
        <w:rPr>
          <w:rFonts w:ascii="Traditional Arabic" w:hAnsi="Traditional Arabic" w:cs="Lotus Linotype"/>
          <w:sz w:val="36"/>
          <w:szCs w:val="32"/>
          <w:rtl/>
        </w:rPr>
        <w:t>صائلا</w:t>
      </w:r>
      <w:proofErr w:type="spellEnd"/>
      <w:r w:rsidRPr="0026525E">
        <w:rPr>
          <w:rFonts w:ascii="Traditional Arabic" w:hAnsi="Traditional Arabic" w:cs="Lotus Linotype"/>
          <w:sz w:val="36"/>
          <w:szCs w:val="32"/>
          <w:rtl/>
        </w:rPr>
        <w:t xml:space="preserve"> وأمكنه دفعه؛ ومن خشي على صبيِّ من التردِّي في بئر ونحوه؛ ومن رأى سَبُعا أو حية أو عقربًا فيقتلُه ونحو هذا</w:t>
      </w:r>
      <w:r w:rsidR="000E3A9A" w:rsidRPr="000E3A9A">
        <w:rPr>
          <w:rFonts w:ascii="Traditional Arabic" w:hAnsi="Traditional Arabic" w:cs="Lotus Linotype"/>
          <w:sz w:val="36"/>
          <w:szCs w:val="32"/>
          <w:rtl/>
        </w:rPr>
        <w:t>.</w:t>
      </w:r>
    </w:p>
    <w:p w14:paraId="5B888542" w14:textId="50CE2D83"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والعلماء يُقَرِّرُون لِما ذَكَرْناهُ من الأَدِلَّةِ أنه في كل هذه الأعمال ليس خارجًا من صلاته؛ لما تقضيه الضرورة والحاجةُ من التيسير، والله أعلم</w:t>
      </w:r>
      <w:r w:rsidR="000E3A9A" w:rsidRPr="000E3A9A">
        <w:rPr>
          <w:rFonts w:ascii="Traditional Arabic" w:hAnsi="Traditional Arabic" w:cs="Lotus Linotype"/>
          <w:sz w:val="36"/>
          <w:szCs w:val="32"/>
          <w:rtl/>
        </w:rPr>
        <w:t>.</w:t>
      </w:r>
    </w:p>
    <w:p w14:paraId="1F6D10B1" w14:textId="03FE74DF"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وهكذا في حج الفريضة؛ لا يمنع التلبَّسُ به؛ أن يتلَبَّس الإنسانُ بغيره من الض</w:t>
      </w:r>
      <w:r w:rsidR="00D22CD3">
        <w:rPr>
          <w:rFonts w:ascii="Traditional Arabic" w:hAnsi="Traditional Arabic" w:cs="Lotus Linotype" w:hint="cs"/>
          <w:sz w:val="36"/>
          <w:szCs w:val="32"/>
          <w:rtl/>
        </w:rPr>
        <w:t>ـ</w:t>
      </w:r>
      <w:r w:rsidRPr="0026525E">
        <w:rPr>
          <w:rFonts w:ascii="Traditional Arabic" w:hAnsi="Traditional Arabic" w:cs="Lotus Linotype"/>
          <w:sz w:val="36"/>
          <w:szCs w:val="32"/>
          <w:rtl/>
        </w:rPr>
        <w:t>رورات والحاجيات؛ بل أباح الشرع الاتجارَ فيه والبيعَ والشراء</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9"/>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وقاس العلماء التجارةَ في الجهاد على التجارة في الحج شريطةَ </w:t>
      </w:r>
      <w:proofErr w:type="gramStart"/>
      <w:r w:rsidRPr="0026525E">
        <w:rPr>
          <w:rFonts w:ascii="Traditional Arabic" w:hAnsi="Traditional Arabic" w:cs="Lotus Linotype"/>
          <w:sz w:val="36"/>
          <w:szCs w:val="32"/>
          <w:rtl/>
        </w:rPr>
        <w:t>أن لا</w:t>
      </w:r>
      <w:proofErr w:type="gramEnd"/>
      <w:r w:rsidRPr="0026525E">
        <w:rPr>
          <w:rFonts w:ascii="Traditional Arabic" w:hAnsi="Traditional Arabic" w:cs="Lotus Linotype"/>
          <w:sz w:val="36"/>
          <w:szCs w:val="32"/>
          <w:rtl/>
        </w:rPr>
        <w:t xml:space="preserve"> يُفضيَ ذلك إلى تعطيلِهما</w:t>
      </w:r>
      <w:r w:rsidR="000E3A9A" w:rsidRPr="000E3A9A">
        <w:rPr>
          <w:rFonts w:ascii="Traditional Arabic" w:hAnsi="Traditional Arabic" w:cs="Lotus Linotype"/>
          <w:sz w:val="36"/>
          <w:szCs w:val="32"/>
          <w:rtl/>
        </w:rPr>
        <w:t>.</w:t>
      </w:r>
    </w:p>
    <w:p w14:paraId="3626165E" w14:textId="5BE17CAE" w:rsidR="003D1C8F" w:rsidRPr="00095B64" w:rsidRDefault="003D1C8F" w:rsidP="000E3A9A">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sz w:val="36"/>
          <w:szCs w:val="32"/>
          <w:rtl/>
        </w:rPr>
        <w:lastRenderedPageBreak/>
        <w:t xml:space="preserve">وفي الجملة فالدليل حاصلٌ إن شاء الله بما ذكرناه؛ </w:t>
      </w:r>
      <w:r w:rsidRPr="00095B64">
        <w:rPr>
          <w:rFonts w:ascii="Traditional Arabic" w:hAnsi="Traditional Arabic" w:cs="Lotus Linotype"/>
          <w:b/>
          <w:bCs/>
          <w:sz w:val="36"/>
          <w:szCs w:val="34"/>
          <w:rtl/>
        </w:rPr>
        <w:t xml:space="preserve">فلو خرجَ الـمجاهدُ من الثغر لضرورة أو حاجَةٍ؛ وهو عاقد العزم على الرجوع إلى الثغر متى انقضتْ لم يكن في ذلك بأسٌ إن شاءَ </w:t>
      </w:r>
      <w:r w:rsidR="00D439EA" w:rsidRPr="00095B64">
        <w:rPr>
          <w:rFonts w:ascii="Traditional Arabic" w:hAnsi="Traditional Arabic" w:cs="Lotus Linotype" w:hint="cs"/>
          <w:b/>
          <w:bCs/>
          <w:sz w:val="36"/>
          <w:szCs w:val="34"/>
          <w:rtl/>
        </w:rPr>
        <w:t xml:space="preserve">الله، </w:t>
      </w:r>
      <w:r w:rsidRPr="00095B64">
        <w:rPr>
          <w:rFonts w:ascii="Traditional Arabic" w:hAnsi="Traditional Arabic" w:cs="Lotus Linotype"/>
          <w:b/>
          <w:bCs/>
          <w:sz w:val="36"/>
          <w:szCs w:val="34"/>
          <w:rtl/>
        </w:rPr>
        <w:t>ولا يُسَمى تاركا للجهاد أصلا؛ ما دامتْ نيتُهُ معقودةً على القيام به؛ و</w:t>
      </w:r>
      <w:r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إنما الأَعْمالُ بالنِّياتِ وإنما لِكُلِّ امْرِئٍ ما نَوى</w:t>
      </w:r>
      <w:r w:rsidRPr="00095B64">
        <w:rPr>
          <w:rFonts w:ascii="Traditional Arabic" w:hAnsi="Traditional Arabic" w:cs="Lotus Linotype" w:hint="cs"/>
          <w:b/>
          <w:bCs/>
          <w:sz w:val="36"/>
          <w:szCs w:val="34"/>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0"/>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4"/>
          <w:rtl/>
        </w:rPr>
        <w:t>.</w:t>
      </w:r>
    </w:p>
    <w:p w14:paraId="6E34D33C" w14:textId="5F8CDE2E"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وأيضا؛ فالحال الذي صارَ إليه زمانُنا من التضييقِ على الـمسلم؛ وعدمِ وجودِ دارٍ يأوي إليها تحُوطُهُ وتنْصُرُهُ وترْعَى حُرمَتَهُ وحقَّهُ؛ يوجِبُ فرقًا ظاهرًا يُبايِنُ ما كان عليه الـمسلون في </w:t>
      </w:r>
      <w:proofErr w:type="spellStart"/>
      <w:r w:rsidRPr="0026525E">
        <w:rPr>
          <w:rFonts w:ascii="Traditional Arabic" w:hAnsi="Traditional Arabic" w:cs="Lotus Linotype"/>
          <w:sz w:val="36"/>
          <w:szCs w:val="32"/>
          <w:rtl/>
        </w:rPr>
        <w:t>الأعصارِ</w:t>
      </w:r>
      <w:proofErr w:type="spellEnd"/>
      <w:r w:rsidRPr="0026525E">
        <w:rPr>
          <w:rFonts w:ascii="Traditional Arabic" w:hAnsi="Traditional Arabic" w:cs="Lotus Linotype"/>
          <w:sz w:val="36"/>
          <w:szCs w:val="32"/>
          <w:rtl/>
        </w:rPr>
        <w:t xml:space="preserve"> الـماضِيَةِ وشريعةُ الله نافِذةٌ قائمةٌ؛ مرهوبَةُ الجانبِ</w:t>
      </w:r>
      <w:r w:rsidR="00D439E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والـمسلمُ مكرَّمٌ مصون؛ يخرجُ إلى الغزو من دار الإسلام وأهلُه وولدُه ومالُه محفوظونَ بدولةِ العدْلِ وسلطان الإسلام!؛ لا يحولُ بينه وبينهم شيء متى أرادَ العودةَ إليهم والاطْمِئنانَ على أحوالِهم، ومن قواعِدِ الشريعةَ أن الأمرَ إذا ضاقَ اتسع!؛ وأي ضيق أعظم من الحال الذي يعيشُ فيه الـمسلم الـمجاهد اليوم؟!؛ وإنا لله وإنا إليه راجعون</w:t>
      </w:r>
      <w:r w:rsidR="000E3A9A" w:rsidRPr="000E3A9A">
        <w:rPr>
          <w:rFonts w:ascii="Traditional Arabic" w:hAnsi="Traditional Arabic" w:cs="Lotus Linotype"/>
          <w:sz w:val="36"/>
          <w:szCs w:val="32"/>
          <w:rtl/>
        </w:rPr>
        <w:t>.</w:t>
      </w:r>
    </w:p>
    <w:p w14:paraId="7B98A2BF" w14:textId="06CE893A"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نَعْمْ في عامَّةِ أهْلِ الإسلامِ خَيْرٌ كَثِيرٌ إن شاءَ الله، وعَلَى جَماعاتِ الـمسْلِمينَ القِيامُ بحَقِّ أَهْلِ الغازي فِي أهْلِهِ وصَوْنِهِم ورِعايتَهِمْ؛ ومن خَلَفَ </w:t>
      </w:r>
      <w:proofErr w:type="spellStart"/>
      <w:r w:rsidRPr="0026525E">
        <w:rPr>
          <w:rFonts w:ascii="Traditional Arabic" w:hAnsi="Traditional Arabic" w:cs="Lotus Linotype"/>
          <w:sz w:val="36"/>
          <w:szCs w:val="32"/>
          <w:rtl/>
        </w:rPr>
        <w:t>غازِيًا</w:t>
      </w:r>
      <w:proofErr w:type="spellEnd"/>
      <w:r w:rsidRPr="0026525E">
        <w:rPr>
          <w:rFonts w:ascii="Traditional Arabic" w:hAnsi="Traditional Arabic" w:cs="Lotus Linotype"/>
          <w:sz w:val="36"/>
          <w:szCs w:val="32"/>
          <w:rtl/>
        </w:rPr>
        <w:t xml:space="preserve"> في أَهْلِهِ فقدْ غَزا</w:t>
      </w:r>
      <w:r w:rsidR="00164A31" w:rsidRPr="00B60092">
        <w:rPr>
          <w:rStyle w:val="a7"/>
          <w:rFonts w:ascii="Tahoma" w:hAnsi="Tahoma" w:cs="Traditional Arabic"/>
          <w:color w:val="0000FF"/>
          <w:sz w:val="36"/>
          <w:szCs w:val="36"/>
          <w:rtl/>
        </w:rPr>
        <w:t>(</w:t>
      </w:r>
      <w:r w:rsidR="00164A31" w:rsidRPr="00B60092">
        <w:rPr>
          <w:rStyle w:val="a7"/>
          <w:rFonts w:ascii="Tahoma" w:hAnsi="Tahoma" w:cs="Traditional Arabic"/>
          <w:color w:val="0000FF"/>
          <w:sz w:val="36"/>
          <w:szCs w:val="36"/>
          <w:rtl/>
        </w:rPr>
        <w:footnoteReference w:id="351"/>
      </w:r>
      <w:r w:rsidR="00164A31"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29A886A1" w14:textId="289AB6B5"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ومن الخطأ تنزيلُ</w:t>
      </w:r>
      <w:r w:rsidRPr="0026525E">
        <w:rPr>
          <w:rFonts w:ascii="Traditional Arabic" w:hAnsi="Traditional Arabic" w:cs="Lotus Linotype"/>
          <w:sz w:val="36"/>
          <w:szCs w:val="32"/>
          <w:rtl/>
        </w:rPr>
        <w:t xml:space="preserve"> ما ذكره العلماء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تعالى من أحكام الهجرة والجهادِ في زمانِ العزةِ والـمنَعَةِ والقوة؛ على زماننا هذا زمانِ الاستضعافِ؛ والحالُ كما قال ربنا تبارك وتعالى: </w:t>
      </w:r>
      <w:r w:rsidR="004213E8">
        <w:rPr>
          <w:rFonts w:ascii="Sakkal Majalla" w:hAnsi="Sakkal Majalla" w:cs="Sakkal Majalla" w:hint="cs"/>
          <w:sz w:val="36"/>
          <w:szCs w:val="32"/>
          <w:rtl/>
        </w:rPr>
        <w:t>﴿</w:t>
      </w:r>
      <w:r w:rsidR="00D439EA" w:rsidRPr="004213E8">
        <w:rPr>
          <w:rFonts w:ascii="Traditional Arabic" w:hAnsi="Traditional Arabic" w:cs="KFGQPC Uthmanic Script HAFS"/>
          <w:b/>
          <w:bCs/>
          <w:sz w:val="36"/>
          <w:szCs w:val="32"/>
          <w:rtl/>
        </w:rPr>
        <w:t xml:space="preserve">تَخَافُونَ أَنْ </w:t>
      </w:r>
      <w:proofErr w:type="spellStart"/>
      <w:r w:rsidR="00D439EA" w:rsidRPr="004213E8">
        <w:rPr>
          <w:rFonts w:ascii="Traditional Arabic" w:hAnsi="Traditional Arabic" w:cs="KFGQPC Uthmanic Script HAFS"/>
          <w:b/>
          <w:bCs/>
          <w:sz w:val="36"/>
          <w:szCs w:val="32"/>
          <w:rtl/>
        </w:rPr>
        <w:t>يَتَخَطَّفَكُمُ</w:t>
      </w:r>
      <w:proofErr w:type="spellEnd"/>
      <w:r w:rsidR="00D439EA" w:rsidRPr="004213E8">
        <w:rPr>
          <w:rFonts w:ascii="Traditional Arabic" w:hAnsi="Traditional Arabic" w:cs="KFGQPC Uthmanic Script HAFS"/>
          <w:b/>
          <w:bCs/>
          <w:sz w:val="36"/>
          <w:szCs w:val="32"/>
          <w:rtl/>
        </w:rPr>
        <w:t xml:space="preserve"> النَّاسُ</w:t>
      </w:r>
      <w:r w:rsidR="00D439EA" w:rsidRPr="004213E8">
        <w:rPr>
          <w:rFonts w:ascii="Traditional Arabic" w:hAnsi="Traditional Arabic" w:cs="KFGQPC Uthmanic Script HAFS" w:hint="cs"/>
          <w:b/>
          <w:bCs/>
          <w:sz w:val="36"/>
          <w:szCs w:val="32"/>
          <w:rtl/>
        </w:rPr>
        <w:t>!</w:t>
      </w:r>
      <w:r w:rsidR="004213E8" w:rsidRPr="004213E8">
        <w:rPr>
          <w:rFonts w:cs="Sakkal Majalla" w:hint="cs"/>
          <w:b/>
          <w:bCs/>
          <w:sz w:val="36"/>
          <w:szCs w:val="32"/>
          <w:rtl/>
        </w:rPr>
        <w:t>﴾</w:t>
      </w:r>
      <w:r w:rsidR="00D439EA" w:rsidRPr="0026525E">
        <w:rPr>
          <w:rFonts w:ascii="Traditional Arabic" w:hAnsi="Traditional Arabic" w:cs="Lotus Linotype"/>
          <w:sz w:val="36"/>
          <w:szCs w:val="32"/>
          <w:rtl/>
        </w:rPr>
        <w:t xml:space="preserve"> </w:t>
      </w:r>
      <w:r w:rsidR="00D439EA" w:rsidRPr="004213E8">
        <w:rPr>
          <w:rFonts w:ascii="Traditional Arabic" w:hAnsi="Traditional Arabic" w:cs="Traditional Arabic"/>
          <w:color w:val="000000"/>
          <w:sz w:val="28"/>
          <w:szCs w:val="26"/>
          <w:rtl/>
        </w:rPr>
        <w:t>[الأنفال: 26]</w:t>
      </w:r>
      <w:r w:rsidRPr="0026525E">
        <w:rPr>
          <w:rFonts w:ascii="Traditional Arabic" w:hAnsi="Traditional Arabic" w:cs="Lotus Linotype"/>
          <w:sz w:val="36"/>
          <w:szCs w:val="32"/>
          <w:rtl/>
        </w:rPr>
        <w:t>؛ بل الواجبُ مراعاةُ هذه الفوارقِ</w:t>
      </w:r>
      <w:r w:rsidR="00D439E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وإلا ضيقْنا ما وَسّعَ الله تعالى؛ نسأل الله أن يُمَكِّنَ لدينِهِ وعباده في الأرض</w:t>
      </w:r>
      <w:r w:rsidR="000E3A9A" w:rsidRPr="000E3A9A">
        <w:rPr>
          <w:rFonts w:ascii="Traditional Arabic" w:hAnsi="Traditional Arabic" w:cs="Lotus Linotype"/>
          <w:sz w:val="36"/>
          <w:szCs w:val="32"/>
          <w:rtl/>
        </w:rPr>
        <w:t>.</w:t>
      </w:r>
    </w:p>
    <w:p w14:paraId="4141911A" w14:textId="4759E339"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ومثل هذه الأحوال التي عَمَّتْ فيها الضرورات ينبغي أن يوكلَ تقديرُها إلى من ابْتُلِيَ بها؛ بعد إجرائها وفقَ قواعِد الشرعِ الـمقررة؛ والله الـمستعان</w:t>
      </w:r>
      <w:r w:rsidR="000E3A9A" w:rsidRPr="000E3A9A">
        <w:rPr>
          <w:rFonts w:ascii="Traditional Arabic" w:hAnsi="Traditional Arabic" w:cs="Lotus Linotype"/>
          <w:sz w:val="36"/>
          <w:szCs w:val="32"/>
          <w:rtl/>
        </w:rPr>
        <w:t>.</w:t>
      </w:r>
    </w:p>
    <w:p w14:paraId="0B685848" w14:textId="5FA9C75B" w:rsidR="00D439EA"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lastRenderedPageBreak/>
        <w:t>وبعدُ</w:t>
      </w:r>
      <w:r w:rsidRPr="0026525E">
        <w:rPr>
          <w:rFonts w:ascii="Traditional Arabic" w:hAnsi="Traditional Arabic" w:cs="Lotus Linotype"/>
          <w:sz w:val="36"/>
          <w:szCs w:val="32"/>
          <w:rtl/>
        </w:rPr>
        <w:t>؛ فلستُ أرى مانعا إن شاء الله في خروجكم للقاء بأهلكم بارك الله لكم فيها؛ بل يكاد يكون ذلك واجبًا إن كان مُسْتطاعًا ولا يُكَلِّفُ الله نفسا إلا وُسْعها؛ وليس بخا</w:t>
      </w:r>
      <w:r w:rsidR="00D439EA" w:rsidRPr="0026525E">
        <w:rPr>
          <w:rFonts w:ascii="Traditional Arabic" w:hAnsi="Traditional Arabic" w:cs="Lotus Linotype"/>
          <w:sz w:val="36"/>
          <w:szCs w:val="32"/>
          <w:rtl/>
        </w:rPr>
        <w:t>فٍ عليكمْ ما ابتُلِيَ به أهل ال</w:t>
      </w:r>
      <w:r w:rsidR="00D439EA" w:rsidRPr="0026525E">
        <w:rPr>
          <w:rFonts w:ascii="Traditional Arabic" w:hAnsi="Traditional Arabic" w:cs="Lotus Linotype" w:hint="cs"/>
          <w:sz w:val="36"/>
          <w:szCs w:val="32"/>
          <w:rtl/>
        </w:rPr>
        <w:t>إ</w:t>
      </w:r>
      <w:r w:rsidRPr="0026525E">
        <w:rPr>
          <w:rFonts w:ascii="Traditional Arabic" w:hAnsi="Traditional Arabic" w:cs="Lotus Linotype"/>
          <w:sz w:val="36"/>
          <w:szCs w:val="32"/>
          <w:rtl/>
        </w:rPr>
        <w:t>سلامِ من انتِشارِ الفِتَنِ عافانا الله وإياكم منها؛ فخروجُكم إليهم إن أمكن ولو الـمرة بعد الـمرة من أسبابِ حفظهم وعِصْمتهم؛ حفظهم الله</w:t>
      </w:r>
      <w:r w:rsidR="000E3A9A" w:rsidRPr="000E3A9A">
        <w:rPr>
          <w:rFonts w:ascii="Traditional Arabic" w:hAnsi="Traditional Arabic" w:cs="Lotus Linotype" w:hint="cs"/>
          <w:sz w:val="36"/>
          <w:szCs w:val="32"/>
          <w:rtl/>
        </w:rPr>
        <w:t>.</w:t>
      </w:r>
    </w:p>
    <w:p w14:paraId="3D0F80B9" w14:textId="50C1C4F7"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والأصلُ هو الإتيانُ بالواجِباتِ كلِّها ما أمكن؛ فإن تعارَضَتْ قُدِّم الأهَمَّ فالأهمّ؛ وليسَ في الجمعِ بين فرضِ الجهادِ والقيامِ بحقِّ الأهلِ تعارضٌ على ما بيّنْتُهُ؛ ومراعاةً للأحوالِ التي ذكرتموها؛ وحَقُّ الوفَاءِ أن يُقَابَلَ بالوفاء</w:t>
      </w:r>
      <w:r w:rsidR="00D439E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يهدينا وإياكم سواء السبيل</w:t>
      </w:r>
      <w:r w:rsidR="000E3A9A" w:rsidRPr="000E3A9A">
        <w:rPr>
          <w:rFonts w:ascii="Traditional Arabic" w:hAnsi="Traditional Arabic" w:cs="Lotus Linotype"/>
          <w:sz w:val="36"/>
          <w:szCs w:val="32"/>
          <w:rtl/>
        </w:rPr>
        <w:t>.</w:t>
      </w:r>
    </w:p>
    <w:p w14:paraId="16CA0663" w14:textId="16B0CB06"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لكنْ يَنْبَغِي أن يُعْلَمَ أَنَّ تَرْكَ الثغْرِ لِما ذُكرَ لَهُ شَرْطٌ؛ وهُوَ أنْ لا تَفُوتَ بِذَلكَ مَصْلَحَةٌ عامَّةٌ لأهْلِ الإسلام؛ </w:t>
      </w:r>
      <w:r w:rsidRPr="0026525E">
        <w:rPr>
          <w:rFonts w:ascii="Traditional Arabic" w:hAnsi="Traditional Arabic" w:cs="Lotus Linotype"/>
          <w:sz w:val="36"/>
          <w:szCs w:val="32"/>
          <w:rtl/>
        </w:rPr>
        <w:t>كأنْ يَكُونَ التارِكُ مِمَّنْ يُحْتاجُ إلَيْهِ في الثَّغْرِ ولَيْسَ هُناكَ مَنْ يَقُومُ مَقامَهُ</w:t>
      </w:r>
      <w:r w:rsidR="00D439E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يَكُونَ تَرْكُهُ لَهُ مما يَفُتّ</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عَضُدِ أهْلِ الإسلامِ ويُوقِعُ الوَهْنَ في القُلُوبِ والنفوس، فِفِي هذا وأمثالِهِ لا يَحِلُّ لهُ الترْكُ؛ </w:t>
      </w:r>
      <w:proofErr w:type="spellStart"/>
      <w:r w:rsidRPr="0026525E">
        <w:rPr>
          <w:rFonts w:ascii="Traditional Arabic" w:hAnsi="Traditional Arabic" w:cs="Lotus Linotype"/>
          <w:sz w:val="36"/>
          <w:szCs w:val="32"/>
          <w:rtl/>
        </w:rPr>
        <w:t>وليَسْتَعِن</w:t>
      </w:r>
      <w:r w:rsidRPr="0026525E">
        <w:rPr>
          <w:rFonts w:ascii="Traditional Arabic" w:hAnsi="Traditional Arabic" w:cs="Lotus Linotype" w:hint="cs"/>
          <w:sz w:val="36"/>
          <w:szCs w:val="32"/>
          <w:rtl/>
        </w:rPr>
        <w:t>ْ</w:t>
      </w:r>
      <w:proofErr w:type="spellEnd"/>
      <w:r w:rsidRPr="0026525E">
        <w:rPr>
          <w:rFonts w:ascii="Traditional Arabic" w:hAnsi="Traditional Arabic" w:cs="Lotus Linotype"/>
          <w:sz w:val="36"/>
          <w:szCs w:val="32"/>
          <w:rtl/>
        </w:rPr>
        <w:t xml:space="preserve"> باللهِ؛ وليتَحَيَّنِ الفُرْصَةَ الـمناسِبَةَ لذلك؛ ومنْ تَرَكَ شَيْئًا لله أبْدَلَهُ اللهُ خَيْرًا مِنه</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5F63BAE3" w14:textId="3E55C3E5"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بقي التنبيهُ على ضرورةِ الأخذِ بأسبابِ الحيطَةِ والحذر؛ حتى لا يؤدِّيَ التفريطُ في ذلك إلى دفعِ مفسدَةٍ بارتِكابِ أخرى أعظمَ منها؛ ولكم الأمرُ في تقديرِ ذلك؛ بعد استخارة الله تعالى واستشارَةِ أهل الدينِ والأمانةِ والرأي من إخوانكم</w:t>
      </w:r>
      <w:r w:rsidR="000E3A9A" w:rsidRPr="000E3A9A">
        <w:rPr>
          <w:rFonts w:ascii="Traditional Arabic" w:hAnsi="Traditional Arabic" w:cs="Lotus Linotype"/>
          <w:sz w:val="36"/>
          <w:szCs w:val="32"/>
          <w:rtl/>
        </w:rPr>
        <w:t>.</w:t>
      </w:r>
    </w:p>
    <w:p w14:paraId="100575C7" w14:textId="3A8F4233"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هذا ما يسَّر الله في الجوابِ؛ وأرجو الـمعذرةَ عن اختِصارِهِ لكثْرةِ مشاغِلي وتزاحُمِ الأعمالِ في الأوقات؛ شغَلَنا الله وإياكم في طاعتهِ وطلبِ مرضاته</w:t>
      </w:r>
      <w:r w:rsidR="000E3A9A" w:rsidRPr="000E3A9A">
        <w:rPr>
          <w:rFonts w:ascii="Traditional Arabic" w:hAnsi="Traditional Arabic" w:cs="Lotus Linotype"/>
          <w:sz w:val="36"/>
          <w:szCs w:val="32"/>
          <w:rtl/>
        </w:rPr>
        <w:t>.</w:t>
      </w:r>
    </w:p>
    <w:p w14:paraId="208B88AB" w14:textId="78757FD1" w:rsidR="00D22CD3"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وأبلغوا سلامَنا إلى جميع من عندكم من الإخوان؛ أيدهم الله</w:t>
      </w:r>
      <w:r w:rsidR="000E3A9A" w:rsidRPr="000E3A9A">
        <w:rPr>
          <w:rFonts w:ascii="Traditional Arabic" w:hAnsi="Traditional Arabic" w:cs="Lotus Linotype"/>
          <w:sz w:val="36"/>
          <w:szCs w:val="32"/>
          <w:rtl/>
        </w:rPr>
        <w:t>.</w:t>
      </w:r>
    </w:p>
    <w:p w14:paraId="30498223" w14:textId="224A0583"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والسلام عليكم ورحمة الله وبركاته</w:t>
      </w:r>
      <w:r w:rsidR="000E3A9A" w:rsidRPr="000E3A9A">
        <w:rPr>
          <w:rFonts w:ascii="Traditional Arabic" w:hAnsi="Traditional Arabic" w:cs="Lotus Linotype"/>
          <w:sz w:val="36"/>
          <w:szCs w:val="32"/>
          <w:rtl/>
        </w:rPr>
        <w:t>.</w:t>
      </w:r>
    </w:p>
    <w:p w14:paraId="4991CA50" w14:textId="0DABB112" w:rsidR="003D1C8F" w:rsidRPr="0026525E" w:rsidRDefault="003D1C8F" w:rsidP="00D22CD3">
      <w:pPr>
        <w:widowControl w:val="0"/>
        <w:spacing w:after="80" w:line="18" w:lineRule="atLeast"/>
        <w:ind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 xml:space="preserve">وكتب: </w:t>
      </w:r>
      <w:r w:rsidRPr="00095B64">
        <w:rPr>
          <w:rFonts w:ascii="Traditional Arabic" w:hAnsi="Traditional Arabic" w:cs="Lotus Linotype"/>
          <w:b/>
          <w:bCs/>
          <w:sz w:val="36"/>
          <w:szCs w:val="34"/>
          <w:rtl/>
        </w:rPr>
        <w:t>أبو الوليد الأنصاري</w:t>
      </w:r>
      <w:r w:rsidR="00D22CD3">
        <w:rPr>
          <w:rFonts w:ascii="Traditional Arabic" w:hAnsi="Traditional Arabic" w:cs="Lotus Linotype" w:hint="cs"/>
          <w:b/>
          <w:bCs/>
          <w:sz w:val="36"/>
          <w:szCs w:val="34"/>
          <w:rtl/>
        </w:rPr>
        <w:t xml:space="preserve">؛ </w:t>
      </w:r>
      <w:r w:rsidRPr="0026525E">
        <w:rPr>
          <w:rFonts w:ascii="Traditional Arabic" w:hAnsi="Traditional Arabic" w:cs="Lotus Linotype"/>
          <w:sz w:val="36"/>
          <w:szCs w:val="32"/>
          <w:rtl/>
        </w:rPr>
        <w:t>كان الله له</w:t>
      </w:r>
    </w:p>
    <w:p w14:paraId="790B4962" w14:textId="77777777" w:rsidR="00F80676" w:rsidRPr="00F80676" w:rsidRDefault="00F80676" w:rsidP="00057857">
      <w:pPr>
        <w:widowControl w:val="0"/>
        <w:spacing w:after="80" w:line="18" w:lineRule="atLeast"/>
        <w:ind w:firstLine="284"/>
        <w:jc w:val="right"/>
        <w:rPr>
          <w:rFonts w:ascii="Traditional Arabic" w:hAnsi="Traditional Arabic" w:cs="Traditional Arabic"/>
          <w:sz w:val="32"/>
          <w:szCs w:val="32"/>
          <w:rtl/>
        </w:rPr>
      </w:pPr>
      <w:r w:rsidRPr="00F80676">
        <w:rPr>
          <w:rFonts w:ascii="Traditional Arabic" w:hAnsi="Traditional Arabic" w:cs="Traditional Arabic"/>
          <w:sz w:val="32"/>
          <w:szCs w:val="32"/>
          <w:rtl/>
        </w:rPr>
        <w:t>21/ ربيع الثاني/ 1429</w:t>
      </w:r>
    </w:p>
    <w:p w14:paraId="6482C557" w14:textId="0EB4B4E4" w:rsidR="009B50EE" w:rsidRPr="0026525E" w:rsidRDefault="009B50EE" w:rsidP="00057857">
      <w:pPr>
        <w:widowControl w:val="0"/>
        <w:bidi w:val="0"/>
        <w:spacing w:after="80" w:line="18" w:lineRule="atLeast"/>
        <w:ind w:firstLine="284"/>
        <w:rPr>
          <w:rFonts w:ascii="Traditional Arabic" w:hAnsi="Traditional Arabic" w:cs="Lotus Linotype"/>
          <w:sz w:val="36"/>
          <w:szCs w:val="32"/>
        </w:rPr>
      </w:pPr>
    </w:p>
    <w:p w14:paraId="07D97C77" w14:textId="77777777" w:rsidR="00801FF0" w:rsidRPr="00BC2D33" w:rsidRDefault="006503E7" w:rsidP="00057857">
      <w:pPr>
        <w:pStyle w:val="2"/>
        <w:spacing w:line="18" w:lineRule="atLeast"/>
        <w:rPr>
          <w:rtl/>
        </w:rPr>
      </w:pPr>
      <w:bookmarkStart w:id="41" w:name="_Toc513468078"/>
      <w:r>
        <w:rPr>
          <w:rtl/>
        </w:rPr>
        <w:lastRenderedPageBreak/>
        <w:drawing>
          <wp:anchor distT="0" distB="0" distL="114300" distR="114300" simplePos="0" relativeHeight="251401216" behindDoc="1" locked="0" layoutInCell="1" allowOverlap="1" wp14:anchorId="5B6F81DA" wp14:editId="5FD57CA2">
            <wp:simplePos x="0" y="0"/>
            <wp:positionH relativeFrom="margin">
              <wp:posOffset>517525</wp:posOffset>
            </wp:positionH>
            <wp:positionV relativeFrom="paragraph">
              <wp:posOffset>-202771</wp:posOffset>
            </wp:positionV>
            <wp:extent cx="4455795" cy="716051"/>
            <wp:effectExtent l="0" t="0" r="1905" b="8255"/>
            <wp:wrapNone/>
            <wp:docPr id="546" name="صورة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455795" cy="7160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01FF0" w:rsidRPr="00BC2D33">
        <w:rPr>
          <w:rtl/>
        </w:rPr>
        <w:t>هلْ يُشْتَرَطُ الإمامُ للِجِهاد؟</w:t>
      </w:r>
      <w:bookmarkEnd w:id="41"/>
    </w:p>
    <w:p w14:paraId="3D889D40" w14:textId="77777777" w:rsidR="00801FF0" w:rsidRPr="004213E8" w:rsidRDefault="00801FF0" w:rsidP="00057857">
      <w:pPr>
        <w:widowControl w:val="0"/>
        <w:spacing w:before="100" w:beforeAutospacing="1" w:after="80"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56 / 3 / 266</w:t>
      </w:r>
    </w:p>
    <w:p w14:paraId="3D0566AF" w14:textId="77777777" w:rsidR="00801FF0" w:rsidRPr="006503E7" w:rsidRDefault="00801FF0" w:rsidP="00057857">
      <w:pPr>
        <w:widowControl w:val="0"/>
        <w:spacing w:after="80" w:line="18" w:lineRule="atLeast"/>
        <w:ind w:firstLine="284"/>
        <w:jc w:val="center"/>
        <w:rPr>
          <w:rFonts w:ascii="Traditional Arabic" w:hAnsi="Traditional Arabic" w:cs="Traditional Arabic"/>
          <w:b/>
          <w:bCs/>
          <w:sz w:val="6"/>
          <w:szCs w:val="6"/>
          <w:rtl/>
        </w:rPr>
      </w:pPr>
    </w:p>
    <w:p w14:paraId="13411787" w14:textId="110AF519" w:rsidR="00194275" w:rsidRPr="0026525E" w:rsidRDefault="00194275"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293696" behindDoc="0" locked="0" layoutInCell="1" allowOverlap="1" wp14:anchorId="1C1B3709" wp14:editId="5B1B0220">
            <wp:simplePos x="0" y="0"/>
            <wp:positionH relativeFrom="column">
              <wp:posOffset>5273304</wp:posOffset>
            </wp:positionH>
            <wp:positionV relativeFrom="paragraph">
              <wp:posOffset>60960</wp:posOffset>
            </wp:positionV>
            <wp:extent cx="396815" cy="409941"/>
            <wp:effectExtent l="0" t="0" r="3810" b="0"/>
            <wp:wrapNone/>
            <wp:docPr id="253" name="صورة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D2204F" w:rsidRPr="0026525E">
        <w:rPr>
          <w:rFonts w:ascii="Traditional Arabic" w:hAnsi="Traditional Arabic" w:cs="Lotus Linotype"/>
          <w:sz w:val="36"/>
          <w:szCs w:val="32"/>
          <w:rtl/>
        </w:rPr>
        <w:t>ما صحةُ قَوْلِ بَعْضِهِم بِعَدَمِ جوازِ الجهادِ والقِتالِ فِي زَمانِنا لِعَدَمِ وُجُودِ الإمَامِ</w:t>
      </w:r>
      <w:r w:rsidR="000E3A9A" w:rsidRPr="000E3A9A">
        <w:rPr>
          <w:rFonts w:ascii="Traditional Arabic" w:hAnsi="Traditional Arabic" w:cs="Lotus Linotype"/>
          <w:sz w:val="36"/>
          <w:szCs w:val="32"/>
          <w:rtl/>
        </w:rPr>
        <w:t>..</w:t>
      </w:r>
      <w:r w:rsidR="00D2204F" w:rsidRPr="0026525E">
        <w:rPr>
          <w:rFonts w:ascii="Traditional Arabic" w:hAnsi="Traditional Arabic" w:cs="Lotus Linotype"/>
          <w:sz w:val="36"/>
          <w:szCs w:val="32"/>
          <w:rtl/>
        </w:rPr>
        <w:t>؟! وأَنَّ وُجُودَهُ شْرْطُ لِصِحَّةِ الجهادِ</w:t>
      </w:r>
      <w:r w:rsidR="000E3A9A" w:rsidRPr="000E3A9A">
        <w:rPr>
          <w:rFonts w:ascii="Traditional Arabic" w:hAnsi="Traditional Arabic" w:cs="Lotus Linotype"/>
          <w:sz w:val="36"/>
          <w:szCs w:val="32"/>
          <w:rtl/>
        </w:rPr>
        <w:t>..</w:t>
      </w:r>
      <w:r w:rsidR="00D2204F" w:rsidRPr="0026525E">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w14:paraId="43304240" w14:textId="38492C37" w:rsidR="00194275"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D2204F" w:rsidRPr="0026525E">
        <w:rPr>
          <w:rFonts w:ascii="Traditional Arabic" w:hAnsi="Traditional Arabic" w:cs="Lotus Linotype"/>
          <w:sz w:val="36"/>
          <w:szCs w:val="32"/>
          <w:rtl/>
        </w:rPr>
        <w:t>الحمد لله والصلاة والسلام على نبيه الكريم</w:t>
      </w:r>
      <w:r w:rsidR="000E3A9A" w:rsidRPr="000E3A9A">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أما بعد</w:t>
      </w:r>
      <w:r w:rsidR="00ED518B" w:rsidRPr="0026525E">
        <w:rPr>
          <w:rFonts w:ascii="Traditional Arabic" w:hAnsi="Traditional Arabic" w:cs="Lotus Linotype" w:hint="cs"/>
          <w:sz w:val="36"/>
          <w:szCs w:val="32"/>
          <w:rtl/>
        </w:rPr>
        <w:t>:</w:t>
      </w:r>
    </w:p>
    <w:p w14:paraId="2D6A7189" w14:textId="77777777" w:rsidR="00801FF0" w:rsidRPr="00095B64" w:rsidRDefault="00801FF0" w:rsidP="000E3A9A">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sz w:val="36"/>
          <w:szCs w:val="32"/>
          <w:rtl/>
        </w:rPr>
        <w:t xml:space="preserve">فالقول في ذلك باطلٌ لا أثارةَ عليه من علمٍ، ولا دليلَ يقوم به، وما كان هكذا فواجبٌ نَبْذُهُ واطِّرَاحُهُ وعدمُ الالتفاتِ إليه، </w:t>
      </w:r>
      <w:r w:rsidRPr="00095B64">
        <w:rPr>
          <w:rFonts w:ascii="Traditional Arabic" w:hAnsi="Traditional Arabic" w:cs="Lotus Linotype"/>
          <w:b/>
          <w:bCs/>
          <w:sz w:val="36"/>
          <w:szCs w:val="34"/>
          <w:rtl/>
        </w:rPr>
        <w:t>وبُرْهانُ ما ذَكَرْناهُ مِن وُجُوه</w:t>
      </w:r>
      <w:r w:rsidR="00C15649" w:rsidRPr="00095B64">
        <w:rPr>
          <w:rFonts w:ascii="Traditional Arabic" w:hAnsi="Traditional Arabic" w:cs="Lotus Linotype"/>
          <w:b/>
          <w:bCs/>
          <w:sz w:val="36"/>
          <w:szCs w:val="34"/>
          <w:rtl/>
        </w:rPr>
        <w:t xml:space="preserve">: </w:t>
      </w:r>
    </w:p>
    <w:p w14:paraId="679257E7" w14:textId="1B1014EB" w:rsidR="001E487C"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الأوّل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إنّ الجهادَ في سبيل الله عبادةٌ من العباداتِ وتكليفٌ من التكاليفِ الشرعيَّةِ التي أَمَرَ الله تعالى بِها كل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بحسبه وعلى قدْرِ وُسْعِهِ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2"/>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والقاعدةُ في التكلي</w:t>
      </w:r>
      <w:r w:rsidR="00046476" w:rsidRPr="0026525E">
        <w:rPr>
          <w:rFonts w:ascii="Traditional Arabic" w:hAnsi="Traditional Arabic" w:cs="Lotus Linotype"/>
          <w:sz w:val="36"/>
          <w:szCs w:val="32"/>
          <w:rtl/>
        </w:rPr>
        <w:t>فِ أنه إنْ عَجَ</w:t>
      </w:r>
      <w:r w:rsidRPr="0026525E">
        <w:rPr>
          <w:rFonts w:ascii="Traditional Arabic" w:hAnsi="Traditional Arabic" w:cs="Lotus Linotype"/>
          <w:sz w:val="36"/>
          <w:szCs w:val="32"/>
          <w:rtl/>
        </w:rPr>
        <w:t xml:space="preserve">زَ </w:t>
      </w:r>
      <w:r w:rsidR="00046476" w:rsidRPr="0026525E">
        <w:rPr>
          <w:rFonts w:ascii="Traditional Arabic" w:hAnsi="Traditional Arabic" w:cs="Lotus Linotype"/>
          <w:sz w:val="36"/>
          <w:szCs w:val="32"/>
          <w:rtl/>
        </w:rPr>
        <w:t>ال</w:t>
      </w:r>
      <w:r w:rsidR="00046476" w:rsidRPr="0026525E">
        <w:rPr>
          <w:rFonts w:ascii="Traditional Arabic" w:hAnsi="Traditional Arabic" w:cs="Lotus Linotype" w:hint="cs"/>
          <w:sz w:val="36"/>
          <w:szCs w:val="32"/>
          <w:rtl/>
        </w:rPr>
        <w:t>ـ</w:t>
      </w:r>
      <w:r w:rsidR="00E50BFF" w:rsidRPr="0026525E">
        <w:rPr>
          <w:rFonts w:ascii="Traditional Arabic" w:hAnsi="Traditional Arabic" w:cs="Lotus Linotype"/>
          <w:sz w:val="36"/>
          <w:szCs w:val="32"/>
          <w:rtl/>
        </w:rPr>
        <w:t>م</w:t>
      </w:r>
      <w:r w:rsidRPr="0026525E">
        <w:rPr>
          <w:rFonts w:ascii="Traditional Arabic" w:hAnsi="Traditional Arabic" w:cs="Lotus Linotype"/>
          <w:sz w:val="36"/>
          <w:szCs w:val="32"/>
          <w:rtl/>
        </w:rPr>
        <w:t>كلَّفُ عن الأعلى انْتَقَلَ إلى الأدنَى ولا يسقطُ عنه التكليفُ بالكليَّةِ</w:t>
      </w:r>
      <w:r w:rsidR="0004647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كما لو عُدِمَ إِمامُ الجمُعَةِ والجماعةِ صلَّى منفرد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ولا تسقطُ الصلاةُ عنه، وقد قالَ الله تعالى لنبيه </w:t>
      </w:r>
      <w:r w:rsidRPr="0026525E">
        <w:rPr>
          <w:rFonts w:ascii="Traditional Arabic" w:hAnsi="Traditional Arabic" w:cs="Lotus Linotype"/>
          <w:sz w:val="36"/>
          <w:szCs w:val="32"/>
          <w:rtl/>
        </w:rPr>
        <w:sym w:font="AGA Arabesque" w:char="0065"/>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 xml:space="preserve">فَقَاتِلْ فِي سَبِيلِ اللَّهِ لَا تُكَلَّفُ إِلَّا نَفْسَكَ وَحَرِّضِ </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ؤْمِنِينَ عَسَى اللَّهُ أَنْ يَكُفَّ بَأْسَ الَّذِينَ كَفَرُوا وَاللَّهُ أَشَدُّ بَأْسًا وَأَشَدُّ تَنْكِيلًا</w:t>
      </w:r>
      <w:r w:rsidR="004213E8" w:rsidRPr="004213E8">
        <w:rPr>
          <w:rFonts w:cs="Sakkal Majalla" w:hint="cs"/>
          <w:b/>
          <w:bCs/>
          <w:color w:val="000000"/>
          <w:sz w:val="36"/>
          <w:szCs w:val="32"/>
          <w:rtl/>
        </w:rPr>
        <w:t>﴾</w:t>
      </w:r>
      <w:r w:rsidR="00046476" w:rsidRPr="0026525E">
        <w:rPr>
          <w:rFonts w:ascii="Traditional Arabic" w:hAnsi="Traditional Arabic" w:cs="Lotus Linotype" w:hint="cs"/>
          <w:color w:val="000000"/>
          <w:sz w:val="36"/>
          <w:szCs w:val="32"/>
          <w:rtl/>
        </w:rPr>
        <w:t xml:space="preserve"> </w:t>
      </w:r>
      <w:r w:rsidR="00046476" w:rsidRPr="004213E8">
        <w:rPr>
          <w:rFonts w:ascii="Traditional Arabic" w:hAnsi="Traditional Arabic" w:cs="Traditional Arabic" w:hint="cs"/>
          <w:color w:val="000000"/>
          <w:sz w:val="28"/>
          <w:szCs w:val="26"/>
          <w:rtl/>
        </w:rPr>
        <w:t>[النساء: 84]</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sz w:val="36"/>
          <w:szCs w:val="32"/>
          <w:rtl/>
        </w:rPr>
        <w:t xml:space="preserve">فَأَمَرَهُ أن يُبَاشِرَ القتالَ بِنَفْسِهِ، ومَنْ نَكَلَ عنه فلا عَلَيْه منه، ودَعْوَى أن ذلك خاصٌّ بالنبي </w:t>
      </w:r>
      <w:r w:rsidRPr="0026525E">
        <w:rPr>
          <w:rFonts w:ascii="Traditional Arabic" w:hAnsi="Traditional Arabic" w:cs="Lotus Linotype"/>
          <w:sz w:val="36"/>
          <w:szCs w:val="32"/>
          <w:rtl/>
        </w:rPr>
        <w:sym w:font="AGA Arabesque" w:char="0065"/>
      </w:r>
      <w:r w:rsidRPr="0026525E">
        <w:rPr>
          <w:rFonts w:ascii="Traditional Arabic" w:hAnsi="Traditional Arabic" w:cs="Lotus Linotype"/>
          <w:sz w:val="36"/>
          <w:szCs w:val="32"/>
          <w:rtl/>
        </w:rPr>
        <w:t xml:space="preserve"> مردودةٌ بكونِها خلافَ الأصْل</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3"/>
      </w:r>
      <w:r w:rsidR="00616F83" w:rsidRPr="00B60092">
        <w:rPr>
          <w:rStyle w:val="a7"/>
          <w:rFonts w:ascii="Tahoma" w:hAnsi="Tahoma" w:cs="Traditional Arabic"/>
          <w:color w:val="0000FF"/>
          <w:sz w:val="36"/>
          <w:szCs w:val="36"/>
          <w:rtl/>
        </w:rPr>
        <w:t>)</w:t>
      </w:r>
      <w:r w:rsidR="0004647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يُؤَيِّدُهُ ما رواهُ ابنُ أبي حاتمٍ عن أبي إسحاق قال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سألتُ البراءَ بنَ عازبٍ </w:t>
      </w:r>
      <w:r w:rsidR="005800C7" w:rsidRPr="0026525E">
        <w:rPr>
          <w:rFonts w:ascii="AAA GoldenLotus" w:hAnsi="AAA GoldenLotus" w:cs="Lotus Linotype" w:hint="cs"/>
          <w:sz w:val="36"/>
          <w:szCs w:val="36"/>
          <w:rtl/>
        </w:rPr>
        <w:sym w:font="KFGQPC Arabic Symbols 01" w:char="F06B"/>
      </w:r>
      <w:r w:rsidRPr="0026525E">
        <w:rPr>
          <w:rFonts w:ascii="Traditional Arabic" w:hAnsi="Traditional Arabic" w:cs="Lotus Linotype"/>
          <w:sz w:val="36"/>
          <w:szCs w:val="32"/>
          <w:rtl/>
        </w:rPr>
        <w:t xml:space="preserve"> عن الرجل يلقى مائةً من العدو فيقاتل، أيكون ممن يقولُ الله</w:t>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تُلْقُوا بِأَيْدِيكُمْ إِلَى التَّهْلُكَةِ</w:t>
      </w:r>
      <w:r w:rsidR="004213E8" w:rsidRPr="004213E8">
        <w:rPr>
          <w:rFonts w:cs="Sakkal Majalla" w:hint="cs"/>
          <w:b/>
          <w:bCs/>
          <w:color w:val="000000"/>
          <w:sz w:val="36"/>
          <w:szCs w:val="32"/>
          <w:rtl/>
        </w:rPr>
        <w:t>﴾</w:t>
      </w:r>
      <w:r w:rsidRPr="0026525E">
        <w:rPr>
          <w:rFonts w:ascii="Traditional Arabic" w:hAnsi="Traditional Arabic" w:cs="Lotus Linotype"/>
          <w:sz w:val="36"/>
          <w:szCs w:val="32"/>
          <w:rtl/>
        </w:rPr>
        <w:t>؟ قال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قد قال الله تعالى لنبيه </w:t>
      </w:r>
      <w:r w:rsidRPr="0026525E">
        <w:rPr>
          <w:rFonts w:ascii="Traditional Arabic" w:hAnsi="Traditional Arabic" w:cs="Lotus Linotype"/>
          <w:sz w:val="36"/>
          <w:szCs w:val="32"/>
          <w:rtl/>
        </w:rPr>
        <w:sym w:font="AGA Arabesque" w:char="0065"/>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 xml:space="preserve">فَقَاتِلْ فِي سَبِيلِ اللَّهِ لَا تُكَلَّفُ إِلَّا نَفْسَكَ وَحَرِّضِ </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ؤْمِنِينَ</w:t>
      </w:r>
      <w:r w:rsidR="004213E8" w:rsidRPr="004213E8">
        <w:rPr>
          <w:rFonts w:cs="Sakkal Majalla" w:hint="cs"/>
          <w:b/>
          <w:bCs/>
          <w:sz w:val="36"/>
          <w:szCs w:val="32"/>
          <w:rtl/>
        </w:rPr>
        <w:t>﴾</w:t>
      </w:r>
      <w:r w:rsidR="001E487C" w:rsidRPr="0026525E">
        <w:rPr>
          <w:rFonts w:ascii="Traditional Arabic" w:hAnsi="Traditional Arabic" w:cs="Lotus Linotype" w:hint="cs"/>
          <w:sz w:val="36"/>
          <w:szCs w:val="32"/>
          <w:rtl/>
        </w:rPr>
        <w:t>،</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ورواه الأمامُ أحمدُ أيض</w:t>
      </w:r>
      <w:r w:rsidR="003620EB" w:rsidRPr="0026525E">
        <w:rPr>
          <w:rFonts w:ascii="Traditional Arabic" w:hAnsi="Traditional Arabic" w:cs="Lotus Linotype"/>
          <w:sz w:val="36"/>
          <w:szCs w:val="32"/>
          <w:rtl/>
        </w:rPr>
        <w:t>ًا</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w14:paraId="74432F87" w14:textId="0C23D303"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وروى ابن </w:t>
      </w:r>
      <w:proofErr w:type="spellStart"/>
      <w:r w:rsidRPr="0026525E">
        <w:rPr>
          <w:rFonts w:ascii="Traditional Arabic" w:hAnsi="Traditional Arabic" w:cs="Lotus Linotype"/>
          <w:sz w:val="36"/>
          <w:szCs w:val="32"/>
          <w:rtl/>
        </w:rPr>
        <w:t>مَرْدَوَيْهِ</w:t>
      </w:r>
      <w:proofErr w:type="spellEnd"/>
      <w:r w:rsidRPr="0026525E">
        <w:rPr>
          <w:rFonts w:ascii="Traditional Arabic" w:hAnsi="Traditional Arabic" w:cs="Lotus Linotype"/>
          <w:sz w:val="36"/>
          <w:szCs w:val="32"/>
          <w:rtl/>
        </w:rPr>
        <w:t xml:space="preserve"> عن البراءِ قال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لما نزلت على النبي </w:t>
      </w:r>
      <w:r w:rsidRPr="0026525E">
        <w:rPr>
          <w:rFonts w:ascii="Traditional Arabic" w:hAnsi="Traditional Arabic" w:cs="Lotus Linotype"/>
          <w:sz w:val="36"/>
          <w:szCs w:val="32"/>
          <w:rtl/>
        </w:rPr>
        <w:sym w:font="AGA Arabesque" w:char="0065"/>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 xml:space="preserve">فَقَاتِلْ فِي سَبِيلِ اللَّهِ لَا تُكَلَّفُ </w:t>
      </w:r>
      <w:r w:rsidRPr="004213E8">
        <w:rPr>
          <w:rFonts w:ascii="Traditional Arabic" w:hAnsi="Traditional Arabic" w:cs="KFGQPC Uthmanic Script HAFS"/>
          <w:b/>
          <w:bCs/>
          <w:color w:val="000000"/>
          <w:sz w:val="36"/>
          <w:szCs w:val="32"/>
          <w:rtl/>
        </w:rPr>
        <w:lastRenderedPageBreak/>
        <w:t xml:space="preserve">إِلَّا نَفْسَكَ وَحَرِّضِ </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ؤْمِنِين</w:t>
      </w:r>
      <w:r w:rsidR="000E3A9A" w:rsidRPr="000E3A9A">
        <w:rPr>
          <w:rFonts w:ascii="Traditional Arabic" w:hAnsi="Traditional Arabic" w:cs="KFGQPC Uthmanic Script HAFS" w:hint="cs"/>
          <w:color w:val="000000"/>
          <w:sz w:val="36"/>
          <w:szCs w:val="32"/>
          <w:rtl/>
        </w:rPr>
        <w:t>..</w:t>
      </w:r>
      <w:r w:rsidR="004213E8" w:rsidRPr="004213E8">
        <w:rPr>
          <w:rFonts w:cs="Sakkal Majalla" w:hint="cs"/>
          <w:b/>
          <w:bCs/>
          <w:color w:val="000000"/>
          <w:sz w:val="36"/>
          <w:szCs w:val="32"/>
          <w:rtl/>
        </w:rPr>
        <w:t>﴾</w:t>
      </w:r>
      <w:r w:rsidR="00DD7084" w:rsidRPr="0026525E">
        <w:rPr>
          <w:rFonts w:ascii="Traditional Arabic" w:hAnsi="Traditional Arabic" w:cs="Lotus Linotype" w:hint="cs"/>
          <w:color w:val="000000"/>
          <w:sz w:val="36"/>
          <w:szCs w:val="32"/>
          <w:rtl/>
        </w:rPr>
        <w:t xml:space="preserve"> </w:t>
      </w:r>
      <w:r w:rsidR="00DD7084" w:rsidRPr="004213E8">
        <w:rPr>
          <w:rFonts w:ascii="Traditional Arabic" w:hAnsi="Traditional Arabic" w:cs="Traditional Arabic" w:hint="cs"/>
          <w:color w:val="000000"/>
          <w:sz w:val="28"/>
          <w:szCs w:val="26"/>
          <w:rtl/>
        </w:rPr>
        <w:t>[النساء: 84]</w:t>
      </w:r>
      <w:r w:rsidRPr="0026525E">
        <w:rPr>
          <w:rFonts w:ascii="Traditional Arabic" w:hAnsi="Traditional Arabic" w:cs="Lotus Linotype"/>
          <w:color w:val="000000"/>
          <w:sz w:val="36"/>
          <w:szCs w:val="32"/>
          <w:rtl/>
        </w:rPr>
        <w:t>؛</w:t>
      </w:r>
      <w:r w:rsidRPr="0026525E">
        <w:rPr>
          <w:rFonts w:ascii="Traditional Arabic" w:hAnsi="Traditional Arabic" w:cs="Lotus Linotype"/>
          <w:sz w:val="36"/>
          <w:szCs w:val="32"/>
          <w:rtl/>
        </w:rPr>
        <w:t xml:space="preserve"> قال لأصحابه</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وقد أَمَرَنِي ربي بالقتال فقاتلوا</w:t>
      </w:r>
      <w:r w:rsidR="004B465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 قال ابنُ كثير</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حديثٌ غريب</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5"/>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w14:paraId="50833C7D" w14:textId="4D2CA60D" w:rsidR="00DD7084"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الثانِي</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أن دعوى الشرطيَّةِ لا تثبتُ إلا بدليلٍ</w:t>
      </w:r>
      <w:r w:rsidR="00DD708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دليل</w:t>
      </w:r>
      <w:r w:rsidR="000E3A9A" w:rsidRPr="000E3A9A">
        <w:rPr>
          <w:rFonts w:ascii="Traditional Arabic" w:hAnsi="Traditional Arabic" w:cs="Lotus Linotype" w:hint="cs"/>
          <w:sz w:val="36"/>
          <w:szCs w:val="32"/>
          <w:rtl/>
        </w:rPr>
        <w:t>.</w:t>
      </w:r>
    </w:p>
    <w:p w14:paraId="55B4575C" w14:textId="0A5B5881"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فيقالُ لِمُدَّعي ذلك</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لا شكَّ أنك تعني بال</w:t>
      </w:r>
      <w:r w:rsidR="002E79E5">
        <w:rPr>
          <w:rFonts w:ascii="Traditional Arabic" w:hAnsi="Traditional Arabic" w:cs="Lotus Linotype" w:hint="cs"/>
          <w:sz w:val="36"/>
          <w:szCs w:val="32"/>
          <w:rtl/>
        </w:rPr>
        <w:t>ـ</w:t>
      </w:r>
      <w:r w:rsidRPr="0026525E">
        <w:rPr>
          <w:rFonts w:ascii="Traditional Arabic" w:hAnsi="Traditional Arabic" w:cs="Lotus Linotype"/>
          <w:sz w:val="36"/>
          <w:szCs w:val="32"/>
          <w:rtl/>
        </w:rPr>
        <w:t>شرطِ كونه شرط</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شرعي</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كالطهارةِ للصلاةِ والإحصانِ للرجم؛ فاذكر هذا الدليلَ إن كَنْتَ من الصّادِقِين، ولا سبيلَ له إليهِ</w:t>
      </w:r>
      <w:r w:rsidR="000E3A9A" w:rsidRPr="000E3A9A">
        <w:rPr>
          <w:rFonts w:ascii="Traditional Arabic" w:hAnsi="Traditional Arabic" w:cs="Lotus Linotype"/>
          <w:sz w:val="36"/>
          <w:szCs w:val="32"/>
          <w:rtl/>
        </w:rPr>
        <w:t>.</w:t>
      </w:r>
    </w:p>
    <w:p w14:paraId="028836FF" w14:textId="7303FF99"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ثم يقال له أيض</w:t>
      </w:r>
      <w:r w:rsidR="003620EB" w:rsidRPr="0026525E">
        <w:rPr>
          <w:rFonts w:ascii="Traditional Arabic" w:hAnsi="Traditional Arabic" w:cs="Lotus Linotype"/>
          <w:sz w:val="36"/>
          <w:szCs w:val="32"/>
          <w:rtl/>
        </w:rPr>
        <w:t>ًا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هَبْ أنَّ تَنْصِيبَ الإمامِ كما ذكرتَ؛ لكنَّهُ لا يَلْزَمُ من عدمِ القُدْرَةِ على تَنْصِيبِهِ سُقُوطُ فرضِ الجهادِ بالكليَّةِ؛ بلْ يَنْتَقِلُ إلى البدلِ الأدنَى وهو أن يُقَاتِلَ كلٌّ بِحَسْبِهِ كما دَلَّتْ عليه الآيةُ، و</w:t>
      </w:r>
      <w:r w:rsidR="00DD7084" w:rsidRPr="0026525E">
        <w:rPr>
          <w:rFonts w:ascii="Traditional Arabic" w:hAnsi="Traditional Arabic" w:cs="Lotus Linotype"/>
          <w:sz w:val="36"/>
          <w:szCs w:val="32"/>
          <w:rtl/>
        </w:rPr>
        <w:t>هذا كما لو عُدِمَ إمامُ الجمعةِ</w:t>
      </w:r>
      <w:r w:rsidR="00DD708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لم يُقْدَرْ عليه وَجَبَتْ ظُهْر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والقاعدةُ في التكاليفِ الشَّرْعِيَّةِ أنه متى عجِزَ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كلَّفُ عن الأعلى لم يسقطٍ عنه التكليفُ بالكليةِ؛ بل ينتقِلُ إلى الأدنى</w:t>
      </w:r>
      <w:r w:rsidR="00DD708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دْلُولُ عليها بقولِهم</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يسور لا يسقط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عسور</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وهذا كلَّهُ على سبيلِ </w:t>
      </w:r>
      <w:proofErr w:type="spellStart"/>
      <w:r w:rsidRPr="0026525E">
        <w:rPr>
          <w:rFonts w:ascii="Traditional Arabic" w:hAnsi="Traditional Arabic" w:cs="Lotus Linotype"/>
          <w:sz w:val="36"/>
          <w:szCs w:val="32"/>
          <w:rtl/>
        </w:rPr>
        <w:t>التَّنَزُّلِ</w:t>
      </w:r>
      <w:proofErr w:type="spellEnd"/>
      <w:r w:rsidRPr="0026525E">
        <w:rPr>
          <w:rFonts w:ascii="Traditional Arabic" w:hAnsi="Traditional Arabic" w:cs="Lotus Linotype"/>
          <w:sz w:val="36"/>
          <w:szCs w:val="32"/>
          <w:rtl/>
        </w:rPr>
        <w:t xml:space="preserve"> مع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خالفِ، وإلا فالقيامُ مقامَ الامتناعِ عن التسليمِ لعدمِ الدليل كافٍ</w:t>
      </w:r>
      <w:r w:rsidR="00DD708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أعلم</w:t>
      </w:r>
      <w:r w:rsidR="000E3A9A" w:rsidRPr="000E3A9A">
        <w:rPr>
          <w:rFonts w:ascii="Traditional Arabic" w:hAnsi="Traditional Arabic" w:cs="Lotus Linotype"/>
          <w:sz w:val="36"/>
          <w:szCs w:val="32"/>
          <w:rtl/>
        </w:rPr>
        <w:t>.</w:t>
      </w:r>
    </w:p>
    <w:p w14:paraId="3EB28E8F" w14:textId="4ECC40C4"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الثالث</w:t>
      </w:r>
      <w:r w:rsidR="00C15649" w:rsidRPr="0026525E">
        <w:rPr>
          <w:rFonts w:ascii="Traditional Arabic" w:hAnsi="Traditional Arabic" w:cs="Lotus Linotype"/>
          <w:sz w:val="36"/>
          <w:szCs w:val="32"/>
          <w:rtl/>
        </w:rPr>
        <w:t xml:space="preserve">: </w:t>
      </w:r>
      <w:r w:rsidR="00FD2A67">
        <w:rPr>
          <w:rFonts w:ascii="Traditional Arabic" w:hAnsi="Traditional Arabic" w:cs="Lotus Linotype"/>
          <w:sz w:val="36"/>
          <w:szCs w:val="32"/>
          <w:rtl/>
        </w:rPr>
        <w:t>أن الأئمة</w:t>
      </w:r>
      <w:r w:rsidR="00FD2A67">
        <w:rPr>
          <w:rFonts w:ascii="Traditional Arabic" w:hAnsi="Traditional Arabic" w:cs="Lotus Linotype" w:hint="cs"/>
          <w:sz w:val="36"/>
          <w:szCs w:val="32"/>
          <w:rtl/>
        </w:rPr>
        <w:t xml:space="preserve">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مُتَّفِقُونَ على أنّ الإمامَ إذا نَهَى عن الجهادِ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تَعَيِّنِ فقد أَمَرَ بمعصيةٍ فلا طاعةَ له</w:t>
      </w:r>
      <w:r w:rsidR="00DD708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فإنه لا طاعةَ لمخلوقٍ في معصيةِ الخالق، قال ابنُ رُشْدٍ</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طاعةُ الإمام لازمةٌ إن كان غيرَ عدلٍ ما لم يأمرْ بمعصية، ومن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عصيةِ النهيُ عن الجهاد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تعين</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6"/>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w14:paraId="6313C716" w14:textId="2876614A" w:rsidR="00801FF0" w:rsidRPr="0026525E" w:rsidRDefault="00935243" w:rsidP="000E3A9A">
      <w:pPr>
        <w:widowControl w:val="0"/>
        <w:spacing w:after="80" w:line="18" w:lineRule="atLeast"/>
        <w:ind w:firstLine="284"/>
        <w:jc w:val="both"/>
        <w:rPr>
          <w:rFonts w:ascii="Traditional Arabic" w:hAnsi="Traditional Arabic" w:cs="Lotus Linotype"/>
          <w:sz w:val="36"/>
          <w:szCs w:val="32"/>
        </w:rPr>
      </w:pPr>
      <w:r w:rsidRPr="0026525E">
        <w:rPr>
          <w:rFonts w:ascii="Traditional Arabic" w:hAnsi="Traditional Arabic" w:cs="Lotus Linotype"/>
          <w:sz w:val="36"/>
          <w:szCs w:val="32"/>
          <w:rtl/>
        </w:rPr>
        <w:t>وقال ابن حزم</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00801FF0" w:rsidRPr="0026525E">
        <w:rPr>
          <w:rFonts w:ascii="Traditional Arabic" w:hAnsi="Traditional Arabic" w:cs="Lotus Linotype"/>
          <w:sz w:val="36"/>
          <w:szCs w:val="32"/>
          <w:rtl/>
        </w:rPr>
        <w:t>لا إثْمَ بعدَ الكفرِ أعظمُ من إثْمِ من نَهى عن جهادِ الكفار</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08C97E3F" w14:textId="075DC2AA"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فإذا كان فرضُ الجهادِ لا يسقطُ مع وجودِ الإمام لو نَهى عنه؛ فعدمُ سُقُوطِهِ مع عدمِ الإمامِ أولى</w:t>
      </w:r>
      <w:r w:rsidR="000E3A9A" w:rsidRPr="000E3A9A">
        <w:rPr>
          <w:rFonts w:ascii="Traditional Arabic" w:hAnsi="Traditional Arabic" w:cs="Lotus Linotype"/>
          <w:sz w:val="36"/>
          <w:szCs w:val="32"/>
          <w:rtl/>
        </w:rPr>
        <w:t>.</w:t>
      </w:r>
    </w:p>
    <w:p w14:paraId="34FCF5E7" w14:textId="386840E2"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lastRenderedPageBreak/>
        <w:t>الرابع</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أنّ الجهادَ شُرِعَ لِمَصْلَحَةٍ عظيمةٍ؛ لما فيه مِنْ حِفْظِ الكُلِّياتِ الخمسِ التي تَجْمعُ مصالِحَ الدين والدنيا؛ فإنَّ فيه دَحْر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للعدَوِّ وَكَبْت</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له وردع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له عن العُدْوانِ على بلادِ الإسلام</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وحَمْل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له على الدخولِ في الدينِ الحق، مع ما فيه من تأمينِ السُّبُلِ وبَسْطِ الأَمْنِ والخيرِ والدَّعَةِ في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وغيرِ ذلك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صالِحِ التي لا تَخْفَى</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وتَأَخُّرُ الجهادِ وإن عُدِمَ الإمامُ فيه تفويتٌ لهذه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صالِحِ فلا يُجوز</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نصَّ عليه ابنُ قُدَامَةَ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غْنِي</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8"/>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فقال </w:t>
      </w:r>
      <w:r w:rsidR="008B39D0" w:rsidRPr="0026525E">
        <w:rPr>
          <w:rFonts w:ascii="AAA GoldenLotus" w:hAnsi="AAA GoldenLotus" w:cs="Lotus Linotype"/>
          <w:sz w:val="34"/>
          <w:szCs w:val="34"/>
          <w:rtl/>
        </w:rPr>
        <w:sym w:font="KFGQPC Arabic Symbols 01" w:char="F072"/>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فإن عُدِمُ الإمامُ لم يُؤَخَّرِ الجهادُ لأنَّ مَص</w:t>
      </w:r>
      <w:r w:rsidR="00935243" w:rsidRPr="0026525E">
        <w:rPr>
          <w:rFonts w:ascii="Traditional Arabic" w:hAnsi="Traditional Arabic" w:cs="Lotus Linotype"/>
          <w:sz w:val="36"/>
          <w:szCs w:val="32"/>
          <w:rtl/>
        </w:rPr>
        <w:t>ْلَحَتَهُ تُفُوتُ بَتَأْخِيرِهِ</w:t>
      </w:r>
      <w:r w:rsidR="004B465D" w:rsidRPr="0026525E">
        <w:rPr>
          <w:rFonts w:ascii="Traditional Arabic" w:hAnsi="Traditional Arabic" w:cs="Lotus Linotype" w:hint="eastAsia"/>
          <w:sz w:val="36"/>
          <w:szCs w:val="32"/>
          <w:rtl/>
        </w:rPr>
        <w:t>»</w:t>
      </w:r>
      <w:r w:rsidR="0093524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ونحوُهُ في الشرحِ الكبيرِ للشمسِ </w:t>
      </w:r>
      <w:r w:rsidR="00935243"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بنِ قُدَامَةَ</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وفي الكافي</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9"/>
      </w:r>
      <w:r w:rsidR="00616F83" w:rsidRPr="00B60092">
        <w:rPr>
          <w:rStyle w:val="a7"/>
          <w:rFonts w:ascii="Tahoma" w:hAnsi="Tahoma" w:cs="Traditional Arabic"/>
          <w:color w:val="0000FF"/>
          <w:sz w:val="36"/>
          <w:szCs w:val="36"/>
          <w:rtl/>
        </w:rPr>
        <w:t>)</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وإن عُدِمَ الإمامُ لم يؤخر الجهاد</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67726F8A" w14:textId="6BB866DC"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الخامس</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أنّه لا زالَ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على مرِّ العصور وكرِّ الدهورِ يُفْتُونَ بوجوب الجهاد؛ ولم يتعرَّضْ أحدٌ منهم للشرطِ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 ولازال الصالحون من أُمَراءِ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بعدَ عص</w:t>
      </w:r>
      <w:r w:rsidR="002E79E5">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 الصحابةِ </w:t>
      </w:r>
      <w:r w:rsidR="00C9423C" w:rsidRPr="0026525E">
        <w:rPr>
          <w:rFonts w:ascii="AAA GoldenLotus" w:hAnsi="AAA GoldenLotus" w:cs="Lotus Linotype"/>
          <w:sz w:val="38"/>
          <w:szCs w:val="38"/>
          <w:rtl/>
        </w:rPr>
        <w:sym w:font="KFGQPC Arabic Symbols 01" w:char="F06A"/>
      </w:r>
      <w:r w:rsidRPr="0026525E">
        <w:rPr>
          <w:rFonts w:ascii="Traditional Arabic" w:hAnsi="Traditional Arabic" w:cs="Lotus Linotype"/>
          <w:sz w:val="36"/>
          <w:szCs w:val="32"/>
          <w:rtl/>
        </w:rPr>
        <w:t xml:space="preserve"> يقومون به؛ كُلٌّ بِحَسْبِهِ مع تَفَرُّقِ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وَعَدَمِ اجتماعِهِمْ على إمامٍ واحد</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بل اتَّفَقَتْ الأَلْسِنَةُ على الثناءِ عليهم؛ ومَدَحَ العُلَماءُ جهادَهم، كما كان في الْخِيارِ من مُلُوكِ الأندلُسِ، وكما كان في الدَّوْلَةِ الغَزْنَوِيَّةِ التي كان منها القائد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جاهد الكبير محمود الغزنوي -فاتح الهند- الذي أثنى عليه شيخ الإسلام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وفي الدولة الأيوبية التي كان منها السلطان صلاح الدين الأيوبي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الذي قاتل الصليبيين في معارك كثيرة أشهرها حطين في سنة (583) وشاركه في جهاده جماعاتٌ من العلماء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وفي الدولة </w:t>
      </w:r>
      <w:proofErr w:type="spellStart"/>
      <w:r w:rsidRPr="0026525E">
        <w:rPr>
          <w:rFonts w:ascii="Traditional Arabic" w:hAnsi="Traditional Arabic" w:cs="Lotus Linotype"/>
          <w:sz w:val="36"/>
          <w:szCs w:val="32"/>
          <w:rtl/>
        </w:rPr>
        <w:t>الْخَلْجِيَّةِ</w:t>
      </w:r>
      <w:proofErr w:type="spellEnd"/>
      <w:r w:rsidRPr="0026525E">
        <w:rPr>
          <w:rFonts w:ascii="Traditional Arabic" w:hAnsi="Traditional Arabic" w:cs="Lotus Linotype"/>
          <w:sz w:val="36"/>
          <w:szCs w:val="32"/>
          <w:rtl/>
        </w:rPr>
        <w:t xml:space="preserve"> وأشهرُ سلاطِينِها علاءُ الدين الخلْجِيُّ وكانَ لها دورٌ كبيرٌ في مُحاربة كفار الهند</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وكذلك في دولة السلاجِقةِ ودولَةِ العُثْمانَيينِ وغيرهم؛ فكلُّ هؤلاء كانَ لهم في جهاد الأعداء صفحاتٌ بيضاءُ خُلِّدَتْ في التاريخ وكانت سبب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في تَقْويضِ دعائم الكُفْر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حافظَةِ على صَرْحِ الإسلام الشامَخِ ورايَتِهِ عَالِيَةً خَفَّاقَةً بَيْنَ </w:t>
      </w:r>
      <w:proofErr w:type="spellStart"/>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لَوَيْنِ</w:t>
      </w:r>
      <w:proofErr w:type="spellEnd"/>
      <w:r w:rsidRPr="0026525E">
        <w:rPr>
          <w:rFonts w:ascii="Traditional Arabic" w:hAnsi="Traditional Arabic" w:cs="Lotus Linotype"/>
          <w:sz w:val="36"/>
          <w:szCs w:val="32"/>
          <w:rtl/>
        </w:rPr>
        <w:t>، ولا نعلم أحدا من العلماء طعَنَ في جهادهم للكفار لأنّهم لم تَجْتَمِعْ كلمتُهم على طاعَةِ خَليفةٍ واحد فضل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عن القول بأن جهادهم كان باطل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لا يصح!</w:t>
      </w:r>
      <w:r w:rsidR="000E3A9A" w:rsidRPr="000E3A9A">
        <w:rPr>
          <w:rFonts w:ascii="Traditional Arabic" w:hAnsi="Traditional Arabic" w:cs="Lotus Linotype"/>
          <w:sz w:val="36"/>
          <w:szCs w:val="32"/>
          <w:rtl/>
        </w:rPr>
        <w:t>.</w:t>
      </w:r>
    </w:p>
    <w:p w14:paraId="2C2DEC0F" w14:textId="1A0A80A8"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بل وجدنا في أقوال العلماء وفتاويهم ما يدحض القولَ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 في السؤال ويُبْطلُهُ، فإنّ </w:t>
      </w:r>
      <w:r w:rsidRPr="0026525E">
        <w:rPr>
          <w:rFonts w:ascii="Traditional Arabic" w:hAnsi="Traditional Arabic" w:cs="Lotus Linotype"/>
          <w:sz w:val="36"/>
          <w:szCs w:val="32"/>
          <w:rtl/>
        </w:rPr>
        <w:lastRenderedPageBreak/>
        <w:t xml:space="preserve">النصارى البرتغالِيينَ </w:t>
      </w:r>
      <w:proofErr w:type="spellStart"/>
      <w:r w:rsidRPr="0026525E">
        <w:rPr>
          <w:rFonts w:ascii="Traditional Arabic" w:hAnsi="Traditional Arabic" w:cs="Lotus Linotype"/>
          <w:sz w:val="36"/>
          <w:szCs w:val="32"/>
          <w:rtl/>
        </w:rPr>
        <w:t>والأسبانَ</w:t>
      </w:r>
      <w:proofErr w:type="spellEnd"/>
      <w:r w:rsidRPr="0026525E">
        <w:rPr>
          <w:rFonts w:ascii="Traditional Arabic" w:hAnsi="Traditional Arabic" w:cs="Lotus Linotype"/>
          <w:sz w:val="36"/>
          <w:szCs w:val="32"/>
          <w:rtl/>
        </w:rPr>
        <w:t xml:space="preserve"> لما اعْتَدَوْا على بعضِ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غْرِبِ فآلَتْ إلى حُكْمِهِمْ وتَحْتَ قَهْرِهِمْ وسُلْطانِهِمْ وأَفْتَى بعضُ الطلَبَةِ بِعَدَمِ جوازِ جهادِهم وقِتَالِهم لِعَدَمِ الإمام، تَصَدَّى لإبْطالِ فَتاوِيهِمْ تِلْكَ جَماعَاتٌ مِنْ كِبارِ عُلَماءِ </w:t>
      </w:r>
      <w:r w:rsidR="00E50BFF" w:rsidRPr="0026525E">
        <w:rPr>
          <w:rFonts w:ascii="Traditional Arabic" w:hAnsi="Traditional Arabic" w:cs="Lotus Linotype"/>
          <w:sz w:val="36"/>
          <w:szCs w:val="32"/>
          <w:rtl/>
        </w:rPr>
        <w:t>الـم</w:t>
      </w:r>
      <w:r w:rsidR="00FD2A67">
        <w:rPr>
          <w:rFonts w:ascii="Traditional Arabic" w:hAnsi="Traditional Arabic" w:cs="Lotus Linotype"/>
          <w:sz w:val="36"/>
          <w:szCs w:val="32"/>
          <w:rtl/>
        </w:rPr>
        <w:t>الكية</w:t>
      </w:r>
      <w:r w:rsidR="00FD2A67">
        <w:rPr>
          <w:rFonts w:ascii="Traditional Arabic" w:hAnsi="Traditional Arabic" w:cs="Lotus Linotype" w:hint="cs"/>
          <w:sz w:val="36"/>
          <w:szCs w:val="32"/>
          <w:rtl/>
        </w:rPr>
        <w:t xml:space="preserve">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في ذَلِكَ الوقتِ وأَفْتَوْا بِبُطْلانِ الدَّعْوَى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ذْكُورَةِ وأنَّ مُقَاتَلَةَ العدُوِّ الكافِرِ لا تَتَوَقَّفُ على وُجُودِ السلْطانِ</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وإِنّما جماعةُ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تَقُومُ بِهِ، قالوا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ومِنَ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عْلُومِ فِي الفِقْهِ أَنّ جماعَةَ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تَنْزِلُ مَنْزِلَةَ السلْطانِ إذا عُدِمَ، بل قالَ الفقيه أبو عبد الله الفاسي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فيمن قال بِتَوَقُّفِ الجهاد على وُجُودِ الإمام وإِذْنِهِ أنّهُ مِنْ أَعْوانِ الشيطانِ، ثم شدّد فيه فذكرَ أن ذلك يكادُ يكون كفر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0"/>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78C5B6A4" w14:textId="4C56B093"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ثم رأيت دحضَ هذه الشبهةِ وإبطالَ القول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 في فتاوى بعضِ علماء نَجْدٍ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جلد الثامن من </w:t>
      </w:r>
      <w:r w:rsidR="002E79E5">
        <w:rPr>
          <w:rFonts w:ascii="Traditional Arabic" w:hAnsi="Traditional Arabic" w:cs="Traditional Arabic" w:hint="cs"/>
          <w:sz w:val="36"/>
          <w:szCs w:val="32"/>
          <w:rtl/>
        </w:rPr>
        <w:t>«</w:t>
      </w:r>
      <w:r w:rsidRPr="0026525E">
        <w:rPr>
          <w:rFonts w:ascii="Traditional Arabic" w:hAnsi="Traditional Arabic" w:cs="Lotus Linotype"/>
          <w:sz w:val="36"/>
          <w:szCs w:val="32"/>
          <w:rtl/>
        </w:rPr>
        <w:t>الدرر السنية</w:t>
      </w:r>
      <w:r w:rsidR="002E79E5">
        <w:rPr>
          <w:rFonts w:ascii="Traditional Arabic" w:hAnsi="Traditional Arabic" w:cs="Lotus Linotype" w:hint="cs"/>
          <w:sz w:val="36"/>
          <w:szCs w:val="32"/>
          <w:rtl/>
        </w:rPr>
        <w:t>»</w:t>
      </w:r>
      <w:r w:rsidR="002E79E5" w:rsidRPr="00B60092">
        <w:rPr>
          <w:rStyle w:val="a7"/>
          <w:rFonts w:ascii="Tahoma" w:hAnsi="Tahoma" w:cs="Traditional Arabic"/>
          <w:color w:val="0000FF"/>
          <w:sz w:val="36"/>
          <w:szCs w:val="36"/>
          <w:rtl/>
        </w:rPr>
        <w:t>(</w:t>
      </w:r>
      <w:r w:rsidR="002E79E5" w:rsidRPr="00B60092">
        <w:rPr>
          <w:rStyle w:val="a7"/>
          <w:rFonts w:ascii="Tahoma" w:hAnsi="Tahoma" w:cs="Traditional Arabic"/>
          <w:color w:val="0000FF"/>
          <w:sz w:val="36"/>
          <w:szCs w:val="36"/>
          <w:rtl/>
        </w:rPr>
        <w:footnoteReference w:id="361"/>
      </w:r>
      <w:r w:rsidR="002E79E5"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وفيه فوائدُ اقْتَبَسْتُ هنا بَعْضَها فَليُضَفْ إليه هنا خُلاصَةُ ما فِيهِ فإنَّ الكتابَ ليسَ يَحْضُرُنِي الآن</w:t>
      </w:r>
      <w:r w:rsidR="000E3A9A" w:rsidRPr="000E3A9A">
        <w:rPr>
          <w:rFonts w:ascii="Traditional Arabic" w:hAnsi="Traditional Arabic" w:cs="Lotus Linotype"/>
          <w:sz w:val="36"/>
          <w:szCs w:val="32"/>
          <w:rtl/>
        </w:rPr>
        <w:t>.</w:t>
      </w:r>
    </w:p>
    <w:p w14:paraId="53FC9E73" w14:textId="6D2A01DD"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السادس</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اعلمْ أنّ الأدلَّةَ التي سُقْناها هنا لِدَحْضِ القول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 إنّما هيَ فِي جِهاد الطلَبِ وبلادُ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آمنةٌ مُسْتَقَرَّةٌ وعدوُّ الإسلام مقموعٌ مَقْهُورٌ؛ أما في قتال الدفع -وهو دفع الصائل-</w:t>
      </w:r>
      <w:r w:rsidR="00DA722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فالقول فيه أعظمُ بُطْلان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لاتفاقِ العلماء قاطِبَةً على أنّ دَفْعَ الصائل</w:t>
      </w:r>
      <w:r w:rsidR="00DA722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فرضُ عينٍ على كلِّ قادَرٍ علَيْهِ مِنْ ذَكَرٍ صَغِيرٍ وكَبِيرٍ وحُرٍّ وعَبْدٍ وأَميرٍ ومَأْمُورٍ؛ قيل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وأُنْثى إنْ يَكُنْ بِها قُدْرَةٌ</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وأنهُ لا إِذْنَ فيهِ لأَحَدٍ علَى أَحَدٍ، بل ذَكَرَ شيخُ الإسلام أنّ العدُوَّ الصائِلَ الذي يُفْسِدُ الدين والدنيا لا شيءَ أَوْجَبُ بَعْدَ الإيمان مِن دَفْعِهِ</w:t>
      </w:r>
      <w:r w:rsidR="000E3A9A" w:rsidRPr="000E3A9A">
        <w:rPr>
          <w:rFonts w:ascii="Traditional Arabic" w:hAnsi="Traditional Arabic" w:cs="Lotus Linotype"/>
          <w:sz w:val="36"/>
          <w:szCs w:val="32"/>
          <w:rtl/>
        </w:rPr>
        <w:t>.</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وقال في الاختيارات</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وأمّا قتالُ الدفع فهو أشدُّ أنْواعِ دفْعِ الصائلِ عن الحُرْمَةِ والدين فواجبٌ إجماع</w:t>
      </w:r>
      <w:r w:rsidR="003620EB" w:rsidRPr="0026525E">
        <w:rPr>
          <w:rFonts w:ascii="Traditional Arabic" w:hAnsi="Traditional Arabic" w:cs="Lotus Linotype"/>
          <w:sz w:val="36"/>
          <w:szCs w:val="32"/>
          <w:rtl/>
        </w:rPr>
        <w:t>ًا</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2"/>
      </w:r>
      <w:r w:rsidR="00616F83" w:rsidRPr="00B60092">
        <w:rPr>
          <w:rStyle w:val="a7"/>
          <w:rFonts w:ascii="Tahoma" w:hAnsi="Tahoma" w:cs="Traditional Arabic"/>
          <w:color w:val="0000FF"/>
          <w:sz w:val="36"/>
          <w:szCs w:val="36"/>
          <w:rtl/>
        </w:rPr>
        <w:t>)</w:t>
      </w:r>
      <w:r w:rsidR="007A23A2" w:rsidRPr="0026525E">
        <w:rPr>
          <w:rFonts w:ascii="Traditional Arabic" w:hAnsi="Traditional Arabic" w:cs="Lotus Linotype" w:hint="cs"/>
          <w:sz w:val="36"/>
          <w:szCs w:val="32"/>
          <w:rtl/>
        </w:rPr>
        <w:t>،</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وقال أيض</w:t>
      </w:r>
      <w:r w:rsidR="003620EB" w:rsidRPr="0026525E">
        <w:rPr>
          <w:rFonts w:ascii="Traditional Arabic" w:hAnsi="Traditional Arabic" w:cs="Lotus Linotype"/>
          <w:sz w:val="36"/>
          <w:szCs w:val="32"/>
          <w:rtl/>
        </w:rPr>
        <w:t>ًا</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فالعدو الصائلُ الذي يُفْسِدُ الدينَ والدنيا لا شيءَ أوجب بعد الإيمان مْنْ دَفْعِهِ، فلا يُشْتَرَطُ له شَرْطٌ بَلْ يُدْفَعُ حَسْبِ الإمكان، وقد نصّ على ذلكَ العلماءُ أصحابُنا وغيرُهم</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3"/>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1D5778C6" w14:textId="546E9669"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وقال رد</w:t>
      </w:r>
      <w:r w:rsidR="003620EB" w:rsidRPr="0026525E">
        <w:rPr>
          <w:rFonts w:ascii="Traditional Arabic" w:hAnsi="Traditional Arabic" w:cs="Lotus Linotype"/>
          <w:sz w:val="36"/>
          <w:szCs w:val="32"/>
          <w:rtl/>
        </w:rPr>
        <w:t>ً</w:t>
      </w:r>
      <w:r w:rsidR="007A23A2" w:rsidRPr="0026525E">
        <w:rPr>
          <w:rFonts w:ascii="Traditional Arabic" w:hAnsi="Traditional Arabic" w:cs="Lotus Linotype" w:hint="cs"/>
          <w:sz w:val="36"/>
          <w:szCs w:val="32"/>
          <w:rtl/>
        </w:rPr>
        <w:t>ّ</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القاضي الذي قال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إذا تَعَيَّنَ فرضُ الجهاد علَى أَهْلِ بَلَدٍ فَمِنْ شَرْطِ وجُوبِهِ الزادُ والراحلة</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إذا كانُوا على مَسافَةِ القَصْرِ قِياس</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الْحَج</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فقال ابن تيمية</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القياسُ على الحج لم يُنْقَلْ عن أحد وهو ضَعيف فإن وجوبَ الجهاد يكونُ لدفع الضررِ فيكونُ أوجبَ من الهجرة، ثم الهجرةُ لا تُعْتَبَرُ في</w:t>
      </w:r>
      <w:r w:rsidR="00DA7223" w:rsidRPr="0026525E">
        <w:rPr>
          <w:rFonts w:ascii="Traditional Arabic" w:hAnsi="Traditional Arabic" w:cs="Lotus Linotype"/>
          <w:sz w:val="36"/>
          <w:szCs w:val="32"/>
          <w:rtl/>
        </w:rPr>
        <w:t>ها الراحلةُ فبعضُ الجهاد أولى</w:t>
      </w:r>
      <w:r w:rsidR="000E3A9A" w:rsidRPr="000E3A9A">
        <w:rPr>
          <w:rFonts w:ascii="Traditional Arabic" w:hAnsi="Traditional Arabic" w:cs="Lotus Linotype"/>
          <w:sz w:val="36"/>
          <w:szCs w:val="32"/>
          <w:rtl/>
        </w:rPr>
        <w:t>..</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3FC0F2FC" w14:textId="0D0233B0"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أقول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فيقال هنا كذلك</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والهجرةُ واجِبَةٌ فِرار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بالدين من الفتن ولا يُشْتَرَطُ لها وُجُودُ الإمام، والجهادُ قد يجبُ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لِدَفْعِ الفتنة عن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بل هو أوجبُ من الهجرة فلا يُشْتَرَطُ له الإمامُ من باب أولى، والله أعلم</w:t>
      </w:r>
      <w:r w:rsidR="000E3A9A" w:rsidRPr="000E3A9A">
        <w:rPr>
          <w:rFonts w:ascii="Traditional Arabic" w:hAnsi="Traditional Arabic" w:cs="Lotus Linotype"/>
          <w:sz w:val="36"/>
          <w:szCs w:val="32"/>
          <w:rtl/>
        </w:rPr>
        <w:t>.</w:t>
      </w:r>
    </w:p>
    <w:p w14:paraId="68368A15" w14:textId="27EC2CE8"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وبَعْد</w:t>
      </w:r>
      <w:r w:rsidRPr="0026525E">
        <w:rPr>
          <w:rFonts w:ascii="Traditional Arabic" w:hAnsi="Traditional Arabic" w:cs="Lotus Linotype"/>
          <w:sz w:val="36"/>
          <w:szCs w:val="32"/>
          <w:rtl/>
        </w:rPr>
        <w:t>؛ فَهذا ما كُنْتُ كَتَبْتُهُ اخْتَصار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في جَوابِ هذه الشُّبْهَةِ في أوائل سَنَةِ (1426) لَما سَألَ عَنْها بَعْضُ الطلَبة، ثمَّ يَسَّرَ اللهُ تعالَى بَعْدَ ذلكَ بِعامَيْنِ فَكَتَبْتُ في الجَوابِ عَنْها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سلَّ الحسامِ لإبْطالِ دَعْوى لا جِهادَ إلا بإمام</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5"/>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وأتَيْتُ فِيهِ بِحَمْدِ اللهِ عَلَى كَثِيرٍ مِنَ الأدِلَّةِ والبراهِينِ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بْطِلَةِ لها؛ ولَما أرْسَلْتُ بِنُسَخٍ مِنْهُ إلى جَمْعٍ مِنْ عُلَماءِ أهلِ الحديثِ في الديارِ الهِنْديَّةِ وإلى جَماعَةٍ مِنْ أكابِرِ عُلَماءِ الحَنَفِيَّةِ أثْنَوْا عَلَيْهِ وتَلَقَّوْهُ بالقُبُول؛ حتَّى قالَ بَعْضُهُم</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هذا كِتابٌ كُنا نَحْتاجُ إليه؛ خاصَّةً بَعْدَما كَثُرَ الترْويجُ لِهذهِ الشبْهَةِ في هذه السنينِ الأخيرة!، ورغِبَ بَعْضُهُمْ في تَرْجَمَتِهِ بِلِغَاتٍ أُخْرى، فَحِمِدْتُ اللهُ تعالَى علَى فَضْلِهِ؛ وأنْ جَمَّلَ هذا العُبَيْدَ بِجَمِيلِ سِتْرِهِ؛ وأنعَمَ عَلَيْهِ بِسابِغِ إحسانِه، ورَجَوْتُ أنْ يَكُونَ ذلكَ مِنْ إحياءِ ما </w:t>
      </w:r>
      <w:proofErr w:type="spellStart"/>
      <w:r w:rsidRPr="0026525E">
        <w:rPr>
          <w:rFonts w:ascii="Traditional Arabic" w:hAnsi="Traditional Arabic" w:cs="Lotus Linotype"/>
          <w:sz w:val="36"/>
          <w:szCs w:val="32"/>
          <w:rtl/>
        </w:rPr>
        <w:t>انْدَرَسَ</w:t>
      </w:r>
      <w:proofErr w:type="spellEnd"/>
      <w:r w:rsidRPr="0026525E">
        <w:rPr>
          <w:rFonts w:ascii="Traditional Arabic" w:hAnsi="Traditional Arabic" w:cs="Lotus Linotype"/>
          <w:sz w:val="36"/>
          <w:szCs w:val="32"/>
          <w:rtl/>
        </w:rPr>
        <w:t xml:space="preserve"> مِن الش</w:t>
      </w:r>
      <w:r w:rsidR="000850FB">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ريعَةِ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حَمَّدِيَّةِ؛ والآثارِ النَّبَويّة؛ علَى صاحِبِها صلَواتُ وسلامُ رَبِّ البَريَّة</w:t>
      </w:r>
      <w:r w:rsidR="000E3A9A" w:rsidRPr="000E3A9A">
        <w:rPr>
          <w:rFonts w:ascii="Traditional Arabic" w:hAnsi="Traditional Arabic" w:cs="Lotus Linotype"/>
          <w:sz w:val="36"/>
          <w:szCs w:val="32"/>
          <w:rtl/>
        </w:rPr>
        <w:t>.</w:t>
      </w:r>
    </w:p>
    <w:p w14:paraId="0F5C2DFC" w14:textId="1349C521"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ثُمَّ رأيْتُ وسَمِعْتُ في مَواضِعَ مُتَفَرِّقَةٍ جُمْلَةً من الاعْتِراضاتِ والإيراداتِ لا جَدِيدَ فيها؛ بلْ الجَوابُ عَنْ أكْثَرِها إنْ لم يَكُنْ عنْ جَمِيعِها يَتَضَمَّنُهُ </w:t>
      </w:r>
      <w:r w:rsidR="004B465D" w:rsidRPr="0026525E">
        <w:rPr>
          <w:rFonts w:ascii="Traditional Arabic" w:hAnsi="Traditional Arabic" w:cs="Lotus Linotype" w:hint="cs"/>
          <w:sz w:val="36"/>
          <w:szCs w:val="32"/>
          <w:rtl/>
        </w:rPr>
        <w:t>«</w:t>
      </w:r>
      <w:r w:rsidR="007A23A2" w:rsidRPr="0026525E">
        <w:rPr>
          <w:rFonts w:ascii="Traditional Arabic" w:hAnsi="Traditional Arabic" w:cs="Lotus Linotype"/>
          <w:sz w:val="36"/>
          <w:szCs w:val="32"/>
          <w:rtl/>
        </w:rPr>
        <w:t>سلّ الحسام</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إلا أنّها رُبَّما اشْتَبَهَتْ على منْ لا عِلْمَ عِنْدَهُ فظَنَّ الشحْمَ فيمَنُ شَحْمُهُ وَرَمُ!، فَرأيْتُ أنْ أَجْمَعَها فِي مَحَلٍّ واحِدٍ وأُجِيبَ عَنْها فِي شَرْحِ </w:t>
      </w:r>
      <w:r w:rsidRPr="0026525E">
        <w:rPr>
          <w:rFonts w:ascii="Traditional Arabic" w:hAnsi="Traditional Arabic" w:cs="Lotus Linotype"/>
          <w:sz w:val="36"/>
          <w:szCs w:val="32"/>
          <w:rtl/>
        </w:rPr>
        <w:lastRenderedPageBreak/>
        <w:t>حَديثِ سَلَمَةَ بنِ نُفَيلٍ الكِنْدِيِّ في الخيلِ</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6"/>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معَ ما يَتَضَمَّنُهُ شَرْحُ الحديثِ مِنْ نَفائِسِ الفوائدِ؛ وقدْ شَرَعْتُ فيهِ مَنْذُ زَمَنٍ؛ وأسألُ اللهَ أنْ يَتِمَّ قريب</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sz w:val="36"/>
          <w:szCs w:val="32"/>
          <w:rtl/>
        </w:rPr>
        <w:t>.</w:t>
      </w:r>
    </w:p>
    <w:p w14:paraId="2A577FD6" w14:textId="575D6E19" w:rsidR="0011132B"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ومِنْ أعْجَبِ العَجَبِ أنْ يُرَوَّجَ لِهذهِ الشبْهَةِ فِي وقْتٍ نَحْنُ أحوجُ ما نَكُونُ فيه إلى الجِهادِ في سَبيلِ الله؛ وبلادُ الإسلامِ تُقْتَطَعُ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الواحِدَةَ بعْد الأُخْرى؛ مَعَ أنَّ الأُمَمَ قاطِبَةً تَسْلَكُ السبيلَ نَفْسَهُ إذا اعْتُدِيَ عَلَيْها؛ أو انْتُزِعَ شَيءٌ مِن حُقُوقِها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ادِيَّةِ أو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عْنَوِية، سِيانِ في ذلكَ الأمَمُ النصرانِيَّةُ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جُوسِيَّةُ والبوذِيَّةُ وغَيرها مِنَ الكفار!، ولَوْ أنَّكَ نَظَرْتَ فيما تَرْفَعُهُ تِلكَ البلادُ مِنَ الأعْلامِ وما تَحْويهِ من الشعارات؛ وإلى ما في أناشيدِها الوطَنِيَّةِ لَرأيْتَ منَ التحْريضِ عَلى القِتالِ والدفاعِ عنِ الوطَنِ وتَمْجيدِ قَصَصِهم وأساطيرِهم لِمنْ ضحَّى لأجْلهِ ما يطُولُ ذكْرُه!، فإذا صارَ الأمْرُ إلى الإسلامِ وأهْلِهِ انْقَلَبَ رأس</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عَقبٍ!؛ ورأَيْتَ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نْتَسِبينَ إليهِ مَنْ يَدْفَعُ عَنهُ هذه التُّهَمَةَ بِزَعْمِه، وكأنَّما الإسلامُ لمْ يَتَنَزَّل عَلى أمَمٍ مَن البشرِ؛ فَيرْعَى ما جُبِلَ عَلَيْهِ الناسُ من الحاجاتِ الفطْرِيَّةِ والضروراتِ الحياتِية، ويَجْرِيَ مَعَ سُنَنِ اللهِ تعالَى في الكَوْنِ والحياة</w:t>
      </w:r>
      <w:r w:rsidR="0011132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وما اقتَضَتْهُ الحِكْمَةُ وأوجَبَتْهُ نوازِعُ الخَيرِ والشرِّ التي جُبِلَ الإنسانُ عَلَيْها من التدافِعِ بَينَ الحق والباطل؛ فخالَفَ هؤلاء أوامِرَ اللهِ الدينِيَّةَ الشرْعِيةَ وسُنَنَهُ الكَوْنِيَّةَ القدَريَّة، ولا حَوْلَ ولا قُوَّةَ إلا بالله</w:t>
      </w:r>
      <w:r w:rsidR="000E3A9A" w:rsidRPr="000E3A9A">
        <w:rPr>
          <w:rFonts w:ascii="Traditional Arabic" w:hAnsi="Traditional Arabic" w:cs="Lotus Linotype"/>
          <w:sz w:val="36"/>
          <w:szCs w:val="32"/>
          <w:rtl/>
        </w:rPr>
        <w:t>.</w:t>
      </w:r>
      <w:r w:rsidR="000850FB"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رَدّ اللهُ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إلى التمُسكِ بِدينِهِ كما أمَرَ سُبْحانه؛ فإنه والله عِزُّهُمْ في الدنيا والآخِرةِ</w:t>
      </w:r>
      <w:r w:rsidR="000E3A9A" w:rsidRPr="000E3A9A">
        <w:rPr>
          <w:rFonts w:ascii="Traditional Arabic" w:hAnsi="Traditional Arabic" w:cs="Lotus Linotype" w:hint="cs"/>
          <w:sz w:val="36"/>
          <w:szCs w:val="32"/>
          <w:rtl/>
        </w:rPr>
        <w:t>.</w:t>
      </w:r>
    </w:p>
    <w:p w14:paraId="79CFF4CD" w14:textId="77777777" w:rsidR="00801FF0" w:rsidRPr="0026525E" w:rsidRDefault="00801FF0"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 xml:space="preserve">وصلّى اللهُ علَى نَبِيِّنَا مُحَمَّدٍ وعلَى </w:t>
      </w:r>
      <w:proofErr w:type="spellStart"/>
      <w:r w:rsidRPr="0026525E">
        <w:rPr>
          <w:rFonts w:ascii="Traditional Arabic" w:hAnsi="Traditional Arabic" w:cs="Lotus Linotype"/>
          <w:sz w:val="36"/>
          <w:szCs w:val="32"/>
          <w:rtl/>
        </w:rPr>
        <w:t>آلِهِ</w:t>
      </w:r>
      <w:proofErr w:type="spellEnd"/>
      <w:r w:rsidRPr="0026525E">
        <w:rPr>
          <w:rFonts w:ascii="Traditional Arabic" w:hAnsi="Traditional Arabic" w:cs="Lotus Linotype"/>
          <w:sz w:val="36"/>
          <w:szCs w:val="32"/>
          <w:rtl/>
        </w:rPr>
        <w:t xml:space="preserve"> وصَحْبِهِ</w:t>
      </w:r>
    </w:p>
    <w:p w14:paraId="39EF684A" w14:textId="2E591C9B" w:rsidR="00801FF0" w:rsidRPr="0026525E" w:rsidRDefault="00801FF0" w:rsidP="000850FB">
      <w:pPr>
        <w:widowControl w:val="0"/>
        <w:spacing w:after="80" w:line="18" w:lineRule="atLeast"/>
        <w:ind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وكتب</w:t>
      </w:r>
      <w:r w:rsidR="005B0A9E" w:rsidRPr="0026525E">
        <w:rPr>
          <w:rFonts w:ascii="Traditional Arabic" w:hAnsi="Traditional Arabic" w:cs="Lotus Linotype" w:hint="cs"/>
          <w:sz w:val="36"/>
          <w:szCs w:val="32"/>
          <w:rtl/>
        </w:rPr>
        <w:t xml:space="preserve">؛ </w:t>
      </w:r>
      <w:proofErr w:type="spellStart"/>
      <w:r w:rsidRPr="0026525E">
        <w:rPr>
          <w:rFonts w:ascii="Traditional Arabic" w:hAnsi="Traditional Arabic" w:cs="Lotus Linotype"/>
          <w:sz w:val="36"/>
          <w:szCs w:val="32"/>
          <w:rtl/>
        </w:rPr>
        <w:t>خويدم</w:t>
      </w:r>
      <w:proofErr w:type="spellEnd"/>
      <w:r w:rsidRPr="0026525E">
        <w:rPr>
          <w:rFonts w:ascii="Traditional Arabic" w:hAnsi="Traditional Arabic" w:cs="Lotus Linotype"/>
          <w:sz w:val="36"/>
          <w:szCs w:val="32"/>
          <w:rtl/>
        </w:rPr>
        <w:t xml:space="preserve"> العلم وأهله</w:t>
      </w:r>
      <w:r w:rsidR="000850FB">
        <w:rPr>
          <w:rFonts w:ascii="Traditional Arabic" w:hAnsi="Traditional Arabic" w:cs="Lotus Linotype" w:hint="cs"/>
          <w:sz w:val="36"/>
          <w:szCs w:val="32"/>
          <w:rtl/>
        </w:rPr>
        <w:t xml:space="preserve">، </w:t>
      </w:r>
      <w:r w:rsidR="000850FB" w:rsidRPr="0026525E">
        <w:rPr>
          <w:rFonts w:ascii="Traditional Arabic" w:hAnsi="Traditional Arabic" w:cs="Lotus Linotype"/>
          <w:sz w:val="36"/>
          <w:szCs w:val="32"/>
          <w:rtl/>
        </w:rPr>
        <w:t xml:space="preserve">كانَ </w:t>
      </w:r>
      <w:r w:rsidR="000850FB" w:rsidRPr="00095B64">
        <w:rPr>
          <w:rFonts w:ascii="Traditional Arabic" w:hAnsi="Traditional Arabic" w:cs="Lotus Linotype"/>
          <w:b/>
          <w:bCs/>
          <w:sz w:val="36"/>
          <w:szCs w:val="34"/>
          <w:rtl/>
        </w:rPr>
        <w:t>اللهُ</w:t>
      </w:r>
      <w:r w:rsidR="000850FB" w:rsidRPr="0026525E">
        <w:rPr>
          <w:rFonts w:ascii="Traditional Arabic" w:hAnsi="Traditional Arabic" w:cs="Lotus Linotype"/>
          <w:sz w:val="36"/>
          <w:szCs w:val="32"/>
          <w:rtl/>
        </w:rPr>
        <w:t xml:space="preserve"> له</w:t>
      </w:r>
      <w:r w:rsidR="00C15649" w:rsidRPr="0026525E">
        <w:rPr>
          <w:rFonts w:ascii="Traditional Arabic" w:hAnsi="Traditional Arabic" w:cs="Lotus Linotype"/>
          <w:sz w:val="36"/>
          <w:szCs w:val="32"/>
          <w:rtl/>
        </w:rPr>
        <w:t xml:space="preserve">: </w:t>
      </w:r>
    </w:p>
    <w:p w14:paraId="3080B6A0" w14:textId="77777777" w:rsidR="005B0A9E" w:rsidRPr="00095B64" w:rsidRDefault="00671913" w:rsidP="000850FB">
      <w:pPr>
        <w:widowControl w:val="0"/>
        <w:spacing w:after="80" w:line="18" w:lineRule="atLeast"/>
        <w:ind w:right="284"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 </w:t>
      </w:r>
      <w:r w:rsidR="00801FF0" w:rsidRPr="00095B64">
        <w:rPr>
          <w:rFonts w:ascii="Traditional Arabic" w:hAnsi="Traditional Arabic" w:cs="Lotus Linotype"/>
          <w:b/>
          <w:bCs/>
          <w:sz w:val="36"/>
          <w:szCs w:val="34"/>
          <w:rtl/>
        </w:rPr>
        <w:t>أبو الوليد الغزي الأنصاري</w:t>
      </w:r>
    </w:p>
    <w:p w14:paraId="69239989" w14:textId="77777777" w:rsidR="0011132B" w:rsidRPr="00BC2D33" w:rsidRDefault="004B5FE1" w:rsidP="00057857">
      <w:pPr>
        <w:pStyle w:val="2"/>
        <w:spacing w:line="18" w:lineRule="atLeast"/>
        <w:rPr>
          <w:rtl/>
        </w:rPr>
      </w:pPr>
      <w:bookmarkStart w:id="42" w:name="_Toc513468079"/>
      <w:r>
        <w:rPr>
          <w:rtl/>
        </w:rPr>
        <w:lastRenderedPageBreak/>
        <w:drawing>
          <wp:anchor distT="0" distB="0" distL="114300" distR="114300" simplePos="0" relativeHeight="251879424" behindDoc="1" locked="0" layoutInCell="1" allowOverlap="1" wp14:anchorId="266CA271" wp14:editId="30A08B37">
            <wp:simplePos x="0" y="0"/>
            <wp:positionH relativeFrom="margin">
              <wp:posOffset>680720</wp:posOffset>
            </wp:positionH>
            <wp:positionV relativeFrom="paragraph">
              <wp:posOffset>-172085</wp:posOffset>
            </wp:positionV>
            <wp:extent cx="4050723" cy="650955"/>
            <wp:effectExtent l="0" t="0" r="6985" b="0"/>
            <wp:wrapNone/>
            <wp:docPr id="606" name="صورة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050723" cy="650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1132B" w:rsidRPr="00BC2D33">
        <w:rPr>
          <w:rtl/>
        </w:rPr>
        <w:t>سُؤالٌ حَوْلَ سَلِّ الحُسامِ</w:t>
      </w:r>
      <w:bookmarkEnd w:id="42"/>
    </w:p>
    <w:p w14:paraId="15C5FE67" w14:textId="77777777" w:rsidR="0011132B" w:rsidRPr="00FB3E21" w:rsidRDefault="0011132B" w:rsidP="00057857">
      <w:pPr>
        <w:widowControl w:val="0"/>
        <w:spacing w:after="80" w:line="18" w:lineRule="atLeast"/>
        <w:ind w:firstLine="284"/>
        <w:jc w:val="center"/>
        <w:rPr>
          <w:rFonts w:ascii="Traditional Arabic" w:hAnsi="Traditional Arabic" w:cs="Traditional Arabic"/>
          <w:b/>
          <w:bCs/>
          <w:sz w:val="10"/>
          <w:szCs w:val="10"/>
          <w:rtl/>
        </w:rPr>
      </w:pPr>
      <w:r w:rsidRPr="00FB3E21">
        <w:rPr>
          <w:rFonts w:ascii="Traditional Arabic" w:hAnsi="Traditional Arabic" w:cs="Traditional Arabic"/>
          <w:b/>
          <w:bCs/>
          <w:sz w:val="10"/>
          <w:szCs w:val="10"/>
          <w:rtl/>
        </w:rPr>
        <w:t xml:space="preserve"> </w:t>
      </w:r>
    </w:p>
    <w:p w14:paraId="67BD82E4" w14:textId="77777777" w:rsidR="0011132B" w:rsidRPr="004213E8" w:rsidRDefault="0011132B"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xml:space="preserve">: 56 / 10 / 2306 </w:t>
      </w:r>
    </w:p>
    <w:p w14:paraId="6C535DFC" w14:textId="77777777" w:rsidR="0011132B" w:rsidRPr="00787635" w:rsidRDefault="0011132B" w:rsidP="00057857">
      <w:pPr>
        <w:widowControl w:val="0"/>
        <w:spacing w:after="80" w:line="18" w:lineRule="atLeast"/>
        <w:ind w:firstLine="284"/>
        <w:jc w:val="center"/>
        <w:rPr>
          <w:rFonts w:ascii="Traditional Arabic" w:hAnsi="Traditional Arabic" w:cs="Traditional Arabic"/>
          <w:b/>
          <w:bCs/>
          <w:sz w:val="4"/>
          <w:szCs w:val="4"/>
          <w:rtl/>
        </w:rPr>
      </w:pPr>
    </w:p>
    <w:p w14:paraId="554981BC" w14:textId="0E7221B7" w:rsidR="0011132B" w:rsidRPr="0026525E" w:rsidRDefault="0011132B"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33664" behindDoc="0" locked="0" layoutInCell="1" allowOverlap="1" wp14:anchorId="1BEECAD9" wp14:editId="32E8AE51">
            <wp:simplePos x="0" y="0"/>
            <wp:positionH relativeFrom="column">
              <wp:posOffset>5273304</wp:posOffset>
            </wp:positionH>
            <wp:positionV relativeFrom="paragraph">
              <wp:posOffset>60960</wp:posOffset>
            </wp:positionV>
            <wp:extent cx="396815" cy="409941"/>
            <wp:effectExtent l="0" t="0" r="3810" b="0"/>
            <wp:wrapNone/>
            <wp:docPr id="542" name="صورة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فَهِمَ بَعْضُهُمْ مِما ذَكرْتُمْ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سَلِّ الحُسامِ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أنَّ الإمارَةَ فِي الجِهادِ غَيْرُ واجِبَةٍ، وعَلَيْهِ فَلا يَلْزَمُ الـمجاهِدَ سَمْعٌ ولا طاعَةٌ، بلْ يَسَعُهُ أنْ يُجاهِدَ وحَدَهُ، فَهَل يَصحُّ هذا؟</w:t>
      </w:r>
      <w:r w:rsidR="000E3A9A" w:rsidRPr="000E3A9A">
        <w:rPr>
          <w:rFonts w:ascii="Traditional Arabic" w:hAnsi="Traditional Arabic" w:cs="Lotus Linotype"/>
          <w:sz w:val="36"/>
          <w:szCs w:val="32"/>
          <w:rtl/>
        </w:rPr>
        <w:t>.</w:t>
      </w:r>
    </w:p>
    <w:p w14:paraId="0002E670" w14:textId="77777777"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0A4F01B3" w14:textId="284BDE2D"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فَهَذا الذي ذُكِرَ فِي السؤالِ غَيرُ صَحيح،</w:t>
      </w:r>
      <w:r w:rsidRPr="0026525E">
        <w:rPr>
          <w:rFonts w:ascii="Traditional Arabic" w:hAnsi="Traditional Arabic" w:cs="Lotus Linotype"/>
          <w:sz w:val="36"/>
          <w:szCs w:val="32"/>
          <w:rtl/>
        </w:rPr>
        <w:t xml:space="preserve"> بَلْ فِي الكِتابِ التصريحُ بِخِلافِهِ؛ وكَيفَ لا تَكُونُ الإمارَةُ واجِبَةً في الجِهادِ مَعَ الأَدِلَّةِ الكَثِيرَةِ الـمتَضافِرَةِ الدالةِ علَى وُجُوبِ السمْعِ والطاعَةِ لأمَراءِ الكتائِبِ والسَّرايا</w:t>
      </w:r>
      <w:r w:rsidR="0018797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والحّثِّ عَلى اجْتِماعِ الكَلِمَةِ والاعْتِصامِ بِحَبْلِها، وقَدْ قُتِلَ الأمراءُ الثلاثَةُ فِي مُؤْتَةَ فاتَّفَقَ 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عَلى تَأْميرِ خالِدٍ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وأَقَرَّهُمُ النَّبِيُّ </w:t>
      </w:r>
      <w:r w:rsidRPr="0026525E">
        <w:rPr>
          <w:rFonts w:ascii="Traditional Arabic" w:hAnsi="Traditional Arabic" w:cs="Lotus Linotype"/>
          <w:color w:val="000000"/>
          <w:sz w:val="36"/>
          <w:szCs w:val="32"/>
          <w:rtl/>
        </w:rPr>
        <w:sym w:font="AGA Arabesque" w:char="F065"/>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6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1400ED8C" w14:textId="1E2EB7AB" w:rsidR="0011132B" w:rsidRPr="00095B64" w:rsidRDefault="0011132B"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ولِتَحْرِيرِ مَحَلِّ النزاعِ أقُول: الكَلامُ إنَّما هُوَ فِي إبِطالِ دَعْوَى مَن قالَ: لا يَحِلُّ الجِهادُ إلا مَعَ وُجُودِ الإمامِ الأَعْظَمِ؛ الذي هُوَ الخَلِيفَة، وحَيْثَ لا وُجُودَ للخَلِيفَةِ الذي تَجْتَمِعُ عَلَيهِ كَلِمَةُ الأمَّةِ اليَوْمَ فَلا يَجُوزُ الجِهاد، ومَعْناهُ: أنَّ الإمامَ الأعْظَمَ شَرْطٌ لِصِحَّةِ الجِهاد، فَكُلُّ جِهادٍ قامَ اليَوْمَ سَواءٌ دَفْعًا أو طَلَبًا فَهُو باطِلٌ لا يَحِلُّ لِعَدَمِ الإمام!، فلا يَحِلُّ جِهادُ العَدُوِّ الصائِلِ وقِتالُهُ لا فِي فِلَسْطينَ ولا فِي العِراقِ ولا غَيرِها مِن أمْصارِ الـمسْلِمينَ التي دَهَمَها أعداءُ الإسلام؛ فَضْلًا عَنْ جِهادِ الطلب، هَكَذا سَمِعْتُ التصريحَ بِهِ مِن بَعْضِ الـمنْتَسبينَ إلى العِلْمِ مِرارًا!!</w:t>
      </w:r>
      <w:r w:rsidR="000E3A9A" w:rsidRPr="000E3A9A">
        <w:rPr>
          <w:rFonts w:ascii="Traditional Arabic" w:hAnsi="Traditional Arabic" w:cs="Lotus Linotype"/>
          <w:sz w:val="36"/>
          <w:szCs w:val="34"/>
          <w:rtl/>
        </w:rPr>
        <w:t>.</w:t>
      </w:r>
    </w:p>
    <w:p w14:paraId="02A5DA0B" w14:textId="4A022935"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فَهَذا الذي نُنْكِرُهُ ولا نَرْتَضِيهِ لِمُخال</w:t>
      </w:r>
      <w:r w:rsidR="00187970">
        <w:rPr>
          <w:rFonts w:ascii="Traditional Arabic" w:hAnsi="Traditional Arabic" w:cs="Lotus Linotype"/>
          <w:sz w:val="36"/>
          <w:szCs w:val="32"/>
          <w:rtl/>
        </w:rPr>
        <w:t>َفَتِهِ لِمَا دلَّ عَلَيهِ الوح</w:t>
      </w:r>
      <w:r w:rsidR="00187970">
        <w:rPr>
          <w:rFonts w:ascii="Traditional Arabic" w:hAnsi="Traditional Arabic" w:cs="Lotus Linotype" w:hint="cs"/>
          <w:sz w:val="36"/>
          <w:szCs w:val="32"/>
          <w:rtl/>
        </w:rPr>
        <w:t>ْ</w:t>
      </w:r>
      <w:r w:rsidRPr="0026525E">
        <w:rPr>
          <w:rFonts w:ascii="Traditional Arabic" w:hAnsi="Traditional Arabic" w:cs="Lotus Linotype"/>
          <w:sz w:val="36"/>
          <w:szCs w:val="32"/>
          <w:rtl/>
        </w:rPr>
        <w:t>يانِ الشريفان؛ بلْ نَقُول:</w:t>
      </w:r>
    </w:p>
    <w:p w14:paraId="2FAA8B9F" w14:textId="64F6350B"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إنْ عُدِمَ الإمامُ أو كانَ مُعَطِّلًا للِجِهاد - فَضْلا عَنْ تَعْطِيلِهِ للشَّرْعِ؛ والاسْتِعاضَةِ عَنْهُ بالقانُونِ </w:t>
      </w:r>
      <w:r w:rsidRPr="0026525E">
        <w:rPr>
          <w:rFonts w:ascii="Traditional Arabic" w:hAnsi="Traditional Arabic" w:cs="Lotus Linotype"/>
          <w:sz w:val="36"/>
          <w:szCs w:val="32"/>
          <w:rtl/>
        </w:rPr>
        <w:lastRenderedPageBreak/>
        <w:t xml:space="preserve">الوَضْعِيِّ الكُفْرِي! - لَمْ يُؤَخَّرِ الجِهادُ، أمَّا مَنْ قامَ عَلى القانُونِ الوَضْعِيِّ وكانَ حَرْبًا عَلى شَرْعِ اللهِ تعالَى؛ وسَمَّى الجِهادَ لأعْداءِ الدينِ إرْهابًا وتَطَرُّفًا، وأعانَ عُبادَ الصلِيبِ عَلى حَرْبِ الـمجاهِدينَ وأسْلَمَهُمْ إلَيَهِمْ، فَهَذا لا طاعَةَ لَهُ ولا كَرامَةَ؛ ولا أنَعَمَ اللهُ لَهُ عَينًا؛ ومَنْ لَمْ يَتُبْ مِنْهُمْ ويُراجِعُ فلا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لا حَيًّا ولا مَيِّتا؛ بلْ حَكْمُ هذا حُكْمُ مِن تَولاَّهُمْ وإن صلَّى وصامَ وزَعَمَ أنَّهُ مُسْلِمٌ، وإنْ ماتَ عَلى ذلكَ فَلا يَدْفَنُ فِي مَقابِرِ الـمسْلِمينَ، نَعُوذُ باللهِ مِن ذلكَ</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وَآجَرَ اللهُ الـمسْلِمينَ فَيما ابْتُلُوا بِهِ مِنْ هذا؛ وعَجَّلَ لَهُمْ بالخَلاصِ مِنْهُ؛ وقِيامِ دَولَةِ الشرْعِ والإسلام</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3CBB3260" w14:textId="2C163AD8"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بلْ يُجاهِدُ الـمسْلِمُونَ والحالَةَ هذِهِ تَحْتَ مَنْ قامَ بِالجِهادِ مِن الأُمَراء، وهُمْ فِي الحالَةِ هَذه أُمَراءُ أجْنادٍ وسَرايا؛ يَجِبُ لَهُمْ من حَقِّ السمْعِ والطاعَةِ ما أَشَرْنا إلَيهِ سابِقا، والواجِبُ عَلى الـمسْلِمِينَ إعانَتُهُمْ على الطاعَةِ ومَطاوَعَتُهُمْ فِيما فِيهِ مَصلَحَةُ الإسلامِ والـمسْلِمين، وهذا بَيِّنٌ؛ وللهِ الحَمْدُ، وهو الهادِي إلى كلِّ خَيرٍ</w:t>
      </w:r>
      <w:r w:rsidR="000E3A9A" w:rsidRPr="000E3A9A">
        <w:rPr>
          <w:rFonts w:ascii="Traditional Arabic" w:hAnsi="Traditional Arabic" w:cs="Lotus Linotype"/>
          <w:sz w:val="36"/>
          <w:szCs w:val="32"/>
          <w:rtl/>
        </w:rPr>
        <w:t>.</w:t>
      </w:r>
    </w:p>
    <w:p w14:paraId="74884EA9" w14:textId="77777777" w:rsidR="0011132B" w:rsidRPr="0026525E" w:rsidRDefault="0011132B"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والحمدُ للهِ رب العالـمين</w:t>
      </w:r>
    </w:p>
    <w:p w14:paraId="780086BA" w14:textId="4FF3BA48" w:rsidR="0011132B" w:rsidRPr="0026525E" w:rsidRDefault="0011132B" w:rsidP="00057857">
      <w:pPr>
        <w:widowControl w:val="0"/>
        <w:spacing w:after="80" w:line="18" w:lineRule="atLeast"/>
        <w:ind w:right="709"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كان اللهُ له</w:t>
      </w:r>
      <w:r w:rsidR="00187970">
        <w:rPr>
          <w:rFonts w:ascii="Traditional Arabic" w:hAnsi="Traditional Arabic" w:cs="Lotus Linotype" w:hint="cs"/>
          <w:sz w:val="36"/>
          <w:szCs w:val="32"/>
          <w:rtl/>
        </w:rPr>
        <w:t>:</w:t>
      </w:r>
    </w:p>
    <w:p w14:paraId="473D83F5" w14:textId="15EB2681" w:rsidR="0011132B" w:rsidRPr="00095B64" w:rsidRDefault="00187970" w:rsidP="00057857">
      <w:pPr>
        <w:widowControl w:val="0"/>
        <w:spacing w:after="80" w:line="18" w:lineRule="atLeast"/>
        <w:ind w:firstLine="284"/>
        <w:jc w:val="right"/>
        <w:rPr>
          <w:rFonts w:ascii="Traditional Arabic" w:hAnsi="Traditional Arabic" w:cs="Lotus Linotype"/>
          <w:b/>
          <w:bCs/>
          <w:sz w:val="36"/>
          <w:szCs w:val="34"/>
          <w:rtl/>
        </w:rPr>
      </w:pPr>
      <w:r>
        <w:rPr>
          <w:rFonts w:ascii="Traditional Arabic" w:hAnsi="Traditional Arabic" w:cs="Lotus Linotype"/>
          <w:b/>
          <w:bCs/>
          <w:sz w:val="36"/>
          <w:szCs w:val="34"/>
          <w:rtl/>
        </w:rPr>
        <w:t>أَب</w:t>
      </w:r>
      <w:r>
        <w:rPr>
          <w:rFonts w:ascii="Traditional Arabic" w:hAnsi="Traditional Arabic" w:cs="Lotus Linotype" w:hint="cs"/>
          <w:b/>
          <w:bCs/>
          <w:sz w:val="36"/>
          <w:szCs w:val="34"/>
          <w:rtl/>
        </w:rPr>
        <w:t>ُ</w:t>
      </w:r>
      <w:r w:rsidR="0011132B" w:rsidRPr="00095B64">
        <w:rPr>
          <w:rFonts w:ascii="Traditional Arabic" w:hAnsi="Traditional Arabic" w:cs="Lotus Linotype"/>
          <w:b/>
          <w:bCs/>
          <w:sz w:val="36"/>
          <w:szCs w:val="34"/>
          <w:rtl/>
        </w:rPr>
        <w:t>و الولِيدِ الغَزِّيُّ الأَنْصاريُّ</w:t>
      </w:r>
    </w:p>
    <w:p w14:paraId="1DFC278C" w14:textId="77777777" w:rsidR="0011132B" w:rsidRPr="0026525E" w:rsidRDefault="0011132B" w:rsidP="000E3A9A">
      <w:pPr>
        <w:widowControl w:val="0"/>
        <w:spacing w:after="80" w:line="18" w:lineRule="atLeast"/>
        <w:ind w:firstLine="284"/>
        <w:jc w:val="both"/>
        <w:rPr>
          <w:rFonts w:ascii="Traditional Arabic" w:hAnsi="Traditional Arabic" w:cs="Lotus Linotype"/>
          <w:sz w:val="36"/>
          <w:szCs w:val="32"/>
        </w:rPr>
      </w:pPr>
      <w:r w:rsidRPr="0026525E">
        <w:rPr>
          <w:rFonts w:ascii="Traditional Arabic" w:hAnsi="Traditional Arabic" w:cs="Lotus Linotype"/>
          <w:sz w:val="36"/>
          <w:szCs w:val="32"/>
          <w:rtl/>
        </w:rPr>
        <w:t xml:space="preserve"> </w:t>
      </w:r>
    </w:p>
    <w:p w14:paraId="6D85DBA8" w14:textId="77777777" w:rsidR="0011132B" w:rsidRPr="00095B64" w:rsidRDefault="0011132B" w:rsidP="00057857">
      <w:pPr>
        <w:widowControl w:val="0"/>
        <w:bidi w:val="0"/>
        <w:spacing w:after="80" w:line="18" w:lineRule="atLeast"/>
        <w:ind w:firstLine="284"/>
        <w:rPr>
          <w:rFonts w:ascii="Traditional Arabic" w:eastAsiaTheme="majorEastAsia" w:hAnsi="Traditional Arabic" w:cs="Lotus Linotype"/>
          <w:b/>
          <w:bCs/>
          <w:sz w:val="36"/>
          <w:szCs w:val="34"/>
          <w:u w:val="single"/>
        </w:rPr>
      </w:pPr>
      <w:r w:rsidRPr="0026525E">
        <w:rPr>
          <w:rFonts w:ascii="Traditional Arabic" w:hAnsi="Traditional Arabic" w:cs="Lotus Linotype"/>
          <w:sz w:val="36"/>
          <w:szCs w:val="32"/>
        </w:rPr>
        <w:br w:type="page"/>
      </w:r>
    </w:p>
    <w:p w14:paraId="4348A5E8" w14:textId="77777777" w:rsidR="00872E86" w:rsidRPr="00BC2D33" w:rsidRDefault="006503E7" w:rsidP="00057857">
      <w:pPr>
        <w:pStyle w:val="2"/>
        <w:spacing w:line="18" w:lineRule="atLeast"/>
        <w:rPr>
          <w:rtl/>
        </w:rPr>
      </w:pPr>
      <w:bookmarkStart w:id="43" w:name="_Toc513468080"/>
      <w:r>
        <w:rPr>
          <w:rtl/>
        </w:rPr>
        <w:lastRenderedPageBreak/>
        <w:drawing>
          <wp:anchor distT="0" distB="0" distL="114300" distR="114300" simplePos="0" relativeHeight="251406336" behindDoc="1" locked="0" layoutInCell="1" allowOverlap="1" wp14:anchorId="237417D8" wp14:editId="37C378B6">
            <wp:simplePos x="0" y="0"/>
            <wp:positionH relativeFrom="margin">
              <wp:posOffset>662305</wp:posOffset>
            </wp:positionH>
            <wp:positionV relativeFrom="paragraph">
              <wp:posOffset>-176324</wp:posOffset>
            </wp:positionV>
            <wp:extent cx="4050665" cy="650875"/>
            <wp:effectExtent l="0" t="0" r="6985" b="0"/>
            <wp:wrapNone/>
            <wp:docPr id="548" name="صورة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050665" cy="650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2E86" w:rsidRPr="00BC2D33">
        <w:rPr>
          <w:rtl/>
        </w:rPr>
        <w:t>الرجُلُ يَتَحَدَّثُ عَن جِهادِهِ</w:t>
      </w:r>
      <w:r w:rsidR="005F43C2" w:rsidRPr="00BC2D33">
        <w:rPr>
          <w:rtl/>
        </w:rPr>
        <w:t>؟</w:t>
      </w:r>
      <w:bookmarkEnd w:id="43"/>
    </w:p>
    <w:p w14:paraId="55118215" w14:textId="77777777" w:rsidR="006C56FD" w:rsidRPr="006503E7" w:rsidRDefault="006C56FD" w:rsidP="00057857">
      <w:pPr>
        <w:widowControl w:val="0"/>
        <w:spacing w:after="80" w:line="18" w:lineRule="atLeast"/>
        <w:ind w:firstLine="284"/>
        <w:jc w:val="center"/>
        <w:rPr>
          <w:rFonts w:ascii="Traditional Arabic" w:hAnsi="Traditional Arabic" w:cs="Traditional Arabic"/>
          <w:sz w:val="12"/>
          <w:szCs w:val="12"/>
          <w:rtl/>
        </w:rPr>
      </w:pPr>
    </w:p>
    <w:p w14:paraId="1BB84070" w14:textId="77777777" w:rsidR="00872E86" w:rsidRPr="004213E8" w:rsidRDefault="00872E86"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56/19/2256</w:t>
      </w:r>
    </w:p>
    <w:p w14:paraId="068CD63E" w14:textId="77777777" w:rsidR="00872E86" w:rsidRPr="00D25B33" w:rsidRDefault="00872E86" w:rsidP="00057857">
      <w:pPr>
        <w:widowControl w:val="0"/>
        <w:spacing w:after="80" w:line="18" w:lineRule="atLeast"/>
        <w:ind w:firstLine="284"/>
        <w:rPr>
          <w:rFonts w:ascii="Traditional Arabic" w:hAnsi="Traditional Arabic" w:cs="Traditional Arabic"/>
          <w:sz w:val="8"/>
          <w:szCs w:val="8"/>
          <w:rtl/>
        </w:rPr>
      </w:pPr>
    </w:p>
    <w:p w14:paraId="6403BBEC" w14:textId="7A278C61" w:rsidR="00194275" w:rsidRPr="0026525E" w:rsidRDefault="00194275"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226112" behindDoc="0" locked="0" layoutInCell="1" allowOverlap="1" wp14:anchorId="60FA9D48" wp14:editId="0970B1B8">
            <wp:simplePos x="0" y="0"/>
            <wp:positionH relativeFrom="column">
              <wp:posOffset>5273304</wp:posOffset>
            </wp:positionH>
            <wp:positionV relativeFrom="paragraph">
              <wp:posOffset>60960</wp:posOffset>
            </wp:positionV>
            <wp:extent cx="396815" cy="409941"/>
            <wp:effectExtent l="0" t="0" r="3810" b="0"/>
            <wp:wrapNone/>
            <wp:docPr id="512" name="صورة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D2204F" w:rsidRPr="0026525E">
        <w:rPr>
          <w:rFonts w:ascii="Traditional Arabic" w:hAnsi="Traditional Arabic" w:cs="Lotus Linotype"/>
          <w:sz w:val="36"/>
          <w:szCs w:val="32"/>
          <w:rtl/>
        </w:rPr>
        <w:t>وَسُئلَ - شِفَاهًا مُكاتَبَةً - عنِ الرجُلِ يَتَحَدَّثُ عَن جِهادِهِ وما صَنَعَ فِيه، هَلْ هُوَ مِن الرياءِ الـمنْهِيِّ عَنه؟</w:t>
      </w:r>
      <w:r w:rsidR="000E3A9A" w:rsidRPr="000E3A9A">
        <w:rPr>
          <w:rFonts w:ascii="Traditional Arabic" w:hAnsi="Traditional Arabic" w:cs="Lotus Linotype"/>
          <w:sz w:val="36"/>
          <w:szCs w:val="32"/>
          <w:rtl/>
        </w:rPr>
        <w:t>.</w:t>
      </w:r>
    </w:p>
    <w:p w14:paraId="7E4D3DCC" w14:textId="77777777" w:rsidR="00194275"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00D2204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7448BEFB" w14:textId="1B41E1C4" w:rsidR="00872E86" w:rsidRPr="0026525E" w:rsidRDefault="00872E86"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فالقَاعِدَةُ الجامِعَةُ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انِعَةُ لِهَذا قَولُ النبِيِّ </w:t>
      </w:r>
      <w:r w:rsidR="00982A6D" w:rsidRPr="0026525E">
        <w:rPr>
          <w:rFonts w:ascii="Traditional Arabic" w:hAnsi="Traditional Arabic" w:cs="Lotus Linotype"/>
          <w:color w:val="000000"/>
          <w:sz w:val="36"/>
          <w:szCs w:val="32"/>
          <w:rtl/>
        </w:rPr>
        <w:sym w:font="AGA Arabesque" w:char="F065"/>
      </w:r>
      <w:r w:rsidR="00C15649" w:rsidRPr="0026525E">
        <w:rPr>
          <w:rFonts w:ascii="Traditional Arabic" w:hAnsi="Traditional Arabic" w:cs="Lotus Linotype"/>
          <w:sz w:val="36"/>
          <w:szCs w:val="32"/>
          <w:rtl/>
        </w:rPr>
        <w:t xml:space="preserve">: </w:t>
      </w:r>
      <w:r w:rsidR="00D2204F"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إنّما الأعمالُ بالنياتِ؛ وإنما لكُلِّ امرئٍ ما نَوى</w:t>
      </w:r>
      <w:r w:rsidR="00D2204F"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8"/>
      </w:r>
      <w:r w:rsidR="00616F83" w:rsidRPr="00B60092">
        <w:rPr>
          <w:rStyle w:val="a7"/>
          <w:rFonts w:ascii="Tahoma" w:hAnsi="Tahoma" w:cs="Traditional Arabic"/>
          <w:color w:val="0000FF"/>
          <w:sz w:val="36"/>
          <w:szCs w:val="36"/>
          <w:rtl/>
        </w:rPr>
        <w:t>)</w:t>
      </w:r>
      <w:r w:rsidR="00A95921">
        <w:rPr>
          <w:rFonts w:hint="cs"/>
          <w:rtl/>
        </w:rPr>
        <w:t>؛</w:t>
      </w:r>
      <w:r w:rsidRPr="0026525E">
        <w:rPr>
          <w:rFonts w:ascii="Traditional Arabic" w:hAnsi="Traditional Arabic" w:cs="Lotus Linotype"/>
          <w:sz w:val="36"/>
          <w:szCs w:val="32"/>
          <w:rtl/>
        </w:rPr>
        <w:t xml:space="preserve"> فإنْ كانَ ذلكَ لغَرَضٍ صالِحٍ كأنْ يَكُونَ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تَحَدِّثُ مِمَّنْ يُقْتَدَى بِهِ بَينَ الناس، أو أنْ يُريدَ بِهِ التّحْريضَ على الجِهادِ فِي سبيلِ اللهِ، أو قَصَدَ بِهِ تَعْلِيمَ فُنُونِ الحَرْبِ والقِتالِ، أو كانَ ذلكَ لإثباتِ حَوادِثِ التارِيخِ أو تَصْحِيحِها، ونَحْوِ ذلكَ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قاصِدِ الصالِحَةِ</w:t>
      </w:r>
      <w:r w:rsidR="00D25B3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فَهُو </w:t>
      </w:r>
      <w:r w:rsidRPr="00095B64">
        <w:rPr>
          <w:rFonts w:ascii="Traditional Arabic" w:hAnsi="Traditional Arabic" w:cs="Lotus Linotype"/>
          <w:b/>
          <w:bCs/>
          <w:sz w:val="36"/>
          <w:szCs w:val="34"/>
          <w:rtl/>
        </w:rPr>
        <w:t>جائزٌ</w:t>
      </w:r>
      <w:r w:rsidRPr="0026525E">
        <w:rPr>
          <w:rFonts w:ascii="Traditional Arabic" w:hAnsi="Traditional Arabic" w:cs="Lotus Linotype"/>
          <w:sz w:val="36"/>
          <w:szCs w:val="32"/>
          <w:rtl/>
        </w:rPr>
        <w:t xml:space="preserve"> إنْ شاءَ اللهُ تعالَى، بلْ قَدْ يُستَحَبُّ لما ذكَرْناهُ أو يَجِبُ بَحَسبِ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قامِ، وقَدْ حُفِظَ عن كَثِيرٍ من الصحابَةِ </w:t>
      </w:r>
      <w:r w:rsidR="00BA756E" w:rsidRPr="00BA756E">
        <w:rPr>
          <w:rFonts w:ascii="Traditional Arabic" w:hAnsi="Traditional Arabic" w:cs="Traditional Arabic"/>
          <w:color w:val="000000"/>
          <w:sz w:val="40"/>
          <w:szCs w:val="40"/>
        </w:rPr>
        <w:sym w:font="AGA Arabesque" w:char="F079"/>
      </w:r>
      <w:r w:rsidR="00BA756E"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مِثْلُ ذلكَ فِي مواطِنَ كَثيرَةٍ، وقدْ بوّبَ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كتابِ الجِهادِ والسِّيَرِ</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مَنْ حَدَّثَ بمَشاهِدِهِ فِي الحَرْبِ، وذكَرَ فِيهِ عن السائبِ بنِ يزيدَ أنّهُ صحِبَ طَلْحَةَ بنَ عُبَيدِ اللهِ يُحَدِّثُ عَن يَومِ أُحُدٍ، وأشارَ فِيهِ إلَى ما وَصَلَهُ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غازِي </w:t>
      </w:r>
      <w:r w:rsidRPr="0026525E">
        <w:rPr>
          <w:rFonts w:ascii="Traditional Arabic" w:hAnsi="Traditional Arabic" w:cs="Lotus Linotype"/>
          <w:color w:val="000000"/>
          <w:sz w:val="36"/>
          <w:szCs w:val="32"/>
          <w:rtl/>
        </w:rPr>
        <w:t xml:space="preserve">عَنْ سَعْدِ بنِ أبِي وقاصٍ </w:t>
      </w:r>
      <w:r w:rsidR="00E44C83" w:rsidRPr="0026525E">
        <w:rPr>
          <w:rFonts w:ascii="AAA GoldenLotus" w:hAnsi="AAA GoldenLotus" w:cs="Lotus Linotype"/>
          <w:color w:val="000000"/>
          <w:sz w:val="36"/>
          <w:szCs w:val="36"/>
          <w:rtl/>
        </w:rPr>
        <w:sym w:font="KFGQPC Arabic Symbols 01" w:char="F068"/>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أَنِّي أَوَّل مَنْ رَمَى بِسَهْمٍ فِي سَبِيل اللَّه</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9"/>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قالَ الحافِظُ فِي الفَتْحِ</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وَأَمَّا تَحْدِيثُ طَلْحَة فَهُوَ جَائِزٌ، إِذَا أَمِنَ الرِّيَاء وَالْعُجْب، وَيَتَرَقَّى إِلَى الاسْتِحْبَاب إِذَا كَانَ هُنَاكَ مَنْ يَقْتَدِي بِفِعْلِهِ</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70"/>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5D39766" w14:textId="2014C1D8" w:rsidR="00872E86" w:rsidRPr="0026525E" w:rsidRDefault="00872E86"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فإنْ خَلا عَن شَيءٍ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قاصِدِ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ذكُورَةِ فالإمساكُ أولَى</w:t>
      </w:r>
      <w:r w:rsidR="00D25B33"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ومَعَ خَوفِ الرياءِ والعُجْبِ واجِبٌ، عَنْ بُريدَةَ بِن الحُصَيبِ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شَهْدْتُ خَيْبَرَ، وَكُنْتُ فِيمَنْ صَعِدَ الثُّلْمَةَ؛ فَقَاتَلْتُ حَتّى رُئِيَ مَكَانِي، وَعَلّيَّ ثَوْبٌ أَحْمَرُ، فَمَا أَعْلَمُ أَنِّي رَكِبْتُ فِي الإسْلامِ ذَنْب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أَعْظَمَ عَلَيَّ مِنْهُ!، يَعْنِي</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الشهْرَةَ</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7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163F367" w14:textId="2E5D1A63" w:rsidR="00872E86" w:rsidRPr="0026525E" w:rsidRDefault="00872E8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قالَ الذَّهَبِيُّ بَعْدَ أنْ ذكَرَهُ فِي تَرْجَمَةِ بُرَيدَةَ مِنَ السِّيَرِ</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بَلَى، جُهَّالُ زَمانِنَا يَعَدُّونَ اليَوْمَ مِثْلَ هذَا العَمَلِ مِنْ أَعْظَمِ الجِهَاد!</w:t>
      </w:r>
      <w:r w:rsidR="00E44C83"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وَبِكُلِّ حالٍ فالأَعْمَالُ بالنّيّاتِ،</w:t>
      </w:r>
      <w:r w:rsidRPr="0026525E">
        <w:rPr>
          <w:rFonts w:ascii="Traditional Arabic" w:hAnsi="Traditional Arabic" w:cs="Lotus Linotype"/>
          <w:color w:val="000000"/>
          <w:sz w:val="36"/>
          <w:szCs w:val="32"/>
          <w:rtl/>
        </w:rPr>
        <w:t xml:space="preserve"> وَلَعَلَّ بُرَيْدَةَ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بإزْرائِهِ عَلَى نَفْسِهِ، يَصِيرُ لهُ عملُـهُ ذلكَ طاعةً وجهاد</w:t>
      </w:r>
      <w:r w:rsidR="003620EB" w:rsidRPr="0026525E">
        <w:rPr>
          <w:rFonts w:ascii="Traditional Arabic" w:hAnsi="Traditional Arabic" w:cs="Lotus Linotype"/>
          <w:color w:val="000000"/>
          <w:sz w:val="36"/>
          <w:szCs w:val="32"/>
          <w:rtl/>
        </w:rPr>
        <w:t>ًا</w:t>
      </w:r>
      <w:r w:rsidR="007E01BA" w:rsidRPr="0026525E">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وَكذلكَ يَقَعُ فِي العَمَلِ الصالِحِ؛ رُبّما افْتَخَرَ بِهِ الغِرُّ وَنَوَّهَ بِهِ، فَيَتَحَوَّلُ إِلَى دِيوانِ الرِّياءِ</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72"/>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27D9DF8" w14:textId="17C7E14C" w:rsidR="00872E86" w:rsidRPr="0026525E" w:rsidRDefault="00872E86"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واللهُ أعْلَمُ؛ وصلى الله على محَمَّدٍ </w:t>
      </w:r>
      <w:proofErr w:type="spellStart"/>
      <w:r w:rsidRPr="0026525E">
        <w:rPr>
          <w:rFonts w:ascii="Traditional Arabic" w:hAnsi="Traditional Arabic" w:cs="Lotus Linotype"/>
          <w:color w:val="000000"/>
          <w:sz w:val="36"/>
          <w:szCs w:val="32"/>
          <w:rtl/>
        </w:rPr>
        <w:t>وآلِهِ</w:t>
      </w:r>
      <w:proofErr w:type="spellEnd"/>
      <w:r w:rsidRPr="0026525E">
        <w:rPr>
          <w:rFonts w:ascii="Traditional Arabic" w:hAnsi="Traditional Arabic" w:cs="Lotus Linotype"/>
          <w:color w:val="000000"/>
          <w:sz w:val="36"/>
          <w:szCs w:val="32"/>
          <w:rtl/>
        </w:rPr>
        <w:t xml:space="preserve"> وسلم</w:t>
      </w:r>
      <w:r w:rsidR="000E3A9A" w:rsidRPr="000E3A9A">
        <w:rPr>
          <w:rFonts w:ascii="Traditional Arabic" w:hAnsi="Traditional Arabic" w:cs="Lotus Linotype"/>
          <w:color w:val="000000"/>
          <w:sz w:val="36"/>
          <w:szCs w:val="32"/>
          <w:rtl/>
        </w:rPr>
        <w:t>.</w:t>
      </w:r>
    </w:p>
    <w:p w14:paraId="18220DFC" w14:textId="77777777" w:rsidR="00872E86" w:rsidRPr="0026525E" w:rsidRDefault="00872E86"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0050100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خادمُ العِلمِ وأهْلِهِ</w:t>
      </w:r>
      <w:r w:rsidR="00C15649" w:rsidRPr="0026525E">
        <w:rPr>
          <w:rFonts w:ascii="Traditional Arabic" w:hAnsi="Traditional Arabic" w:cs="Lotus Linotype"/>
          <w:color w:val="000000"/>
          <w:sz w:val="36"/>
          <w:szCs w:val="32"/>
          <w:rtl/>
        </w:rPr>
        <w:t xml:space="preserve">: </w:t>
      </w:r>
    </w:p>
    <w:p w14:paraId="6D7F3CAF" w14:textId="77777777" w:rsidR="0011132B" w:rsidRPr="00095B64" w:rsidRDefault="00872E86" w:rsidP="00057857">
      <w:pPr>
        <w:widowControl w:val="0"/>
        <w:autoSpaceDE w:val="0"/>
        <w:autoSpaceDN w:val="0"/>
        <w:adjustRightInd w:val="0"/>
        <w:spacing w:after="80" w:line="18" w:lineRule="atLeast"/>
        <w:ind w:right="142"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4547F1FF" w14:textId="77777777" w:rsidR="0011132B" w:rsidRPr="00095B64" w:rsidRDefault="0011132B" w:rsidP="00057857">
      <w:pPr>
        <w:widowControl w:val="0"/>
        <w:bidi w:val="0"/>
        <w:spacing w:line="18" w:lineRule="atLeas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Pr>
        <w:br w:type="page"/>
      </w:r>
    </w:p>
    <w:p w14:paraId="741B972E" w14:textId="77777777" w:rsidR="0011132B" w:rsidRPr="00BC2D33" w:rsidRDefault="004B5FE1" w:rsidP="00057857">
      <w:pPr>
        <w:pStyle w:val="2"/>
        <w:spacing w:line="18" w:lineRule="atLeast"/>
        <w:rPr>
          <w:rtl/>
        </w:rPr>
      </w:pPr>
      <w:bookmarkStart w:id="44" w:name="_Toc513468081"/>
      <w:r>
        <w:rPr>
          <w:rtl/>
        </w:rPr>
        <w:lastRenderedPageBreak/>
        <w:drawing>
          <wp:anchor distT="0" distB="0" distL="114300" distR="114300" simplePos="0" relativeHeight="251884544" behindDoc="1" locked="0" layoutInCell="1" allowOverlap="1" wp14:anchorId="3C3B4304" wp14:editId="4886B1B7">
            <wp:simplePos x="0" y="0"/>
            <wp:positionH relativeFrom="margin">
              <wp:posOffset>480060</wp:posOffset>
            </wp:positionH>
            <wp:positionV relativeFrom="paragraph">
              <wp:posOffset>-229235</wp:posOffset>
            </wp:positionV>
            <wp:extent cx="4455795" cy="716051"/>
            <wp:effectExtent l="0" t="0" r="1905" b="8255"/>
            <wp:wrapNone/>
            <wp:docPr id="607" name="صورة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455795" cy="7160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1132B" w:rsidRPr="00BC2D33">
        <w:rPr>
          <w:rtl/>
        </w:rPr>
        <w:t>حكْمُ العَمَلِياتِ الاستِشْهادِيَّةِ</w:t>
      </w:r>
      <w:bookmarkEnd w:id="44"/>
    </w:p>
    <w:p w14:paraId="6183ADDB" w14:textId="77777777" w:rsidR="0011132B" w:rsidRPr="00FB0849" w:rsidRDefault="0011132B" w:rsidP="00057857">
      <w:pPr>
        <w:widowControl w:val="0"/>
        <w:spacing w:after="80" w:line="18" w:lineRule="atLeast"/>
        <w:ind w:firstLine="284"/>
        <w:jc w:val="center"/>
        <w:rPr>
          <w:rFonts w:ascii="Traditional Arabic" w:hAnsi="Traditional Arabic" w:cs="Traditional Arabic"/>
          <w:b/>
          <w:bCs/>
          <w:sz w:val="12"/>
          <w:szCs w:val="12"/>
          <w:rtl/>
        </w:rPr>
      </w:pPr>
    </w:p>
    <w:p w14:paraId="13B18500" w14:textId="77777777" w:rsidR="0011132B" w:rsidRPr="004213E8" w:rsidRDefault="0011132B"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 22/ 7621</w:t>
      </w:r>
    </w:p>
    <w:p w14:paraId="1C480DB2" w14:textId="77777777" w:rsidR="0011132B" w:rsidRPr="00FB0849" w:rsidRDefault="0011132B" w:rsidP="000E3A9A">
      <w:pPr>
        <w:widowControl w:val="0"/>
        <w:spacing w:after="80" w:line="18" w:lineRule="atLeast"/>
        <w:ind w:firstLine="284"/>
        <w:jc w:val="both"/>
        <w:rPr>
          <w:rFonts w:ascii="Traditional Arabic" w:hAnsi="Traditional Arabic" w:cs="Traditional Arabic"/>
          <w:sz w:val="12"/>
          <w:szCs w:val="12"/>
          <w:rtl/>
        </w:rPr>
      </w:pPr>
    </w:p>
    <w:p w14:paraId="13421E17" w14:textId="24B6E59A" w:rsidR="0011132B" w:rsidRPr="0026525E" w:rsidRDefault="0011132B"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38784" behindDoc="0" locked="0" layoutInCell="1" allowOverlap="1" wp14:anchorId="7F33D82E" wp14:editId="02F966E2">
            <wp:simplePos x="0" y="0"/>
            <wp:positionH relativeFrom="column">
              <wp:posOffset>5273304</wp:posOffset>
            </wp:positionH>
            <wp:positionV relativeFrom="paragraph">
              <wp:posOffset>60960</wp:posOffset>
            </wp:positionV>
            <wp:extent cx="396815" cy="409941"/>
            <wp:effectExtent l="0" t="0" r="3810" b="0"/>
            <wp:wrapNone/>
            <wp:docPr id="522" name="صورة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وكَتَبَ إلَيْهِ سائلٌ يَقُولُ: هَلْ يصحُّ القولُ </w:t>
      </w:r>
      <w:proofErr w:type="spellStart"/>
      <w:r w:rsidRPr="0026525E">
        <w:rPr>
          <w:rFonts w:ascii="Traditional Arabic" w:hAnsi="Traditional Arabic" w:cs="Lotus Linotype"/>
          <w:sz w:val="36"/>
          <w:szCs w:val="32"/>
          <w:rtl/>
        </w:rPr>
        <w:t>بَتَجْويزِ</w:t>
      </w:r>
      <w:proofErr w:type="spellEnd"/>
      <w:r w:rsidRPr="0026525E">
        <w:rPr>
          <w:rFonts w:ascii="Traditional Arabic" w:hAnsi="Traditional Arabic" w:cs="Lotus Linotype"/>
          <w:sz w:val="36"/>
          <w:szCs w:val="32"/>
          <w:rtl/>
        </w:rPr>
        <w:t xml:space="preserve"> العَمَلِياتِ الاستِشْهادِيَّةِ الـمعْرُوفَةِ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قِياسًا علَى تَجْوِيزِ الانْغماسِ فِي صُفُوفِ العَدوِّ، أم لا؟</w:t>
      </w:r>
      <w:r w:rsidR="000E3A9A" w:rsidRPr="000E3A9A">
        <w:rPr>
          <w:rFonts w:ascii="Traditional Arabic" w:hAnsi="Traditional Arabic" w:cs="Lotus Linotype"/>
          <w:sz w:val="36"/>
          <w:szCs w:val="32"/>
          <w:rtl/>
        </w:rPr>
        <w:t>.</w:t>
      </w:r>
    </w:p>
    <w:p w14:paraId="6A890336" w14:textId="77777777"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254D2AED" w14:textId="00368C09"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فَهَذهِ الـمسألَةُ طوِيلَةُ الذيولِ؛ وتحتاجُ إلَى بَسطٍ كَثِيرٍ وأخْذٍ ورَدٍّ لا يَتّسعُ لَهُ الـمقامُ، لكنّنِي سأذكُرَ هُنا قَولا مُختَصرًا فِيها؛ وأرْجِئُ التفْصِيلَ إلَى مَوضِعِ آخَر إن شاءَ الله</w:t>
      </w:r>
      <w:r w:rsidR="000E3A9A" w:rsidRPr="000E3A9A">
        <w:rPr>
          <w:rFonts w:ascii="Traditional Arabic" w:hAnsi="Traditional Arabic" w:cs="Lotus Linotype"/>
          <w:sz w:val="36"/>
          <w:szCs w:val="32"/>
          <w:rtl/>
        </w:rPr>
        <w:t>.</w:t>
      </w:r>
    </w:p>
    <w:p w14:paraId="1C7486B0" w14:textId="77777777" w:rsidR="0011132B" w:rsidRPr="00095B64" w:rsidRDefault="0011132B"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فأقولُ؛ وباللهِ وحدَهُ التوفِيق: </w:t>
      </w:r>
    </w:p>
    <w:p w14:paraId="3D5FD771" w14:textId="67952C12"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ما ذهَبَ إلَيهِ القائلُ مِن القوْلِ بِقِياسِ الصورَةِ الحادِثَةِ من هَذهِ العَمَلِياتِ علَى ما اتفَقَ علَيهِ العُلماءُ مِن صُورِ الانغْماسِ فِي صُفوفِ العَدُوِّ قِياسٌ مَعَ الفارِقِ</w:t>
      </w:r>
      <w:r w:rsidRPr="00B60092">
        <w:rPr>
          <w:rStyle w:val="a7"/>
          <w:rFonts w:ascii="Tahoma" w:hAnsi="Tahoma" w:cs="Traditional Arabic" w:hint="cs"/>
          <w:color w:val="0000FF"/>
          <w:sz w:val="36"/>
          <w:szCs w:val="36"/>
          <w:rtl/>
        </w:rPr>
        <w:t>(</w:t>
      </w:r>
      <w:r w:rsidRPr="00B60092">
        <w:rPr>
          <w:rStyle w:val="a7"/>
          <w:rFonts w:ascii="Tahoma" w:hAnsi="Tahoma" w:cs="Traditional Arabic"/>
          <w:color w:val="0000FF"/>
          <w:sz w:val="36"/>
          <w:szCs w:val="36"/>
          <w:rtl/>
        </w:rPr>
        <w:footnoteReference w:id="373"/>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وعِنْدِي أنّهُ فارِقٌ مَعْتَبَرٌ لَهُ </w:t>
      </w:r>
      <w:r w:rsidRPr="0026525E">
        <w:rPr>
          <w:rFonts w:ascii="Traditional Arabic" w:hAnsi="Traditional Arabic" w:cs="Lotus Linotype"/>
          <w:sz w:val="36"/>
          <w:szCs w:val="32"/>
          <w:rtl/>
        </w:rPr>
        <w:lastRenderedPageBreak/>
        <w:t xml:space="preserve">أثَرٌ فِي التفْرِيقِ بَينَ الحُكْمَينِ، فَفِي صُورَةِ الانغِماسِ الـمتَّفَقِ علَيهِ إنّما يَقَعُ قَتْلُهُ إن قُتِلَ بِيَدِ العَدُوِّ لا بَيَدَهِ؛ وقَدْ يَكُونَ ذلكَ وقَدْ لا يَكُونُ، وكُلُّ مَن عَرَفَ فَنَّ الحَرْبِ والقِتالِ عَلِمَ أنَّ للشجاعَةِ والـمفاجَأةِ فِي هَذا الـمقامِ أثَرًا كَبِيرًا فِي حِمايَةِ الـمنْغَمِسِ ونَجاتِهِ بِعَونِ اللهِ تعالَى؛ كما وقَعَ للبَراءِ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وغَيرِهِ من أبْطالِ الـمسلِمينَ، ولَيْسَ الأمْرُ كذلكَ فِي صُورَةِ العَمَلِيّاتِ الحادِثَةِ؛ وهِي</w:t>
      </w:r>
      <w:r w:rsidR="0093244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التِي يُباشِرُ الرجُلُ فِيها قَتْلَ نَفْسِهِ بِنَفْسِهِ، ولذا جَرَتْ عادَةُ أمراءِ الـمسلِمينَ باخْتِيارِ الشجعانِ وأجْلادِ الرجالِ مِن الـمجاهِدِينَ فِي الانغِماسِ، ولَيسَ الحالُ كَذلكَ فِي الصورَةِ الحادِثَةِ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7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20D8EB29" w14:textId="0907D8B2"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ثُمَّ إنّ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وَلاَ تَقْتُلُوا أَنْفُسَكُمْ</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[النساء: 29]</w:t>
      </w:r>
      <w:r w:rsidRPr="0026525E">
        <w:rPr>
          <w:rFonts w:ascii="Traditional Arabic" w:hAnsi="Traditional Arabic" w:cs="Lotus Linotype"/>
          <w:sz w:val="36"/>
          <w:szCs w:val="32"/>
          <w:rtl/>
        </w:rPr>
        <w:t xml:space="preserve">؛ وغَيرَها مِن الآياتِ فِي مَعْناها؛ وقَولَهُ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color w:val="000000"/>
          <w:sz w:val="36"/>
          <w:szCs w:val="34"/>
          <w:rtl/>
        </w:rPr>
        <w:t xml:space="preserve">إِنَّ رَجُلًا مِمّنْ كانَ قَبْلَكُمْ خَرَجَتْ بهِ قُرْحَةٌ؛ فلمّا آذَتْهُ انْتَزَعَ سَهْمًا مِنْ كِنانَتِهِ </w:t>
      </w:r>
      <w:proofErr w:type="spellStart"/>
      <w:r w:rsidRPr="00095B64">
        <w:rPr>
          <w:rFonts w:ascii="Traditional Arabic" w:hAnsi="Traditional Arabic" w:cs="Lotus Linotype"/>
          <w:b/>
          <w:bCs/>
          <w:color w:val="000000"/>
          <w:sz w:val="36"/>
          <w:szCs w:val="34"/>
          <w:rtl/>
        </w:rPr>
        <w:t>فَنكأَها</w:t>
      </w:r>
      <w:proofErr w:type="spellEnd"/>
      <w:r w:rsidRPr="00095B64">
        <w:rPr>
          <w:rFonts w:ascii="Traditional Arabic" w:hAnsi="Traditional Arabic" w:cs="Lotus Linotype"/>
          <w:b/>
          <w:bCs/>
          <w:color w:val="000000"/>
          <w:sz w:val="36"/>
          <w:szCs w:val="34"/>
          <w:rtl/>
        </w:rPr>
        <w:t>؛ فَلَمْ يَرْقأِ الدمُ حتّى ماتَ؛ فقالَ الله: عَبْدِي بَادَرَنِـي بِنَفْسِهِ حَرّمْتُ عَلَيهِ الجَنّةَ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7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فَفِي الآيَةِ نَهْيٌّ عن مُباشَرَةِ الإنْسانِ قَتْلَ نَفْسِهِ علَى كُلِّ حالٍ، لأنَّ الآجالَ كما ذكَرَ الحافِظُ فِي الفَتْحِ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شَرْحِ الحَدِيثِ الـمذكُورِ بِيَدِ اللهِ تعالَى؛ ولا يَعْلَمُ مَتى تنْقَضِي إلاّ هُو سُبْحانَهُ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7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وفِي الحَدِيثِ </w:t>
      </w:r>
      <w:r w:rsidRPr="00095B64">
        <w:rPr>
          <w:rFonts w:ascii="Traditional Arabic" w:hAnsi="Traditional Arabic" w:cs="Lotus Linotype"/>
          <w:b/>
          <w:bCs/>
          <w:color w:val="000000"/>
          <w:sz w:val="36"/>
          <w:szCs w:val="34"/>
          <w:rtl/>
        </w:rPr>
        <w:t>دَلِيلٌ صَرِيحٌ علَى أنَّ الأصْلَ فِي الصورَةِ الحادِثَةِ من هَذهِ العَمَلِياتِ هِيَ الـمنْعُ،</w:t>
      </w:r>
      <w:r w:rsidRPr="0026525E">
        <w:rPr>
          <w:rFonts w:ascii="Traditional Arabic" w:hAnsi="Traditional Arabic" w:cs="Lotus Linotype"/>
          <w:color w:val="000000"/>
          <w:sz w:val="36"/>
          <w:szCs w:val="32"/>
          <w:rtl/>
        </w:rPr>
        <w:t xml:space="preserve"> لِقَوْلِهِ تعالَى </w:t>
      </w:r>
      <w:r w:rsidRPr="0026525E">
        <w:rPr>
          <w:rFonts w:ascii="Traditional Arabic" w:hAnsi="Traditional Arabic" w:cs="Lotus Linotype"/>
          <w:color w:val="000000"/>
          <w:sz w:val="36"/>
          <w:szCs w:val="32"/>
          <w:rtl/>
        </w:rPr>
        <w:lastRenderedPageBreak/>
        <w:t xml:space="preserve">فِيهِ: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بادَرَنِي عَبْدِي إلَى نَفْسِهِ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والـمبادَرَةُ إلَى النفْسِ مُتَحَقِّقَةٌ فِي الصورَةِ الحادَثَةِ، بِخِلافِ الانْغِماسِ فإنَّهُ إنْ قُتِلَ </w:t>
      </w:r>
      <w:proofErr w:type="spellStart"/>
      <w:r w:rsidRPr="0026525E">
        <w:rPr>
          <w:rFonts w:ascii="Traditional Arabic" w:hAnsi="Traditional Arabic" w:cs="Lotus Linotype"/>
          <w:color w:val="000000"/>
          <w:sz w:val="36"/>
          <w:szCs w:val="32"/>
          <w:rtl/>
        </w:rPr>
        <w:t>قُتِلَ</w:t>
      </w:r>
      <w:proofErr w:type="spellEnd"/>
      <w:r w:rsidRPr="0026525E">
        <w:rPr>
          <w:rFonts w:ascii="Traditional Arabic" w:hAnsi="Traditional Arabic" w:cs="Lotus Linotype"/>
          <w:color w:val="000000"/>
          <w:sz w:val="36"/>
          <w:szCs w:val="32"/>
          <w:rtl/>
        </w:rPr>
        <w:t xml:space="preserve"> بَيَدِ عَدُوِّهِ</w:t>
      </w:r>
      <w:r w:rsidR="000E3A9A" w:rsidRPr="000E3A9A">
        <w:rPr>
          <w:rFonts w:ascii="Traditional Arabic" w:hAnsi="Traditional Arabic" w:cs="Lotus Linotype"/>
          <w:color w:val="000000"/>
          <w:sz w:val="36"/>
          <w:szCs w:val="32"/>
          <w:rtl/>
        </w:rPr>
        <w:t>.</w:t>
      </w:r>
    </w:p>
    <w:p w14:paraId="220DB4A2" w14:textId="4FC19D99" w:rsidR="0093244C"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وقَولُ بَعْضِهِم</w:t>
      </w:r>
      <w:r w:rsidRPr="0026525E">
        <w:rPr>
          <w:rFonts w:ascii="Traditional Arabic" w:hAnsi="Traditional Arabic" w:cs="Lotus Linotype"/>
          <w:color w:val="000000"/>
          <w:sz w:val="36"/>
          <w:szCs w:val="32"/>
          <w:rtl/>
        </w:rPr>
        <w:t xml:space="preserve">: إنَّ عِلّةَ تَحْرِيمِ الجَنَّةِ علَيهِ فِي هذا الحَدِيثِ هِي الجَزَعُ؛ لِقَولِهِ فِي الروايَةِ الأخْرَى؛ وهِيَ فِي الصحِيحِ أيضًا: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فَجَزِعَ؛ فَأَخذَ سِكِّينًا، فَحَزّ بِها يَدَهُ فَما رَقأَ الدمُ</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الحديثَ، </w:t>
      </w:r>
      <w:r w:rsidRPr="00095B64">
        <w:rPr>
          <w:rFonts w:ascii="Traditional Arabic" w:hAnsi="Traditional Arabic" w:cs="Lotus Linotype"/>
          <w:b/>
          <w:bCs/>
          <w:color w:val="000000"/>
          <w:sz w:val="36"/>
          <w:szCs w:val="34"/>
          <w:rtl/>
        </w:rPr>
        <w:t>غَيرُ صَحِيحٍ،</w:t>
      </w:r>
      <w:r w:rsidRPr="0026525E">
        <w:rPr>
          <w:rFonts w:ascii="Traditional Arabic" w:hAnsi="Traditional Arabic" w:cs="Lotus Linotype"/>
          <w:color w:val="000000"/>
          <w:sz w:val="36"/>
          <w:szCs w:val="32"/>
          <w:rtl/>
        </w:rPr>
        <w:t xml:space="preserve"> لأنَّهُ خِلافُ ما نَصَّ عَلِيهِ الحَدِيثُ </w:t>
      </w:r>
      <w:r w:rsidRPr="00095B64">
        <w:rPr>
          <w:rFonts w:ascii="Traditional Arabic" w:hAnsi="Traditional Arabic" w:cs="Lotus Linotype"/>
          <w:b/>
          <w:bCs/>
          <w:color w:val="000000"/>
          <w:sz w:val="36"/>
          <w:szCs w:val="34"/>
          <w:rtl/>
        </w:rPr>
        <w:t>أولًا</w:t>
      </w:r>
      <w:r w:rsidR="000E3A9A" w:rsidRPr="000E3A9A">
        <w:rPr>
          <w:rFonts w:ascii="Traditional Arabic" w:hAnsi="Traditional Arabic" w:cs="Lotus Linotype" w:hint="cs"/>
          <w:color w:val="000000"/>
          <w:sz w:val="36"/>
          <w:szCs w:val="32"/>
          <w:rtl/>
        </w:rPr>
        <w:t>.</w:t>
      </w:r>
    </w:p>
    <w:p w14:paraId="3BD7471D" w14:textId="77E1846E" w:rsidR="0093244C"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ولأنَّهُ عِلَّةُ العِلّةِ ولَيسَ العِلَّةَ </w:t>
      </w:r>
      <w:r w:rsidRPr="00095B64">
        <w:rPr>
          <w:rFonts w:ascii="Traditional Arabic" w:hAnsi="Traditional Arabic" w:cs="Lotus Linotype"/>
          <w:b/>
          <w:bCs/>
          <w:color w:val="000000"/>
          <w:sz w:val="36"/>
          <w:szCs w:val="34"/>
          <w:rtl/>
        </w:rPr>
        <w:t>ثانِيًا</w:t>
      </w:r>
      <w:r w:rsidR="000E3A9A" w:rsidRPr="000E3A9A">
        <w:rPr>
          <w:rFonts w:ascii="Traditional Arabic" w:hAnsi="Traditional Arabic" w:cs="Lotus Linotype" w:hint="cs"/>
          <w:color w:val="000000"/>
          <w:sz w:val="36"/>
          <w:szCs w:val="32"/>
          <w:rtl/>
        </w:rPr>
        <w:t>.</w:t>
      </w:r>
    </w:p>
    <w:p w14:paraId="3CC246F5" w14:textId="70E95F3D"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ولأنَّ الجَزَعَ والهَلَعَ مِن الطّبائِعِ التِي جُبِلَ عَلَيْها الإنْسانُ، كما قالَ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إِنَّ الْإِنْسَانَ خُلِقَ هَلُوعًا </w:t>
      </w:r>
      <w:r w:rsidRPr="004213E8">
        <w:rPr>
          <w:rFonts w:ascii="Traditional Arabic" w:hAnsi="Traditional Arabic" w:cs="KFGQPC Uthmanic Script HAFS" w:hint="cs"/>
          <w:b/>
          <w:bCs/>
          <w:color w:val="000000"/>
          <w:sz w:val="36"/>
          <w:szCs w:val="32"/>
          <w:rtl/>
        </w:rPr>
        <w:t>*</w:t>
      </w:r>
      <w:r w:rsidRPr="004213E8">
        <w:rPr>
          <w:rFonts w:ascii="Traditional Arabic" w:hAnsi="Traditional Arabic" w:cs="KFGQPC Uthmanic Script HAFS"/>
          <w:b/>
          <w:bCs/>
          <w:color w:val="000000"/>
          <w:sz w:val="36"/>
          <w:szCs w:val="32"/>
          <w:rtl/>
        </w:rPr>
        <w:t xml:space="preserve"> إِذَا مَسَّهُ الشَّرُّ جَزُوعًا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[المعارج: 19 - 20]</w:t>
      </w:r>
      <w:r w:rsidRPr="0026525E">
        <w:rPr>
          <w:rFonts w:ascii="Traditional Arabic" w:hAnsi="Traditional Arabic" w:cs="Lotus Linotype"/>
          <w:color w:val="000000"/>
          <w:sz w:val="36"/>
          <w:szCs w:val="32"/>
          <w:rtl/>
        </w:rPr>
        <w:t>؛ والـمرادُ بالإنسانِ جِنْسُ الإنسانِ؛ لا إنسانًا بِعَيْنِهِ، وهذهِ الطبائعُ مِن</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الـمدَارِكِ البشرِيَّةِ التِي رُكِزَتْ بِحِكْمَةِ دَقِيقَةٍ فِي النفْسِ البَشَرِيةِ لِتَجْعَلَهَا قَادِرَةً علَى الفِعْلِ والكَفّ، وَساعِيةً إِلَى الـملائِمِ ومُعْرِضَةً عَنِ </w:t>
      </w:r>
      <w:proofErr w:type="spellStart"/>
      <w:r w:rsidRPr="0026525E">
        <w:rPr>
          <w:rFonts w:ascii="Traditional Arabic" w:hAnsi="Traditional Arabic" w:cs="Lotus Linotype"/>
          <w:color w:val="000000"/>
          <w:sz w:val="36"/>
          <w:szCs w:val="32"/>
          <w:rtl/>
        </w:rPr>
        <w:t>الـمنافِر</w:t>
      </w:r>
      <w:proofErr w:type="spellEnd"/>
      <w:r w:rsidRPr="0026525E">
        <w:rPr>
          <w:rFonts w:ascii="Traditional Arabic" w:hAnsi="Traditional Arabic" w:cs="Lotus Linotype"/>
          <w:color w:val="000000"/>
          <w:sz w:val="36"/>
          <w:szCs w:val="32"/>
          <w:rtl/>
        </w:rPr>
        <w:t>؛ وما كانَ هَكذا فَلا يُنْهَى الـمرْءُ عنْهُ؛ فكَيفَ يُقالُ فِي مِثْلِهِ إنهُ عِلّةُ تحْرِيمِ الجّنَّةِ علَى الفاعِلِ؟!؛ بلْ هُو مَنْهِيٌّ عَن التفْرِيطِ فِي إِراضَةِ نَفْسِهِ عَلَى مَا فِيهاَ مِنْ جِبِلَّةِ الخَيْرِ، وإرْخاءِ العَنانِ لهَا إلَى ارْتِكابِ ما دَلَّ الشرعُ علَى الـمنْعِ مِنه، ولذا عُوقِبَ علَى تَفْرِيطِهِ بالـمبادَرَةِ إلَى قَتْلِ نَفْسِهِ، فكانَتِ الـمبادَرَةُ التِي نُهِيَ عَنْها هِي عِلَّةَ تَحْرِيمِ الجَنّةِ علَيهِ</w:t>
      </w:r>
      <w:r w:rsidR="000E3A9A" w:rsidRPr="000E3A9A">
        <w:rPr>
          <w:rFonts w:ascii="Traditional Arabic" w:hAnsi="Traditional Arabic" w:cs="Lotus Linotype"/>
          <w:color w:val="000000"/>
          <w:sz w:val="36"/>
          <w:szCs w:val="32"/>
          <w:rtl/>
        </w:rPr>
        <w:t>.</w:t>
      </w:r>
    </w:p>
    <w:p w14:paraId="0428EE4A" w14:textId="0E0A960D"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أما ما ذكَرَهُ العُلماءُ من الانغِماسِ فِي صُفوفِ العَدُوِّ وإنْ غَلَبَ علَى ظَنِّهِ أنْ يُقتلَ </w:t>
      </w:r>
      <w:r w:rsidRPr="00095B64">
        <w:rPr>
          <w:rFonts w:ascii="Traditional Arabic" w:hAnsi="Traditional Arabic" w:cs="Lotus Linotype"/>
          <w:b/>
          <w:bCs/>
          <w:color w:val="000000"/>
          <w:sz w:val="36"/>
          <w:szCs w:val="34"/>
          <w:rtl/>
        </w:rPr>
        <w:t>فالأصْلُ فِيهِ الجَوازُ</w:t>
      </w:r>
      <w:r w:rsidRPr="0026525E">
        <w:rPr>
          <w:rFonts w:ascii="Traditional Arabic" w:hAnsi="Traditional Arabic" w:cs="Lotus Linotype"/>
          <w:color w:val="000000"/>
          <w:sz w:val="36"/>
          <w:szCs w:val="32"/>
          <w:rtl/>
        </w:rPr>
        <w:t xml:space="preserve"> بَشَرْطِهِ؛ وهُوَ حَصولُ النكايَةِ بالعَدُوِّ؛ أو إرْهابِهِ؛ أو غَيرِ ذلكَ من الـمصالِحِ الـمعتَبَرةِ</w:t>
      </w:r>
      <w:r w:rsidR="000E3A9A" w:rsidRPr="000E3A9A">
        <w:rPr>
          <w:rFonts w:ascii="Traditional Arabic" w:hAnsi="Traditional Arabic" w:cs="Lotus Linotype"/>
          <w:color w:val="000000"/>
          <w:sz w:val="36"/>
          <w:szCs w:val="32"/>
          <w:rtl/>
        </w:rPr>
        <w:t>.</w:t>
      </w:r>
    </w:p>
    <w:p w14:paraId="314A32B9" w14:textId="5E351D65"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ثُمَّ إنَّ الصورَةَ الحادِثَةَ مِن هذهِ العَمَلِياتِ تُفَوِّتُ أصْلًا مُعْتَبَرًا فِي الحَرْبِ؛ وهُوَ 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الحَربُ خُدْعَةٌ</w:t>
      </w:r>
      <w:r w:rsidRPr="00095B64">
        <w:rPr>
          <w:rFonts w:ascii="Traditional Arabic" w:hAnsi="Traditional Arabic" w:cs="Lotus Linotype" w:hint="cs"/>
          <w:b/>
          <w:bCs/>
          <w:color w:val="000000"/>
          <w:sz w:val="36"/>
          <w:szCs w:val="34"/>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7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كما يُعْرَفُ بالتأمُّلِ والنظَرِ، فإنّ من اعْتادَ شَيئًا واحِدًا لا يَتَجاوَزُهُ وقَفَ فِكْرُهُ عِنْدَهُ، والـمخادَعَةُ فِي الحَرْبِ انْتِفاعٌ بِثِمارِ العُقولِ؛ وتَرْوِيضٌ لَها علَى التحَيُّلِ فِي التوصُّلِ إلَى العَدُوِّ بكُلِّ طَرِيقٍ، معَ ما فِي سُلوكِ سَبِيلِ الـمخادَعَةِ مِن تَوفِيرِ دِماءِ الـمسلِمينَ ما أمْكَنَ، فإنَّ إراقَةَ دَمِ الـمسْلِمِ فِي الجِهادِ لَيسَتْ مِن مقاصِدِ الش</w:t>
      </w:r>
      <w:r w:rsidR="0093244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رْعِ الكَرِيمِ، خاصَّةً إنْ أمْكَنَ تَحْصِيلُ </w:t>
      </w:r>
      <w:r w:rsidRPr="0026525E">
        <w:rPr>
          <w:rFonts w:ascii="Traditional Arabic" w:hAnsi="Traditional Arabic" w:cs="Lotus Linotype"/>
          <w:color w:val="000000"/>
          <w:sz w:val="36"/>
          <w:szCs w:val="32"/>
          <w:rtl/>
        </w:rPr>
        <w:lastRenderedPageBreak/>
        <w:t>الـمصْلَحَةٍ مِن وَجْهٍ تُحْفَظُ مَعَهُ الدماءُ، والشهادَةُ إنّما تُطْلَبُ بِرعايَةِ أوامِرِ الشرْعِ ومَقاصِدِهِ؛ لا مَعَ تَجاوزِهِما، فافْهَمْ، وباللهِ وحْدَهُ التوفِيق</w:t>
      </w:r>
      <w:r w:rsidR="000E3A9A" w:rsidRPr="000E3A9A">
        <w:rPr>
          <w:rFonts w:ascii="Traditional Arabic" w:hAnsi="Traditional Arabic" w:cs="Lotus Linotype"/>
          <w:color w:val="000000"/>
          <w:sz w:val="36"/>
          <w:szCs w:val="32"/>
          <w:rtl/>
        </w:rPr>
        <w:t>.</w:t>
      </w:r>
    </w:p>
    <w:p w14:paraId="4F1D52EF" w14:textId="6ED8CCAB" w:rsidR="0093244C"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فإنْ دَعَتْ إلَى الصورَةِ الحادِثَةِ ضَرُورَةٌ </w:t>
      </w:r>
      <w:proofErr w:type="spellStart"/>
      <w:r w:rsidRPr="0026525E">
        <w:rPr>
          <w:rFonts w:ascii="Traditional Arabic" w:hAnsi="Traditional Arabic" w:cs="Lotus Linotype"/>
          <w:color w:val="000000"/>
          <w:sz w:val="36"/>
          <w:szCs w:val="32"/>
          <w:rtl/>
        </w:rPr>
        <w:t>مُلْجِئَةٌ</w:t>
      </w:r>
      <w:proofErr w:type="spellEnd"/>
      <w:r w:rsidRPr="0026525E">
        <w:rPr>
          <w:rFonts w:ascii="Traditional Arabic" w:hAnsi="Traditional Arabic" w:cs="Lotus Linotype"/>
          <w:color w:val="000000"/>
          <w:sz w:val="36"/>
          <w:szCs w:val="32"/>
          <w:rtl/>
        </w:rPr>
        <w:t>؛ أو تَعَيّنَتْ طَرِيقًا إلَى التغَلُّبِ علَى العَدُوِّ، فَفِيهِ بَحْثٌ، نذكُرُهُ فِي غَيرِ هذا الـمقامِ</w:t>
      </w:r>
      <w:r w:rsidR="000E3A9A" w:rsidRPr="000E3A9A">
        <w:rPr>
          <w:rFonts w:ascii="Traditional Arabic" w:hAnsi="Traditional Arabic" w:cs="Lotus Linotype" w:hint="cs"/>
          <w:color w:val="000000"/>
          <w:sz w:val="36"/>
          <w:szCs w:val="32"/>
          <w:rtl/>
        </w:rPr>
        <w:t>.</w:t>
      </w:r>
    </w:p>
    <w:p w14:paraId="0688B2A3" w14:textId="7C17CC1B" w:rsidR="0011132B" w:rsidRPr="0026525E" w:rsidRDefault="0011132B" w:rsidP="0093244C">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واللهُ أعْلَم، 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4539B902" w14:textId="77777777" w:rsidR="0011132B" w:rsidRPr="00CA4B8F" w:rsidRDefault="0011132B" w:rsidP="00057857">
      <w:pPr>
        <w:widowControl w:val="0"/>
        <w:autoSpaceDE w:val="0"/>
        <w:autoSpaceDN w:val="0"/>
        <w:adjustRightInd w:val="0"/>
        <w:spacing w:after="80" w:line="18" w:lineRule="atLeast"/>
        <w:ind w:firstLine="284"/>
        <w:jc w:val="right"/>
        <w:rPr>
          <w:rFonts w:ascii="Traditional Arabic" w:hAnsi="Traditional Arabic" w:cs="Traditional Arabic"/>
          <w:color w:val="000000"/>
          <w:rtl/>
        </w:rPr>
      </w:pPr>
    </w:p>
    <w:p w14:paraId="527B587E" w14:textId="77777777" w:rsidR="0011132B" w:rsidRPr="0026525E" w:rsidRDefault="0011132B"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خادمُ العِلمِ وأَهْلِهِ</w:t>
      </w:r>
    </w:p>
    <w:p w14:paraId="60FEC0A6" w14:textId="77777777" w:rsidR="0011132B" w:rsidRPr="00095B64" w:rsidRDefault="0011132B"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28318935" w14:textId="77777777" w:rsidR="0011132B" w:rsidRPr="00095B64" w:rsidRDefault="0011132B" w:rsidP="00057857">
      <w:pPr>
        <w:widowControl w:val="0"/>
        <w:bidi w:val="0"/>
        <w:spacing w:line="18" w:lineRule="atLeas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Pr>
        <w:br w:type="page"/>
      </w:r>
    </w:p>
    <w:p w14:paraId="0F69751F" w14:textId="77777777" w:rsidR="0011132B" w:rsidRPr="007F3671" w:rsidRDefault="004B5FE1" w:rsidP="00057857">
      <w:pPr>
        <w:pStyle w:val="2"/>
        <w:spacing w:line="18" w:lineRule="atLeast"/>
        <w:rPr>
          <w:rtl/>
        </w:rPr>
      </w:pPr>
      <w:bookmarkStart w:id="45" w:name="_Toc513468082"/>
      <w:r>
        <w:rPr>
          <w:rtl/>
        </w:rPr>
        <w:lastRenderedPageBreak/>
        <w:drawing>
          <wp:anchor distT="0" distB="0" distL="114300" distR="114300" simplePos="0" relativeHeight="251889664" behindDoc="1" locked="0" layoutInCell="1" allowOverlap="1" wp14:anchorId="72702FEF" wp14:editId="54EBC993">
            <wp:simplePos x="0" y="0"/>
            <wp:positionH relativeFrom="margin">
              <wp:posOffset>447040</wp:posOffset>
            </wp:positionH>
            <wp:positionV relativeFrom="paragraph">
              <wp:posOffset>-205105</wp:posOffset>
            </wp:positionV>
            <wp:extent cx="4455795" cy="716051"/>
            <wp:effectExtent l="0" t="0" r="1905" b="8255"/>
            <wp:wrapNone/>
            <wp:docPr id="128" name="صورة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455795" cy="7160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1132B" w:rsidRPr="007F3671">
        <w:rPr>
          <w:rtl/>
        </w:rPr>
        <w:t>تَخَفِّي الـمسْلِمِ فِي دارِ الحَرْبِ</w:t>
      </w:r>
      <w:bookmarkEnd w:id="45"/>
    </w:p>
    <w:p w14:paraId="5BBEE8F2" w14:textId="77777777" w:rsidR="0011132B" w:rsidRPr="004B5FE1" w:rsidRDefault="0011132B" w:rsidP="00057857">
      <w:pPr>
        <w:widowControl w:val="0"/>
        <w:spacing w:after="80" w:line="18" w:lineRule="atLeast"/>
        <w:ind w:firstLine="284"/>
        <w:jc w:val="center"/>
        <w:rPr>
          <w:rFonts w:ascii="Traditional Arabic" w:hAnsi="Traditional Arabic" w:cs="Traditional Arabic"/>
          <w:sz w:val="18"/>
          <w:szCs w:val="18"/>
          <w:rtl/>
        </w:rPr>
      </w:pPr>
    </w:p>
    <w:p w14:paraId="45FB7F14" w14:textId="77777777" w:rsidR="0011132B" w:rsidRPr="004213E8" w:rsidRDefault="0011132B"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56/18/7286</w:t>
      </w:r>
    </w:p>
    <w:p w14:paraId="5C470312" w14:textId="77777777" w:rsidR="0011132B" w:rsidRPr="007F3671" w:rsidRDefault="0011132B" w:rsidP="000E3A9A">
      <w:pPr>
        <w:widowControl w:val="0"/>
        <w:spacing w:after="80" w:line="18" w:lineRule="atLeast"/>
        <w:ind w:firstLine="284"/>
        <w:jc w:val="both"/>
        <w:rPr>
          <w:rFonts w:ascii="Traditional Arabic" w:hAnsi="Traditional Arabic" w:cs="Traditional Arabic"/>
          <w:sz w:val="14"/>
          <w:szCs w:val="14"/>
          <w:rtl/>
        </w:rPr>
      </w:pPr>
    </w:p>
    <w:p w14:paraId="2B4DBD74" w14:textId="28C295E9" w:rsidR="0011132B" w:rsidRPr="0026525E" w:rsidRDefault="0011132B"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43904" behindDoc="0" locked="0" layoutInCell="1" allowOverlap="1" wp14:anchorId="2B1090B4" wp14:editId="358C1DC3">
            <wp:simplePos x="0" y="0"/>
            <wp:positionH relativeFrom="column">
              <wp:posOffset>5273304</wp:posOffset>
            </wp:positionH>
            <wp:positionV relativeFrom="paragraph">
              <wp:posOffset>60960</wp:posOffset>
            </wp:positionV>
            <wp:extent cx="396815" cy="409941"/>
            <wp:effectExtent l="0" t="0" r="3810" b="0"/>
            <wp:wrapNone/>
            <wp:docPr id="516" name="صورة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الـمسْلِمِ إِذا دَخَلَ دارَ الحَرْبِ مُجاهِدًا هَلْ يَحِلُّ لَهُ التّخَفِي فِي شِعارِ الكُفارِ وثِيابِهِمْ؛ والتَسَمِّي بأسْمائِهِمْ؛ يُوهِمُهُمْ بأَنَّهُ مِنْهُم؟</w:t>
      </w:r>
      <w:r w:rsidR="000E3A9A" w:rsidRPr="000E3A9A">
        <w:rPr>
          <w:rFonts w:ascii="Traditional Arabic" w:hAnsi="Traditional Arabic" w:cs="Lotus Linotype"/>
          <w:sz w:val="36"/>
          <w:szCs w:val="32"/>
          <w:rtl/>
        </w:rPr>
        <w:t>.</w:t>
      </w:r>
    </w:p>
    <w:p w14:paraId="6069E4E7" w14:textId="77777777"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hint="cs"/>
          <w:sz w:val="36"/>
          <w:szCs w:val="32"/>
          <w:rtl/>
        </w:rPr>
        <w:t xml:space="preserve">حمدًا </w:t>
      </w:r>
      <w:r w:rsidRPr="0026525E">
        <w:rPr>
          <w:rFonts w:ascii="Traditional Arabic" w:hAnsi="Traditional Arabic" w:cs="Lotus Linotype"/>
          <w:sz w:val="36"/>
          <w:szCs w:val="32"/>
          <w:rtl/>
        </w:rPr>
        <w:t>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6260ECB8" w14:textId="62ECDF29" w:rsidR="00BC37DC" w:rsidRDefault="0011132B"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فَمَن دَخَلَ دارَ الحَرْبِ مِن الـمسْلمِينَ لِغَرَضِ الجِهادِ فِي سَبِيلِ اللهِ لَمْ يَلْزَمْهُ مِن الهَدْيِ الظاهِرِ ما يَلْزَمُهُ فِي دارِ الإسْلامِ، وقَدْ دَلَّ الكِتابُ والسنُّةُ وهَدْيُ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وأصْحابِهِ فِي الفُتُوحِ علَى جَوازِ ما ذُكِرَ فِي السؤالِ، وإنّما يَأْتِي مِن ذلكَ بِما يَحْتاجُ إلَيهِ لِمَصْلَحَةِ الجهادِ فِي سَبِيلِ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BC37DC">
        <w:rPr>
          <w:rFonts w:ascii="Traditional Arabic" w:hAnsi="Traditional Arabic" w:cs="Lotus Linotype"/>
          <w:b/>
          <w:bCs/>
          <w:sz w:val="36"/>
          <w:szCs w:val="34"/>
          <w:rtl/>
        </w:rPr>
        <w:t xml:space="preserve">فَلَهُ أنْ </w:t>
      </w:r>
      <w:proofErr w:type="spellStart"/>
      <w:r w:rsidR="00BC37DC">
        <w:rPr>
          <w:rFonts w:ascii="Traditional Arabic" w:hAnsi="Traditional Arabic" w:cs="Lotus Linotype"/>
          <w:b/>
          <w:bCs/>
          <w:sz w:val="36"/>
          <w:szCs w:val="34"/>
          <w:rtl/>
        </w:rPr>
        <w:t>يَتَزَيّ</w:t>
      </w:r>
      <w:r w:rsidR="00BC37DC">
        <w:rPr>
          <w:rFonts w:ascii="Traditional Arabic" w:hAnsi="Traditional Arabic" w:cs="Lotus Linotype" w:hint="cs"/>
          <w:b/>
          <w:bCs/>
          <w:sz w:val="36"/>
          <w:szCs w:val="34"/>
          <w:rtl/>
        </w:rPr>
        <w:t>ا</w:t>
      </w:r>
      <w:proofErr w:type="spellEnd"/>
      <w:r w:rsidRPr="00095B64">
        <w:rPr>
          <w:rFonts w:ascii="Traditional Arabic" w:hAnsi="Traditional Arabic" w:cs="Lotus Linotype"/>
          <w:b/>
          <w:bCs/>
          <w:sz w:val="36"/>
          <w:szCs w:val="34"/>
          <w:rtl/>
        </w:rPr>
        <w:t xml:space="preserve"> بِزِيِّهِمْ، ويَحْمِلَ شِعارَهِمْ إنْ اقْتَضَتْ مَصْلَحَةُ القِتالِ ذلكَ، وَلَهُ أنْ يَتَسَمَّى بأسْمائِهِمْ، وَإنْ كانَ مِنْهُم وأَسْلَمَ فَلَهُ أنْ يُخْفِيَ إسلامَهُ ويُظْهِرَ الـموافَقَةَ لَهُم إنِ اقْتَضَتِ الـمصْلَحَةُ ذلكَ،</w:t>
      </w:r>
      <w:r w:rsidRPr="0026525E">
        <w:rPr>
          <w:rFonts w:ascii="Traditional Arabic" w:hAnsi="Traditional Arabic" w:cs="Lotus Linotype"/>
          <w:sz w:val="36"/>
          <w:szCs w:val="32"/>
          <w:rtl/>
        </w:rPr>
        <w:t xml:space="preserve"> وقَدْ ذكَرَ الشيخُ ابنُ تَيمِيَةَ الإمامُ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w:t>
      </w:r>
      <w:r w:rsidRPr="0026525E">
        <w:rPr>
          <w:rFonts w:ascii="Traditional Arabic" w:hAnsi="Traditional Arabic" w:cs="Lotus Linotype"/>
          <w:color w:val="000000"/>
          <w:sz w:val="36"/>
          <w:szCs w:val="32"/>
          <w:rtl/>
        </w:rPr>
        <w:t xml:space="preserve">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الاقْتِضاءِ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أنَّ الـمخَالَفَةَ لَهُمْ لاَ تَكُونُ إلاَّ مَعَ ظُهُورِ الدِّينِ وَعُلُوِّهِ كالْجِهَادِ؛ وإلْزَامِهِمْ بالْجِزْيَةِ وَالصَّغَارِ؛ وَأَنَّ الـمسْلِمِينَ لَما كَانُوا فِي أَوَّلِ الأَمْرِ ضُعَفَاءَ؛ لَمْ تُ</w:t>
      </w:r>
      <w:r w:rsidR="00BC37D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شْرَعْ الـمخَالَفَةُ لَهُمْ؛ فَلَمَّا كَمُلَ الدِّينُ وَظَهَرَ وَعَلاَ؛ شُرُعِتْ مُخالَفَتُهُمْ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78"/>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وهذا الـمعْنَى الذِي ذكَرَهُ مُوجُودٌ فِي الـمسلمِ إذا دخَلَ دارَ ال</w:t>
      </w:r>
      <w:r w:rsidR="00BC37DC">
        <w:rPr>
          <w:rFonts w:ascii="Traditional Arabic" w:hAnsi="Traditional Arabic" w:cs="Lotus Linotype"/>
          <w:color w:val="000000"/>
          <w:sz w:val="36"/>
          <w:szCs w:val="32"/>
          <w:rtl/>
        </w:rPr>
        <w:t>حَرْبَ، فإنَّ الواحِدَ وال</w:t>
      </w:r>
      <w:r w:rsidR="00BC37DC">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ثْنَينَ فِيهِمْ بِمَنْزِلِةِ الـمستَضْعَفِينَ بَيْنَهُمْ، ثُمَّ هُمْ فَوقَ ذلكَ إنما يَصْنَعُونَهُ لمَصْلَحَةِ كُبْرَى مُعْتَبَرَةٍ فِي ال</w:t>
      </w:r>
      <w:r w:rsidR="00BC37D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شرْعِ؛ والغايَةُ مِنْها إرْغامُ الكُفارِ وهَزِيمَتُهُمْ وإخْضاعَهُمْ لِسُلطانِ الإسلامِ والشرْعِ</w:t>
      </w:r>
      <w:r w:rsidR="000E3A9A" w:rsidRPr="000E3A9A">
        <w:rPr>
          <w:rFonts w:ascii="Traditional Arabic" w:hAnsi="Traditional Arabic" w:cs="Lotus Linotype" w:hint="cs"/>
          <w:color w:val="000000"/>
          <w:sz w:val="36"/>
          <w:szCs w:val="32"/>
          <w:rtl/>
        </w:rPr>
        <w:t>.</w:t>
      </w:r>
    </w:p>
    <w:p w14:paraId="597F62FC" w14:textId="34B4092E" w:rsidR="0011132B" w:rsidRPr="0026525E" w:rsidRDefault="0011132B"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ومَن تَتَبّعَ أدِلَّةَ الشرْعِ وَجَدَها قَدْ خَصَّتِ الـمجاهِدَ بِكَثِيرٍ مِن الرُّخَصِ التِي أبِيحَتْ لِمَصْلَحَةِ الجِهادِ فِي سَبيلِ اللهِ، كَمِشْيَةِ الخُيَلاءِ؛ وثِيابِ الحَرِيرِ؛ وتَحْلِيَةِ السلاحِ بالذهَبِ والفِضَّةِ؛ وجَوازِ أنْ يُسافِرَ الرجُلُ وحْدَهُ مَعَ وُرُودِ النهْيِ عَنهُ؛ وجَوازِ الكَذِبِ فِي الحَرْبِ؛ وجَوازِ الخَدِيعَةِ، وغَيْرِ ذلكَ مِما نَبْسُطُهُ فِي غَيرِ هَذا الـموْضِعِ إنْ شاءَ اللهُ تعالَى</w:t>
      </w:r>
      <w:r w:rsidR="000E3A9A" w:rsidRPr="000E3A9A">
        <w:rPr>
          <w:rFonts w:ascii="Traditional Arabic" w:hAnsi="Traditional Arabic" w:cs="Lotus Linotype"/>
          <w:color w:val="000000"/>
          <w:sz w:val="36"/>
          <w:szCs w:val="32"/>
          <w:rtl/>
        </w:rPr>
        <w:t>.</w:t>
      </w:r>
    </w:p>
    <w:p w14:paraId="07053B10" w14:textId="6062C256"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color w:val="000000"/>
          <w:sz w:val="36"/>
          <w:szCs w:val="34"/>
          <w:rtl/>
        </w:rPr>
        <w:lastRenderedPageBreak/>
        <w:t xml:space="preserve">قالَ ابنُ تَيمِيَةَ </w:t>
      </w:r>
      <w:r w:rsidR="008B39D0" w:rsidRPr="0026525E">
        <w:rPr>
          <w:rFonts w:ascii="AAA GoldenLotus" w:hAnsi="AAA GoldenLotus" w:cs="Lotus Linotype"/>
          <w:sz w:val="34"/>
          <w:szCs w:val="34"/>
          <w:rtl/>
        </w:rPr>
        <w:sym w:font="KFGQPC Arabic Symbols 01" w:char="F072"/>
      </w:r>
      <w:r w:rsidRPr="00095B64">
        <w:rPr>
          <w:rFonts w:ascii="Traditional Arabic" w:hAnsi="Traditional Arabic" w:cs="Lotus Linotype"/>
          <w:b/>
          <w:bCs/>
          <w:color w:val="000000"/>
          <w:sz w:val="36"/>
          <w:szCs w:val="34"/>
          <w:rtl/>
        </w:rPr>
        <w:t xml:space="preserve"> فِي الاقْتِضاءِ: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وَمِثْلُ ذلكَ اليَوْمَ: لَوْ أَنَّ الـمسْلِمَ بِدَارِ حَرْبٍ؛ أَوْ دَارِ كُفْرٍ غَيْرِ حَرْبٍ؛ لَمْ يَكُنْ مَأْمُورًا بالـمخَالَفَةِ لَهُمْ فِي الهَدْيِ الظَّاهِرِ؛ لِمَا عَلَيْهِ فِي ذلكَ مِن الض</w:t>
      </w:r>
      <w:r w:rsidR="00BC37D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رَرِ، بَلْ قَدْ يُسْتَحَبُّ للرَّجُـلِ؛ أَوْ يجـبُ علَـيهِ؛ أنْ يُشارِكَهَمْ أَحْيانًا فِي هَدْيِهِمُ الظاهرِ؛ إِذَا كـانَ فِي ذَلكَ مَصْلَحَةٌ دِينِيَّةٌ مِنْ دَعْوَتِهِـمْ إِلَـى الدِّينِ</w:t>
      </w:r>
      <w:r w:rsidR="0073008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والاطِّلاَعِ عَلَى باطِنِ أَمْرِهِمْ لإخْبَارِ الـمسْلِمِينَ بِذَلكَ</w:t>
      </w:r>
      <w:r w:rsidR="0073008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دَفْعِ ضَرَرِهِمْ عَنِ الـمسْلِمِينَ، وَنَحْوِ ذلكَ مِنَ الـمقاصِدِ الصَّالِحَةِ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7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EB77C4C" w14:textId="1BEB1EE8" w:rsidR="0011132B" w:rsidRPr="00095B64"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t xml:space="preserve">ونَحْوُ هَذا قَوْلُ الشيْخِ أَيْضًا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الاسْتِغاثَةِ فِي الردِّ عَلَى البَكْرِيِّ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وَلَوْ دَخَلَ مُسْلِمٌ دَارَ الرَّافِضَةِ وَالخَوارِجِ؛ فَكَتَمَ حُبَّهُ للصَّحَابَةِ رِضْوانُ اللهِ عَلَيْهِمْ لَمْ يَكُنْ زِنْدِيقًا، وَلَوْ عَرَّضَ لَمْ يَأْثَمْ بِذلكَ</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4"/>
          <w:rtl/>
        </w:rPr>
        <w:t>.</w:t>
      </w:r>
    </w:p>
    <w:p w14:paraId="10286540" w14:textId="691AB56C"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وَفِي فُتُوحِ الشامِ للواقِدِيِّ </w:t>
      </w:r>
      <w:r w:rsidRPr="0026525E">
        <w:rPr>
          <w:rFonts w:ascii="Traditional Arabic" w:hAnsi="Traditional Arabic" w:cs="Lotus Linotype"/>
          <w:color w:val="000000"/>
          <w:sz w:val="36"/>
          <w:szCs w:val="32"/>
          <w:rtl/>
        </w:rPr>
        <w:t xml:space="preserve">أنَّ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الصحابَةَ </w:t>
      </w:r>
      <w:r w:rsidRPr="00CE1DD0">
        <w:rPr>
          <w:rFonts w:ascii="Traditional Arabic" w:hAnsi="Traditional Arabic" w:cs="Traditional Arabic"/>
          <w:color w:val="000000"/>
          <w:sz w:val="40"/>
          <w:szCs w:val="40"/>
        </w:rPr>
        <w:sym w:font="AGA Arabesque" w:char="F079"/>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كانُوا فِي الفُتوحِ يَلْبَسُونَ - عَلَى وَجْهِ الحِيلَةِ - ثِيابَ الرومِ وصُلْبانَهُمْ؛ ورُبَّما حَمَلُوا الصَّلِيبَ الكَبِيرَ بَيْنَ أيْدِيهِمْ - يُوهِمُونَ القَومَ أَنَّهُمْ من الرومِ!؛ ثُمَّ يُباغِتُونِهَمْ فِي دِيارِهِم، ورُبَّما دَسُّوا بَيْنَهُم علَى هَذهِ الصفَةِ مَن يأتِي بِأخْبارِهِمْ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1"/>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ذكَرَ هَذا فِي </w:t>
      </w:r>
      <w:r w:rsidRPr="0026525E">
        <w:rPr>
          <w:rFonts w:ascii="Traditional Arabic" w:hAnsi="Traditional Arabic" w:cs="Lotus Linotype"/>
          <w:color w:val="000000"/>
          <w:sz w:val="36"/>
          <w:szCs w:val="32"/>
          <w:rtl/>
        </w:rPr>
        <w:lastRenderedPageBreak/>
        <w:t>مَواضِعَ كَثِيرَةٍ من الكِتابِ</w:t>
      </w:r>
      <w:r w:rsidR="000E3A9A" w:rsidRPr="000E3A9A">
        <w:rPr>
          <w:rFonts w:ascii="Traditional Arabic" w:hAnsi="Traditional Arabic" w:cs="Lotus Linotype"/>
          <w:color w:val="000000"/>
          <w:sz w:val="36"/>
          <w:szCs w:val="32"/>
          <w:rtl/>
        </w:rPr>
        <w:t>.</w:t>
      </w:r>
    </w:p>
    <w:p w14:paraId="78C1029E" w14:textId="1181936A"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ومِما يُؤَيِّدُ هَذا</w:t>
      </w:r>
      <w:r w:rsidRPr="0026525E">
        <w:rPr>
          <w:rFonts w:ascii="Traditional Arabic" w:hAnsi="Traditional Arabic" w:cs="Lotus Linotype"/>
          <w:color w:val="000000"/>
          <w:sz w:val="36"/>
          <w:szCs w:val="32"/>
          <w:rtl/>
        </w:rPr>
        <w:t xml:space="preserve"> مَا فِي قِصَّةِ قَتْلِ كَعْبِ بن الأشْرَفِ مِن إذنِ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لَمُحَمدِ بنِ مَسلَمَةَ أنْ يَقُولَ من الكَلامِ ما يُمْلِيهِ مَقامُ الـمخادَعَةِ فِي الحَرْبِ، قالَ الحافِظُ</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يَدْخُل فِيهِ الإِذْنُ فِي الْكَذِب تَصْرِيحًا وَتَلْوِيحًا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F8E5459" w14:textId="4AE17F98"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بلْ وَقَعَ فِي بَعْضِ سِياقِ القْصَّةِ أنَّهُم اسْتأذنُوا أن يَشكُوا مِنهُ ويَعِيبُوا رَأيهُ، وفِي بَعْضِها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أنَّ كَعْبًا سألَهُم: مَا الَّذِي تُرِيدُونَ فِي أَمْره؟ قَالَ: </w:t>
      </w:r>
      <w:proofErr w:type="spellStart"/>
      <w:r w:rsidRPr="0026525E">
        <w:rPr>
          <w:rFonts w:ascii="Traditional Arabic" w:hAnsi="Traditional Arabic" w:cs="Lotus Linotype"/>
          <w:color w:val="000000"/>
          <w:sz w:val="36"/>
          <w:szCs w:val="32"/>
          <w:rtl/>
        </w:rPr>
        <w:t>خِذْلانَهُ</w:t>
      </w:r>
      <w:proofErr w:type="spellEnd"/>
      <w:r w:rsidRPr="0026525E">
        <w:rPr>
          <w:rFonts w:ascii="Traditional Arabic" w:hAnsi="Traditional Arabic" w:cs="Lotus Linotype"/>
          <w:color w:val="000000"/>
          <w:sz w:val="36"/>
          <w:szCs w:val="32"/>
          <w:rtl/>
        </w:rPr>
        <w:t xml:space="preserve"> وَالتَّخَلِّيَ عَنْهُ!؛ قَالَ: سَرَرْتنِي</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2469201" w14:textId="480C813E"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ويُؤَيِّدُهُ أَيْضًا</w:t>
      </w:r>
      <w:r w:rsidRPr="0026525E">
        <w:rPr>
          <w:rFonts w:ascii="Traditional Arabic" w:hAnsi="Traditional Arabic" w:cs="Lotus Linotype"/>
          <w:color w:val="000000"/>
          <w:sz w:val="36"/>
          <w:szCs w:val="32"/>
          <w:rtl/>
        </w:rPr>
        <w:t xml:space="preserve"> ما فِي حَدِيثِ أَنَسٍ فِي قِصَّة الْحَجَّاج اِبْن </w:t>
      </w:r>
      <w:proofErr w:type="spellStart"/>
      <w:r w:rsidRPr="0026525E">
        <w:rPr>
          <w:rFonts w:ascii="Traditional Arabic" w:hAnsi="Traditional Arabic" w:cs="Lotus Linotype"/>
          <w:color w:val="000000"/>
          <w:sz w:val="36"/>
          <w:szCs w:val="32"/>
          <w:rtl/>
        </w:rPr>
        <w:t>عِلاَطٍ</w:t>
      </w:r>
      <w:proofErr w:type="spellEnd"/>
      <w:r w:rsidRPr="0026525E">
        <w:rPr>
          <w:rFonts w:ascii="Traditional Arabic" w:hAnsi="Traditional Arabic" w:cs="Lotus Linotype"/>
          <w:color w:val="000000"/>
          <w:sz w:val="36"/>
          <w:szCs w:val="32"/>
          <w:rtl/>
        </w:rPr>
        <w:t xml:space="preserve"> فِي اِسْتِئْذَانه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أَنْ يَقُول عَنْهُ مَا شَاءَ لِمَصْلَحَتِهِ فِي اِسْتِخْلاَصِ مَالِهِ مِنْ أَهْل مَكَّة؛ وَمَاَ أَذِنَ لَـهُ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وَإِخْبَاره لأَهْلِ مَكَّةَ أَنَّ أَهْل خَيْبَر هَزَمُوا الـمسْلِمِينَ! وَغَيْر ذَلِكَ مِمَّا هُوَ مَشْهُورٌ فِيهِ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85C08A1" w14:textId="46332DFA"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ويَدُلُّ لَهُ أيْضًا: </w:t>
      </w:r>
      <w:r w:rsidRPr="0026525E">
        <w:rPr>
          <w:rFonts w:ascii="Traditional Arabic" w:hAnsi="Traditional Arabic" w:cs="Lotus Linotype"/>
          <w:color w:val="000000"/>
          <w:sz w:val="36"/>
          <w:szCs w:val="32"/>
          <w:rtl/>
        </w:rPr>
        <w:t xml:space="preserve">عُمُومُ 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الحَربُ خُدْعَةٌ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وهِي جائزَةٌ للواحِدِ من الـمجاهِدِينَ؛ كما تَجُوزُ للجَماعَةِ مِنهُم، وقَدْ ذكَرَ ابنُ قُدامَةَ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الـمغْنِي أنَّ الـمخادَعَةَ جائزَةٌ للمُبارِزِ وغَيرِهِ؛ وذكَرَ فِعْلَ عَلِيٍّ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مَعَ عَمْروِ بنِ وُدٍّ</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فَهَكَذا هُنا فِي دُخُولِ الـمسلمِ دارَ الحَرب</w:t>
      </w:r>
      <w:r w:rsidR="000E3A9A" w:rsidRPr="000E3A9A">
        <w:rPr>
          <w:rFonts w:ascii="Traditional Arabic" w:hAnsi="Traditional Arabic" w:cs="Lotus Linotype"/>
          <w:color w:val="000000"/>
          <w:sz w:val="36"/>
          <w:szCs w:val="32"/>
          <w:rtl/>
        </w:rPr>
        <w:t>.</w:t>
      </w:r>
    </w:p>
    <w:p w14:paraId="5DC3E147" w14:textId="4EDF2767"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وَفِي طَرْحِ التثْرِيبِ عن ابنِ جَرِيرِ؛ وَفِي رَدِّ الـمحْتارِ</w:t>
      </w:r>
      <w:r w:rsidRPr="0026525E">
        <w:rPr>
          <w:rFonts w:ascii="Traditional Arabic" w:hAnsi="Traditional Arabic" w:cs="Lotus Linotype"/>
          <w:color w:val="000000"/>
          <w:sz w:val="36"/>
          <w:szCs w:val="32"/>
          <w:rtl/>
        </w:rPr>
        <w:t xml:space="preserve"> عَن الطَّحَاوِيِّ وَغَيْرِهِ: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هُوَ مَحْمُولٌ عَلَى الـمعَارِيضِ، لأَنَّ عَيْنَ الْكَذِبِ حَرَامٌ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قال ابنُ العَرَبِيِّ</w:t>
      </w:r>
      <w:r w:rsidRPr="0026525E">
        <w:rPr>
          <w:rFonts w:ascii="Traditional Arabic" w:hAnsi="Traditional Arabic" w:cs="Lotus Linotype"/>
          <w:color w:val="000000"/>
          <w:sz w:val="36"/>
          <w:szCs w:val="32"/>
          <w:rtl/>
        </w:rPr>
        <w:t xml:space="preserve">: الْكَذِبُ فِي الْحَرْب مِنْ الـمسْتَثْنَى الْجَائِز </w:t>
      </w:r>
      <w:proofErr w:type="spellStart"/>
      <w:r w:rsidRPr="0026525E">
        <w:rPr>
          <w:rFonts w:ascii="Traditional Arabic" w:hAnsi="Traditional Arabic" w:cs="Lotus Linotype"/>
          <w:color w:val="000000"/>
          <w:sz w:val="36"/>
          <w:szCs w:val="32"/>
          <w:rtl/>
        </w:rPr>
        <w:t>بِالنَّصّ؛ِ</w:t>
      </w:r>
      <w:proofErr w:type="spellEnd"/>
      <w:r w:rsidRPr="0026525E">
        <w:rPr>
          <w:rFonts w:ascii="Traditional Arabic" w:hAnsi="Traditional Arabic" w:cs="Lotus Linotype"/>
          <w:color w:val="000000"/>
          <w:sz w:val="36"/>
          <w:szCs w:val="32"/>
          <w:rtl/>
        </w:rPr>
        <w:t xml:space="preserve"> رِفْقًا بِالـمسْلِمِينَ لِحَاجَتِهِمْ، </w:t>
      </w:r>
      <w:r w:rsidRPr="00095B64">
        <w:rPr>
          <w:rFonts w:ascii="Traditional Arabic" w:hAnsi="Traditional Arabic" w:cs="Lotus Linotype"/>
          <w:b/>
          <w:bCs/>
          <w:color w:val="000000"/>
          <w:sz w:val="36"/>
          <w:szCs w:val="34"/>
          <w:rtl/>
        </w:rPr>
        <w:t>وَقالَ النوَوِيُّ</w:t>
      </w:r>
      <w:r w:rsidRPr="0026525E">
        <w:rPr>
          <w:rFonts w:ascii="Traditional Arabic" w:hAnsi="Traditional Arabic" w:cs="Lotus Linotype"/>
          <w:color w:val="000000"/>
          <w:sz w:val="36"/>
          <w:szCs w:val="32"/>
          <w:rtl/>
        </w:rPr>
        <w:t xml:space="preserve">: وَاتَّفَقَ الْعُلَمَاءُ عَلَى جَوَاز خِدَاع الْكُفَّار </w:t>
      </w:r>
      <w:r w:rsidRPr="0026525E">
        <w:rPr>
          <w:rFonts w:ascii="Traditional Arabic" w:hAnsi="Traditional Arabic" w:cs="Lotus Linotype"/>
          <w:color w:val="000000"/>
          <w:sz w:val="36"/>
          <w:szCs w:val="32"/>
          <w:rtl/>
        </w:rPr>
        <w:lastRenderedPageBreak/>
        <w:t>فِي الْحَرْب، وَكَيْف أَمْكَنَ الْخِدَاع إلاَّ أَنْ يَكُونَ فِيهِ نَقْضُ عَهْد أَوْ أَمَانٍ فَلاَ يَحِلّ</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EA64400" w14:textId="701C5827"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قالَ مُقَيِّدُهُ عَفا اللهُ عَنه: </w:t>
      </w:r>
      <w:r w:rsidRPr="0026525E">
        <w:rPr>
          <w:rFonts w:ascii="Traditional Arabic" w:hAnsi="Traditional Arabic" w:cs="Lotus Linotype"/>
          <w:color w:val="000000"/>
          <w:sz w:val="36"/>
          <w:szCs w:val="32"/>
          <w:rtl/>
        </w:rPr>
        <w:t>إنْ أمْكَن الاكِتفاءُ بالـمعارِيضِ؛ فَنَعَمْ، وإن لَم تُمْكِنِ الـمخادَعَةُ إلا بالكَذِبِ الصِريحِ جازَ ذلكَ؛ لظاهِرِ الحَدِيثِ، ولأنَّ الـمعارِيضَ جائزٌةٌ فِي غَيرِ الحَرْبِ إن احْتِيجَ إلَيْها، فَدَلَّ علَى أنَّ الحَرْبَ قَدْ خُصَّتْ بأمْرٍ زائدٍ، ونَصَرَهُ النَووِيُّ كما فِي طَرْحِ التثْرِيب، وقَدْ مَض</w:t>
      </w:r>
      <w:r w:rsidR="00730081">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َى ما يُؤيدُهُ من كَلامِ الحافِظِ، واللهُ أعْلم</w:t>
      </w:r>
      <w:r w:rsidR="000E3A9A" w:rsidRPr="000E3A9A">
        <w:rPr>
          <w:rFonts w:ascii="Traditional Arabic" w:hAnsi="Traditional Arabic" w:cs="Lotus Linotype"/>
          <w:color w:val="000000"/>
          <w:sz w:val="36"/>
          <w:szCs w:val="32"/>
          <w:rtl/>
        </w:rPr>
        <w:t>.</w:t>
      </w:r>
    </w:p>
    <w:p w14:paraId="0B8B7A5C" w14:textId="53713568"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كَشافِ القِناعِ وغَيرِهِ أنَّ علَى قاِئدِ الجَيشِ </w:t>
      </w:r>
      <w:r w:rsidRPr="00095B64">
        <w:rPr>
          <w:rFonts w:ascii="Traditional Arabic" w:hAnsi="Traditional Arabic" w:cs="Lotus Linotype"/>
          <w:b/>
          <w:bCs/>
          <w:color w:val="000000"/>
          <w:sz w:val="36"/>
          <w:szCs w:val="34"/>
          <w:rtl/>
        </w:rPr>
        <w:t>أنْ يُخْفِيَ مِن أمْرِهِ ما يُمْكِنُ إخْفاؤُهُ؛ وإنْ أرادَ غَزْوةً وَرَّى بِغَيرِها</w:t>
      </w:r>
      <w:r w:rsidRPr="0026525E">
        <w:rPr>
          <w:rFonts w:ascii="Traditional Arabic" w:hAnsi="Traditional Arabic" w:cs="Lotus Linotype"/>
          <w:color w:val="000000"/>
          <w:sz w:val="36"/>
          <w:szCs w:val="32"/>
          <w:rtl/>
        </w:rPr>
        <w:t xml:space="preserve">؛ استِدْلالًا بِفِعْلِهِ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كما فِي الصحِيحَينِ عَن جابِرٍ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وبِحَدِيثِ: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الحَربُ خُدْعَةٌ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فَإذا جازَ هَذا لقائدِ الجَيشِ مَعَ ما هُو فِيهِ من القُوَّةِ والـمنَعَةِ؛ فَجَوازُهُ للمُسْلمِ الواحِدِ فِي دارِ الحَرْبِ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النَفَرِ اليَسيرِ يَدْخُلُونَ لِمَصْلَحَةِ القِتالِ أولَى، وذكَرَ فِي مَوضِعٍ آخَرَ من الكِتابَ أنَّ الخِدْعَةَ إرادَةُ الـمكْرُوهِ بِهِ من حَيثُ لا يَعْلَـمُ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9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0E1E468" w14:textId="4F24BEE0"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والخُدْعَةُ جائزَةٌ ما لَم تَتَضَمَّنِ الغَدْرَ؛ وهُو نَقْضُ العَهْدِ،</w:t>
      </w:r>
      <w:r w:rsidRPr="0026525E">
        <w:rPr>
          <w:rFonts w:ascii="Traditional Arabic" w:hAnsi="Traditional Arabic" w:cs="Lotus Linotype"/>
          <w:color w:val="000000"/>
          <w:sz w:val="36"/>
          <w:szCs w:val="32"/>
          <w:rtl/>
        </w:rPr>
        <w:t xml:space="preserve"> كما لَو عاهَدَهَمْ علَى وَضْعِ الحَرْبِ فِي زَمَنٍ مَعَيَّنٍ ثُمَّ نَقَضَهُ، كَذا فِي مَجْمَعِ الأنْهُرِ من كُتُبِ الحَنَفِيَّةِ بِمَعْناهُ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9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5041A1B" w14:textId="63F907E7"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ويَدُلُّ لَهُ كذلكَ </w:t>
      </w:r>
      <w:r w:rsidRPr="0026525E">
        <w:rPr>
          <w:rFonts w:ascii="Traditional Arabic" w:hAnsi="Traditional Arabic" w:cs="Lotus Linotype"/>
          <w:color w:val="000000"/>
          <w:sz w:val="36"/>
          <w:szCs w:val="32"/>
          <w:rtl/>
        </w:rPr>
        <w:t xml:space="preserve">ما فِي الصحِيحَينِ عَنْ جَابِرٍ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قَالَ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مَنْ يَأْتِينِي بِخَبَرِ الْقَوْمِ؟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يَوْمَ الأَحْزَابِ - يَعْنِي: قالَهُ فِي ذلكَ اليَومَ -؛ فَقَالَ الزُّبَيْرُ: أَنَا، ثُمَّ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مَنْ يَأْتِينِي بِخَبَرِ الْقَوْمِ؟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قَالَ الزُّبَيْرُ: أَنَا، فَقَالَ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لِكُلِّ نَبِيٍّ حَوَارِيٌّ؛ وَحَوَارِيَّ الزُّبَيْرُ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9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96A8415" w14:textId="1AAF2809" w:rsidR="0011132B" w:rsidRPr="00095B64"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ويُؤَيِّدُهُ</w:t>
      </w:r>
      <w:r w:rsidRPr="0026525E">
        <w:rPr>
          <w:rFonts w:ascii="Traditional Arabic" w:hAnsi="Traditional Arabic" w:cs="Lotus Linotype"/>
          <w:color w:val="000000"/>
          <w:sz w:val="36"/>
          <w:szCs w:val="32"/>
          <w:rtl/>
        </w:rPr>
        <w:t xml:space="preserve"> مَا فِي السيرَةِ لابْنِ هِشامٍ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أنّ نُعَيمَ بنَ مَسْعودٍ أتَى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فَقَالَ: يَا رَسُولَ اللّهِ؛ إِنّي قَدْ أَسْلَمْتُ؛ وَإنَّ قَوْمِي لَمْ يَعْلَمُوا بإسْلامِي، فَمُرْنِي بِمَا شِئْتَ، فَقالَ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إنّمَا أنتَ </w:t>
      </w:r>
      <w:r w:rsidRPr="00095B64">
        <w:rPr>
          <w:rFonts w:ascii="Traditional Arabic" w:hAnsi="Traditional Arabic" w:cs="Lotus Linotype"/>
          <w:b/>
          <w:bCs/>
          <w:color w:val="000000"/>
          <w:sz w:val="36"/>
          <w:szCs w:val="34"/>
          <w:rtl/>
        </w:rPr>
        <w:lastRenderedPageBreak/>
        <w:t>فِينَا رَجُلٌ وَاحِدٌ، فَخَذّلْ عنّا إِنِ اسْتَطَعْتَ، فإنَّ الحَرْبَ خُدْعةٌ</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hint="eastAsia"/>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9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4"/>
          <w:rtl/>
        </w:rPr>
        <w:t>.</w:t>
      </w:r>
    </w:p>
    <w:p w14:paraId="4659EBD3" w14:textId="24A96C10"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قالُ مُقَيِّدُهُ عَفا اللهُ عَنْهُ: </w:t>
      </w:r>
      <w:r w:rsidRPr="0026525E">
        <w:rPr>
          <w:rFonts w:ascii="Traditional Arabic" w:hAnsi="Traditional Arabic" w:cs="Lotus Linotype"/>
          <w:color w:val="000000"/>
          <w:sz w:val="36"/>
          <w:szCs w:val="32"/>
          <w:rtl/>
        </w:rPr>
        <w:t>فِي خَبَرِ نُعَيْمٍ هَذا تَحْرِيضٌ لأهْلِ الإسلامِ؛ وأنْ لا يَحْقِرَ الـمسْلِمُ نَفْسَهُ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الواحِدَ من الـمسْلمِينَ قَدْ يَصْنَعُ بالعَدُوِّ ما لا يَصْنَعُهُ الجَيْشُ الكَبِيرُ بِهِمْ؛ فلْيَجْتَهِدِ الـمسْلمُ فِي ذلكَ بِما يَقْدِرُ عَلَيهِ؛ فَقَدْ قِيلَ: رُبَّ حِيلَةٍ أنْفَعُ مِن قَبِيلَةٍ!، وإغراءُ العَداوَةِ بَيْنَهُمْ -كَما صَنَعَ نُعَيْمٌ- هَدْيٌ نَبَّهُ علَيهِ القُرْآنُ الكَرِيمُ؛ كما قالَ سُبْحانَهُ: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فَأَغْرَيْنَا بَيْنَهُمُ الْعَدَاوَةَ وَالْبَغْضَاءَ إِلَى يَوْمِ الْقِيَامَةِ</w:t>
      </w:r>
      <w:r w:rsidR="004213E8" w:rsidRPr="004213E8">
        <w:rPr>
          <w:rFonts w:cs="Sakkal Majalla" w:hint="cs"/>
          <w:b/>
          <w:bCs/>
          <w:color w:val="000000"/>
          <w:sz w:val="36"/>
          <w:szCs w:val="32"/>
          <w:rtl/>
        </w:rPr>
        <w:t>﴾</w:t>
      </w:r>
      <w:r w:rsidRPr="00095B64">
        <w:rPr>
          <w:rFonts w:ascii="Traditional Arabic" w:hAnsi="Traditional Arabic" w:cs="Lotus Linotype"/>
          <w:b/>
          <w:bCs/>
          <w:color w:val="000000"/>
          <w:sz w:val="36"/>
          <w:szCs w:val="34"/>
          <w:rtl/>
        </w:rPr>
        <w:t xml:space="preserve"> </w:t>
      </w:r>
      <w:r w:rsidRPr="004213E8">
        <w:rPr>
          <w:rFonts w:ascii="Traditional Arabic" w:hAnsi="Traditional Arabic" w:cs="Traditional Arabic"/>
          <w:color w:val="000000"/>
          <w:sz w:val="28"/>
          <w:szCs w:val="26"/>
          <w:rtl/>
        </w:rPr>
        <w:t>[المائدة: 14]</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وقالَ</w:t>
      </w:r>
      <w:r w:rsidRPr="00095B64">
        <w:rPr>
          <w:rFonts w:ascii="Traditional Arabic" w:hAnsi="Traditional Arabic" w:cs="Lotus Linotype"/>
          <w:b/>
          <w:bCs/>
          <w:color w:val="000000"/>
          <w:sz w:val="36"/>
          <w:szCs w:val="34"/>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وَأَلْقَيْنَا بَيْنَهُمُ الْعَدَاوَةَ وَالْبَغْضَاءَ إِلَى يَوْمِ الْقِيَامَةِ</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4213E8">
        <w:rPr>
          <w:rFonts w:ascii="Traditional Arabic" w:hAnsi="Traditional Arabic" w:cs="Traditional Arabic"/>
          <w:color w:val="000000"/>
          <w:sz w:val="28"/>
          <w:szCs w:val="26"/>
          <w:rtl/>
        </w:rPr>
        <w:t xml:space="preserve">[المائدة: </w:t>
      </w:r>
      <w:r w:rsidRPr="004213E8">
        <w:rPr>
          <w:rFonts w:ascii="Traditional Arabic" w:hAnsi="Traditional Arabic" w:cs="Traditional Arabic" w:hint="cs"/>
          <w:color w:val="000000"/>
          <w:sz w:val="28"/>
          <w:szCs w:val="26"/>
          <w:rtl/>
        </w:rPr>
        <w:t>64</w:t>
      </w:r>
      <w:r w:rsidRPr="004213E8">
        <w:rPr>
          <w:rFonts w:ascii="Traditional Arabic" w:hAnsi="Traditional Arabic" w:cs="Traditional Arabic"/>
          <w:color w:val="000000"/>
          <w:sz w:val="28"/>
          <w:szCs w:val="26"/>
          <w:rtl/>
        </w:rPr>
        <w:t>]</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وكِلاهُما فِي الـمائِدَةِ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ذكَرَ فِي الأولَى الإغراءَ؛ وفِي الثانِيَةِ الإلْقاءَ، </w:t>
      </w:r>
      <w:r w:rsidRPr="00095B64">
        <w:rPr>
          <w:rFonts w:ascii="Traditional Arabic" w:hAnsi="Traditional Arabic" w:cs="Lotus Linotype"/>
          <w:b/>
          <w:bCs/>
          <w:color w:val="000000"/>
          <w:sz w:val="36"/>
          <w:szCs w:val="34"/>
          <w:rtl/>
        </w:rPr>
        <w:t>والفَرْقُ بَيْنَهُما</w:t>
      </w:r>
      <w:r w:rsidRPr="0026525E">
        <w:rPr>
          <w:rFonts w:ascii="Traditional Arabic" w:hAnsi="Traditional Arabic" w:cs="Lotus Linotype"/>
          <w:color w:val="000000"/>
          <w:sz w:val="36"/>
          <w:szCs w:val="32"/>
          <w:rtl/>
        </w:rPr>
        <w:t xml:space="preserve">: أنَّ الإلْقاءَ هُو زَرْعُ أسْبابِ العَداوَةِ بَيْنَهُمْ علَى وَجْهٍ يَتَعَسَّرُ الانْفِكاكُ عَنْهُ، </w:t>
      </w:r>
      <w:r w:rsidRPr="00095B64">
        <w:rPr>
          <w:rFonts w:ascii="Traditional Arabic" w:hAnsi="Traditional Arabic" w:cs="Lotus Linotype"/>
          <w:b/>
          <w:bCs/>
          <w:color w:val="000000"/>
          <w:sz w:val="36"/>
          <w:szCs w:val="34"/>
          <w:rtl/>
        </w:rPr>
        <w:t>والإغْراءُ</w:t>
      </w:r>
      <w:r w:rsidRPr="0026525E">
        <w:rPr>
          <w:rFonts w:ascii="Traditional Arabic" w:hAnsi="Traditional Arabic" w:cs="Lotus Linotype"/>
          <w:color w:val="000000"/>
          <w:sz w:val="36"/>
          <w:szCs w:val="32"/>
          <w:rtl/>
        </w:rPr>
        <w:t xml:space="preserve">: تَهْيِيجُ أسْبابِ العَداوَةِ؛ وبَعْثُها وتَجْدِيدُها بَينَ حِينٍ وآخَرَ، </w:t>
      </w:r>
      <w:r w:rsidRPr="00095B64">
        <w:rPr>
          <w:rFonts w:ascii="Traditional Arabic" w:hAnsi="Traditional Arabic" w:cs="Lotus Linotype"/>
          <w:b/>
          <w:bCs/>
          <w:color w:val="000000"/>
          <w:sz w:val="36"/>
          <w:szCs w:val="34"/>
          <w:rtl/>
        </w:rPr>
        <w:t>وهذا مِن الأسْرارِ الحَرْبِيَّةِ التِي تَضَمَّنَتْها كُنُوزٌ القُرْآنِ الكَرِيمِ وأرْشَدَتْ إلَيْها،</w:t>
      </w:r>
      <w:r w:rsidRPr="0026525E">
        <w:rPr>
          <w:rFonts w:ascii="Traditional Arabic" w:hAnsi="Traditional Arabic" w:cs="Lotus Linotype"/>
          <w:color w:val="000000"/>
          <w:sz w:val="36"/>
          <w:szCs w:val="32"/>
          <w:rtl/>
        </w:rPr>
        <w:t xml:space="preserve"> ولم يَزلِ اخْتِلافُهُم علَى مَرِّ عُصُورِ التارِيخِ الإسْلامِيِّ مِن لُطْفِ اللهِ تَعالَى بأهْلِ الإسلامِ؛ ولا يَزالُ ذلكَ بَيْنَهُم إلَى يَومِنا هَذا لا يَجِدُونَ مِنهُ خَلاصًا؛ ولا عَنْهُ فِكاكًا، فَإنَّ 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وَأَغْرَيْنا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مُشْتَقُّ مِن الغِراءِ الذِي يَصِيرُ كَجُزْءِ الشيْءِ لا يُمْكِنُ انْفصالُهُ عَنْهُ!</w:t>
      </w:r>
      <w:r w:rsidR="000E3A9A" w:rsidRPr="000E3A9A">
        <w:rPr>
          <w:rFonts w:ascii="Traditional Arabic" w:hAnsi="Traditional Arabic" w:cs="Lotus Linotype"/>
          <w:color w:val="000000"/>
          <w:sz w:val="36"/>
          <w:szCs w:val="32"/>
          <w:rtl/>
        </w:rPr>
        <w:t>.</w:t>
      </w:r>
    </w:p>
    <w:p w14:paraId="02B8E176" w14:textId="246CAB9C"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هذا ما يَس</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 اللهُ تعالَى فِي الجَوابِ؛ وإنّما هِي عُجالَةُ الطلابِ أولِي الألْبابِ؛ ونَسألهُ تعالَى للمُجاهِدِينَ فِي سَبِيلِهِ خَزائنَ رَحْمَةِ رَبّكَ العَزِيزِ الوّهابِ</w:t>
      </w:r>
      <w:r w:rsidR="000E3A9A" w:rsidRPr="000E3A9A">
        <w:rPr>
          <w:rFonts w:ascii="Traditional Arabic" w:hAnsi="Traditional Arabic" w:cs="Lotus Linotype"/>
          <w:color w:val="000000"/>
          <w:sz w:val="36"/>
          <w:szCs w:val="32"/>
          <w:rtl/>
        </w:rPr>
        <w:t>.</w:t>
      </w:r>
    </w:p>
    <w:p w14:paraId="09AE1D40" w14:textId="3DC7C72C" w:rsidR="0011132B" w:rsidRPr="0026525E" w:rsidRDefault="0011132B"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 xml:space="preserve"> 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07A3A307" w14:textId="77777777" w:rsidR="0011132B" w:rsidRPr="0026525E" w:rsidRDefault="0011132B"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r w:rsidRPr="0026525E">
        <w:rPr>
          <w:rFonts w:ascii="Traditional Arabic" w:hAnsi="Traditional Arabic" w:cs="Lotus Linotype" w:hint="cs"/>
          <w:color w:val="000000"/>
          <w:sz w:val="36"/>
          <w:szCs w:val="32"/>
          <w:rtl/>
        </w:rPr>
        <w:t>:</w:t>
      </w:r>
    </w:p>
    <w:p w14:paraId="2BB1EF14" w14:textId="77777777" w:rsidR="000877C0" w:rsidRPr="00095B64" w:rsidRDefault="0011132B" w:rsidP="00057857">
      <w:pPr>
        <w:widowControl w:val="0"/>
        <w:tabs>
          <w:tab w:val="left" w:pos="8447"/>
        </w:tabs>
        <w:autoSpaceDE w:val="0"/>
        <w:autoSpaceDN w:val="0"/>
        <w:adjustRightInd w:val="0"/>
        <w:spacing w:after="80" w:line="18" w:lineRule="atLeast"/>
        <w:ind w:right="142"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642D9A32" w14:textId="77777777" w:rsidR="000877C0" w:rsidRPr="00095B64" w:rsidRDefault="000877C0" w:rsidP="00057857">
      <w:pPr>
        <w:widowControl w:val="0"/>
        <w:bidi w:val="0"/>
        <w:spacing w:line="18" w:lineRule="atLeast"/>
        <w:rPr>
          <w:rFonts w:ascii="Traditional Arabic" w:hAnsi="Traditional Arabic" w:cs="Lotus Linotype"/>
          <w:b/>
          <w:bCs/>
          <w:color w:val="000000"/>
          <w:sz w:val="36"/>
          <w:szCs w:val="34"/>
        </w:rPr>
      </w:pPr>
      <w:r w:rsidRPr="00095B64">
        <w:rPr>
          <w:rFonts w:ascii="Traditional Arabic" w:hAnsi="Traditional Arabic" w:cs="Lotus Linotype"/>
          <w:b/>
          <w:bCs/>
          <w:color w:val="000000"/>
          <w:sz w:val="36"/>
          <w:szCs w:val="34"/>
        </w:rPr>
        <w:br w:type="page"/>
      </w:r>
    </w:p>
    <w:p w14:paraId="44815864" w14:textId="1E3E2DA3" w:rsidR="000877C0" w:rsidRPr="007F3671" w:rsidRDefault="004B5FE1" w:rsidP="00057857">
      <w:pPr>
        <w:pStyle w:val="2"/>
        <w:spacing w:line="18" w:lineRule="atLeast"/>
      </w:pPr>
      <w:bookmarkStart w:id="46" w:name="_Toc513468083"/>
      <w:r>
        <w:rPr>
          <w:rtl/>
        </w:rPr>
        <w:lastRenderedPageBreak/>
        <w:drawing>
          <wp:anchor distT="0" distB="0" distL="114300" distR="114300" simplePos="0" relativeHeight="251894784" behindDoc="1" locked="0" layoutInCell="1" allowOverlap="1" wp14:anchorId="41F8A80B" wp14:editId="0A93D735">
            <wp:simplePos x="0" y="0"/>
            <wp:positionH relativeFrom="margin">
              <wp:posOffset>341558</wp:posOffset>
            </wp:positionH>
            <wp:positionV relativeFrom="paragraph">
              <wp:posOffset>-208915</wp:posOffset>
            </wp:positionV>
            <wp:extent cx="4681960" cy="716125"/>
            <wp:effectExtent l="0" t="0" r="4445" b="8255"/>
            <wp:wrapNone/>
            <wp:docPr id="130" name="صورة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681960" cy="716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77C0" w:rsidRPr="007F3671">
        <w:rPr>
          <w:rtl/>
        </w:rPr>
        <w:t>عَمِلِياتُ التجْمِيلِ لغَرِضِ الجِهادِ؟</w:t>
      </w:r>
      <w:bookmarkEnd w:id="46"/>
    </w:p>
    <w:p w14:paraId="3128C135" w14:textId="77777777" w:rsidR="000877C0" w:rsidRPr="004B5FE1" w:rsidRDefault="000877C0" w:rsidP="00057857">
      <w:pPr>
        <w:widowControl w:val="0"/>
        <w:spacing w:after="80" w:line="18" w:lineRule="atLeast"/>
        <w:ind w:firstLine="284"/>
        <w:jc w:val="center"/>
        <w:rPr>
          <w:rFonts w:ascii="Traditional Arabic" w:hAnsi="Traditional Arabic" w:cs="Traditional Arabic"/>
          <w:sz w:val="14"/>
          <w:szCs w:val="14"/>
          <w:rtl/>
        </w:rPr>
      </w:pPr>
    </w:p>
    <w:p w14:paraId="0388CFAC" w14:textId="77777777" w:rsidR="000877C0" w:rsidRPr="004213E8" w:rsidRDefault="000877C0"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100/46/1296</w:t>
      </w:r>
    </w:p>
    <w:p w14:paraId="32939C8D" w14:textId="77777777" w:rsidR="000877C0" w:rsidRPr="007F3671" w:rsidRDefault="000877C0" w:rsidP="00057857">
      <w:pPr>
        <w:widowControl w:val="0"/>
        <w:spacing w:after="80" w:line="18" w:lineRule="atLeast"/>
        <w:ind w:firstLine="284"/>
        <w:jc w:val="center"/>
        <w:rPr>
          <w:rFonts w:ascii="Traditional Arabic" w:hAnsi="Traditional Arabic" w:cs="Traditional Arabic"/>
          <w:sz w:val="8"/>
          <w:szCs w:val="8"/>
          <w:rtl/>
        </w:rPr>
      </w:pPr>
    </w:p>
    <w:p w14:paraId="63E9A75C" w14:textId="4ADA5291" w:rsidR="000877C0" w:rsidRPr="0026525E" w:rsidRDefault="000877C0"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49024" behindDoc="0" locked="0" layoutInCell="1" allowOverlap="1" wp14:anchorId="21E8D275" wp14:editId="7BDE9DBB">
            <wp:simplePos x="0" y="0"/>
            <wp:positionH relativeFrom="column">
              <wp:posOffset>5273304</wp:posOffset>
            </wp:positionH>
            <wp:positionV relativeFrom="paragraph">
              <wp:posOffset>60960</wp:posOffset>
            </wp:positionV>
            <wp:extent cx="396815" cy="409941"/>
            <wp:effectExtent l="0" t="0" r="3810" b="0"/>
            <wp:wrapNone/>
            <wp:docPr id="517" name="صورة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حُكْمِ إجْراءِ ما يُعْرَفُ فِي الطبِّ بِجِراحَةِ التجْمِيلِ لتَغْيِيرِ ملامِحِ الوجْهِ إن احْتِيجَ إلَيهِ لغَرَضٍ من أغْراضِ الجِهادِ فِي سَبيلِ اللهِ؛ كَدُخُولِ دارِ الحَرْبِ أو الانْغماسِ فِي صفوفِ العَدوّ مَتَخَفّيًا؛ ونَحْوِهِ؛ هلْ يجوزُ ذلكَ أم لا؟</w:t>
      </w:r>
      <w:r w:rsidR="000E3A9A" w:rsidRPr="000E3A9A">
        <w:rPr>
          <w:rFonts w:ascii="Traditional Arabic" w:hAnsi="Traditional Arabic" w:cs="Lotus Linotype"/>
          <w:sz w:val="36"/>
          <w:szCs w:val="32"/>
          <w:rtl/>
        </w:rPr>
        <w:t>.</w:t>
      </w:r>
    </w:p>
    <w:p w14:paraId="15C661F8" w14:textId="77777777"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w:t>
      </w:r>
    </w:p>
    <w:p w14:paraId="76A92FFF" w14:textId="3D48E0D9"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فَجِراحَةُ التجْمِيلِ فِي الأَصْلِ مِنها ما هُو جائزٌ ومِنها ما هُو مَمْنوعٌ، فَما كانَ الغَرَضُ مِنهُ إزالَةَ عَيبٍ فِي الجَسَدِ مِن نَقْصٍ أو زيادَةٍ؛ كإصْبعٍ زائدَةٍ ونَحوها، أوْ الـمداواةَ مِنْ مَرَضٍ أو عاهَةٍ كَمَنْ أَصِيبُ فِي الحَرْبِ فَذهَبَ بْعْضُ أنْفِهِ؛ أو تَلِفَ مَوْضِعٌ من جَسَدِهِ أو تَشَوّهَ وجْهُهُ، وغَيرُ ذلكَ مِما يَدْخُلُ فِي مَعْنَى الـمعالَجَةِ الطبِيةِ الض</w:t>
      </w:r>
      <w:r w:rsidR="00730081">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رورَيّةِ أو ما فِي حُكْمِها فَجَائزٌ إن شاء اللهُ تعالَى، وأما الجراحاتُ التجْمِيلِيّةُ التحْسِينِيّةُ التِي يُقْصَدُ مِنها تَغْييرُ الخِلْقَةِ اتّباعًا للهَوى وتَقْلِيدًا للآخَرِينَ كَتَغْييرِ العَينَينِ وتَصْغِيرِ أو تَكْبِيرِ الشفَتَينِ ونَحْوِها فَحَرامٌ لا يَجُوزُ؛ لأنّهُ مِن تَغْييرِ خَلْقِ اللهِ تعالَى الذي يَحْرِصُ إبْلِيسُ علَى إيقاعِ الناسِ فِيهِ؛ وهُو من الكبائرِ التِي لَعَنَ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فاعِلَها؛ كما فِي الصحِيحَينِ من حَدِيثِ عَبْدِ اللهِ بن مَسعُودٍ </w:t>
      </w:r>
      <w:r w:rsidR="00E44C83" w:rsidRPr="0026525E">
        <w:rPr>
          <w:rFonts w:ascii="AAA GoldenLotus" w:hAnsi="AAA GoldenLotus" w:cs="Lotus Linotype"/>
          <w:color w:val="000000"/>
          <w:sz w:val="36"/>
          <w:szCs w:val="36"/>
          <w:rtl/>
        </w:rPr>
        <w:sym w:font="KFGQPC Arabic Symbols 01" w:char="F068"/>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53A33FB9" w14:textId="3EDAC470"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وهذا الذي ذكَرْناهُ هُوَ ما انْتَهى إلَيهِ قَرارُ الـمجْمَعِ الفِقْهِيّ فِي دَورَتِهِ الثامِنَةِ عَشرَةَ فِي </w:t>
      </w:r>
      <w:r w:rsidR="002D1142">
        <w:rPr>
          <w:rFonts w:ascii="Traditional Arabic" w:hAnsi="Traditional Arabic" w:cs="Lotus Linotype" w:hint="cs"/>
          <w:sz w:val="36"/>
          <w:szCs w:val="32"/>
          <w:rtl/>
        </w:rPr>
        <w:t>«</w:t>
      </w:r>
      <w:r w:rsidRPr="0026525E">
        <w:rPr>
          <w:rFonts w:ascii="Traditional Arabic" w:hAnsi="Traditional Arabic" w:cs="Lotus Linotype"/>
          <w:sz w:val="36"/>
          <w:szCs w:val="32"/>
          <w:rtl/>
        </w:rPr>
        <w:t>ماليزيا</w:t>
      </w:r>
      <w:r w:rsidR="002D1142">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 مِن الرابعِ والعشرينِ إلى التاسعِ والعِشرينَ من شهرِ جمادَى الآخِرَةِ؛ من شهورِ عامِ (1428)</w:t>
      </w:r>
      <w:r w:rsidR="000E3A9A" w:rsidRPr="000E3A9A">
        <w:rPr>
          <w:rFonts w:ascii="Traditional Arabic" w:hAnsi="Traditional Arabic" w:cs="Lotus Linotype"/>
          <w:sz w:val="36"/>
          <w:szCs w:val="32"/>
          <w:rtl/>
        </w:rPr>
        <w:t>.</w:t>
      </w:r>
    </w:p>
    <w:p w14:paraId="38D0803D" w14:textId="38AB6E02" w:rsidR="000877C0" w:rsidRPr="00095B64" w:rsidRDefault="000877C0" w:rsidP="000E3A9A">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sz w:val="36"/>
          <w:szCs w:val="32"/>
          <w:rtl/>
        </w:rPr>
        <w:t xml:space="preserve">ثمّ إذا جازَتِ الجِراحَةُ لإزالَةِ العَيبِ سَواءٌ كانَ خَلْقِيًّا أو ناشئًا لإزالَةِ الضرَرِ عن الـمصابِ حِسًّا أو مَعْنَىً؛ ورُخّصَ فِي إزالَتِها أو تَخْفِيفِها لشِدّةِ الحاجَةِ؛ والحاجّةُ تُنَزّلُ مَنزِلَةَ الضرُورَةِ عامّةً كانَتِ الحاجَةُ أو خاصّةً فَيُباحُ لأجْلِها ما كانَ مَحْظُورًا؛ فَجَوازُ ذلكَ لِمَصْلَحَةِ الجِهادِ أوْلَى؛ بلْ ما مُنِعَ هُنا مِن الجراحاتِ التجْمِيلِيةِ التحْسِينِيّةِ جائزٌ فِي الجِهادِ أيْضًا؛ </w:t>
      </w:r>
      <w:r w:rsidRPr="00095B64">
        <w:rPr>
          <w:rFonts w:ascii="Traditional Arabic" w:hAnsi="Traditional Arabic" w:cs="Lotus Linotype"/>
          <w:b/>
          <w:bCs/>
          <w:sz w:val="36"/>
          <w:szCs w:val="34"/>
          <w:rtl/>
        </w:rPr>
        <w:t xml:space="preserve">لأنّ الـمقْصُودَ مِنهُ فِي الجِهادِ خارِجٌ عن كَونِهِ تَحْسِينِيًا؛ بَلْ هُوَ إما ضَرُورِيٌّ أو حاجِيُّ مَتّى تَطَلّبَتْ مَصْلَحَةُ الجِهادِ ذلكَ، </w:t>
      </w:r>
      <w:r w:rsidRPr="00095B64">
        <w:rPr>
          <w:rFonts w:ascii="Traditional Arabic" w:hAnsi="Traditional Arabic" w:cs="Lotus Linotype"/>
          <w:b/>
          <w:bCs/>
          <w:sz w:val="36"/>
          <w:szCs w:val="34"/>
          <w:rtl/>
        </w:rPr>
        <w:lastRenderedPageBreak/>
        <w:t>إذِ الـمرادُ مِنْهُ التوصلُ إلَى الغَلَبَةِ علَى العَدُوِّ وكَسْرِ شَوكَتِهِ وظُهُورِ الإسلامِ علَى الدِينِ كُلِّهِ،</w:t>
      </w:r>
      <w:r w:rsidRPr="0026525E">
        <w:rPr>
          <w:rFonts w:ascii="Traditional Arabic" w:hAnsi="Traditional Arabic" w:cs="Lotus Linotype"/>
          <w:sz w:val="36"/>
          <w:szCs w:val="32"/>
          <w:rtl/>
        </w:rPr>
        <w:t xml:space="preserve"> ولذا رَخّصَ الشارِعُ لمَصْلِحَةِ الجِهادِ فِي كَثِيرٍ مِن الـمسائلِ التِي مَنعَ مِنْها فِي غَيرِهِ، وطَرَدَ العُلَماءُ ذلكَ فِي مواضعَ أخرَى عَلّلُوا فِيها الجَوازَ بِمَصْلَحَةِ الجهادِ، كَالـمخادَعَةِ وجَوازِ الكذبِ فِي الحَرْبِ؛ وَلِبْسِ الحَرِيرِ؛ والخِضابِ بالسوادِ؛ وتَحْلِيَةِ السيفِ والسلاحِ بالذهَبِ؛ وسفَرِ الرجُلِ وحَدْهُ؛ ودُخولِ دارِ الحَرْبِ للتجسّسِ ومَعْرِفَةِ أحوالِ العَدُو؛ وتَرْكِ الهَدْيِ الظاهِرِ في دارِ الحَرْبِ، وجَوازِ </w:t>
      </w:r>
      <w:proofErr w:type="spellStart"/>
      <w:r w:rsidRPr="0026525E">
        <w:rPr>
          <w:rFonts w:ascii="Traditional Arabic" w:hAnsi="Traditional Arabic" w:cs="Lotus Linotype"/>
          <w:sz w:val="36"/>
          <w:szCs w:val="32"/>
          <w:rtl/>
        </w:rPr>
        <w:t>التّزِيي</w:t>
      </w:r>
      <w:proofErr w:type="spellEnd"/>
      <w:r w:rsidRPr="0026525E">
        <w:rPr>
          <w:rFonts w:ascii="Traditional Arabic" w:hAnsi="Traditional Arabic" w:cs="Lotus Linotype"/>
          <w:sz w:val="36"/>
          <w:szCs w:val="32"/>
          <w:rtl/>
        </w:rPr>
        <w:t xml:space="preserve"> بِزِيّهِمْ إنِ دعَتْ إلَيهِ مصلحةُ الجهادِ، ونَحْوِ ذلكَ، وأمّا ما عُلّلَ بِمَصْلَحَةِ الجِهادِ فكَثِيرٌ؛ كَجَوازِ السبْقِ بالعِوَضِ فِي النصلِ والخُفّ والحافِرِ لأنّ ذلكَ كُلّهُ مِما يُحتاجُ إلَيهِ فِي الجِهادِ؛ ومصلَحَةُ ذلكَ مُقَدّمَةٌ علَى ما فِي العِوَضِ من الـمفاسِدِ التِي هِي إيغارُ الصدُورِ ووُقوعُ الشحْناءِ، وذكَرَ القرافِيُّ فِي الذخِيرَةِ أنّ الـمسابَقَةَ مُستَثْناةٌ من ثلاثِ قواعِدَ: القِمارِ؛ وتعْذِيبِ الحيوانِ لغَيرِ مأكَلَةٍ؛ وحُصولِ العِوَضِ والـمعَوّضِ لشَخْصٍ واحِدٍ؛ قالَ الخَرشي في شرح خليل: </w:t>
      </w:r>
      <w:r w:rsidR="002D1142">
        <w:rPr>
          <w:rFonts w:ascii="Traditional Arabic" w:hAnsi="Traditional Arabic" w:cs="Lotus Linotype" w:hint="cs"/>
          <w:sz w:val="36"/>
          <w:szCs w:val="32"/>
          <w:rtl/>
        </w:rPr>
        <w:t>«</w:t>
      </w:r>
      <w:r w:rsidRPr="0026525E">
        <w:rPr>
          <w:rFonts w:ascii="Traditional Arabic" w:hAnsi="Traditional Arabic" w:cs="Lotus Linotype"/>
          <w:sz w:val="36"/>
          <w:szCs w:val="32"/>
          <w:rtl/>
        </w:rPr>
        <w:t>وإنما استُثْنِيَتْ من هذهِ القواعِدِ الـممنوعَةِ لمصلَحَةِ ا</w:t>
      </w:r>
      <w:r w:rsidR="002D1142">
        <w:rPr>
          <w:rFonts w:ascii="Traditional Arabic" w:hAnsi="Traditional Arabic" w:cs="Lotus Linotype"/>
          <w:sz w:val="36"/>
          <w:szCs w:val="32"/>
          <w:rtl/>
        </w:rPr>
        <w:t>لجهاد</w:t>
      </w:r>
      <w:r w:rsidR="002D1142">
        <w:rPr>
          <w:rFonts w:ascii="Traditional Arabic" w:hAnsi="Traditional Arabic" w:cs="Lotus Linotype" w:hint="cs"/>
          <w:sz w:val="36"/>
          <w:szCs w:val="32"/>
          <w:rtl/>
        </w:rPr>
        <w:t>»</w:t>
      </w:r>
      <w:r w:rsidR="002D1142" w:rsidRPr="00B60092">
        <w:rPr>
          <w:rStyle w:val="a7"/>
          <w:rFonts w:ascii="Tahoma" w:hAnsi="Tahoma" w:cs="Traditional Arabic"/>
          <w:color w:val="0000FF"/>
          <w:sz w:val="36"/>
          <w:szCs w:val="36"/>
          <w:rtl/>
        </w:rPr>
        <w:t>(</w:t>
      </w:r>
      <w:r w:rsidR="002D1142" w:rsidRPr="00B60092">
        <w:rPr>
          <w:rStyle w:val="a7"/>
          <w:rFonts w:ascii="Tahoma" w:hAnsi="Tahoma" w:cs="Traditional Arabic"/>
          <w:color w:val="0000FF"/>
          <w:sz w:val="36"/>
          <w:szCs w:val="36"/>
          <w:rtl/>
        </w:rPr>
        <w:footnoteReference w:id="394"/>
      </w:r>
      <w:r w:rsidR="002D1142"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r w:rsidR="002D1142">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وكإعْطاءِ عَبِيدِ الخِدْمَةِ وإن كَثُرُوا مِن بَيتِ الـمالِ إنْ تَعَلّقَتْ مَصلَحَةُ الجِهادِ بذلكَ، </w:t>
      </w:r>
      <w:r w:rsidRPr="00095B64">
        <w:rPr>
          <w:rFonts w:ascii="Traditional Arabic" w:hAnsi="Traditional Arabic" w:cs="Lotus Linotype"/>
          <w:b/>
          <w:bCs/>
          <w:sz w:val="36"/>
          <w:szCs w:val="34"/>
          <w:rtl/>
        </w:rPr>
        <w:t>وهذا كُلّهُ وإن كانَ مصلَحَةً من وَجْهٍ فإنّهِ دَفْعُ مَفْسَدَةٍ من وَجْهٍ آخَرَ، لأنّهُ رَدُّ للعَدُّوِّ وكَفٌّ لأَذاهُ عن الـمسلِمينَ</w:t>
      </w:r>
      <w:r w:rsidR="000E3A9A" w:rsidRPr="000E3A9A">
        <w:rPr>
          <w:rFonts w:ascii="Traditional Arabic" w:hAnsi="Traditional Arabic" w:cs="Lotus Linotype"/>
          <w:sz w:val="36"/>
          <w:szCs w:val="34"/>
          <w:rtl/>
        </w:rPr>
        <w:t>.</w:t>
      </w:r>
    </w:p>
    <w:p w14:paraId="3D04596D" w14:textId="02DB5E2C"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ثُمّ إن ذلكَ داخِلٌ فِي مَعْنَى الخَدِيعَةِ فِي الحَرْبِ ما لَم يَتَضَمّنْ نَقْضًا للعَهْدِ أو غَدْرًا، وقد قالَ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الحَرْبُ خُدْعَة</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95"/>
      </w:r>
      <w:r w:rsidRPr="00B60092">
        <w:rPr>
          <w:rStyle w:val="a7"/>
          <w:rFonts w:ascii="Tahoma" w:hAnsi="Tahoma" w:cs="Traditional Arabic"/>
          <w:color w:val="0000FF"/>
          <w:sz w:val="36"/>
          <w:szCs w:val="36"/>
          <w:rtl/>
        </w:rPr>
        <w:t>)</w:t>
      </w:r>
      <w:r w:rsidR="002D1142">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وفِي البابِ بَحْثٌ يضيقُ عنهُ الـمقامُ</w:t>
      </w:r>
      <w:r w:rsidR="000E3A9A" w:rsidRPr="000E3A9A">
        <w:rPr>
          <w:rFonts w:ascii="Traditional Arabic" w:hAnsi="Traditional Arabic" w:cs="Lotus Linotype"/>
          <w:sz w:val="36"/>
          <w:szCs w:val="32"/>
          <w:rtl/>
        </w:rPr>
        <w:t>.</w:t>
      </w:r>
    </w:p>
    <w:p w14:paraId="6AE78569" w14:textId="21DFF950" w:rsidR="000877C0" w:rsidRPr="0026525E" w:rsidRDefault="000877C0" w:rsidP="002D1142">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والله أعلم</w:t>
      </w:r>
      <w:r w:rsidR="002D1142">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وصلى الله على محمدٍ وعلى </w:t>
      </w:r>
      <w:proofErr w:type="spellStart"/>
      <w:r w:rsidRPr="0026525E">
        <w:rPr>
          <w:rFonts w:ascii="Traditional Arabic" w:hAnsi="Traditional Arabic" w:cs="Lotus Linotype"/>
          <w:sz w:val="36"/>
          <w:szCs w:val="32"/>
          <w:rtl/>
        </w:rPr>
        <w:t>آله</w:t>
      </w:r>
      <w:proofErr w:type="spellEnd"/>
      <w:r w:rsidRPr="0026525E">
        <w:rPr>
          <w:rFonts w:ascii="Traditional Arabic" w:hAnsi="Traditional Arabic" w:cs="Lotus Linotype"/>
          <w:sz w:val="36"/>
          <w:szCs w:val="32"/>
          <w:rtl/>
        </w:rPr>
        <w:t xml:space="preserve"> وصحبهِ وسلم</w:t>
      </w:r>
      <w:r w:rsidR="000E3A9A" w:rsidRPr="000E3A9A">
        <w:rPr>
          <w:rFonts w:ascii="Traditional Arabic" w:hAnsi="Traditional Arabic" w:cs="Lotus Linotype"/>
          <w:sz w:val="36"/>
          <w:szCs w:val="32"/>
          <w:rtl/>
        </w:rPr>
        <w:t>.</w:t>
      </w:r>
    </w:p>
    <w:p w14:paraId="4B859977" w14:textId="77777777" w:rsidR="000877C0" w:rsidRPr="0026525E" w:rsidRDefault="000877C0" w:rsidP="00057857">
      <w:pPr>
        <w:widowControl w:val="0"/>
        <w:spacing w:after="80" w:line="18" w:lineRule="atLeast"/>
        <w:ind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w:t>
      </w:r>
      <w:r w:rsidRPr="0026525E">
        <w:rPr>
          <w:rFonts w:ascii="Traditional Arabic" w:hAnsi="Traditional Arabic" w:cs="Lotus Linotype" w:hint="cs"/>
          <w:sz w:val="36"/>
          <w:szCs w:val="32"/>
          <w:rtl/>
        </w:rPr>
        <w:t>:</w:t>
      </w:r>
    </w:p>
    <w:p w14:paraId="5F5D444B" w14:textId="77777777" w:rsidR="000877C0" w:rsidRPr="00095B64" w:rsidRDefault="000877C0" w:rsidP="00057857">
      <w:pPr>
        <w:widowControl w:val="0"/>
        <w:spacing w:after="80" w:line="18" w:lineRule="atLeast"/>
        <w:ind w:right="142"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1811D7D3" w14:textId="77777777" w:rsidR="000877C0" w:rsidRPr="00095B64" w:rsidRDefault="000877C0" w:rsidP="00057857">
      <w:pPr>
        <w:widowControl w:val="0"/>
        <w:bidi w:val="0"/>
        <w:spacing w:line="18" w:lineRule="atLeast"/>
        <w:rPr>
          <w:rFonts w:ascii="Traditional Arabic" w:hAnsi="Traditional Arabic" w:cs="Lotus Linotype"/>
          <w:b/>
          <w:bCs/>
          <w:sz w:val="36"/>
          <w:szCs w:val="34"/>
        </w:rPr>
      </w:pPr>
      <w:r w:rsidRPr="00095B64">
        <w:rPr>
          <w:rFonts w:ascii="Traditional Arabic" w:hAnsi="Traditional Arabic" w:cs="Lotus Linotype"/>
          <w:b/>
          <w:bCs/>
          <w:sz w:val="36"/>
          <w:szCs w:val="34"/>
        </w:rPr>
        <w:br w:type="page"/>
      </w:r>
    </w:p>
    <w:p w14:paraId="7F9186AD" w14:textId="77777777" w:rsidR="000877C0" w:rsidRPr="004B5FE1" w:rsidRDefault="004B5FE1" w:rsidP="00057857">
      <w:pPr>
        <w:pStyle w:val="2"/>
        <w:spacing w:line="18" w:lineRule="atLeast"/>
        <w:rPr>
          <w:sz w:val="38"/>
          <w:szCs w:val="38"/>
          <w:rtl/>
        </w:rPr>
      </w:pPr>
      <w:bookmarkStart w:id="47" w:name="_Toc513468084"/>
      <w:r w:rsidRPr="004B5FE1">
        <w:rPr>
          <w:rtl/>
        </w:rPr>
        <w:lastRenderedPageBreak/>
        <w:drawing>
          <wp:anchor distT="0" distB="0" distL="114300" distR="114300" simplePos="0" relativeHeight="251899904" behindDoc="1" locked="0" layoutInCell="1" allowOverlap="1" wp14:anchorId="50A5CEAB" wp14:editId="03F6628C">
            <wp:simplePos x="0" y="0"/>
            <wp:positionH relativeFrom="margin">
              <wp:posOffset>-114300</wp:posOffset>
            </wp:positionH>
            <wp:positionV relativeFrom="paragraph">
              <wp:posOffset>-167005</wp:posOffset>
            </wp:positionV>
            <wp:extent cx="5587084" cy="677545"/>
            <wp:effectExtent l="0" t="0" r="0" b="8255"/>
            <wp:wrapNone/>
            <wp:docPr id="131" name="صورة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587084" cy="677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77C0" w:rsidRPr="004B5FE1">
        <w:rPr>
          <w:sz w:val="38"/>
          <w:szCs w:val="38"/>
          <w:rtl/>
        </w:rPr>
        <w:t>حكم إزالة البصمات بالنار لغرض الجهاد</w:t>
      </w:r>
      <w:bookmarkEnd w:id="47"/>
    </w:p>
    <w:p w14:paraId="0CE89090" w14:textId="77777777" w:rsidR="000877C0" w:rsidRPr="00095B64" w:rsidRDefault="000877C0" w:rsidP="000E3A9A">
      <w:pPr>
        <w:widowControl w:val="0"/>
        <w:spacing w:after="80" w:line="18" w:lineRule="atLeast"/>
        <w:ind w:firstLine="284"/>
        <w:jc w:val="both"/>
        <w:rPr>
          <w:rFonts w:ascii="Traditional Arabic" w:hAnsi="Traditional Arabic" w:cs="Lotus Linotype"/>
          <w:b/>
          <w:bCs/>
          <w:sz w:val="36"/>
          <w:szCs w:val="34"/>
          <w:rtl/>
        </w:rPr>
      </w:pPr>
    </w:p>
    <w:p w14:paraId="50FEA593" w14:textId="59FF98C0" w:rsidR="000877C0" w:rsidRPr="0026525E" w:rsidRDefault="000877C0"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54144" behindDoc="0" locked="0" layoutInCell="1" allowOverlap="1" wp14:anchorId="6A497BEB" wp14:editId="2023D617">
            <wp:simplePos x="0" y="0"/>
            <wp:positionH relativeFrom="column">
              <wp:posOffset>5273304</wp:posOffset>
            </wp:positionH>
            <wp:positionV relativeFrom="paragraph">
              <wp:posOffset>60960</wp:posOffset>
            </wp:positionV>
            <wp:extent cx="396815" cy="409941"/>
            <wp:effectExtent l="0" t="0" r="3810" b="0"/>
            <wp:wrapNone/>
            <wp:docPr id="564" name="صورة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 غفر الله ذنبه وستر عيبه - عن حكم إزالة بَصَمَاتِ الأصابع بالحرق بالنار أو الكي أو نحو ذلك لغرض من أغراض الجهاد، هل هو جائزٌ أم لا؟</w:t>
      </w:r>
      <w:r w:rsidR="000E3A9A" w:rsidRPr="000E3A9A">
        <w:rPr>
          <w:rFonts w:ascii="Traditional Arabic" w:hAnsi="Traditional Arabic" w:cs="Lotus Linotype"/>
          <w:sz w:val="36"/>
          <w:szCs w:val="32"/>
          <w:rtl/>
        </w:rPr>
        <w:t>.</w:t>
      </w:r>
    </w:p>
    <w:p w14:paraId="5422DA42" w14:textId="77777777"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581BF85B" w14:textId="6BCE0D02"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فينبغي أن يُعلمَ أو</w:t>
      </w:r>
      <w:r w:rsidR="00C4600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لا أنّ الأصلَ في أنواعِ التصرّفاتِ </w:t>
      </w:r>
      <w:proofErr w:type="spellStart"/>
      <w:r w:rsidRPr="0026525E">
        <w:rPr>
          <w:rFonts w:ascii="Traditional Arabic" w:hAnsi="Traditional Arabic" w:cs="Lotus Linotype"/>
          <w:sz w:val="36"/>
          <w:szCs w:val="32"/>
          <w:rtl/>
        </w:rPr>
        <w:t>الـم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فْضِيةِ</w:t>
      </w:r>
      <w:proofErr w:type="spellEnd"/>
      <w:r w:rsidRPr="0026525E">
        <w:rPr>
          <w:rFonts w:ascii="Traditional Arabic" w:hAnsi="Traditional Arabic" w:cs="Lotus Linotype"/>
          <w:sz w:val="36"/>
          <w:szCs w:val="32"/>
          <w:rtl/>
        </w:rPr>
        <w:t xml:space="preserve"> إلى الضررِ بالأبدانِ هو الـمنعُ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حفظَ الأبدانِ من الكلياتِ الخمسِ التي جاءَ الشرعُ بحفظِها موافقًا للشرائعِ السماويةِ السابقَةِ في ذلكَ، ويدخلُ تحتَ هذه الكليةِ الـمنعُ من قتلِ النفس إلا بحقّ الإسلامِ، والـمنعُ من تعذيبِها بغير حق</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كالتعرضِ للجوعِ الـمفرطِ</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والـمنعِ من النوم، والتبتلِ </w:t>
      </w:r>
      <w:r w:rsidR="00C46005">
        <w:rPr>
          <w:rFonts w:ascii="Traditional Arabic" w:hAnsi="Traditional Arabic" w:cs="Lotus Linotype" w:hint="cs"/>
          <w:sz w:val="36"/>
          <w:szCs w:val="32"/>
          <w:rtl/>
        </w:rPr>
        <w:t>-</w:t>
      </w:r>
      <w:r w:rsidRPr="0026525E">
        <w:rPr>
          <w:rFonts w:ascii="Traditional Arabic" w:hAnsi="Traditional Arabic" w:cs="Lotus Linotype"/>
          <w:sz w:val="36"/>
          <w:szCs w:val="32"/>
          <w:rtl/>
        </w:rPr>
        <w:t>وهو الانقطاع عن النكاح</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وكالقيامِ في الشمس مع القدرَةِ على الظل، وتناول الضار من الـمطعوم والـمشروب، وتعريضِ شيءٍ من الأعضاء للتلفِ، ومنه النهي عن الخصاء، ومن ذلك النهيُ عن النمصِ والوشمِ والوسم، حتى ذهب الشافعيةُ ومنهم الغزالي</w:t>
      </w:r>
      <w:r w:rsidR="00730081" w:rsidRPr="00B60092">
        <w:rPr>
          <w:rStyle w:val="a7"/>
          <w:rFonts w:ascii="Tahoma" w:hAnsi="Tahoma" w:cs="Traditional Arabic"/>
          <w:color w:val="0000FF"/>
          <w:sz w:val="36"/>
          <w:szCs w:val="36"/>
          <w:rtl/>
        </w:rPr>
        <w:t>(</w:t>
      </w:r>
      <w:r w:rsidR="00730081" w:rsidRPr="00B60092">
        <w:rPr>
          <w:rStyle w:val="a7"/>
          <w:rFonts w:ascii="Tahoma" w:hAnsi="Tahoma" w:cs="Traditional Arabic"/>
          <w:color w:val="0000FF"/>
          <w:sz w:val="36"/>
          <w:szCs w:val="36"/>
          <w:rtl/>
        </w:rPr>
        <w:footnoteReference w:id="396"/>
      </w:r>
      <w:r w:rsidR="00730081"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وابن الجوزي من الحنابلةِ</w:t>
      </w:r>
      <w:r w:rsidR="00730081" w:rsidRPr="00B60092">
        <w:rPr>
          <w:rStyle w:val="a7"/>
          <w:rFonts w:ascii="Tahoma" w:hAnsi="Tahoma" w:cs="Traditional Arabic"/>
          <w:color w:val="0000FF"/>
          <w:sz w:val="36"/>
          <w:szCs w:val="36"/>
          <w:rtl/>
        </w:rPr>
        <w:t>(</w:t>
      </w:r>
      <w:r w:rsidR="00730081" w:rsidRPr="00B60092">
        <w:rPr>
          <w:rStyle w:val="a7"/>
          <w:rFonts w:ascii="Tahoma" w:hAnsi="Tahoma" w:cs="Traditional Arabic"/>
          <w:color w:val="0000FF"/>
          <w:sz w:val="36"/>
          <w:szCs w:val="36"/>
          <w:rtl/>
        </w:rPr>
        <w:footnoteReference w:id="397"/>
      </w:r>
      <w:r w:rsidR="00730081"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إلى الـمنع من ثقبِ أُذنِ الفتاةِ استدلالا بقولهِ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فَلَيُبَتِّكُنَّ آذَانَ الأَنْعَامِ</w:t>
      </w:r>
      <w:r w:rsidR="004213E8" w:rsidRPr="004213E8">
        <w:rPr>
          <w:rFonts w:cs="Sakkal Majalla" w:hint="cs"/>
          <w:b/>
          <w:bCs/>
          <w:sz w:val="36"/>
          <w:szCs w:val="32"/>
          <w:rtl/>
        </w:rPr>
        <w:t>﴾</w:t>
      </w:r>
      <w:r w:rsidRPr="0026525E">
        <w:rPr>
          <w:rFonts w:ascii="Traditional Arabic" w:hAnsi="Traditional Arabic" w:cs="Lotus Linotype"/>
          <w:sz w:val="36"/>
          <w:szCs w:val="32"/>
          <w:rtl/>
        </w:rPr>
        <w:t>، وإن كان الصوابُ خلافَ هذا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9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4413A7DB" w14:textId="5D24AA6F"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ومن هذا الباب قول الحنفية: لا يجوز أن ينتفع بشيء من أجزاء الآدميّ لكرامتهِ، بل يدفنُ شعرهُ وظفرهُ وسائرُ ما انفصل من أجزائهِ؛ ولا يُنتَفعُ بشيءٍ منْها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9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411B4C82" w14:textId="610EE550"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ثم قد دل الشرعُ أيضا على جوازِ الخروجِ عن هذا الأصلِ لضرورَةٍ أو حاجةٍ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كما وردَ النهْيُ عن الكيّ إذا كانَ للوسمِ كما تصنعهُ بعضُ القبائلِ في السودانِ وغيرها، ثم أباحهُ إذا تعيّنَ طريقًا للتداوي، وكالنهيِ عن الوصلِ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ثمّ ترخيصُ جماعةٍ من أهلِ العلمِ في الوصلِ بما لا يقعُ الغرورُ والتدليسُ بهِ كالقراملِ ونحوها، ولأن من نظرَ إليها لم يشكّ في أن ذلك مستعارٌ كما قال الخطابي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0"/>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وكتحريم حلقِ شعر الـمرأةِ ولو في الحجّ أو العمرَةِ إلا لضرَورَةِ مرضٍ ونحوه، ومثله القزعُ فإنهُ مكروه إلا للتداوي، وكالنهي عن نتفِ الشيبِ من غيرِ الـمحلّ الذي أُمِرَ فيهِ بإزالَةِ الشعرِ، وجوزَهُ الحنفيةُ لإرهابِ العدوّ، ومن ذلك </w:t>
      </w:r>
      <w:proofErr w:type="spellStart"/>
      <w:r w:rsidRPr="0026525E">
        <w:rPr>
          <w:rFonts w:ascii="Traditional Arabic" w:hAnsi="Traditional Arabic" w:cs="Lotus Linotype"/>
          <w:sz w:val="36"/>
          <w:szCs w:val="32"/>
          <w:rtl/>
        </w:rPr>
        <w:t>تجويزُهم</w:t>
      </w:r>
      <w:proofErr w:type="spellEnd"/>
      <w:r w:rsidRPr="0026525E">
        <w:rPr>
          <w:rFonts w:ascii="Traditional Arabic" w:hAnsi="Traditional Arabic" w:cs="Lotus Linotype"/>
          <w:sz w:val="36"/>
          <w:szCs w:val="32"/>
          <w:rtl/>
        </w:rPr>
        <w:t xml:space="preserve"> الأكلَ من الآدميّ الـميتِ للمضطر الـمشرفِ على الهلاكِ، </w:t>
      </w:r>
      <w:proofErr w:type="spellStart"/>
      <w:r w:rsidRPr="0026525E">
        <w:rPr>
          <w:rFonts w:ascii="Traditional Arabic" w:hAnsi="Traditional Arabic" w:cs="Lotus Linotype"/>
          <w:sz w:val="36"/>
          <w:szCs w:val="32"/>
          <w:rtl/>
        </w:rPr>
        <w:t>وتجويزهم</w:t>
      </w:r>
      <w:proofErr w:type="spellEnd"/>
      <w:r w:rsidRPr="0026525E">
        <w:rPr>
          <w:rFonts w:ascii="Traditional Arabic" w:hAnsi="Traditional Arabic" w:cs="Lotus Linotype"/>
          <w:sz w:val="36"/>
          <w:szCs w:val="32"/>
          <w:rtl/>
        </w:rPr>
        <w:t xml:space="preserve"> قطعَ الـمضطرّ قطعةً من فخذه أو غيرها ليأكلها، إلا أن يخافَ من الضررِ مثلَ خوفهِ من تركِ الأكلِ أو أشد فيحرمُ، وإلا جاز على الأصح كما قال النووي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1"/>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4F52E9CC" w14:textId="33F800DB" w:rsidR="00C20EE4"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وهذه الأدلةُ وغيرها دالةُ بمجموعها على جوازِ إزالة الضررِ عن الـمصابِ حسا أو معنى</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فجازَ لأجلِ ذلك ما كان ممنوعًا في الأصل، وإذا جازَ نحوُ هذا لمصلحةِ الفردِ فجوازهُ لمصلحةِ </w:t>
      </w:r>
      <w:r w:rsidRPr="0026525E">
        <w:rPr>
          <w:rFonts w:ascii="Traditional Arabic" w:hAnsi="Traditional Arabic" w:cs="Lotus Linotype"/>
          <w:sz w:val="36"/>
          <w:szCs w:val="32"/>
          <w:rtl/>
        </w:rPr>
        <w:lastRenderedPageBreak/>
        <w:t xml:space="preserve">الجهادِ الذي غايتهُ حفظُ الدينِ وإقامةُ الشرعِ أولى، </w:t>
      </w:r>
      <w:r w:rsidRPr="00095B64">
        <w:rPr>
          <w:rFonts w:ascii="Traditional Arabic" w:hAnsi="Traditional Arabic" w:cs="Lotus Linotype"/>
          <w:b/>
          <w:bCs/>
          <w:sz w:val="36"/>
          <w:szCs w:val="34"/>
          <w:rtl/>
        </w:rPr>
        <w:t>إذِ الـمرادُ مِنْهُ التوصلُ إلَى الغَلَبَةِ علَى العَدُوِّ وكَسْرِ شَوكَتِهِ وظُهُورِ الإسلامِ علَى الدِينِ كُلِّهِ،</w:t>
      </w:r>
      <w:r w:rsidRPr="0026525E">
        <w:rPr>
          <w:rFonts w:ascii="Traditional Arabic" w:hAnsi="Traditional Arabic" w:cs="Lotus Linotype"/>
          <w:sz w:val="36"/>
          <w:szCs w:val="32"/>
          <w:rtl/>
        </w:rPr>
        <w:t xml:space="preserve"> ولذا رَخصَ الشارِعُ - لمَصْلِحَةِ الجِهادِ - فِي كَثِيرٍ مِن الـمسائلِ التِي مَنعَ مِنْها فِي غَيرِهِ</w:t>
      </w:r>
      <w:r w:rsidR="00C20EE4" w:rsidRPr="00B60092">
        <w:rPr>
          <w:rStyle w:val="a7"/>
          <w:rFonts w:ascii="Tahoma" w:hAnsi="Tahoma" w:cs="Traditional Arabic"/>
          <w:color w:val="0000FF"/>
          <w:sz w:val="36"/>
          <w:szCs w:val="36"/>
          <w:rtl/>
        </w:rPr>
        <w:t>(</w:t>
      </w:r>
      <w:r w:rsidR="00C20EE4" w:rsidRPr="00B60092">
        <w:rPr>
          <w:rStyle w:val="a7"/>
          <w:rFonts w:ascii="Tahoma" w:hAnsi="Tahoma" w:cs="Traditional Arabic"/>
          <w:color w:val="0000FF"/>
          <w:sz w:val="36"/>
          <w:szCs w:val="36"/>
          <w:rtl/>
        </w:rPr>
        <w:footnoteReference w:id="402"/>
      </w:r>
      <w:r w:rsidR="00C20EE4"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وطَرَدَ العُلَماءُ ذلكَ فِي مواضعَ أخرَى عَلّلُوا فِيها الجَوازَ بِمَصْلَحَةِ الجهادِ</w:t>
      </w:r>
      <w:r w:rsidR="000E3A9A" w:rsidRPr="000E3A9A">
        <w:rPr>
          <w:rFonts w:ascii="Traditional Arabic" w:hAnsi="Traditional Arabic" w:cs="Lotus Linotype" w:hint="cs"/>
          <w:sz w:val="36"/>
          <w:szCs w:val="32"/>
          <w:rtl/>
        </w:rPr>
        <w:t>.</w:t>
      </w:r>
    </w:p>
    <w:p w14:paraId="3AE01765" w14:textId="25913377"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فما ذكر في السؤالِ من إزالةِ بصماتِ الأصابعِ بالحرقِ والكيّ ونحو هذا</w:t>
      </w:r>
      <w:r w:rsidR="00C20E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جائزٌ إن شاء الله تعالى إن دعتْ إليه ضرورة</w:t>
      </w:r>
      <w:r w:rsidR="00C20EE4"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حاجةٌ في الجهادِ</w:t>
      </w:r>
      <w:r w:rsidRPr="0026525E">
        <w:rPr>
          <w:rFonts w:ascii="Traditional Arabic" w:hAnsi="Traditional Arabic" w:cs="Lotus Linotype"/>
          <w:sz w:val="36"/>
          <w:szCs w:val="32"/>
          <w:rtl/>
        </w:rPr>
        <w:t xml:space="preserve">، وشرطُ ذلك </w:t>
      </w:r>
      <w:proofErr w:type="gramStart"/>
      <w:r w:rsidRPr="0026525E">
        <w:rPr>
          <w:rFonts w:ascii="Traditional Arabic" w:hAnsi="Traditional Arabic" w:cs="Lotus Linotype"/>
          <w:sz w:val="36"/>
          <w:szCs w:val="32"/>
          <w:rtl/>
        </w:rPr>
        <w:t>أن لا</w:t>
      </w:r>
      <w:proofErr w:type="gramEnd"/>
      <w:r w:rsidRPr="0026525E">
        <w:rPr>
          <w:rFonts w:ascii="Traditional Arabic" w:hAnsi="Traditional Arabic" w:cs="Lotus Linotype"/>
          <w:sz w:val="36"/>
          <w:szCs w:val="32"/>
          <w:rtl/>
        </w:rPr>
        <w:t xml:space="preserve"> يوجدَ ما يغني عنهُ مما تندفع به الضرورة أو الحاجة، والله أعلم</w:t>
      </w:r>
      <w:r w:rsidR="000E3A9A" w:rsidRPr="000E3A9A">
        <w:rPr>
          <w:rFonts w:ascii="Traditional Arabic" w:hAnsi="Traditional Arabic" w:cs="Lotus Linotype" w:hint="cs"/>
          <w:sz w:val="36"/>
          <w:szCs w:val="32"/>
          <w:rtl/>
        </w:rPr>
        <w:t>.</w:t>
      </w:r>
    </w:p>
    <w:p w14:paraId="41EE40D4" w14:textId="3E30EC3E"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وليراجع السائلُ فتوى حكم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العلمياتِ التجميليةِ لغرضٍ من أغراض الجهاد</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3"/>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w14:paraId="6C39D543" w14:textId="4190880E" w:rsidR="000877C0" w:rsidRPr="0026525E" w:rsidRDefault="000877C0"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وبالله التوفيق</w:t>
      </w:r>
      <w:r w:rsidR="000E3A9A" w:rsidRPr="000E3A9A">
        <w:rPr>
          <w:rFonts w:ascii="Traditional Arabic" w:hAnsi="Traditional Arabic" w:cs="Lotus Linotype"/>
          <w:sz w:val="36"/>
          <w:szCs w:val="32"/>
          <w:rtl/>
        </w:rPr>
        <w:t>.</w:t>
      </w:r>
    </w:p>
    <w:p w14:paraId="01B759CA" w14:textId="4B5F2AF2" w:rsidR="000877C0" w:rsidRPr="0026525E" w:rsidRDefault="000877C0"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 xml:space="preserve">وصلى الله على محمد وعلى </w:t>
      </w:r>
      <w:proofErr w:type="spellStart"/>
      <w:r w:rsidRPr="0026525E">
        <w:rPr>
          <w:rFonts w:ascii="Traditional Arabic" w:hAnsi="Traditional Arabic" w:cs="Lotus Linotype"/>
          <w:sz w:val="36"/>
          <w:szCs w:val="32"/>
          <w:rtl/>
        </w:rPr>
        <w:t>آله</w:t>
      </w:r>
      <w:proofErr w:type="spellEnd"/>
      <w:r w:rsidRPr="0026525E">
        <w:rPr>
          <w:rFonts w:ascii="Traditional Arabic" w:hAnsi="Traditional Arabic" w:cs="Lotus Linotype"/>
          <w:sz w:val="36"/>
          <w:szCs w:val="32"/>
          <w:rtl/>
        </w:rPr>
        <w:t xml:space="preserve"> وصحبه وسلم</w:t>
      </w:r>
      <w:r w:rsidR="000E3A9A" w:rsidRPr="000E3A9A">
        <w:rPr>
          <w:rFonts w:ascii="Traditional Arabic" w:hAnsi="Traditional Arabic" w:cs="Lotus Linotype"/>
          <w:sz w:val="36"/>
          <w:szCs w:val="32"/>
          <w:rtl/>
        </w:rPr>
        <w:t>.</w:t>
      </w:r>
    </w:p>
    <w:p w14:paraId="71FC43F7" w14:textId="77777777" w:rsidR="000877C0" w:rsidRPr="0026525E" w:rsidRDefault="000877C0" w:rsidP="00057857">
      <w:pPr>
        <w:widowControl w:val="0"/>
        <w:spacing w:after="80" w:line="18" w:lineRule="atLeast"/>
        <w:ind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 xml:space="preserve"> كان الله 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w:t>
      </w:r>
      <w:r w:rsidRPr="0026525E">
        <w:rPr>
          <w:rFonts w:ascii="Traditional Arabic" w:hAnsi="Traditional Arabic" w:cs="Lotus Linotype" w:hint="cs"/>
          <w:sz w:val="36"/>
          <w:szCs w:val="32"/>
          <w:rtl/>
        </w:rPr>
        <w:t>:</w:t>
      </w:r>
    </w:p>
    <w:p w14:paraId="75C853AA" w14:textId="77777777" w:rsidR="00884E45" w:rsidRPr="00C46005" w:rsidRDefault="000877C0" w:rsidP="00057857">
      <w:pPr>
        <w:widowControl w:val="0"/>
        <w:spacing w:after="80" w:line="18" w:lineRule="atLeast"/>
        <w:ind w:right="142" w:firstLine="284"/>
        <w:jc w:val="right"/>
        <w:rPr>
          <w:rFonts w:ascii="Traditional Arabic" w:hAnsi="Traditional Arabic" w:cs="Lotus Linotype"/>
          <w:b/>
          <w:bCs/>
          <w:sz w:val="36"/>
          <w:szCs w:val="32"/>
          <w:rtl/>
        </w:rPr>
      </w:pPr>
      <w:r w:rsidRPr="00C46005">
        <w:rPr>
          <w:rFonts w:ascii="Traditional Arabic" w:hAnsi="Traditional Arabic" w:cs="Lotus Linotype"/>
          <w:b/>
          <w:bCs/>
          <w:sz w:val="36"/>
          <w:szCs w:val="34"/>
          <w:rtl/>
        </w:rPr>
        <w:t xml:space="preserve"> </w:t>
      </w:r>
      <w:r w:rsidRPr="00C46005">
        <w:rPr>
          <w:rFonts w:ascii="Traditional Arabic" w:hAnsi="Traditional Arabic" w:cs="Lotus Linotype"/>
          <w:b/>
          <w:bCs/>
          <w:sz w:val="36"/>
          <w:szCs w:val="32"/>
          <w:rtl/>
        </w:rPr>
        <w:t>أبو الوليد الغزي الأنصاري</w:t>
      </w:r>
    </w:p>
    <w:p w14:paraId="213E981F" w14:textId="77777777" w:rsidR="00884E45" w:rsidRPr="0026525E" w:rsidRDefault="00884E45" w:rsidP="00057857">
      <w:pPr>
        <w:widowControl w:val="0"/>
        <w:bidi w:val="0"/>
        <w:spacing w:line="18" w:lineRule="atLeast"/>
        <w:rPr>
          <w:rFonts w:ascii="Traditional Arabic" w:hAnsi="Traditional Arabic" w:cs="Lotus Linotype"/>
          <w:sz w:val="36"/>
          <w:szCs w:val="32"/>
        </w:rPr>
      </w:pPr>
      <w:r w:rsidRPr="0026525E">
        <w:rPr>
          <w:rFonts w:ascii="Traditional Arabic" w:hAnsi="Traditional Arabic" w:cs="Lotus Linotype"/>
          <w:sz w:val="36"/>
          <w:szCs w:val="32"/>
        </w:rPr>
        <w:br w:type="page"/>
      </w:r>
    </w:p>
    <w:p w14:paraId="795E9E5F" w14:textId="77777777" w:rsidR="00884E45" w:rsidRPr="004B5FE1" w:rsidRDefault="004B5FE1" w:rsidP="00057857">
      <w:pPr>
        <w:pStyle w:val="2"/>
        <w:spacing w:line="18" w:lineRule="atLeast"/>
        <w:ind w:hanging="654"/>
        <w:rPr>
          <w:sz w:val="34"/>
          <w:szCs w:val="34"/>
          <w:rtl/>
        </w:rPr>
      </w:pPr>
      <w:bookmarkStart w:id="48" w:name="_Toc513468085"/>
      <w:r w:rsidRPr="004B5FE1">
        <w:rPr>
          <w:sz w:val="34"/>
          <w:szCs w:val="34"/>
          <w:rtl/>
        </w:rPr>
        <w:lastRenderedPageBreak/>
        <w:drawing>
          <wp:anchor distT="0" distB="0" distL="114300" distR="114300" simplePos="0" relativeHeight="251905024" behindDoc="1" locked="0" layoutInCell="1" allowOverlap="1" wp14:anchorId="51D06D02" wp14:editId="43F2C051">
            <wp:simplePos x="0" y="0"/>
            <wp:positionH relativeFrom="margin">
              <wp:posOffset>-182880</wp:posOffset>
            </wp:positionH>
            <wp:positionV relativeFrom="paragraph">
              <wp:posOffset>-122555</wp:posOffset>
            </wp:positionV>
            <wp:extent cx="5759450" cy="628597"/>
            <wp:effectExtent l="0" t="0" r="0" b="635"/>
            <wp:wrapNone/>
            <wp:docPr id="132" name="صورة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rotWithShape="1">
                    <a:blip r:embed="rId25">
                      <a:extLst>
                        <a:ext uri="{28A0092B-C50C-407E-A947-70E740481C1C}">
                          <a14:useLocalDpi xmlns:a14="http://schemas.microsoft.com/office/drawing/2010/main" val="0"/>
                        </a:ext>
                      </a:extLst>
                    </a:blip>
                    <a:srcRect t="10001"/>
                    <a:stretch/>
                  </pic:blipFill>
                  <pic:spPr bwMode="auto">
                    <a:xfrm>
                      <a:off x="0" y="0"/>
                      <a:ext cx="5759887" cy="628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84E45" w:rsidRPr="004B5FE1">
        <w:rPr>
          <w:sz w:val="34"/>
          <w:szCs w:val="34"/>
          <w:rtl/>
        </w:rPr>
        <w:t>هلْ يَجُوزُ إتلافُ جَسدِ الشهيد تَعْمِيةً على العدو؟</w:t>
      </w:r>
      <w:bookmarkEnd w:id="48"/>
    </w:p>
    <w:p w14:paraId="3DEE9CCC" w14:textId="77777777" w:rsidR="00884E45" w:rsidRPr="00C46005" w:rsidRDefault="00884E45" w:rsidP="00057857">
      <w:pPr>
        <w:widowControl w:val="0"/>
        <w:spacing w:after="80" w:line="18" w:lineRule="atLeast"/>
        <w:ind w:firstLine="284"/>
        <w:jc w:val="center"/>
        <w:rPr>
          <w:rFonts w:ascii="Traditional Arabic" w:hAnsi="Traditional Arabic" w:cs="Traditional Arabic"/>
          <w:b/>
          <w:bCs/>
          <w:sz w:val="20"/>
          <w:szCs w:val="20"/>
          <w:rtl/>
        </w:rPr>
      </w:pPr>
    </w:p>
    <w:p w14:paraId="0602025F" w14:textId="77777777" w:rsidR="00884E45" w:rsidRPr="004213E8" w:rsidRDefault="00884E45"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56/11/1306</w:t>
      </w:r>
    </w:p>
    <w:p w14:paraId="1621BC33" w14:textId="77777777" w:rsidR="00884E45" w:rsidRPr="009B64F8" w:rsidRDefault="00884E45" w:rsidP="00057857">
      <w:pPr>
        <w:widowControl w:val="0"/>
        <w:spacing w:after="80" w:line="18" w:lineRule="atLeast"/>
        <w:ind w:firstLine="284"/>
        <w:jc w:val="center"/>
        <w:rPr>
          <w:rFonts w:ascii="Traditional Arabic" w:hAnsi="Traditional Arabic" w:cs="Traditional Arabic"/>
          <w:sz w:val="8"/>
          <w:szCs w:val="8"/>
          <w:rtl/>
        </w:rPr>
      </w:pPr>
    </w:p>
    <w:p w14:paraId="273DA128" w14:textId="0D39F314" w:rsidR="00884E45" w:rsidRPr="0026525E" w:rsidRDefault="00884E45"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59264" behindDoc="0" locked="0" layoutInCell="1" allowOverlap="1" wp14:anchorId="4EF4DFAD" wp14:editId="2335DAA0">
            <wp:simplePos x="0" y="0"/>
            <wp:positionH relativeFrom="column">
              <wp:posOffset>5273304</wp:posOffset>
            </wp:positionH>
            <wp:positionV relativeFrom="paragraph">
              <wp:posOffset>60960</wp:posOffset>
            </wp:positionV>
            <wp:extent cx="396815" cy="409941"/>
            <wp:effectExtent l="0" t="0" r="3810" b="0"/>
            <wp:wrapNone/>
            <wp:docPr id="297" name="صورة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وكتَبَ إلَيهِ سائلٌ يَقول: إذا أُصيبَ قائدٌ من قادَة الـمسْلِمينَ في الـمعْرَكَةِ كانَ ذلكَ فِي العادَةِ مِمَّا يَفْرَحُ بِهِ العَدو، فَهْلْ يَجُوزُ تَعْمِيَةُ أمرِهِ عَلَيهم بِقَطْعِ رَأسِهِ وحَمْلِهِ خارِجَ أرْضِ الـمعْركةِ إذا لمْ يُمْكِن دَفْنُه، أوْ وَضْعُ مادَّةٍ تُشوِّهُ وجْهَهُ أو تَغَيِّرُ معالـمهُ مَثلا، أَفْتُونا مُثابِينَ مأْجُورينَ؟</w:t>
      </w:r>
      <w:r w:rsidR="000E3A9A" w:rsidRPr="000E3A9A">
        <w:rPr>
          <w:rFonts w:ascii="Traditional Arabic" w:hAnsi="Traditional Arabic" w:cs="Lotus Linotype"/>
          <w:sz w:val="36"/>
          <w:szCs w:val="32"/>
          <w:rtl/>
        </w:rPr>
        <w:t>.</w:t>
      </w:r>
    </w:p>
    <w:p w14:paraId="025C50F4" w14:textId="77777777"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sidRPr="00400135">
        <w:rPr>
          <w:rFonts w:ascii="Traditional Arabic" w:hAnsi="Traditional Arabic" w:cs="Farsi Simple Bold"/>
          <w:sz w:val="38"/>
          <w:szCs w:val="38"/>
          <w:rtl/>
        </w:rPr>
        <w:t>أقولُ فِي جوابِه؛ مَسْتَعِ</w:t>
      </w:r>
      <w:r>
        <w:rPr>
          <w:rFonts w:ascii="Traditional Arabic" w:hAnsi="Traditional Arabic" w:cs="Farsi Simple Bold" w:hint="cs"/>
          <w:sz w:val="38"/>
          <w:szCs w:val="38"/>
          <w:rtl/>
        </w:rPr>
        <w:t>ي</w:t>
      </w:r>
      <w:r w:rsidRPr="00400135">
        <w:rPr>
          <w:rFonts w:ascii="Traditional Arabic" w:hAnsi="Traditional Arabic" w:cs="Farsi Simple Bold"/>
          <w:sz w:val="38"/>
          <w:szCs w:val="38"/>
          <w:rtl/>
        </w:rPr>
        <w:t>نًا باللهِ تعالى لائِ</w:t>
      </w:r>
      <w:r>
        <w:rPr>
          <w:rFonts w:ascii="Traditional Arabic" w:hAnsi="Traditional Arabic" w:cs="Farsi Simple Bold" w:hint="cs"/>
          <w:sz w:val="38"/>
          <w:szCs w:val="38"/>
          <w:rtl/>
        </w:rPr>
        <w:t>ـــ</w:t>
      </w:r>
      <w:r w:rsidRPr="00400135">
        <w:rPr>
          <w:rFonts w:ascii="Traditional Arabic" w:hAnsi="Traditional Arabic" w:cs="Farsi Simple Bold"/>
          <w:sz w:val="38"/>
          <w:szCs w:val="38"/>
          <w:rtl/>
        </w:rPr>
        <w:t>ذا ب</w:t>
      </w:r>
      <w:r>
        <w:rPr>
          <w:rFonts w:ascii="Traditional Arabic" w:hAnsi="Traditional Arabic" w:cs="Farsi Simple Bold" w:hint="cs"/>
          <w:sz w:val="38"/>
          <w:szCs w:val="38"/>
          <w:rtl/>
        </w:rPr>
        <w:t>ـ</w:t>
      </w:r>
      <w:r w:rsidRPr="00400135">
        <w:rPr>
          <w:rFonts w:ascii="Traditional Arabic" w:hAnsi="Traditional Arabic" w:cs="Farsi Simple Bold"/>
          <w:sz w:val="38"/>
          <w:szCs w:val="38"/>
          <w:rtl/>
        </w:rPr>
        <w:t>ِجَنابِه:</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w14:paraId="2A9A56D1" w14:textId="3FA517DD"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فَلْيَعْلَمِ السائِلُ ومَنْ يَليهِ أثابَهُمُ الله أنَّ الواجِبَ عَلى الـمسْلِم في كُلِّ مَوطِنٍ أنْ يَتِّبِعَ ولا يَبْتَدِع</w:t>
      </w:r>
      <w:r w:rsidR="005D2BBB">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النجاةَ في إخْلاصِ الـمتابَعَةِ وامْتِثالِ ما أمَرَ به اللهُ تعالَى حَتَّى وإنْ خَفِيتْ عن الإنسانِ وجُوهُ الـمصالحِ والحِكَم فيما أُمِرَ بِه، وشَريعَةُ الإسلامِ بِحمدِ اللهِ تعالى أكملُ الشرائعِ وأجلُّها وأعدَلُها، ولا تَزالُ الشواهِدُ تَقُومُ عَلَى ذلكِ يَوما بَعْدَ يَومٍ مَعَ تَقدُّمِ أنواعِ العُلُومِ واتساعِ فُنُونِها</w:t>
      </w:r>
      <w:r w:rsidR="000E3A9A" w:rsidRPr="000E3A9A">
        <w:rPr>
          <w:rFonts w:ascii="Traditional Arabic" w:hAnsi="Traditional Arabic" w:cs="Lotus Linotype"/>
          <w:sz w:val="36"/>
          <w:szCs w:val="32"/>
          <w:rtl/>
        </w:rPr>
        <w:t>.</w:t>
      </w:r>
    </w:p>
    <w:p w14:paraId="7E014FEA" w14:textId="509F21C4"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والجِهادُ فِي الإسلامِ لَيْسَ قِتالًا فَحَسْبُ!؛ ولا هُوَ عَلى طَريقَةِ أَرْبابِ الحُرُوبِ الذِي يَجْعَلُونَ بُلُوغَ الغايَةِ سَببًا لِرُكُوبِ كُلِّ وسِيلَةٍ!؛ ولَو تَجَرَّدَ ذلكَ عَن الصفاتِ البَشَرِيَّةِ والأَخْلاقِ الإنسانِيَّة!</w:t>
      </w:r>
      <w:r w:rsidR="000E3A9A" w:rsidRPr="000E3A9A">
        <w:rPr>
          <w:rFonts w:ascii="Traditional Arabic" w:hAnsi="Traditional Arabic" w:cs="Lotus Linotype"/>
          <w:sz w:val="36"/>
          <w:szCs w:val="32"/>
          <w:rtl/>
        </w:rPr>
        <w:t>.</w:t>
      </w:r>
    </w:p>
    <w:p w14:paraId="1363B980" w14:textId="25DE2D86"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بلْ الجِهادُ في سَبيلِ اللهِ عِبادَةٌ تَنْتَظِمُ سَنامَ العِبادَاتِ القَلْبِيَّةِ؛ مِن التَّوكُلِ والخُشوعِ والإنابَةِ والصبْرِ وغَيرِ ذلكَ كما قالَ ابنُ تَيمِيةَ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4"/>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وهُوَ بَيانٌ عَمَلِيٌّ لِسُمُوِّ الأَخْلاقِ فِي الإسلامِ وجَلالَتِها، فالـمجاهِدُونَ هُمُ رُسُلُ الـمسْلِمينَ إلى أُمَمِ الأَرْضِ قاطِبَةً، دُعاةٌ إلَى اللهِ تعالَى </w:t>
      </w:r>
      <w:r w:rsidRPr="0026525E">
        <w:rPr>
          <w:rFonts w:ascii="Traditional Arabic" w:hAnsi="Traditional Arabic" w:cs="Lotus Linotype"/>
          <w:sz w:val="36"/>
          <w:szCs w:val="32"/>
          <w:rtl/>
        </w:rPr>
        <w:lastRenderedPageBreak/>
        <w:t>بِأخْلاقِهِمْ قَبلَ أنْ يَكُونوا مُقاتِلِين</w:t>
      </w:r>
      <w:r w:rsidR="000E3A9A" w:rsidRPr="000E3A9A">
        <w:rPr>
          <w:rFonts w:ascii="Traditional Arabic" w:hAnsi="Traditional Arabic" w:cs="Lotus Linotype"/>
          <w:sz w:val="36"/>
          <w:szCs w:val="32"/>
          <w:rtl/>
        </w:rPr>
        <w:t>.</w:t>
      </w:r>
    </w:p>
    <w:p w14:paraId="73D00FC8" w14:textId="2A9A9E97"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والـمعْهُودُ من الإنْسانِ أَنَّهُ مَتى مَلَكَ السلاحَ بَطَش!؛ ومَتى اسْتَغْنَى ظَلَم وطَغَى!، حاشا الـمسْلِمَ الذي يُجاهِدُ لإعْلاءِ كَلِمَةِ الدينِ؛ فَهُو مالكُ لِزمامِ نَفْسِهِ؛ يقُودُها بِما يَقودُها بِهِ كتابُ اللهِ وهديُ نَبِيّهِ صلواتُ اللهِ وسلامُهُ علَيه، ولذا كانَت هذه الأخلاقُ مَفاتِيحَ القلُوبِ قَبل أنْ تَكُونَ السيوفُ مَفاتِيح الأبدان</w:t>
      </w:r>
      <w:r w:rsidR="000E3A9A" w:rsidRPr="000E3A9A">
        <w:rPr>
          <w:rFonts w:ascii="Traditional Arabic" w:hAnsi="Traditional Arabic" w:cs="Lotus Linotype"/>
          <w:sz w:val="36"/>
          <w:szCs w:val="32"/>
          <w:rtl/>
        </w:rPr>
        <w:t>.</w:t>
      </w:r>
    </w:p>
    <w:p w14:paraId="0FFA52E9" w14:textId="3655884B"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ويَنْبَغِي التَّنْبِيهُ عَلى أَمْرٍ لا بُدَّ مِنه</w:t>
      </w:r>
      <w:r w:rsidRPr="0026525E">
        <w:rPr>
          <w:rFonts w:ascii="Traditional Arabic" w:hAnsi="Traditional Arabic" w:cs="Lotus Linotype"/>
          <w:sz w:val="36"/>
          <w:szCs w:val="32"/>
          <w:rtl/>
        </w:rPr>
        <w:t>، وهُو أنَّ كَثيرًا من الكُتُبِ الـمصَنَّفَةِ فِي فُنُونِ الحَرْبِ وعُلُومِها فِي زَمانِنا هذا هُوَ مِمَّا وَضَعَهُ الكُفارُ، والانْتِفاعُ بِها جَائِزٌ؛ كَما يُنْتَفَعُ بِهم فِي عِلْمِ الطِّبِ وغَيرِهِ، لكِن عَلى الناظِرِ فِيها أنْ يَحْتاطَ فِي الاسْتِفادَةِ مِنها والانْتِفاعِ بِها حَتَى لا تَتَسَ</w:t>
      </w:r>
      <w:r w:rsidR="005D2BBB">
        <w:rPr>
          <w:rFonts w:ascii="Traditional Arabic" w:hAnsi="Traditional Arabic" w:cs="Lotus Linotype" w:hint="cs"/>
          <w:sz w:val="36"/>
          <w:szCs w:val="32"/>
          <w:rtl/>
        </w:rPr>
        <w:t>ـ</w:t>
      </w:r>
      <w:r w:rsidRPr="0026525E">
        <w:rPr>
          <w:rFonts w:ascii="Traditional Arabic" w:hAnsi="Traditional Arabic" w:cs="Lotus Linotype"/>
          <w:sz w:val="36"/>
          <w:szCs w:val="32"/>
          <w:rtl/>
        </w:rPr>
        <w:t>رَّبَ إلَيهِ من خِلالِها عاداتُ</w:t>
      </w:r>
      <w:r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هُمْ وطَبائِعُهُمْ وأَفْكارُهُمْ التِي لا تَسْتَنِدُ إِلى خُلُقٍ ولا دِين</w:t>
      </w:r>
      <w:r w:rsidR="005D2BBB">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الـمرْءَ قَدْ يَتَأَثَّرُ بِذلكَ مِن حَيْثُ لا يَدْرِي</w:t>
      </w:r>
      <w:r w:rsidR="000E3A9A" w:rsidRPr="000E3A9A">
        <w:rPr>
          <w:rFonts w:ascii="Traditional Arabic" w:hAnsi="Traditional Arabic" w:cs="Lotus Linotype"/>
          <w:sz w:val="36"/>
          <w:szCs w:val="32"/>
          <w:rtl/>
        </w:rPr>
        <w:t>.</w:t>
      </w:r>
    </w:p>
    <w:p w14:paraId="114B73D0" w14:textId="4E488F77"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فإذا كانَتْ مَبادِئُ هَؤلاءِ الكُفارِ فِي الحَرْبِ تُجِيزُ قَتْلَ مَن اطَّلَعَ عَلى شَيءٍ من الأسرارِ الحَرْبِيَّةِ ولَو خَطَ</w:t>
      </w:r>
      <w:r w:rsidR="005D2BBB">
        <w:rPr>
          <w:rFonts w:ascii="Traditional Arabic" w:hAnsi="Traditional Arabic" w:cs="Lotus Linotype" w:hint="cs"/>
          <w:sz w:val="36"/>
          <w:szCs w:val="32"/>
          <w:rtl/>
        </w:rPr>
        <w:t>أً</w:t>
      </w:r>
      <w:r w:rsidRPr="0026525E">
        <w:rPr>
          <w:rFonts w:ascii="Traditional Arabic" w:hAnsi="Traditional Arabic" w:cs="Lotus Linotype"/>
          <w:sz w:val="36"/>
          <w:szCs w:val="32"/>
          <w:rtl/>
        </w:rPr>
        <w:t>؛ حَتَّى وإنْ كانَ مَن اطلعَ علَيْها مِن عامَّةِ الناس!!؛ بَلْ وَلَو كانَ مِن النساءِ أو الصبْيان!؛ فَلَيْسَ ذلكَ جائزًا في دِينِ اللهِ وشَرْعِهِ، فإنَّ اسْتِحْلالَ دِماءِ الـمعْصُومِينَ بِغَيرِ إذنٍ مِ</w:t>
      </w:r>
      <w:r w:rsidR="005D2BBB">
        <w:rPr>
          <w:rFonts w:ascii="Traditional Arabic" w:hAnsi="Traditional Arabic" w:cs="Lotus Linotype" w:hint="cs"/>
          <w:sz w:val="36"/>
          <w:szCs w:val="32"/>
          <w:rtl/>
        </w:rPr>
        <w:t>ـ</w:t>
      </w:r>
      <w:r w:rsidRPr="0026525E">
        <w:rPr>
          <w:rFonts w:ascii="Traditional Arabic" w:hAnsi="Traditional Arabic" w:cs="Lotus Linotype"/>
          <w:sz w:val="36"/>
          <w:szCs w:val="32"/>
          <w:rtl/>
        </w:rPr>
        <w:t>ن الشرْعِ مِن أعْظَمِ الـمحَرَّماتِ</w:t>
      </w:r>
      <w:r w:rsidR="000E3A9A" w:rsidRPr="000E3A9A">
        <w:rPr>
          <w:rFonts w:ascii="Traditional Arabic" w:hAnsi="Traditional Arabic" w:cs="Lotus Linotype"/>
          <w:sz w:val="36"/>
          <w:szCs w:val="32"/>
          <w:rtl/>
        </w:rPr>
        <w:t>.</w:t>
      </w:r>
    </w:p>
    <w:p w14:paraId="16A6AAC3" w14:textId="3B029200"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وعِنْدَ بَعْضِهِم</w:t>
      </w:r>
      <w:r w:rsidR="005D2BBB">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يُقْتَلُ الجَريحُ الذِي يَعْجزُ الـمقاتِلُونَ مِنْهُمْ عَنْ حَمْلِهِ إذا خُشِيَ مِن وقُوعِهِ أسيرًا في يَدِ العَدُوِّ!، ولَيْسَ ذلكَ جائزًا فِي الإسلامِ</w:t>
      </w:r>
      <w:r w:rsidR="000E3A9A" w:rsidRPr="000E3A9A">
        <w:rPr>
          <w:rFonts w:ascii="Traditional Arabic" w:hAnsi="Traditional Arabic" w:cs="Lotus Linotype"/>
          <w:sz w:val="36"/>
          <w:szCs w:val="32"/>
          <w:rtl/>
        </w:rPr>
        <w:t>.</w:t>
      </w:r>
    </w:p>
    <w:p w14:paraId="12F1B729" w14:textId="7C8C86ED"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ورُبَّما غَرَّرَ بَعْضُهُمْ بِرَجُلٍ مِن العامَّةِ فَحَمَّلَهُ أمانَةً يُوصِلُها إِلَى مَكانٍ يُعَيِّنُهُ؛ فإذا صارَ إلَيْهِ قَتَلَهُ وقَتَلَ مَعَهُ مَن فِي ذلكَ الـمكانِ!!، وهُوَ حَرامٌ في الشرْعِ الـمطَهر، ولَو صَنَعُهُ رَجُلٌ بَمَعْصُومِ الدَّمِ وجَبَ فِيهِ القَتْلُ قِصاصًا</w:t>
      </w:r>
      <w:r w:rsidR="000E3A9A" w:rsidRPr="000E3A9A">
        <w:rPr>
          <w:rFonts w:ascii="Traditional Arabic" w:hAnsi="Traditional Arabic" w:cs="Lotus Linotype"/>
          <w:sz w:val="36"/>
          <w:szCs w:val="32"/>
          <w:rtl/>
        </w:rPr>
        <w:t>.</w:t>
      </w:r>
    </w:p>
    <w:p w14:paraId="5E0C5BD6" w14:textId="30BC1AEE"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فَهذا ومِثْلُهُ كَثيرٌ مُتَناثِرٌ فِي تلكَ الكُتُب، والـمتَعَيِّنُ الحَذرُ مِنْه</w:t>
      </w:r>
      <w:r w:rsidR="005D2BBB">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إطْلاقَ اليَدِ فِيما حَرَّمَهُ اللهُ تعالَى مِن أَعْظَمِ أَسْبابِ الهَزِيمَةِ وذَهابِ الشَّوكِةِ وتَسلُّطِ العَدُو؛ فَكَيْفَ يَتَهاوَنُ مَنْ يُجاهِدُ لإعْلاءِ كَلِمَةِ اللهِ ويَرْتَجِي نَصْرَهُ فِي ذَلِكَ؟!</w:t>
      </w:r>
      <w:r w:rsidR="000E3A9A" w:rsidRPr="000E3A9A">
        <w:rPr>
          <w:rFonts w:ascii="Traditional Arabic" w:hAnsi="Traditional Arabic" w:cs="Lotus Linotype"/>
          <w:sz w:val="36"/>
          <w:szCs w:val="32"/>
          <w:rtl/>
        </w:rPr>
        <w:t>.</w:t>
      </w:r>
    </w:p>
    <w:p w14:paraId="1B2C0693" w14:textId="36F967BE"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lastRenderedPageBreak/>
        <w:t xml:space="preserve">واعْلَمْ أنَّ العادَةَ والتَّجْرِبَةَ قَدْ دَلاَّ عَلَى أَنَّ مَنِ امْتَهَنَ عَمَلًا أثَّرَ فِي خُلُقِهِ وطَبْعِهِ!، بَلْ فِي الحَدِيثِ إشارَةٌ إلَى هذا؛ </w:t>
      </w:r>
      <w:r w:rsidRPr="0026525E">
        <w:rPr>
          <w:rFonts w:ascii="Traditional Arabic" w:hAnsi="Traditional Arabic" w:cs="Lotus Linotype"/>
          <w:color w:val="000000"/>
          <w:sz w:val="36"/>
          <w:szCs w:val="32"/>
          <w:rtl/>
        </w:rPr>
        <w:t xml:space="preserve">وهُو في 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w:t>
      </w:r>
      <w:r w:rsidRPr="00095B64">
        <w:rPr>
          <w:rFonts w:ascii="Traditional Arabic" w:hAnsi="Traditional Arabic" w:cs="Lotus Linotype"/>
          <w:b/>
          <w:bCs/>
          <w:color w:val="000000"/>
          <w:sz w:val="36"/>
          <w:szCs w:val="34"/>
          <w:rtl/>
        </w:rPr>
        <w:t>السَّكِينَةُ فِ</w:t>
      </w:r>
      <w:r w:rsidR="005D2BBB">
        <w:rPr>
          <w:rFonts w:ascii="Traditional Arabic" w:hAnsi="Traditional Arabic" w:cs="Lotus Linotype" w:hint="cs"/>
          <w:b/>
          <w:bCs/>
          <w:color w:val="000000"/>
          <w:sz w:val="36"/>
          <w:szCs w:val="34"/>
          <w:rtl/>
        </w:rPr>
        <w:t>ي</w:t>
      </w:r>
      <w:r w:rsidRPr="00095B64">
        <w:rPr>
          <w:rFonts w:ascii="Traditional Arabic" w:hAnsi="Traditional Arabic" w:cs="Lotus Linotype"/>
          <w:b/>
          <w:bCs/>
          <w:color w:val="000000"/>
          <w:sz w:val="36"/>
          <w:szCs w:val="34"/>
          <w:rtl/>
        </w:rPr>
        <w:t xml:space="preserve"> أَهْلِ الْغَنَمِ</w:t>
      </w:r>
      <w:r w:rsidR="005D2BBB">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وَالْفَخْرُ وَالْخُيَلاَءُ فِ</w:t>
      </w:r>
      <w:r w:rsidR="005D2BBB">
        <w:rPr>
          <w:rFonts w:ascii="Traditional Arabic" w:hAnsi="Traditional Arabic" w:cs="Lotus Linotype" w:hint="cs"/>
          <w:b/>
          <w:bCs/>
          <w:color w:val="000000"/>
          <w:sz w:val="36"/>
          <w:szCs w:val="34"/>
          <w:rtl/>
        </w:rPr>
        <w:t>ي</w:t>
      </w:r>
      <w:r w:rsidRPr="00095B64">
        <w:rPr>
          <w:rFonts w:ascii="Traditional Arabic" w:hAnsi="Traditional Arabic" w:cs="Lotus Linotype"/>
          <w:b/>
          <w:bCs/>
          <w:color w:val="000000"/>
          <w:sz w:val="36"/>
          <w:szCs w:val="34"/>
          <w:rtl/>
        </w:rPr>
        <w:t xml:space="preserve"> الْفَدَّادِينَ أَهْلِ الْوَبَرِ قِبَلَ مَطْلَعِ الشَّمْسِ</w:t>
      </w:r>
      <w:r w:rsidRPr="0026525E">
        <w:rPr>
          <w:rFonts w:ascii="Traditional Arabic" w:hAnsi="Traditional Arabic" w:cs="Lotus Linotype"/>
          <w:color w:val="000000"/>
          <w:sz w:val="36"/>
          <w:szCs w:val="32"/>
          <w:rtl/>
        </w:rPr>
        <w:t>) رواهُ البُخارِيُّ وَمُسْلِمٌ وغَيْرُهما مِن حَدِيثِ أَبِي هُرَيْرَةَ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وانْظُرْ فِي خُلُقِ الحَد</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ادِ وما فِيهِ مِن الشدَّةِ!؛ وفِي خُلُقِ الجَزَّارِ وما فِيهِ مِن الغِلْظَةِ!؛ وفِي خُلُقِ الزارِعِ وما فِيهِ مِن الرِّقَّةِ!؛ وفِي خُلُقِ الـمعَلِّمِ وما فِيهِ مِن الصَّبْرِ واحْتِمالِ الأذى!؛ ونَحْوِ هذا يَلُحْ لكَ ما ذكَرْناه، وعَلَى هذا الـمنْوَالِ مُخالَطَةُ السِّلاح!!، فِإنِّها تُكْسِبُ الـمرْءَ قَسْوَةً فِي الطباعِ وَشراسَةً فِي الخُلُق</w:t>
      </w:r>
      <w:r w:rsidR="005D2BB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إلاَّ أنْ يُصاحِبَها ما يَقُومُ بِها عَلَى جادَّةِ الوَسَطِ والاعْتِدال، وهذا هُوَ الذي جاءَ بِ</w:t>
      </w:r>
      <w:r w:rsidR="005D2BB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هِ ال</w:t>
      </w:r>
      <w:r w:rsidR="005D2BB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w:t>
      </w:r>
      <w:r w:rsidR="005D2BB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رْعُ الـمطَهَّرُ الذِي هُوَ وَسَطٌ فِي كلِّ شَيءٍ، وبِهِ تَعْلَمُ بَعْضَ وجُوهِ الحِكْمَةِ مِن الأمْرِ بالإكْثارِ من ذكْرِ اللهِ تعالَى فِي مَواطِنِ اللقاء، لأَنَّ الذكْرَ يَحصُلُ بِهِ فَوقَ ثَباتِ القلبِ رِقَّتُهُ وَخُشُوعُهُ؛ فَيُقابِلُ هَذا ما فِي مُخالَطَةِ السلاحِ من القَسْوَةِ فِيَحْصُلُ الـمطْلُوب، ولِهَذا الـمعْنَى أَيْضًا وَرَدَ فِي الشرْعِ كَثِيرٌ مِن الضوابِطِ التي تَكْبَحُ جِماحَ النَّفْسِ وتَرْدَعُها عَنِ العُدْوان؛ كالنَّهْيِ عَنْ قَتْلِ مَنْ لا مَصْلَحَةَ فِي قَتْلِهِ من الشيُوخِ والنساءِ والأطفال والرهبانِ وأصحابِ الصوامِعِ الـمنْقَطِعِينَ للعبادَةِ ونَحْوِهِم؛ إلا أنْ يَكُونَ فِيهِم صاحِبُ رَأْيٍ ومشورَةٍ في الحَرْب أوْ مَن يُباشِرُ القِتالَ؛ وألْحَقُوا بِهِ مَنْ كانَ مِنْهم مَلكًا في قَتْلِهِ كَسْرُ شَوْكَةِ العَدُوّ، وكالنَّهْيِ عَن الإجْهازِ عَلى الجَريحِ مِن الكُفارِ الأصلِيين لا فِي قِتالِ الـمرْتَدِّينَ؛ وفِي جَرْحَى البُغاةِ خِلافٌ، والنَّهْيِ عَن قَتْلِ الكافِرِ الأَصْلِي إِذا تَعَوَّذَ بِكَلِمَةِ التوحِيد، والنهْيِ عَن قَتْل الأسيرِ الذي لا مَصْلَحَةَ في قَتْلِه، والنَّهْيِ عَن التعْذيبِ بالنارِ وعَن ضَرْب الأسيرِ لِغَيْرِ مُوجِب، والنَّهْيِ عَن التَّمْثِيلِ بالحَيِّ والـميِّتِ مِن قَتْلَى العَدُوِّ؛ وغَيْرِ ذلكَ مِما لا يخْفَى أَثَرُهُ عَلى الترْبِيَةِ الأخْلاقِيَّةِ التِي امْتازَ بِها دينُ الإسلامِ</w:t>
      </w:r>
      <w:r w:rsidR="000E3A9A" w:rsidRPr="000E3A9A">
        <w:rPr>
          <w:rFonts w:ascii="Traditional Arabic" w:hAnsi="Traditional Arabic" w:cs="Lotus Linotype"/>
          <w:color w:val="000000"/>
          <w:sz w:val="36"/>
          <w:szCs w:val="32"/>
          <w:rtl/>
        </w:rPr>
        <w:t>.</w:t>
      </w:r>
    </w:p>
    <w:p w14:paraId="0304E31D" w14:textId="3D7C0D01"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والصُّورَةُ الـمسْؤولُ عَنْها لا تَخْرُجُ عَمَّا ذكَرْناه، ولَوْ أُطْلِقَتْ يَدُ الـمجاهِدِيِنَ فِيما ذُكِرَ صارَ ذلكَ سَجِيَّةً وعادَةً وطَبعًا فِيهِم لَهُ أعْظُمُ الأَثَرِ عَلَى أَخْلاقِهم!؛ بَلْ يَظْهُرُ لِي - واللهُ أَعْلَمُ - أنَّ نَهْيَ الشارِعِ عَنْ إيذاءِ الـميِّتِ الـمسْلِم والاعْتِداءِ عَلَيْهِ مِن قَبيلِ سَدِّ الذرِيعَةِ </w:t>
      </w:r>
      <w:proofErr w:type="spellStart"/>
      <w:r w:rsidRPr="0026525E">
        <w:rPr>
          <w:rFonts w:ascii="Traditional Arabic" w:hAnsi="Traditional Arabic" w:cs="Lotus Linotype"/>
          <w:color w:val="000000"/>
          <w:sz w:val="36"/>
          <w:szCs w:val="32"/>
          <w:rtl/>
        </w:rPr>
        <w:t>الـمفْضِيَةِ</w:t>
      </w:r>
      <w:proofErr w:type="spellEnd"/>
      <w:r w:rsidRPr="0026525E">
        <w:rPr>
          <w:rFonts w:ascii="Traditional Arabic" w:hAnsi="Traditional Arabic" w:cs="Lotus Linotype"/>
          <w:color w:val="000000"/>
          <w:sz w:val="36"/>
          <w:szCs w:val="32"/>
          <w:rtl/>
        </w:rPr>
        <w:t xml:space="preserve"> إلَى العُدْوانِ </w:t>
      </w:r>
      <w:r w:rsidRPr="0026525E">
        <w:rPr>
          <w:rFonts w:ascii="Traditional Arabic" w:hAnsi="Traditional Arabic" w:cs="Lotus Linotype"/>
          <w:color w:val="000000"/>
          <w:sz w:val="36"/>
          <w:szCs w:val="32"/>
          <w:rtl/>
        </w:rPr>
        <w:lastRenderedPageBreak/>
        <w:t xml:space="preserve">عَلَيهِ حَيًا، فِإِنَّهُ يَكادُ مَنْ يَجْتَرِئُ عَلَيهِ مَيِّتا أَنْ يَجْتَرِئَ عَلَيهِ فِي </w:t>
      </w:r>
      <w:proofErr w:type="spellStart"/>
      <w:r w:rsidRPr="0026525E">
        <w:rPr>
          <w:rFonts w:ascii="Traditional Arabic" w:hAnsi="Traditional Arabic" w:cs="Lotus Linotype"/>
          <w:color w:val="000000"/>
          <w:sz w:val="36"/>
          <w:szCs w:val="32"/>
          <w:rtl/>
        </w:rPr>
        <w:t>حَياتَةِ</w:t>
      </w:r>
      <w:proofErr w:type="spellEnd"/>
      <w:r w:rsidRPr="0026525E">
        <w:rPr>
          <w:rFonts w:ascii="Traditional Arabic" w:hAnsi="Traditional Arabic" w:cs="Lotus Linotype"/>
          <w:color w:val="000000"/>
          <w:sz w:val="36"/>
          <w:szCs w:val="32"/>
          <w:rtl/>
        </w:rPr>
        <w:t>!، وقَدْ ق</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تِلَ يَومَ أحُدٍ أسدُ اللهِ وأسدُ رَسولِهِ حَمْزَةُ بنُ عَبدِ الـمطَّلِب عُمُّ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وكانَ قَتْلُهُ مِما فَرِحَ بِهِ أَعداءُ الدين!، واشتَدَّ بِسَبَبِهِ حُزْنُ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حتَّى إنَّهُ أرادَ أنْ يُمَثِّلَ بِسَبْعِينَ مَن الكُفار لَما مَثَّلُوا بِحَمْزَةَ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ثُمَّ نَهاهُ اللهُ تعالَى عَنْه فامْتَنَعَ ونَهَى عَنِ الـمثْلَةِ صلَواتُ اللهِ وسلامُهُ عَلَيه</w:t>
      </w:r>
      <w:r w:rsidR="005D2BBB" w:rsidRPr="00B60092">
        <w:rPr>
          <w:rStyle w:val="a7"/>
          <w:rFonts w:ascii="Tahoma" w:hAnsi="Tahoma" w:cs="Traditional Arabic"/>
          <w:color w:val="0000FF"/>
          <w:sz w:val="36"/>
          <w:szCs w:val="36"/>
          <w:rtl/>
        </w:rPr>
        <w:t>(</w:t>
      </w:r>
      <w:r w:rsidR="005D2BBB" w:rsidRPr="00B60092">
        <w:rPr>
          <w:rStyle w:val="a7"/>
          <w:rFonts w:ascii="Tahoma" w:hAnsi="Tahoma" w:cs="Traditional Arabic"/>
          <w:color w:val="0000FF"/>
          <w:sz w:val="36"/>
          <w:szCs w:val="36"/>
          <w:rtl/>
        </w:rPr>
        <w:footnoteReference w:id="406"/>
      </w:r>
      <w:r w:rsidR="005D2BBB"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ومَعَ هذا فَلَمْ يَفْعَل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ولا أصحابُهُ شيئًا مما ذُكِرَ في السؤال!، وفِي مُؤْتَةَ قُتلَ الأمراءُ الثلاثَةُ ولِيسَ أميرًا واحِدًا فَما صَنَعُوا شَيئًا مِن ذلك، بل عَينُوا أَمِيرًا وقاتَلُوا تَحْتَ لِوائهِ وهُو خالد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وهكذا وقعَ في مواطِن كثيرَةٍ قُتِلَ فِيها الأكابِرُ من 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ومِن فُرْسانِ الـمسْلِمينَ </w:t>
      </w:r>
      <w:proofErr w:type="spellStart"/>
      <w:r w:rsidRPr="0026525E">
        <w:rPr>
          <w:rFonts w:ascii="Traditional Arabic" w:hAnsi="Traditional Arabic" w:cs="Lotus Linotype"/>
          <w:color w:val="000000"/>
          <w:sz w:val="36"/>
          <w:szCs w:val="32"/>
          <w:rtl/>
        </w:rPr>
        <w:t>وشُجْعانِهم</w:t>
      </w:r>
      <w:proofErr w:type="spellEnd"/>
      <w:r w:rsidRPr="0026525E">
        <w:rPr>
          <w:rFonts w:ascii="Traditional Arabic" w:hAnsi="Traditional Arabic" w:cs="Lotus Linotype"/>
          <w:color w:val="000000"/>
          <w:sz w:val="36"/>
          <w:szCs w:val="32"/>
          <w:rtl/>
        </w:rPr>
        <w:t xml:space="preserve"> وكانَ يَسَعُهُم فِعْلُ ذلكَ وهُمْ أهْلُ الحَرْبُ وأحْلاسُها؛ والنبِيُّ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يقول بَينَ </w:t>
      </w:r>
      <w:proofErr w:type="spellStart"/>
      <w:r w:rsidRPr="0026525E">
        <w:rPr>
          <w:rFonts w:ascii="Traditional Arabic" w:hAnsi="Traditional Arabic" w:cs="Lotus Linotype"/>
          <w:color w:val="000000"/>
          <w:sz w:val="36"/>
          <w:szCs w:val="32"/>
          <w:rtl/>
        </w:rPr>
        <w:t>ظهْرانَيْهم</w:t>
      </w:r>
      <w:proofErr w:type="spellEnd"/>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الحربُ خُدْعَةٌ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فَما فَعَلُوا ذلكَ ولا بَعْضه</w:t>
      </w:r>
      <w:r w:rsidR="000E3A9A" w:rsidRPr="000E3A9A">
        <w:rPr>
          <w:rFonts w:ascii="Traditional Arabic" w:hAnsi="Traditional Arabic" w:cs="Lotus Linotype"/>
          <w:color w:val="000000"/>
          <w:sz w:val="36"/>
          <w:szCs w:val="32"/>
          <w:rtl/>
        </w:rPr>
        <w:t>.</w:t>
      </w:r>
    </w:p>
    <w:p w14:paraId="6D897B5E" w14:textId="69B9097C"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ثُمَّ يُقالُ أَيْضًا: </w:t>
      </w:r>
      <w:r w:rsidRPr="0026525E">
        <w:rPr>
          <w:rFonts w:ascii="Traditional Arabic" w:hAnsi="Traditional Arabic" w:cs="Lotus Linotype"/>
          <w:color w:val="000000"/>
          <w:sz w:val="36"/>
          <w:szCs w:val="32"/>
          <w:rtl/>
        </w:rPr>
        <w:t>إذا كانَ الشَّارِعُ قَدْ نَهَى عَن التَّمْثِيلِ بِقَتْلَى الكُفارِ فالنَّهْيُ عَنْ التَّمْثِيلِ بِقَتْلَى الـمسْلمِين أولَى، فَكَيف إذا كانَ قَتِيلُ الـمسْلِمينَ قائدًا من قادَتِهم؛ أو فارِسًا من فُرسانِهم؟!</w:t>
      </w:r>
      <w:r w:rsidR="000E3A9A" w:rsidRPr="000E3A9A">
        <w:rPr>
          <w:rFonts w:ascii="Traditional Arabic" w:hAnsi="Traditional Arabic" w:cs="Lotus Linotype"/>
          <w:color w:val="000000"/>
          <w:sz w:val="36"/>
          <w:szCs w:val="32"/>
          <w:rtl/>
        </w:rPr>
        <w:t>.</w:t>
      </w:r>
    </w:p>
    <w:p w14:paraId="4E4EA8F4" w14:textId="79CE841A"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ثُمَّ إنَّ ذلكَ رُبُّما فَتَّ فِي عَضُدِ شُجْعانِ الأُمَراءِ وَالـمقاتِلَةِ إذا عَلِمُوا أنَّهُم يُصْنَعُ بِهِم بعدَ مَوتِهِم ذلك!؛ وكانَ الـمتَعَيِّنُ إكْرامَهُمْ وصِيانَتَهُمْ فِي حَياتِهِمْ وبَعْدَ مَوتِهم، وما مِن إنْسانٍ سَوِيٍّ إلا وهُو يَحِبُّ أنْ يُصْنَعَ بِه بَعْدَ مَوتِهِ ذلك، ولذا كانَ دَفْنُ الـميِّتِ مِن إكْرامِهِ؛ وقدْ أمرَ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عَلِيًا بدفْنِ عَمِّهِ أبِي طالِب معَ أَنَّهُ ماتَ عَلى الشرْكِ</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8"/>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فَكانَ دَفْنُ الـمسْلِمِ أَولَى، وفِي مُوَطَّأ مالكٍ وُسُنَنِ أبي داودَ وعِنْدَ ابْنِ حِبَّانَ فِي الصحيحِ مِنْ حَديثِ عائِشةَ مَرْفُوعًا: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كَسْرُ عَظْمِ الـميِّتِ كَكَسْرِ عَظْمِ الحَيّ</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w:t>
      </w:r>
      <w:r w:rsidRPr="0026525E">
        <w:rPr>
          <w:rFonts w:ascii="Traditional Arabic" w:hAnsi="Traditional Arabic" w:cs="Lotus Linotype"/>
          <w:color w:val="000000"/>
          <w:sz w:val="36"/>
          <w:szCs w:val="32"/>
          <w:rtl/>
        </w:rPr>
        <w:t xml:space="preserve">، وَرَوَاهُ ابنُ ماجَةَ عَنْ أُمِّ سَلَمَةَ؛ وَزَادَ: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فِي الإِثْم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والحديثُ صحِيحٌ كما فِي إِرْواءِ الغَلِيل؛ </w:t>
      </w:r>
      <w:r w:rsidRPr="0026525E">
        <w:rPr>
          <w:rFonts w:ascii="Traditional Arabic" w:hAnsi="Traditional Arabic" w:cs="Lotus Linotype"/>
          <w:color w:val="000000"/>
          <w:sz w:val="36"/>
          <w:szCs w:val="32"/>
          <w:rtl/>
        </w:rPr>
        <w:lastRenderedPageBreak/>
        <w:t xml:space="preserve">وقَدْ أطالَ الألْبانِيُّ الكلامَ فِي تَخْريجِهِ فِي أحكامِ الجنائزِ؛ </w:t>
      </w:r>
      <w:proofErr w:type="spellStart"/>
      <w:r w:rsidRPr="0026525E">
        <w:rPr>
          <w:rFonts w:ascii="Traditional Arabic" w:hAnsi="Traditional Arabic" w:cs="Lotus Linotype"/>
          <w:color w:val="000000"/>
          <w:sz w:val="36"/>
          <w:szCs w:val="32"/>
          <w:rtl/>
        </w:rPr>
        <w:t>فانْظُرْهُ</w:t>
      </w:r>
      <w:proofErr w:type="spellEnd"/>
      <w:r w:rsidRPr="0026525E">
        <w:rPr>
          <w:rFonts w:ascii="Traditional Arabic" w:hAnsi="Traditional Arabic" w:cs="Lotus Linotype"/>
          <w:color w:val="000000"/>
          <w:sz w:val="36"/>
          <w:szCs w:val="32"/>
          <w:rtl/>
        </w:rPr>
        <w:t xml:space="preserve"> هناك</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ونَقَلَ عَن كَشافِ القِناعِ قَولَ الحنابِلَة: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وَيَحْرُمُ قَطْعُ </w:t>
      </w:r>
      <w:proofErr w:type="spellStart"/>
      <w:r w:rsidRPr="0026525E">
        <w:rPr>
          <w:rFonts w:ascii="Traditional Arabic" w:hAnsi="Traditional Arabic" w:cs="Lotus Linotype"/>
          <w:color w:val="000000"/>
          <w:sz w:val="36"/>
          <w:szCs w:val="32"/>
          <w:rtl/>
        </w:rPr>
        <w:t>شَئٍ</w:t>
      </w:r>
      <w:proofErr w:type="spellEnd"/>
      <w:r w:rsidRPr="0026525E">
        <w:rPr>
          <w:rFonts w:ascii="Traditional Arabic" w:hAnsi="Traditional Arabic" w:cs="Lotus Linotype"/>
          <w:color w:val="000000"/>
          <w:sz w:val="36"/>
          <w:szCs w:val="32"/>
          <w:rtl/>
        </w:rPr>
        <w:t xml:space="preserve"> مِنْ أَطْرافِ الـميِّتِ، وإِتْلافِ ذَاتِهِ، وإحْراقِهِ، ولَوْ أَوْصَى بِهِ!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وقالَ الحافِظُ فِي الفَتْح: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يُسْتَفَادُ مِنْهُ أَنَّ حُرْمَةَ الـمؤْمِنِ بَعْدَ مَوْتِهِ بَاقِيَةٌ كَمَا كانَتْ فِي حَيَاتِهِ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1"/>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وعَنِ ابنِ حجَرٍ الفَقِيهِ في الزَّوَاجِرِ أَنَّهُ مِن الكَبائِر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2"/>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واستَنْبَطَ العُلَماءُ مِنْهُ تَحْرِيمَ نَبْشِ قَبْرِ الـمسْلِمِ، حَتَّى كَرِهَ الشافِعِيُّ أنْ يُدْفَنَ فِي البَقِيعِ لِكَثَرَةِ مِن يَدْفَنُ فِيهِ خَشْيَةَ أنْ تُنْبَشَ لأَجْلِهِ عِظامُ مَيِّت</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وبالحَديثِ اسْتَدَلَّ مَنْ مَنَعَ مِن العُلَماءِ مِنْ نَقْل الأَعْضاءِ بِحُصُولِ ما يُعْرفُ في الطبِّ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بالـموتِ الدِّماغِي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ومَنْ قالَ بالـمنْعِ من التَّبَرُّعِ بالأعْضاءِ مُطلقا، كَما اسْتُدِلَّ بهِ عَلَى الـمنْعِ مِن اسْتِخْدامِ جُثَّةِ الـمسْلِمِ في دِراسَةِ الطب، بل استَدلَّ بهِ الحَنابِلَةُ علَى الـمنْعِ مِن شقِّ بَطنِ الحامِل الـميِّتَةِ مِن أَجْلِ حَمْلِها؛ وعَلَّلُوا الـمنْعَ بِأنَّهُ هَتْكٌ لِحُرْمَةٍ مُتَيَقَّنَةٍ مُحافَظَةً علَى حًياةٍ مَوْهُومَة؛ وإنْ كانَ الصوابُ التفصيل</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3AB48776" w14:textId="06AD2067"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والـمقْصُودُ أنَّ الـمنْعَ مِمَّا وَرَدَ فِي السؤالِ هُو الصَّحِيحُ الذي يُؤَيِّدُهُ الدليل، والـمصالِحُ الـمعْتَبَرَةُ فِي الـمنْعِ أولَى مِن الـمصْلَحَةِ الـمشارِ إِلَيْها، والجِهادُ فِي سَبيلِ اللهِ عِبادَةٌ مِن العِباداتِ لا يَصُدُّ الـمسْلِمَ عَنْها مَوتُ قائِدٍ ولا أَمِير، ولَيْسَ ضَعْفُ الهِمَمِ وخَورُ العَزائمِ والخُضُوعُ للأَحْزانِ مِن شَأْنِ أَهْلِ الإسْلام، ولا بُدَّ مِن تَرْبِيَةِ النُّفُوسِ عَلى الجلَدِ والصَّبْرِ والاحْتِمالِ؛ وقدْ قالَ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تَهِنُوا وَلَا تَحْزَنُوا وَأَنْتُمُ الْأَعْلَوْنَ إِنْ كُنْتُمْ مُؤْمِنِينَ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[آل عمران: 139]</w:t>
      </w:r>
      <w:r w:rsidRPr="0026525E">
        <w:rPr>
          <w:rFonts w:ascii="Traditional Arabic" w:hAnsi="Traditional Arabic" w:cs="Lotus Linotype"/>
          <w:color w:val="000000"/>
          <w:sz w:val="36"/>
          <w:szCs w:val="32"/>
          <w:rtl/>
        </w:rPr>
        <w:t xml:space="preserve">، وتَأَمَّلْ كَيفَ أَمَرَ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بإنفاذِ بَعْثِ أسامَةَ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وهُو عَلى فِراشِ الـموتِ!</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4"/>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فكانَ امْتِثالُ أمْرِهِ وخُرُوجُ </w:t>
      </w:r>
      <w:r w:rsidRPr="0026525E">
        <w:rPr>
          <w:rFonts w:ascii="Traditional Arabic" w:hAnsi="Traditional Arabic" w:cs="Lotus Linotype"/>
          <w:color w:val="000000"/>
          <w:sz w:val="36"/>
          <w:szCs w:val="32"/>
          <w:rtl/>
        </w:rPr>
        <w:lastRenderedPageBreak/>
        <w:t>أصْحابِهِ إلَى غَزْوِ الرومِ دُونَ أنْ يَصُدَّهُمْ عَن ذلكَ مَوتُ نَبِيِّهِمْ صلَواتُ اللهِ وسلامُهُ عَلَيه سَبَبًا لِهِزِيمَةِ الرومِ وإلْقاءِ الرعْبِ فِي قُلُوبِهم؛ إذ كانَ يَظُنُّونَ أنَّ مَوتَهِ مِما يَثْنِي عَزَائِمَهُمْ عَن الغزْو والقِتالِ كما هُو الـمعْهُودُ إذا ماتَ كَبِيرُ القَومِ والـمطاعُ فِيهم!، وكانَ قَدْ بِلَغَ الرومَ خَبَرُ وفاةِ رَسُولِ اللهِ صلَواتُ اللهِ وسلامُهُ عَلَيه؛ فَطَمِعُوا فِي أَهْلِ الإسْلامِ لَولاَ أن الـمسْلِمينَ دَخَلُوا دِيارَهُم فاتِحين!</w:t>
      </w:r>
      <w:r w:rsidR="000E3A9A" w:rsidRPr="000E3A9A">
        <w:rPr>
          <w:rFonts w:ascii="Traditional Arabic" w:hAnsi="Traditional Arabic" w:cs="Lotus Linotype"/>
          <w:color w:val="000000"/>
          <w:sz w:val="36"/>
          <w:szCs w:val="32"/>
          <w:rtl/>
        </w:rPr>
        <w:t>.</w:t>
      </w:r>
    </w:p>
    <w:p w14:paraId="3ABD8625" w14:textId="114C44FD"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ثُمَّ ما يُدْرِينا؛ قَدْ يَكُونُ فِي اطِّلاعِ العَدُوِّ أَوْ بَعْضِهِ عَلى مَقْتَلِ القائدِ الـمسْلِمِ فِي عَرَصاتِ النزالِ وفِي مُقَدِّمَةِ الصفُوفِ سَبَبٌ داعٍ لإسْلامِهِمْ؛ فإنَّ الأُمَمَ الأُخْرى وإنْ كانَ فِيها مِن شُجْعانِ الـمقاتِلَةِ ما لا يُنْكَرُ فَإنَّ فِي أَهْل الإسلامِ بِحَمْدِ اللهِ تعالَى أَضعافَهُ؛ وما ذلكَ إلا لأثَرِ الإيمانِ باللهِ تعالَى وبِاليومِ الآخِرِ عَلَى ثَباتِ النفُوسِ وتَضْحِيتِها وبَذْلِها فِي سَبيلِ الله؛ وذلكَ لا وُجُودَ لَهُ في الأمَمِ الكافِرَةِ!!؛ فَيَكُونُ هذا مِن أَعْظَمِ أسْبابِ الدَّعْوَةِ إلَى دِينِ الإسلامِ بالقُدْوَةِ والعَمَل، ومَن طالَعَ كُتُبَ التوارِيخِ رَأى فِيها منَ الحوادِثِ ما يَشْهَدُ لما ذكَرْناه</w:t>
      </w:r>
      <w:r w:rsidR="000E3A9A" w:rsidRPr="000E3A9A">
        <w:rPr>
          <w:rFonts w:ascii="Traditional Arabic" w:hAnsi="Traditional Arabic" w:cs="Lotus Linotype"/>
          <w:color w:val="000000"/>
          <w:sz w:val="36"/>
          <w:szCs w:val="32"/>
          <w:rtl/>
        </w:rPr>
        <w:t>.</w:t>
      </w:r>
    </w:p>
    <w:p w14:paraId="13D00FD6" w14:textId="1EE214A4"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والأَصْلُ فِي الحَرْبِ أَخْذُ الحَيْطَةِ والحَذرِ فِي شَأنِ القائدِ أكْثَرَ مِن غَيْرِهِ؛ لِما عُلِمَ مِن أنَّ العدَوَّ يَقْصِدُهُ ويَتَعَمَّدُهُ </w:t>
      </w:r>
      <w:proofErr w:type="spellStart"/>
      <w:r w:rsidRPr="0026525E">
        <w:rPr>
          <w:rFonts w:ascii="Traditional Arabic" w:hAnsi="Traditional Arabic" w:cs="Lotus Linotype"/>
          <w:color w:val="000000"/>
          <w:sz w:val="36"/>
          <w:szCs w:val="32"/>
          <w:rtl/>
        </w:rPr>
        <w:t>تَخْضِيدًا</w:t>
      </w:r>
      <w:proofErr w:type="spellEnd"/>
      <w:r w:rsidRPr="0026525E">
        <w:rPr>
          <w:rFonts w:ascii="Traditional Arabic" w:hAnsi="Traditional Arabic" w:cs="Lotus Linotype"/>
          <w:color w:val="000000"/>
          <w:sz w:val="36"/>
          <w:szCs w:val="32"/>
          <w:rtl/>
        </w:rPr>
        <w:t xml:space="preserve"> للشَّوْكَةِ وطَمَعًا فِي إصابَةِ الـمقاتِل، وهذا مِن الأسْبابِ التِي يَجِبُ الأخْذُ بِها، وقَدْ كانَ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يُبْنَى لَهُ العَريشُ خَلْفَ الصفُوفِ، ويَقُومُ عَلَيهِ مَن يَحْرُسُهُ؛ فإذا حَمِيَ الوطِيسُ كانُوا </w:t>
      </w:r>
      <w:proofErr w:type="spellStart"/>
      <w:r w:rsidRPr="0026525E">
        <w:rPr>
          <w:rFonts w:ascii="Traditional Arabic" w:hAnsi="Traditional Arabic" w:cs="Lotus Linotype"/>
          <w:color w:val="000000"/>
          <w:sz w:val="36"/>
          <w:szCs w:val="32"/>
          <w:rtl/>
        </w:rPr>
        <w:t>يَتَتَرَّسُونَ</w:t>
      </w:r>
      <w:proofErr w:type="spellEnd"/>
      <w:r w:rsidRPr="0026525E">
        <w:rPr>
          <w:rFonts w:ascii="Traditional Arabic" w:hAnsi="Traditional Arabic" w:cs="Lotus Linotype"/>
          <w:color w:val="000000"/>
          <w:sz w:val="36"/>
          <w:szCs w:val="32"/>
          <w:rtl/>
        </w:rPr>
        <w:t xml:space="preserve"> بِهِ فِي القِتالِ، فَعَلَى القائِدِ أنْ يَصْنَعَ مِن ذلكَ ما فِيهِ مَصْلَحَةُ الـمسْلِمين، فإنْ رَأى مِن جُنْدِهِ إقْداما عَلى العَدُوِّ والريحُ لَهُمْ فَلَيَكُنْ خَلْفَهُمْ حَذرًا من أنْ يُصابَ فَيُصابَ الجَيْشُ بِمُصابِه، وإنْ رأى فِي جُنْدُهِ ضَعْفًا وكانَ فِي تَقَدُّمِهِ تَثْبِيتٌ وَمُؤازَرَةٌ لَهم وشَدٌّ لِعَضُدِهمْ فَليَفْعَل</w:t>
      </w:r>
      <w:r w:rsidR="005D2BB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أَصِيبَ وأمْكَنَهُمْ دَفْنُهُ أوْ حَمْلُهُ مَعَهُمْ أو إخْفاؤُهُ؛ فَنعَم، وإلا تَرَكُوهُ عَلى حالَهِ، ولا يُكَلِّفُ الله نفسا إلا وُسْعَها، ولله عاقِبَةُ الأمور</w:t>
      </w:r>
      <w:r w:rsidR="000E3A9A" w:rsidRPr="000E3A9A">
        <w:rPr>
          <w:rFonts w:ascii="Traditional Arabic" w:hAnsi="Traditional Arabic" w:cs="Lotus Linotype"/>
          <w:color w:val="000000"/>
          <w:sz w:val="36"/>
          <w:szCs w:val="32"/>
          <w:rtl/>
        </w:rPr>
        <w:t>.</w:t>
      </w:r>
    </w:p>
    <w:p w14:paraId="2FFC48C7" w14:textId="14582A89"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والـمسْألَةُ تَحْتَمِلُ بَسطًا أكْثَرَ هَذا، وقَدْ عَرَضْتُها عَلى بَعْضِ الـمشايخِ فَأجابُوا بالجَوازِ أولًا، ثُمَّ لَما بَيَّنْتُ لَهُمْ وجْهَ الـمنْعِ رَجَعُوا إلَيه، وقد التَزَمْنا فِي هذه النوازِل شَرْطَ الاخْتصارِ فَلا نُطُوِّلُ بِما يَعْتَرِضُ بِه الـمجِيزُ؛ وفيما ذكَرْناهُ كِفايَةٌ إن شاءَ الله</w:t>
      </w:r>
      <w:r w:rsidR="000E3A9A" w:rsidRPr="000E3A9A">
        <w:rPr>
          <w:rFonts w:ascii="Traditional Arabic" w:hAnsi="Traditional Arabic" w:cs="Lotus Linotype" w:hint="cs"/>
          <w:color w:val="000000"/>
          <w:sz w:val="36"/>
          <w:szCs w:val="32"/>
          <w:rtl/>
        </w:rPr>
        <w:t>.</w:t>
      </w:r>
    </w:p>
    <w:p w14:paraId="7C80D16E" w14:textId="4EC901A8" w:rsidR="00884E45" w:rsidRPr="0026525E" w:rsidRDefault="00884E45"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واللهُ أَعْلَمُ، 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74EF72AD" w14:textId="1E7F6788" w:rsidR="00884E45" w:rsidRPr="0026525E" w:rsidRDefault="00884E45"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وبالله وحده التوفيق</w:t>
      </w:r>
      <w:r w:rsidR="000E3A9A" w:rsidRPr="000E3A9A">
        <w:rPr>
          <w:rFonts w:ascii="Traditional Arabic" w:hAnsi="Traditional Arabic" w:cs="Lotus Linotype"/>
          <w:color w:val="000000"/>
          <w:sz w:val="36"/>
          <w:szCs w:val="32"/>
          <w:rtl/>
        </w:rPr>
        <w:t>.</w:t>
      </w:r>
    </w:p>
    <w:p w14:paraId="63BC68C7" w14:textId="4F96CBB4" w:rsidR="00884E45" w:rsidRPr="005D2BBB" w:rsidRDefault="00884E45" w:rsidP="00057857">
      <w:pPr>
        <w:widowControl w:val="0"/>
        <w:autoSpaceDE w:val="0"/>
        <w:autoSpaceDN w:val="0"/>
        <w:adjustRightInd w:val="0"/>
        <w:spacing w:after="80" w:line="18" w:lineRule="atLeast"/>
        <w:ind w:right="851" w:firstLine="284"/>
        <w:jc w:val="right"/>
        <w:rPr>
          <w:rFonts w:ascii="Traditional Arabic" w:hAnsi="Traditional Arabic" w:cs="Lotus Linotype"/>
          <w:color w:val="000000"/>
          <w:sz w:val="36"/>
          <w:szCs w:val="32"/>
          <w:rtl/>
        </w:rPr>
      </w:pPr>
      <w:r w:rsidRPr="005D2BBB">
        <w:rPr>
          <w:rFonts w:ascii="Traditional Arabic" w:hAnsi="Traditional Arabic" w:cs="Lotus Linotype"/>
          <w:color w:val="000000"/>
          <w:sz w:val="36"/>
          <w:szCs w:val="32"/>
          <w:rtl/>
        </w:rPr>
        <w:t>كان الله له</w:t>
      </w:r>
      <w:r w:rsidR="005D2BBB" w:rsidRPr="005D2BBB">
        <w:rPr>
          <w:rFonts w:ascii="Traditional Arabic" w:hAnsi="Traditional Arabic" w:cs="Lotus Linotype" w:hint="cs"/>
          <w:color w:val="000000"/>
          <w:sz w:val="36"/>
          <w:szCs w:val="32"/>
          <w:rtl/>
        </w:rPr>
        <w:t>:</w:t>
      </w:r>
    </w:p>
    <w:p w14:paraId="4E0C96D3" w14:textId="77777777" w:rsidR="00343FCE" w:rsidRPr="00095B64" w:rsidRDefault="00884E45"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5402F225" w14:textId="77777777" w:rsidR="00343FCE" w:rsidRPr="00095B64" w:rsidRDefault="00343FCE" w:rsidP="00057857">
      <w:pPr>
        <w:widowControl w:val="0"/>
        <w:bidi w:val="0"/>
        <w:spacing w:line="18" w:lineRule="atLeas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Pr>
        <w:br w:type="page"/>
      </w:r>
    </w:p>
    <w:p w14:paraId="101058F3" w14:textId="77777777" w:rsidR="00343FCE" w:rsidRPr="006435BC" w:rsidRDefault="006435BC" w:rsidP="00057857">
      <w:pPr>
        <w:pStyle w:val="2"/>
        <w:spacing w:line="18" w:lineRule="atLeast"/>
        <w:ind w:hanging="654"/>
        <w:rPr>
          <w:sz w:val="34"/>
          <w:szCs w:val="34"/>
        </w:rPr>
      </w:pPr>
      <w:bookmarkStart w:id="49" w:name="_Toc513468086"/>
      <w:r w:rsidRPr="006435BC">
        <w:rPr>
          <w:rFonts w:ascii="Traditional Arabic" w:hAnsi="Traditional Arabic" w:cs="Traditional Arabic"/>
          <w:b/>
          <w:bCs/>
          <w:sz w:val="8"/>
          <w:szCs w:val="8"/>
          <w:rtl/>
        </w:rPr>
        <w:lastRenderedPageBreak/>
        <w:drawing>
          <wp:anchor distT="0" distB="0" distL="114300" distR="114300" simplePos="0" relativeHeight="251910144" behindDoc="1" locked="0" layoutInCell="1" allowOverlap="1" wp14:anchorId="6358270C" wp14:editId="47DEE2BB">
            <wp:simplePos x="0" y="0"/>
            <wp:positionH relativeFrom="margin">
              <wp:posOffset>325120</wp:posOffset>
            </wp:positionH>
            <wp:positionV relativeFrom="paragraph">
              <wp:posOffset>-179705</wp:posOffset>
            </wp:positionV>
            <wp:extent cx="4721860" cy="674955"/>
            <wp:effectExtent l="0" t="0" r="2540" b="0"/>
            <wp:wrapNone/>
            <wp:docPr id="133" name="صورة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rotWithShape="1">
                    <a:blip r:embed="rId21">
                      <a:extLst>
                        <a:ext uri="{28A0092B-C50C-407E-A947-70E740481C1C}">
                          <a14:useLocalDpi xmlns:a14="http://schemas.microsoft.com/office/drawing/2010/main" val="0"/>
                        </a:ext>
                      </a:extLst>
                    </a:blip>
                    <a:srcRect t="8658"/>
                    <a:stretch/>
                  </pic:blipFill>
                  <pic:spPr bwMode="auto">
                    <a:xfrm>
                      <a:off x="0" y="0"/>
                      <a:ext cx="4721860" cy="674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43FCE" w:rsidRPr="006435BC">
        <w:rPr>
          <w:sz w:val="34"/>
          <w:szCs w:val="34"/>
          <w:rtl/>
        </w:rPr>
        <w:t>مُقاتِلُ الكُفارِ إنْ نَطَقَ بالشهادَتَينِ؟</w:t>
      </w:r>
      <w:bookmarkEnd w:id="49"/>
    </w:p>
    <w:p w14:paraId="5E311E25" w14:textId="77777777" w:rsidR="00343FCE" w:rsidRPr="006435BC" w:rsidRDefault="00343FCE" w:rsidP="00057857">
      <w:pPr>
        <w:widowControl w:val="0"/>
        <w:spacing w:after="80" w:line="18" w:lineRule="atLeast"/>
        <w:ind w:firstLine="284"/>
        <w:jc w:val="center"/>
        <w:rPr>
          <w:rFonts w:ascii="Traditional Arabic" w:hAnsi="Traditional Arabic" w:cs="Traditional Arabic"/>
          <w:b/>
          <w:bCs/>
          <w:sz w:val="16"/>
          <w:szCs w:val="16"/>
          <w:rtl/>
        </w:rPr>
      </w:pPr>
    </w:p>
    <w:p w14:paraId="1D5E504E" w14:textId="77777777" w:rsidR="00343FCE" w:rsidRPr="004213E8" w:rsidRDefault="00343FCE"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56/20/3313</w:t>
      </w:r>
    </w:p>
    <w:p w14:paraId="463B722A" w14:textId="77777777" w:rsidR="00343FCE" w:rsidRPr="00FC15F7" w:rsidRDefault="00343FCE" w:rsidP="00057857">
      <w:pPr>
        <w:widowControl w:val="0"/>
        <w:spacing w:after="80" w:line="18" w:lineRule="atLeast"/>
        <w:ind w:firstLine="284"/>
        <w:jc w:val="center"/>
        <w:rPr>
          <w:rFonts w:ascii="Traditional Arabic" w:hAnsi="Traditional Arabic" w:cs="Traditional Arabic"/>
          <w:sz w:val="12"/>
          <w:szCs w:val="12"/>
          <w:rtl/>
        </w:rPr>
      </w:pPr>
    </w:p>
    <w:p w14:paraId="71978714" w14:textId="389CDA04" w:rsidR="00343FCE" w:rsidRPr="0026525E" w:rsidRDefault="00343FCE"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64384" behindDoc="0" locked="0" layoutInCell="1" allowOverlap="1" wp14:anchorId="09C10D32" wp14:editId="4E23EDA3">
            <wp:simplePos x="0" y="0"/>
            <wp:positionH relativeFrom="column">
              <wp:posOffset>5273304</wp:posOffset>
            </wp:positionH>
            <wp:positionV relativeFrom="paragraph">
              <wp:posOffset>60960</wp:posOffset>
            </wp:positionV>
            <wp:extent cx="396815" cy="409941"/>
            <wp:effectExtent l="0" t="0" r="3810" b="0"/>
            <wp:wrapNone/>
            <wp:docPr id="538" name="صورة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وكَتَبَ إلَيهِ سائلٌ يَقُول: بَلَغنا أنَّ مُقاتِلِي النّصارَى فِي أفْغانِستانَ يَتَواصَوْنَ بَيْنَهُمْ مَتَى خَشِيَ أَحُدُهُمْ أنْ يَتَعَرَّضَ للقَتْلِ علَى يَدِ مُجاهِدٍ فَليَقُل: أشْهَدُ أنْ لا إلَهَ إلاَّ اللهُ وأشْهَدُ أنَّ مُحَمَّدًا رَسُولُ اللهِ، فإنَّهُمْ يكُفُّونَ عَن قِتْلِهِ، وهُم يحفَظونَ الشهادَتَينِ لأجْلِ ذلكَ!، فإنْ نَطَقَ بِها الـمقاتِلُ مِنهم فَهَلْ يَجِبُ الكَفُّ عَنْهُ؛ أمْ يُقْتَلُ لأنَّ الظاهِرَ أنَّهُ قالَها خَوفًا مِن القَتْلِ؟؛ وهَلْ يُفَرَّقُ فِي ذلكَ بَينَ الواحِدِ مِنهُمْ إنْ كانَ عَظِيمَ النكايَةِ بالـمسْلِمينَ أو لَمْ يَكُنْ؛ أم الحكْمُ فِي الجَميعِ واحِد؟</w:t>
      </w:r>
      <w:r w:rsidR="000E3A9A" w:rsidRPr="000E3A9A">
        <w:rPr>
          <w:rFonts w:ascii="Traditional Arabic" w:hAnsi="Traditional Arabic" w:cs="Lotus Linotype"/>
          <w:sz w:val="36"/>
          <w:szCs w:val="32"/>
          <w:rtl/>
        </w:rPr>
        <w:t>.</w:t>
      </w:r>
    </w:p>
    <w:p w14:paraId="5D25F197" w14:textId="77777777" w:rsidR="00343FCE" w:rsidRPr="0026525E" w:rsidRDefault="00343FCE" w:rsidP="000E3A9A">
      <w:pPr>
        <w:widowControl w:val="0"/>
        <w:spacing w:after="80" w:line="18" w:lineRule="atLeast"/>
        <w:ind w:firstLine="284"/>
        <w:jc w:val="both"/>
        <w:rPr>
          <w:rFonts w:ascii="Traditional Arabic" w:hAnsi="Traditional Arabic" w:cs="Lotus Linotype"/>
          <w:sz w:val="36"/>
          <w:szCs w:val="32"/>
          <w:rtl/>
        </w:rPr>
      </w:pPr>
      <w:r>
        <w:rPr>
          <w:rFonts w:ascii="Traditional Arabic" w:hAnsi="Traditional Arabic" w:cs="Farsi Simple Bold" w:hint="cs"/>
          <w:sz w:val="38"/>
          <w:szCs w:val="38"/>
          <w:rtl/>
        </w:rPr>
        <w:t>أجاب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حامِدًا مُصلّيًا؛ أما بَعْدُ:</w:t>
      </w:r>
    </w:p>
    <w:p w14:paraId="13B21A48" w14:textId="542BBFA9" w:rsidR="00343FCE" w:rsidRPr="0026525E" w:rsidRDefault="00343FC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فالواجِبُ الكَفُّ عَنْ قائلِ ذلكَ مِنْ مُقاتِلَةِ الكُفارِ الأصْلِيّينَ</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5"/>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قَولًا واحِدًا، سَواءٌ قالَها للغايَةِ الـمذكُورَةِ أوْ لِغَيرِها، وسَواءٌ كانَ قَبلَ أنْ يَقُولَها عَظَيمَ النكايَةِ بأهْلِ الإسلامِ أمْ لا، ويَحْرُمُ قَتْلُهُ إنْ قالَها، ومَنْ قَتَلَهُ كانَ آثِمًا كإثْمِ مَن قَتَلَ مُسلِمًا، كما فِي الصحِيحِ وغَيرِهِ عَن </w:t>
      </w:r>
      <w:r w:rsidRPr="0026525E">
        <w:rPr>
          <w:rFonts w:ascii="Traditional Arabic" w:hAnsi="Traditional Arabic" w:cs="Lotus Linotype"/>
          <w:color w:val="000000"/>
          <w:sz w:val="36"/>
          <w:szCs w:val="32"/>
          <w:rtl/>
        </w:rPr>
        <w:t>الـمقْدَادَ بْنَ عَمْرٍو الْكِنْ</w:t>
      </w:r>
      <w:r w:rsidRPr="0026525E">
        <w:rPr>
          <w:rFonts w:ascii="Traditional Arabic" w:hAnsi="Traditional Arabic" w:cs="Lotus Linotype" w:hint="cs"/>
          <w:color w:val="000000"/>
          <w:sz w:val="36"/>
          <w:szCs w:val="32"/>
          <w:rtl/>
        </w:rPr>
        <w:t>دِي</w:t>
      </w:r>
      <w:r w:rsidRPr="0026525E">
        <w:rPr>
          <w:rFonts w:ascii="Traditional Arabic" w:hAnsi="Traditional Arabic" w:cs="Lotus Linotype"/>
          <w:color w:val="000000"/>
          <w:sz w:val="36"/>
          <w:szCs w:val="32"/>
          <w:rtl/>
        </w:rPr>
        <w:t xml:space="preserve">ِّ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وَكَانَ شَهِدَ بَدْرًا مَعَ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أَنَّهُ 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يَا رَسُولَ اللَّهِ: إِنْ لَقِيتُ كَافِرًا فَاقْتَتَلْنَا، فَضَرَبَ يَدِى بِالسَّيْفِ فَقَطَعَهَا، ثُمَّ لاَذَ بِشَجَرَةٍ وَقَالَ أَسْلَمْتُ لِلَّهِ؛ </w:t>
      </w:r>
      <w:proofErr w:type="spellStart"/>
      <w:r w:rsidRPr="0026525E">
        <w:rPr>
          <w:rFonts w:ascii="Traditional Arabic" w:hAnsi="Traditional Arabic" w:cs="Lotus Linotype"/>
          <w:color w:val="000000"/>
          <w:sz w:val="36"/>
          <w:szCs w:val="32"/>
          <w:rtl/>
        </w:rPr>
        <w:t>آقْتُلُهُ</w:t>
      </w:r>
      <w:proofErr w:type="spellEnd"/>
      <w:r w:rsidRPr="0026525E">
        <w:rPr>
          <w:rFonts w:ascii="Traditional Arabic" w:hAnsi="Traditional Arabic" w:cs="Lotus Linotype"/>
          <w:color w:val="000000"/>
          <w:sz w:val="36"/>
          <w:szCs w:val="32"/>
          <w:rtl/>
        </w:rPr>
        <w:t xml:space="preserve"> بَعْدَ أَنْ قَالَهَا؟!؛ قَالَ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تَقْتُلْهُ</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قَالَ يَا رَسُولَ اللَّهِ فَإِنَّهُ طَرَحَ إِحْدَى يَدَىَّ! ثُمَّ قَالَ بَعْدَ مَا قَطَعَهَا؛ </w:t>
      </w:r>
      <w:proofErr w:type="spellStart"/>
      <w:r w:rsidRPr="0026525E">
        <w:rPr>
          <w:rFonts w:ascii="Traditional Arabic" w:hAnsi="Traditional Arabic" w:cs="Lotus Linotype"/>
          <w:color w:val="000000"/>
          <w:sz w:val="36"/>
          <w:szCs w:val="32"/>
          <w:rtl/>
        </w:rPr>
        <w:lastRenderedPageBreak/>
        <w:t>آقْتُلُهُ</w:t>
      </w:r>
      <w:proofErr w:type="spellEnd"/>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تَقْتُلْهُ؛ فَإِنْ قَتَلْتَهُ فَإِنَّهُ بِمَنْزِلَتِكَ قَبْلَ أَنْ تَقْتُلَهُ؛ وَأَنْتَ بِمَنْزِلَتِهِ قَبْلَ أَنْ يَقُولَ كَلِمَتَهُ الَّتِ</w:t>
      </w:r>
      <w:r w:rsidRPr="00095B64">
        <w:rPr>
          <w:rFonts w:ascii="Traditional Arabic" w:hAnsi="Traditional Arabic" w:cs="Lotus Linotype" w:hint="cs"/>
          <w:b/>
          <w:bCs/>
          <w:color w:val="000000"/>
          <w:sz w:val="36"/>
          <w:szCs w:val="34"/>
          <w:rtl/>
        </w:rPr>
        <w:t>ي</w:t>
      </w:r>
      <w:r w:rsidRPr="00095B64">
        <w:rPr>
          <w:rFonts w:ascii="Traditional Arabic" w:hAnsi="Traditional Arabic" w:cs="Lotus Linotype"/>
          <w:b/>
          <w:bCs/>
          <w:color w:val="000000"/>
          <w:sz w:val="36"/>
          <w:szCs w:val="34"/>
          <w:rtl/>
        </w:rPr>
        <w:t xml:space="preserve"> 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ولذا ذكَرَ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تعالَى هَذا الحَديثَ فِي كتابِ الديّاتِ: باب قَوْلِ اللَّهِ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وَمَنْ يَقْتُلْ مُؤْمِنًا مُتَعَمِّدًا فَجَزَاؤُهُ جَهَنَّمُ</w:t>
      </w:r>
      <w:r w:rsidR="004213E8" w:rsidRPr="004213E8">
        <w:rPr>
          <w:rFonts w:cs="Sakkal Majalla" w:hint="cs"/>
          <w:b/>
          <w:b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2A6E944" w14:textId="04B0AE79" w:rsidR="00343FCE" w:rsidRPr="0026525E" w:rsidRDefault="00343FCE"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وكَونُهُم يتَواصَوْنَ بذلكَ لا أثَرَ لَهُ فِي الحكْمِ الـمذكُورِ</w:t>
      </w:r>
      <w:r w:rsidR="000363C0">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فإنّهُ لا يُمْكِنُ مَعْرِفَةُ مَن يَقُولُ ذلكَ مِنهُم تَعَوُّذًا ومَن يَقُولُهُ مُرِيدًا للإسلامِ مِن قَلْبِهِ، ولا سَبِيلَ إلاّ الاطلاعِ علَى ما فِي القُلُوبِ؛ فَعُلِّقَ الحُكْمُ بالظاهِرِ</w:t>
      </w:r>
      <w:r w:rsidRPr="0026525E">
        <w:rPr>
          <w:rFonts w:ascii="Traditional Arabic" w:hAnsi="Traditional Arabic" w:cs="Lotus Linotype"/>
          <w:color w:val="000000"/>
          <w:sz w:val="36"/>
          <w:szCs w:val="32"/>
          <w:rtl/>
        </w:rPr>
        <w:t xml:space="preserve">، كما فِي حَدِيثِ أسامَةَ الـمشهُورِ: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يَا أُسَامَةُ أَقَتَلْتَهُ بَعْدَ مَا قَالَ لاَ إِلَهَ إِلاَّ اللَّهُ؟!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قَالَ: قُلْتُ يَا رَسُولَ اللَّهِ إِنَّمَا كَانَ </w:t>
      </w:r>
      <w:proofErr w:type="spellStart"/>
      <w:r w:rsidRPr="0026525E">
        <w:rPr>
          <w:rFonts w:ascii="Traditional Arabic" w:hAnsi="Traditional Arabic" w:cs="Lotus Linotype"/>
          <w:color w:val="000000"/>
          <w:sz w:val="36"/>
          <w:szCs w:val="32"/>
          <w:rtl/>
        </w:rPr>
        <w:t>مُتَعَوِّذًا</w:t>
      </w:r>
      <w:proofErr w:type="spellEnd"/>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أَقَتَلْتَهُ بَعْدَ أَنْ قَالَ لاَ إِلَهَ إِلاَّ اللَّهُ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فَمَا زَالَ يُكَرِّرُهَا عَلَىَّ حَتَّى تَمَنَّيْتُ أَنِّى لَمْ أَكُنْ أَسْلَمْتُ قَبْلَ ذَلِكَ الْيَوْمِ!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484F9684" w14:textId="7CB2953F" w:rsidR="00343FCE" w:rsidRPr="00095B64" w:rsidRDefault="00343FCE" w:rsidP="000E3A9A">
      <w:pPr>
        <w:widowControl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وأَيْضًا فَفِي الإمساكِ عَنْهُم تَحْصِيلُ مَصْلحَةٍ ودَفْعُ مَفْسدَةٍ، أما الـمصْلَحَةُ: </w:t>
      </w:r>
      <w:r w:rsidRPr="0026525E">
        <w:rPr>
          <w:rFonts w:ascii="Traditional Arabic" w:hAnsi="Traditional Arabic" w:cs="Lotus Linotype"/>
          <w:color w:val="000000"/>
          <w:sz w:val="36"/>
          <w:szCs w:val="32"/>
          <w:rtl/>
        </w:rPr>
        <w:t xml:space="preserve">فَرَجاءُ إسلامِهِمْ، فإنَّهُ وإنْ قالَها تَعُوُّذًا فأمْسكْتَ عَنهُ!؛ حَملَهُ ذلكَ علَى السؤالِ عن سِرِّ هذهِ الكَلِمَةِ التِي تُعْصَمُ بِها الأنْفُسُ والدّماءُ!، فإنْ انْضافَ إلَى ذلكَ إحْسانُ مُعامَلِتِهِمْ بَعْدَ الأسْرِ كما أمَرَ اللهُ تعالَى؛ كانَ هذا حامِلًا لَهُم علَى الدخُولِ فِي الإسلامِ، </w:t>
      </w:r>
      <w:r w:rsidRPr="00095B64">
        <w:rPr>
          <w:rFonts w:ascii="Traditional Arabic" w:hAnsi="Traditional Arabic" w:cs="Lotus Linotype"/>
          <w:b/>
          <w:bCs/>
          <w:color w:val="000000"/>
          <w:sz w:val="36"/>
          <w:szCs w:val="34"/>
          <w:rtl/>
        </w:rPr>
        <w:t>وهذهِ هِي الغايَةُ مِن الجِهادِ فِي سَبيلِ اللهِ</w:t>
      </w:r>
      <w:r w:rsidR="000E3A9A" w:rsidRPr="000E3A9A">
        <w:rPr>
          <w:rFonts w:ascii="Traditional Arabic" w:hAnsi="Traditional Arabic" w:cs="Lotus Linotype"/>
          <w:color w:val="000000"/>
          <w:sz w:val="36"/>
          <w:szCs w:val="34"/>
          <w:rtl/>
        </w:rPr>
        <w:t>.</w:t>
      </w:r>
    </w:p>
    <w:p w14:paraId="304E245D" w14:textId="33D33B7B" w:rsidR="00343FCE" w:rsidRPr="0026525E" w:rsidRDefault="00343FCE"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وأمّا الـمفْسَدَةُ</w:t>
      </w:r>
      <w:r w:rsidRPr="0026525E">
        <w:rPr>
          <w:rFonts w:ascii="Traditional Arabic" w:hAnsi="Traditional Arabic" w:cs="Lotus Linotype"/>
          <w:color w:val="000000"/>
          <w:sz w:val="36"/>
          <w:szCs w:val="32"/>
          <w:rtl/>
        </w:rPr>
        <w:t xml:space="preserve"> - سِوى مُخالَفَةِ الشرْعِ - فإنَّهُ إنْ قُتِلَ مَعَ قَولِهِ ذلكَ؛ كانَ هذا حامِلًا للمُقاتِلِ مِنْهُمْ علَى الإصْرارِ علَى القِتالِ والاسْتِبْسالِ فِيهِ؛ لأنَّهُ إنْ عَلِمَ أنَّهُ يُقْتَلُ لاَ مَحالَةَ؛ سواءٌ اسْتَسلمَ لنا أم لا؛ لَم يَتْرِكِ القِتالَ حَتّى يُقْتَلَ، وفِي ذلكَ زِيادَةُ ضَرَرٍ بأهْلِ الإسلامِ، فَوقَ ما فِيهِ مِن تَنْفِيرِ مَن يُرِيدُ الإسلامَ مِنْهُمْ عَن دَعْوَتِهِ</w:t>
      </w:r>
      <w:r w:rsidR="000E3A9A" w:rsidRPr="000E3A9A">
        <w:rPr>
          <w:rFonts w:ascii="Traditional Arabic" w:hAnsi="Traditional Arabic" w:cs="Lotus Linotype"/>
          <w:color w:val="000000"/>
          <w:sz w:val="36"/>
          <w:szCs w:val="32"/>
          <w:rtl/>
        </w:rPr>
        <w:t>.</w:t>
      </w:r>
    </w:p>
    <w:p w14:paraId="40D5D888" w14:textId="40DE9523" w:rsidR="00343FCE" w:rsidRPr="0026525E" w:rsidRDefault="00343FC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والواجِبُ على الـمسلِمِ أن يَقِفَ عِندَ حُدُودِ اللهِ تعالَى فِي كُلِّ ما يأتِي وما يَذَرُ، </w:t>
      </w:r>
      <w:r w:rsidRPr="00095B64">
        <w:rPr>
          <w:rFonts w:ascii="Traditional Arabic" w:hAnsi="Traditional Arabic" w:cs="Lotus Linotype"/>
          <w:b/>
          <w:bCs/>
          <w:color w:val="000000"/>
          <w:sz w:val="36"/>
          <w:szCs w:val="34"/>
          <w:rtl/>
        </w:rPr>
        <w:t>والجِهادُ دَعْوَةٌ ورِسالَةٌ شَرِيفَةٌ سامِيَةٌ فِي الشرْعِ؛ ولَيسَت إراقَةُ الدماءِ وإزْهاقُ الأنْفُسِ من مَقاصِدِ الش</w:t>
      </w:r>
      <w:r w:rsidR="000363C0">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رْعِ الكرِيمِ، وإنّما الغايَةُ إخْضاعُ الناسِ لسْلطانِ الش</w:t>
      </w:r>
      <w:r w:rsidR="000363C0">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 xml:space="preserve">رْعِ وأحْكامِهِ، </w:t>
      </w:r>
      <w:r w:rsidRPr="0026525E">
        <w:rPr>
          <w:rFonts w:ascii="Traditional Arabic" w:hAnsi="Traditional Arabic" w:cs="Lotus Linotype"/>
          <w:color w:val="000000"/>
          <w:sz w:val="36"/>
          <w:szCs w:val="32"/>
          <w:rtl/>
        </w:rPr>
        <w:t>ولذا حَرُمَ قَتْلُ الذمّيِّ والـمعَاهِدِ والـمسْتَأْمِنِ، وخُصَّ القِتالُ بالكافِرِ الـمحارِب</w:t>
      </w:r>
      <w:r w:rsidR="000E3A9A" w:rsidRPr="000E3A9A">
        <w:rPr>
          <w:rFonts w:ascii="Traditional Arabic" w:hAnsi="Traditional Arabic" w:cs="Lotus Linotype"/>
          <w:color w:val="000000"/>
          <w:sz w:val="36"/>
          <w:szCs w:val="32"/>
          <w:rtl/>
        </w:rPr>
        <w:t>.</w:t>
      </w:r>
    </w:p>
    <w:p w14:paraId="34BF5787" w14:textId="10789233" w:rsidR="000363C0" w:rsidRDefault="00343FCE" w:rsidP="000363C0">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وفّقَ اللهَ الجِميعَ إلى ما يحبّهُ </w:t>
      </w:r>
      <w:proofErr w:type="spellStart"/>
      <w:r w:rsidRPr="0026525E">
        <w:rPr>
          <w:rFonts w:ascii="Traditional Arabic" w:hAnsi="Traditional Arabic" w:cs="Lotus Linotype"/>
          <w:color w:val="000000"/>
          <w:sz w:val="36"/>
          <w:szCs w:val="32"/>
          <w:rtl/>
        </w:rPr>
        <w:t>ويرضاهُ</w:t>
      </w:r>
      <w:proofErr w:type="spellEnd"/>
      <w:r w:rsidR="000E3A9A" w:rsidRPr="000E3A9A">
        <w:rPr>
          <w:rFonts w:ascii="Traditional Arabic" w:hAnsi="Traditional Arabic" w:cs="Lotus Linotype" w:hint="cs"/>
          <w:color w:val="000000"/>
          <w:sz w:val="36"/>
          <w:szCs w:val="32"/>
          <w:rtl/>
        </w:rPr>
        <w:t>.</w:t>
      </w:r>
    </w:p>
    <w:p w14:paraId="66E09D97" w14:textId="2B8DB2CE" w:rsidR="00343FCE" w:rsidRPr="0026525E" w:rsidRDefault="00343FCE" w:rsidP="000363C0">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p>
    <w:p w14:paraId="1345A10F" w14:textId="77777777" w:rsidR="000363C0" w:rsidRDefault="00343FCE" w:rsidP="000363C0">
      <w:pPr>
        <w:widowControl w:val="0"/>
        <w:spacing w:after="80" w:line="18" w:lineRule="atLeast"/>
        <w:ind w:left="367" w:right="993"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كانَ اللهُ له</w:t>
      </w:r>
    </w:p>
    <w:p w14:paraId="520A8EEF" w14:textId="714072EB" w:rsidR="00343FCE" w:rsidRPr="0026525E" w:rsidRDefault="00343FCE" w:rsidP="000363C0">
      <w:pPr>
        <w:widowControl w:val="0"/>
        <w:spacing w:after="80" w:line="18" w:lineRule="atLeast"/>
        <w:ind w:left="367" w:right="567"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خَادِمُ العلمِ وأهلِهِ: </w:t>
      </w:r>
    </w:p>
    <w:p w14:paraId="7A1A41EF" w14:textId="77777777" w:rsidR="00343FCE" w:rsidRPr="00095B64" w:rsidRDefault="00343FCE" w:rsidP="000363C0">
      <w:pPr>
        <w:widowControl w:val="0"/>
        <w:spacing w:after="80" w:line="18" w:lineRule="atLeast"/>
        <w:ind w:right="142"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5C60693B" w14:textId="77777777" w:rsidR="00343FCE" w:rsidRPr="00095B64" w:rsidRDefault="00343FCE" w:rsidP="00057857">
      <w:pPr>
        <w:widowControl w:val="0"/>
        <w:bidi w:val="0"/>
        <w:spacing w:after="80" w:line="18" w:lineRule="atLeast"/>
        <w:ind w:firstLine="284"/>
        <w:rPr>
          <w:rFonts w:ascii="Traditional Arabic" w:eastAsiaTheme="majorEastAsia" w:hAnsi="Traditional Arabic" w:cs="Lotus Linotype"/>
          <w:b/>
          <w:bCs/>
          <w:sz w:val="36"/>
          <w:szCs w:val="34"/>
          <w:u w:val="single"/>
        </w:rPr>
      </w:pPr>
      <w:r w:rsidRPr="0026525E">
        <w:rPr>
          <w:rFonts w:ascii="Traditional Arabic" w:hAnsi="Traditional Arabic" w:cs="Lotus Linotype"/>
          <w:sz w:val="36"/>
          <w:szCs w:val="32"/>
        </w:rPr>
        <w:br w:type="page"/>
      </w:r>
    </w:p>
    <w:p w14:paraId="79B1DC90" w14:textId="77777777" w:rsidR="00872E86" w:rsidRPr="00BC2D33" w:rsidRDefault="00C3333B" w:rsidP="00057857">
      <w:pPr>
        <w:pStyle w:val="2"/>
        <w:spacing w:line="18" w:lineRule="atLeast"/>
        <w:ind w:hanging="654"/>
        <w:rPr>
          <w:rtl/>
        </w:rPr>
      </w:pPr>
      <w:bookmarkStart w:id="50" w:name="_Toc513468087"/>
      <w:r>
        <w:rPr>
          <w:rtl/>
        </w:rPr>
        <w:lastRenderedPageBreak/>
        <w:drawing>
          <wp:anchor distT="0" distB="0" distL="114300" distR="114300" simplePos="0" relativeHeight="251411456" behindDoc="1" locked="0" layoutInCell="1" allowOverlap="1" wp14:anchorId="53606213" wp14:editId="339F6744">
            <wp:simplePos x="0" y="0"/>
            <wp:positionH relativeFrom="margin">
              <wp:posOffset>247650</wp:posOffset>
            </wp:positionH>
            <wp:positionV relativeFrom="paragraph">
              <wp:posOffset>-231775</wp:posOffset>
            </wp:positionV>
            <wp:extent cx="4846320" cy="768985"/>
            <wp:effectExtent l="0" t="0" r="0" b="0"/>
            <wp:wrapNone/>
            <wp:docPr id="550" name="صورة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846320" cy="768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2E86" w:rsidRPr="00BC2D33">
        <w:rPr>
          <w:rtl/>
        </w:rPr>
        <w:t>الفَرْقُ بَينَ الخِ</w:t>
      </w:r>
      <w:r w:rsidR="005F43C2" w:rsidRPr="00BC2D33">
        <w:rPr>
          <w:rtl/>
        </w:rPr>
        <w:t xml:space="preserve">دْعَةِ والغَدْرِ </w:t>
      </w:r>
      <w:r w:rsidR="00E50BFF">
        <w:rPr>
          <w:rtl/>
        </w:rPr>
        <w:t>الـم</w:t>
      </w:r>
      <w:r w:rsidR="005F43C2" w:rsidRPr="00BC2D33">
        <w:rPr>
          <w:rtl/>
        </w:rPr>
        <w:t>حرّمِ؟</w:t>
      </w:r>
      <w:bookmarkEnd w:id="50"/>
    </w:p>
    <w:p w14:paraId="3767823D" w14:textId="77777777" w:rsidR="0050100D" w:rsidRPr="0050100D" w:rsidRDefault="0050100D" w:rsidP="00057857">
      <w:pPr>
        <w:widowControl w:val="0"/>
        <w:spacing w:after="80" w:line="18" w:lineRule="atLeast"/>
        <w:ind w:firstLine="284"/>
        <w:jc w:val="center"/>
        <w:rPr>
          <w:rFonts w:ascii="Traditional Arabic" w:hAnsi="Traditional Arabic" w:cs="Traditional Arabic"/>
          <w:sz w:val="14"/>
          <w:szCs w:val="14"/>
          <w:rtl/>
        </w:rPr>
      </w:pPr>
    </w:p>
    <w:p w14:paraId="18FC36CE" w14:textId="77777777" w:rsidR="00872E86" w:rsidRPr="004213E8" w:rsidRDefault="00872E86"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100/46/9284</w:t>
      </w:r>
    </w:p>
    <w:p w14:paraId="1ECF2BBE" w14:textId="77777777" w:rsidR="00872E86" w:rsidRPr="00EB49A4" w:rsidRDefault="00872E86" w:rsidP="00057857">
      <w:pPr>
        <w:widowControl w:val="0"/>
        <w:spacing w:after="80" w:line="18" w:lineRule="atLeast"/>
        <w:ind w:firstLine="284"/>
        <w:jc w:val="center"/>
        <w:rPr>
          <w:rFonts w:ascii="Traditional Arabic" w:hAnsi="Traditional Arabic" w:cs="Traditional Arabic"/>
          <w:sz w:val="4"/>
          <w:szCs w:val="4"/>
          <w:rtl/>
        </w:rPr>
      </w:pPr>
    </w:p>
    <w:p w14:paraId="0CCDE6A0" w14:textId="551B475F" w:rsidR="00194275" w:rsidRPr="0026525E" w:rsidRDefault="00194275"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298816" behindDoc="0" locked="0" layoutInCell="1" allowOverlap="1" wp14:anchorId="054978EB" wp14:editId="6EB08159">
            <wp:simplePos x="0" y="0"/>
            <wp:positionH relativeFrom="column">
              <wp:posOffset>5273304</wp:posOffset>
            </wp:positionH>
            <wp:positionV relativeFrom="paragraph">
              <wp:posOffset>60960</wp:posOffset>
            </wp:positionV>
            <wp:extent cx="396815" cy="409941"/>
            <wp:effectExtent l="0" t="0" r="3810" b="0"/>
            <wp:wrapNone/>
            <wp:docPr id="513" name="صورة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D2204F" w:rsidRPr="0026525E">
        <w:rPr>
          <w:rFonts w:ascii="Traditional Arabic" w:hAnsi="Traditional Arabic" w:cs="Lotus Linotype"/>
          <w:sz w:val="36"/>
          <w:szCs w:val="32"/>
          <w:rtl/>
        </w:rPr>
        <w:t>وسُئلَ عَنِ جَوابٍ مُخْتَصَرٍ فِي الفَرْقِ بَينَ الخِدْعَةِ الجائزَةِ فِي الحَربِ</w:t>
      </w:r>
      <w:r w:rsidR="00C3333B" w:rsidRPr="0026525E">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والغَدْرِ الـمنْهِيّ عَنه؟</w:t>
      </w:r>
      <w:r w:rsidR="000E3A9A" w:rsidRPr="000E3A9A">
        <w:rPr>
          <w:rFonts w:ascii="Traditional Arabic" w:hAnsi="Traditional Arabic" w:cs="Lotus Linotype"/>
          <w:sz w:val="36"/>
          <w:szCs w:val="32"/>
          <w:rtl/>
        </w:rPr>
        <w:t>.</w:t>
      </w:r>
    </w:p>
    <w:p w14:paraId="5215505B" w14:textId="77777777" w:rsidR="00194275"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E2702C" w:rsidRPr="0026525E">
        <w:rPr>
          <w:rFonts w:ascii="Traditional Arabic" w:hAnsi="Traditional Arabic" w:cs="Lotus Linotype"/>
          <w:sz w:val="36"/>
          <w:szCs w:val="32"/>
          <w:rtl/>
        </w:rPr>
        <w:t>الحَمدُ للهِ</w:t>
      </w:r>
      <w:r w:rsidR="00E2702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16B890CC" w14:textId="77777777" w:rsidR="00872E86" w:rsidRPr="0026525E" w:rsidRDefault="00872E86"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سألَةُ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سائلِ </w:t>
      </w:r>
      <w:r w:rsidR="00E50BFF" w:rsidRPr="0026525E">
        <w:rPr>
          <w:rFonts w:ascii="Traditional Arabic" w:hAnsi="Traditional Arabic" w:cs="Lotus Linotype"/>
          <w:sz w:val="36"/>
          <w:szCs w:val="32"/>
          <w:rtl/>
        </w:rPr>
        <w:t>الـم</w:t>
      </w:r>
      <w:r w:rsidR="0050100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هِمَةِ التِي تَلْتَبِسُ علَى كَثِيرٍ من الناسِ، وقَدْ رأيْنا كثَير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الخَطأِ الذِي وَقعَ فِي أحوالٍ ظَنّها بَعْضُهم من الخَدِيعَةِ الجائزَةِ فِي الحَرْبِ؛ وهِي فِي حَقِيقَتِها مِن الأمانِ الذِي يَحُرمُ خَفْرُهُ، فَوجَبَ التنْبِيهُ علَى الفرْقِ بَينَهُما؛ ليَكُونَ جِهادُ العَبْدِ وفْقَ شَرعِ اللهِ ودِينِهِ</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ولأنّ نَقْضَ العُهودِ وخَفْرَ الذمَمِ والغَدْرَ من أعظَمِ أسبابِ الهزِيمَةِ</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واجتَنابَها مَعَ الوفاءِ بالعُهُودِ وحِفظِ الذمَمِ من أعظَمِ أسبابِ النصرِ،</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فنقولُ اخْتِصار</w:t>
      </w:r>
      <w:r w:rsidR="003620EB" w:rsidRPr="0026525E">
        <w:rPr>
          <w:rFonts w:ascii="Traditional Arabic" w:hAnsi="Traditional Arabic" w:cs="Lotus Linotype"/>
          <w:sz w:val="36"/>
          <w:szCs w:val="32"/>
          <w:rtl/>
        </w:rPr>
        <w:t>ًا</w:t>
      </w:r>
      <w:r w:rsidR="00C15649" w:rsidRPr="0026525E">
        <w:rPr>
          <w:rFonts w:ascii="Traditional Arabic" w:hAnsi="Traditional Arabic" w:cs="Lotus Linotype"/>
          <w:sz w:val="36"/>
          <w:szCs w:val="32"/>
          <w:rtl/>
        </w:rPr>
        <w:t xml:space="preserve">: </w:t>
      </w:r>
    </w:p>
    <w:p w14:paraId="41979E80" w14:textId="6C271C08" w:rsidR="00872E86" w:rsidRPr="0026525E" w:rsidRDefault="00872E8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أما الخَدِيعَةُ فَهِي</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كُلُّ ما يَرْجِعُ إلَى إجادَةِ النظَرِ فِي تدْبِيرِ غوامِضِ الحَرْبِ وإعْمالِ الرأيِ فِيها؛ وذلكَ بِما يُوهِمُ العَدُوّ الإعراضَ عَنهُ أو الغَفْلَةَ دُونَهُ</w:t>
      </w:r>
      <w:r w:rsidR="000363C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وكذلكَ فِعْلُ ما يَحْصُلُ بِهِ توهِينُهُ</w:t>
      </w:r>
      <w:r w:rsidR="000363C0">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أو التِماسُ غِرّتِهِ</w:t>
      </w:r>
      <w:r w:rsidR="000363C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إصابَةُ الفُرْصَةِ مِنهُ على وجْهٍ لا يوهِمُ الأمانَ؛ ولا يَتَضَمَّنُ الإشعارَ بالأُنْسِ إلَيهِ علَى كُلِّ حالٍ، وهذا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عْنَى يَدْخُلُ فِيهِ التورِيةُ</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والتّبْيِيت</w:t>
      </w:r>
      <w:r w:rsidR="00BE0A39" w:rsidRPr="0026525E">
        <w:rPr>
          <w:rFonts w:ascii="Traditional Arabic" w:hAnsi="Traditional Arabic" w:cs="Lotus Linotype"/>
          <w:sz w:val="36"/>
          <w:szCs w:val="32"/>
          <w:rtl/>
        </w:rPr>
        <w:t>ُ</w:t>
      </w:r>
      <w:r w:rsidR="00BE0A39" w:rsidRPr="0026525E">
        <w:rPr>
          <w:rFonts w:ascii="Traditional Arabic" w:hAnsi="Traditional Arabic" w:cs="Lotus Linotype" w:hint="cs"/>
          <w:sz w:val="36"/>
          <w:szCs w:val="32"/>
          <w:rtl/>
        </w:rPr>
        <w:t>،</w:t>
      </w:r>
      <w:r w:rsidR="00BE0A39" w:rsidRPr="0026525E">
        <w:rPr>
          <w:rFonts w:ascii="Traditional Arabic" w:hAnsi="Traditional Arabic" w:cs="Lotus Linotype"/>
          <w:sz w:val="36"/>
          <w:szCs w:val="32"/>
          <w:rtl/>
        </w:rPr>
        <w:t xml:space="preserve"> والتفْرِيقُ بَينَهُ</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والاحْتِيالُ لمُخالَطَتِهِ فِي صُفوفِهِ والدخولِ إلى دارِهِ علَى أنهُ مِنهم</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ونَصْبُ الكَمِينِ</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والاسْتِطْرادُ حالَ القِتالِ</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وغَيرُهُ كَثِيرٌ</w:t>
      </w:r>
      <w:r w:rsidR="000E3A9A" w:rsidRPr="000E3A9A">
        <w:rPr>
          <w:rFonts w:ascii="Traditional Arabic" w:hAnsi="Traditional Arabic" w:cs="Lotus Linotype"/>
          <w:sz w:val="36"/>
          <w:szCs w:val="32"/>
          <w:rtl/>
        </w:rPr>
        <w:t>.</w:t>
      </w:r>
    </w:p>
    <w:p w14:paraId="70A87DC6" w14:textId="37499CA5" w:rsidR="00872E86" w:rsidRPr="0026525E" w:rsidRDefault="00872E86"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وأما الدخُولُ إلَى مُعَسكَرِهِمْ علَى أنهُ مِنهُم؛ </w:t>
      </w:r>
      <w:r w:rsidRPr="0026525E">
        <w:rPr>
          <w:rFonts w:ascii="Traditional Arabic" w:hAnsi="Traditional Arabic" w:cs="Lotus Linotype"/>
          <w:sz w:val="36"/>
          <w:szCs w:val="32"/>
          <w:rtl/>
        </w:rPr>
        <w:t>فإنْ أظْهَرَ لَهُم ذلكَ قَبْلَ الدخُولِ إلَيهِم</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صَرّحَ بأنّهُ علَى دِينِهِم</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أنهُ جاءَ قاصِد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نَصِيحَتَهُمْ</w:t>
      </w:r>
      <w:r w:rsidR="00DA7A09" w:rsidRPr="0026525E">
        <w:rPr>
          <w:rFonts w:ascii="Traditional Arabic" w:hAnsi="Traditional Arabic" w:cs="Lotus Linotype"/>
          <w:sz w:val="36"/>
          <w:szCs w:val="32"/>
          <w:rtl/>
        </w:rPr>
        <w:t>؛ حَتّى ا</w:t>
      </w:r>
      <w:r w:rsidR="00DA7A09" w:rsidRPr="0026525E">
        <w:rPr>
          <w:rFonts w:ascii="Traditional Arabic" w:hAnsi="Traditional Arabic" w:cs="Lotus Linotype" w:hint="cs"/>
          <w:sz w:val="36"/>
          <w:szCs w:val="32"/>
          <w:rtl/>
        </w:rPr>
        <w:t>س</w:t>
      </w:r>
      <w:r w:rsidRPr="0026525E">
        <w:rPr>
          <w:rFonts w:ascii="Traditional Arabic" w:hAnsi="Traditional Arabic" w:cs="Lotus Linotype"/>
          <w:sz w:val="36"/>
          <w:szCs w:val="32"/>
          <w:rtl/>
        </w:rPr>
        <w:t xml:space="preserve">ْتَشعَرُوا مِنهُ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وادَعَةَ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والَفَةَ فَسكَنُوا إلَيهِ؛ ثُمَّ إذا وجَدَ غَفْلَةً نالَ مِنهُم؛ فَهذا حَرامٌ لا يَجُوزُ</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وهُوَ داخِلٌ فِي نَقْضِ الأمانِ والخِيانَةِ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نْهِي عَنهُما</w:t>
      </w:r>
      <w:r w:rsidR="000E3A9A" w:rsidRPr="000E3A9A">
        <w:rPr>
          <w:rFonts w:ascii="Traditional Arabic" w:hAnsi="Traditional Arabic" w:cs="Lotus Linotype"/>
          <w:sz w:val="36"/>
          <w:szCs w:val="32"/>
          <w:rtl/>
        </w:rPr>
        <w:t>.</w:t>
      </w:r>
    </w:p>
    <w:p w14:paraId="0AEDF6A4" w14:textId="31D9BEF9" w:rsidR="00872E86" w:rsidRPr="0026525E" w:rsidRDefault="00872E86" w:rsidP="000E3A9A">
      <w:pPr>
        <w:widowControl w:val="0"/>
        <w:spacing w:after="80" w:line="18" w:lineRule="atLeast"/>
        <w:ind w:firstLine="284"/>
        <w:jc w:val="both"/>
        <w:rPr>
          <w:rFonts w:ascii="Traditional Arabic" w:hAnsi="Traditional Arabic" w:cs="Lotus Linotype"/>
          <w:sz w:val="36"/>
          <w:szCs w:val="32"/>
          <w:rtl/>
        </w:rPr>
      </w:pPr>
      <w:r w:rsidRPr="000363C0">
        <w:rPr>
          <w:rFonts w:ascii="Traditional Arabic" w:hAnsi="Traditional Arabic" w:cs="Lotus Linotype"/>
          <w:b/>
          <w:bCs/>
          <w:sz w:val="36"/>
          <w:szCs w:val="32"/>
          <w:rtl/>
        </w:rPr>
        <w:t>وأما إن دَخَلَ مُعَسكَرَهُم وخالَطَهُمْ حَتى تَوهّمُوا مِن عِندِ أنْفُسِهِم أنهُ مِنهم</w:t>
      </w:r>
      <w:r w:rsidRPr="0026525E">
        <w:rPr>
          <w:rFonts w:ascii="Traditional Arabic" w:hAnsi="Traditional Arabic" w:cs="Lotus Linotype"/>
          <w:sz w:val="36"/>
          <w:szCs w:val="32"/>
          <w:rtl/>
        </w:rPr>
        <w:t xml:space="preserve">؛ كما وقعَ من عُروةَ </w:t>
      </w:r>
      <w:r w:rsidRPr="0026525E">
        <w:rPr>
          <w:rFonts w:ascii="Traditional Arabic" w:hAnsi="Traditional Arabic" w:cs="Lotus Linotype"/>
          <w:sz w:val="36"/>
          <w:szCs w:val="32"/>
          <w:rtl/>
        </w:rPr>
        <w:lastRenderedPageBreak/>
        <w:t xml:space="preserve">بِن مَسعودٍ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عامَ الخَندَقِ</w:t>
      </w:r>
      <w:r w:rsidR="00340B2C" w:rsidRPr="00B60092">
        <w:rPr>
          <w:rStyle w:val="a7"/>
          <w:rFonts w:ascii="Tahoma" w:hAnsi="Tahoma" w:cs="Traditional Arabic"/>
          <w:color w:val="0000FF"/>
          <w:sz w:val="36"/>
          <w:szCs w:val="36"/>
          <w:rtl/>
        </w:rPr>
        <w:t>(</w:t>
      </w:r>
      <w:r w:rsidR="00340B2C" w:rsidRPr="00B60092">
        <w:rPr>
          <w:rStyle w:val="a7"/>
          <w:rFonts w:ascii="Tahoma" w:hAnsi="Tahoma" w:cs="Traditional Arabic"/>
          <w:color w:val="0000FF"/>
          <w:sz w:val="36"/>
          <w:szCs w:val="36"/>
          <w:rtl/>
        </w:rPr>
        <w:footnoteReference w:id="418"/>
      </w:r>
      <w:r w:rsidR="00340B2C" w:rsidRPr="00B60092">
        <w:rPr>
          <w:rStyle w:val="a7"/>
          <w:rFonts w:ascii="Tahoma" w:hAnsi="Tahoma" w:cs="Traditional Arabic"/>
          <w:color w:val="0000FF"/>
          <w:sz w:val="36"/>
          <w:szCs w:val="36"/>
          <w:rtl/>
        </w:rPr>
        <w:t>)</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فذلكَ جائزٌ</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وهُو مِن الخِدْعَةِ الوارِدَةِ فِي الحديثِ</w:t>
      </w:r>
      <w:r w:rsidR="000E3A9A" w:rsidRPr="000E3A9A">
        <w:rPr>
          <w:rFonts w:ascii="Traditional Arabic" w:hAnsi="Traditional Arabic" w:cs="Lotus Linotype"/>
          <w:sz w:val="36"/>
          <w:szCs w:val="32"/>
          <w:rtl/>
        </w:rPr>
        <w:t>.</w:t>
      </w:r>
    </w:p>
    <w:p w14:paraId="62837C4B" w14:textId="77777777" w:rsidR="000363C0" w:rsidRDefault="00872E86"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والفَرْقُ بَيْنَهُما</w:t>
      </w:r>
      <w:r w:rsidR="000363C0">
        <w:rPr>
          <w:rFonts w:ascii="Traditional Arabic" w:hAnsi="Traditional Arabic" w:cs="Lotus Linotype" w:hint="cs"/>
          <w:b/>
          <w:bCs/>
          <w:sz w:val="36"/>
          <w:szCs w:val="34"/>
          <w:rtl/>
        </w:rPr>
        <w:t>:</w:t>
      </w:r>
    </w:p>
    <w:p w14:paraId="661B9FA8" w14:textId="16288104" w:rsidR="00872E86" w:rsidRPr="0026525E" w:rsidRDefault="00872E86"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أن الأولَ الذِي هُو مِن بابِ الأمانِ إنما حَصَلَ باسْتِشعارِ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والَفَةِ؛ فَالعَدُوُّ يَطَمَئنُّ ويَستَنِيمُ إلَى ما يَعْتَقِدُهُ من الوَفاءِ؛ ثِقَةً بِهِ وبِما أظْهَرَ إلَيهِ مما يَدُلُّ علَيهِ، فإن أُتِيَ العَدُوُّ وأصِيبَ فِي هذهِ الصورَةِ لم يُؤتَ من غَفْلَتِهِ</w:t>
      </w:r>
      <w:r w:rsidR="001A267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بَلْ مِن الغَدْرِ والخِيانَةِ التِي أتَى بِها الداخِلُ إلَيهِم</w:t>
      </w:r>
      <w:r w:rsidR="000E3A9A" w:rsidRPr="000E3A9A">
        <w:rPr>
          <w:rFonts w:ascii="Traditional Arabic" w:hAnsi="Traditional Arabic" w:cs="Lotus Linotype"/>
          <w:sz w:val="36"/>
          <w:szCs w:val="32"/>
          <w:rtl/>
        </w:rPr>
        <w:t>.</w:t>
      </w:r>
    </w:p>
    <w:p w14:paraId="4CC8E512" w14:textId="76E3E3C6" w:rsidR="00872E86" w:rsidRPr="0026525E" w:rsidRDefault="00872E86"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وأما الثانِيَةُ؛ التِي هِيَ الخَدِيعَةُ؛ فإنما كانَ اطْمِئنانُ العَدُو لغَفْلَةٍ من نَفْسِهِ</w:t>
      </w:r>
      <w:r w:rsidR="001A267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جَهْلٍ فِي اسْتِشعارِ الغَفْلَةِ</w:t>
      </w:r>
      <w:r w:rsidR="001A267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تَقْصِيرٍ مِنه؛ مِما يَرْجِعُ إلَى سُوءِ نَظَرِهِ وَقُصورِ تَدْبيرِهِ؛ من غَيرِ خِيانَةٍ تَقعُ من الآخَرِ أوْ تُنْسَبُ إلَيهِ، وهذا فَرْقٌ بَينٌ ظاهِرٌ</w:t>
      </w:r>
      <w:r w:rsidR="00D4336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وللهِ الحمدِ</w:t>
      </w:r>
      <w:r w:rsidR="000E3A9A" w:rsidRPr="000E3A9A">
        <w:rPr>
          <w:rFonts w:ascii="Traditional Arabic" w:hAnsi="Traditional Arabic" w:cs="Lotus Linotype"/>
          <w:sz w:val="36"/>
          <w:szCs w:val="32"/>
          <w:rtl/>
        </w:rPr>
        <w:t>.</w:t>
      </w:r>
      <w:r w:rsidR="00671913" w:rsidRPr="0026525E">
        <w:rPr>
          <w:rFonts w:ascii="Traditional Arabic" w:hAnsi="Traditional Arabic" w:cs="Lotus Linotype"/>
          <w:sz w:val="36"/>
          <w:szCs w:val="32"/>
          <w:rtl/>
        </w:rPr>
        <w:t xml:space="preserve"> </w:t>
      </w:r>
    </w:p>
    <w:p w14:paraId="5208B2BD" w14:textId="41571B47" w:rsidR="00872E86" w:rsidRPr="0026525E" w:rsidRDefault="00872E86"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وقَدْ أشارَ إلَى هذا الفَرْقِ </w:t>
      </w:r>
      <w:proofErr w:type="spellStart"/>
      <w:r w:rsidRPr="0026525E">
        <w:rPr>
          <w:rFonts w:ascii="Traditional Arabic" w:hAnsi="Traditional Arabic" w:cs="Lotus Linotype"/>
          <w:sz w:val="36"/>
          <w:szCs w:val="32"/>
          <w:rtl/>
        </w:rPr>
        <w:t>الشفْشَوانِيُّ</w:t>
      </w:r>
      <w:proofErr w:type="spellEnd"/>
      <w:r w:rsidRPr="0026525E">
        <w:rPr>
          <w:rFonts w:ascii="Traditional Arabic" w:hAnsi="Traditional Arabic" w:cs="Lotus Linotype"/>
          <w:sz w:val="36"/>
          <w:szCs w:val="32"/>
          <w:rtl/>
        </w:rPr>
        <w:t xml:space="preserve">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الِكِيُّ فِي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سَعْدِ الشموسِ والأقمارِ</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ثمّ رَأيتُهُ فِي </w:t>
      </w:r>
      <w:r w:rsidR="004B465D" w:rsidRPr="0026525E">
        <w:rPr>
          <w:rFonts w:ascii="Traditional Arabic" w:hAnsi="Traditional Arabic" w:cs="Lotus Linotype" w:hint="cs"/>
          <w:sz w:val="36"/>
          <w:szCs w:val="32"/>
          <w:rtl/>
        </w:rPr>
        <w:t>«</w:t>
      </w:r>
      <w:proofErr w:type="spellStart"/>
      <w:r w:rsidR="00D43367" w:rsidRPr="0026525E">
        <w:rPr>
          <w:rFonts w:ascii="Traditional Arabic" w:hAnsi="Traditional Arabic" w:cs="Lotus Linotype"/>
          <w:sz w:val="36"/>
          <w:szCs w:val="32"/>
          <w:rtl/>
        </w:rPr>
        <w:t>الإنجاد</w:t>
      </w:r>
      <w:proofErr w:type="spellEnd"/>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لأبِي عَبدِ اللهِ ابنِ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ناصِفِ الأزدِيّ القَرْطَبِيِّ</w:t>
      </w:r>
      <w:r w:rsidR="002609E9" w:rsidRPr="00B60092">
        <w:rPr>
          <w:rStyle w:val="a7"/>
          <w:rFonts w:ascii="Tahoma" w:hAnsi="Tahoma" w:cs="Traditional Arabic"/>
          <w:color w:val="0000FF"/>
          <w:sz w:val="36"/>
          <w:szCs w:val="36"/>
          <w:rtl/>
        </w:rPr>
        <w:t>(</w:t>
      </w:r>
      <w:r w:rsidR="002609E9" w:rsidRPr="00B60092">
        <w:rPr>
          <w:rStyle w:val="a7"/>
          <w:rFonts w:ascii="Tahoma" w:hAnsi="Tahoma" w:cs="Traditional Arabic"/>
          <w:color w:val="0000FF"/>
          <w:sz w:val="36"/>
          <w:szCs w:val="36"/>
          <w:rtl/>
        </w:rPr>
        <w:footnoteReference w:id="419"/>
      </w:r>
      <w:r w:rsidR="002609E9"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32BDD647" w14:textId="77777777" w:rsidR="00872E86" w:rsidRPr="0026525E" w:rsidRDefault="00872E86"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 xml:space="preserve">واللهُ أعلم؛ وصلى اللهُ علَى محمدٍ وعلَى </w:t>
      </w:r>
      <w:proofErr w:type="spellStart"/>
      <w:r w:rsidRPr="0026525E">
        <w:rPr>
          <w:rFonts w:ascii="Traditional Arabic" w:hAnsi="Traditional Arabic" w:cs="Lotus Linotype"/>
          <w:sz w:val="36"/>
          <w:szCs w:val="32"/>
          <w:rtl/>
        </w:rPr>
        <w:t>آلهِ</w:t>
      </w:r>
      <w:proofErr w:type="spellEnd"/>
      <w:r w:rsidRPr="0026525E">
        <w:rPr>
          <w:rFonts w:ascii="Traditional Arabic" w:hAnsi="Traditional Arabic" w:cs="Lotus Linotype"/>
          <w:sz w:val="36"/>
          <w:szCs w:val="32"/>
          <w:rtl/>
        </w:rPr>
        <w:t xml:space="preserve"> وصحْبِهِ وسلم</w:t>
      </w:r>
      <w:r w:rsidR="004E6EE0" w:rsidRPr="00B60092">
        <w:rPr>
          <w:rStyle w:val="a7"/>
          <w:rFonts w:ascii="Tahoma" w:hAnsi="Tahoma" w:cs="Traditional Arabic"/>
          <w:color w:val="0000FF"/>
          <w:sz w:val="36"/>
          <w:szCs w:val="36"/>
          <w:rtl/>
        </w:rPr>
        <w:t>(</w:t>
      </w:r>
      <w:r w:rsidR="004E6EE0" w:rsidRPr="00B60092">
        <w:rPr>
          <w:rStyle w:val="a7"/>
          <w:rFonts w:ascii="Tahoma" w:hAnsi="Tahoma" w:cs="Traditional Arabic"/>
          <w:color w:val="0000FF"/>
          <w:sz w:val="36"/>
          <w:szCs w:val="36"/>
          <w:rtl/>
        </w:rPr>
        <w:footnoteReference w:id="420"/>
      </w:r>
      <w:r w:rsidR="004E6EE0" w:rsidRPr="00B60092">
        <w:rPr>
          <w:rStyle w:val="a7"/>
          <w:rFonts w:ascii="Tahoma" w:hAnsi="Tahoma" w:cs="Traditional Arabic"/>
          <w:color w:val="0000FF"/>
          <w:sz w:val="36"/>
          <w:szCs w:val="36"/>
          <w:rtl/>
        </w:rPr>
        <w:t>)</w:t>
      </w:r>
    </w:p>
    <w:p w14:paraId="37D21E90" w14:textId="77777777" w:rsidR="00872E86" w:rsidRPr="000363C0" w:rsidRDefault="00872E86" w:rsidP="00057857">
      <w:pPr>
        <w:widowControl w:val="0"/>
        <w:spacing w:after="80" w:line="18" w:lineRule="atLeast"/>
        <w:ind w:firstLine="284"/>
        <w:jc w:val="right"/>
        <w:rPr>
          <w:rFonts w:ascii="Traditional Arabic" w:hAnsi="Traditional Arabic" w:cs="Lotus Linotype"/>
          <w:sz w:val="34"/>
          <w:szCs w:val="30"/>
          <w:rtl/>
        </w:rPr>
      </w:pPr>
      <w:r w:rsidRPr="000363C0">
        <w:rPr>
          <w:rFonts w:ascii="Traditional Arabic" w:hAnsi="Traditional Arabic" w:cs="Lotus Linotype"/>
          <w:sz w:val="34"/>
          <w:szCs w:val="30"/>
          <w:rtl/>
        </w:rPr>
        <w:t>كان الله له</w:t>
      </w:r>
      <w:r w:rsidR="00D43367" w:rsidRPr="000363C0">
        <w:rPr>
          <w:rFonts w:ascii="Traditional Arabic" w:hAnsi="Traditional Arabic" w:cs="Lotus Linotype" w:hint="cs"/>
          <w:sz w:val="34"/>
          <w:szCs w:val="30"/>
          <w:rtl/>
        </w:rPr>
        <w:t>؛</w:t>
      </w:r>
      <w:r w:rsidR="00671913" w:rsidRPr="000363C0">
        <w:rPr>
          <w:rFonts w:ascii="Traditional Arabic" w:hAnsi="Traditional Arabic" w:cs="Lotus Linotype"/>
          <w:sz w:val="34"/>
          <w:szCs w:val="30"/>
          <w:rtl/>
        </w:rPr>
        <w:t xml:space="preserve"> </w:t>
      </w:r>
      <w:r w:rsidRPr="000363C0">
        <w:rPr>
          <w:rFonts w:ascii="Traditional Arabic" w:hAnsi="Traditional Arabic" w:cs="Lotus Linotype"/>
          <w:sz w:val="34"/>
          <w:szCs w:val="30"/>
          <w:rtl/>
        </w:rPr>
        <w:t>خادمُ العلم وأهله</w:t>
      </w:r>
      <w:r w:rsidR="00D43367" w:rsidRPr="000363C0">
        <w:rPr>
          <w:rFonts w:ascii="Traditional Arabic" w:hAnsi="Traditional Arabic" w:cs="Lotus Linotype" w:hint="cs"/>
          <w:sz w:val="34"/>
          <w:szCs w:val="30"/>
          <w:rtl/>
        </w:rPr>
        <w:t>:</w:t>
      </w:r>
    </w:p>
    <w:p w14:paraId="65117B7D" w14:textId="69DA9BC4" w:rsidR="00FF0FC4" w:rsidRPr="0026525E" w:rsidRDefault="000363C0" w:rsidP="000363C0">
      <w:pPr>
        <w:widowControl w:val="0"/>
        <w:spacing w:after="80" w:line="18" w:lineRule="atLeast"/>
        <w:ind w:firstLine="284"/>
        <w:jc w:val="right"/>
        <w:rPr>
          <w:rFonts w:ascii="Traditional Arabic" w:hAnsi="Traditional Arabic" w:cs="Lotus Linotype"/>
          <w:sz w:val="36"/>
          <w:szCs w:val="32"/>
        </w:rPr>
      </w:pPr>
      <w:r>
        <w:rPr>
          <w:rFonts w:ascii="Traditional Arabic" w:hAnsi="Traditional Arabic" w:cs="Lotus Linotype" w:hint="cs"/>
          <w:b/>
          <w:bCs/>
          <w:sz w:val="34"/>
          <w:szCs w:val="32"/>
          <w:rtl/>
        </w:rPr>
        <w:lastRenderedPageBreak/>
        <w:t xml:space="preserve">       </w:t>
      </w:r>
      <w:r w:rsidR="00872E86" w:rsidRPr="000363C0">
        <w:rPr>
          <w:rFonts w:ascii="Traditional Arabic" w:hAnsi="Traditional Arabic" w:cs="Lotus Linotype"/>
          <w:b/>
          <w:bCs/>
          <w:sz w:val="34"/>
          <w:szCs w:val="32"/>
          <w:rtl/>
        </w:rPr>
        <w:t>أبو الوليد الغزي الأنصاري</w:t>
      </w:r>
    </w:p>
    <w:p w14:paraId="6ABB6717" w14:textId="77777777" w:rsidR="00FF0FC4" w:rsidRPr="00D43367" w:rsidRDefault="006435BC" w:rsidP="00057857">
      <w:pPr>
        <w:pStyle w:val="2"/>
        <w:spacing w:line="18" w:lineRule="atLeast"/>
        <w:ind w:hanging="654"/>
        <w:rPr>
          <w:rtl/>
        </w:rPr>
      </w:pPr>
      <w:bookmarkStart w:id="51" w:name="_Toc513468088"/>
      <w:r w:rsidRPr="003D4DC4">
        <w:rPr>
          <w:rFonts w:ascii="Traditional Arabic" w:hAnsi="Traditional Arabic" w:cs="Traditional Arabic"/>
          <w:b/>
          <w:bCs/>
          <w:sz w:val="12"/>
          <w:szCs w:val="12"/>
          <w:rtl/>
        </w:rPr>
        <w:drawing>
          <wp:anchor distT="0" distB="0" distL="114300" distR="114300" simplePos="0" relativeHeight="251915264" behindDoc="1" locked="0" layoutInCell="1" allowOverlap="1" wp14:anchorId="291F7CF7" wp14:editId="3809D33E">
            <wp:simplePos x="0" y="0"/>
            <wp:positionH relativeFrom="column">
              <wp:posOffset>782955</wp:posOffset>
            </wp:positionH>
            <wp:positionV relativeFrom="paragraph">
              <wp:posOffset>-130810</wp:posOffset>
            </wp:positionV>
            <wp:extent cx="3817155" cy="606425"/>
            <wp:effectExtent l="0" t="0" r="0" b="3175"/>
            <wp:wrapNone/>
            <wp:docPr id="137" name="صورة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817155" cy="606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0FC4" w:rsidRPr="00D43367">
        <w:rPr>
          <w:rtl/>
        </w:rPr>
        <w:t>خَدْعَةٌ أمْ غَدْرٌ مُحَرَّمٌ؟</w:t>
      </w:r>
      <w:bookmarkEnd w:id="51"/>
    </w:p>
    <w:p w14:paraId="326EC0C9" w14:textId="77777777" w:rsidR="00D43367" w:rsidRPr="00D43367" w:rsidRDefault="00D43367" w:rsidP="00057857">
      <w:pPr>
        <w:widowControl w:val="0"/>
        <w:spacing w:after="80" w:line="18" w:lineRule="atLeast"/>
        <w:ind w:firstLine="284"/>
        <w:jc w:val="center"/>
        <w:rPr>
          <w:rFonts w:ascii="Traditional Arabic" w:hAnsi="Traditional Arabic" w:cs="Traditional Arabic"/>
          <w:sz w:val="12"/>
          <w:szCs w:val="12"/>
          <w:rtl/>
        </w:rPr>
      </w:pPr>
    </w:p>
    <w:p w14:paraId="5DE6BA48" w14:textId="77777777" w:rsidR="00FF0FC4" w:rsidRPr="004213E8" w:rsidRDefault="00FF0FC4"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56/14/5306</w:t>
      </w:r>
    </w:p>
    <w:p w14:paraId="77853F22" w14:textId="77777777" w:rsidR="00FF0FC4" w:rsidRPr="00D43367" w:rsidRDefault="00FF0FC4" w:rsidP="00057857">
      <w:pPr>
        <w:widowControl w:val="0"/>
        <w:spacing w:after="80" w:line="18" w:lineRule="atLeast"/>
        <w:ind w:firstLine="284"/>
        <w:jc w:val="center"/>
        <w:rPr>
          <w:rFonts w:ascii="Traditional Arabic" w:hAnsi="Traditional Arabic" w:cs="Traditional Arabic"/>
          <w:sz w:val="8"/>
          <w:szCs w:val="8"/>
          <w:rtl/>
        </w:rPr>
      </w:pPr>
    </w:p>
    <w:p w14:paraId="4DD3F988" w14:textId="34FA6DCE" w:rsidR="00194275" w:rsidRPr="0026525E" w:rsidRDefault="00194275"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303936" behindDoc="0" locked="0" layoutInCell="1" allowOverlap="1" wp14:anchorId="28C3CD87" wp14:editId="7AB07142">
            <wp:simplePos x="0" y="0"/>
            <wp:positionH relativeFrom="column">
              <wp:posOffset>5273304</wp:posOffset>
            </wp:positionH>
            <wp:positionV relativeFrom="paragraph">
              <wp:posOffset>60960</wp:posOffset>
            </wp:positionV>
            <wp:extent cx="396815" cy="409941"/>
            <wp:effectExtent l="0" t="0" r="3810" b="0"/>
            <wp:wrapNone/>
            <wp:docPr id="514" name="صورة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D2204F" w:rsidRPr="0026525E">
        <w:rPr>
          <w:rFonts w:ascii="Traditional Arabic" w:hAnsi="Traditional Arabic" w:cs="Lotus Linotype"/>
          <w:sz w:val="36"/>
          <w:szCs w:val="32"/>
          <w:rtl/>
        </w:rPr>
        <w:t>وسُئِلَ فِي مَواطِنَ عِدّةٍ عَمَّن يُعامِلُ خَصْمَهُ مُعامَلَةَ الـمسْلمِينَ</w:t>
      </w:r>
      <w:r w:rsidR="00D43367" w:rsidRPr="0026525E">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مِن إفْشاءِ السلامِ وحُسْنِ الـمودَّةِ والدُّعاءِ لَهُ وتَبادُلِ الزِيارَاتِ</w:t>
      </w:r>
      <w:r w:rsidR="00CC4D3A" w:rsidRPr="0026525E">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ونَحْوِ ذلكَ؛ ثُمَّ يُظْهِرُ لَهُ الصلْحَ علَى تَركِ الخصُومَةِ والقِتالِ وأنَّهُ يُسَلِّمُ نَفْسَهُ لِخَصْمِهِ</w:t>
      </w:r>
      <w:r w:rsidR="00D43367" w:rsidRPr="0026525E">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فإذا تَمَكَّنَ مِنْهُ قَتَلَهُ</w:t>
      </w:r>
      <w:r w:rsidR="000E3A9A" w:rsidRPr="000E3A9A">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فَهَلْ ذلكَ مِنَ الخِدْعَةِ الجائِزَةِ أمْ الغَدْرِ الـمنْهِيِّ عَنْهُ؟</w:t>
      </w:r>
      <w:r w:rsidR="000E3A9A" w:rsidRPr="000E3A9A">
        <w:rPr>
          <w:rFonts w:ascii="Traditional Arabic" w:hAnsi="Traditional Arabic" w:cs="Lotus Linotype"/>
          <w:sz w:val="36"/>
          <w:szCs w:val="32"/>
          <w:rtl/>
        </w:rPr>
        <w:t>.</w:t>
      </w:r>
    </w:p>
    <w:p w14:paraId="5818ABC0" w14:textId="77777777" w:rsidR="00194275"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E2702C" w:rsidRPr="0026525E">
        <w:rPr>
          <w:rFonts w:ascii="Traditional Arabic" w:hAnsi="Traditional Arabic" w:cs="Lotus Linotype"/>
          <w:sz w:val="36"/>
          <w:szCs w:val="32"/>
          <w:rtl/>
        </w:rPr>
        <w:t>الحَم</w:t>
      </w:r>
      <w:r w:rsidR="00E2702C" w:rsidRPr="0026525E">
        <w:rPr>
          <w:rFonts w:ascii="Traditional Arabic" w:hAnsi="Traditional Arabic" w:cs="Lotus Linotype" w:hint="cs"/>
          <w:sz w:val="36"/>
          <w:szCs w:val="32"/>
          <w:rtl/>
        </w:rPr>
        <w:t>ْ</w:t>
      </w:r>
      <w:r w:rsidR="00E2702C" w:rsidRPr="0026525E">
        <w:rPr>
          <w:rFonts w:ascii="Traditional Arabic" w:hAnsi="Traditional Arabic" w:cs="Lotus Linotype"/>
          <w:sz w:val="36"/>
          <w:szCs w:val="32"/>
          <w:rtl/>
        </w:rPr>
        <w:t>دُ للهِ</w:t>
      </w:r>
      <w:r w:rsidR="00E2702C" w:rsidRPr="0026525E">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w:t>
      </w:r>
      <w:r w:rsidR="00D2204F"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w14:paraId="4581BA51" w14:textId="45C767A4" w:rsidR="00FF0FC4" w:rsidRPr="0026525E" w:rsidRDefault="00FF0FC4"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فَيَنْبَغَي أَنْ يُعْلَمَ أَوَّلًا أنَّ الأصْلَ فِي الدّماءِ العِصْمَةُ إلاّ ما أباحَهُ الشرْعُ بِدَلِيلٍ ص</w:t>
      </w:r>
      <w:r w:rsidR="000363C0">
        <w:rPr>
          <w:rFonts w:ascii="Traditional Arabic" w:hAnsi="Traditional Arabic" w:cs="Lotus Linotype" w:hint="cs"/>
          <w:sz w:val="36"/>
          <w:szCs w:val="32"/>
          <w:rtl/>
        </w:rPr>
        <w:t>َ</w:t>
      </w:r>
      <w:r w:rsidRPr="0026525E">
        <w:rPr>
          <w:rFonts w:ascii="Traditional Arabic" w:hAnsi="Traditional Arabic" w:cs="Lotus Linotype"/>
          <w:sz w:val="36"/>
          <w:szCs w:val="32"/>
          <w:rtl/>
        </w:rPr>
        <w:t>حِيحٍ صَرِيحِ من كِتابِ اللهِ تعالَى وسُنَّةِ رَسولِهِ صلَواتُ اللهِ وسلامُهُ علَيهِ</w:t>
      </w:r>
      <w:r w:rsidR="006D674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ف</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سْألَةُ مَفْرُوضَةٌ فِي مُباحِ الدَّمِ مِن جِهَةِ الشرْعِ ابْتِداءً</w:t>
      </w:r>
      <w:r w:rsidR="00932F4E" w:rsidRPr="00B60092">
        <w:rPr>
          <w:rStyle w:val="a7"/>
          <w:rFonts w:ascii="Tahoma" w:hAnsi="Tahoma" w:cs="Traditional Arabic"/>
          <w:color w:val="0000FF"/>
          <w:sz w:val="36"/>
          <w:szCs w:val="36"/>
          <w:rtl/>
        </w:rPr>
        <w:t>(</w:t>
      </w:r>
      <w:r w:rsidR="00932F4E" w:rsidRPr="00B60092">
        <w:rPr>
          <w:rStyle w:val="a7"/>
          <w:rFonts w:ascii="Tahoma" w:hAnsi="Tahoma" w:cs="Traditional Arabic"/>
          <w:color w:val="0000FF"/>
          <w:sz w:val="36"/>
          <w:szCs w:val="36"/>
          <w:rtl/>
        </w:rPr>
        <w:footnoteReference w:id="421"/>
      </w:r>
      <w:r w:rsidR="00932F4E" w:rsidRPr="00B60092">
        <w:rPr>
          <w:rStyle w:val="a7"/>
          <w:rFonts w:ascii="Tahoma" w:hAnsi="Tahoma" w:cs="Traditional Arabic"/>
          <w:color w:val="0000FF"/>
          <w:sz w:val="36"/>
          <w:szCs w:val="36"/>
          <w:rtl/>
        </w:rPr>
        <w:t>)</w:t>
      </w:r>
      <w:r w:rsidRPr="00095B64">
        <w:rPr>
          <w:rFonts w:ascii="Traditional Arabic" w:hAnsi="Traditional Arabic" w:cs="Lotus Linotype"/>
          <w:b/>
          <w:bCs/>
          <w:sz w:val="36"/>
          <w:szCs w:val="34"/>
          <w:rtl/>
        </w:rPr>
        <w:t xml:space="preserve"> تَنَزُّلًا مَعَ السائلِ،</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ولَيْسَتْ كُلُّ خُصُومَةٍ وعَداوَةٍ تُسْتَباحُ بِها الدِّماءُ، ولا كُلُّ مَن اسْتَباحَ دَمَ إنْسانٍ فَقَدْ أصابَ؛</w:t>
      </w:r>
      <w:r w:rsidRPr="0026525E">
        <w:rPr>
          <w:rFonts w:ascii="Traditional Arabic" w:hAnsi="Traditional Arabic" w:cs="Lotus Linotype"/>
          <w:sz w:val="36"/>
          <w:szCs w:val="32"/>
          <w:rtl/>
        </w:rPr>
        <w:t xml:space="preserve"> خاصَّةً مَعَ فَشُوِّ الجَهْلِ وانْتِشارِهِ</w:t>
      </w:r>
      <w:r w:rsidR="006D674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واعْتِمادِ كَثِيرٍ مِن الناسِ فِي الفَتْوى علَى مَنْ لَيْسَ لَها بأهْلٍ، ولا عاصِمَ مِن أمْرِ اللهِ إلاَّ مَن رَحِمٍ</w:t>
      </w:r>
      <w:r w:rsidR="000E3A9A" w:rsidRPr="000E3A9A">
        <w:rPr>
          <w:rFonts w:ascii="Traditional Arabic" w:hAnsi="Traditional Arabic" w:cs="Lotus Linotype"/>
          <w:sz w:val="36"/>
          <w:szCs w:val="32"/>
          <w:rtl/>
        </w:rPr>
        <w:t>.</w:t>
      </w:r>
    </w:p>
    <w:p w14:paraId="1CD59FE7" w14:textId="5E25620F"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فإنْ كانَتِ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سألَةُ مَفْرُوضَةً فِي مُسْتَباحِ الدّمِ شَرْعًا - كَما يُفْهَمُ مِن السؤالِ -؛ فَمَعْنَى أنْ يُعامِلَ خَصْمَهُ مُعامَلَةَ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أنَّهُ يَعْتَقِدُهُ مُسْلمًا ابْتِداءً،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 لا يَحِلُّ دَمُهُ إلاَّ بإحْدَى ثَلاثٍ</w:t>
      </w:r>
      <w:r w:rsidR="00C15649" w:rsidRPr="0026525E">
        <w:rPr>
          <w:rFonts w:ascii="Traditional Arabic" w:hAnsi="Traditional Arabic" w:cs="Lotus Linotype"/>
          <w:color w:val="000000"/>
          <w:sz w:val="36"/>
          <w:szCs w:val="32"/>
          <w:rtl/>
        </w:rPr>
        <w:t xml:space="preserve">: </w:t>
      </w:r>
      <w:r w:rsidR="0048572F"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الثَّيِّبُ الزانِي؛ وَالنفْسُ بالنفْسِ؛ وَالتارِكُ لِدِينِهِ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فَارِقُ للجَمَاعَ</w:t>
      </w:r>
      <w:r w:rsidR="006D674C" w:rsidRPr="00095B64">
        <w:rPr>
          <w:rFonts w:ascii="Traditional Arabic" w:hAnsi="Traditional Arabic" w:cs="Lotus Linotype"/>
          <w:b/>
          <w:bCs/>
          <w:color w:val="000000"/>
          <w:sz w:val="36"/>
          <w:szCs w:val="34"/>
          <w:rtl/>
        </w:rPr>
        <w:t>ةِ</w:t>
      </w:r>
      <w:r w:rsidR="0048572F"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22"/>
      </w:r>
      <w:r w:rsidR="00616F83" w:rsidRPr="00B60092">
        <w:rPr>
          <w:rStyle w:val="a7"/>
          <w:rFonts w:ascii="Tahoma" w:hAnsi="Tahoma" w:cs="Traditional Arabic"/>
          <w:color w:val="0000FF"/>
          <w:sz w:val="36"/>
          <w:szCs w:val="36"/>
          <w:rtl/>
        </w:rPr>
        <w:t>)</w:t>
      </w:r>
      <w:r w:rsidR="006D674C" w:rsidRPr="0026525E">
        <w:rPr>
          <w:rFonts w:ascii="Traditional Arabic" w:hAnsi="Traditional Arabic" w:cs="Lotus Linotype"/>
          <w:color w:val="000000"/>
          <w:sz w:val="36"/>
          <w:szCs w:val="32"/>
          <w:rtl/>
        </w:rPr>
        <w:t xml:space="preserve"> مُتَّفَقٌ عَلَيْهِ من حَدِ</w:t>
      </w:r>
      <w:r w:rsidRPr="0026525E">
        <w:rPr>
          <w:rFonts w:ascii="Traditional Arabic" w:hAnsi="Traditional Arabic" w:cs="Lotus Linotype"/>
          <w:color w:val="000000"/>
          <w:sz w:val="36"/>
          <w:szCs w:val="32"/>
          <w:rtl/>
        </w:rPr>
        <w:t xml:space="preserve">يثِ ابنِ مَسعُودٍ </w:t>
      </w:r>
      <w:r w:rsidR="00E44C83" w:rsidRPr="0026525E">
        <w:rPr>
          <w:rFonts w:ascii="AAA GoldenLotus" w:hAnsi="AAA GoldenLotus" w:cs="Lotus Linotype"/>
          <w:color w:val="000000"/>
          <w:sz w:val="36"/>
          <w:szCs w:val="36"/>
          <w:rtl/>
        </w:rPr>
        <w:sym w:font="KFGQPC Arabic Symbols 01" w:char="F068"/>
      </w:r>
      <w:r w:rsidR="000E3A9A" w:rsidRPr="000E3A9A">
        <w:rPr>
          <w:rFonts w:ascii="Traditional Arabic" w:hAnsi="Traditional Arabic" w:cs="Lotus Linotype"/>
          <w:color w:val="000000"/>
          <w:sz w:val="36"/>
          <w:szCs w:val="32"/>
          <w:rtl/>
        </w:rPr>
        <w:t>.</w:t>
      </w:r>
    </w:p>
    <w:p w14:paraId="4A6418AA" w14:textId="550B755B"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فأما الأولَى والثانِيَةُ فالأصْلُ فِي إقامَةِ الحُدُودِ أنّها للإمامِ؛ فِي تَفْصِيلٍ مَعْرُوفٍ عِنْدَ العُلماء</w:t>
      </w:r>
      <w:r w:rsidR="000E3A9A" w:rsidRPr="000E3A9A">
        <w:rPr>
          <w:rFonts w:ascii="Traditional Arabic" w:hAnsi="Traditional Arabic" w:cs="Lotus Linotype"/>
          <w:color w:val="000000"/>
          <w:sz w:val="36"/>
          <w:szCs w:val="32"/>
          <w:rtl/>
        </w:rPr>
        <w:t>.</w:t>
      </w:r>
    </w:p>
    <w:p w14:paraId="7D1310FD" w14:textId="6C50874A"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lastRenderedPageBreak/>
        <w:t xml:space="preserve">وأمّا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فارِقُ للجَماعَةِ؛ ف</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رادُ بِها جَماعَةُ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سْلمِينَ التِي تَجْتَمِعُ عَلَيها كَلِمَةُ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سلمِينَ </w:t>
      </w:r>
      <w:r w:rsidRPr="0026525E">
        <w:rPr>
          <w:rFonts w:ascii="Traditional Arabic" w:hAnsi="Traditional Arabic" w:cs="Lotus Linotype"/>
          <w:color w:val="000000"/>
          <w:sz w:val="36"/>
          <w:szCs w:val="32"/>
          <w:rtl/>
        </w:rPr>
        <w:t xml:space="preserve">كما قَالَ أَحمَدُ وغَيرُهُ </w:t>
      </w:r>
      <w:r w:rsidR="00FD2A67">
        <w:rPr>
          <w:rFonts w:ascii="AAA GoldenLotus" w:hAnsi="AAA GoldenLotus" w:cs="Lotus Linotype"/>
          <w:color w:val="000000"/>
          <w:sz w:val="36"/>
          <w:szCs w:val="36"/>
        </w:rPr>
        <w:sym w:font="KFGQPC Arabic Symbols 01" w:char="F073"/>
      </w:r>
      <w:r w:rsidR="00A8585F" w:rsidRPr="00B60092">
        <w:rPr>
          <w:rStyle w:val="a7"/>
          <w:rFonts w:ascii="Tahoma" w:hAnsi="Tahoma" w:cs="Traditional Arabic"/>
          <w:color w:val="0000FF"/>
          <w:sz w:val="36"/>
          <w:szCs w:val="36"/>
          <w:rtl/>
        </w:rPr>
        <w:t>(</w:t>
      </w:r>
      <w:r w:rsidR="00A8585F" w:rsidRPr="00B60092">
        <w:rPr>
          <w:rStyle w:val="a7"/>
          <w:rFonts w:ascii="Tahoma" w:hAnsi="Tahoma" w:cs="Traditional Arabic"/>
          <w:color w:val="0000FF"/>
          <w:sz w:val="36"/>
          <w:szCs w:val="36"/>
          <w:rtl/>
        </w:rPr>
        <w:footnoteReference w:id="423"/>
      </w:r>
      <w:r w:rsidR="00A8585F"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وحَمْلُ الحَدِيثِ علَى الأَحْزابِ والجَماعاتِ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عْرُوفَةِ اليَوْمَ جَهْلٌ عَظِيمٌ بالدينِ وافْتِراءٌ علَى الشرْعِ وقَولٌ علَى اللهِ تعالَى بَغَيرِ عِلْمٍ</w:t>
      </w:r>
      <w:r w:rsidR="000E3A9A" w:rsidRPr="000E3A9A">
        <w:rPr>
          <w:rFonts w:ascii="Traditional Arabic" w:hAnsi="Traditional Arabic" w:cs="Lotus Linotype"/>
          <w:color w:val="000000"/>
          <w:sz w:val="36"/>
          <w:szCs w:val="32"/>
          <w:rtl/>
        </w:rPr>
        <w:t>.</w:t>
      </w:r>
    </w:p>
    <w:p w14:paraId="5F7FB4F1" w14:textId="3A3CE47D"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وإنْ كانَ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رادُ بِتارِكِ الدّينِ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فارِقِ للجَماعَةِ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رْتَدَّ عَن دِينَ الإسلامِ</w:t>
      </w:r>
      <w:r w:rsidR="00F52C10"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فَيُقالُ فِيهِ ما قِيلَ فِي صَدْرِ الجَوابِ، </w:t>
      </w:r>
      <w:r w:rsidRPr="00095B64">
        <w:rPr>
          <w:rFonts w:ascii="Traditional Arabic" w:hAnsi="Traditional Arabic" w:cs="Lotus Linotype"/>
          <w:b/>
          <w:bCs/>
          <w:color w:val="000000"/>
          <w:sz w:val="36"/>
          <w:szCs w:val="34"/>
          <w:rtl/>
        </w:rPr>
        <w:t>خاصَّةً وأنَّ الحُكْمَ بالتكْفِيرِ خَطَرٌ عَظِيمٌ لا يزَالُ أئمَّةُ العِلمِ يَتَهَيبُونَ الولُوجَ إلَيْهِ،</w:t>
      </w:r>
      <w:r w:rsidRPr="0026525E">
        <w:rPr>
          <w:rFonts w:ascii="Traditional Arabic" w:hAnsi="Traditional Arabic" w:cs="Lotus Linotype"/>
          <w:color w:val="000000"/>
          <w:sz w:val="36"/>
          <w:szCs w:val="32"/>
          <w:rtl/>
        </w:rPr>
        <w:t xml:space="preserve"> ولا تَغْتَرَّ بكَثْرَةِ الوارِدِ مِنْهُ فِي كُتَبِ الواقِعاتِ والفتاوِي؛ فَقَدْ أنْكَرَها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حَقِّقُونَ من العُلماءِ؛ كما فِي البَحْرِ الرائقِ مِن كُتَبِ الحَنَفِيَّةِ حَيثُ 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فَالأَوْلَى مَا ذَكَرَهُ هُوَ فِي بَابِ الْبُغَاةِ أَنَّ </w:t>
      </w:r>
      <w:r w:rsidRPr="00095B64">
        <w:rPr>
          <w:rFonts w:ascii="Traditional Arabic" w:hAnsi="Traditional Arabic" w:cs="Lotus Linotype"/>
          <w:b/>
          <w:bCs/>
          <w:color w:val="000000"/>
          <w:sz w:val="36"/>
          <w:szCs w:val="34"/>
          <w:rtl/>
        </w:rPr>
        <w:t xml:space="preserve">هَذِهِ الْفُرُوعَ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نْقُولَةَ فِي الْفَتَاوَى مِنْ التَّكْفِيرِ لَمْ تُنْقَلْ عَنْ الْفُقَهَاءِ أَيْ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جْتَهِدِينَ، وَإِنَّمَـا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نْقُولُ عَنْهُمْ عَدَمُ تَكْفِيرِ مَنْ كَانَ مِنْ قِبْلَتِنَا</w:t>
      </w:r>
      <w:r w:rsidRPr="0026525E">
        <w:rPr>
          <w:rFonts w:ascii="Traditional Arabic" w:hAnsi="Traditional Arabic" w:cs="Lotus Linotype"/>
          <w:color w:val="000000"/>
          <w:sz w:val="36"/>
          <w:szCs w:val="32"/>
          <w:rtl/>
        </w:rPr>
        <w:t xml:space="preserve"> حَتَّى لَمْ يَحْكُمُوا بِتَكْفِيرِ الْخَوَارِجِ الَّذِينَ يَسْتَحِلُّونَ دِمَـاءَ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سْلِمِينَ وَأَمْوَالَهُمْ وَسَبَّ أَصْحَابِ رَسُولِ اللَّهِ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لِكَوْنِهِ عَنْ تَأْوِيلٍ وَشُبْهَةٍ </w:t>
      </w:r>
      <w:r w:rsidRPr="00095B64">
        <w:rPr>
          <w:rFonts w:ascii="Traditional Arabic" w:hAnsi="Traditional Arabic" w:cs="Lotus Linotype"/>
          <w:b/>
          <w:bCs/>
          <w:color w:val="000000"/>
          <w:sz w:val="36"/>
          <w:szCs w:val="34"/>
          <w:rtl/>
        </w:rPr>
        <w:t xml:space="preserve">وَلاَ عِبْرَةَ بِغَيْرِ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جْتَهِدِينَ</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2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14D6548" w14:textId="6C0219C3"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وعلَى كُلِّ حالٍ فَلَوْ فَرَضْنا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سألَةَ فَيمَنْ ثَبَتَ كُفْرُهُ بِدَلِيلٍ من الشرْعِ ثُمَّ هُو يُعامِلُهُ كما ذُكِرَ في السؤالِ مُعامَلَةَ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سْلمِ ويَتّفِقَ مَعَهُ عَلى تَركِ القِتالِ؛ ثُمَّ يَقْتُلَهُ مَتَى تَمَكَّنَ مِنْهُ! </w:t>
      </w:r>
      <w:r w:rsidRPr="00095B64">
        <w:rPr>
          <w:rFonts w:ascii="Traditional Arabic" w:hAnsi="Traditional Arabic" w:cs="Lotus Linotype"/>
          <w:b/>
          <w:bCs/>
          <w:color w:val="000000"/>
          <w:sz w:val="36"/>
          <w:szCs w:val="34"/>
          <w:rtl/>
        </w:rPr>
        <w:t>فَذلكَ غَدْرٌ مُحَرَّمٌ لا يَجُوزُ، ولَيْسَ مِن الخِدْعَةِ الجائِزَةِ فِي الحَرْبِ،</w:t>
      </w:r>
      <w:r w:rsidRPr="0026525E">
        <w:rPr>
          <w:rFonts w:ascii="Traditional Arabic" w:hAnsi="Traditional Arabic" w:cs="Lotus Linotype"/>
          <w:color w:val="000000"/>
          <w:sz w:val="36"/>
          <w:szCs w:val="32"/>
          <w:rtl/>
        </w:rPr>
        <w:t xml:space="preserve"> لأنَّ مَعامَلَتَهُ مُعامَلَةَ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سْلمِ تَقْتَضِي الأمانَ مِنْهُ لَهُ، كما قالَ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ناوِيُّ فِي فَيْضِ القَدِير</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فَإذَا سَلَّمَ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سْلِمُ علَى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 فَقَدْ حَرُمُ عَلَيْهِ أَنْ يَذْكُرَهُ إِلاَّ بِخَيْرٍ، فإنّه أَمّنَهُ وجَعَلَهُ في ذِمَّتِهِ، وفي ذِكْرِهِ بالسوءِ غَدْرٌ، والغدْرُ عَـارٌ وشَنَارٌ</w:t>
      </w:r>
      <w:r w:rsidR="00F52C10"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فاحذرْ أيها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سلمُ بعدَ هذا الأمانِ وعَقْدِكَ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ةَ بِهذا السلامِ من النَّكْثِ، فمن نَكَثَ فإنّما يَنْكُثُ عـلى نَفْسِه، فإياكَ أن يَصْدُرَ مِنْكَ في حَقِّ منْ حَيَّيْتَهُ بالسلام أذىً؛ أو تُضْمِرَ له بُغْضًا؛ فتكونَ ناقضًا لِعَهْدِ </w:t>
      </w:r>
      <w:r w:rsidRPr="0026525E">
        <w:rPr>
          <w:rFonts w:ascii="Traditional Arabic" w:hAnsi="Traditional Arabic" w:cs="Lotus Linotype"/>
          <w:color w:val="000000"/>
          <w:sz w:val="36"/>
          <w:szCs w:val="32"/>
          <w:rtl/>
        </w:rPr>
        <w:lastRenderedPageBreak/>
        <w:t>الأمانِ؛ فَتَبُوءَ بالْحِرْمانِ والْخُسْرانِ</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25"/>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1334BEE" w14:textId="3B891543"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وقَدْ ذكَرَ ابنُ عَبْدِ البرِّ فِي الاسْتِذكارِ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أنَّ مالكًا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قَدْ سُئلَ عَن الإشارَةِ بالكَلامِ أهِيَ بِمَنْزِلَةِ الأمانِ،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نعم، وإنِّي أَرى أن يَتَقَدَّمَ إلى الجيوشِ أنْ لا تَقْتُلُوا أحدًا أشارُوا إليْهِ بالأَمَانِ، لأنَّ الإشارَة عِنْدِي بِمَنْزِلَةِ الكلام</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26"/>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7F4BBF5" w14:textId="77089FC0"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فإذا كانَتْ الإشارَةُ بالأمانِ أمانًا، ولَو كانَتْ لِكافِرٍ حَرْبِيٍّ؛ ويَحْرُمُ بِها دَمُهُ، </w:t>
      </w:r>
      <w:r w:rsidRPr="00095B64">
        <w:rPr>
          <w:rFonts w:ascii="Traditional Arabic" w:hAnsi="Traditional Arabic" w:cs="Lotus Linotype"/>
          <w:b/>
          <w:bCs/>
          <w:color w:val="000000"/>
          <w:sz w:val="36"/>
          <w:szCs w:val="34"/>
          <w:rtl/>
        </w:rPr>
        <w:t>فَما ذُكِرَ فِي السؤالِ أولَى أنْ يَكُونَ أمانًا،</w:t>
      </w:r>
      <w:r w:rsidRPr="0026525E">
        <w:rPr>
          <w:rFonts w:ascii="Traditional Arabic" w:hAnsi="Traditional Arabic" w:cs="Lotus Linotype"/>
          <w:color w:val="000000"/>
          <w:sz w:val="36"/>
          <w:szCs w:val="32"/>
          <w:rtl/>
        </w:rPr>
        <w:t xml:space="preserve"> وقَدْ قالَ النَبِيُّ </w:t>
      </w:r>
      <w:r w:rsidR="00982A6D" w:rsidRPr="0026525E">
        <w:rPr>
          <w:rFonts w:ascii="Traditional Arabic" w:hAnsi="Traditional Arabic" w:cs="Lotus Linotype"/>
          <w:color w:val="000000"/>
          <w:sz w:val="36"/>
          <w:szCs w:val="32"/>
          <w:rtl/>
        </w:rPr>
        <w:sym w:font="AGA Arabesque" w:char="F065"/>
      </w:r>
      <w:r w:rsidR="00C15649" w:rsidRPr="0026525E">
        <w:rPr>
          <w:rFonts w:ascii="Traditional Arabic" w:hAnsi="Traditional Arabic" w:cs="Lotus Linotype"/>
          <w:color w:val="000000"/>
          <w:sz w:val="36"/>
          <w:szCs w:val="32"/>
          <w:rtl/>
        </w:rPr>
        <w:t xml:space="preserve">: </w:t>
      </w:r>
      <w:r w:rsidR="00C975D5"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مَنْ أَمَّنَ رَجُلًا عَلَى نَفْسِهِ فَقَتَلَهُ</w:t>
      </w:r>
      <w:r w:rsidR="00202161"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أُعْطِيَ لِواءَ الغَدْرِ يَوْمِ القِيَامَةِ</w:t>
      </w:r>
      <w:r w:rsidR="00C975D5"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قالَ الألْبانِيُّ فِي السلْسلَةِ الضعْيفَةِ</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أَخْرَجَهُ مُحَمَّدٌ وَغَيْرُهُ بِسَنَدٍ صَحِيحٍ</w:t>
      </w:r>
      <w:r w:rsidR="00202161" w:rsidRPr="00B60092">
        <w:rPr>
          <w:rStyle w:val="a7"/>
          <w:rFonts w:ascii="Tahoma" w:hAnsi="Tahoma" w:cs="Traditional Arabic"/>
          <w:color w:val="0000FF"/>
          <w:sz w:val="36"/>
          <w:szCs w:val="36"/>
          <w:rtl/>
        </w:rPr>
        <w:t>(</w:t>
      </w:r>
      <w:r w:rsidR="00202161" w:rsidRPr="00B60092">
        <w:rPr>
          <w:rStyle w:val="a7"/>
          <w:rFonts w:ascii="Tahoma" w:hAnsi="Tahoma" w:cs="Traditional Arabic"/>
          <w:color w:val="0000FF"/>
          <w:sz w:val="36"/>
          <w:szCs w:val="36"/>
          <w:rtl/>
        </w:rPr>
        <w:footnoteReference w:id="427"/>
      </w:r>
      <w:r w:rsidR="0020216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2DB7F52" w14:textId="1EC14177"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واعلَمْ أنّ كُلَّ ما تَضَمَّنَ نَقْضًا للعَهْدِ؛ أوْ نَقْضًا لأمانٍ صَرِيحٍ أو ما يُفْهِمُ الأَمانَ فَذلكَ مِن الغَدْرِ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حَرَّمِ شَرْعًا؛ </w:t>
      </w:r>
      <w:r w:rsidRPr="0026525E">
        <w:rPr>
          <w:rFonts w:ascii="Traditional Arabic" w:hAnsi="Traditional Arabic" w:cs="Lotus Linotype"/>
          <w:color w:val="000000"/>
          <w:sz w:val="36"/>
          <w:szCs w:val="32"/>
          <w:rtl/>
        </w:rPr>
        <w:t xml:space="preserve">كما يُفْهَمُ من كلامِ العُلماءِ كالنوَوِيّ وابنِ قُدامَةِ وغَيرِهِمْ، </w:t>
      </w:r>
      <w:r w:rsidRPr="00095B64">
        <w:rPr>
          <w:rFonts w:ascii="Traditional Arabic" w:hAnsi="Traditional Arabic" w:cs="Lotus Linotype"/>
          <w:b/>
          <w:bCs/>
          <w:color w:val="000000"/>
          <w:sz w:val="36"/>
          <w:szCs w:val="34"/>
          <w:rtl/>
        </w:rPr>
        <w:t>وأما الخِدْعَةُ الجائِزَةُ</w:t>
      </w:r>
      <w:r w:rsidRPr="0026525E">
        <w:rPr>
          <w:rFonts w:ascii="Traditional Arabic" w:hAnsi="Traditional Arabic" w:cs="Lotus Linotype"/>
          <w:color w:val="000000"/>
          <w:sz w:val="36"/>
          <w:szCs w:val="32"/>
          <w:rtl/>
        </w:rPr>
        <w:t xml:space="preserve"> فَهِيَ ما خَلَتْ عَن ذلكَ كُلِّهِ؛ وتَكُونُ بالتورِيَةِ</w:t>
      </w:r>
      <w:r w:rsidR="00C975D5"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والتعْرِيضِ</w:t>
      </w:r>
      <w:r w:rsidR="00C975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proofErr w:type="spellStart"/>
      <w:r w:rsidRPr="0026525E">
        <w:rPr>
          <w:rFonts w:ascii="Traditional Arabic" w:hAnsi="Traditional Arabic" w:cs="Lotus Linotype"/>
          <w:color w:val="000000"/>
          <w:sz w:val="36"/>
          <w:szCs w:val="32"/>
          <w:rtl/>
        </w:rPr>
        <w:t>والتخْذيلِ</w:t>
      </w:r>
      <w:proofErr w:type="spellEnd"/>
      <w:r w:rsidRPr="0026525E">
        <w:rPr>
          <w:rFonts w:ascii="Traditional Arabic" w:hAnsi="Traditional Arabic" w:cs="Lotus Linotype"/>
          <w:color w:val="000000"/>
          <w:sz w:val="36"/>
          <w:szCs w:val="32"/>
          <w:rtl/>
        </w:rPr>
        <w:t xml:space="preserve"> بَينَ العَدُوِّ</w:t>
      </w:r>
      <w:r w:rsidR="00C975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وإرادَةِ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كْرُوهِ بِهِ مِن حَيثُ لا يَعْلَمُ</w:t>
      </w:r>
      <w:r w:rsidR="00C975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وإخْفاءِ القَصْدِ</w:t>
      </w:r>
      <w:r w:rsidR="00C975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وبِفِعْلٍ يُوهِمُ غَيرَ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رادِ مِنْهُ كإظْهارِ الفِرارِ أمامَ العَدُوِّ والكَرِّ علَيهِ ثانِيَةً</w:t>
      </w:r>
      <w:r w:rsidR="00C975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وَكالاسْتِدْراجِ إلَى كَمِينٍ</w:t>
      </w:r>
      <w:r w:rsidR="00C975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 هَذا</w:t>
      </w:r>
      <w:r w:rsidR="000E3A9A" w:rsidRPr="000E3A9A">
        <w:rPr>
          <w:rFonts w:ascii="Traditional Arabic" w:hAnsi="Traditional Arabic" w:cs="Lotus Linotype"/>
          <w:color w:val="000000"/>
          <w:sz w:val="36"/>
          <w:szCs w:val="32"/>
          <w:rtl/>
        </w:rPr>
        <w:t>.</w:t>
      </w:r>
    </w:p>
    <w:p w14:paraId="79B0340B" w14:textId="50677412"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الكتابِ والسنَّةِ مِن الأدِلَّةِ علَى تَحْرِيمِ الغَدْرِ وذَمِّ الخِيانَةِ ما لاَ يَتَسِعُ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قامُ لِبَعْضِهِ فَضْلًا عَن كُلِّهِ، بلْ حَكَى بَعْضُ العُلماءِ ذَمَّهُ فِي الشرائعِ كُلِّها، وقَدْ أكْثَرَتِ العَرَبُ مِن ذَمِّهِ والطعْنِ بِهِ؛ حَتَى سَمّتْهُ بأسْماءٍ كَثِيرَةٍ ووَصفَتْ بهِ أخْ</w:t>
      </w:r>
      <w:r w:rsidR="00C975D5" w:rsidRPr="0026525E">
        <w:rPr>
          <w:rFonts w:ascii="Traditional Arabic" w:hAnsi="Traditional Arabic" w:cs="Lotus Linotype"/>
          <w:color w:val="000000"/>
          <w:sz w:val="36"/>
          <w:szCs w:val="32"/>
          <w:rtl/>
        </w:rPr>
        <w:t>بَثَ السباعِ تَهْويلًا لأمْرِهِ</w:t>
      </w:r>
      <w:r w:rsidR="00C975D5"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وتَقْبِ</w:t>
      </w:r>
      <w:r w:rsidR="00C975D5"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حًا لشأْنِهِ؛ وتَشْنِيعًا عَلى فاعِلِهِ، وحَكَى الأصْمَعِيُّ أنَّهُ سَمِعَ أعْرابِيا يَقولُ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يا</w:t>
      </w:r>
      <w:r w:rsidR="000363C0">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رَبِّ أعُوذُ بِكَ من الخُنُوعِ</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28"/>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يَعْنِي</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الغَدْر!</w:t>
      </w:r>
      <w:r w:rsidR="000E3A9A" w:rsidRPr="000E3A9A">
        <w:rPr>
          <w:rFonts w:ascii="Traditional Arabic" w:hAnsi="Traditional Arabic" w:cs="Lotus Linotype"/>
          <w:color w:val="000000"/>
          <w:sz w:val="36"/>
          <w:szCs w:val="32"/>
          <w:rtl/>
        </w:rPr>
        <w:t>.</w:t>
      </w:r>
    </w:p>
    <w:p w14:paraId="50DEFA32" w14:textId="4CC90683" w:rsidR="000363C0"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وَالوَاجِبُ علَى كُلِّ مَن أرادَ بِجِهادِهِ إعْلاءَ كَلِمَةِ اللهِ تعالَى </w:t>
      </w:r>
      <w:r w:rsidRPr="0026525E">
        <w:rPr>
          <w:rFonts w:ascii="Traditional Arabic" w:hAnsi="Traditional Arabic" w:cs="Lotus Linotype"/>
          <w:color w:val="000000"/>
          <w:sz w:val="36"/>
          <w:szCs w:val="32"/>
          <w:rtl/>
        </w:rPr>
        <w:t xml:space="preserve">أنْ يَقْفَ عِنْدَ حُدُودِ شَرْعِهِ لا </w:t>
      </w:r>
      <w:r w:rsidRPr="0026525E">
        <w:rPr>
          <w:rFonts w:ascii="Traditional Arabic" w:hAnsi="Traditional Arabic" w:cs="Lotus Linotype"/>
          <w:color w:val="000000"/>
          <w:sz w:val="36"/>
          <w:szCs w:val="32"/>
          <w:rtl/>
        </w:rPr>
        <w:lastRenderedPageBreak/>
        <w:t>يَتَجاوَزُها</w:t>
      </w:r>
      <w:r w:rsidR="00C975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والأمْرُ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عْرُوفِ والنَهْيُ عَن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نْكَرِ والتواصِي بالحَقِّ والصبْرِ عَلِيهِ وإنْ كانَ واجِبًا علَى كُلِّ أحَدٍ؛ إلاَّ أنَّ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جاهِدِينَ أولَى الناسِ بِهِ، ولَيْسَتْ مُجارُاةُ مَن خالَفَ أمْرَ الشّرْعِ مَنْ دَأبِ الصالِحِينَ؛ فَضْلًا عَن العُلَماءِ الذِينَ تَحَمَّلُوا أمانَةَ إبْلاغِ العِلْمِ وَالدّين، والتهَاوُنُ فِي مِثْلِ هَذهِ الأُمُورِ مِن أعْظَمِ ما يَجُرُّ سَخَطَ اللهِ تَعالَى</w:t>
      </w:r>
      <w:r w:rsidR="00BB7756"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وإنَّما يُطْلَبُ</w:t>
      </w:r>
      <w:r w:rsidR="000363C0">
        <w:rPr>
          <w:rFonts w:ascii="Traditional Arabic" w:hAnsi="Traditional Arabic" w:cs="Lotus Linotype"/>
          <w:color w:val="000000"/>
          <w:sz w:val="36"/>
          <w:szCs w:val="32"/>
          <w:rtl/>
        </w:rPr>
        <w:t xml:space="preserve"> النصْرُ بِطاعَتِهِ ومَرْضاتِهِ</w:t>
      </w:r>
      <w:r w:rsidR="000E3A9A" w:rsidRPr="000E3A9A">
        <w:rPr>
          <w:rFonts w:ascii="Traditional Arabic" w:hAnsi="Traditional Arabic" w:cs="Lotus Linotype" w:hint="cs"/>
          <w:color w:val="000000"/>
          <w:sz w:val="36"/>
          <w:szCs w:val="32"/>
          <w:rtl/>
        </w:rPr>
        <w:t>.</w:t>
      </w:r>
    </w:p>
    <w:p w14:paraId="5EC0FD61" w14:textId="775E1C63" w:rsidR="000363C0"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وفقَ اللهُ الجَمِيعَ إلَى ما يُحِبُّهُ </w:t>
      </w:r>
      <w:proofErr w:type="spellStart"/>
      <w:r w:rsidRPr="0026525E">
        <w:rPr>
          <w:rFonts w:ascii="Traditional Arabic" w:hAnsi="Traditional Arabic" w:cs="Lotus Linotype"/>
          <w:color w:val="000000"/>
          <w:sz w:val="36"/>
          <w:szCs w:val="32"/>
          <w:rtl/>
        </w:rPr>
        <w:t>ويَرْضاهُ</w:t>
      </w:r>
      <w:proofErr w:type="spellEnd"/>
      <w:r w:rsidR="000E3A9A" w:rsidRPr="000E3A9A">
        <w:rPr>
          <w:rFonts w:ascii="Traditional Arabic" w:hAnsi="Traditional Arabic" w:cs="Lotus Linotype" w:hint="cs"/>
          <w:color w:val="000000"/>
          <w:sz w:val="36"/>
          <w:szCs w:val="32"/>
          <w:rtl/>
        </w:rPr>
        <w:t>.</w:t>
      </w:r>
    </w:p>
    <w:p w14:paraId="228AE175" w14:textId="2AB55DB3" w:rsidR="000363C0" w:rsidRDefault="00FF0FC4" w:rsidP="000363C0">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وباللهِ وحَدَهُ التّوفِيقُ</w:t>
      </w:r>
      <w:r w:rsidR="000E3A9A" w:rsidRPr="000E3A9A">
        <w:rPr>
          <w:rFonts w:ascii="Traditional Arabic" w:hAnsi="Traditional Arabic" w:cs="Lotus Linotype" w:hint="cs"/>
          <w:color w:val="000000"/>
          <w:sz w:val="36"/>
          <w:szCs w:val="32"/>
          <w:rtl/>
        </w:rPr>
        <w:t>.</w:t>
      </w:r>
    </w:p>
    <w:p w14:paraId="77C9803B" w14:textId="2D56D583" w:rsidR="00FF0FC4" w:rsidRPr="0026525E" w:rsidRDefault="00FF0FC4" w:rsidP="000363C0">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0849498E" w14:textId="77777777" w:rsidR="00FF0FC4" w:rsidRPr="0080489D" w:rsidRDefault="00FF0FC4" w:rsidP="000E3A9A">
      <w:pPr>
        <w:widowControl w:val="0"/>
        <w:autoSpaceDE w:val="0"/>
        <w:autoSpaceDN w:val="0"/>
        <w:adjustRightInd w:val="0"/>
        <w:spacing w:after="80" w:line="18" w:lineRule="atLeast"/>
        <w:ind w:firstLine="284"/>
        <w:jc w:val="both"/>
        <w:rPr>
          <w:rFonts w:ascii="Traditional Arabic" w:hAnsi="Traditional Arabic" w:cs="Traditional Arabic"/>
          <w:color w:val="000000"/>
          <w:sz w:val="12"/>
          <w:szCs w:val="12"/>
          <w:rtl/>
        </w:rPr>
      </w:pPr>
    </w:p>
    <w:p w14:paraId="7FC902BE" w14:textId="77777777" w:rsidR="000363C0" w:rsidRDefault="00FF0FC4"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00BB7756"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خادِمُ العِلْمِ وأهْلِهِ</w:t>
      </w:r>
      <w:r w:rsidR="00BB7756" w:rsidRPr="0026525E">
        <w:rPr>
          <w:rFonts w:ascii="Traditional Arabic" w:hAnsi="Traditional Arabic" w:cs="Lotus Linotype" w:hint="cs"/>
          <w:color w:val="000000"/>
          <w:sz w:val="36"/>
          <w:szCs w:val="32"/>
          <w:rtl/>
        </w:rPr>
        <w:t>:</w:t>
      </w:r>
    </w:p>
    <w:p w14:paraId="7E977245" w14:textId="5D7B1ED8" w:rsidR="00B6399E" w:rsidRPr="0026525E" w:rsidRDefault="00FF0FC4"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أَبُو الوَلِيدِ الغَزّيُّ الأَنْصارِيُّ</w:t>
      </w:r>
    </w:p>
    <w:p w14:paraId="1307CF49" w14:textId="77777777" w:rsidR="00B6399E" w:rsidRPr="0026525E" w:rsidRDefault="00B6399E" w:rsidP="00057857">
      <w:pPr>
        <w:widowControl w:val="0"/>
        <w:bidi w:val="0"/>
        <w:spacing w:line="18" w:lineRule="atLeas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Pr>
        <w:br w:type="page"/>
      </w:r>
    </w:p>
    <w:p w14:paraId="2DA7CDB5" w14:textId="77777777" w:rsidR="00B6399E" w:rsidRPr="005F3E8F" w:rsidRDefault="005F3E8F" w:rsidP="00057857">
      <w:pPr>
        <w:pStyle w:val="2"/>
        <w:spacing w:line="18" w:lineRule="atLeast"/>
        <w:ind w:hanging="654"/>
        <w:rPr>
          <w:sz w:val="34"/>
          <w:szCs w:val="34"/>
        </w:rPr>
      </w:pPr>
      <w:bookmarkStart w:id="52" w:name="_Toc513468089"/>
      <w:r w:rsidRPr="005F3E8F">
        <w:rPr>
          <w:sz w:val="34"/>
          <w:szCs w:val="34"/>
          <w:rtl/>
        </w:rPr>
        <w:lastRenderedPageBreak/>
        <w:drawing>
          <wp:anchor distT="0" distB="0" distL="114300" distR="114300" simplePos="0" relativeHeight="251920384" behindDoc="1" locked="0" layoutInCell="1" allowOverlap="1" wp14:anchorId="0088F0F2" wp14:editId="79AD5998">
            <wp:simplePos x="0" y="0"/>
            <wp:positionH relativeFrom="margin">
              <wp:posOffset>274320</wp:posOffset>
            </wp:positionH>
            <wp:positionV relativeFrom="paragraph">
              <wp:posOffset>-142168</wp:posOffset>
            </wp:positionV>
            <wp:extent cx="4846320" cy="686435"/>
            <wp:effectExtent l="0" t="0" r="0" b="0"/>
            <wp:wrapNone/>
            <wp:docPr id="138" name="صورة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rotWithShape="1">
                    <a:blip r:embed="rId21">
                      <a:extLst>
                        <a:ext uri="{28A0092B-C50C-407E-A947-70E740481C1C}">
                          <a14:useLocalDpi xmlns:a14="http://schemas.microsoft.com/office/drawing/2010/main" val="0"/>
                        </a:ext>
                      </a:extLst>
                    </a:blip>
                    <a:srcRect t="10735"/>
                    <a:stretch/>
                  </pic:blipFill>
                  <pic:spPr bwMode="auto">
                    <a:xfrm>
                      <a:off x="0" y="0"/>
                      <a:ext cx="4846320" cy="686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399E" w:rsidRPr="005F3E8F">
        <w:rPr>
          <w:sz w:val="34"/>
          <w:szCs w:val="34"/>
          <w:rtl/>
        </w:rPr>
        <w:t>فِي الغَنِيمَةِ لَمْ يَقْدِروا عَلَى حَمْلِها؟</w:t>
      </w:r>
      <w:bookmarkEnd w:id="52"/>
    </w:p>
    <w:p w14:paraId="198B5659" w14:textId="77777777" w:rsidR="00B6399E" w:rsidRPr="00F80C35" w:rsidRDefault="00B6399E"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p>
    <w:p w14:paraId="117C53A6" w14:textId="77777777" w:rsidR="00B6399E" w:rsidRPr="004213E8" w:rsidRDefault="00B6399E" w:rsidP="00057857">
      <w:pPr>
        <w:widowControl w:val="0"/>
        <w:spacing w:before="100" w:beforeAutospacing="1"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 / 8 / 303</w:t>
      </w:r>
    </w:p>
    <w:p w14:paraId="69A1CD6F" w14:textId="77777777" w:rsidR="00B6399E" w:rsidRPr="00D70816" w:rsidRDefault="00B6399E" w:rsidP="00057857">
      <w:pPr>
        <w:widowControl w:val="0"/>
        <w:spacing w:after="80" w:line="18" w:lineRule="atLeast"/>
        <w:ind w:firstLine="284"/>
        <w:jc w:val="center"/>
        <w:rPr>
          <w:rFonts w:ascii="Traditional Arabic" w:hAnsi="Traditional Arabic" w:cs="Traditional Arabic"/>
          <w:sz w:val="18"/>
          <w:szCs w:val="18"/>
        </w:rPr>
      </w:pPr>
    </w:p>
    <w:p w14:paraId="7F531C1F" w14:textId="64A35BC6"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69504" behindDoc="0" locked="0" layoutInCell="1" allowOverlap="1" wp14:anchorId="47DEE38F" wp14:editId="4CCCB340">
            <wp:simplePos x="0" y="0"/>
            <wp:positionH relativeFrom="column">
              <wp:posOffset>5273304</wp:posOffset>
            </wp:positionH>
            <wp:positionV relativeFrom="paragraph">
              <wp:posOffset>60960</wp:posOffset>
            </wp:positionV>
            <wp:extent cx="396815" cy="409941"/>
            <wp:effectExtent l="0" t="0" r="3810" b="0"/>
            <wp:wrapNone/>
            <wp:docPr id="288" name="صورة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قلعةٍ أو حصْنٍ للعدوِّ افتتحهُ الـمجاهدون، وغنموا فيه غنائمَ كثيرَةً لكنَّهم لم يقْدِرُوا على حملها، فهل للأميرِ أن يأمرَ بإتلافِها أم لا؟ وإذا قال الأميرُ: من أخذ شيئًا فهو له، فهل لغيره من الجندِ أن يطالبوه بنصيبهم من الغنيمةِ؟ وهل يجوز الأخذُ منها دونَ إذنِ الأميرِ أم لا، وهل له منع القادرِ على الحملِ منها أم لا؟</w:t>
      </w:r>
      <w:r w:rsidR="000E3A9A" w:rsidRPr="000E3A9A">
        <w:rPr>
          <w:rFonts w:ascii="Traditional Arabic" w:hAnsi="Traditional Arabic" w:cs="Lotus Linotype"/>
          <w:sz w:val="36"/>
          <w:szCs w:val="32"/>
          <w:rtl/>
        </w:rPr>
        <w:t>.</w:t>
      </w:r>
    </w:p>
    <w:p w14:paraId="326ADAAE" w14: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w14:paraId="48542425" w14:textId="77777777"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فأما إتلافُ ما لا يقْدِرُ الـمجاهِدُون على حمله من الغنائم، فإن الغنائم قسمان: </w:t>
      </w:r>
    </w:p>
    <w:p w14:paraId="5EFB7E99" w14:textId="4ED183F6"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الأول: ما لا روح فيه، كالـمتاع والسلاح</w:t>
      </w:r>
      <w:r w:rsidR="000E3A9A" w:rsidRPr="000E3A9A">
        <w:rPr>
          <w:rFonts w:ascii="Traditional Arabic" w:hAnsi="Traditional Arabic" w:cs="Lotus Linotype"/>
          <w:color w:val="000000"/>
          <w:sz w:val="36"/>
          <w:szCs w:val="32"/>
          <w:rtl/>
        </w:rPr>
        <w:t>.</w:t>
      </w:r>
    </w:p>
    <w:p w14:paraId="7134A7A5" w14:textId="28856FF3"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والثاني: ما فيه روح كالأسرى، والدواب</w:t>
      </w:r>
      <w:r w:rsidR="000E3A9A" w:rsidRPr="000E3A9A">
        <w:rPr>
          <w:rFonts w:ascii="Traditional Arabic" w:hAnsi="Traditional Arabic" w:cs="Lotus Linotype"/>
          <w:color w:val="000000"/>
          <w:sz w:val="36"/>
          <w:szCs w:val="32"/>
          <w:rtl/>
        </w:rPr>
        <w:t>.</w:t>
      </w:r>
    </w:p>
    <w:p w14:paraId="0C104CA5" w14:textId="24B92055"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فأما الأول: فجائزٌ إتلافُهُ وتَحريقُه، لقوله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مَا قَطَعْتُم مِّن لِّينَةٍ أَوْ تَرَكْتُمُوهَا قَائِمَةً عَلَى أُصُولِهَا فَبِإِذْنِ اللَّهِ وَلِيُخْزِيَ الْفَاسِقِينَ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4213E8">
        <w:rPr>
          <w:rFonts w:ascii="Traditional Arabic" w:hAnsi="Traditional Arabic" w:cs="Traditional Arabic"/>
          <w:color w:val="000000"/>
          <w:sz w:val="28"/>
          <w:szCs w:val="26"/>
          <w:rtl/>
        </w:rPr>
        <w:t>[الحشر: 5]</w:t>
      </w:r>
      <w:r w:rsidRPr="0026525E">
        <w:rPr>
          <w:rFonts w:ascii="Traditional Arabic" w:hAnsi="Traditional Arabic" w:cs="Lotus Linotype"/>
          <w:color w:val="000000"/>
          <w:sz w:val="36"/>
          <w:szCs w:val="32"/>
          <w:rtl/>
        </w:rPr>
        <w:t xml:space="preserve">، ولما روى البخاري ومسلمٌ في صحيحيهما عن نافعٍ عن ابن عمرَ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أن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حَرَّقَ نَخْلَ بَنِي النضير وقَطَعَ، وهي البُوَيْرَةُ، زادَ قتيبةُ وابنُ رُمْحِ في حديثِهِما: فأنزل الله </w:t>
      </w:r>
      <w:r w:rsidR="00E44C83" w:rsidRPr="0026525E">
        <w:rPr>
          <w:rFonts w:ascii="AAA GoldenLotus" w:hAnsi="AAA GoldenLotus" w:cs="Lotus Linotype"/>
          <w:sz w:val="36"/>
          <w:szCs w:val="36"/>
          <w:rtl/>
        </w:rPr>
        <w:sym w:font="KFGQPC Arabic Symbols 01" w:char="F063"/>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مَا قَطَعْتُم مِّن لِّينَةٍ أَوْ تَرَكْتُمُوهَا قَائِمَةً عَلَى أُصُولِهَا فَبِإِذْنِ اللَّهِ وَلِيُخْزِيَ الْفَاسِقِينَ</w:t>
      </w:r>
      <w:r w:rsidR="004213E8" w:rsidRPr="004213E8">
        <w:rPr>
          <w:rFonts w:cs="Sakkal Majalla" w:hint="cs"/>
          <w:b/>
          <w:b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هذا لفظ مسلم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2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8591867" w14:textId="2147A74E"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ولأنَّهُ إغاظَةٌ للعدوِّ وكَبْتٌ له، وحتى لا ينتفعَ العدوُّ به</w:t>
      </w:r>
      <w:r w:rsidR="000E3A9A" w:rsidRPr="000E3A9A">
        <w:rPr>
          <w:rFonts w:ascii="Traditional Arabic" w:hAnsi="Traditional Arabic" w:cs="Lotus Linotype"/>
          <w:color w:val="000000"/>
          <w:sz w:val="36"/>
          <w:szCs w:val="32"/>
          <w:rtl/>
        </w:rPr>
        <w:t>.</w:t>
      </w:r>
    </w:p>
    <w:p w14:paraId="3D0A05AE" w14:textId="32135590"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الـمدوَّنة: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أن مالكا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سئل عن الطعام والسلاح والأمتعة من متاع الرومِ، وما ضعف عنه أهل الإسلام من أمتعات أنفسهم، كيف يصنع به؟</w:t>
      </w:r>
      <w:r w:rsidR="000E3A9A" w:rsidRPr="000E3A9A">
        <w:rPr>
          <w:rFonts w:ascii="Traditional Arabic" w:hAnsi="Traditional Arabic" w:cs="Lotus Linotype"/>
          <w:color w:val="000000"/>
          <w:sz w:val="36"/>
          <w:szCs w:val="32"/>
          <w:rtl/>
        </w:rPr>
        <w:t>.</w:t>
      </w:r>
    </w:p>
    <w:p w14:paraId="4488AB05" w14:textId="14646204"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فأجاب بأنَّ الـمتاعَ والسلاحَ يحرقُ</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A15AB3E" w14:textId="7C9B6BD9"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Pr>
      </w:pPr>
      <w:r w:rsidRPr="0026525E">
        <w:rPr>
          <w:rFonts w:ascii="Traditional Arabic" w:hAnsi="Traditional Arabic" w:cs="Lotus Linotype"/>
          <w:color w:val="000000"/>
          <w:sz w:val="36"/>
          <w:szCs w:val="32"/>
          <w:rtl/>
        </w:rPr>
        <w:t xml:space="preserve">وفي الـمبسوط للسرخسي: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وأما السلاحُ والـمتاعُ فَيُحَرِّقُهُ بالنارِ إذا لم يَسْتَطِعْ إِخْراجَهُ إلى دارِ الإسلام، لأنه مأمورٌ بِقَطْعِ قوةِ الـمشركين عنه وإثباتِ القوةِ للمسلمين به، وقد عَجِزَ عن أحدِهما وقدر على الآخر، فيأتِي بما يَقْدِرُ عليه وهو الإحراقُ بالنارِ كيلا تصلَ إليه يَدُ الـمشركين لِيَتَقَوَّوْا به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هذا فيما يَحْتَرِقُ، فأما ما لا يَحْتَرِقُ كالحديدِ؛ ينبغي أن يَدْفِنَهُ في موضعٍ لا يَقِفُ عليه أَهْلُ الحربِ فيستعينوا به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C574DDA" w14:textId="26B46F80"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وزاد أبو الفتح بن أبي حنيفة الـمتوفى سنة (540):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لأن قطعَ قوة الـمشركين بهذا السلاحِ إنما يكونُ بالدفنِ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C528659" w14:textId="1D6919DF"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وأما ما فِيهِ روح</w:t>
      </w:r>
      <w:r w:rsidRPr="0026525E">
        <w:rPr>
          <w:rFonts w:ascii="Traditional Arabic" w:hAnsi="Traditional Arabic" w:cs="Lotus Linotype"/>
          <w:color w:val="000000"/>
          <w:sz w:val="36"/>
          <w:szCs w:val="32"/>
          <w:rtl/>
        </w:rPr>
        <w:t>؛ فإنْ كانَ الأسْرى فأكثرُ العلماء على أن الإمامَ مُخَيّرٌ فِيهمِ بِخِصالٍ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خِلافَ في قَتْلِ الذكرانِ البالغِينَ الـمقاتِلِينَ في التْحامِ الحرْب، وإنما البحثُ في القتلِ بعْدَ الأسْر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وَيأتي الحديثُ عَنْهُ في مَوضِعٍ آخر؛ إن شاء الله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04F90297" w14:textId="42ACDB62"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وأما الدواب</w:t>
      </w:r>
      <w:r w:rsidRPr="0026525E">
        <w:rPr>
          <w:rFonts w:ascii="Traditional Arabic" w:hAnsi="Traditional Arabic" w:cs="Lotus Linotype"/>
          <w:color w:val="000000"/>
          <w:sz w:val="36"/>
          <w:szCs w:val="32"/>
          <w:rtl/>
        </w:rPr>
        <w:t>: فالخيْلُ تَحْتَ الـمقاتِل يَجُوزُ قَتْلُها اتفاقا، وحكَى ابنُ رشْدٍ عن مالكٍ أنه لم يُجِزْ قَتْلَ الـماشِيَةِ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الصوابُ إن شاءَ الله، فلا يُقْتَلُ مِنْها شَيْءٌ سواءٌ قدِروا عَلَيْها أم لا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ولَوْ كانَتْ في أيديهِمْ وأدرَكها أهْلُ الحرْب ولم يقدِرُوا علَى مَنْعِها فإنهم يُخَلُّونَها ولا يَقْتُلُونَها أَيْضًا، ولوْ بَقِيَتْ دابَّتُهُ في دارِ الحَرْبِ فَكذلك؛ لا يَقْتُلُها بلْ يُخَلِّيها، ولا يَقْتُلُ النحْلَ ولا يُغَرِّقُهُ ولا يَحْرِقُ خَلاياه؛ لأّنَّ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نَهَى عَنْ قَتْلِ الحَيَوان إلا للأكْل؛ ولأنَّ قَتْلَهُ مُثْلَةٌ وقَدْ نُهِيَ عَنْها؛ ولأنَّ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لمْ يَفْعَلْ ذلك في مَغازيه، وإنَّما يَحِلُّ ذلكَ لحاجَةِ الأكلِ فقط، وُيْستَثْنَى من ذلكَ الخنزِيرُ فإنه يُقْتل</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وبِهذا قال ابنُ حَزْمٍ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FE510E1" w14:textId="670976A7"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والاحتِجاجُ للجَوازِ بِعُمُومِ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يطئُونَ مَوْطِئًا يَغِيظُ الكُفَّارَ</w:t>
      </w:r>
      <w:r w:rsidR="004213E8" w:rsidRPr="004213E8">
        <w:rPr>
          <w:rFonts w:cs="Sakkal Majalla" w:hint="cs"/>
          <w:b/>
          <w:bCs/>
          <w:color w:val="000000"/>
          <w:sz w:val="36"/>
          <w:szCs w:val="32"/>
          <w:rtl/>
        </w:rPr>
        <w:t>﴾</w:t>
      </w:r>
      <w:r w:rsidR="00A04535">
        <w:rPr>
          <w:rFonts w:ascii="Traditional Arabic" w:hAnsi="Traditional Arabic" w:cs="Lotus Linotype" w:hint="cs"/>
          <w:color w:val="000000"/>
          <w:sz w:val="36"/>
          <w:szCs w:val="32"/>
          <w:rtl/>
        </w:rPr>
        <w:t xml:space="preserve"> </w:t>
      </w:r>
      <w:r w:rsidR="00A04535" w:rsidRPr="004213E8">
        <w:rPr>
          <w:rFonts w:ascii="Traditional Arabic" w:hAnsi="Traditional Arabic" w:cs="Traditional Arabic"/>
          <w:color w:val="000000"/>
          <w:sz w:val="28"/>
          <w:szCs w:val="26"/>
          <w:rtl/>
        </w:rPr>
        <w:t>[</w:t>
      </w:r>
      <w:r w:rsidR="00A04535">
        <w:rPr>
          <w:rFonts w:ascii="Traditional Arabic" w:hAnsi="Traditional Arabic" w:cs="Traditional Arabic" w:hint="cs"/>
          <w:color w:val="000000"/>
          <w:sz w:val="28"/>
          <w:szCs w:val="26"/>
          <w:rtl/>
        </w:rPr>
        <w:t>التوبة</w:t>
      </w:r>
      <w:r w:rsidR="00A04535" w:rsidRPr="004213E8">
        <w:rPr>
          <w:rFonts w:ascii="Traditional Arabic" w:hAnsi="Traditional Arabic" w:cs="Traditional Arabic"/>
          <w:color w:val="000000"/>
          <w:sz w:val="28"/>
          <w:szCs w:val="26"/>
          <w:rtl/>
        </w:rPr>
        <w:t xml:space="preserve">: </w:t>
      </w:r>
      <w:r w:rsidR="00A04535">
        <w:rPr>
          <w:rFonts w:ascii="Traditional Arabic" w:hAnsi="Traditional Arabic" w:cs="Traditional Arabic" w:hint="cs"/>
          <w:color w:val="000000"/>
          <w:sz w:val="28"/>
          <w:szCs w:val="26"/>
          <w:rtl/>
        </w:rPr>
        <w:t>120</w:t>
      </w:r>
      <w:r w:rsidR="00A04535" w:rsidRPr="004213E8">
        <w:rPr>
          <w:rFonts w:ascii="Traditional Arabic" w:hAnsi="Traditional Arabic" w:cs="Traditional Arabic"/>
          <w:color w:val="000000"/>
          <w:sz w:val="28"/>
          <w:szCs w:val="26"/>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يُجابُ عَنْهُ بأنَّ ذلكَ فيما لا نَهْيَ فيه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وإلا لجازَ قَتلُ نِسائهم </w:t>
      </w:r>
      <w:proofErr w:type="spellStart"/>
      <w:r w:rsidRPr="0026525E">
        <w:rPr>
          <w:rFonts w:ascii="Traditional Arabic" w:hAnsi="Traditional Arabic" w:cs="Lotus Linotype"/>
          <w:color w:val="000000"/>
          <w:sz w:val="36"/>
          <w:szCs w:val="32"/>
          <w:rtl/>
        </w:rPr>
        <w:t>وصِبْيانِهمِ</w:t>
      </w:r>
      <w:proofErr w:type="spellEnd"/>
      <w:r w:rsidRPr="0026525E">
        <w:rPr>
          <w:rFonts w:ascii="Traditional Arabic" w:hAnsi="Traditional Arabic" w:cs="Lotus Linotype"/>
          <w:color w:val="000000"/>
          <w:sz w:val="36"/>
          <w:szCs w:val="32"/>
          <w:rtl/>
        </w:rPr>
        <w:t xml:space="preserve"> بهذا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71C56027" w14:textId="0540C0CC"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واعْلَمْ أن التَّقَيُّدَ بآدابِ الشرْعِ فِي القِتال - عَلاوَةً عَلَى كَونِهِ اتِّباعًا لِهَدْيِ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 فإنَّهُ أداءٌ لِرسالَةِ الأخْلاقِ فِي الإسْلام وتَبْلِيغٌ لِدَعْوَتِهِ وإبْرازٌ لِمَحاسِنَهِ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وذلكَ مَقْصَدٌ عظيمٌ مِنْ مَقاصِدِ الشرْعِ لا بُدَّ مِن العِنايَةِ به، ولَيْسُ القَتْلُ وإراقَةُ الدماءِ مِنْ مَقاصِدِ الش</w:t>
      </w:r>
      <w:r w:rsidR="00A04535">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رْعِ بلْ هِيَ مِنْ وسائِلِهِ لِتَحْقِيقِ الغايَةِ العُظْمَى بإقامَةِ التوحيدِ ونَشرِ أعْلامِهِ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ولِذا فَحَيْثُ تَحَقَّقَتِ الغايَةُ بإقامَةِ التوْحِيدِ والخُضُوعِ لِسُلْطانِ الإسلامِ نُهِيَ عَنِ القَتْل، وفي مُغْنِي الـمحْتاجِ إلَى مَعْرِفَةِ أَلْفاظِ الـمنْهاجِ في كتابِ السير: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وَأَمَّا قَتْلُ الْكُفَّارِ فَلَيْسَ بِمَقْصُودٍ؛ حَتَّى لَوْ أَمْكَنَ الْهِدَايَةُ بِإِقَامَةِ الدَّلِيلِ بِغَيْرِ جِهَادٍ كَانَ أَوْلَى مِنْ الْجِهَادِ</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C069EE5" w14:textId="136B2045"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قَدْ أمَرَ بالإحْسانِ في كُلِّ شَيءٍ حتى في القَتْل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والأدِلَّةُ على ذلكَ كثيرَةٌ لا تَخْفَى</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فَما يَفْعَلُهُ بَعْضُهُمْ مِن الاجْتِماعِ عَلى الأسيرِ والهِياجِ والصِّياحِ عِنْدَ قَتْلِهِ لَيْسَ مِنْ هَدْيِ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ولا هَدْيِ أصحابِه، وكذلكَ التمثيلُ بالأسيرِ قَبلَ قَتْلِهِ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بِعْدَ قَتْلِهِ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وحَرْقُهُ بالنارِ حَيًّا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بَعْدَ مَوْتِهِ؛ كُلُّ ذلكَ خارِجٌ عَنْ سُنَّةِ إمامِ الـمجاهدِينَ صلَواتُ اللهُ وسلامُهُ علَيه، بلْ قَدْ نَهَى الشرْعُ عَنْهُ أشدَّ النهْيَ؛ والأدلَّةُ مَعْلُومَةٌ مشْهُورة</w:t>
      </w:r>
      <w:r w:rsidR="000E3A9A" w:rsidRPr="000E3A9A">
        <w:rPr>
          <w:rFonts w:ascii="Traditional Arabic" w:hAnsi="Traditional Arabic" w:cs="Lotus Linotype"/>
          <w:color w:val="000000"/>
          <w:sz w:val="36"/>
          <w:szCs w:val="32"/>
          <w:rtl/>
        </w:rPr>
        <w:t>.</w:t>
      </w:r>
    </w:p>
    <w:p w14:paraId="650A923A" w14:textId="16FA02AB"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ولَيْسَ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تُرْهِبُونَ بِهِ عَدُوَّ اللَّهِ وَعَدُوَّكُمْ</w:t>
      </w:r>
      <w:r w:rsidR="004213E8" w:rsidRPr="004213E8">
        <w:rPr>
          <w:rFonts w:cs="Sakkal Majalla" w:hint="cs"/>
          <w:b/>
          <w:bCs/>
          <w:color w:val="000000"/>
          <w:sz w:val="36"/>
          <w:szCs w:val="32"/>
          <w:rtl/>
        </w:rPr>
        <w:t>﴾</w:t>
      </w:r>
      <w:r w:rsidR="00A04535">
        <w:rPr>
          <w:rFonts w:ascii="Traditional Arabic" w:hAnsi="Traditional Arabic" w:cs="Lotus Linotype" w:hint="cs"/>
          <w:color w:val="000000"/>
          <w:sz w:val="36"/>
          <w:szCs w:val="32"/>
          <w:rtl/>
        </w:rPr>
        <w:t xml:space="preserve"> </w:t>
      </w:r>
      <w:r w:rsidR="00A04535" w:rsidRPr="004213E8">
        <w:rPr>
          <w:rFonts w:ascii="Traditional Arabic" w:hAnsi="Traditional Arabic" w:cs="Traditional Arabic"/>
          <w:color w:val="000000"/>
          <w:sz w:val="28"/>
          <w:szCs w:val="26"/>
          <w:rtl/>
        </w:rPr>
        <w:t>[</w:t>
      </w:r>
      <w:r w:rsidR="00A04535">
        <w:rPr>
          <w:rFonts w:ascii="Traditional Arabic" w:hAnsi="Traditional Arabic" w:cs="Traditional Arabic" w:hint="cs"/>
          <w:color w:val="000000"/>
          <w:sz w:val="28"/>
          <w:szCs w:val="26"/>
          <w:rtl/>
        </w:rPr>
        <w:t>الأنفال</w:t>
      </w:r>
      <w:r w:rsidR="00A04535" w:rsidRPr="004213E8">
        <w:rPr>
          <w:rFonts w:ascii="Traditional Arabic" w:hAnsi="Traditional Arabic" w:cs="Traditional Arabic"/>
          <w:color w:val="000000"/>
          <w:sz w:val="28"/>
          <w:szCs w:val="26"/>
          <w:rtl/>
        </w:rPr>
        <w:t xml:space="preserve">: </w:t>
      </w:r>
      <w:r w:rsidR="00A04535">
        <w:rPr>
          <w:rFonts w:ascii="Traditional Arabic" w:hAnsi="Traditional Arabic" w:cs="Traditional Arabic" w:hint="cs"/>
          <w:color w:val="000000"/>
          <w:sz w:val="28"/>
          <w:szCs w:val="26"/>
          <w:rtl/>
        </w:rPr>
        <w:t>60</w:t>
      </w:r>
      <w:r w:rsidR="00A04535" w:rsidRPr="004213E8">
        <w:rPr>
          <w:rFonts w:ascii="Traditional Arabic" w:hAnsi="Traditional Arabic" w:cs="Traditional Arabic"/>
          <w:color w:val="000000"/>
          <w:sz w:val="28"/>
          <w:szCs w:val="26"/>
          <w:rtl/>
        </w:rPr>
        <w:t>]</w:t>
      </w:r>
      <w:r w:rsidRPr="0026525E">
        <w:rPr>
          <w:rFonts w:ascii="Traditional Arabic" w:hAnsi="Traditional Arabic" w:cs="Lotus Linotype"/>
          <w:color w:val="000000"/>
          <w:sz w:val="36"/>
          <w:szCs w:val="32"/>
          <w:rtl/>
        </w:rPr>
        <w:t xml:space="preserve">؛ دَليلًا عَلَى جَوازِ ما نَهَى عَنْهُ الشرْعُ والنبيُّ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مِنْ ذلك، بلْ ما فَعَلَهُ فَهُو الذي يَدْخُلُ في حُكْمِ الآيَةِ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نَهَى عَنْهُ فلا يَدخُلُ في حُكْمِها؛ فافْهم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6198AF82" w14:textId="4336031E"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ومَنْ طالَعَ سِيرَةَ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 مَغازِيهِ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وأخبارَ أصحابِهِ من بَعدِهِ في الفُتُوحِ رأى كِيفَ كانَتْ أخلاقُهُمْ مَفاتِيحَ القُلُوبِ كما كانَتْ أسْيافُهُمْ مَفاتِيحَ البلادِ</w:t>
      </w:r>
      <w:r w:rsidR="000E3A9A" w:rsidRPr="000E3A9A">
        <w:rPr>
          <w:rFonts w:ascii="Traditional Arabic" w:hAnsi="Traditional Arabic" w:cs="Lotus Linotype"/>
          <w:color w:val="000000"/>
          <w:sz w:val="36"/>
          <w:szCs w:val="32"/>
          <w:rtl/>
        </w:rPr>
        <w:t>.</w:t>
      </w:r>
    </w:p>
    <w:p w14:paraId="3991F268" w14:textId="58A262C4"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وأما الـمتْرُوكُ من الغَنِيمَة</w:t>
      </w:r>
      <w:r w:rsidRPr="0026525E">
        <w:rPr>
          <w:rFonts w:ascii="Traditional Arabic" w:hAnsi="Traditional Arabic" w:cs="Lotus Linotype"/>
          <w:color w:val="000000"/>
          <w:sz w:val="36"/>
          <w:szCs w:val="32"/>
          <w:rtl/>
        </w:rPr>
        <w:t>؛ فأذكر إن شاء الله أولا ما وردَ في ذلك من الآثارِ وأقوالِ أهلِ العلمِ، ثُمَّ أُعرِّجُ على ذِكر الراجح من ذلك، ليكونَ الـمؤمنُ على بصيرةٍ من دينه، وبالله التوفيق</w:t>
      </w:r>
      <w:r w:rsidR="00A04535">
        <w:rPr>
          <w:rFonts w:ascii="Traditional Arabic" w:hAnsi="Traditional Arabic" w:cs="Lotus Linotype" w:hint="cs"/>
          <w:color w:val="000000"/>
          <w:sz w:val="36"/>
          <w:szCs w:val="32"/>
          <w:rtl/>
        </w:rPr>
        <w:t>:</w:t>
      </w:r>
    </w:p>
    <w:p w14:paraId="2F0D5401" w14:textId="6636B68E"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فمن ذلك ما رواه سعيدُ بن منصور في السنن: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عن </w:t>
      </w:r>
      <w:r w:rsidRPr="0026525E">
        <w:rPr>
          <w:rFonts w:ascii="Traditional Arabic" w:hAnsi="Traditional Arabic" w:cs="Lotus Linotype"/>
          <w:sz w:val="36"/>
          <w:szCs w:val="32"/>
          <w:rtl/>
        </w:rPr>
        <w:t xml:space="preserve">ليثٍ قال: قُلْتُ لِمُجاهد: نكونُ في أرضِ </w:t>
      </w:r>
      <w:r w:rsidRPr="0026525E">
        <w:rPr>
          <w:rFonts w:ascii="Traditional Arabic" w:hAnsi="Traditional Arabic" w:cs="Lotus Linotype"/>
          <w:sz w:val="36"/>
          <w:szCs w:val="32"/>
          <w:rtl/>
        </w:rPr>
        <w:lastRenderedPageBreak/>
        <w:t>العدوِّ فَنُصِيبُ الغنائِمَ، فَتَكْثُرُ علينا حتَّى لا يستطيعَ الأميرُ والناسُ ويَعْجزون عن حَمْلِهِ، فيقولُ الأميرُ: من أَخَذَ شيئًا فَهُوَ له، فَقَاَل: ولا مخيط</w:t>
      </w:r>
      <w:r w:rsidRPr="0026525E">
        <w:rPr>
          <w:rFonts w:ascii="Traditional Arabic" w:hAnsi="Traditional Arabic" w:cs="Lotus Linotype"/>
          <w:color w:val="000000"/>
          <w:sz w:val="36"/>
          <w:szCs w:val="32"/>
          <w:rtl/>
        </w:rPr>
        <w:t>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D5C6422" w14:textId="2B27C47E"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ابن قدامة: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وإن ترك صاحبُ الـمغنمِ شيئًا عَجِز عن حمله فقال: من أخذ منه شيئا فهو له، فهو لمن أخذه، نصَّ عليه، لأنه بِمَنْزِلَةِ ما لا قِيمَةَ له في دارِهِم، وإن لم يَقُلْ ذلك فأكثرُ الرواياتِ عن أحمدَ أنهُ لآخِذِهِ كذلك، وعَنْهُ: يكونُ غَنِيمَةً، لأنه ذو قِيمَةٍ فهو كالصَّيْدِ</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ونحوه في الإنصافِ </w:t>
      </w:r>
      <w:proofErr w:type="spellStart"/>
      <w:r w:rsidRPr="0026525E">
        <w:rPr>
          <w:rFonts w:ascii="Traditional Arabic" w:hAnsi="Traditional Arabic" w:cs="Lotus Linotype"/>
          <w:color w:val="000000"/>
          <w:sz w:val="36"/>
          <w:szCs w:val="32"/>
          <w:rtl/>
        </w:rPr>
        <w:t>للمِرْدَاوِيِّ</w:t>
      </w:r>
      <w:proofErr w:type="spellEnd"/>
      <w:r w:rsidRPr="0026525E">
        <w:rPr>
          <w:rFonts w:ascii="Traditional Arabic" w:hAnsi="Traditional Arabic" w:cs="Lotus Linotype"/>
          <w:color w:val="000000"/>
          <w:sz w:val="36"/>
          <w:szCs w:val="32"/>
          <w:rtl/>
        </w:rPr>
        <w:t xml:space="preserve"> الحَنْبَلي</w:t>
      </w:r>
      <w:r w:rsidR="000E3A9A" w:rsidRPr="000E3A9A">
        <w:rPr>
          <w:rFonts w:ascii="Traditional Arabic" w:hAnsi="Traditional Arabic" w:cs="Lotus Linotype"/>
          <w:color w:val="000000"/>
          <w:sz w:val="36"/>
          <w:szCs w:val="32"/>
          <w:rtl/>
        </w:rPr>
        <w:t>.</w:t>
      </w:r>
    </w:p>
    <w:p w14:paraId="4C7A47EA" w14:textId="243A0E63" w:rsidR="00B6399E" w:rsidRPr="0026525E" w:rsidRDefault="00A04535"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rFonts w:ascii="Traditional Arabic" w:hAnsi="Traditional Arabic" w:cs="Lotus Linotype"/>
          <w:color w:val="000000"/>
          <w:sz w:val="36"/>
          <w:szCs w:val="32"/>
          <w:rtl/>
        </w:rPr>
        <w:t>وعِنْد</w:t>
      </w:r>
      <w:r>
        <w:rPr>
          <w:rFonts w:ascii="Traditional Arabic" w:hAnsi="Traditional Arabic" w:cs="Lotus Linotype" w:hint="cs"/>
          <w:color w:val="000000"/>
          <w:sz w:val="36"/>
          <w:szCs w:val="32"/>
          <w:rtl/>
        </w:rPr>
        <w:t xml:space="preserve"> ابن قدامة كذلك</w:t>
      </w:r>
      <w:r w:rsidR="00B6399E" w:rsidRPr="0026525E">
        <w:rPr>
          <w:rFonts w:ascii="Traditional Arabic" w:hAnsi="Traditional Arabic" w:cs="Lotus Linotype"/>
          <w:color w:val="000000"/>
          <w:sz w:val="36"/>
          <w:szCs w:val="32"/>
          <w:rtl/>
        </w:rPr>
        <w:t xml:space="preserve">: </w:t>
      </w:r>
      <w:r w:rsidR="00B6399E" w:rsidRPr="0026525E">
        <w:rPr>
          <w:rFonts w:ascii="Traditional Arabic" w:hAnsi="Traditional Arabic" w:cs="Lotus Linotype" w:hint="cs"/>
          <w:color w:val="000000"/>
          <w:sz w:val="36"/>
          <w:szCs w:val="32"/>
          <w:rtl/>
        </w:rPr>
        <w:t>«</w:t>
      </w:r>
      <w:r>
        <w:rPr>
          <w:rFonts w:ascii="Traditional Arabic" w:hAnsi="Traditional Arabic" w:cs="Lotus Linotype"/>
          <w:color w:val="000000"/>
          <w:sz w:val="36"/>
          <w:szCs w:val="32"/>
          <w:rtl/>
        </w:rPr>
        <w:t>وَسُئ</w:t>
      </w:r>
      <w:r w:rsidR="00B6399E" w:rsidRPr="0026525E">
        <w:rPr>
          <w:rFonts w:ascii="Traditional Arabic" w:hAnsi="Traditional Arabic" w:cs="Lotus Linotype"/>
          <w:color w:val="000000"/>
          <w:sz w:val="36"/>
          <w:szCs w:val="32"/>
          <w:rtl/>
        </w:rPr>
        <w:t xml:space="preserve">لَ </w:t>
      </w:r>
      <w:r w:rsidR="00B6399E" w:rsidRPr="0026525E">
        <w:rPr>
          <w:rFonts w:ascii="Traditional Arabic" w:hAnsi="Traditional Arabic" w:cs="Lotus Linotype" w:hint="cs"/>
          <w:color w:val="000000"/>
          <w:sz w:val="36"/>
          <w:szCs w:val="32"/>
          <w:rtl/>
        </w:rPr>
        <w:t xml:space="preserve">- </w:t>
      </w:r>
      <w:r>
        <w:rPr>
          <w:rFonts w:ascii="Traditional Arabic" w:hAnsi="Traditional Arabic" w:cs="Lotus Linotype"/>
          <w:color w:val="000000"/>
          <w:sz w:val="36"/>
          <w:szCs w:val="32"/>
          <w:rtl/>
        </w:rPr>
        <w:t>الإمام أحمد</w:t>
      </w:r>
      <w:r w:rsidR="00B6399E" w:rsidRPr="0026525E">
        <w:rPr>
          <w:rFonts w:ascii="Traditional Arabic" w:hAnsi="Traditional Arabic" w:cs="Lotus Linotype" w:hint="cs"/>
          <w:color w:val="000000"/>
          <w:sz w:val="36"/>
          <w:szCs w:val="32"/>
          <w:rtl/>
        </w:rPr>
        <w:t xml:space="preserve"> -</w:t>
      </w:r>
      <w:r>
        <w:rPr>
          <w:rFonts w:ascii="Traditional Arabic" w:hAnsi="Traditional Arabic" w:cs="Lotus Linotype"/>
          <w:color w:val="000000"/>
          <w:sz w:val="36"/>
          <w:szCs w:val="32"/>
          <w:rtl/>
        </w:rPr>
        <w:t xml:space="preserve"> عَنْ قَوم غَن</w:t>
      </w:r>
      <w:r w:rsidR="00B6399E" w:rsidRPr="0026525E">
        <w:rPr>
          <w:rFonts w:ascii="Traditional Arabic" w:hAnsi="Traditional Arabic" w:cs="Lotus Linotype"/>
          <w:color w:val="000000"/>
          <w:sz w:val="36"/>
          <w:szCs w:val="32"/>
          <w:rtl/>
        </w:rPr>
        <w:t>مُ</w:t>
      </w:r>
      <w:r>
        <w:rPr>
          <w:rFonts w:ascii="Traditional Arabic" w:hAnsi="Traditional Arabic" w:cs="Lotus Linotype"/>
          <w:color w:val="000000"/>
          <w:sz w:val="36"/>
          <w:szCs w:val="32"/>
          <w:rtl/>
        </w:rPr>
        <w:t>وا غ</w:t>
      </w:r>
      <w:r>
        <w:rPr>
          <w:rFonts w:ascii="Traditional Arabic" w:hAnsi="Traditional Arabic" w:cs="Lotus Linotype" w:hint="cs"/>
          <w:color w:val="000000"/>
          <w:sz w:val="36"/>
          <w:szCs w:val="32"/>
          <w:rtl/>
        </w:rPr>
        <w:t>نا</w:t>
      </w:r>
      <w:r>
        <w:rPr>
          <w:rFonts w:ascii="Traditional Arabic" w:hAnsi="Traditional Arabic" w:cs="Lotus Linotype"/>
          <w:color w:val="000000"/>
          <w:sz w:val="36"/>
          <w:szCs w:val="32"/>
          <w:rtl/>
        </w:rPr>
        <w:t>ئِمَ كَثيرةً، ف</w:t>
      </w:r>
      <w:r>
        <w:rPr>
          <w:rFonts w:ascii="Traditional Arabic" w:hAnsi="Traditional Arabic" w:cs="Lotus Linotype" w:hint="cs"/>
          <w:color w:val="000000"/>
          <w:sz w:val="36"/>
          <w:szCs w:val="32"/>
          <w:rtl/>
        </w:rPr>
        <w:t>تب</w:t>
      </w:r>
      <w:r>
        <w:rPr>
          <w:rFonts w:ascii="Traditional Arabic" w:hAnsi="Traditional Arabic" w:cs="Lotus Linotype"/>
          <w:color w:val="000000"/>
          <w:sz w:val="36"/>
          <w:szCs w:val="32"/>
          <w:rtl/>
        </w:rPr>
        <w:t>قَّى جزءٌ مِن الـمتَاعِ مِما لا ي</w:t>
      </w:r>
      <w:r>
        <w:rPr>
          <w:rFonts w:ascii="Traditional Arabic" w:hAnsi="Traditional Arabic" w:cs="Lotus Linotype" w:hint="cs"/>
          <w:color w:val="000000"/>
          <w:sz w:val="36"/>
          <w:szCs w:val="32"/>
          <w:rtl/>
        </w:rPr>
        <w:t>ُ</w:t>
      </w:r>
      <w:r>
        <w:rPr>
          <w:rFonts w:ascii="Traditional Arabic" w:hAnsi="Traditional Arabic" w:cs="Lotus Linotype"/>
          <w:color w:val="000000"/>
          <w:sz w:val="36"/>
          <w:szCs w:val="32"/>
          <w:rtl/>
        </w:rPr>
        <w:t>باع وَلَا يشترَى، فيدع</w:t>
      </w:r>
      <w:r>
        <w:rPr>
          <w:rFonts w:ascii="Traditional Arabic" w:hAnsi="Traditional Arabic" w:cs="Lotus Linotype" w:hint="cs"/>
          <w:color w:val="000000"/>
          <w:sz w:val="36"/>
          <w:szCs w:val="32"/>
          <w:rtl/>
        </w:rPr>
        <w:t>ه</w:t>
      </w:r>
      <w:r>
        <w:rPr>
          <w:rFonts w:ascii="Traditional Arabic" w:hAnsi="Traditional Arabic" w:cs="Lotus Linotype"/>
          <w:color w:val="000000"/>
          <w:sz w:val="36"/>
          <w:szCs w:val="32"/>
          <w:rtl/>
        </w:rPr>
        <w:t>ُ الوالِي، بمَن</w:t>
      </w:r>
      <w:r>
        <w:rPr>
          <w:rFonts w:ascii="Traditional Arabic" w:hAnsi="Traditional Arabic" w:cs="Lotus Linotype" w:hint="cs"/>
          <w:color w:val="000000"/>
          <w:sz w:val="36"/>
          <w:szCs w:val="32"/>
          <w:rtl/>
        </w:rPr>
        <w:t>ز</w:t>
      </w:r>
      <w:r>
        <w:rPr>
          <w:rFonts w:ascii="Traditional Arabic" w:hAnsi="Traditional Arabic" w:cs="Lotus Linotype"/>
          <w:color w:val="000000"/>
          <w:sz w:val="36"/>
          <w:szCs w:val="32"/>
          <w:rtl/>
        </w:rPr>
        <w:t>لةِ الْفخَّار وم</w:t>
      </w:r>
      <w:r>
        <w:rPr>
          <w:rFonts w:ascii="Traditional Arabic" w:hAnsi="Traditional Arabic" w:cs="Lotus Linotype" w:hint="cs"/>
          <w:color w:val="000000"/>
          <w:sz w:val="36"/>
          <w:szCs w:val="32"/>
          <w:rtl/>
        </w:rPr>
        <w:t>ا</w:t>
      </w:r>
      <w:r>
        <w:rPr>
          <w:rFonts w:ascii="Traditional Arabic" w:hAnsi="Traditional Arabic" w:cs="Lotus Linotype"/>
          <w:color w:val="000000"/>
          <w:sz w:val="36"/>
          <w:szCs w:val="32"/>
          <w:rtl/>
        </w:rPr>
        <w:t xml:space="preserve"> أ</w:t>
      </w:r>
      <w:r w:rsidR="00B6399E" w:rsidRPr="0026525E">
        <w:rPr>
          <w:rFonts w:ascii="Traditional Arabic" w:hAnsi="Traditional Arabic" w:cs="Lotus Linotype"/>
          <w:color w:val="000000"/>
          <w:sz w:val="36"/>
          <w:szCs w:val="32"/>
          <w:rtl/>
        </w:rPr>
        <w:t>ش</w:t>
      </w:r>
      <w:r>
        <w:rPr>
          <w:rFonts w:ascii="Traditional Arabic" w:hAnsi="Traditional Arabic" w:cs="Lotus Linotype"/>
          <w:color w:val="000000"/>
          <w:sz w:val="36"/>
          <w:szCs w:val="32"/>
          <w:rtl/>
        </w:rPr>
        <w:t>به، أيأ</w:t>
      </w:r>
      <w:r w:rsidR="00B6399E" w:rsidRPr="0026525E">
        <w:rPr>
          <w:rFonts w:ascii="Traditional Arabic" w:hAnsi="Traditional Arabic" w:cs="Lotus Linotype"/>
          <w:color w:val="000000"/>
          <w:sz w:val="36"/>
          <w:szCs w:val="32"/>
          <w:rtl/>
        </w:rPr>
        <w:t>خ</w:t>
      </w:r>
      <w:r>
        <w:rPr>
          <w:rFonts w:ascii="Traditional Arabic" w:hAnsi="Traditional Arabic" w:cs="Lotus Linotype"/>
          <w:color w:val="000000"/>
          <w:sz w:val="36"/>
          <w:szCs w:val="32"/>
          <w:rtl/>
        </w:rPr>
        <w:t>ذُه</w:t>
      </w:r>
      <w:r w:rsidR="00B6399E" w:rsidRPr="0026525E">
        <w:rPr>
          <w:rFonts w:ascii="Traditional Arabic" w:hAnsi="Traditional Arabic" w:cs="Lotus Linotype"/>
          <w:color w:val="000000"/>
          <w:sz w:val="36"/>
          <w:szCs w:val="32"/>
          <w:rtl/>
        </w:rPr>
        <w:t xml:space="preserve"> الْإِنْس</w:t>
      </w:r>
      <w:r>
        <w:rPr>
          <w:rFonts w:ascii="Traditional Arabic" w:hAnsi="Traditional Arabic" w:cs="Lotus Linotype"/>
          <w:color w:val="000000"/>
          <w:sz w:val="36"/>
          <w:szCs w:val="32"/>
          <w:rtl/>
        </w:rPr>
        <w:t>انُ ل</w:t>
      </w:r>
      <w:r w:rsidR="00B6399E" w:rsidRPr="0026525E">
        <w:rPr>
          <w:rFonts w:ascii="Traditional Arabic" w:hAnsi="Traditional Arabic" w:cs="Lotus Linotype"/>
          <w:color w:val="000000"/>
          <w:sz w:val="36"/>
          <w:szCs w:val="32"/>
          <w:rtl/>
        </w:rPr>
        <w:t>ن</w:t>
      </w:r>
      <w:r>
        <w:rPr>
          <w:rFonts w:ascii="Traditional Arabic" w:hAnsi="Traditional Arabic" w:cs="Lotus Linotype"/>
          <w:color w:val="000000"/>
          <w:sz w:val="36"/>
          <w:szCs w:val="32"/>
          <w:rtl/>
        </w:rPr>
        <w:t>فسهِ؟ قالَ: ن</w:t>
      </w:r>
      <w:r w:rsidR="00B6399E" w:rsidRPr="0026525E">
        <w:rPr>
          <w:rFonts w:ascii="Traditional Arabic" w:hAnsi="Traditional Arabic" w:cs="Lotus Linotype"/>
          <w:color w:val="000000"/>
          <w:sz w:val="36"/>
          <w:szCs w:val="32"/>
          <w:rtl/>
        </w:rPr>
        <w:t>َ</w:t>
      </w:r>
      <w:r>
        <w:rPr>
          <w:rFonts w:ascii="Traditional Arabic" w:hAnsi="Traditional Arabic" w:cs="Lotus Linotype" w:hint="cs"/>
          <w:color w:val="000000"/>
          <w:sz w:val="36"/>
          <w:szCs w:val="32"/>
          <w:rtl/>
        </w:rPr>
        <w:t>ع</w:t>
      </w:r>
      <w:r>
        <w:rPr>
          <w:rFonts w:ascii="Traditional Arabic" w:hAnsi="Traditional Arabic" w:cs="Lotus Linotype"/>
          <w:color w:val="000000"/>
          <w:sz w:val="36"/>
          <w:szCs w:val="32"/>
          <w:rtl/>
        </w:rPr>
        <w:t>م إذَا تُرك وَل</w:t>
      </w:r>
      <w:r>
        <w:rPr>
          <w:rFonts w:ascii="Traditional Arabic" w:hAnsi="Traditional Arabic" w:cs="Lotus Linotype" w:hint="cs"/>
          <w:color w:val="000000"/>
          <w:sz w:val="36"/>
          <w:szCs w:val="32"/>
          <w:rtl/>
        </w:rPr>
        <w:t xml:space="preserve">م </w:t>
      </w:r>
      <w:r>
        <w:rPr>
          <w:rFonts w:ascii="Traditional Arabic" w:hAnsi="Traditional Arabic" w:cs="Lotus Linotype"/>
          <w:color w:val="000000"/>
          <w:sz w:val="36"/>
          <w:szCs w:val="32"/>
          <w:rtl/>
        </w:rPr>
        <w:t>يُشت</w:t>
      </w:r>
      <w:r w:rsidR="00B6399E" w:rsidRPr="0026525E">
        <w:rPr>
          <w:rFonts w:ascii="Traditional Arabic" w:hAnsi="Traditional Arabic" w:cs="Lotus Linotype"/>
          <w:color w:val="000000"/>
          <w:sz w:val="36"/>
          <w:szCs w:val="32"/>
          <w:rtl/>
        </w:rPr>
        <w:t>رَ</w:t>
      </w:r>
      <w:r w:rsidR="00B6399E"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00B6399E" w:rsidRPr="0026525E">
        <w:rPr>
          <w:rFonts w:ascii="Traditional Arabic" w:hAnsi="Traditional Arabic" w:cs="Lotus Linotype"/>
          <w:color w:val="000000"/>
          <w:sz w:val="36"/>
          <w:szCs w:val="32"/>
          <w:rtl/>
        </w:rPr>
        <w:t xml:space="preserve"> وفي الإقناع: </w:t>
      </w:r>
      <w:r w:rsidR="00B6399E" w:rsidRPr="0026525E">
        <w:rPr>
          <w:rFonts w:ascii="Traditional Arabic" w:hAnsi="Traditional Arabic" w:cs="Lotus Linotype" w:hint="cs"/>
          <w:color w:val="000000"/>
          <w:sz w:val="36"/>
          <w:szCs w:val="32"/>
          <w:rtl/>
        </w:rPr>
        <w:t>«</w:t>
      </w:r>
      <w:r w:rsidR="00B6399E" w:rsidRPr="0026525E">
        <w:rPr>
          <w:rFonts w:ascii="Traditional Arabic" w:hAnsi="Traditional Arabic" w:cs="Lotus Linotype"/>
          <w:sz w:val="36"/>
          <w:szCs w:val="32"/>
          <w:rtl/>
        </w:rPr>
        <w:t>وللأمير إِحْراقُهُ وأخذُهُ لنفسه، كغيرِهِ</w:t>
      </w:r>
      <w:r w:rsidR="00B6399E" w:rsidRPr="0026525E">
        <w:rPr>
          <w:rFonts w:ascii="Traditional Arabic" w:hAnsi="Traditional Arabic" w:cs="Lotus Linotype" w:hint="cs"/>
          <w:sz w:val="36"/>
          <w:szCs w:val="32"/>
          <w:rtl/>
        </w:rPr>
        <w:t>»</w:t>
      </w:r>
      <w:r w:rsidR="00B6399E" w:rsidRPr="00B60092">
        <w:rPr>
          <w:rStyle w:val="a7"/>
          <w:rFonts w:ascii="Tahoma" w:hAnsi="Tahoma" w:cs="Traditional Arabic"/>
          <w:color w:val="0000FF"/>
          <w:sz w:val="36"/>
          <w:szCs w:val="36"/>
          <w:rtl/>
        </w:rPr>
        <w:t>(</w:t>
      </w:r>
      <w:r w:rsidR="00B6399E" w:rsidRPr="00B60092">
        <w:rPr>
          <w:rStyle w:val="a7"/>
          <w:rFonts w:ascii="Tahoma" w:hAnsi="Tahoma" w:cs="Traditional Arabic"/>
          <w:color w:val="0000FF"/>
          <w:sz w:val="36"/>
          <w:szCs w:val="36"/>
          <w:rtl/>
        </w:rPr>
        <w:footnoteReference w:id="436"/>
      </w:r>
      <w:r w:rsidR="00B6399E"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0A25B480" w14:textId="4DDA9BA2" w:rsidR="00B6399E" w:rsidRPr="0026525E" w:rsidRDefault="00B6399E" w:rsidP="000E3A9A">
      <w:pPr>
        <w:widowControl w:val="0"/>
        <w:spacing w:after="80" w:line="18" w:lineRule="atLeast"/>
        <w:ind w:firstLine="284"/>
        <w:jc w:val="both"/>
        <w:rPr>
          <w:rFonts w:ascii="Traditional Arabic" w:hAnsi="Traditional Arabic" w:cs="Lotus Linotype"/>
          <w:sz w:val="36"/>
          <w:szCs w:val="32"/>
        </w:rPr>
      </w:pPr>
      <w:r w:rsidRPr="0026525E">
        <w:rPr>
          <w:rFonts w:ascii="Traditional Arabic" w:hAnsi="Traditional Arabic" w:cs="Lotus Linotype"/>
          <w:color w:val="000000"/>
          <w:sz w:val="36"/>
          <w:szCs w:val="32"/>
          <w:rtl/>
        </w:rPr>
        <w:t xml:space="preserve">وفي الـمغني: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sz w:val="36"/>
          <w:szCs w:val="32"/>
          <w:rtl/>
        </w:rPr>
        <w:t>فصلٌ: وإن ترك صاحبُ الـمقْسَمِ شيئًا من الغنيمةِ عَجْزًا عن حَمْلِهِ، فقال: من أخذَ شيئًا فهو له، فَمَنْ حَمَلَ شيئًا فهو له، نصَّ عليه أحمد، وسُئِلَ عن قومٍ غَنِمُوا غنائمَ كثيرةً؛ فيبقى خُرْثِيُّ الـمتاعِ مما لا يُباعُ ولا يُشْتَرَى، فَيَدَعُهُ الوالي، بِمَنْزِلَةِ العقار والفُخَّارِ وما أشبه ذلك، أَيَأْخُذُهُ الإنسانُ لنفسه؟ قال: نعم، إذا تُرِكَ ولم يُشْتَرَ</w:t>
      </w:r>
      <w:r w:rsidR="000E3A9A" w:rsidRPr="000E3A9A">
        <w:rPr>
          <w:rFonts w:ascii="Traditional Arabic" w:hAnsi="Traditional Arabic" w:cs="Lotus Linotype"/>
          <w:sz w:val="36"/>
          <w:szCs w:val="32"/>
          <w:rtl/>
        </w:rPr>
        <w:t>.</w:t>
      </w:r>
    </w:p>
    <w:p w14:paraId="638A59D4" w14:textId="22AABFAB"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 ونحو هذا قول مالك، ونقل عنه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7"/>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أبو طالب في الـمتاعِ لا يقدرون على حَمْلِهِ، إذا حَمَلَهُ رَجُلٌ: يُقْسَمُ، وهذا قولُ إبراهيم</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4DA51738" w14:textId="7177919D"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قال الخلاّل: روى أبو طالب هذه في ثلاثةِ مواضعَ، في موضعٍ منها وافقَ أصحابَهُ، وفي مَوْضِعٍ خالفهم، قال: ولا شك أن أبا عبد الله قال هذا أَوَّلًا؛ ثم تبينَ له بعد ذلك أن للإمام أن يُبيحَه وأن يُحَرِّمَه، وأن لهم أن يأخذوه إذا تركه الإمامُ إذا لم يَجِدْ من يحملُهُ؛ لأنه إذا لم يجدْ من يحملُهُ ولم يَقْدِرْ على حَمْلِهِ بمنزلةِ ما لا قيمةَ له، فصار كالذي ذَكَرْناه في الفصل قبلَ هذا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5178AD30" w14:textId="6B6A86E9"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lastRenderedPageBreak/>
        <w:t>قالَ مُقَيِّدُهُ عفا اللهُ عنه</w:t>
      </w:r>
      <w:r w:rsidRPr="0026525E">
        <w:rPr>
          <w:rFonts w:ascii="Traditional Arabic" w:hAnsi="Traditional Arabic" w:cs="Lotus Linotype"/>
          <w:color w:val="000000"/>
          <w:sz w:val="36"/>
          <w:szCs w:val="32"/>
          <w:rtl/>
        </w:rPr>
        <w:t xml:space="preserve">: </w:t>
      </w:r>
      <w:bookmarkStart w:id="53" w:name="_Hlk147394719"/>
      <w:r w:rsidRPr="0026525E">
        <w:rPr>
          <w:rFonts w:ascii="Traditional Arabic" w:hAnsi="Traditional Arabic" w:cs="Lotus Linotype"/>
          <w:color w:val="000000"/>
          <w:sz w:val="36"/>
          <w:szCs w:val="32"/>
          <w:rtl/>
        </w:rPr>
        <w:t>كُلُّ مَنْ شَهِدَ الوقْعَةَ فَلَهُ حَقٌّ ثابِتٌ في الغَنِيمَةِ في الجُمْلَةِ؛ كَما أنَّ فِيها الخُمُسَ لِلأصْنافِ التي ذكَرها اللهُ تعالى في كتابه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ولأنَّها إنَّما قُدِرَ عَلَيْها بِقُوَّةِ الـمجْمُوع؛ ثمَّ إنَّ عَجْزَ صاحِبِ الحَقِّ عن حَقِّهِ لا يُسْقِطُ حَقَّهُ، فَمَنْ حَمَلَ مِنَ الغَنِيمَةِ شَيئًا فإنما حَمَلَها لِفَضْلِ قُوَّةٍ فيه؛ فَكَيْفَ يَكُونُ ذلكَ مُبِيحًا لمالِ الغَيْرِ الذي عَجِزَ عن تَحْصيلِه</w:t>
      </w:r>
      <w:bookmarkEnd w:id="53"/>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كل الـمسلمِ على الـمسلم حرامٌ دَمُهُ ومالُهُ وعِرْضُهُ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9"/>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وقال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تَأكُلُوا أَمْوَالَكَمْ بَيْنَكُمْ بِالْبَاطِلِ</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[النساء: 29]</w:t>
      </w:r>
      <w:r w:rsidRPr="0026525E">
        <w:rPr>
          <w:rFonts w:ascii="Traditional Arabic" w:hAnsi="Traditional Arabic" w:cs="Lotus Linotype"/>
          <w:color w:val="000000"/>
          <w:sz w:val="36"/>
          <w:szCs w:val="32"/>
          <w:rtl/>
        </w:rPr>
        <w:t xml:space="preserve">، </w:t>
      </w:r>
      <w:bookmarkStart w:id="54" w:name="_Hlk147394735"/>
      <w:r w:rsidRPr="0026525E">
        <w:rPr>
          <w:rFonts w:ascii="Traditional Arabic" w:hAnsi="Traditional Arabic" w:cs="Lotus Linotype"/>
          <w:color w:val="000000"/>
          <w:sz w:val="36"/>
          <w:szCs w:val="32"/>
          <w:rtl/>
        </w:rPr>
        <w:t xml:space="preserve">نَعَمْ إنْ طابَتْ أنْفُسُ الغانِمِينَ أو بَعْضِهِمْ بِنَصِيبِهِمْ مِنها لمَنْ حَمَلَها فَهُو له، أما ما تَرَكَهُ عاجزًا عنْ حَمْلِهِ فَفِيهِ القِسْمَةُ كما هِي الروايَةُ الأخْرى عن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نعَمْ؛ لل</w:t>
      </w:r>
      <w:r w:rsidRPr="0026525E">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ميرِ أنْ يُنَفِّلَ مَنْ حَمَلها قَدْرًا زائدًا على سَهْمِهِ لغَنائِهِ في هذا الـموْضِعِ</w:t>
      </w:r>
      <w:bookmarkEnd w:id="54"/>
      <w:r w:rsidRPr="0026525E">
        <w:rPr>
          <w:rFonts w:ascii="Traditional Arabic" w:hAnsi="Traditional Arabic" w:cs="Lotus Linotype"/>
          <w:color w:val="000000"/>
          <w:sz w:val="36"/>
          <w:szCs w:val="32"/>
          <w:rtl/>
        </w:rPr>
        <w:t>؛ والله أعْلم</w:t>
      </w:r>
      <w:r w:rsidR="000E3A9A" w:rsidRPr="000E3A9A">
        <w:rPr>
          <w:rFonts w:ascii="Traditional Arabic" w:hAnsi="Traditional Arabic" w:cs="Lotus Linotype"/>
          <w:color w:val="000000"/>
          <w:sz w:val="36"/>
          <w:szCs w:val="32"/>
          <w:rtl/>
        </w:rPr>
        <w:t>.</w:t>
      </w:r>
    </w:p>
    <w:p w14:paraId="1D98EF38" w14:textId="0B504C46"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bookmarkStart w:id="55" w:name="_Hlk147394786"/>
      <w:r w:rsidRPr="00095B64">
        <w:rPr>
          <w:rFonts w:ascii="Traditional Arabic" w:hAnsi="Traditional Arabic" w:cs="Lotus Linotype"/>
          <w:b/>
          <w:bCs/>
          <w:color w:val="000000"/>
          <w:sz w:val="36"/>
          <w:szCs w:val="34"/>
          <w:rtl/>
        </w:rPr>
        <w:t>هذا ما كُنْتُ كَتَبْتُهُ أّوَّلا؛</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ثُمَّ استَدْرَكْتُ عَلَيهِ</w:t>
      </w:r>
      <w:r w:rsidRPr="0026525E">
        <w:rPr>
          <w:rFonts w:ascii="Traditional Arabic" w:hAnsi="Traditional Arabic" w:cs="Lotus Linotype"/>
          <w:color w:val="000000"/>
          <w:sz w:val="36"/>
          <w:szCs w:val="32"/>
          <w:rtl/>
        </w:rPr>
        <w:t xml:space="preserve"> أنَّهُ يُمْكِنُ أنْ يُقال: إذا دارَ الأمْرُ بَيْنَ إتلافِهِ أو أَنْ يَجْعَلَهُ الأميرُ لِمَنْ حَمَلَهُ فَما الحُكْمُ؛ لأنَّ الإنسانَ قَدْ لا يَرْغَبُ في حَمْلِ ما لَيْسَ له؛ بِخِلافِ ما لَو قيلَ لهُ: إنْ حَمَلْتَهُ فَهُوَ لكَ؛ وفي هذا مَصْلَحَةٌ معْتَبَرَةٌ أيضًا، لأنَّ ما مَلَكُهُ الـمجاهِدُ يَنْتَفِعُ بهِ أهلُ الإسلامِ في الجُمْلَةِ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وكِفايَةُ حاجاتِ الجُنْدِ من الـمصالِحِ الـمعْتَبَرَةِ أيضا؟</w:t>
      </w:r>
      <w:r w:rsidR="000E3A9A" w:rsidRPr="000E3A9A">
        <w:rPr>
          <w:rFonts w:ascii="Traditional Arabic" w:hAnsi="Traditional Arabic" w:cs="Lotus Linotype"/>
          <w:color w:val="000000"/>
          <w:sz w:val="36"/>
          <w:szCs w:val="32"/>
          <w:rtl/>
        </w:rPr>
        <w:t>.</w:t>
      </w:r>
    </w:p>
    <w:p w14:paraId="0F1DF696" w14:textId="419EB50F"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ويُجابُ عَنْهُ بأنَّ ما ذكَرْناهُ هوَ الأصل؛ ثمَّ عَلَى الأمِيرِ أنْ يَتَدَرَّجَ فِي ذلك؛ فَيْجْعَلَ لِمَنْ يَحْمِلُ مِنْهُ نَصيبًا زائدًا على حَقِّهِ في الـمغْنَم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لَمْ يَجِدْ منْ يَحْمِلُهُ إلاَّ بأنْ يَجْعَلَهُ لَهُ فَذلكَ أولَى مِنْ تَرْكِهِ للعَدُوِّ أو إتْلافِهِ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واللهُ أعلم سبحانه</w:t>
      </w:r>
      <w:r w:rsidR="000E3A9A" w:rsidRPr="000E3A9A">
        <w:rPr>
          <w:rFonts w:ascii="Traditional Arabic" w:hAnsi="Traditional Arabic" w:cs="Lotus Linotype"/>
          <w:color w:val="000000"/>
          <w:sz w:val="36"/>
          <w:szCs w:val="32"/>
          <w:rtl/>
        </w:rPr>
        <w:t>.</w:t>
      </w:r>
    </w:p>
    <w:p w14:paraId="0B8997A9" w14:textId="6708F743"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وعلَى هذا فَلَيْسَ للأميرِ ابْتِداءً أنْ يَمْنَعَ القادِرَ علَى الحَمْلِ مِنها؛ لأّنَّ فِيها حَقَّ اللهِ وحقَّ الـمسلمين؛ إلا إن كانَ في حَمْلِها مفْسَدَةٌ؛ كأنْ تُعَطِّلَ الإسراعِ في السيرِ؛ أو يَخْشى بِسَبَبِها كَرَّةَ العدُوِّ ونَحْوَ هذا فَلَهُ مَنْعُهُمْ من حَمْلِها؛ لأنهُ تَفْويتُ مَصْلَحَةٍ لتَحْصيلِ أعظَمَ منها، ورُبَّما كانَ حَمْلُ الغَنِيمَةِ سَببًا للهَزِيمَةِ كما وقعَ في مَعْرَكَةِ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بلاطِ الشهداء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الأنْدَلُسِ</w:t>
      </w:r>
      <w:bookmarkEnd w:id="55"/>
      <w:r w:rsidRPr="0026525E">
        <w:rPr>
          <w:rFonts w:ascii="Traditional Arabic" w:hAnsi="Traditional Arabic" w:cs="Lotus Linotype"/>
          <w:color w:val="000000"/>
          <w:sz w:val="36"/>
          <w:szCs w:val="32"/>
          <w:rtl/>
        </w:rPr>
        <w:t xml:space="preserve"> والتي قُتِلَ فِيها عَبْدُ الرحمَنِ الغافِقِيُّ الأمِيرُ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وكانَ ذلكَ سَبَبًا لتوَقُّفِ الزحْفِ الإسلامِيِّ إلى بَقِيَّةِ بلادِ أوروبا؛ وعَلَيْهِ فلا يَحْمِلُونَ مِنها إلا بإذْنِهِ لكَونِهِ أقْومَ بِتَقْديرِ الـمصلَحَةِ مِنهم</w:t>
      </w:r>
      <w:r w:rsidR="000E3A9A" w:rsidRPr="000E3A9A">
        <w:rPr>
          <w:rFonts w:ascii="Traditional Arabic" w:hAnsi="Traditional Arabic" w:cs="Lotus Linotype"/>
          <w:color w:val="000000"/>
          <w:sz w:val="36"/>
          <w:szCs w:val="32"/>
          <w:rtl/>
        </w:rPr>
        <w:t>.</w:t>
      </w:r>
    </w:p>
    <w:p w14:paraId="388BE697" w14:textId="2A6FCD7F"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وأما ما تُرِكَ فَلَهُ إتلافُهُ لِيُفوِّتَ على العدوِّ الانتفاعَ به؛ كما مَرّ عن مالكٍ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color w:val="000000"/>
          <w:sz w:val="36"/>
          <w:szCs w:val="32"/>
          <w:rtl/>
        </w:rPr>
        <w:t>.</w:t>
      </w:r>
    </w:p>
    <w:p w14:paraId="6A1A1189" w14:textId="77777777" w:rsidR="00B6399E" w:rsidRPr="0026525E" w:rsidRDefault="00B6399E"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والله أعلمُ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وصلى الله وسلم على محمد </w:t>
      </w:r>
      <w:proofErr w:type="spellStart"/>
      <w:r w:rsidRPr="0026525E">
        <w:rPr>
          <w:rFonts w:ascii="Traditional Arabic" w:hAnsi="Traditional Arabic" w:cs="Lotus Linotype"/>
          <w:color w:val="000000"/>
          <w:sz w:val="36"/>
          <w:szCs w:val="32"/>
          <w:rtl/>
        </w:rPr>
        <w:t>وآله</w:t>
      </w:r>
      <w:proofErr w:type="spellEnd"/>
      <w:r w:rsidRPr="0026525E">
        <w:rPr>
          <w:rFonts w:ascii="Traditional Arabic" w:hAnsi="Traditional Arabic" w:cs="Lotus Linotype"/>
          <w:color w:val="000000"/>
          <w:sz w:val="36"/>
          <w:szCs w:val="32"/>
          <w:rtl/>
        </w:rPr>
        <w:t xml:space="preserve"> وسلم</w:t>
      </w:r>
    </w:p>
    <w:p w14:paraId="051F9714" w14:textId="7F2BA78D" w:rsidR="00B6399E" w:rsidRPr="0026525E" w:rsidRDefault="00B6399E"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والحمدُ لله رب العالـمين</w:t>
      </w:r>
      <w:r w:rsidR="000E3A9A" w:rsidRPr="000E3A9A">
        <w:rPr>
          <w:rFonts w:ascii="Traditional Arabic" w:hAnsi="Traditional Arabic" w:cs="Lotus Linotype"/>
          <w:color w:val="000000"/>
          <w:sz w:val="36"/>
          <w:szCs w:val="32"/>
          <w:rtl/>
        </w:rPr>
        <w:t>.</w:t>
      </w:r>
    </w:p>
    <w:p w14:paraId="475D6F01" w14:textId="68115520" w:rsidR="00B6399E" w:rsidRPr="0026525E" w:rsidRDefault="00B6399E" w:rsidP="00A04535">
      <w:pPr>
        <w:widowControl w:val="0"/>
        <w:spacing w:after="80" w:line="18" w:lineRule="atLeast"/>
        <w:ind w:right="142"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كتبه</w:t>
      </w:r>
      <w:r w:rsidR="00A04535">
        <w:rPr>
          <w:rFonts w:ascii="Traditional Arabic" w:hAnsi="Traditional Arabic" w:cs="Lotus Linotype" w:hint="cs"/>
          <w:color w:val="000000"/>
          <w:sz w:val="36"/>
          <w:szCs w:val="32"/>
          <w:rtl/>
        </w:rPr>
        <w:t>؛</w:t>
      </w:r>
      <w:r w:rsidRPr="0026525E">
        <w:rPr>
          <w:rFonts w:ascii="Traditional Arabic" w:hAnsi="Traditional Arabic" w:cs="Lotus Linotype" w:hint="cs"/>
          <w:color w:val="000000"/>
          <w:sz w:val="36"/>
          <w:szCs w:val="32"/>
          <w:rtl/>
        </w:rPr>
        <w:t xml:space="preserve"> </w:t>
      </w:r>
      <w:proofErr w:type="spellStart"/>
      <w:r w:rsidRPr="0026525E">
        <w:rPr>
          <w:rFonts w:ascii="Traditional Arabic" w:hAnsi="Traditional Arabic" w:cs="Lotus Linotype"/>
          <w:color w:val="000000"/>
          <w:sz w:val="36"/>
          <w:szCs w:val="32"/>
          <w:rtl/>
        </w:rPr>
        <w:t>خويدمُ</w:t>
      </w:r>
      <w:proofErr w:type="spellEnd"/>
      <w:r w:rsidRPr="0026525E">
        <w:rPr>
          <w:rFonts w:ascii="Traditional Arabic" w:hAnsi="Traditional Arabic" w:cs="Lotus Linotype"/>
          <w:color w:val="000000"/>
          <w:sz w:val="36"/>
          <w:szCs w:val="32"/>
          <w:rtl/>
        </w:rPr>
        <w:t xml:space="preserve"> العلم وأهله:</w:t>
      </w:r>
    </w:p>
    <w:p w14:paraId="66784B8F" w14:textId="77777777" w:rsidR="00B6399E" w:rsidRPr="00095B64" w:rsidRDefault="00B6399E" w:rsidP="00057857">
      <w:pPr>
        <w:widowControl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2FF790C1" w14:textId="77777777" w:rsidR="00B6399E" w:rsidRPr="0026525E" w:rsidRDefault="00B6399E" w:rsidP="00057857">
      <w:pPr>
        <w:widowControl w:val="0"/>
        <w:bidi w:val="0"/>
        <w:spacing w:after="80" w:line="18" w:lineRule="atLeast"/>
        <w:ind w:firstLine="284"/>
        <w:rPr>
          <w:rFonts w:ascii="Traditional Arabic" w:hAnsi="Traditional Arabic" w:cs="Lotus Linotype"/>
          <w:sz w:val="36"/>
          <w:szCs w:val="32"/>
        </w:rPr>
      </w:pPr>
      <w:r w:rsidRPr="0026525E">
        <w:rPr>
          <w:rFonts w:ascii="Traditional Arabic" w:hAnsi="Traditional Arabic" w:cs="Lotus Linotype"/>
          <w:sz w:val="36"/>
          <w:szCs w:val="32"/>
        </w:rPr>
        <w:br w:type="page"/>
      </w:r>
    </w:p>
    <w:p w14:paraId="477913DB" w14:textId="77777777" w:rsidR="00B6399E" w:rsidRPr="005F3E8F" w:rsidRDefault="005F3E8F" w:rsidP="00057857">
      <w:pPr>
        <w:pStyle w:val="2"/>
        <w:spacing w:line="18" w:lineRule="atLeast"/>
        <w:rPr>
          <w:sz w:val="38"/>
          <w:szCs w:val="38"/>
          <w:rtl/>
        </w:rPr>
      </w:pPr>
      <w:bookmarkStart w:id="56" w:name="_Toc513468090"/>
      <w:r w:rsidRPr="005F3E8F">
        <w:rPr>
          <w:sz w:val="38"/>
          <w:szCs w:val="38"/>
          <w:rtl/>
        </w:rPr>
        <w:lastRenderedPageBreak/>
        <w:drawing>
          <wp:anchor distT="0" distB="0" distL="114300" distR="114300" simplePos="0" relativeHeight="251925504" behindDoc="1" locked="0" layoutInCell="1" allowOverlap="1" wp14:anchorId="0E6D9534" wp14:editId="1D01921B">
            <wp:simplePos x="0" y="0"/>
            <wp:positionH relativeFrom="margin">
              <wp:posOffset>95250</wp:posOffset>
            </wp:positionH>
            <wp:positionV relativeFrom="paragraph">
              <wp:posOffset>-179705</wp:posOffset>
            </wp:positionV>
            <wp:extent cx="5251450" cy="677502"/>
            <wp:effectExtent l="0" t="0" r="0" b="8890"/>
            <wp:wrapNone/>
            <wp:docPr id="139" name="صورة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251450" cy="6775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399E" w:rsidRPr="005F3E8F">
        <w:rPr>
          <w:sz w:val="38"/>
          <w:szCs w:val="38"/>
          <w:rtl/>
        </w:rPr>
        <w:t>ما يدخُلُ في مَعْنى السَلَبِ في زَمانِنا</w:t>
      </w:r>
      <w:bookmarkEnd w:id="56"/>
    </w:p>
    <w:p w14:paraId="0AFB86F0" w14:textId="77777777" w:rsidR="00B6399E" w:rsidRPr="00AE5959" w:rsidRDefault="00B6399E" w:rsidP="00057857">
      <w:pPr>
        <w:widowControl w:val="0"/>
        <w:spacing w:before="100" w:beforeAutospacing="1" w:after="80" w:line="18" w:lineRule="atLeast"/>
        <w:ind w:firstLine="284"/>
        <w:jc w:val="center"/>
        <w:rPr>
          <w:rFonts w:ascii="Traditional Arabic" w:hAnsi="Traditional Arabic" w:cs="Traditional Arabic"/>
          <w:sz w:val="2"/>
          <w:szCs w:val="2"/>
          <w:rtl/>
        </w:rPr>
      </w:pPr>
    </w:p>
    <w:p w14:paraId="6E745883" w14:textId="77777777" w:rsidR="00B6399E" w:rsidRPr="004213E8" w:rsidRDefault="00B6399E" w:rsidP="00057857">
      <w:pPr>
        <w:widowControl w:val="0"/>
        <w:spacing w:before="100" w:beforeAutospacing="1" w:after="80"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 xml:space="preserve">رقم الفتوى: </w:t>
      </w:r>
      <w:r w:rsidRPr="004213E8">
        <w:rPr>
          <w:rFonts w:ascii="Traditional Arabic" w:hAnsi="Traditional Arabic" w:cs="Traditional Arabic"/>
          <w:sz w:val="28"/>
          <w:szCs w:val="26"/>
          <w:rtl/>
        </w:rPr>
        <w:t>56 / 4 / 303</w:t>
      </w:r>
    </w:p>
    <w:p w14:paraId="007483B1" w14:textId="77777777" w:rsidR="00B6399E" w:rsidRPr="00AE5959" w:rsidRDefault="00B6399E" w:rsidP="00057857">
      <w:pPr>
        <w:widowControl w:val="0"/>
        <w:spacing w:after="80" w:line="18" w:lineRule="atLeast"/>
        <w:ind w:firstLine="284"/>
        <w:jc w:val="center"/>
        <w:rPr>
          <w:rFonts w:ascii="Traditional Arabic" w:hAnsi="Traditional Arabic" w:cs="Traditional Arabic"/>
          <w:sz w:val="8"/>
          <w:szCs w:val="8"/>
          <w:rtl/>
        </w:rPr>
      </w:pPr>
    </w:p>
    <w:p w14:paraId="10ECD892" w14:textId="330BAE01"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74624" behindDoc="0" locked="0" layoutInCell="1" allowOverlap="1" wp14:anchorId="07D08653" wp14:editId="65BDC8C9">
            <wp:simplePos x="0" y="0"/>
            <wp:positionH relativeFrom="column">
              <wp:posOffset>5273304</wp:posOffset>
            </wp:positionH>
            <wp:positionV relativeFrom="paragraph">
              <wp:posOffset>60960</wp:posOffset>
            </wp:positionV>
            <wp:extent cx="396815" cy="409941"/>
            <wp:effectExtent l="0" t="0" r="3810" b="0"/>
            <wp:wrapNone/>
            <wp:docPr id="289" name="صورة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عَما يَدْخُلُ في مَعْنى السلَبِ في زماننا؛ بَعْدَما اسْتُحْدِثَتْ الآلاتُ الجديدَةُ في القِتالِ؟</w:t>
      </w:r>
      <w:r w:rsidR="000E3A9A" w:rsidRPr="000E3A9A">
        <w:rPr>
          <w:rFonts w:ascii="Traditional Arabic" w:hAnsi="Traditional Arabic" w:cs="Lotus Linotype"/>
          <w:sz w:val="36"/>
          <w:szCs w:val="32"/>
          <w:rtl/>
        </w:rPr>
        <w:t>.</w:t>
      </w:r>
    </w:p>
    <w:p w14:paraId="693D2684" w14: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69FB7440" w14:textId="77777777"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فَالسَّلَبُ بالتَّحْرِيكِ فِي اللغَةِ: ما يُسْلَبُ؛ أَيْ: الشيءُ الَّذِي يَسْلُبُه الإِنْسَانُ من الغَنَائِم ويَتَوَلَّى عليه، كما قِيل: </w:t>
      </w:r>
    </w:p>
    <w:tbl>
      <w:tblPr>
        <w:tblStyle w:val="a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3"/>
        <w:gridCol w:w="4474"/>
      </w:tblGrid>
      <w:tr w:rsidR="00B6399E" w:rsidRPr="0093715B" w14:paraId="3B1DDBA7" w14:textId="77777777" w:rsidTr="00F03EB0">
        <w:trPr>
          <w:jc w:val="center"/>
        </w:trPr>
        <w:tc>
          <w:tcPr>
            <w:tcW w:w="4359" w:type="dxa"/>
            <w:shd w:val="clear" w:color="auto" w:fill="auto"/>
          </w:tcPr>
          <w:p w14:paraId="6EA798C2" w14:textId="77777777" w:rsidR="00B6399E" w:rsidRPr="0093715B" w:rsidRDefault="00B6399E" w:rsidP="00057857">
            <w:pPr>
              <w:widowControl w:val="0"/>
              <w:spacing w:line="18" w:lineRule="atLeast"/>
              <w:ind w:right="280"/>
              <w:jc w:val="highKashida"/>
              <w:rPr>
                <w:rFonts w:ascii="Traditional Arabic" w:hAnsi="Traditional Arabic" w:cs="Traditional Arabic"/>
                <w:sz w:val="2"/>
                <w:szCs w:val="2"/>
                <w:rtl/>
              </w:rPr>
            </w:pPr>
            <w:r w:rsidRPr="0026525E">
              <w:rPr>
                <w:rFonts w:ascii="Traditional Arabic" w:hAnsi="Traditional Arabic" w:cs="Lotus Linotype"/>
                <w:sz w:val="36"/>
                <w:szCs w:val="32"/>
                <w:rtl/>
              </w:rPr>
              <w:t>إِن الأُسُودَ أُسُودَ الغَابِ هِمَّتُهَا</w:t>
            </w:r>
            <w:r w:rsidRPr="007E0C7F">
              <w:rPr>
                <w:rFonts w:ascii="Traditional Arabic" w:hAnsi="Traditional Arabic" w:cs="Traditional Arabic"/>
                <w:sz w:val="36"/>
                <w:szCs w:val="2"/>
                <w:rtl/>
              </w:rPr>
              <w:br/>
              <w:t> </w:t>
            </w:r>
          </w:p>
        </w:tc>
        <w:tc>
          <w:tcPr>
            <w:tcW w:w="4360" w:type="dxa"/>
            <w:shd w:val="clear" w:color="auto" w:fill="auto"/>
          </w:tcPr>
          <w:p w14:paraId="2E9C3EB1" w14:textId="77777777" w:rsidR="00B6399E" w:rsidRPr="0093715B" w:rsidRDefault="00B6399E" w:rsidP="00057857">
            <w:pPr>
              <w:widowControl w:val="0"/>
              <w:spacing w:line="18" w:lineRule="atLeast"/>
              <w:jc w:val="highKashida"/>
              <w:rPr>
                <w:rFonts w:ascii="Traditional Arabic" w:hAnsi="Traditional Arabic" w:cs="Traditional Arabic"/>
                <w:sz w:val="2"/>
                <w:szCs w:val="2"/>
                <w:rtl/>
              </w:rPr>
            </w:pPr>
            <w:r w:rsidRPr="0026525E">
              <w:rPr>
                <w:rFonts w:ascii="Traditional Arabic" w:hAnsi="Traditional Arabic" w:cs="Lotus Linotype"/>
                <w:sz w:val="36"/>
                <w:szCs w:val="32"/>
                <w:rtl/>
              </w:rPr>
              <w:t>يَوْمَ الكَرِيهَةِ في الـمسْلُوب لاَ السَّلَبِ</w:t>
            </w:r>
            <w:r w:rsidRPr="007E0C7F">
              <w:rPr>
                <w:rFonts w:ascii="Traditional Arabic" w:hAnsi="Traditional Arabic" w:cs="Traditional Arabic"/>
                <w:sz w:val="36"/>
                <w:szCs w:val="2"/>
                <w:rtl/>
              </w:rPr>
              <w:br/>
            </w:r>
            <w:r>
              <w:rPr>
                <w:rFonts w:ascii="Traditional Arabic" w:hAnsi="Traditional Arabic" w:cs="Traditional Arabic"/>
                <w:sz w:val="36"/>
                <w:szCs w:val="2"/>
                <w:rtl/>
              </w:rPr>
              <w:t xml:space="preserve"> </w:t>
            </w:r>
          </w:p>
        </w:tc>
      </w:tr>
    </w:tbl>
    <w:p w14:paraId="038056DC" w14:textId="61E260E6"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وعَلَى هذا فَفِي اللغَةِ يَشْمَلُ كُلَّ غَنيمَة</w:t>
      </w:r>
      <w:r w:rsidR="000E3A9A" w:rsidRPr="000E3A9A">
        <w:rPr>
          <w:rFonts w:ascii="Traditional Arabic" w:hAnsi="Traditional Arabic" w:cs="Lotus Linotype"/>
          <w:color w:val="000000"/>
          <w:sz w:val="36"/>
          <w:szCs w:val="32"/>
          <w:rtl/>
        </w:rPr>
        <w:t>.</w:t>
      </w:r>
    </w:p>
    <w:p w14:paraId="6D90EA72" w14:textId="1E6290AF"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ويَقُولُون: نَشْنَشَ السَّلَبَ: إذا أَخَذَهُ</w:t>
      </w:r>
      <w:r w:rsidR="000E3A9A" w:rsidRPr="000E3A9A">
        <w:rPr>
          <w:rFonts w:ascii="Traditional Arabic" w:hAnsi="Traditional Arabic" w:cs="Lotus Linotype"/>
          <w:color w:val="000000"/>
          <w:sz w:val="36"/>
          <w:szCs w:val="32"/>
          <w:rtl/>
        </w:rPr>
        <w:t>.</w:t>
      </w:r>
    </w:p>
    <w:p w14:paraId="6B7EFDEA" w14:textId="4FD484BB"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وأما 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فيما رواهُ البخارِيُّ ومُسْلِمٌ وغَيرُهما مِن حديثِ أبي قَتادَةَ الأنْصاريِّ وغَيرِهِ (</w:t>
      </w:r>
      <w:r w:rsidRPr="00095B64">
        <w:rPr>
          <w:rFonts w:ascii="Traditional Arabic" w:hAnsi="Traditional Arabic" w:cs="Lotus Linotype"/>
          <w:b/>
          <w:bCs/>
          <w:color w:val="000000"/>
          <w:sz w:val="36"/>
          <w:szCs w:val="34"/>
          <w:rtl/>
        </w:rPr>
        <w:t>مَنْ قَتَلَ قَتِيلًا لَهُ عَلَيْهِ بَيِّنَةٌ فَلَهُ سَلَبُهُ</w:t>
      </w:r>
      <w:r w:rsidRPr="0026525E">
        <w:rPr>
          <w:rFonts w:ascii="Traditional Arabic" w:hAnsi="Traditional Arabic" w:cs="Lotus Linotype"/>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ففِي شَرْحِ السِّيَرِ الكَبيرِ للسرخسي: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السلَبُ اسمٌ لما يُسْلَبُ، فكذلكَ ما يكونُ معَ الْحَرْبِيِّ إذا قتلَهُ فقد اسْتَلَبَهُ منْه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1DFE66F" w14:textId="18399271"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الـمغْنِي وشَرْحِهِ: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سَلَبُ القَتيلِ: ما كانَ لابِسَهُ مِنْ ثِيابٍ</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وعِمامَة</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وقَلَنْسُوَةٍ</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ومِنْطَقَةٍ</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ودِرْعٍ</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ومِغْفَرٍ</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وبَيْضَةٍ</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وتاجٍ</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وأسْوِرَةٍ</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ورانٍ</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وخُفٍّ</w:t>
      </w:r>
      <w:r w:rsidR="00A04535">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بِما فِي ذلكَ مِنْ حِلْيَةٍ؛ لأنّ الـمفْهُومَ مِنَ السلَبِ اللباس؛ وكذلك السلاحُ مِنَ السيفِ والرمْحِ واللتِ والقوسِ ونَحْوِهِ؛ لأنَّهُ يَسْتَعينُ بهِ في قِتالٍ؛ فهُوَ أولَى بالأخْذِ منَ اللباس</w:t>
      </w:r>
      <w:r w:rsidR="000E3A9A" w:rsidRPr="000E3A9A">
        <w:rPr>
          <w:rFonts w:ascii="Traditional Arabic" w:hAnsi="Traditional Arabic" w:cs="Lotus Linotype"/>
          <w:color w:val="000000"/>
          <w:sz w:val="36"/>
          <w:szCs w:val="32"/>
          <w:rtl/>
        </w:rPr>
        <w:t>.</w:t>
      </w:r>
    </w:p>
    <w:p w14:paraId="0597DD83" w14:textId="1D78B0F2"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فأما الـمالُ الذي مَعَهُ في </w:t>
      </w:r>
      <w:proofErr w:type="spellStart"/>
      <w:r w:rsidRPr="0026525E">
        <w:rPr>
          <w:rFonts w:ascii="Traditional Arabic" w:hAnsi="Traditional Arabic" w:cs="Lotus Linotype"/>
          <w:color w:val="000000"/>
          <w:sz w:val="36"/>
          <w:szCs w:val="32"/>
          <w:rtl/>
        </w:rPr>
        <w:t>هميانه</w:t>
      </w:r>
      <w:proofErr w:type="spellEnd"/>
      <w:r w:rsidRPr="0026525E">
        <w:rPr>
          <w:rFonts w:ascii="Traditional Arabic" w:hAnsi="Traditional Arabic" w:cs="Lotus Linotype"/>
          <w:color w:val="000000"/>
          <w:sz w:val="36"/>
          <w:szCs w:val="32"/>
          <w:rtl/>
        </w:rPr>
        <w:t xml:space="preserve"> وخريطَتِهِ فَلَيْسَ بِسَلَبٍ؛ لأنّهُ ليسَ مِنَ الـملْبُوس؛ ولا مما </w:t>
      </w:r>
      <w:r w:rsidRPr="0026525E">
        <w:rPr>
          <w:rFonts w:ascii="Traditional Arabic" w:hAnsi="Traditional Arabic" w:cs="Lotus Linotype"/>
          <w:color w:val="000000"/>
          <w:sz w:val="36"/>
          <w:szCs w:val="32"/>
          <w:rtl/>
        </w:rPr>
        <w:lastRenderedPageBreak/>
        <w:t>يَسْتَعِينُ بهِ في الحَرْب</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وكذلكَ رحلُه وإناؤُهُ وما ليستْ يَدُهُ علَيْهِ مِنْ مالِهِ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E198C03" w14:textId="50F959B4"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واسْتَثْنَى الشافِعِيُّ مِنْ ذلكَ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ما لا يُحْتاجُ إِليْهِ في الحَرْبِ؛ كالتاجِ والسوارِ والطّوْقِ </w:t>
      </w:r>
      <w:proofErr w:type="spellStart"/>
      <w:r w:rsidRPr="0026525E">
        <w:rPr>
          <w:rFonts w:ascii="Traditional Arabic" w:hAnsi="Traditional Arabic" w:cs="Lotus Linotype"/>
          <w:color w:val="000000"/>
          <w:sz w:val="36"/>
          <w:szCs w:val="32"/>
          <w:rtl/>
        </w:rPr>
        <w:t>والهِميانِ</w:t>
      </w:r>
      <w:proofErr w:type="spellEnd"/>
      <w:r w:rsidRPr="0026525E">
        <w:rPr>
          <w:rFonts w:ascii="Traditional Arabic" w:hAnsi="Traditional Arabic" w:cs="Lotus Linotype"/>
          <w:color w:val="000000"/>
          <w:sz w:val="36"/>
          <w:szCs w:val="32"/>
          <w:rtl/>
        </w:rPr>
        <w:t xml:space="preserve"> الذي لَيْسَ للنَّفَقَةِ، والدليلُ يَرُدُّهُ؛ لعُمُومِ 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فَلَهُ سَلَبُه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ولقَوْلَهِ في حديثِ سَلَمَةَ: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فلهُ سَلَبُهُ</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أجْمَع</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ولأَنَّهُ يُسْتَعانُ بِكُلِّ ذلكَ فِي القِتالِ؛ فإنما قصَدَ العَدُوُّ بِهذا إدخالَ الرهْبَةِ فِي نُفُوسِ الـمسْلِمين؛ كما قالَ الصحابَةُ لعُمَرَ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إنا إذا لقِينا جُمُوعَ الرومَ ورأيْناهُمْ يَلْبَسُونَ أَقْبِيَةَ الحَريرِ وجَدْنا لِذلكَ رَوْعَةً في نُفُوسِنا، فقالَ: البَسُوهُ أنتُمْ كما يَلْبِسُونَهُ 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ولأنَّهُ مِنَ الـملْبُوسِ أيضًا، ولقِصَّةِ البراءِ بِنِ مالكِ لما قَتَلَ الـمرزبانَ فدَفَعَ إليْهِ عُمَرُ</w:t>
      </w:r>
      <w:r w:rsidRPr="0026525E">
        <w:rPr>
          <w:rFonts w:ascii="Traditional Arabic" w:hAnsi="Traditional Arabic" w:cs="Lotus Linotype" w:hint="cs"/>
          <w:color w:val="000000"/>
          <w:sz w:val="36"/>
          <w:szCs w:val="32"/>
          <w:rtl/>
        </w:rPr>
        <w:t xml:space="preserve"> </w:t>
      </w:r>
      <w:r w:rsidR="00E44C83" w:rsidRPr="0026525E">
        <w:rPr>
          <w:rFonts w:ascii="AAA GoldenLotus" w:hAnsi="AAA GoldenLotus" w:cs="Lotus Linotype"/>
          <w:color w:val="000000"/>
          <w:sz w:val="36"/>
          <w:szCs w:val="36"/>
          <w:rtl/>
        </w:rPr>
        <w:sym w:font="KFGQPC Arabic Symbols 01" w:char="F068"/>
      </w:r>
      <w:r w:rsidR="00DA3C49"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سوارَهُ ومِنْطَقَتَهُ وكانتْ قدْ بلغَتْ ثلاثينَ ألفا، ولقِصَّةِ عَمْرو بنِ مَعْدِ يكرب لما حَمَلَ عَلى كافِرِ وقَتَلَهُ وأخذَ سِوارَيْنِ كانا علَيه ويَلَقًا من دِيباجٍ وسيفًا ومِنْطَقَةً فَسُلِّمَ ذلكَ إِلَيْهِ</w:t>
      </w:r>
      <w:r w:rsidR="000E3A9A" w:rsidRPr="000E3A9A">
        <w:rPr>
          <w:rFonts w:ascii="Traditional Arabic" w:hAnsi="Traditional Arabic" w:cs="Lotus Linotype"/>
          <w:color w:val="000000"/>
          <w:sz w:val="36"/>
          <w:szCs w:val="32"/>
          <w:rtl/>
        </w:rPr>
        <w:t>.</w:t>
      </w:r>
    </w:p>
    <w:p w14:paraId="251D1A03" w14:textId="734FB19F"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والدابَّةُ من فَرَسٍ ونَحْوِهِ بما عَلَيْها مِنْ سَرْجِ ولِجامٍ وحِلْيَةٍ فَهِيَ من السلَبِ أيضًا إنْ كانَتْ مِمَّا يَسْتَعٍينُ بهِ في القِتال؛ وهُوَ رِوايَةٌ عَنْ أحْمَدَ</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وظاهِرُ مَذْهَبِ الحنابِلَةِ</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وبهِ قالَ الشافِعِيُّ</w:t>
      </w:r>
      <w:r w:rsidR="00A04535">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لأنَّ الدابَّةَ مما يُسْتَعانُ بهِ في الحَرْبِ فَأشْبَهَتْ السلاح؛ بَلْ هَيَ أعْظَمُ أَثَرًا في الحَرْبِ مِنْ كَثِيرٍ مِما ذكِرَ فِي السَّلَب، فتَدْخُلُ في عَمُومِ قَوْلِه: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فَلَهُ سَلَبُه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87BA1E4" w14:textId="59CADC04"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وسَواءٌ كانَ راكِبًا عَلَيْها</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أم مُمْسِكًا بِها</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لا إنْ كانَتْ في مَنْزِلِهِ أوْ مَعَ غَيرِهِ، هذا هُوَ الصوابُ مِنْ ذلكَ كُلِّهِ إن شاءُ الله، وقدْ تَرَكْنا التَّفْصِيلَ في حِكايَةِ الأدِلَّةِ وأقوالِ العِلِماءِ اخِتِصارًا؛ عَلَى ما هُوَ شَرْطُنا في هَذا الكِتاب</w:t>
      </w:r>
      <w:r w:rsidR="000E3A9A" w:rsidRPr="000E3A9A">
        <w:rPr>
          <w:rFonts w:ascii="Traditional Arabic" w:hAnsi="Traditional Arabic" w:cs="Lotus Linotype"/>
          <w:color w:val="000000"/>
          <w:sz w:val="36"/>
          <w:szCs w:val="32"/>
          <w:rtl/>
        </w:rPr>
        <w:t>.</w:t>
      </w:r>
    </w:p>
    <w:p w14:paraId="69FEA43F" w14:textId="57CAE5E4"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وسَواءٌ كانَ السلَبُ مما تَعارَفَ الـمقاتِلَةُ عَليْهِ </w:t>
      </w:r>
      <w:proofErr w:type="spellStart"/>
      <w:r w:rsidRPr="0026525E">
        <w:rPr>
          <w:rFonts w:ascii="Traditional Arabic" w:hAnsi="Traditional Arabic" w:cs="Lotus Linotype"/>
          <w:color w:val="000000"/>
          <w:sz w:val="36"/>
          <w:szCs w:val="32"/>
          <w:rtl/>
        </w:rPr>
        <w:t>واعْتادُوهُ</w:t>
      </w:r>
      <w:proofErr w:type="spellEnd"/>
      <w:r w:rsidRPr="0026525E">
        <w:rPr>
          <w:rFonts w:ascii="Traditional Arabic" w:hAnsi="Traditional Arabic" w:cs="Lotus Linotype"/>
          <w:color w:val="000000"/>
          <w:sz w:val="36"/>
          <w:szCs w:val="32"/>
          <w:rtl/>
        </w:rPr>
        <w:t xml:space="preserve">؛ أمْ عَظُمَتْ قِيمَتُهُ فَكُلَّهُ سَواءٌ لِعُمُومِ الأدِلَّةِ الوارِدَةِ في الباب، ولأَنَّ الـمقْصُودَ مِنْ إعْطاءِ السلَبِ للقاتِلِ تَحْرِيَضُهُ وإغْراؤُهُ عَلَى التَغْرِيرِ بِنَفْسِهِ فِي قَتْلِ الكافِرِ، ومَنْعُ الـمقاتِلِ مِنَ السلَبِ إن كَثُرَتْ قِيمَتُهُ تَثْبِيطٌ لِهِمَمِ الـمقاتِلِةِ عَنْهُ، </w:t>
      </w:r>
      <w:r w:rsidRPr="0026525E">
        <w:rPr>
          <w:rFonts w:ascii="Traditional Arabic" w:hAnsi="Traditional Arabic" w:cs="Lotus Linotype"/>
          <w:color w:val="000000"/>
          <w:sz w:val="36"/>
          <w:szCs w:val="32"/>
          <w:rtl/>
        </w:rPr>
        <w:lastRenderedPageBreak/>
        <w:t xml:space="preserve">وتَخْمِيسُ عُمَرَ لِسَلَبِ البراءِ اجْتهادٌ مِنْهُ </w:t>
      </w:r>
      <w:r w:rsidR="00E44C83" w:rsidRPr="0026525E">
        <w:rPr>
          <w:rFonts w:ascii="AAA GoldenLotus" w:hAnsi="AAA GoldenLotus" w:cs="Lotus Linotype"/>
          <w:color w:val="000000"/>
          <w:sz w:val="36"/>
          <w:szCs w:val="36"/>
          <w:rtl/>
        </w:rPr>
        <w:sym w:font="KFGQPC Arabic Symbols 01" w:char="F068"/>
      </w:r>
      <w:r w:rsidR="00E44C83" w:rsidRPr="0026525E">
        <w:rPr>
          <w:rStyle w:val="a7"/>
          <w:rFonts w:ascii="Tahoma" w:hAnsi="Tahoma" w:cs="Lotus Linotype"/>
          <w:color w:val="000000"/>
          <w:sz w:val="36"/>
          <w:szCs w:val="32"/>
          <w:rtl/>
        </w:rPr>
        <w:t xml:space="preserve"> </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8EFE325" w14:textId="0A2ED2ED"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وعَلَى هذا فَيَدْخُلُ في السلَبِ اليومَ ما عَلى مُقاتِلِ الكفارِ</w:t>
      </w:r>
      <w:r w:rsidRPr="0026525E">
        <w:rPr>
          <w:rFonts w:ascii="Traditional Arabic" w:hAnsi="Traditional Arabic" w:cs="Lotus Linotype"/>
          <w:color w:val="000000"/>
          <w:sz w:val="36"/>
          <w:szCs w:val="32"/>
          <w:rtl/>
        </w:rPr>
        <w:t xml:space="preserve"> مِنَ الثيابِ ومِنْها البَيْضَةُ (الخَوْذَةُ) التي تُلْبَسُ على الرأسِ</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ونِعالُهُ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والحَقِيبَةُ التي يَحْمِلُها مَعَهُ لأدَواتِ القِتالِ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في الحقيبة مِنْ الحِبالِ والـمقَصَّات</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والسكاكينِ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والـمنْظارٍ الـمقَرِّب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والبَوْصَلَةِ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والـمخابَرَةِ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وجَمِيعِ أجْهِزَةِ التَّوجِيهِ التي يَحْمِلُها مَعَه إنْ كانَتْ مِمَّا خُصِّصَ اسْتِعْمالُها لآحادِ الـمقاتِلِين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ويَلْحَقُ بِذلكَ الخرائطُ، وساعَةُ اليدِ</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والنظّارَةُ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ونَحْوُها، وكذا سِلاحُهُ الرشاشُ ومُسَدَّسُهُ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مَعَهُ مِنَ الذخِيرَةِ ومَخازِنِها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يَحْمِلُهُ مَعَهُ مِنْ طَعامٍ خاصٍّ يَتَقَوَّى بِهِ عَلَى القِتال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وحافِظَةُ الـماءِ، وغَيرُ ذلكِ مِنْ كُلِّ ما هُوَ مِنْ بابِه مَمّا أحْدَثَهُ الناسُ أو مِمَّا يُحْدَثُ مِنْ بَعْدُ</w:t>
      </w:r>
      <w:r w:rsidR="000E3A9A" w:rsidRPr="000E3A9A">
        <w:rPr>
          <w:rFonts w:ascii="Traditional Arabic" w:hAnsi="Traditional Arabic" w:cs="Lotus Linotype"/>
          <w:color w:val="000000"/>
          <w:sz w:val="36"/>
          <w:szCs w:val="32"/>
          <w:rtl/>
        </w:rPr>
        <w:t>.</w:t>
      </w:r>
    </w:p>
    <w:p w14:paraId="0805711C" w14:textId="622A8FBC" w:rsidR="00A04535"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نَع</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بَعْضِ الأسْلِحَةِ الحادِثَةِ كالقاذفِاتِ الصارُوخِيَّةِ الـمحْمُولَةِ الـمضادَّةِ للمُدَرَّعات والـمنْشآتِ؛ وهَلْ تَدْخُلُ في السلبِ أمْ لا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بَحْثٌ يأتِي في مَوْضِعٍ آخَرَ إن شاء اللهُ</w:t>
      </w:r>
      <w:r w:rsidR="000E3A9A" w:rsidRPr="000E3A9A">
        <w:rPr>
          <w:rFonts w:ascii="Traditional Arabic" w:hAnsi="Traditional Arabic" w:cs="Lotus Linotype" w:hint="cs"/>
          <w:color w:val="000000"/>
          <w:sz w:val="36"/>
          <w:szCs w:val="32"/>
          <w:rtl/>
        </w:rPr>
        <w:t>.</w:t>
      </w:r>
    </w:p>
    <w:p w14:paraId="55E9EF9C" w14:textId="004A6BF8" w:rsidR="00B6399E" w:rsidRPr="0026525E" w:rsidRDefault="00A04535" w:rsidP="00A04535">
      <w:pPr>
        <w:widowControl w:val="0"/>
        <w:spacing w:after="80" w:line="18" w:lineRule="atLeast"/>
        <w:ind w:firstLine="284"/>
        <w:jc w:val="center"/>
        <w:rPr>
          <w:rFonts w:ascii="Traditional Arabic" w:hAnsi="Traditional Arabic" w:cs="Lotus Linotype"/>
          <w:color w:val="000000"/>
          <w:sz w:val="36"/>
          <w:szCs w:val="32"/>
          <w:rtl/>
        </w:rPr>
      </w:pPr>
      <w:r>
        <w:rPr>
          <w:rFonts w:ascii="Traditional Arabic" w:hAnsi="Traditional Arabic" w:cs="Lotus Linotype"/>
          <w:color w:val="000000"/>
          <w:sz w:val="36"/>
          <w:szCs w:val="32"/>
          <w:rtl/>
        </w:rPr>
        <w:t>وبالله التوفيق</w:t>
      </w:r>
    </w:p>
    <w:p w14:paraId="421CCC88" w14:textId="77777777" w:rsidR="00A04535" w:rsidRPr="00A04535" w:rsidRDefault="00A04535" w:rsidP="00057857">
      <w:pPr>
        <w:widowControl w:val="0"/>
        <w:spacing w:after="80" w:line="18" w:lineRule="atLeast"/>
        <w:ind w:firstLine="284"/>
        <w:jc w:val="right"/>
        <w:rPr>
          <w:rFonts w:ascii="Traditional Arabic" w:hAnsi="Traditional Arabic" w:cs="Lotus Linotype"/>
          <w:b/>
          <w:bCs/>
          <w:color w:val="000000"/>
          <w:sz w:val="16"/>
          <w:szCs w:val="14"/>
          <w:rtl/>
        </w:rPr>
      </w:pPr>
    </w:p>
    <w:p w14:paraId="56C26132" w14:textId="353954A7" w:rsidR="00B6399E" w:rsidRPr="00095B64" w:rsidRDefault="00B6399E" w:rsidP="00057857">
      <w:pPr>
        <w:widowControl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7A179D51" w14:textId="77777777" w:rsidR="00B6399E" w:rsidRPr="0026525E" w:rsidRDefault="00B6399E" w:rsidP="00057857">
      <w:pPr>
        <w:widowControl w:val="0"/>
        <w:spacing w:after="80" w:line="18" w:lineRule="atLeast"/>
        <w:ind w:right="709"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كان الله له</w:t>
      </w:r>
    </w:p>
    <w:p w14:paraId="76FB2AAD" w14:textId="77777777" w:rsidR="00B6399E" w:rsidRPr="0026525E" w:rsidRDefault="00B6399E" w:rsidP="00057857">
      <w:pPr>
        <w:widowControl w:val="0"/>
        <w:bidi w:val="0"/>
        <w:spacing w:after="80" w:line="18" w:lineRule="atLeast"/>
        <w:ind w:firstLine="284"/>
        <w:rPr>
          <w:rFonts w:ascii="Traditional Arabic" w:hAnsi="Traditional Arabic" w:cs="Lotus Linotype"/>
          <w:sz w:val="36"/>
          <w:szCs w:val="32"/>
        </w:rPr>
      </w:pPr>
      <w:r w:rsidRPr="0026525E">
        <w:rPr>
          <w:rFonts w:ascii="Traditional Arabic" w:hAnsi="Traditional Arabic" w:cs="Lotus Linotype"/>
          <w:sz w:val="36"/>
          <w:szCs w:val="32"/>
        </w:rPr>
        <w:br w:type="page"/>
      </w:r>
    </w:p>
    <w:p w14:paraId="1CA1319A" w14:textId="77777777" w:rsidR="00B6399E" w:rsidRPr="006E7B5D" w:rsidRDefault="005F3E8F" w:rsidP="00057857">
      <w:pPr>
        <w:pStyle w:val="2"/>
        <w:spacing w:line="18" w:lineRule="atLeast"/>
        <w:rPr>
          <w:rtl/>
        </w:rPr>
      </w:pPr>
      <w:bookmarkStart w:id="57" w:name="_Toc513468091"/>
      <w:r w:rsidRPr="004B5FE1">
        <w:rPr>
          <w:rtl/>
        </w:rPr>
        <w:lastRenderedPageBreak/>
        <w:drawing>
          <wp:anchor distT="0" distB="0" distL="114300" distR="114300" simplePos="0" relativeHeight="251930624" behindDoc="1" locked="0" layoutInCell="1" allowOverlap="1" wp14:anchorId="1269B2BB" wp14:editId="7BFA6C66">
            <wp:simplePos x="0" y="0"/>
            <wp:positionH relativeFrom="margin">
              <wp:posOffset>-82550</wp:posOffset>
            </wp:positionH>
            <wp:positionV relativeFrom="paragraph">
              <wp:posOffset>-179705</wp:posOffset>
            </wp:positionV>
            <wp:extent cx="5587084" cy="677545"/>
            <wp:effectExtent l="0" t="0" r="0" b="8255"/>
            <wp:wrapNone/>
            <wp:docPr id="140" name="صورة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587084" cy="677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399E" w:rsidRPr="006E7B5D">
        <w:rPr>
          <w:rtl/>
        </w:rPr>
        <w:t>هلْ يَدْخُلُ القاذفُ مُضادُّ الدروعِ في السلَب؟</w:t>
      </w:r>
      <w:bookmarkEnd w:id="57"/>
    </w:p>
    <w:p w14:paraId="6EF89312" w14:textId="77777777" w:rsidR="00B6399E" w:rsidRPr="007B3EAC" w:rsidRDefault="00B6399E"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p>
    <w:p w14:paraId="512F073C" w14:textId="77777777" w:rsidR="00B6399E" w:rsidRPr="004213E8" w:rsidRDefault="00B6399E" w:rsidP="00057857">
      <w:pPr>
        <w:widowControl w:val="0"/>
        <w:spacing w:before="100" w:beforeAutospacing="1" w:after="80"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 / 5 / 303 </w:t>
      </w:r>
    </w:p>
    <w:p w14:paraId="14355FA4" w14:textId="77777777" w:rsidR="00B6399E" w:rsidRPr="007B3EAC" w:rsidRDefault="00B6399E" w:rsidP="00057857">
      <w:pPr>
        <w:widowControl w:val="0"/>
        <w:spacing w:after="80" w:line="18" w:lineRule="atLeast"/>
        <w:ind w:firstLine="284"/>
        <w:jc w:val="center"/>
        <w:rPr>
          <w:rFonts w:ascii="Traditional Arabic" w:hAnsi="Traditional Arabic" w:cs="Traditional Arabic"/>
          <w:b/>
          <w:bCs/>
          <w:sz w:val="16"/>
          <w:szCs w:val="16"/>
          <w:rtl/>
        </w:rPr>
      </w:pPr>
    </w:p>
    <w:p w14:paraId="5EA2DE0F" w14:textId="132D44B3"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79744" behindDoc="0" locked="0" layoutInCell="1" allowOverlap="1" wp14:anchorId="6D2E23D1" wp14:editId="1E20F49A">
            <wp:simplePos x="0" y="0"/>
            <wp:positionH relativeFrom="column">
              <wp:posOffset>5273304</wp:posOffset>
            </wp:positionH>
            <wp:positionV relativeFrom="paragraph">
              <wp:posOffset>60960</wp:posOffset>
            </wp:positionV>
            <wp:extent cx="396815" cy="409941"/>
            <wp:effectExtent l="0" t="0" r="3810" b="0"/>
            <wp:wrapNone/>
            <wp:docPr id="290" name="صورة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سُئلَ </w:t>
      </w:r>
      <w:proofErr w:type="spellStart"/>
      <w:r w:rsidRPr="0026525E">
        <w:rPr>
          <w:rFonts w:ascii="Traditional Arabic" w:hAnsi="Traditional Arabic" w:cs="Lotus Linotype"/>
          <w:sz w:val="36"/>
          <w:szCs w:val="32"/>
          <w:rtl/>
        </w:rPr>
        <w:t>خُويْدِمُ</w:t>
      </w:r>
      <w:proofErr w:type="spellEnd"/>
      <w:r w:rsidRPr="0026525E">
        <w:rPr>
          <w:rFonts w:ascii="Traditional Arabic" w:hAnsi="Traditional Arabic" w:cs="Lotus Linotype"/>
          <w:sz w:val="36"/>
          <w:szCs w:val="32"/>
          <w:rtl/>
        </w:rPr>
        <w:t xml:space="preserve"> العِلْمِ وأهْلهِ كاتِبُ هذه السطورِ أبو الوليدِ الأنْصارِي </w:t>
      </w:r>
      <w:r w:rsidR="003E146C">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غَفَرَ اللهُ ذَنْبَهُ وستَرَ عَيْبَه</w:t>
      </w:r>
      <w:r w:rsidR="003E146C">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عن بَعْضِ ما اسْتُحْدِثَ مِنْ أسْلِحَةِ الحرْبِ؛ كالقاذفِ الصارُوخِيِّ الـمضادِّ للمُدَرَّعات (</w:t>
      </w:r>
      <w:proofErr w:type="spellStart"/>
      <w:r w:rsidRPr="0026525E">
        <w:rPr>
          <w:rFonts w:ascii="Traditional Arabic" w:hAnsi="Traditional Arabic" w:cs="Lotus Linotype"/>
          <w:sz w:val="36"/>
          <w:szCs w:val="32"/>
          <w:rtl/>
        </w:rPr>
        <w:t>آر</w:t>
      </w:r>
      <w:r w:rsidR="000E3A9A" w:rsidRPr="000E3A9A">
        <w:rPr>
          <w:rFonts w:ascii="Traditional Arabic" w:hAnsi="Traditional Arabic" w:cs="Lotus Linotype"/>
          <w:sz w:val="36"/>
          <w:szCs w:val="32"/>
          <w:rtl/>
        </w:rPr>
        <w:t>.</w:t>
      </w:r>
      <w:proofErr w:type="gramStart"/>
      <w:r w:rsidRPr="0026525E">
        <w:rPr>
          <w:rFonts w:ascii="Traditional Arabic" w:hAnsi="Traditional Arabic" w:cs="Lotus Linotype"/>
          <w:sz w:val="36"/>
          <w:szCs w:val="32"/>
          <w:rtl/>
        </w:rPr>
        <w:t>بي</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جي</w:t>
      </w:r>
      <w:proofErr w:type="spellEnd"/>
      <w:proofErr w:type="gramEnd"/>
      <w:r w:rsidRPr="0026525E">
        <w:rPr>
          <w:rFonts w:ascii="Traditional Arabic" w:hAnsi="Traditional Arabic" w:cs="Lotus Linotype"/>
          <w:sz w:val="36"/>
          <w:szCs w:val="32"/>
          <w:rtl/>
        </w:rPr>
        <w:t>) ونَحْوِهِ؛ حيثُ أنَّ الرامِيَ بهِ في العادَةِ واحِدٌ</w:t>
      </w:r>
      <w:r w:rsidR="003E146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يَحْمِلُ مَعَهُ السلاحَ الـمعْتادَ الذي يَحْمِلُهُ الـمقاتل؛ فهْلْ يَدْخُلُ القاذفُ في جُمْلَةِ السلَّبِ الذي جَعَلَهُ الشارِعُ للقاتل؟</w:t>
      </w:r>
      <w:r w:rsidR="000E3A9A" w:rsidRPr="000E3A9A">
        <w:rPr>
          <w:rFonts w:ascii="Traditional Arabic" w:hAnsi="Traditional Arabic" w:cs="Lotus Linotype"/>
          <w:sz w:val="36"/>
          <w:szCs w:val="32"/>
          <w:rtl/>
        </w:rPr>
        <w:t>.</w:t>
      </w:r>
    </w:p>
    <w:p w14:paraId="292DCA3B" w14: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741A34A0" w14:textId="0DD604C0" w:rsidR="003E146C"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هذا مِنَ الـمواضِعِ الـمشْكِلِةِ التي طالَ الوُقُوفُ عِنْدَها؛ وهِي مُحْتَمِلَةُ الوقُوع؛ بلْ وقَعَتْ؛ في فِلَسْطِينَ كَما أُخْبِرْنا وفي أفغانِستانَ</w:t>
      </w:r>
      <w:r w:rsidR="003E146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وَجَرَى خِلافٌ حَوْلَها؛ هَل القاذفُ منَ الغَنِيمَةِ أم مِنَ السلَب؟</w:t>
      </w:r>
      <w:r w:rsidR="000E3A9A" w:rsidRPr="000E3A9A">
        <w:rPr>
          <w:rFonts w:ascii="Traditional Arabic" w:hAnsi="Traditional Arabic" w:cs="Lotus Linotype" w:hint="cs"/>
          <w:sz w:val="36"/>
          <w:szCs w:val="32"/>
          <w:rtl/>
        </w:rPr>
        <w:t>.</w:t>
      </w:r>
    </w:p>
    <w:p w14:paraId="5CB3F8AC" w14:textId="7E471724"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ولَولا ذلكَ لكانَ السكُوتُ أسْلَم</w:t>
      </w:r>
      <w:r w:rsidR="000E3A9A" w:rsidRPr="000E3A9A">
        <w:rPr>
          <w:rFonts w:ascii="Traditional Arabic" w:hAnsi="Traditional Arabic" w:cs="Lotus Linotype"/>
          <w:sz w:val="36"/>
          <w:szCs w:val="32"/>
          <w:rtl/>
        </w:rPr>
        <w:t>.</w:t>
      </w:r>
    </w:p>
    <w:p w14:paraId="045D1142" w14:textId="77777777" w:rsidR="003E146C"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وتَكْمِيلًا لِتَصَوُّرِ الأمْرِ وتَقْريبِهِ لِمَنْ لم يَطِّلِعْ عَلَي</w:t>
      </w:r>
      <w:r w:rsidR="003E146C">
        <w:rPr>
          <w:rFonts w:ascii="Traditional Arabic" w:hAnsi="Traditional Arabic" w:cs="Lotus Linotype"/>
          <w:sz w:val="36"/>
          <w:szCs w:val="32"/>
          <w:rtl/>
        </w:rPr>
        <w:t>ْهِ مِنْ أهْلِ العِلْمِ نَقُول:</w:t>
      </w:r>
    </w:p>
    <w:p w14:paraId="7F57C402" w14:textId="5CB706ED"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أما القاذفُ </w:t>
      </w:r>
      <w:r w:rsidRPr="0026525E">
        <w:rPr>
          <w:rFonts w:ascii="Traditional Arabic" w:hAnsi="Traditional Arabic" w:cs="Lotus Linotype" w:hint="cs"/>
          <w:sz w:val="36"/>
          <w:szCs w:val="32"/>
          <w:rtl/>
        </w:rPr>
        <w:t>«</w:t>
      </w:r>
      <w:proofErr w:type="spellStart"/>
      <w:r w:rsidRPr="0026525E">
        <w:rPr>
          <w:rFonts w:ascii="Traditional Arabic" w:hAnsi="Traditional Arabic" w:cs="Lotus Linotype"/>
          <w:sz w:val="36"/>
          <w:szCs w:val="32"/>
          <w:rtl/>
        </w:rPr>
        <w:t>آر</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بي</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جي</w:t>
      </w:r>
      <w:proofErr w:type="spellEnd"/>
      <w:r w:rsidRPr="0026525E">
        <w:rPr>
          <w:rFonts w:ascii="Traditional Arabic" w:hAnsi="Traditional Arabic" w:cs="Lotus Linotype"/>
          <w:sz w:val="36"/>
          <w:szCs w:val="32"/>
          <w:rtl/>
        </w:rPr>
        <w:t xml:space="preserve"> 7</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الـمذكورُ في السؤال فأولُ ظُهُورٍ لهُ كانَ بعْدَ الحرْبِ العالـميَّةِ الثانِيةِ في سَنَةِ (1952)؛ ثمَّ طورَهُ الروسُ في عامِ (1959)؛ في أوَّلِ عَرْضٍ عَسْكَري عامَ (1962)، وهو عِبارَةٌ عن أُسْطوانَةٍ مُجَوَّفَةٍ داخِلُها أملس؛ قُطْرُها أربَعُونَ ملليمترا وتَنْتَهِى بِنِهايَةٍ مَخْروطِيَّةٍ وقُطْرٍ أكْبر؛ والفَتْحَةُ العُلْيا مِن الأُسْطُوانَةِ هِي مَوْضِعُ الـمقْذُوف؛ وتُغَلَّفُ الأسْطُوانَةُ بِمادَّةٍ تُصْنَعُ من الألْيافِ الزجاجِيَّةِ أو الخَشَبِ ونَحْوهِ لِحِمايَةِ كَتِفِ الرامِي مِنْ حَرارَةِ الأسْطوانَةِ عِنْدَ الرمْي؛ وللقاذِفِ في أسفَلِهِ قَبْضتانِ؛ إحداهُما في الأمامِ وفِيها الزناد؛ والأخْرى في الخَلْفِ للإمساكَ بالقاذف؛ ويبلغُ وزنُ القاذفِ بدُونِ الـمنْظار (6، 5) (كيلوجراما)؛ والوَزْنُ الكُلِّيُّ لِمِنْظارِهِ (420) جرامًا؛ ووزْنُ الـمقْذُوفِ (2</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5) كيلو جرامًا</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650785A6" w14:textId="77777777" w:rsidR="00B6399E" w:rsidRPr="00095B64" w:rsidRDefault="00B6399E"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lastRenderedPageBreak/>
        <w:t xml:space="preserve">ثُمَّ إنَّ الذي ظَهَرَ لي والعِلْمُ عِنْدَ اللهِ تعالى أنَّ الكلامَ فيها راجِعٌ إلى أمور: </w:t>
      </w:r>
    </w:p>
    <w:p w14:paraId="6C9F1422" w14: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u w:val="single"/>
          <w:rtl/>
        </w:rPr>
        <w:t>الأوَّل</w:t>
      </w:r>
      <w:r w:rsidRPr="0026525E">
        <w:rPr>
          <w:rFonts w:ascii="Traditional Arabic" w:hAnsi="Traditional Arabic" w:cs="Lotus Linotype"/>
          <w:sz w:val="36"/>
          <w:szCs w:val="32"/>
          <w:rtl/>
        </w:rPr>
        <w:t xml:space="preserve">: أنَّ القاذفَ الـمذكور يَعْمَلُ عَلَيْهِ بِحَسْبِ قانُونِهِ في الأصْلِ اثنان: </w:t>
      </w:r>
    </w:p>
    <w:p w14:paraId="2DD44C98" w14:textId="10DFEEC6"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أحدُهما: حامِلُهُ والرامِي به؛ ولا يَحْمِلُ مَعَهُ سَوى </w:t>
      </w:r>
      <w:r w:rsidR="003E0F49">
        <w:rPr>
          <w:rFonts w:ascii="Traditional Arabic" w:hAnsi="Traditional Arabic" w:cs="Lotus Linotype" w:hint="cs"/>
          <w:sz w:val="36"/>
          <w:szCs w:val="32"/>
          <w:rtl/>
        </w:rPr>
        <w:t>«</w:t>
      </w:r>
      <w:r w:rsidRPr="0026525E">
        <w:rPr>
          <w:rFonts w:ascii="Traditional Arabic" w:hAnsi="Traditional Arabic" w:cs="Lotus Linotype"/>
          <w:sz w:val="36"/>
          <w:szCs w:val="32"/>
          <w:rtl/>
        </w:rPr>
        <w:t>مُسَدَّسٍ</w:t>
      </w:r>
      <w:r w:rsidR="003E0F4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صغِير؛ إذ يَصْعُبُ عَلى الرامِي بهِ أنْ يَحْمِلَ مَعَهُ </w:t>
      </w:r>
      <w:r w:rsidR="003E146C">
        <w:rPr>
          <w:rFonts w:ascii="Traditional Arabic" w:hAnsi="Traditional Arabic" w:cs="Lotus Linotype" w:hint="cs"/>
          <w:sz w:val="36"/>
          <w:szCs w:val="32"/>
          <w:rtl/>
        </w:rPr>
        <w:t>«</w:t>
      </w:r>
      <w:r w:rsidRPr="0026525E">
        <w:rPr>
          <w:rFonts w:ascii="Traditional Arabic" w:hAnsi="Traditional Arabic" w:cs="Lotus Linotype"/>
          <w:sz w:val="36"/>
          <w:szCs w:val="32"/>
          <w:rtl/>
        </w:rPr>
        <w:t>رشاشا</w:t>
      </w:r>
      <w:r w:rsidR="003E146C">
        <w:rPr>
          <w:rFonts w:ascii="Traditional Arabic" w:hAnsi="Traditional Arabic" w:cs="Lotus Linotype" w:hint="cs"/>
          <w:sz w:val="36"/>
          <w:szCs w:val="32"/>
          <w:rtl/>
        </w:rPr>
        <w:t>»</w:t>
      </w:r>
      <w:r w:rsidRPr="0026525E">
        <w:rPr>
          <w:rFonts w:ascii="Traditional Arabic" w:hAnsi="Traditional Arabic" w:cs="Lotus Linotype"/>
          <w:sz w:val="36"/>
          <w:szCs w:val="32"/>
          <w:rtl/>
        </w:rPr>
        <w:t>؛ لزيادَةِ الوزنِ؛ وتَعَذُّرِ اسْتِعْمالِ السلاحَيْنِ غالِبا، ولأنَّ الرشاشَ يَعُوقُ حَرَكَةَ الرامِي؛ ويُقللُ مِنْ كَفاءَةِ الرامي في استِعْمالِ القاذف، فَلَيسَ حَمْلُهم معًا مِنْ قَبيلِ الجَمْعِ بَينَ الرُّمْحِ والسيفِ مَثلًا؛ بلْ إنَّ بَيْنَهُما فَرْقًا ظاهِرًا، علَى أن العادَةَ قدْ جَرَتْ قَديمًا بأّنَّ مَنْ قاتَلَ بالسيفِ ألْقَى الرُّمْحَ، وفي حَمْلِ القاذِفِ في القِتالِ شَبَهٌ بِهذا الـموْضع</w:t>
      </w:r>
      <w:r w:rsidR="000E3A9A" w:rsidRPr="000E3A9A">
        <w:rPr>
          <w:rFonts w:ascii="Traditional Arabic" w:hAnsi="Traditional Arabic" w:cs="Lotus Linotype"/>
          <w:sz w:val="36"/>
          <w:szCs w:val="32"/>
          <w:rtl/>
        </w:rPr>
        <w:t>.</w:t>
      </w:r>
    </w:p>
    <w:p w14:paraId="448B40F4" w14:textId="68FD3E9F"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والآخر: مُساعِدُ الرامِي: وهُوَ الذي يَحْمِلُ </w:t>
      </w:r>
      <w:r w:rsidR="00E26831">
        <w:rPr>
          <w:rFonts w:ascii="Traditional Arabic" w:hAnsi="Traditional Arabic" w:cs="Lotus Linotype" w:hint="cs"/>
          <w:sz w:val="36"/>
          <w:szCs w:val="32"/>
          <w:rtl/>
        </w:rPr>
        <w:t>«</w:t>
      </w:r>
      <w:r w:rsidRPr="0026525E">
        <w:rPr>
          <w:rFonts w:ascii="Traditional Arabic" w:hAnsi="Traditional Arabic" w:cs="Lotus Linotype"/>
          <w:sz w:val="36"/>
          <w:szCs w:val="32"/>
          <w:rtl/>
        </w:rPr>
        <w:t>ذَخيرَةَ</w:t>
      </w:r>
      <w:r w:rsidR="00E2683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القاذف</w:t>
      </w:r>
      <w:r w:rsidR="00E2683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ويَقُومُ بَوْضعِ الذخيرَةِ في السلاحِ واحِدَةً بَعْدَ الأخْرى؛ لأنَّ القاذِفَ لا يَحْمِلُ سِوى قَذيفَةٍ واحِدَةٍ في كُلِّ مَرَّة؛ فيَبْقَى الرامِي عَلَى حالِهِ مُولِّيًا وَجْهَهُ جِهَةَ الهَدف</w:t>
      </w:r>
      <w:r w:rsidR="003E0F4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ويُبْقِي السلاحَ مَحْمُولًا على كَتِفِهِ؛ ويَقُومُ الـمساعِدُ </w:t>
      </w:r>
      <w:proofErr w:type="spellStart"/>
      <w:r w:rsidRPr="0026525E">
        <w:rPr>
          <w:rFonts w:ascii="Traditional Arabic" w:hAnsi="Traditional Arabic" w:cs="Lotus Linotype"/>
          <w:sz w:val="36"/>
          <w:szCs w:val="32"/>
          <w:rtl/>
        </w:rPr>
        <w:t>بِتَذخِيرِ</w:t>
      </w:r>
      <w:proofErr w:type="spellEnd"/>
      <w:r w:rsidRPr="0026525E">
        <w:rPr>
          <w:rFonts w:ascii="Traditional Arabic" w:hAnsi="Traditional Arabic" w:cs="Lotus Linotype"/>
          <w:sz w:val="36"/>
          <w:szCs w:val="32"/>
          <w:rtl/>
        </w:rPr>
        <w:t xml:space="preserve"> السلاحِ مِنْ جِهَةِ الخَلْفِ</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والتي تَلِي ظَهْرَ الرامي، ومَساعِدُ الرامِي يَحْمِلُ مَعَهُ سِلاحَ الـمقاتِلِ الـمعْتاد؛ وتُوكَلُ إلَيْهِ مُهِمَّةُ حِمايَةِ الرامِي</w:t>
      </w:r>
      <w:r w:rsidR="003E0F4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والرصْدِ ومُراقَبَةِ الـمكانِ؛ واخِتِيارِ الـموْضِعِ الـمناسِبِ للرمايَة؛ وارْتِيادِ الـمواضِعِ الأُخْرى قَبْلَ الانْتِقالِ إلَيْها، ورُبما نابَ عَنِ الرامِي إذا ما أُصِيب</w:t>
      </w:r>
      <w:r w:rsidR="000E3A9A" w:rsidRPr="000E3A9A">
        <w:rPr>
          <w:rFonts w:ascii="Traditional Arabic" w:hAnsi="Traditional Arabic" w:cs="Lotus Linotype"/>
          <w:sz w:val="36"/>
          <w:szCs w:val="32"/>
          <w:rtl/>
        </w:rPr>
        <w:t>.</w:t>
      </w:r>
    </w:p>
    <w:p w14:paraId="2D47B366" w14:textId="158335C9"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u w:val="single"/>
          <w:rtl/>
        </w:rPr>
        <w:t>الثاني</w:t>
      </w:r>
      <w:r w:rsidRPr="0026525E">
        <w:rPr>
          <w:rFonts w:ascii="Traditional Arabic" w:hAnsi="Traditional Arabic" w:cs="Lotus Linotype"/>
          <w:sz w:val="36"/>
          <w:szCs w:val="32"/>
          <w:rtl/>
        </w:rPr>
        <w:t xml:space="preserve">: ويُعْلَمُ مِمَّا سَبَقَ أنَّ القاذِفَ بِحَسْبِ الأصْلِ لَيسَ سِلاحًا فَرْدِيَّا يُسْتَعاضُ بهِ عَنِ السلاحِ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الرشاش</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 شأْنِ سِلاحِ الـمقاتِلِ أنْ يَسْتَعينَ بهِ في الدفاعِ عن نَفْسِهِ إن احتاجَ إلى ذلك؛ وليسَ القاذفُ كذلك</w:t>
      </w:r>
      <w:r w:rsidR="000E3A9A" w:rsidRPr="000E3A9A">
        <w:rPr>
          <w:rFonts w:ascii="Traditional Arabic" w:hAnsi="Traditional Arabic" w:cs="Lotus Linotype"/>
          <w:sz w:val="36"/>
          <w:szCs w:val="32"/>
          <w:rtl/>
        </w:rPr>
        <w:t>.</w:t>
      </w:r>
    </w:p>
    <w:p w14:paraId="32BA12F7" w14:textId="24896395"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ولذا لَمْ تَجْرِ عادَةُ الـمقاتِلِةِ بامِتلاكِهِ وحَمْلِهِ في الحَرْبِ كالرشاش؛ بلْ لا يُحْتاجُ عادَةً في القِتالِ إلا إلى عَدَدٍ يَسيرٍ مِنْه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غَيْرِ القِتالِ يَرْجِعُ حامِلُهُ إلى حَمْلِ سلاحِهِ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الرشاش</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الفَرْدي</w:t>
      </w:r>
      <w:r w:rsidR="000E3A9A" w:rsidRPr="000E3A9A">
        <w:rPr>
          <w:rFonts w:ascii="Traditional Arabic" w:hAnsi="Traditional Arabic" w:cs="Lotus Linotype"/>
          <w:sz w:val="36"/>
          <w:szCs w:val="32"/>
          <w:rtl/>
        </w:rPr>
        <w:t>.</w:t>
      </w:r>
    </w:p>
    <w:p w14:paraId="27766F70" w14:textId="28F3A2E8"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u w:val="single"/>
          <w:rtl/>
        </w:rPr>
        <w:t>الثالثُ</w:t>
      </w:r>
      <w:r w:rsidRPr="0026525E">
        <w:rPr>
          <w:rFonts w:ascii="Traditional Arabic" w:hAnsi="Traditional Arabic" w:cs="Lotus Linotype"/>
          <w:sz w:val="36"/>
          <w:szCs w:val="32"/>
          <w:rtl/>
        </w:rPr>
        <w:t xml:space="preserve">: ومَعَ كُلِّ ما ذُكِرَ فإنَّ استِخْدامَهُ مِنْ قِبَلِ شخْصٍ واحدٍ مُمْكن؛ كما يَقَعُ بيْنَ </w:t>
      </w:r>
      <w:r w:rsidRPr="0026525E">
        <w:rPr>
          <w:rFonts w:ascii="Traditional Arabic" w:hAnsi="Traditional Arabic" w:cs="Lotus Linotype"/>
          <w:sz w:val="36"/>
          <w:szCs w:val="32"/>
          <w:rtl/>
        </w:rPr>
        <w:lastRenderedPageBreak/>
        <w:t>الـمجاهِدينَ غالِبا</w:t>
      </w:r>
      <w:r w:rsidR="003E0F49" w:rsidRPr="00B60092">
        <w:rPr>
          <w:rStyle w:val="a7"/>
          <w:rFonts w:ascii="Tahoma" w:hAnsi="Tahoma" w:cs="Traditional Arabic"/>
          <w:color w:val="0000FF"/>
          <w:sz w:val="36"/>
          <w:szCs w:val="36"/>
          <w:rtl/>
        </w:rPr>
        <w:t>(</w:t>
      </w:r>
      <w:r w:rsidR="003E0F49" w:rsidRPr="00B60092">
        <w:rPr>
          <w:rStyle w:val="a7"/>
          <w:rFonts w:ascii="Tahoma" w:hAnsi="Tahoma" w:cs="Traditional Arabic"/>
          <w:color w:val="0000FF"/>
          <w:sz w:val="36"/>
          <w:szCs w:val="36"/>
          <w:rtl/>
        </w:rPr>
        <w:footnoteReference w:id="446"/>
      </w:r>
      <w:r w:rsidR="003E0F49"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وإنما النظَرُ باعْتِبارِ صُنْعِهِ وقَانُونِهِ في الأَصْلِ؛ لأّنَّ الحديثَ عَنْ دخُولِهِ في سَلَبِ قَتيلِ العَدُوِّ الكافر</w:t>
      </w:r>
      <w:r w:rsidR="000E3A9A" w:rsidRPr="000E3A9A">
        <w:rPr>
          <w:rFonts w:ascii="Traditional Arabic" w:hAnsi="Traditional Arabic" w:cs="Lotus Linotype"/>
          <w:sz w:val="36"/>
          <w:szCs w:val="32"/>
          <w:rtl/>
        </w:rPr>
        <w:t>.</w:t>
      </w:r>
    </w:p>
    <w:p w14:paraId="059DF023" w14:textId="700F566F"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u w:val="single"/>
          <w:rtl/>
        </w:rPr>
        <w:t>الرابِع</w:t>
      </w:r>
      <w:r w:rsidRPr="0026525E">
        <w:rPr>
          <w:rFonts w:ascii="Traditional Arabic" w:hAnsi="Traditional Arabic" w:cs="Lotus Linotype"/>
          <w:sz w:val="36"/>
          <w:szCs w:val="32"/>
          <w:rtl/>
        </w:rPr>
        <w:t>: ويَتَفَرَّعُ عَلى ما مَضَى أنهُ سِلاحٌ ذو شَبَهَين؛ فَمِنْ جِهَةِ كَونِ الرامِي يَحْمِلُهُ مكانَ سلاحِهِ الخاص</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وكونِ الواحدِ يَسْتَطيعُ الرمايَةَ به؛ أشْبَهَ سلاحَ الـمقاتِلِ الخاص؛ فَي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حَقُ من هذه الجِهَةِ بالسلب</w:t>
      </w:r>
      <w:r w:rsidR="000E3A9A" w:rsidRPr="000E3A9A">
        <w:rPr>
          <w:rFonts w:ascii="Traditional Arabic" w:hAnsi="Traditional Arabic" w:cs="Lotus Linotype"/>
          <w:sz w:val="36"/>
          <w:szCs w:val="32"/>
          <w:rtl/>
        </w:rPr>
        <w:t>.</w:t>
      </w:r>
    </w:p>
    <w:p w14:paraId="17121707" w14:textId="4EFBA085"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ومِنْ جِهَةِ أصْلِهِ الذي ذكرناهُ؛ وأنهُ يَكُونُ عادَةً مِنَ الأسْلِحَةِ العامَّةِ التي يَمْتَلِكُها الجَيْشُ فَيْلْحَقُ بالغنائم؛ فهو على هذا كالـمنْجَنِيقِ ونَحْوِها من الآلاتِ الكَبيرَةِ التي كانتْ تُسْتَخْدَمُ في الحروبِ سابِقا</w:t>
      </w:r>
      <w:r w:rsidR="000E3A9A" w:rsidRPr="000E3A9A">
        <w:rPr>
          <w:rFonts w:ascii="Traditional Arabic" w:hAnsi="Traditional Arabic" w:cs="Lotus Linotype"/>
          <w:sz w:val="36"/>
          <w:szCs w:val="32"/>
          <w:rtl/>
        </w:rPr>
        <w:t>.</w:t>
      </w:r>
    </w:p>
    <w:p w14:paraId="2C0A36BE" w14:textId="7D282F04"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u w:val="single"/>
          <w:rtl/>
        </w:rPr>
        <w:t>الخامِس</w:t>
      </w:r>
      <w:r w:rsidRPr="0026525E">
        <w:rPr>
          <w:rFonts w:ascii="Traditional Arabic" w:hAnsi="Traditional Arabic" w:cs="Lotus Linotype"/>
          <w:sz w:val="36"/>
          <w:szCs w:val="32"/>
          <w:rtl/>
        </w:rPr>
        <w:t xml:space="preserve">: وما دامَ ذا شَبَهَيْنِ فَيْحتاجُ إلى تَرْجيحِ أحدِ شَبَهَيْهِ على الآخر، </w:t>
      </w:r>
      <w:proofErr w:type="spellStart"/>
      <w:r w:rsidRPr="0026525E">
        <w:rPr>
          <w:rFonts w:ascii="Traditional Arabic" w:hAnsi="Traditional Arabic" w:cs="Lotus Linotype"/>
          <w:sz w:val="36"/>
          <w:szCs w:val="32"/>
          <w:rtl/>
        </w:rPr>
        <w:t>فأَيُّهُما</w:t>
      </w:r>
      <w:proofErr w:type="spellEnd"/>
      <w:r w:rsidRPr="0026525E">
        <w:rPr>
          <w:rFonts w:ascii="Traditional Arabic" w:hAnsi="Traditional Arabic" w:cs="Lotus Linotype"/>
          <w:sz w:val="36"/>
          <w:szCs w:val="32"/>
          <w:rtl/>
        </w:rPr>
        <w:t xml:space="preserve"> كانَ أقْوى أُلْحِقَ به</w:t>
      </w:r>
      <w:r w:rsidR="000E3A9A" w:rsidRPr="000E3A9A">
        <w:rPr>
          <w:rFonts w:ascii="Traditional Arabic" w:hAnsi="Traditional Arabic" w:cs="Lotus Linotype"/>
          <w:sz w:val="36"/>
          <w:szCs w:val="32"/>
          <w:rtl/>
        </w:rPr>
        <w:t>.</w:t>
      </w:r>
    </w:p>
    <w:p w14:paraId="1EE2F0A4" w14:textId="762042C6"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والذي يَظهَرُ لي - واللهُ أعْلمُ - باعْتِبار النَظَرِ إلى ما قَدَّمْناه أنَّ شَبَهَهُ بالسلاحِ العامِّ أقْرب</w:t>
      </w:r>
      <w:r w:rsidRPr="0026525E">
        <w:rPr>
          <w:rFonts w:ascii="Traditional Arabic" w:hAnsi="Traditional Arabic" w:cs="Lotus Linotype"/>
          <w:sz w:val="36"/>
          <w:szCs w:val="32"/>
          <w:rtl/>
        </w:rPr>
        <w:t>، ويُؤيِّدُ هذا أن الذي جَرى عَلَيهِ العَمَلُ بينَ الـمجاهِدينَ أيضًا أنْ يَكُونَ مِثْلُهُ مِن أموالِ الـمجاهِدينَ العامَّة، تَكُونُ في مَخازِنِ السلاحِ</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وتُسْتَعْمَلُ عندَ الحاجَةِ إليها، وأيضًا فكثيرًا ما يُؤْذَنُ باقْتِناءِ السلاحِ الرشاشِ على أنه سِلاحٌ فَرْدِي يُسْتَعْمَلُ للحِمايَةِ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ويُمْنَعُ من اقْتِناءِ القاذِفِ لِكَونِهِ لما ذكَرناهُ من الأغْراض؛ كما وقعَ في وقْتِ الإمارَةِ الإسلامِيَّةِ في الديارِ الأفغانِيَّةِ أيدَها الله، فإلْحاقُهُ على هذا بالغَنِيمَةِ أقوى مِنْ إلْحاقِهِ بالسلَب، والله أعْلم</w:t>
      </w:r>
      <w:r w:rsidR="000E3A9A" w:rsidRPr="000E3A9A">
        <w:rPr>
          <w:rFonts w:ascii="Traditional Arabic" w:hAnsi="Traditional Arabic" w:cs="Lotus Linotype"/>
          <w:sz w:val="36"/>
          <w:szCs w:val="32"/>
          <w:rtl/>
        </w:rPr>
        <w:t>.</w:t>
      </w:r>
    </w:p>
    <w:p w14:paraId="03368059" w14:textId="1DD1D08C"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نَعَمْ؛ يُمْكِنُ أنْ يُقال: في جَعْلِهِ مِنَ السلَبِ مَصْلَحَةٌ لِما فيهِ مِنْ الإغراءِ بِقَتْلِ حامِلِهِ مَن العدُوِّ لشِدَّةِ خَطَرِهِ وضَرَرِه؛ فَمَنْ غَرَّرَ بِنَفْسِهِ في قَتْلِهِ كانَ مُسْتَحِقًّا له</w:t>
      </w:r>
      <w:r w:rsidR="000E3A9A" w:rsidRPr="000E3A9A">
        <w:rPr>
          <w:rFonts w:ascii="Traditional Arabic" w:hAnsi="Traditional Arabic" w:cs="Lotus Linotype"/>
          <w:sz w:val="36"/>
          <w:szCs w:val="32"/>
          <w:rtl/>
        </w:rPr>
        <w:t>.</w:t>
      </w:r>
    </w:p>
    <w:p w14:paraId="5CE695B8" w14:textId="768A5A01"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ويُجابُ عَنْه: بأنَّ حَقَّ الجَماعَةِ فِيهُ مَعْتَبَرٌ أيضًا إن كانَ من الغَنِيمَة كما قَدّمْناه، والأصْلُ الجَمْعُ بَينَ أداءِ الحُقُوقِ لأصْحابِها ما أمْكن، لا يَدْفَعُ حَقٌّ حقًا ولا يُسْقِطِهُ؛ إلا إذا تَعَذَّر الجَمْعُ فيُقَدَّمُ </w:t>
      </w:r>
      <w:r w:rsidRPr="0026525E">
        <w:rPr>
          <w:rFonts w:ascii="Traditional Arabic" w:hAnsi="Traditional Arabic" w:cs="Lotus Linotype"/>
          <w:sz w:val="36"/>
          <w:szCs w:val="32"/>
          <w:rtl/>
        </w:rPr>
        <w:lastRenderedPageBreak/>
        <w:t>الأوْلى فالأَوْلَى</w:t>
      </w:r>
      <w:r w:rsidR="000E3A9A" w:rsidRPr="000E3A9A">
        <w:rPr>
          <w:rFonts w:ascii="Traditional Arabic" w:hAnsi="Traditional Arabic" w:cs="Lotus Linotype"/>
          <w:sz w:val="36"/>
          <w:szCs w:val="32"/>
          <w:rtl/>
        </w:rPr>
        <w:t>.</w:t>
      </w:r>
    </w:p>
    <w:p w14:paraId="150AA750" w14:textId="77777777" w:rsidR="00B6399E" w:rsidRPr="00095B64" w:rsidRDefault="00B6399E"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والجَمْعُ بَيْنَ الحَقَّيْنِ هنا مُمْكِنٌ مِن طَريقَين: </w:t>
      </w:r>
    </w:p>
    <w:p w14:paraId="54C16F05" w14:textId="40FBD4B3"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إما أنْ يَجْعَلَهُ الأميرُ غَنِيمَةً تَرْجِيحًا لحَقِّ الـمجْموعِ؛ ويُنَفِّلَ القاتِلَ فَوْقَ سَهْمِهِ من الغَنِيمَةِ لِغَنا</w:t>
      </w:r>
      <w:r w:rsidRPr="0026525E">
        <w:rPr>
          <w:rFonts w:ascii="Traditional Arabic" w:hAnsi="Traditional Arabic" w:cs="Lotus Linotype" w:hint="cs"/>
          <w:sz w:val="36"/>
          <w:szCs w:val="32"/>
          <w:rtl/>
        </w:rPr>
        <w:t>ئِ</w:t>
      </w:r>
      <w:r w:rsidRPr="0026525E">
        <w:rPr>
          <w:rFonts w:ascii="Traditional Arabic" w:hAnsi="Traditional Arabic" w:cs="Lotus Linotype"/>
          <w:sz w:val="36"/>
          <w:szCs w:val="32"/>
          <w:rtl/>
        </w:rPr>
        <w:t>هِ عَنْ بَقِيَّةِ الجَيْشِ في هذا، ولهُ أنْ يُنَفِّلَهُ مِن رَأسِ الغَنِيمَةِ قَبلَ القِسْمَةِ أوْ مَنَ الخُمُسِ بعْدَ القِسْمَةِ؛ ما شاءَ من ذلك فعلَ، ولا حَرَجَ إن شاءَ الله</w:t>
      </w:r>
      <w:r w:rsidR="000E3A9A" w:rsidRPr="000E3A9A">
        <w:rPr>
          <w:rFonts w:ascii="Traditional Arabic" w:hAnsi="Traditional Arabic" w:cs="Lotus Linotype"/>
          <w:sz w:val="36"/>
          <w:szCs w:val="32"/>
          <w:rtl/>
        </w:rPr>
        <w:t>.</w:t>
      </w:r>
    </w:p>
    <w:p w14:paraId="1BCCED2F" w14:textId="794EA6F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وإما أنْ يُخْرِجَ مِنْهُ حَقَّ الغانِمينَ وهوَ أرْبَعَةُ أخْماسِهِ كما ثَبَتَ في الغَنِيمَة، ثُمَّ يَدْفَعُ الخُمُسَ الباقِيَ سَلَبًا له، وإنما قُلْنا ذلك: لأنَّ الأخماسَ الأرْبَعَةَ مَنْصُوصٌ علَيْها للغانِمين، ولأنَّ السلَبَ يَتَبَعَّضُ كما لو اشْتَرَكَ اثنانِ في قَتْلِهِ وتساوَيا فيه، كما ذكَرَهُ ابْنُ قدامَةَ في الكافي والـمغْني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1FB3D9CD" w14:textId="0F618EED"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ثم هذه الأخْماسُ الأرْبَعَةُ تَدْخُلُ في جُمْلَةِ الغَنِيمَةِ وتُقَسَّمُ قِسْمَتها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وتَجْعَلُ كما لو كانَتْ غَنِيمَةً كامِلَةً؛ فتَخَمّسُ كما هُو مَعْلُومٌ مَشْهور</w:t>
      </w:r>
      <w:r w:rsidR="000E3A9A" w:rsidRPr="000E3A9A">
        <w:rPr>
          <w:rFonts w:ascii="Traditional Arabic" w:hAnsi="Traditional Arabic" w:cs="Lotus Linotype"/>
          <w:sz w:val="36"/>
          <w:szCs w:val="32"/>
          <w:rtl/>
        </w:rPr>
        <w:t>.</w:t>
      </w:r>
    </w:p>
    <w:p w14:paraId="51B74A04" w14:textId="2FC66BFF"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ويَخْرُجُ الأميرُ مِنْ هذا كَلِّهِ بما لو قالَ قبلَ القِتال: مَنْ قَتلَ حامِلَ القاذفِ فالقاذِفُ له، فإنْ قَتَلَهُ وفَّى لهُ بهِ ودَفَعهُ إليه</w:t>
      </w:r>
      <w:r w:rsidR="000E3A9A" w:rsidRPr="000E3A9A">
        <w:rPr>
          <w:rFonts w:ascii="Traditional Arabic" w:hAnsi="Traditional Arabic" w:cs="Lotus Linotype"/>
          <w:sz w:val="36"/>
          <w:szCs w:val="32"/>
          <w:rtl/>
        </w:rPr>
        <w:t>.</w:t>
      </w:r>
    </w:p>
    <w:p w14:paraId="7F9F4C4C" w14:textId="657BD100"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هذا ما تَيَسَّرَ في جَوابِه؛ والـمرْجُوُّ مِنْ أهْلِ العِلْمَ أثابَهُمْ اللهُ أنْ يَبْسُطُوا إلَيْهِ أيْدِيَهُمْ بِما يُكُمِّلُهُ ويُصَوِّبُه، فإنْ كانَ ما كَتَبْتُهُ صَوابًا فالحَمْدُ للهِ علَى فَضْلَه، وإنْ كانَ غَيرَ ذلكَ فالـمتَعَيِّنُ الرجُوعُ إلى الحَقِّ حَيثُ كان، وهي نازِلَةٌ لَمْ أطَّلِعْ فيها عَلَى كلامٍ سابِق</w:t>
      </w:r>
      <w:r w:rsidR="000E3A9A" w:rsidRPr="000E3A9A">
        <w:rPr>
          <w:rFonts w:ascii="Traditional Arabic" w:hAnsi="Traditional Arabic" w:cs="Lotus Linotype" w:hint="cs"/>
          <w:sz w:val="36"/>
          <w:szCs w:val="32"/>
          <w:rtl/>
        </w:rPr>
        <w:t>.</w:t>
      </w:r>
    </w:p>
    <w:p w14:paraId="1D3EFF71" w14:textId="77777777" w:rsidR="00B6399E" w:rsidRPr="0026525E" w:rsidRDefault="00B6399E"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وبالله تعالى الهُدايَةُ والتوفيق</w:t>
      </w:r>
    </w:p>
    <w:p w14:paraId="13FDA57A" w14:textId="77777777" w:rsidR="00B6399E" w:rsidRPr="0026525E" w:rsidRDefault="00B6399E" w:rsidP="003E0F49">
      <w:pPr>
        <w:widowControl w:val="0"/>
        <w:spacing w:after="80" w:line="18" w:lineRule="atLeast"/>
        <w:ind w:right="142"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وكتبَ</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 </w:t>
      </w:r>
    </w:p>
    <w:p w14:paraId="04C1FD6F" w14:textId="77777777" w:rsidR="00B6399E" w:rsidRPr="00095B64" w:rsidRDefault="00B6399E" w:rsidP="00057857">
      <w:pPr>
        <w:widowControl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lastRenderedPageBreak/>
        <w:t xml:space="preserve"> أبو الوليد </w:t>
      </w:r>
      <w:r w:rsidRPr="00095B64">
        <w:rPr>
          <w:rFonts w:ascii="Traditional Arabic" w:hAnsi="Traditional Arabic" w:cs="Lotus Linotype" w:hint="cs"/>
          <w:b/>
          <w:bCs/>
          <w:sz w:val="36"/>
          <w:szCs w:val="34"/>
          <w:rtl/>
        </w:rPr>
        <w:t xml:space="preserve">الغزي </w:t>
      </w:r>
      <w:r w:rsidRPr="00095B64">
        <w:rPr>
          <w:rFonts w:ascii="Traditional Arabic" w:hAnsi="Traditional Arabic" w:cs="Lotus Linotype"/>
          <w:b/>
          <w:bCs/>
          <w:sz w:val="36"/>
          <w:szCs w:val="34"/>
          <w:rtl/>
        </w:rPr>
        <w:t>الأنصاريَّ</w:t>
      </w:r>
    </w:p>
    <w:p w14:paraId="21244313" w14:textId="77777777" w:rsidR="00B6399E" w:rsidRPr="00095B64" w:rsidRDefault="00B6399E" w:rsidP="00057857">
      <w:pPr>
        <w:widowControl w:val="0"/>
        <w:bidi w:val="0"/>
        <w:spacing w:after="80" w:line="18" w:lineRule="atLeast"/>
        <w:ind w:firstLine="284"/>
        <w:rPr>
          <w:rFonts w:ascii="Traditional Arabic" w:eastAsiaTheme="majorEastAsia" w:hAnsi="Traditional Arabic" w:cs="Lotus Linotype"/>
          <w:b/>
          <w:bCs/>
          <w:sz w:val="36"/>
          <w:szCs w:val="34"/>
          <w:u w:val="single"/>
          <w:rtl/>
        </w:rPr>
      </w:pPr>
      <w:r w:rsidRPr="0026525E">
        <w:rPr>
          <w:rFonts w:ascii="Traditional Arabic" w:hAnsi="Traditional Arabic" w:cs="Lotus Linotype"/>
          <w:sz w:val="36"/>
          <w:szCs w:val="32"/>
        </w:rPr>
        <w:br w:type="page"/>
      </w:r>
    </w:p>
    <w:p w14:paraId="072DE8C7" w14:textId="77777777" w:rsidR="00B6399E" w:rsidRPr="00672D43" w:rsidRDefault="00672D43" w:rsidP="00057857">
      <w:pPr>
        <w:pStyle w:val="2"/>
        <w:spacing w:line="18" w:lineRule="atLeast"/>
        <w:ind w:left="651" w:hanging="654"/>
        <w:rPr>
          <w:sz w:val="34"/>
          <w:szCs w:val="34"/>
          <w:rtl/>
        </w:rPr>
      </w:pPr>
      <w:bookmarkStart w:id="58" w:name="_Toc513468092"/>
      <w:r w:rsidRPr="004B5FE1">
        <w:rPr>
          <w:rtl/>
        </w:rPr>
        <w:lastRenderedPageBreak/>
        <w:drawing>
          <wp:anchor distT="0" distB="0" distL="114300" distR="114300" simplePos="0" relativeHeight="251935744" behindDoc="1" locked="0" layoutInCell="1" allowOverlap="1" wp14:anchorId="1665F103" wp14:editId="5FDBC83F">
            <wp:simplePos x="0" y="0"/>
            <wp:positionH relativeFrom="margin">
              <wp:posOffset>-104140</wp:posOffset>
            </wp:positionH>
            <wp:positionV relativeFrom="paragraph">
              <wp:posOffset>-167005</wp:posOffset>
            </wp:positionV>
            <wp:extent cx="5746750" cy="685800"/>
            <wp:effectExtent l="0" t="0" r="6350" b="0"/>
            <wp:wrapNone/>
            <wp:docPr id="141" name="صورة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746750" cy="68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399E" w:rsidRPr="00672D43">
        <w:rPr>
          <w:sz w:val="34"/>
          <w:szCs w:val="34"/>
          <w:rtl/>
        </w:rPr>
        <w:t>ماتَ مُرابِطًا فَهْلْ يُجْرى الرزْقُ عَلَى مَنْ كانَ يَعُول؟</w:t>
      </w:r>
      <w:bookmarkEnd w:id="58"/>
    </w:p>
    <w:p w14:paraId="0747C89A" w14:textId="77777777" w:rsidR="00B6399E" w:rsidRPr="007B3EAC" w:rsidRDefault="00B6399E" w:rsidP="00057857">
      <w:pPr>
        <w:widowControl w:val="0"/>
        <w:spacing w:before="100" w:beforeAutospacing="1" w:after="80" w:line="18" w:lineRule="atLeast"/>
        <w:ind w:firstLine="284"/>
        <w:jc w:val="center"/>
        <w:rPr>
          <w:rFonts w:ascii="Traditional Arabic" w:hAnsi="Traditional Arabic" w:cs="Traditional Arabic"/>
          <w:b/>
          <w:bCs/>
          <w:color w:val="000000"/>
          <w:sz w:val="2"/>
          <w:szCs w:val="2"/>
          <w:rtl/>
        </w:rPr>
      </w:pPr>
    </w:p>
    <w:p w14:paraId="67E77929" w14:textId="77777777" w:rsidR="00B6399E" w:rsidRPr="004213E8" w:rsidRDefault="00B6399E" w:rsidP="00057857">
      <w:pPr>
        <w:widowControl w:val="0"/>
        <w:spacing w:before="100" w:beforeAutospacing="1" w:after="80"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color w:val="000000"/>
          <w:sz w:val="28"/>
          <w:szCs w:val="26"/>
          <w:rtl/>
        </w:rPr>
        <w:t xml:space="preserve">رقم الفتوى: </w:t>
      </w:r>
      <w:r w:rsidRPr="004213E8">
        <w:rPr>
          <w:rFonts w:ascii="Traditional Arabic" w:hAnsi="Traditional Arabic" w:cs="Traditional Arabic"/>
          <w:color w:val="000000"/>
          <w:sz w:val="28"/>
          <w:szCs w:val="26"/>
          <w:rtl/>
        </w:rPr>
        <w:t xml:space="preserve">56 / 6 / 287 </w:t>
      </w:r>
    </w:p>
    <w:p w14:paraId="36200318" w14:textId="77777777" w:rsidR="00B6399E" w:rsidRPr="007B3EAC" w:rsidRDefault="00B6399E" w:rsidP="00057857">
      <w:pPr>
        <w:widowControl w:val="0"/>
        <w:spacing w:after="80" w:line="18" w:lineRule="atLeast"/>
        <w:ind w:firstLine="284"/>
        <w:jc w:val="center"/>
        <w:rPr>
          <w:rFonts w:ascii="Traditional Arabic" w:hAnsi="Traditional Arabic" w:cs="Traditional Arabic"/>
          <w:b/>
          <w:bCs/>
          <w:color w:val="000000"/>
          <w:sz w:val="16"/>
          <w:szCs w:val="16"/>
          <w:rtl/>
        </w:rPr>
      </w:pPr>
    </w:p>
    <w:p w14:paraId="05238A76" w14:textId="5F6682B2"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84864" behindDoc="0" locked="0" layoutInCell="1" allowOverlap="1" wp14:anchorId="34BFC394" wp14:editId="3BBED6BD">
            <wp:simplePos x="0" y="0"/>
            <wp:positionH relativeFrom="column">
              <wp:posOffset>5273304</wp:posOffset>
            </wp:positionH>
            <wp:positionV relativeFrom="paragraph">
              <wp:posOffset>60960</wp:posOffset>
            </wp:positionV>
            <wp:extent cx="396815" cy="409941"/>
            <wp:effectExtent l="0" t="0" r="3810" b="0"/>
            <wp:wrapNone/>
            <wp:docPr id="291" name="صورة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عمَّن قتُل من الـمجاهِدِين أو مات مُرابِطا؛ وله من يَعُولُهُم من أهل وولد، هل يُعْطَوْنَ أرزاقهم من بيت الـمال بعدَ مَوْتِهِ، أم يسقطُ حقُّهم فيه؟</w:t>
      </w:r>
      <w:r w:rsidR="000E3A9A" w:rsidRPr="000E3A9A">
        <w:rPr>
          <w:rFonts w:ascii="Traditional Arabic" w:hAnsi="Traditional Arabic" w:cs="Lotus Linotype"/>
          <w:sz w:val="36"/>
          <w:szCs w:val="32"/>
          <w:rtl/>
        </w:rPr>
        <w:t>.</w:t>
      </w:r>
    </w:p>
    <w:p w14:paraId="3F838312" w14: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w14:paraId="334817D7" w14:textId="6C9626D9"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فالصوابُ إن شاء الله تعالى أن تُجْرَى عليهِم أُعْطِياتُهُم من بيت الـمال </w:t>
      </w:r>
      <w:proofErr w:type="spellStart"/>
      <w:r w:rsidRPr="0026525E">
        <w:rPr>
          <w:rFonts w:ascii="Traditional Arabic" w:hAnsi="Traditional Arabic" w:cs="Lotus Linotype"/>
          <w:color w:val="000000"/>
          <w:sz w:val="36"/>
          <w:szCs w:val="32"/>
          <w:rtl/>
        </w:rPr>
        <w:t>تطييب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w:t>
      </w:r>
      <w:proofErr w:type="spellEnd"/>
      <w:r w:rsidRPr="0026525E">
        <w:rPr>
          <w:rFonts w:ascii="Traditional Arabic" w:hAnsi="Traditional Arabic" w:cs="Lotus Linotype"/>
          <w:color w:val="000000"/>
          <w:sz w:val="36"/>
          <w:szCs w:val="32"/>
          <w:rtl/>
        </w:rPr>
        <w:t xml:space="preserve"> لخواطرهم، وتوفيرًا للمجاهدين على الجهادِ في سبيلِ الله، ولأنَّهم متى علموا أنّ عيالهم يَبْقَوْنَ عالةً من بعدهم حَمَلَهُم ذلك على </w:t>
      </w:r>
      <w:proofErr w:type="spellStart"/>
      <w:r w:rsidRPr="0026525E">
        <w:rPr>
          <w:rFonts w:ascii="Traditional Arabic" w:hAnsi="Traditional Arabic" w:cs="Lotus Linotype"/>
          <w:color w:val="000000"/>
          <w:sz w:val="36"/>
          <w:szCs w:val="32"/>
          <w:rtl/>
        </w:rPr>
        <w:t>الضِّنَّةِ</w:t>
      </w:r>
      <w:proofErr w:type="spellEnd"/>
      <w:r w:rsidRPr="0026525E">
        <w:rPr>
          <w:rFonts w:ascii="Traditional Arabic" w:hAnsi="Traditional Arabic" w:cs="Lotus Linotype"/>
          <w:color w:val="000000"/>
          <w:sz w:val="36"/>
          <w:szCs w:val="32"/>
          <w:rtl/>
        </w:rPr>
        <w:t xml:space="preserve"> بأنفسهم، وشَغَلَهم الكسبُ عما خرجوا لأجله من الجهاد</w:t>
      </w:r>
      <w:r w:rsidR="000E3A9A" w:rsidRPr="000E3A9A">
        <w:rPr>
          <w:rFonts w:ascii="Traditional Arabic" w:hAnsi="Traditional Arabic" w:cs="Lotus Linotype"/>
          <w:color w:val="000000"/>
          <w:sz w:val="36"/>
          <w:szCs w:val="32"/>
          <w:rtl/>
        </w:rPr>
        <w:t>.</w:t>
      </w:r>
    </w:p>
    <w:p w14:paraId="6FC765D3" w14: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olor w:val="000000"/>
          <w:sz w:val="36"/>
          <w:szCs w:val="32"/>
          <w:rtl/>
        </w:rPr>
        <w:t>وفي الـمهذ</w:t>
      </w:r>
      <w:r w:rsidRPr="0026525E">
        <w:rPr>
          <w:rFonts w:ascii="Traditional Arabic" w:hAnsi="Traditional Arabic" w:cs="Lotus Linotype" w:hint="cs"/>
          <w:color w:val="000000"/>
          <w:sz w:val="36"/>
          <w:szCs w:val="32"/>
          <w:rtl/>
        </w:rPr>
        <w:t>ب</w:t>
      </w:r>
      <w:r w:rsidRPr="0026525E">
        <w:rPr>
          <w:rFonts w:ascii="Traditional Arabic" w:hAnsi="Traditional Arabic" w:cs="Lotus Linotype"/>
          <w:color w:val="000000"/>
          <w:sz w:val="36"/>
          <w:szCs w:val="32"/>
          <w:rtl/>
        </w:rPr>
        <w:t>: «</w:t>
      </w:r>
      <w:r w:rsidRPr="0026525E">
        <w:rPr>
          <w:rFonts w:ascii="Traditional Arabic" w:hAnsi="Traditional Arabic" w:cs="Lotus Linotype"/>
          <w:sz w:val="36"/>
          <w:szCs w:val="32"/>
          <w:rtl/>
        </w:rPr>
        <w:t xml:space="preserve">وإن ماتَ الـمجاهدُ وله ولدٌ صغيرٌ أو زوجةٌ ففيه قولان: </w:t>
      </w:r>
    </w:p>
    <w:p w14:paraId="4F9A3DDF" w14:textId="306467BF"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 أحدهما: أنه لا يُعْطِي ولدَه ولا زَوْجَتَهُ من الفيءِ شيئًا، لأن ما كان يَصِلُ إليهما على سبيلِ التبعِ لمن يعولُهما، وقد زال الأصلُ وانقطع التبعُ</w:t>
      </w:r>
      <w:r w:rsidR="000E3A9A" w:rsidRPr="000E3A9A">
        <w:rPr>
          <w:rFonts w:ascii="Traditional Arabic" w:hAnsi="Traditional Arabic" w:cs="Lotus Linotype"/>
          <w:sz w:val="36"/>
          <w:szCs w:val="32"/>
          <w:rtl/>
        </w:rPr>
        <w:t>.</w:t>
      </w:r>
    </w:p>
    <w:p w14:paraId="6B447557" w14:textId="147BAA9B"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 والثانِي: أنه يُعْطَى الولدُ إلى أن يبلغُ، وتعطى الزوجةُ إلى أن تتزوجُ، ولأنَّ في ذلك مصلحةً، فإن الـمجاهدَ إذا علم أنه يُعْطَى عِيالُهُ بعد موته تَوَفَّرَ على الجهادِ، وإذا علم أنه لا يُعْطَى اشْتَغَلَ بالكَسْبِ لِعِيالِهِ، وتَعَطَّلّ الجهادُ</w:t>
      </w:r>
      <w:r w:rsidR="000E3A9A" w:rsidRPr="000E3A9A">
        <w:rPr>
          <w:rFonts w:ascii="Traditional Arabic" w:hAnsi="Traditional Arabic" w:cs="Lotus Linotype"/>
          <w:sz w:val="36"/>
          <w:szCs w:val="32"/>
          <w:rtl/>
        </w:rPr>
        <w:t>.</w:t>
      </w:r>
    </w:p>
    <w:p w14:paraId="3C5688EF" w14:textId="045F5F6D"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 فإذا قلنا بِهذا؛ فبلغ الولدُ، فإن كان لا يَصْلُحُ للقِتالِ، كالأعمى، والزَّمِنِ، أُعْطِيَ الكفايةَ كما كان يُعْطَى قَبْلَ البلوغِ، وإن كان يصلحُ للقتالِ وأرادَ الجهادَ فُرِضَ له، وإن لم يُرِدْ الجهادَ لم يكن له في الفيءِ حقٌّ، لأنه صار من أهل الكَسْبِ، وإن تزوجت الزوجةُ سقطَ حقُّها من الفيءِ لأنّها اسْتَغْنَتْ بالزوج»</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5ED01C41" w14:textId="77777777"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وبحث النووي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هذا في الـمنهاج، وذكر فيه فوائد زوائدَ نُشيرُ إليها من عِبارتِهِ تتميمًا </w:t>
      </w:r>
      <w:r w:rsidRPr="0026525E">
        <w:rPr>
          <w:rFonts w:ascii="Traditional Arabic" w:hAnsi="Traditional Arabic" w:cs="Lotus Linotype"/>
          <w:color w:val="000000"/>
          <w:sz w:val="36"/>
          <w:szCs w:val="32"/>
          <w:rtl/>
        </w:rPr>
        <w:lastRenderedPageBreak/>
        <w:t xml:space="preserve">للفائدة: </w:t>
      </w:r>
    </w:p>
    <w:p w14:paraId="70D8C4E0" w14:textId="7F830937"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منها: </w:t>
      </w:r>
      <w:r w:rsidRPr="0026525E">
        <w:rPr>
          <w:rFonts w:ascii="Traditional Arabic" w:hAnsi="Traditional Arabic" w:cs="Lotus Linotype"/>
          <w:sz w:val="36"/>
          <w:szCs w:val="32"/>
          <w:rtl/>
        </w:rPr>
        <w:t>تُعْطَى زوجتُهُ وأولادُهُ الذين تلزمُهُ مُؤْنَتُهُم في حياته إذا ماتَ بعد أخذِ نصيبِهِ في الأظهَرِ</w:t>
      </w:r>
      <w:r w:rsidR="000E3A9A" w:rsidRPr="000E3A9A">
        <w:rPr>
          <w:rFonts w:ascii="Traditional Arabic" w:hAnsi="Traditional Arabic" w:cs="Lotus Linotype"/>
          <w:sz w:val="36"/>
          <w:szCs w:val="32"/>
          <w:rtl/>
        </w:rPr>
        <w:t>.</w:t>
      </w:r>
    </w:p>
    <w:p w14:paraId="4705A85B" w14:textId="293EEE00"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olor w:val="000000"/>
          <w:sz w:val="36"/>
          <w:szCs w:val="32"/>
          <w:rtl/>
        </w:rPr>
        <w:t>ومنها: إ</w:t>
      </w:r>
      <w:r w:rsidRPr="0026525E">
        <w:rPr>
          <w:rFonts w:ascii="Traditional Arabic" w:hAnsi="Traditional Arabic" w:cs="Lotus Linotype"/>
          <w:sz w:val="36"/>
          <w:szCs w:val="32"/>
          <w:rtl/>
        </w:rPr>
        <w:t>فرادُهُ الزوجَةَ وجَمْعُهُ الأولادَ يُوهِمُ اعتبارَ الوِحْدَةِ في الزوجةِ، وليس مُرادًا، بل تُعْطى الزوجاتُ وإن كُنَّ أَرْبَعا</w:t>
      </w:r>
      <w:r w:rsidR="000E3A9A" w:rsidRPr="000E3A9A">
        <w:rPr>
          <w:rFonts w:ascii="Traditional Arabic" w:hAnsi="Traditional Arabic" w:cs="Lotus Linotype"/>
          <w:sz w:val="36"/>
          <w:szCs w:val="32"/>
          <w:rtl/>
        </w:rPr>
        <w:t>.</w:t>
      </w:r>
    </w:p>
    <w:p w14:paraId="3F1882F3" w14:textId="3FFEEA5B"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ومنها: اقتصارُهُ على الأولاد يُوهِمُ عَدَمَ الدفْعِ إلى غيرِهِم ممن تجبُ نَفَقَتُهُمْ كالوالِدَيْنِ، وليس مُرادًا، فقد نَقَلَ </w:t>
      </w:r>
      <w:proofErr w:type="spellStart"/>
      <w:r w:rsidRPr="0026525E">
        <w:rPr>
          <w:rFonts w:ascii="Traditional Arabic" w:hAnsi="Traditional Arabic" w:cs="Lotus Linotype"/>
          <w:sz w:val="36"/>
          <w:szCs w:val="32"/>
          <w:rtl/>
        </w:rPr>
        <w:t>الأذْرَعِيُّ</w:t>
      </w:r>
      <w:proofErr w:type="spellEnd"/>
      <w:r w:rsidRPr="0026525E">
        <w:rPr>
          <w:rFonts w:ascii="Traditional Arabic" w:hAnsi="Traditional Arabic" w:cs="Lotus Linotype"/>
          <w:sz w:val="36"/>
          <w:szCs w:val="32"/>
          <w:rtl/>
        </w:rPr>
        <w:t xml:space="preserve"> عن قَضِيَّةِ كلامِ البغوي الإعطاءَ، وهو الـمعْتَمَدُ</w:t>
      </w:r>
      <w:r w:rsidR="000E3A9A" w:rsidRPr="000E3A9A">
        <w:rPr>
          <w:rFonts w:ascii="Traditional Arabic" w:hAnsi="Traditional Arabic" w:cs="Lotus Linotype"/>
          <w:sz w:val="36"/>
          <w:szCs w:val="32"/>
          <w:rtl/>
        </w:rPr>
        <w:t>.</w:t>
      </w:r>
    </w:p>
    <w:p w14:paraId="2A648097" w14:textId="6BAABD61"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olor w:val="000000"/>
          <w:sz w:val="36"/>
          <w:szCs w:val="32"/>
          <w:rtl/>
        </w:rPr>
        <w:t xml:space="preserve">ومنها: </w:t>
      </w:r>
      <w:r w:rsidRPr="0026525E">
        <w:rPr>
          <w:rFonts w:ascii="Traditional Arabic" w:hAnsi="Traditional Arabic" w:cs="Lotus Linotype"/>
          <w:sz w:val="36"/>
          <w:szCs w:val="32"/>
          <w:rtl/>
        </w:rPr>
        <w:t>تُعْطى الزوجةُ حتى تنكحَ، وكذا الزوجاتُ كما مَرَّ، لاستغنائِها بالزوج، فإن كان زوجُها الثاني من الـمرْتَزَقَةِ قُرِّرَ لها كِفايَتُها تَبَعًا له، ولو استغْنَتْ الزوجةُ بكسبٍ أو إِرْثٍ أو نحوِهِ كَوَصِيَّةٍ لم تَعْطَ، وبه صرَّح في البيانِ بالنسبة إلى الكسبِ،</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وصرح الزركشيُّ بالباقي</w:t>
      </w:r>
      <w:r w:rsidR="000E3A9A" w:rsidRPr="000E3A9A">
        <w:rPr>
          <w:rFonts w:ascii="Traditional Arabic" w:hAnsi="Traditional Arabic" w:cs="Lotus Linotype"/>
          <w:sz w:val="36"/>
          <w:szCs w:val="32"/>
          <w:rtl/>
        </w:rPr>
        <w:t>.</w:t>
      </w:r>
    </w:p>
    <w:p w14:paraId="6CA5F24D" w14:textId="1F3DA227"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ومنها: الظاهرُ كما قال الزرْكَشِيُّ أن أم الولدِ كالزوجةِ </w:t>
      </w:r>
      <w:r w:rsidR="00397779">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يعني: في العطاء</w:t>
      </w:r>
      <w:r w:rsidR="00397779">
        <w:rPr>
          <w:rFonts w:ascii="Traditional Arabic" w:hAnsi="Traditional Arabic" w:cs="Lotus Linotype" w:hint="cs"/>
          <w:sz w:val="36"/>
          <w:szCs w:val="32"/>
          <w:rtl/>
        </w:rPr>
        <w:t xml:space="preserve"> -</w:t>
      </w:r>
      <w:r w:rsidR="000E3A9A" w:rsidRPr="000E3A9A">
        <w:rPr>
          <w:rFonts w:ascii="Traditional Arabic" w:hAnsi="Traditional Arabic" w:cs="Lotus Linotype"/>
          <w:sz w:val="36"/>
          <w:szCs w:val="32"/>
          <w:rtl/>
        </w:rPr>
        <w:t>.</w:t>
      </w:r>
    </w:p>
    <w:p w14:paraId="354D5ED2" w14:textId="1859D2EB"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ومنها: أن الزوجةَ لو كانتْ مِمَّن لا يُرْغَبُ في نكاحها، أي ولم تَسْتَغْنِ بِما ذُكِرَ؛ أنَّها تُعْطى إلى الـموتِ، وهو ظاهِرٌ</w:t>
      </w:r>
      <w:r w:rsidR="000E3A9A" w:rsidRPr="000E3A9A">
        <w:rPr>
          <w:rFonts w:ascii="Traditional Arabic" w:hAnsi="Traditional Arabic" w:cs="Lotus Linotype"/>
          <w:sz w:val="36"/>
          <w:szCs w:val="32"/>
          <w:rtl/>
        </w:rPr>
        <w:t>.</w:t>
      </w:r>
    </w:p>
    <w:p w14:paraId="743B7906" w14:textId="5BD4D4BD"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ومنها: أنَّها لو امتنعَتْ من التزويجِ مع رَغْبَةِ الأكفاءِ فيها أنه تُعْطى، وهو ظاهِرٌ أيضا، وإن نُظِرَ فيه</w:t>
      </w:r>
      <w:r w:rsidR="000E3A9A" w:rsidRPr="000E3A9A">
        <w:rPr>
          <w:rFonts w:ascii="Traditional Arabic" w:hAnsi="Traditional Arabic" w:cs="Lotus Linotype"/>
          <w:sz w:val="36"/>
          <w:szCs w:val="32"/>
          <w:rtl/>
        </w:rPr>
        <w:t>.</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(يعني: وإن قال بعضُ العلماء: فيه نظرٌ)</w:t>
      </w:r>
      <w:r w:rsidR="000E3A9A" w:rsidRPr="000E3A9A">
        <w:rPr>
          <w:rFonts w:ascii="Traditional Arabic" w:hAnsi="Traditional Arabic" w:cs="Lotus Linotype"/>
          <w:sz w:val="36"/>
          <w:szCs w:val="32"/>
          <w:rtl/>
        </w:rPr>
        <w:t>.</w:t>
      </w:r>
    </w:p>
    <w:p w14:paraId="289EDA1C" w14:textId="0118182E"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color w:val="000000"/>
          <w:sz w:val="36"/>
          <w:szCs w:val="34"/>
          <w:rtl/>
        </w:rPr>
        <w:t>فائدة</w:t>
      </w:r>
      <w:r w:rsidRPr="0026525E">
        <w:rPr>
          <w:rFonts w:ascii="Traditional Arabic" w:hAnsi="Traditional Arabic" w:cs="Lotus Linotype"/>
          <w:color w:val="000000"/>
          <w:sz w:val="36"/>
          <w:szCs w:val="32"/>
          <w:rtl/>
        </w:rPr>
        <w:t xml:space="preserve">: استنبطَ السبكيُّ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تعالى من هذه الـمسألةِ أن الفقيهَ أو الـمعِيدَ أو الـمدَرِّسَ إذا مات تُعْطُى زَوْجَتُهُ وأولادُهُ مما كان يأخذُ ما يقومُ بِهم ترغيبًا في العلمِ، كالترغيب في الجهاد، واعترضَ بفُرُوقٍ بينهما، منها: </w:t>
      </w:r>
      <w:r w:rsidRPr="0026525E">
        <w:rPr>
          <w:rFonts w:ascii="Traditional Arabic" w:hAnsi="Traditional Arabic" w:cs="Lotus Linotype"/>
          <w:sz w:val="36"/>
          <w:szCs w:val="32"/>
          <w:rtl/>
        </w:rPr>
        <w:t>أن الإعطاءَ في الجهادِ من الأموالِ العامَّةِ، وهي أموالُ الـمصالِح، وهذه أقوى من الأموالِ الخاصةِ، كأوقافِ الـمدارس، فلا يلزَمُ من التوسُّع في تلك التوسُّعُ في هذه، وفي الـمسألة بحثٌ، والله أعلم</w:t>
      </w:r>
      <w:r w:rsidR="000E3A9A" w:rsidRPr="000E3A9A">
        <w:rPr>
          <w:rFonts w:ascii="Traditional Arabic" w:hAnsi="Traditional Arabic" w:cs="Lotus Linotype"/>
          <w:sz w:val="36"/>
          <w:szCs w:val="32"/>
          <w:rtl/>
        </w:rPr>
        <w:t>.</w:t>
      </w:r>
    </w:p>
    <w:p w14:paraId="7122329E" w14:textId="645FD5E6"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فائدةٌ أخرى</w:t>
      </w:r>
      <w:r w:rsidRPr="0026525E">
        <w:rPr>
          <w:rFonts w:ascii="Traditional Arabic" w:hAnsi="Traditional Arabic" w:cs="Lotus Linotype"/>
          <w:sz w:val="36"/>
          <w:szCs w:val="32"/>
          <w:rtl/>
        </w:rPr>
        <w:t>: من قال من العلماء: لا يُصْرَفُ</w:t>
      </w:r>
      <w:r w:rsidRPr="0026525E">
        <w:rPr>
          <w:rFonts w:ascii="Traditional Arabic" w:hAnsi="Traditional Arabic" w:cs="Lotus Linotype"/>
          <w:color w:val="000000"/>
          <w:sz w:val="36"/>
          <w:szCs w:val="32"/>
          <w:rtl/>
        </w:rPr>
        <w:t xml:space="preserve"> من الديوانِ</w:t>
      </w:r>
      <w:r w:rsidRPr="0026525E">
        <w:rPr>
          <w:rFonts w:ascii="Traditional Arabic" w:hAnsi="Traditional Arabic" w:cs="Lotus Linotype"/>
          <w:sz w:val="36"/>
          <w:szCs w:val="32"/>
          <w:rtl/>
        </w:rPr>
        <w:t xml:space="preserve"> لأولاد الغازي وزوجتِهِ</w:t>
      </w:r>
      <w:r w:rsidRPr="0026525E">
        <w:rPr>
          <w:rFonts w:ascii="Traditional Arabic" w:hAnsi="Traditional Arabic" w:cs="Lotus Linotype"/>
          <w:color w:val="000000"/>
          <w:sz w:val="36"/>
          <w:szCs w:val="32"/>
          <w:rtl/>
        </w:rPr>
        <w:t xml:space="preserve"> بِمَوتِهِ؛ علله بأن تبعيتهم زالت بموته، وأَدْخَلَ هذا تحت قاعِدَةِ: التابعُ يسقطُ بسقوطِ الـمتبوعِ، ونَحْوُها </w:t>
      </w:r>
      <w:r w:rsidRPr="0026525E">
        <w:rPr>
          <w:rFonts w:ascii="Traditional Arabic" w:hAnsi="Traditional Arabic" w:cs="Lotus Linotype"/>
          <w:color w:val="000000"/>
          <w:sz w:val="36"/>
          <w:szCs w:val="32"/>
          <w:rtl/>
        </w:rPr>
        <w:lastRenderedPageBreak/>
        <w:t xml:space="preserve">قولُهم: الفرعُ يسقطُ إذا سَقَطَ الأصلُ، والصحيحُ خلافُه ترغيبًا في الجهاد كما مَرَّ، وَتَدْخُلُ حينئذٍ في قولِهم: </w:t>
      </w:r>
      <w:r w:rsidRPr="0026525E">
        <w:rPr>
          <w:rFonts w:ascii="Traditional Arabic" w:hAnsi="Traditional Arabic" w:cs="Lotus Linotype"/>
          <w:sz w:val="36"/>
          <w:szCs w:val="32"/>
          <w:rtl/>
        </w:rPr>
        <w:t>يُغْتَفَرُ في التوابِعِ مالا يُغْتَفَرُ في غيرِها، وقولِهم: يُغْتَفَرُ في الشيءِ ضِمْنًا مالا يُغْتَفَرُ فيه قَصْدًا، وقولِهم: يُغْتَفَرُ في الثوانِي مالا يُغْتَفَرُ في الأوائِلِ</w:t>
      </w:r>
      <w:r w:rsidR="008C2DA1" w:rsidRPr="00095B64">
        <w:rPr>
          <w:rStyle w:val="a7"/>
          <w:rFonts w:ascii="Tahoma" w:hAnsi="Tahoma" w:cs="Traditional Arabic"/>
          <w:color w:val="000000"/>
          <w:sz w:val="36"/>
          <w:szCs w:val="36"/>
          <w:rtl/>
        </w:rPr>
        <w:t xml:space="preserve"> </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47FCDE6B" w14:textId="7CE1421A" w:rsidR="00B6399E" w:rsidRPr="0026525E" w:rsidRDefault="00B6399E" w:rsidP="00057857">
      <w:pPr>
        <w:widowControl w:val="0"/>
        <w:autoSpaceDE w:val="0"/>
        <w:autoSpaceDN w:val="0"/>
        <w:adjustRightInd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والله أعْلَمُ؛ وبهِ وحده التوفيق</w:t>
      </w:r>
      <w:r w:rsidR="000E3A9A" w:rsidRPr="000E3A9A">
        <w:rPr>
          <w:rFonts w:ascii="Traditional Arabic" w:hAnsi="Traditional Arabic" w:cs="Lotus Linotype"/>
          <w:sz w:val="36"/>
          <w:szCs w:val="32"/>
          <w:rtl/>
        </w:rPr>
        <w:t>.</w:t>
      </w:r>
    </w:p>
    <w:p w14:paraId="4AED94FF" w14:textId="77777777" w:rsidR="00B6399E" w:rsidRPr="0026525E" w:rsidRDefault="00B6399E" w:rsidP="00057857">
      <w:pPr>
        <w:widowControl w:val="0"/>
        <w:autoSpaceDE w:val="0"/>
        <w:autoSpaceDN w:val="0"/>
        <w:adjustRightInd w:val="0"/>
        <w:spacing w:after="80" w:line="18" w:lineRule="atLeast"/>
        <w:ind w:firstLine="284"/>
        <w:jc w:val="right"/>
        <w:rPr>
          <w:rFonts w:ascii="Traditional Arabic" w:hAnsi="Traditional Arabic" w:cs="Lotus Linotype"/>
          <w:sz w:val="36"/>
          <w:szCs w:val="32"/>
          <w:rtl/>
        </w:rPr>
      </w:pPr>
    </w:p>
    <w:p w14:paraId="1779EA95" w14:textId="77777777" w:rsidR="00B6399E" w:rsidRPr="0026525E" w:rsidRDefault="00B6399E" w:rsidP="00057857">
      <w:pPr>
        <w:widowControl w:val="0"/>
        <w:autoSpaceDE w:val="0"/>
        <w:autoSpaceDN w:val="0"/>
        <w:adjustRightInd w:val="0"/>
        <w:spacing w:after="80" w:line="18" w:lineRule="atLeast"/>
        <w:ind w:firstLine="284"/>
        <w:jc w:val="right"/>
        <w:rPr>
          <w:rFonts w:ascii="Traditional Arabic" w:hAnsi="Traditional Arabic" w:cs="Lotus Linotype"/>
          <w:sz w:val="36"/>
          <w:szCs w:val="32"/>
        </w:rPr>
      </w:pPr>
      <w:r w:rsidRPr="0026525E">
        <w:rPr>
          <w:rFonts w:ascii="Traditional Arabic" w:hAnsi="Traditional Arabic" w:cs="Lotus Linotype"/>
          <w:sz w:val="36"/>
          <w:szCs w:val="32"/>
          <w:rtl/>
        </w:rPr>
        <w:t xml:space="preserve"> وكتب</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proofErr w:type="spellStart"/>
      <w:r w:rsidRPr="0026525E">
        <w:rPr>
          <w:rFonts w:ascii="Traditional Arabic" w:hAnsi="Traditional Arabic" w:cs="Lotus Linotype"/>
          <w:sz w:val="36"/>
          <w:szCs w:val="32"/>
          <w:rtl/>
        </w:rPr>
        <w:t>خويدم</w:t>
      </w:r>
      <w:proofErr w:type="spellEnd"/>
      <w:r w:rsidRPr="0026525E">
        <w:rPr>
          <w:rFonts w:ascii="Traditional Arabic" w:hAnsi="Traditional Arabic" w:cs="Lotus Linotype"/>
          <w:sz w:val="36"/>
          <w:szCs w:val="32"/>
          <w:rtl/>
        </w:rPr>
        <w:t xml:space="preserve"> العلم وأهله: </w:t>
      </w:r>
    </w:p>
    <w:p w14:paraId="3B2917D7" w14:textId="096805DE" w:rsidR="00B6399E" w:rsidRPr="00095B64" w:rsidRDefault="00B6399E"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 أبو الوليد الغَزيُّ الأنصاري</w:t>
      </w:r>
      <w:r w:rsidR="000E3A9A" w:rsidRPr="000E3A9A">
        <w:rPr>
          <w:rFonts w:ascii="Traditional Arabic" w:hAnsi="Traditional Arabic" w:cs="Lotus Linotype"/>
          <w:color w:val="000000"/>
          <w:sz w:val="36"/>
          <w:szCs w:val="34"/>
          <w:rtl/>
        </w:rPr>
        <w:t>.</w:t>
      </w:r>
    </w:p>
    <w:p w14:paraId="32847869" w14:textId="77777777" w:rsidR="00B6399E" w:rsidRPr="00672D43" w:rsidRDefault="00B6399E" w:rsidP="00057857">
      <w:pPr>
        <w:pStyle w:val="2"/>
        <w:spacing w:line="18" w:lineRule="atLeast"/>
        <w:ind w:left="509" w:hanging="567"/>
        <w:rPr>
          <w:sz w:val="34"/>
          <w:szCs w:val="34"/>
          <w:rtl/>
        </w:rPr>
      </w:pPr>
      <w:r w:rsidRPr="00672D43">
        <w:rPr>
          <w:sz w:val="34"/>
          <w:szCs w:val="34"/>
          <w:rtl/>
        </w:rPr>
        <w:br w:type="page"/>
      </w:r>
      <w:bookmarkStart w:id="59" w:name="_Toc513468093"/>
      <w:r w:rsidR="00672D43" w:rsidRPr="004B5FE1">
        <w:rPr>
          <w:rtl/>
        </w:rPr>
        <w:lastRenderedPageBreak/>
        <w:drawing>
          <wp:anchor distT="0" distB="0" distL="114300" distR="114300" simplePos="0" relativeHeight="251940864" behindDoc="1" locked="0" layoutInCell="1" allowOverlap="1" wp14:anchorId="5F6DD06B" wp14:editId="12E18C0A">
            <wp:simplePos x="0" y="0"/>
            <wp:positionH relativeFrom="margin">
              <wp:posOffset>-203200</wp:posOffset>
            </wp:positionH>
            <wp:positionV relativeFrom="paragraph">
              <wp:posOffset>-198755</wp:posOffset>
            </wp:positionV>
            <wp:extent cx="5938708" cy="704850"/>
            <wp:effectExtent l="0" t="0" r="5080" b="0"/>
            <wp:wrapNone/>
            <wp:docPr id="142" name="صورة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938708" cy="704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72D43">
        <w:rPr>
          <w:sz w:val="34"/>
          <w:szCs w:val="34"/>
          <w:rtl/>
        </w:rPr>
        <w:t>مجاهِدٌ يتقاضَى رِزْقَهُ من بَيْتِ الـمال؛ هل له أن يَتَّجر؟</w:t>
      </w:r>
      <w:bookmarkEnd w:id="59"/>
    </w:p>
    <w:p w14:paraId="1F0C1DCD" w14:textId="77777777" w:rsidR="00B6399E" w:rsidRPr="00E412E2" w:rsidRDefault="00B6399E"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p>
    <w:p w14:paraId="2EE00A28" w14:textId="77777777" w:rsidR="00B6399E" w:rsidRPr="004213E8" w:rsidRDefault="00B6399E" w:rsidP="00057857">
      <w:pPr>
        <w:widowControl w:val="0"/>
        <w:spacing w:before="100" w:beforeAutospacing="1" w:after="80"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 / 1 /284</w:t>
      </w:r>
    </w:p>
    <w:p w14:paraId="63F25B59" w14:textId="77777777" w:rsidR="00B6399E" w:rsidRPr="008C2DA1" w:rsidRDefault="00B6399E" w:rsidP="00057857">
      <w:pPr>
        <w:widowControl w:val="0"/>
        <w:spacing w:after="80" w:line="18" w:lineRule="atLeast"/>
        <w:ind w:firstLine="284"/>
        <w:jc w:val="center"/>
        <w:rPr>
          <w:rFonts w:ascii="Traditional Arabic" w:hAnsi="Traditional Arabic" w:cs="Traditional Arabic"/>
          <w:b/>
          <w:bCs/>
          <w:sz w:val="14"/>
          <w:szCs w:val="14"/>
          <w:rtl/>
        </w:rPr>
      </w:pPr>
    </w:p>
    <w:p w14:paraId="63A755B9" w14:textId="77777777"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89984" behindDoc="0" locked="0" layoutInCell="1" allowOverlap="1" wp14:anchorId="0244C757" wp14:editId="23A01280">
            <wp:simplePos x="0" y="0"/>
            <wp:positionH relativeFrom="column">
              <wp:posOffset>5273304</wp:posOffset>
            </wp:positionH>
            <wp:positionV relativeFrom="paragraph">
              <wp:posOffset>60960</wp:posOffset>
            </wp:positionV>
            <wp:extent cx="396815" cy="409941"/>
            <wp:effectExtent l="0" t="0" r="3810" b="0"/>
            <wp:wrapNone/>
            <wp:docPr id="292" name="صورة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حكم اتِّجار الغازي الذي يتقاضى رزقَه من بيت الـمال؟</w:t>
      </w:r>
    </w:p>
    <w:p w14:paraId="259085BB" w14: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w14:paraId="34672383" w14:textId="37B7F960"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فمن كان يأخذ من الغزاة الـمجاهدين من بيت الـمال ما يكفيهِ فالأولى له تركُ ذلك، حتى لا يُفْضِيَ به هذا إلى ما يشغلُه عن الغزو، وحرصًا على سلامةِ نيَّتِهِ من شائبةٍ تقدحُ في صفائِها، قالَ ابْنُ مُفْلِحٍ في كِتَابِهِ الفُروع: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قَالَ أَحْمَدُ: لَوْ لَمْ يَكُنْ مَعَك تِجَارَةٌ كَانَ أَخْلَصَ، وَرَخَّصَ فِي التِّجَارَةِ وَالْعَمَلِ فِي الْغَزْوِ ثُمَّ قَالَ: لَيْسَ كَمَنْ لَا يَشُوبُ غَزْوَهُ بِشَيْءٍ مِنْ هَذَا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3CA247D" w14:textId="55CFA716"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لكنْ على الإمام أو من يقوم مَقَامَه من أمراءِ الـمجاهدين والسرايا أن يتعَّهدوا حاجاتِ الغُزاةِ وما يقوم بكفايتِهم وكفاية من يَعُولُون، حتى لا يشغلَهم طلبُ الـمعاش عن الجهادِ في سبيلِ الله، ويَتَعَيَّنُ هذا إذا كان الجهادُ فرضَ عينٍ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فيجبُ على الـمسلمين أنْ يَبْذُلُوا من أموالهم ما يتحققُ به الكفاية لدفع الصائلِ ولو أتى ذلك على جميعِ أموالهم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 ذلك أرزاق الـمجاهدين، فإن كان الجهاد فرضَ كفايةٍ وجبَ بذلُ ما تُحْمَى به الثغورُ وتحفظُ به الحَوْزَةُ</w:t>
      </w:r>
      <w:r w:rsidR="000E3A9A" w:rsidRPr="000E3A9A">
        <w:rPr>
          <w:rFonts w:ascii="Traditional Arabic" w:hAnsi="Traditional Arabic" w:cs="Lotus Linotype"/>
          <w:sz w:val="36"/>
          <w:szCs w:val="32"/>
          <w:rtl/>
        </w:rPr>
        <w:t>.</w:t>
      </w:r>
    </w:p>
    <w:p w14:paraId="2CE6CFB0" w14:textId="1DF70061"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قال ابنُ قدامة في الكافي في بيان ما يلزم الإمامَ: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ويُعِدُّ لهم الزادَ، ويُراعِي من معه، ويرزقُ كلَّ واحدٍ بحسبِ حاجته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1"/>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2DBA6B94" w14:textId="638A6BA1"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وفي الـمهذب: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ويَقسمُ بينهم على قدر كِفَايَتِهِم، لأنَّهم كَفَوْا الـمسلمين أَمْرَ الجهاد، فوجبَ أن يُكْفَوْا أَمْرَ النفَقَةِ، ويتعاهدُ الإمامُ في وقتِ العطاءِ عددَ عِيالِهم؛ لأنَّهُ قد يزيدُ وَيَنْقُصُ، ويتعرفُ الأسعارَ وما يحتاجون إليه من الطعامِ ِوالكُسوةِ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2"/>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لأنه قد يغلو ويرخصُ، ليكون عَطِيَّتُهم على </w:t>
      </w:r>
      <w:r w:rsidRPr="0026525E">
        <w:rPr>
          <w:rFonts w:ascii="Traditional Arabic" w:hAnsi="Traditional Arabic" w:cs="Lotus Linotype"/>
          <w:sz w:val="36"/>
          <w:szCs w:val="32"/>
          <w:rtl/>
        </w:rPr>
        <w:lastRenderedPageBreak/>
        <w:t>قَدْرِ حاجَتِهِم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3"/>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63BDE208" w14:textId="25FA530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وفي مغني الـمحتاج: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ويبحث الإمامُ وجوبًا عن حال كلِّ واحدٍ من الـمرْتَزَقَةِ، وعن عِيالِهِ، وهم من تَلْزَمُهُ نَفَقَتُهُم من أولادٍ، وزوجاتٍ، ورقيقٍ لحاجةِ غزوٍ أو لخدمةٍ إن </w:t>
      </w:r>
      <w:proofErr w:type="spellStart"/>
      <w:r w:rsidRPr="0026525E">
        <w:rPr>
          <w:rFonts w:ascii="Traditional Arabic" w:hAnsi="Traditional Arabic" w:cs="Lotus Linotype"/>
          <w:sz w:val="36"/>
          <w:szCs w:val="32"/>
          <w:rtl/>
        </w:rPr>
        <w:t>اعتادها</w:t>
      </w:r>
      <w:proofErr w:type="spellEnd"/>
      <w:r w:rsidRPr="0026525E">
        <w:rPr>
          <w:rFonts w:ascii="Traditional Arabic" w:hAnsi="Traditional Arabic" w:cs="Lotus Linotype"/>
          <w:sz w:val="36"/>
          <w:szCs w:val="32"/>
          <w:rtl/>
        </w:rPr>
        <w:t>، لا رقيق زينةٍ وتجارةٍ، ومــا يكفيهم، فَيُعْطِيهِ كفايتَهُ وكِفايَتَهُم، من نفقةٍ وكُسْوَةٍ وسائرِ الـمؤَنِ بِقَدْرِ الحاجةِ، لِيَتَفَرَّغَ للجهاد، ويُراعِي في الحاجةِ حالَه في مُرُوءَتِهِ وضِدِّها، والـمكانَ والزمانَ، والرُّخْصَ والغلاءَ، وعادَةَ البلدِ في الـمطاعِمِ والـملابِسِ، ويُزادُ إن زادت حاجتُهُ بزيادَةِ وَلَدٍ وحُدُوثِ زَوْجَةٍ فأكثر</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069541E0" w14:textId="0CF03C59"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ثمَّ إن كان من يَتَّجِرُ من الجندِ لا يشغَلُهُ ذلك عما فُوِّض إِليه من الأمور أو القتالِ الواجبِ فليسَ هناك ما يَمنع من التجارةِ والبيعِ والشراءِ، والله تعالى قد أحلَّ البيعَ في كتابِهِ، فلا يجوز الـمنع منه في زمانٍ أو مكانٍ إلا بدليل، كما وردَ النهيُ عنه إذا نوديَ للصلاة من يوم الجمعة</w:t>
      </w:r>
      <w:r w:rsidR="000E3A9A" w:rsidRPr="000E3A9A">
        <w:rPr>
          <w:rFonts w:ascii="Traditional Arabic" w:hAnsi="Traditional Arabic" w:cs="Lotus Linotype"/>
          <w:sz w:val="36"/>
          <w:szCs w:val="32"/>
          <w:rtl/>
        </w:rPr>
        <w:t>.</w:t>
      </w:r>
    </w:p>
    <w:p w14:paraId="270CD03F" w14:textId="18330B46"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وقد بوَّب أبو داود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السنن: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بابٌ في التجارة في الغزو، وروى فيه: عن عُبَيْدِ الله بن سَلْمانَ أن رجلًا من 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حدَّثه قال: لَمَّا فتحنا خيبرَ أخرجوا غنائِمَهم من الـمتاعِ والسبيِ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فجعلَ الناسُ يتبايعون غنائمَهم، فجاء رجلٌ حين صلى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فقال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يا</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رسولَ الله: لقد رَبِحْتُ رِبْحًا ما رَبِحَ اليومَ مثلَه أحدٌ من أهلِ هذا الوادي، قال: وَيْحَكَ وما رَبِحْتَ؟ قال: ما زِلْتُ أَبيعُ وأَبْتاعُ حتى رَبِحْتُ </w:t>
      </w:r>
      <w:proofErr w:type="spellStart"/>
      <w:r w:rsidRPr="0026525E">
        <w:rPr>
          <w:rFonts w:ascii="Traditional Arabic" w:hAnsi="Traditional Arabic" w:cs="Lotus Linotype"/>
          <w:sz w:val="36"/>
          <w:szCs w:val="32"/>
          <w:rtl/>
        </w:rPr>
        <w:t>ثلثمائةَ</w:t>
      </w:r>
      <w:proofErr w:type="spellEnd"/>
      <w:r w:rsidRPr="0026525E">
        <w:rPr>
          <w:rFonts w:ascii="Traditional Arabic" w:hAnsi="Traditional Arabic" w:cs="Lotus Linotype"/>
          <w:sz w:val="36"/>
          <w:szCs w:val="32"/>
          <w:rtl/>
        </w:rPr>
        <w:t xml:space="preserve"> أُوقِيةً، فقال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أنا أَنَبِّئُكَ بِخَيْرِ رَجُلٍ رَبِحَ، قال: ما هو يا</w:t>
      </w:r>
      <w:r w:rsidR="007C4BDD">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رسول الله؟ قال: ركعتين بعد الصلاة</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5"/>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319DB843" w14:textId="4884223A"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عُبَيْدُ الله بن سَلْمان</w:t>
      </w:r>
      <w:r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 بضم العين وفتح الـموحَّدةِ بالتصغير كما في الأطرافِ والتقريب، وتكبيرُهُ كما في بعض النسخِ غلطٌ، قاله في عون الـمعبود</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0AB29EBC" w14:textId="67B8E654"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قال الذهبي في الـميزان: تابعيٌّ ما روى عنه سِوى أبي سلام الأسود في غنائمِ خيبرَ</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وهو </w:t>
      </w:r>
      <w:r w:rsidRPr="0026525E">
        <w:rPr>
          <w:rFonts w:ascii="Traditional Arabic" w:hAnsi="Traditional Arabic" w:cs="Lotus Linotype"/>
          <w:sz w:val="36"/>
          <w:szCs w:val="32"/>
          <w:rtl/>
        </w:rPr>
        <w:lastRenderedPageBreak/>
        <w:t>مجهولٌ كما قال الحافظُ في التقريب، فالحديث ضعيفٌ وإن سكت عنه الـمنذريَّ وأبو داود، والله أعلم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01805536" w14:textId="46C1B16B"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وبوّب ابن ماجة: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باب الشراءٍ والبيع في الغزو، وروى فيه بسندِهِ عن خارجةَ بنِ زيدِ قال: رأيتُ رجلًا يسألُ عن الرجلِ يغزو فيشترى ويبيعُ ويَتَّجِرُ في غَزْوَتِهِ؟ فقال له أبِي: كُنا معَ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بتبوك نشتري ونبيعُ وهو يَرانا ولا يَنْهانا</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3351B3F6" w14:textId="5C68D9FA"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قال في العون: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وفي إسناده سُنَيْدُ بنُ داودَ الـمصِّيصِيُّ، وهو ضعيفٌ، لكن يَشْهَدُ له حديثُ عُبَيْدِ الله بن سلمان الـمذكورُ في الباب</w:t>
      </w:r>
      <w:r w:rsidRPr="0026525E">
        <w:rPr>
          <w:rFonts w:ascii="Traditional Arabic" w:hAnsi="Traditional Arabic" w:cs="Lotus Linotype" w:hint="eastAsia"/>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6071B8D0" w14:textId="66845D36"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فائدة: سنيد إمام حافظ كنيتُهُ أبو علي الـمحتسب، واسمه الحسين، وسنيد لقبٌ غلب عليه، له تفسيرٌ كبيرٌ بالأسانيد، ومذهبُه في الصفاتِ مذهبُ السلف، تُوُفِّيَ سنةَ ستٍّ وعشرين ومائتين، كما في كتاب العلو للذهبي</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وذكر الذهبي في الـمغني في الضعفاء أن أبا حاتم ممن ضعَّفه</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وفي تَهْذِيب الكمال: قال أبو داود: لم يكن بذاك، وقال النسائي: ليس بثقة</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قال الذهبي في تار</w:t>
      </w:r>
      <w:r w:rsidRPr="0026525E">
        <w:rPr>
          <w:rFonts w:ascii="Traditional Arabic" w:hAnsi="Traditional Arabic" w:cs="Lotus Linotype" w:hint="cs"/>
          <w:sz w:val="36"/>
          <w:szCs w:val="32"/>
          <w:rtl/>
        </w:rPr>
        <w:t>ي</w:t>
      </w:r>
      <w:r w:rsidRPr="0026525E">
        <w:rPr>
          <w:rFonts w:ascii="Traditional Arabic" w:hAnsi="Traditional Arabic" w:cs="Lotus Linotype"/>
          <w:sz w:val="36"/>
          <w:szCs w:val="32"/>
          <w:rtl/>
        </w:rPr>
        <w:t>خ الإسلام: ومشَّاه غيرُه</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والحديثان ضعَّفهما الألباني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05CBDDBE" w14:textId="2CD889D5"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قال الشوكاني في النيل، وعنه في عون الـمعبود: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فيهما دليلٌ على جوازِ التجارةِ في الغزوِ، وعلى أن الغازيَ مع ذلك يَسْتَحِقُّ نَصِيبَهُ من الـمغنم، وله الثوابُ الكاملُ بلا نقصٍ، ولو كانت التجارةُ في الغزو موجبةً لِنُقْصانِ أَجْرِ الغازي لبي</w:t>
      </w:r>
      <w:r w:rsidR="00260B2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نه </w:t>
      </w:r>
      <w:r w:rsidR="00260B2B"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فلما لم يُبَيِّنْ ذلك؛ بل قَرَّرَهُ، دلَّ على عدمِ النقصانِ، ويؤيدُ ذلك جوازُ الاتِّجارِ في سَفَرِ الحجِّ، لما ثبتَ في الحديث الصحيحِ أنه لما تَحَرَّجَ جماعةٌ من التجارةِ في سفرِ الحج أنزلَ اللهُ تعالى: </w:t>
      </w:r>
      <w:r w:rsidR="004213E8">
        <w:rPr>
          <w:rFonts w:ascii="Sakkal Majalla" w:hAnsi="Sakkal Majalla" w:cs="Sakkal Majalla" w:hint="cs"/>
          <w:color w:val="000000"/>
          <w:sz w:val="36"/>
          <w:szCs w:val="32"/>
          <w:rtl/>
        </w:rPr>
        <w:t>﴿</w:t>
      </w:r>
      <w:r w:rsidR="007C4BDD" w:rsidRPr="007C4BDD">
        <w:rPr>
          <w:rtl/>
        </w:rPr>
        <w:t xml:space="preserve"> </w:t>
      </w:r>
      <w:r w:rsidR="007C4BDD" w:rsidRPr="007C4BDD">
        <w:rPr>
          <w:rFonts w:ascii="Traditional Arabic" w:hAnsi="Traditional Arabic" w:cs="KFGQPC Uthmanic Script HAFS"/>
          <w:b/>
          <w:bCs/>
          <w:color w:val="000000"/>
          <w:sz w:val="36"/>
          <w:szCs w:val="32"/>
          <w:rtl/>
        </w:rPr>
        <w:t xml:space="preserve">لَيْسَ عَلَيْكُمْ جُنَاحٌ أَنْ تَبْتَغُوا فَضْلًا مِنْ </w:t>
      </w:r>
      <w:r w:rsidR="007C4BDD" w:rsidRPr="007C4BDD">
        <w:rPr>
          <w:rFonts w:ascii="Traditional Arabic" w:hAnsi="Traditional Arabic" w:cs="KFGQPC Uthmanic Script HAFS"/>
          <w:b/>
          <w:bCs/>
          <w:color w:val="000000"/>
          <w:sz w:val="36"/>
          <w:szCs w:val="32"/>
          <w:rtl/>
        </w:rPr>
        <w:lastRenderedPageBreak/>
        <w:t>رَبِّكُمْ</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9067978" w14:textId="1B4CE288"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في مبسوط السرخسي: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sz w:val="36"/>
          <w:szCs w:val="32"/>
          <w:rtl/>
        </w:rPr>
        <w:t>يعني التجارةَ في طريق الحج، فكذلك في طريقِ الغزو</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وذَكَرَ فيه التفريقَ بيْنَ مَنْ دخلَ دار الحرب بِنِيّةِ التجارة، ومن دخلَها للجهاد، والتجارةُ تَبَعٌ</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2"/>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086EDA52" w14:textId="30315C77"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olor w:val="000000"/>
          <w:sz w:val="36"/>
          <w:szCs w:val="32"/>
          <w:rtl/>
        </w:rPr>
        <w:t xml:space="preserve">وفي سنن سعيد بن منصور: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عن </w:t>
      </w:r>
      <w:r w:rsidRPr="0026525E">
        <w:rPr>
          <w:rFonts w:ascii="Traditional Arabic" w:hAnsi="Traditional Arabic" w:cs="Lotus Linotype"/>
          <w:sz w:val="36"/>
          <w:szCs w:val="32"/>
          <w:rtl/>
        </w:rPr>
        <w:t>أبي بكر بن أبي مريم قال: ما رأيتُ مكحولًا وأشياخَنا يكرهون التجارةَ في الغزو</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3"/>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sz w:val="36"/>
          <w:szCs w:val="32"/>
          <w:rtl/>
        </w:rPr>
        <w:t xml:space="preserve"> ذكره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باب التجارة في أرضِ العدوِّ وحَمْلِ السلاحِ والطعام</w:t>
      </w:r>
      <w:r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1FBA3AA8" w14:textId="497185A4"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وقال 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الزادِ: </w:t>
      </w:r>
      <w:r w:rsidR="00A04E5F"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 xml:space="preserve">وكانوا يشترون معه </w:t>
      </w:r>
      <w:r w:rsidR="00651E6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يعني: مع النبي </w:t>
      </w:r>
      <w:r w:rsidRPr="0026525E">
        <w:rPr>
          <w:rFonts w:ascii="Traditional Arabic" w:hAnsi="Traditional Arabic" w:cs="Lotus Linotype"/>
          <w:color w:val="000000"/>
          <w:sz w:val="36"/>
          <w:szCs w:val="32"/>
          <w:rtl/>
        </w:rPr>
        <w:sym w:font="AGA Arabesque" w:char="F065"/>
      </w:r>
      <w:r w:rsidR="00651E6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في الغزوِ ويبيعون، وهو يراهُم ولا يَنْهاهُم</w:t>
      </w:r>
      <w:r w:rsidR="00A04E5F"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واستدَلَّ بحديث أبي داود الذي مضى</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66901B8" w14:textId="3BF08CA1"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أما إذا اشتغلَ بالتجارة عن الغزوِ، أو ضَيَّعَ ما أوكلَ إليهِ من الـمهماتِ لانشغاله بالتجارةِ فقد سقطَ حقه من بيت الـمالِ، إلا أن يكونَ في إجْرائِهِ عليهِ مصلحةٌ معتبرَة، والله أعلم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4573BCA5" w14:textId="0CADCAEB"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قلت</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وأما مسألة الأجير في الغزو للخدمةِ وكفايةِ مؤونةِ العمل، ففي موضع آخرَ إن شاء الله</w:t>
      </w:r>
      <w:r w:rsidR="007C4BDD">
        <w:rPr>
          <w:rFonts w:ascii="Traditional Arabic" w:hAnsi="Traditional Arabic" w:cs="Lotus Linotype" w:hint="cs"/>
          <w:color w:val="000000"/>
          <w:sz w:val="36"/>
          <w:szCs w:val="32"/>
          <w:rtl/>
        </w:rPr>
        <w:t xml:space="preserve"> تعالى</w:t>
      </w:r>
      <w:r w:rsidR="000E3A9A" w:rsidRPr="000E3A9A">
        <w:rPr>
          <w:rFonts w:ascii="Traditional Arabic" w:hAnsi="Traditional Arabic" w:cs="Lotus Linotype"/>
          <w:color w:val="000000"/>
          <w:sz w:val="36"/>
          <w:szCs w:val="32"/>
          <w:rtl/>
        </w:rPr>
        <w:t>.</w:t>
      </w:r>
    </w:p>
    <w:p w14:paraId="4A59214D" w14:textId="2AFDDF38" w:rsidR="00B6399E" w:rsidRPr="0026525E" w:rsidRDefault="00B6399E" w:rsidP="00057857">
      <w:pPr>
        <w:widowControl w:val="0"/>
        <w:spacing w:after="80" w:line="18" w:lineRule="atLeast"/>
        <w:ind w:right="142"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خادمُ العلم وأهله:</w:t>
      </w:r>
    </w:p>
    <w:p w14:paraId="585F60BC" w14:textId="77777777" w:rsidR="00B6399E" w:rsidRPr="00095B64" w:rsidRDefault="00B6399E" w:rsidP="00057857">
      <w:pPr>
        <w:widowControl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الأنصاريُّ</w:t>
      </w:r>
    </w:p>
    <w:p w14:paraId="5E0EFD5D" w14:textId="77777777" w:rsidR="00B6399E" w:rsidRPr="0026525E" w:rsidRDefault="00B6399E" w:rsidP="00057857">
      <w:pPr>
        <w:widowControl w:val="0"/>
        <w:spacing w:after="80" w:line="18" w:lineRule="atLeast"/>
        <w:ind w:right="426" w:firstLine="284"/>
        <w:jc w:val="right"/>
        <w:rPr>
          <w:rFonts w:ascii="Traditional Arabic" w:hAnsi="Traditional Arabic" w:cs="Lotus Linotype"/>
          <w:color w:val="000000"/>
          <w:sz w:val="36"/>
          <w:szCs w:val="32"/>
        </w:rPr>
      </w:pPr>
      <w:r w:rsidRPr="0026525E">
        <w:rPr>
          <w:rFonts w:ascii="Traditional Arabic" w:hAnsi="Traditional Arabic" w:cs="Lotus Linotype"/>
          <w:color w:val="000000"/>
          <w:sz w:val="36"/>
          <w:szCs w:val="32"/>
          <w:rtl/>
        </w:rPr>
        <w:t>كان الله له</w:t>
      </w:r>
    </w:p>
    <w:p w14:paraId="001AB64D" w14:textId="77777777" w:rsidR="00B6399E" w:rsidRPr="00095B64" w:rsidRDefault="00B6399E" w:rsidP="00057857">
      <w:pPr>
        <w:widowControl w:val="0"/>
        <w:bidi w:val="0"/>
        <w:spacing w:after="80" w:line="18" w:lineRule="atLeast"/>
        <w:ind w:firstLine="284"/>
        <w:rPr>
          <w:rFonts w:ascii="Traditional Arabic" w:eastAsiaTheme="majorEastAsia" w:hAnsi="Traditional Arabic" w:cs="Lotus Linotype"/>
          <w:b/>
          <w:bCs/>
          <w:sz w:val="36"/>
          <w:szCs w:val="34"/>
          <w:u w:val="single"/>
        </w:rPr>
      </w:pPr>
      <w:r w:rsidRPr="0026525E">
        <w:rPr>
          <w:rFonts w:ascii="Traditional Arabic" w:hAnsi="Traditional Arabic" w:cs="Lotus Linotype"/>
          <w:sz w:val="36"/>
          <w:szCs w:val="32"/>
        </w:rPr>
        <w:br w:type="page"/>
      </w:r>
    </w:p>
    <w:p w14:paraId="1BD04F76" w14:textId="77777777" w:rsidR="00B6399E" w:rsidRPr="00672D43" w:rsidRDefault="00672D43" w:rsidP="00057857">
      <w:pPr>
        <w:pStyle w:val="2"/>
        <w:spacing w:line="18" w:lineRule="atLeast"/>
        <w:ind w:left="509"/>
        <w:rPr>
          <w:sz w:val="38"/>
          <w:szCs w:val="38"/>
        </w:rPr>
      </w:pPr>
      <w:bookmarkStart w:id="60" w:name="_Toc513468094"/>
      <w:r w:rsidRPr="00672D43">
        <w:rPr>
          <w:sz w:val="38"/>
          <w:szCs w:val="38"/>
          <w:rtl/>
        </w:rPr>
        <w:lastRenderedPageBreak/>
        <w:drawing>
          <wp:anchor distT="0" distB="0" distL="114300" distR="114300" simplePos="0" relativeHeight="251945984" behindDoc="1" locked="0" layoutInCell="1" allowOverlap="1" wp14:anchorId="11EA2064" wp14:editId="5DE94A7C">
            <wp:simplePos x="0" y="0"/>
            <wp:positionH relativeFrom="margin">
              <wp:posOffset>190500</wp:posOffset>
            </wp:positionH>
            <wp:positionV relativeFrom="paragraph">
              <wp:posOffset>-127000</wp:posOffset>
            </wp:positionV>
            <wp:extent cx="5276850" cy="639923"/>
            <wp:effectExtent l="0" t="0" r="0" b="8255"/>
            <wp:wrapNone/>
            <wp:docPr id="143" name="صورة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276850" cy="6399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399E" w:rsidRPr="00672D43">
        <w:rPr>
          <w:sz w:val="38"/>
          <w:szCs w:val="38"/>
          <w:rtl/>
        </w:rPr>
        <w:t>دفعُ الرشوةِ لإخراجِ أسيرٍ من السجنِ</w:t>
      </w:r>
      <w:bookmarkEnd w:id="60"/>
    </w:p>
    <w:p w14:paraId="21853125" w14:textId="77777777" w:rsidR="00B6399E" w:rsidRPr="00672D43" w:rsidRDefault="00B6399E" w:rsidP="00057857">
      <w:pPr>
        <w:widowControl w:val="0"/>
        <w:spacing w:after="80" w:line="18" w:lineRule="atLeast"/>
        <w:ind w:firstLine="284"/>
        <w:jc w:val="center"/>
        <w:rPr>
          <w:rFonts w:ascii="Traditional Arabic" w:hAnsi="Traditional Arabic" w:cs="Traditional Arabic"/>
          <w:b/>
          <w:bCs/>
          <w:sz w:val="20"/>
          <w:szCs w:val="20"/>
          <w:rtl/>
        </w:rPr>
      </w:pPr>
    </w:p>
    <w:p w14:paraId="0DBB210D" w14:textId="77777777" w:rsidR="00B6399E" w:rsidRPr="004213E8" w:rsidRDefault="00B6399E"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59/ 286/626</w:t>
      </w:r>
    </w:p>
    <w:p w14:paraId="5EEFA392" w14:textId="77777777" w:rsidR="00B6399E" w:rsidRPr="003D2012" w:rsidRDefault="00B6399E" w:rsidP="00057857">
      <w:pPr>
        <w:widowControl w:val="0"/>
        <w:spacing w:after="80" w:line="18" w:lineRule="atLeast"/>
        <w:ind w:firstLine="284"/>
        <w:jc w:val="center"/>
        <w:rPr>
          <w:rFonts w:ascii="Traditional Arabic" w:hAnsi="Traditional Arabic" w:cs="Traditional Arabic"/>
          <w:sz w:val="6"/>
          <w:szCs w:val="6"/>
          <w:rtl/>
        </w:rPr>
      </w:pPr>
    </w:p>
    <w:p w14:paraId="2A630C8E" w14:textId="13C111A8"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695104" behindDoc="0" locked="0" layoutInCell="1" allowOverlap="1" wp14:anchorId="01CED07F" wp14:editId="76214790">
            <wp:simplePos x="0" y="0"/>
            <wp:positionH relativeFrom="column">
              <wp:posOffset>5273304</wp:posOffset>
            </wp:positionH>
            <wp:positionV relativeFrom="paragraph">
              <wp:posOffset>60960</wp:posOffset>
            </wp:positionV>
            <wp:extent cx="396815" cy="409941"/>
            <wp:effectExtent l="0" t="0" r="3810" b="0"/>
            <wp:wrapNone/>
            <wp:docPr id="293" name="صورة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أَسِيرٍ مُسْلِمٍ فِي بلادِ الكُفارِ مِن النّصارَى، هلْ يَجُوزُ فِكاكُهُ مِن أموالِ الفِداءِ الـموقوفَةِ لِفِداءِ الأسْرَى إذا كانَ الـمالُ إنّما يُدْفَعُ علَى سَبيلِ الرشوَةِ لأحَدِ كِبارِ مُوظّفي السجْنِ، حَيثُ وافَقَ الـمذكُورُ علَى مُساعَدَةِ الأسيرِ علَى الهُروبِ من السجْنِ مُقابِلَ مَبْلَغٍ كَبيرٍ مِن الـمالِ، فَهْلَ يُعْتَبَرُ هذا فِي حُكْمِ الفِداءِ؛ أم هُو مِن الرِّشوَةِ التِي نَهَى عنها الشرع، خاصّةً وأنّ الأسيرَ الـمذكُورَ مَحْكُومٌ لِمُدَّةٍ طَويلَةٍ جدًا فِي تلكَ البلادِ، وجزاكمُ اللهُ خيرًا</w:t>
      </w:r>
      <w:r w:rsidR="000E3A9A" w:rsidRPr="000E3A9A">
        <w:rPr>
          <w:rFonts w:ascii="Traditional Arabic" w:hAnsi="Traditional Arabic" w:cs="Lotus Linotype"/>
          <w:sz w:val="36"/>
          <w:szCs w:val="32"/>
          <w:rtl/>
        </w:rPr>
        <w:t>.</w:t>
      </w:r>
    </w:p>
    <w:p w14:paraId="34E5685F" w14: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5FE1D49C" w14:textId="5650EE58"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نَعَمْ؛ يجوزُ فكاكُ الأسيرِ الـمذكورِ بالطريقِ الذي ذكِرَ فِي السؤالِ مِن أموالِ الفِداءِ الـموقوفَةِ لفكاكِ الأسارَى أو غَيرِها من الأموالِ، لعمومِ 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فيما رَواهُ البخارِيُّ وغَيرُهُ من حديثِ أبي موسَى الأشعرِيّ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فُكّوا العانِيَ</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5"/>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وهو الأسير، وفِي حديثِ أبِي </w:t>
      </w:r>
      <w:proofErr w:type="spellStart"/>
      <w:r w:rsidRPr="0026525E">
        <w:rPr>
          <w:rFonts w:ascii="Traditional Arabic" w:hAnsi="Traditional Arabic" w:cs="Lotus Linotype"/>
          <w:sz w:val="36"/>
          <w:szCs w:val="32"/>
          <w:rtl/>
        </w:rPr>
        <w:t>جُحَيفَةَ</w:t>
      </w:r>
      <w:proofErr w:type="spellEnd"/>
      <w:r w:rsidRPr="0026525E">
        <w:rPr>
          <w:rFonts w:ascii="Traditional Arabic" w:hAnsi="Traditional Arabic" w:cs="Lotus Linotype"/>
          <w:sz w:val="36"/>
          <w:szCs w:val="32"/>
          <w:rtl/>
        </w:rPr>
        <w:t xml:space="preserve">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قالَ: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قلْتُ لعلي: وما فِي الصحِيفَةِ: قالَ: العَقْلُ، وفِكاكُ الأسِيرِ؛ وأن</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لا يُقْتَلَ مُسْلِمٌ بِكافِرٍ</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75A6452D" w14:textId="514F9B29"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بلْ هذا مِن أوجَبِ الواجِباتِ على الـمسلمينَ، وقدْ </w:t>
      </w:r>
      <w:r w:rsidRPr="0026525E">
        <w:rPr>
          <w:rFonts w:ascii="Traditional Arabic" w:hAnsi="Traditional Arabic" w:cs="Lotus Linotype"/>
          <w:color w:val="000000"/>
          <w:sz w:val="36"/>
          <w:szCs w:val="32"/>
          <w:rtl/>
        </w:rPr>
        <w:t xml:space="preserve">سُئِلَ مالكٌ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أَوَاجِبٌ عَلَى الـمسْلِمِينَ افْتِدَاءُ مَنْ أُسِرَ مِنْهُمْ؟، قالَ: نَعَمْ،</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أليسَ واجبًا عَلَيهِمْ أنْ يقاتلُوا حتّى </w:t>
      </w:r>
      <w:proofErr w:type="spellStart"/>
      <w:r w:rsidRPr="0026525E">
        <w:rPr>
          <w:rFonts w:ascii="Traditional Arabic" w:hAnsi="Traditional Arabic" w:cs="Lotus Linotype"/>
          <w:color w:val="000000"/>
          <w:sz w:val="36"/>
          <w:szCs w:val="32"/>
          <w:rtl/>
        </w:rPr>
        <w:t>يَستَنْقِذُوهُم</w:t>
      </w:r>
      <w:proofErr w:type="spellEnd"/>
      <w:r w:rsidRPr="0026525E">
        <w:rPr>
          <w:rFonts w:ascii="Traditional Arabic" w:hAnsi="Traditional Arabic" w:cs="Lotus Linotype"/>
          <w:color w:val="000000"/>
          <w:sz w:val="36"/>
          <w:szCs w:val="32"/>
          <w:rtl/>
        </w:rPr>
        <w:t>؟، قالَ: بَلَى، قالَ: فَكَيْفَ لا يفتدُونَهُم بأمْوالِهم؟!</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وَقالَ عمرُ بنُ الخطاب: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ما أُحِبُّ أنْ افْتَتِحَ حِصْنًا مِنْ حُصُونِهِمْ بِقَتْلِ رجلٍ من الـمسلمين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6B8CDC1" w14:textId="036B45B7"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مُحمدُ بنُ رُشْدٍ في البَيانِ والتحصيل: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مَعْنَى قَوْلِ مالِكٍ هذَا، أنّ ذلكَ واجبٌ علَى الجُمْلَةِ، لقولِه </w:t>
      </w:r>
      <w:r w:rsidR="00FD2A67"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فُكّوا العانِيَ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لأنّهُ أمْرٌ فَهُوَ مَحْمولٌ على الوجوبِ، بِدليلِ ما احتجّ بهِ مالكٌ فِي </w:t>
      </w:r>
      <w:r w:rsidRPr="0026525E">
        <w:rPr>
          <w:rFonts w:ascii="Traditional Arabic" w:hAnsi="Traditional Arabic" w:cs="Lotus Linotype"/>
          <w:color w:val="000000"/>
          <w:sz w:val="36"/>
          <w:szCs w:val="32"/>
          <w:rtl/>
        </w:rPr>
        <w:lastRenderedPageBreak/>
        <w:t>الروايَةِ؛ فَواجـبٌ علَـى الإمام أن يَفُكّ أُسَارى الـمسلمينَ مِن بيت مالِهم، فَما قَصّ</w:t>
      </w:r>
      <w:r w:rsidR="00CC1046">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 عنهُ بَيْتُ الـمالِ، تَعَيَّنَ علَى جَمِيعِ الـمسلِمِينَ فِي أَمـوالِهمْ علَى مقادِيرِها، ويكونُ هوُ كأَحَدِهِمْ إنْ كانَ لهُ مالٌ؛ فلاَ يَلْزَمُ أحدًا في خاصةِ نفسِهِ مِنْ فكّ أسْرَى الـمسلمينَ إلاّ ما يتعينُ عليهِ في مالِه علَى هذا الترتِيبِ؛ فإذَا ضَيّعَ الإمامُ والـمسلِمُونَ ما يَجِبُ عَلَيهِمْ مِنْ هذا، فَواجِبٌ علَى كُـلّ مَنْ كانَ لهُ مالٌ منَ الأُسَارَى أنْ يَفُكّ نَفْسَهُ مِنْ مالِه؛ إذْ لا يَحِلُّ لَهُ أنْ يُبْقِيَ نَفْسَهُ أَسِيرًا فِي دارِ الكُفْرِ وَيُمْسِكَ مـالَه؛ وَهذا وَجْهُ قَوْلِ مالكٍ</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ABA2912" w14:textId="4AE1E928"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وحكَى الحافِظُ فِي الفتْحِ عَن ابنِ بَطّالٍ أنَ فِكاكَ الأَسيرِ واجبٌ علَى الكفايةِ، قال: وبهِ قالَ الجُمْهُورُ، وعنْ إسحاقَ بنِ رَاهَوَيْهِ: منْ بيْتِ الـمالِ</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2C68E13" w14:textId="28F830B8"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أسْنَى الـمطالِبِ لزكَريا الأنصاري: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وَكَذَا لو أَسَرُوا مُسْلِمًا وَأَمْكَنَ تَخْلِيصُهُ منهم بِأَنْ رَجَوْنَاهُ تَعَيَّنَ جِهَادُهُمْ، وَإِنْ لم يَدْخُلُوا دَارَنَا، لأَنَّ حُرْمَةَ الـمسْلِمِ أَعْظَمُ من حُرْمَةِ الدَّارِ، وَلِخَبَرِ الْبُخَارِيِّ فُكُّوا الْعَانِيَ، فَإِنْ لم يُمْكِنْ تَخْلِيصُهُ بِأَنْ لم نَرْجُهُ، لم يَتَعَيَّنْ جِهَادُهُمْ بَلْ يُنْتَظَرُ لِلضَّرُورَةِ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6455688" w14:textId="2CF89098"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مرَادُهُ: يُنْتَظَرُ بالجِهادِ لَعَدَمِ القُدْرَةِ علَى فِكاكِهِ بالقِتالِ، فلا يُسْقِطُ هذا وُجوبَ فكاكِهِ بالـمالِ معَ القدْرَة، فإن الـميسورَ لا يَسقطُ بالـمعْسور</w:t>
      </w:r>
      <w:r w:rsidR="000E3A9A" w:rsidRPr="000E3A9A">
        <w:rPr>
          <w:rFonts w:ascii="Traditional Arabic" w:hAnsi="Traditional Arabic" w:cs="Lotus Linotype"/>
          <w:color w:val="000000"/>
          <w:sz w:val="36"/>
          <w:szCs w:val="32"/>
          <w:rtl/>
        </w:rPr>
        <w:t>.</w:t>
      </w:r>
    </w:p>
    <w:p w14:paraId="4D155AE6" w14:textId="029EDB48"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وكَونُ الـمالِ يُدْفَعُ علَى سَبيلِ الرِّشْوَةِ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وتُسَمّى: البِرْطِيلَ</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فإنما هُوَ مِن بابِ ال</w:t>
      </w:r>
      <w:r w:rsidR="00CC1046">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ضّروراتِ</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والـممْنُوعُ من الرِّشْوَةِ ما كانَ لإبطالِ حَقِّ من الحُقوقِ</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للتوصُّلِ بِهِ إلى باطِلٍ، وإنْ كانَ الإثْمُ علَى الـمرْتَشِي الآخَذِ فَذلكَ مِن بابِ دَفْعِ أعظَمِ الضرَرينِ بارْتكابِ أدناهُما؛ فإنّ إبقاءَ الـمسْلِمِ أسِيرًا فِي يَدِ الكُفارِ معَ القُدْرَةِ علَى إخراجِهِ مُنكَرٌ عظِيمٌ، لأنهُ تَعْرِيضٌ لهُ للافْتِتانِ عن دِينِهِ، وقطعٌ لأواصِرِ الأُخُوّةِ الإيمانِيةِ بِينَ الـمسلمين، معَ ما يتَرَتَّبُ علَيهِ من الفَتِّ فِي عَضُدِ الـمجاهِدِينَ من الـمسلمينَ، فإنهم مَتى فشا بَينَهُم أنهُمْ إن وقعَ لهم نَحوُ هذا لمْ يَسْعَ أحدٌ لفكاكِهِم أوهَنَ ذلكَ من </w:t>
      </w:r>
      <w:r w:rsidRPr="0026525E">
        <w:rPr>
          <w:rFonts w:ascii="Traditional Arabic" w:hAnsi="Traditional Arabic" w:cs="Lotus Linotype"/>
          <w:color w:val="000000"/>
          <w:sz w:val="36"/>
          <w:szCs w:val="32"/>
          <w:rtl/>
        </w:rPr>
        <w:lastRenderedPageBreak/>
        <w:t>عزائمِهِم وأقعدهم عن القتالِ، وهذا الوجْهُ من حِكَمِ الشرعِ فِي إيجابِ فِكاكِ الأسير، ثمّ إذا وجَبَ فِكاكُهُ بالقِتالِ مع ما فِيه منْ تعَرْيضِ النفوسِ للخطَرِ فَفِكاكُهُ بِما هُو أقَلُّ خَطَرًا أولَى</w:t>
      </w:r>
      <w:r w:rsidR="000E3A9A" w:rsidRPr="000E3A9A">
        <w:rPr>
          <w:rFonts w:ascii="Traditional Arabic" w:hAnsi="Traditional Arabic" w:cs="Lotus Linotype"/>
          <w:color w:val="000000"/>
          <w:sz w:val="36"/>
          <w:szCs w:val="32"/>
          <w:rtl/>
        </w:rPr>
        <w:t>.</w:t>
      </w:r>
    </w:p>
    <w:p w14:paraId="474D0BEF" w14:textId="287C8D5C"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البَحْرِ الرّائِقِ مِنْ كُتُبِ الحنفِية: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إذَا دَفَعَ الرِّشْوَةَ خَوْفًا على نَفْسِهِ أو مَالِهِ فَهُوَ حَرَامٌ على الآخِذِ غَيْرُ حَرَامٍ على الدَّافِعِ</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1"/>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p>
    <w:p w14:paraId="71CFBC9E" w14:textId="54535C21"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مُخْتَصَرِ الفَتاوِي الـمصْرِيّةِ لابنِ تَيمِية: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فأمّا إذَا أَهْدَى لَهُ هَدِيّةً لِيًكُفّ ظُلْمَهُ عَنْهُ أَوْ لِيُعْطِيَهُ حقّه الواجبَ، فَهذِهِ الهديةُ تكونُ حرامًا علَى الآخِذِ، وَجازَ للدّافِعِ، كمَا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إِنّي لأُعْطِي أَحَدَهُـمُ العَـطِيّةَ فَيَخْرُجُ بِهَا </w:t>
      </w:r>
      <w:proofErr w:type="spellStart"/>
      <w:r w:rsidRPr="00095B64">
        <w:rPr>
          <w:rFonts w:ascii="Traditional Arabic" w:hAnsi="Traditional Arabic" w:cs="Lotus Linotype"/>
          <w:b/>
          <w:bCs/>
          <w:color w:val="000000"/>
          <w:sz w:val="36"/>
          <w:szCs w:val="34"/>
          <w:rtl/>
        </w:rPr>
        <w:t>يَتَأَبّطُهَا</w:t>
      </w:r>
      <w:proofErr w:type="spellEnd"/>
      <w:r w:rsidRPr="00095B64">
        <w:rPr>
          <w:rFonts w:ascii="Traditional Arabic" w:hAnsi="Traditional Arabic" w:cs="Lotus Linotype"/>
          <w:b/>
          <w:bCs/>
          <w:color w:val="000000"/>
          <w:sz w:val="36"/>
          <w:szCs w:val="34"/>
          <w:rtl/>
        </w:rPr>
        <w:t xml:space="preserve"> نارًا</w:t>
      </w:r>
      <w:r w:rsidRPr="0026525E">
        <w:rPr>
          <w:rFonts w:ascii="Traditional Arabic" w:hAnsi="Traditional Arabic" w:cs="Lotus Linotype"/>
          <w:color w:val="000000"/>
          <w:sz w:val="36"/>
          <w:szCs w:val="32"/>
          <w:rtl/>
        </w:rPr>
        <w:t xml:space="preserve">، قيلَ: يا رَسُولَ اللهِ: فَلِمَ تُعْطيهِمْ قالَ: </w:t>
      </w:r>
      <w:r w:rsidRPr="00095B64">
        <w:rPr>
          <w:rFonts w:ascii="Traditional Arabic" w:hAnsi="Traditional Arabic" w:cs="Lotus Linotype"/>
          <w:b/>
          <w:bCs/>
          <w:color w:val="000000"/>
          <w:sz w:val="36"/>
          <w:szCs w:val="34"/>
          <w:rtl/>
        </w:rPr>
        <w:t>يَأْبَوْنَ إلاّ أنْ يَسْأَلُونِي، وَيَأْبَى اللهُ ليَ البُخْلَ</w:t>
      </w:r>
      <w:r w:rsidRPr="0026525E">
        <w:rPr>
          <w:rFonts w:ascii="Traditional Arabic" w:hAnsi="Traditional Arabic" w:cs="Lotus Linotype" w:hint="cs"/>
          <w:color w:val="000000"/>
          <w:sz w:val="36"/>
          <w:szCs w:val="32"/>
          <w:rtl/>
        </w:rPr>
        <w:t>)</w:t>
      </w:r>
      <w:r w:rsidR="00CC1046" w:rsidRPr="00B60092">
        <w:rPr>
          <w:rStyle w:val="a7"/>
          <w:rFonts w:ascii="Tahoma" w:hAnsi="Tahoma" w:cs="Traditional Arabic"/>
          <w:color w:val="0000FF"/>
          <w:sz w:val="36"/>
          <w:szCs w:val="36"/>
          <w:rtl/>
        </w:rPr>
        <w:t>(</w:t>
      </w:r>
      <w:r w:rsidR="00CC1046" w:rsidRPr="00B60092">
        <w:rPr>
          <w:rStyle w:val="a7"/>
          <w:rFonts w:ascii="Tahoma" w:hAnsi="Tahoma" w:cs="Traditional Arabic"/>
          <w:color w:val="0000FF"/>
          <w:sz w:val="36"/>
          <w:szCs w:val="36"/>
          <w:rtl/>
        </w:rPr>
        <w:footnoteReference w:id="472"/>
      </w:r>
      <w:r w:rsidR="00CC1046"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983EFB6" w14:textId="7ABF9F31"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قال: ومِثْلُ ذلكَ إعْطاءُ منْ أَعْتَقَ عَبدًا وَكَتَمَ عِتْقَهُ، </w:t>
      </w:r>
      <w:r w:rsidRPr="00095B64">
        <w:rPr>
          <w:rFonts w:ascii="Traditional Arabic" w:hAnsi="Traditional Arabic" w:cs="Lotus Linotype"/>
          <w:b/>
          <w:bCs/>
          <w:color w:val="000000"/>
          <w:sz w:val="36"/>
          <w:szCs w:val="34"/>
          <w:rtl/>
        </w:rPr>
        <w:t>أوْ أسَرَ حُرًّا،</w:t>
      </w:r>
      <w:r w:rsidRPr="0026525E">
        <w:rPr>
          <w:rFonts w:ascii="Traditional Arabic" w:hAnsi="Traditional Arabic" w:cs="Lotus Linotype"/>
          <w:color w:val="000000"/>
          <w:sz w:val="36"/>
          <w:szCs w:val="32"/>
          <w:rtl/>
        </w:rPr>
        <w:t xml:space="preserve"> أَوْ كانَ ظَالـما للناسِ، فإعْطاءُ هؤلاءِ جائزٌ للمُعْطِي حرامٌ علَى الآخِذِ</w:t>
      </w:r>
      <w:r w:rsidRPr="0026525E">
        <w:rPr>
          <w:rFonts w:ascii="Traditional Arabic" w:hAnsi="Traditional Arabic" w:cs="Lotus Linotype" w:hint="eastAsia"/>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58FEBC3" w14:textId="6E32BFBC"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والحديثُ الذي ذكرهُ رواهُ أحمدُ وأبو يعلَى من حديثِ أبي سعيد الخدريّ، وهو حديثٌ صحيح</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D547F17" w14:textId="10A0B40B"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وأيْضًا فَمالُ الفِداءِ الذي يُدْفَعُ لِحُكُومَةِ الكُفارِ وقِيادَتِهِمْ لَيسَ حَلالًا لَهُمْ؛ بلْ هُو حرامٌ عَلَيهِم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ويزدادونَ بذلكَ إثما إلى إثْمِهِم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وإن كانَ الشارِعُ قدْ أباحَ لَنا ذلكَ تحصِيلًا للمَصْلَحَةِ الـمذكورَةِ، وهكذا هنا في دفعِ الرِّشوةِ لفكاكه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0B1DF92" w14:textId="12A79996" w:rsidR="00FD794F"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والحاصِلُ أنّ دَفْعَ الـمالِ بِهَذا الطريقِ لفكاكِ الأسيرِ الـمذكورِ جائزٌ لا شَيءَ فيهِ، بلْ هُو مِن الواجِباتِ التِي يَجِبُ التعجيلُ بِها والـمبادَرَةُ إلَيها؛ إنْ لَم يُوجدْ طريقٌ سواهُ، </w:t>
      </w:r>
      <w:r w:rsidRPr="00095B64">
        <w:rPr>
          <w:rFonts w:ascii="Traditional Arabic" w:hAnsi="Traditional Arabic" w:cs="Lotus Linotype"/>
          <w:b/>
          <w:bCs/>
          <w:color w:val="000000"/>
          <w:sz w:val="36"/>
          <w:szCs w:val="34"/>
          <w:rtl/>
        </w:rPr>
        <w:t>لَكِنْ علَى شَرْطِ أن</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لا يَتَضَمَّنَ ذلكَ غدْرًا أو نَقْضًا لعَهْدٍ</w:t>
      </w:r>
      <w:r w:rsidR="000E3A9A" w:rsidRPr="000E3A9A">
        <w:rPr>
          <w:rFonts w:ascii="Traditional Arabic" w:hAnsi="Traditional Arabic" w:cs="Lotus Linotype" w:hint="cs"/>
          <w:color w:val="000000"/>
          <w:sz w:val="36"/>
          <w:szCs w:val="32"/>
          <w:rtl/>
        </w:rPr>
        <w:t>.</w:t>
      </w:r>
    </w:p>
    <w:p w14:paraId="0D9C7ABD" w14:textId="377E6C48" w:rsidR="00B6399E" w:rsidRPr="0026525E" w:rsidRDefault="00B6399E" w:rsidP="00FD794F">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والله أعلمُ 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471D4EEB" w14:textId="77777777" w:rsidR="00B6399E" w:rsidRPr="004C137D" w:rsidRDefault="00B6399E" w:rsidP="000E3A9A">
      <w:pPr>
        <w:widowControl w:val="0"/>
        <w:spacing w:after="80" w:line="18" w:lineRule="atLeast"/>
        <w:ind w:firstLine="284"/>
        <w:jc w:val="both"/>
        <w:rPr>
          <w:rFonts w:ascii="Traditional Arabic" w:hAnsi="Traditional Arabic" w:cs="Traditional Arabic"/>
          <w:color w:val="000000"/>
          <w:sz w:val="14"/>
          <w:szCs w:val="14"/>
          <w:rtl/>
        </w:rPr>
      </w:pPr>
    </w:p>
    <w:p w14:paraId="4A69784B" w14:textId="77777777" w:rsidR="00B6399E" w:rsidRPr="0026525E" w:rsidRDefault="00B6399E" w:rsidP="00057857">
      <w:pPr>
        <w:widowControl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خادمُ العلم وأهله</w:t>
      </w:r>
      <w:r w:rsidRPr="0026525E">
        <w:rPr>
          <w:rFonts w:ascii="Traditional Arabic" w:hAnsi="Traditional Arabic" w:cs="Lotus Linotype" w:hint="cs"/>
          <w:color w:val="000000"/>
          <w:sz w:val="36"/>
          <w:szCs w:val="32"/>
          <w:rtl/>
        </w:rPr>
        <w:t>:</w:t>
      </w:r>
    </w:p>
    <w:p w14:paraId="4B38B6CD" w14:textId="77777777" w:rsidR="00B6399E" w:rsidRPr="00095B64" w:rsidRDefault="00B6399E" w:rsidP="00057857">
      <w:pPr>
        <w:widowControl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 أبو الوليدِ الغَزّيُّ الأنصاريُّ</w:t>
      </w:r>
    </w:p>
    <w:p w14:paraId="59C9C358" w14:textId="77777777" w:rsidR="00B6399E" w:rsidRPr="0026525E" w:rsidRDefault="00B6399E" w:rsidP="00057857">
      <w:pPr>
        <w:widowControl w:val="0"/>
        <w:bidi w:val="0"/>
        <w:spacing w:after="80" w:line="18" w:lineRule="atLeast"/>
        <w:ind w:firstLine="284"/>
        <w:rPr>
          <w:rFonts w:ascii="Traditional Arabic" w:hAnsi="Traditional Arabic" w:cs="Lotus Linotype"/>
          <w:color w:val="000000"/>
          <w:sz w:val="36"/>
          <w:szCs w:val="32"/>
        </w:rPr>
      </w:pPr>
      <w:r w:rsidRPr="0026525E">
        <w:rPr>
          <w:rFonts w:ascii="Traditional Arabic" w:hAnsi="Traditional Arabic" w:cs="Lotus Linotype"/>
          <w:color w:val="000000"/>
          <w:sz w:val="36"/>
          <w:szCs w:val="32"/>
        </w:rPr>
        <w:br w:type="page"/>
      </w:r>
    </w:p>
    <w:p w14:paraId="2C57DDE3" w14:textId="77777777" w:rsidR="00B6399E" w:rsidRPr="00672D43" w:rsidRDefault="00672D43" w:rsidP="00057857">
      <w:pPr>
        <w:pStyle w:val="2"/>
        <w:spacing w:line="18" w:lineRule="atLeast"/>
        <w:rPr>
          <w:rtl/>
        </w:rPr>
      </w:pPr>
      <w:bookmarkStart w:id="61" w:name="_Toc513468095"/>
      <w:r w:rsidRPr="004B5FE1">
        <w:rPr>
          <w:rtl/>
        </w:rPr>
        <w:lastRenderedPageBreak/>
        <w:drawing>
          <wp:anchor distT="0" distB="0" distL="114300" distR="114300" simplePos="0" relativeHeight="251951104" behindDoc="1" locked="0" layoutInCell="1" allowOverlap="1" wp14:anchorId="215B55C4" wp14:editId="47F60955">
            <wp:simplePos x="0" y="0"/>
            <wp:positionH relativeFrom="margin">
              <wp:posOffset>-81280</wp:posOffset>
            </wp:positionH>
            <wp:positionV relativeFrom="paragraph">
              <wp:posOffset>-192405</wp:posOffset>
            </wp:positionV>
            <wp:extent cx="5530850" cy="670725"/>
            <wp:effectExtent l="0" t="0" r="0" b="0"/>
            <wp:wrapNone/>
            <wp:docPr id="144" name="صورة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530850" cy="670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399E" w:rsidRPr="00672D43">
        <w:rPr>
          <w:rtl/>
        </w:rPr>
        <w:t>هلْ يَقْطَعُ الزواجُ حُكْمَ الهِجْرَةِ والجهاد؟</w:t>
      </w:r>
      <w:bookmarkEnd w:id="61"/>
    </w:p>
    <w:p w14:paraId="41E81BEA" w14:textId="77777777" w:rsidR="00B6399E" w:rsidRPr="004D30BC" w:rsidRDefault="00B6399E" w:rsidP="00057857">
      <w:pPr>
        <w:widowControl w:val="0"/>
        <w:spacing w:after="80" w:line="18" w:lineRule="atLeast"/>
        <w:ind w:firstLine="284"/>
        <w:jc w:val="center"/>
        <w:rPr>
          <w:rFonts w:ascii="Traditional Arabic" w:hAnsi="Traditional Arabic" w:cs="Traditional Arabic"/>
          <w:b/>
          <w:bCs/>
          <w:sz w:val="12"/>
          <w:szCs w:val="12"/>
          <w:rtl/>
        </w:rPr>
      </w:pPr>
    </w:p>
    <w:p w14:paraId="0083C0AB" w14:textId="77777777" w:rsidR="00B6399E" w:rsidRPr="004213E8" w:rsidRDefault="00B6399E"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hint="cs"/>
          <w:b/>
          <w:bCs/>
          <w:sz w:val="28"/>
          <w:szCs w:val="26"/>
          <w:rtl/>
        </w:rPr>
        <w:t>رقم الفتوى</w:t>
      </w:r>
      <w:r w:rsidRPr="004213E8">
        <w:rPr>
          <w:rFonts w:ascii="Traditional Arabic" w:hAnsi="Traditional Arabic" w:cs="Traditional Arabic" w:hint="cs"/>
          <w:sz w:val="28"/>
          <w:szCs w:val="26"/>
          <w:rtl/>
        </w:rPr>
        <w:t xml:space="preserve">: </w:t>
      </w:r>
      <w:r w:rsidRPr="004213E8">
        <w:rPr>
          <w:rFonts w:ascii="Traditional Arabic" w:hAnsi="Traditional Arabic" w:cs="Traditional Arabic"/>
          <w:sz w:val="28"/>
          <w:szCs w:val="26"/>
          <w:rtl/>
        </w:rPr>
        <w:t>56/296/176</w:t>
      </w:r>
    </w:p>
    <w:p w14:paraId="59831FBC" w14:textId="77777777" w:rsidR="00B6399E" w:rsidRPr="004D30BC" w:rsidRDefault="00B6399E" w:rsidP="00057857">
      <w:pPr>
        <w:widowControl w:val="0"/>
        <w:spacing w:after="80" w:line="18" w:lineRule="atLeast"/>
        <w:ind w:firstLine="284"/>
        <w:jc w:val="center"/>
        <w:rPr>
          <w:rFonts w:ascii="Traditional Arabic" w:hAnsi="Traditional Arabic" w:cs="Traditional Arabic"/>
          <w:sz w:val="12"/>
          <w:szCs w:val="12"/>
          <w:rtl/>
        </w:rPr>
      </w:pPr>
    </w:p>
    <w:p w14:paraId="1665514F" w14:textId="7008962B"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700224" behindDoc="0" locked="0" layoutInCell="1" allowOverlap="1" wp14:anchorId="27A9CAF6" wp14:editId="37DC0D25">
            <wp:simplePos x="0" y="0"/>
            <wp:positionH relativeFrom="column">
              <wp:posOffset>5273304</wp:posOffset>
            </wp:positionH>
            <wp:positionV relativeFrom="paragraph">
              <wp:posOffset>60960</wp:posOffset>
            </wp:positionV>
            <wp:extent cx="396815" cy="409941"/>
            <wp:effectExtent l="0" t="0" r="3810" b="0"/>
            <wp:wrapNone/>
            <wp:docPr id="298" name="صورة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عَمّنْ خَرجَ مِن بَيتِهِ مُهاجِرًا إلى اللهِ تعالَى وللجهادِ في سبيلِهِ، ثُمَّ لَما وَصَلَ إلَى مُبْتَغاهُ عَزَمَ علَى الزواجِ</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فَهَلْ يَقْطَعُ هذا نِيّةَ الهِجْرَةِ والجِهادِ، كما فِي الحديثِ: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ومن كانت هجرَتهُ إلى دنيا يصيبُها أو امرأةٍ يَنكِحُها فهجرَتُهُ إلى ما هاجَرَ إلَيهِ؟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47ECF2C1" w14: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وبَعْد: </w:t>
      </w:r>
    </w:p>
    <w:p w14:paraId="6829B2A6" w14:textId="0B8F82A0"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فالحَدِيثُ الـمذكُورُ يُرادُ بِهِ مَن لَمْ يَخْرُج ابتِداءً للهِجْرَةِ إلا لغَرَضٍ من أغراضِ الدنيا؛ بحيثُ لوْ لَم يكُن ذلكَ لم يُهاجِرْ أصلًا، كما وَرَدَ في بَعْضِ الآثارِ أنّ رجُلًا أرادَ أن يتزَوجَ امرأةً يُقالُ لها أمّ قيسٍ؛ فأبَتْ علَيهِ حَتى يُهاجِرَ؛ فكانُوا يُسمُّونَهُ مُهاجِرَ أم قِيس</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22B770A9" w14:textId="70D10DD3"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أما مَن خَرَجَ مُهاجِرًا إلى اللهِ تعالَى؛ ولنصرَةِ دينِهِ والجهادِ فِي سَبيلِهِ، فأجْرُهُ مُدَّخَرٌ لَهُ عِندَ اللهِ تعالَى ما دامَ مُستَصْحِبًا النيّةَ التِي خَرَجَ بِها من دارِهِ، فإنْ أرادَ الزواجَ معَ ذلكَ فَلا شَيءَ عَلَيهِ</w:t>
      </w:r>
      <w:r w:rsidR="00FD794F">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يُخالِفُ هذا حُكْمَ النيّةِ الأولَى ولا يَقْطَعُها، إلا أنْ يَنْوِيَ هُوَ قطْعَ نِيّةِ الهجْرَةِ والجِهادِ وينصِ</w:t>
      </w:r>
      <w:r w:rsidR="00FD794F">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رِفَ عنها إلى الاشتِغالِ بأمورِ دُنْياهُ؛ فإنما لِكُلِّ امْرِئٍ ما نَوَى، أما مَعَ بقاءِ النيّةِ الصالِحَةِ والسعْيِ فِي القيامِ بواجِبِ الجِهادِ فلاَ، بلْ هُو مأجُورٌ أجرًا آخَرَ إن شاءَ اللهُ تعالَى إنْ نَوَى بالنكاحِ الـمضِيَّ فِي الهِجْرَةِ والاستِعانَةَ بِهِ علَيها، وكُلما كانتْ النيةُ أعظَمَ كانَ الأجرُ علَى قَدْرِها، فَمنْ نوى بالنكاحِ تكْثِيرَ الذريّةِ الـمسلِمَةِ التِي تجاهِدُ فِي سبيلِ اللهِ كانَ أعظَمَ لأجرِهِ، كما بوبَ البخارِيُّ فِي الصحيح، وابنُ أبي عاصِمٍ أيضًا: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بابُ من طلَبَ الولدَ للجهاد</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8"/>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وأخرجَ فِيهِ حديثَ أبي </w:t>
      </w:r>
      <w:r w:rsidRPr="0026525E">
        <w:rPr>
          <w:rFonts w:ascii="Traditional Arabic" w:hAnsi="Traditional Arabic" w:cs="Lotus Linotype"/>
          <w:sz w:val="36"/>
          <w:szCs w:val="32"/>
          <w:rtl/>
        </w:rPr>
        <w:lastRenderedPageBreak/>
        <w:t xml:space="preserve">هُرَيرَةَ فِي خَبَرِ سلَيمانَ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وفيهِ قوله: </w:t>
      </w:r>
      <w:r w:rsidRPr="0026525E">
        <w:rPr>
          <w:rFonts w:ascii="Traditional Arabic" w:hAnsi="Traditional Arabic" w:cs="Lotus Linotype" w:hint="cs"/>
          <w:sz w:val="36"/>
          <w:szCs w:val="32"/>
          <w:rtl/>
        </w:rPr>
        <w:t>(</w:t>
      </w:r>
      <w:proofErr w:type="spellStart"/>
      <w:r w:rsidRPr="00095B64">
        <w:rPr>
          <w:rFonts w:ascii="Traditional Arabic" w:hAnsi="Traditional Arabic" w:cs="Lotus Linotype"/>
          <w:b/>
          <w:bCs/>
          <w:color w:val="000000"/>
          <w:sz w:val="36"/>
          <w:szCs w:val="34"/>
          <w:rtl/>
        </w:rPr>
        <w:t>لأَطُوفَنّ</w:t>
      </w:r>
      <w:proofErr w:type="spellEnd"/>
      <w:r w:rsidRPr="00095B64">
        <w:rPr>
          <w:rFonts w:ascii="Traditional Arabic" w:hAnsi="Traditional Arabic" w:cs="Lotus Linotype"/>
          <w:b/>
          <w:bCs/>
          <w:color w:val="000000"/>
          <w:sz w:val="36"/>
          <w:szCs w:val="34"/>
          <w:rtl/>
        </w:rPr>
        <w:t xml:space="preserve"> الليلَةَ علَى مائةِ امْرَأَةٍ أوْ تِسْعٍ وَتِسعينَ كُلُّهُنّ يَأْتِي بِفَارِسٍ يُجَاهِدُ فِي سَبِيلِ اللهِ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وهذا الحديثُ قَدْ سيقَ مساقَ الثناءِ علَى نَبي اللهِ سليمانَ </w:t>
      </w:r>
      <w:r w:rsidR="00BA3FF9">
        <w:rPr>
          <w:rFonts w:ascii="Traditional Arabic" w:hAnsi="Traditional Arabic" w:cs="Lotus Linotype"/>
          <w:color w:val="000000"/>
          <w:sz w:val="36"/>
          <w:szCs w:val="32"/>
        </w:rPr>
        <w:sym w:font="KFGQPC Arabic Symbols 01" w:char="F06E"/>
      </w:r>
      <w:r w:rsidRPr="0026525E">
        <w:rPr>
          <w:rFonts w:ascii="Traditional Arabic" w:hAnsi="Traditional Arabic" w:cs="Lotus Linotype"/>
          <w:color w:val="000000"/>
          <w:sz w:val="36"/>
          <w:szCs w:val="32"/>
          <w:rtl/>
        </w:rPr>
        <w:t>، وفِي شَريعَةِ الإسلامِ ما يُؤَيدُهُ، فدَلَّ علَى أنهُ أُسْوَةٌ فِي ذلكَ للمُسلمينَ</w:t>
      </w:r>
      <w:r w:rsidR="000E3A9A" w:rsidRPr="000E3A9A">
        <w:rPr>
          <w:rFonts w:ascii="Traditional Arabic" w:hAnsi="Traditional Arabic" w:cs="Lotus Linotype"/>
          <w:color w:val="000000"/>
          <w:sz w:val="36"/>
          <w:szCs w:val="32"/>
          <w:rtl/>
        </w:rPr>
        <w:t>.</w:t>
      </w:r>
    </w:p>
    <w:p w14:paraId="7269BB83" w14:textId="381A584E"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شرحِ البخاري لابنِ بطالٍ: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وقدْ يَكُونُ الولَدُ بِخِلافِ مَا أَمّلَهُ فِيهِ، فيكونُ كافرًا، ولكنْ قدْ تَمّ لَهُ الأَجْرُ فِي نِيّتِهِ وَعَمَلِهِ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D4B92AA" w14:textId="3B1E9831"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وعلقَ الحافظُ فِي الفَتْحِ على الترجَمَةِ بقَولِهِ: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أيْ يَنْوِي عِنْدَ الـمجَامَعَةِ حُصُولَ الوَلَدِ لِيُجَاهِدَ فِي سَبِيلِ اللهِ، فَيَحْصُلَ لَهُ بِذَلكَ أَجْرٌ، وَإِنْ لَمْ يَقَعْ ذَلكَ</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7466A30" w14:textId="56301617"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وفي هذا أعظَمُ دليلٍ علَى أنّ الجهادَ كانَ من شرائعِ الأنبياءِ السابِقينَ؛ وعلَى مكانَةِ الجِهادِ في الإسلامِ؛ حَتّى جُعِلَتْ أَخَصُّ خَلْوَةٍ للرجُلِ بأَهْلِهِ؛ وأعْظَمُ اللذاتِ الحِسّيّةِ خادِمَةً لهَذهِ الغايَةِ، فالحمدُ للهِ علَى نِعْمَةِ الإسلامِ</w:t>
      </w:r>
      <w:r w:rsidR="000E3A9A" w:rsidRPr="000E3A9A">
        <w:rPr>
          <w:rFonts w:ascii="Traditional Arabic" w:hAnsi="Traditional Arabic" w:cs="Lotus Linotype"/>
          <w:color w:val="000000"/>
          <w:sz w:val="36"/>
          <w:szCs w:val="32"/>
          <w:rtl/>
        </w:rPr>
        <w:t>.</w:t>
      </w:r>
    </w:p>
    <w:p w14:paraId="23647287" w14:textId="739A3710"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لما هاجَرُوا إلى الـمدِينَةِ لمْ تَمْنَعْهُم نِيّةُ الهِجْرَةِ من النكاحِ وطَلَبِ الوَلَدِ، وهكذا فعلَ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والجهادُ إنما شُرِعَ بَعْدَ الهِجْرَةِ، بلْ ما كانُوا يَتْرُكونَ النكاحَ حَتّى فِي الغَزْوِ معَ القُدْرَةِ علَيهِ، لأنهُ مَعَ النيَةِ الصالِحَةِ من أمُورِ الآخِرَةِ لا مِن أمورِ الدنيا، ولذا كانَ مما لا زُهْدَ فِيهِ، وكانَ النبي صلى اللهُ علَيهِ أعظَمَ الزهادِ ومعَ ذلكَ حُبّبَتِ النساءُ إلَيهِ، وكانَ مُكْثِرًا مِنه، حتى قالَ ابنُ عباسٍ: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تزوجُوا فإن خيرَ هذه الأمةِ أكثَرُها نساءً</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F8A7CA2" w14:textId="5F0C988C"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ومِن الـمناسِبِ فِي هذا الـمقامِ أنْ نذكُرَ أنّ أحكامَ الشرِيعَةِ الـمطَهّرَةِ يكَمّلُ بعضُها بَعضًا، وتلتَقِي كلها على مَقْصَدٍ واحِدٍ وغايَةٍ عُظْمَى هِي سَعادَةُ البشريةِ فِي الدارَين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الش</w:t>
      </w:r>
      <w:r w:rsidR="00FD794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ريعَةَ لما كانتْ شريعَةَ الجهادِ في سبيلِ اللهِ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وكانتِ الأمةُ بأسرِها أمةً مجاهِدَةً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هكذا يجبُ أن تكونَ، كانَ هذا مِما يُعَرّضُ أبْناءَها لِخَطَرِ القَتْلِ علَى عِظَمِ أجْرِهِ عندَ اللهِ تعالى، لكنّ هذا لا يُنافِي أن تَجْرِيَ </w:t>
      </w:r>
      <w:r w:rsidRPr="0026525E">
        <w:rPr>
          <w:rFonts w:ascii="Traditional Arabic" w:hAnsi="Traditional Arabic" w:cs="Lotus Linotype"/>
          <w:color w:val="000000"/>
          <w:sz w:val="36"/>
          <w:szCs w:val="32"/>
          <w:rtl/>
        </w:rPr>
        <w:lastRenderedPageBreak/>
        <w:t>أحوالُ الأمّةِ وَفْقَ السنَنِ الكَونِيّةِ القَدَرِيّةِ، فَتَتخِذَ من الأسبابِ ما يَقِيها شرَّ هذهِ الأخْطارِ، فإنّ الأُمَمَ إنما تَقومُ على ثلاثَةِ أركان: العلمِ؛ والـمالِ؛ والرجال، والحَرْبُ مَظِنّةٌ لِهَلاكِ الرجالِ كما لا يَخْفَى، فناسَبَ هذا ما جاءَ بهِ الشرْعِ من الحثِّ على النكاحِ والتحريضِ علَيهِ؛ بلْ ومِن الإكثارِ مِنهُ مَعَ القُدْرَةِ علَيهِ؛ والعَدْلِ، وأمْنِ الجَورِ</w:t>
      </w:r>
      <w:r w:rsidR="000E3A9A" w:rsidRPr="000E3A9A">
        <w:rPr>
          <w:rFonts w:ascii="Traditional Arabic" w:hAnsi="Traditional Arabic" w:cs="Lotus Linotype"/>
          <w:color w:val="000000"/>
          <w:sz w:val="36"/>
          <w:szCs w:val="32"/>
          <w:rtl/>
        </w:rPr>
        <w:t>.</w:t>
      </w:r>
    </w:p>
    <w:p w14:paraId="5EDC39A7" w14:textId="54A856CC"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وبِهَذا تَتَضِحُ غايَةُ الـمفْسِدِينَ مِن الدّعْوَةِ إلَى تَحْدِيدِ النسلِ التِي يُرَوّجُونَ لَها ويَدْعُونَ إلَيها، فَهذا مَعَ تَعطِيلِ الجِهادِ مِما يُفْضِي إلَى أشَدِّ الضعْفِ والهَوانِ، ونِهايَةُ الغرابَةِ أنْ يَحتجُوا لَترْوِيجِ هذه الدعْوَةِ بينَ الـمسلمينَ بِما هُوَ مِن أعظَمِ الحُجَجِ لأهْلِ الإسلامِ، فإنّهُم يَزْعُمونَ أنّ من أسبابِ هذهِ الدعْوَةِ مُشْكِلَةَ الفَقْرِ التِي تُهَدِّدُ العالـم عامَةً والإسلامِيَّ مِنهُ علَى وَجْهِ الخُصوصِ، والجَوابُ أنّ الجِهادَ فِي سَبلِ اللهِ؛ وتكْثِيرَ الذريّةِ التِي تُعِينُ علَيهِ مِن أعْظَمِ الوسائلِ لِمُحارَبَةِ الفَقْرِ؛ لا فِي العالـم الإسلامِيِّ وحْدَهُ بلْ فِي العالـم بأسْرِهِ، كما سَنُبَيِّنُهُ فِي موضِعٍ آخَرَ إن شاء اللهُ تعالَى؛ بال</w:t>
      </w:r>
      <w:r w:rsidRPr="0026525E">
        <w:rPr>
          <w:rFonts w:ascii="Traditional Arabic" w:hAnsi="Traditional Arabic" w:cs="Lotus Linotype" w:hint="cs"/>
          <w:color w:val="000000"/>
          <w:sz w:val="36"/>
          <w:szCs w:val="32"/>
          <w:rtl/>
        </w:rPr>
        <w:t>ب</w:t>
      </w:r>
      <w:r w:rsidRPr="0026525E">
        <w:rPr>
          <w:rFonts w:ascii="Traditional Arabic" w:hAnsi="Traditional Arabic" w:cs="Lotus Linotype"/>
          <w:color w:val="000000"/>
          <w:sz w:val="36"/>
          <w:szCs w:val="32"/>
          <w:rtl/>
        </w:rPr>
        <w:t>راهِينَ النقلِيةِ والعَقْلِيةِ والحقائقِ التارِيخِيةِ إن شاء الله تعالى</w:t>
      </w:r>
      <w:r w:rsidR="000E3A9A" w:rsidRPr="000E3A9A">
        <w:rPr>
          <w:rFonts w:ascii="Traditional Arabic" w:hAnsi="Traditional Arabic" w:cs="Lotus Linotype"/>
          <w:color w:val="000000"/>
          <w:sz w:val="36"/>
          <w:szCs w:val="32"/>
          <w:rtl/>
        </w:rPr>
        <w:t>.</w:t>
      </w:r>
    </w:p>
    <w:p w14:paraId="419C9D99" w14:textId="5690E041"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ومَن نَوَى بالنكاحِ من الـمهاجِرِينَ الـمجاهِدِينَ مُصاهَرَةَ القَوْمِ مِن أهلِ البِلادِ، ليَكُونُوا لهُ علَى الدعْوَةِ أنصارًا وأعوانًا، ولَيكُونَ فِي كَنَفِهِمْ بَعْدَ حَفظِ اللهِ تعالَى، فَهُو أعْظَمُ أجرًا معَ إخلاصِ النيةِ إن شاء الله، لكِنْ علَيهِ أن يَتوسّلَ إلى ذلكَ بِحُسْنِ الاخْتِيارِ، ولَيحْذرْ عاقِبَةَ الإقْدامِ علَى مُصاهَرَةِ العامّةِ من الناسِ، وإنّما يَحْسُنُ مَوقِعُ الأثَرِ بِمُصاهَرَةِ الأكابِرِ مِنْهُم، والدينُ والخُلُقُ مُقَدَّمٌ معَ هذا كُلّهِ</w:t>
      </w:r>
      <w:r w:rsidR="000E3A9A" w:rsidRPr="000E3A9A">
        <w:rPr>
          <w:rFonts w:ascii="Traditional Arabic" w:hAnsi="Traditional Arabic" w:cs="Lotus Linotype"/>
          <w:color w:val="000000"/>
          <w:sz w:val="36"/>
          <w:szCs w:val="32"/>
          <w:rtl/>
        </w:rPr>
        <w:t>.</w:t>
      </w:r>
    </w:p>
    <w:p w14:paraId="3354F428" w14:textId="5DC821AD" w:rsidR="00FD794F"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ويَنْبَغِي الحَذرُ مِن الزّواجاتِ التي راجَتْ بَينَ الناسِ؛ وهِي عظِيمَةُ ال</w:t>
      </w:r>
      <w:r w:rsidR="00FD794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ضرَرِ علَيهِم، ومُنافِيَةٌ أعظَمَ الـمنافاةِ للغاياتِ الحميدَةِ الـمذكورَةِ، كالزواجِ بِنِيّةِ الطلاقِ؛ وما يُعْرَفُ بِزواجِ الـمسْيارِ؛ ونَحْوِها، فإنّها تُفْسِدُ أكثرَ مما تًصلِحْ؛ خاصّةً في الـمجتَمعاتِ التِي تكثُرُ فِيها العشائرُ والقبائلُ، وفَوقَ هذا فَنَحْنُ نَراها مُحّرَّمَةً غَيرَ جائزَةٍ؛ لمُنافاتِها لمقاصِدِ الشارِعِ من الحثّ على النكاحِ من جِهَةِ، ولما يَتَرَتَّبُ عَلَيها مِن الإضرارِ بالـمرأةِ وذويها من جِهَةٍ أخرَى، ولأنّها جِ</w:t>
      </w:r>
      <w:r w:rsidR="00FD794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سْرٌ من جُسورِ التآمُرِ علَى العالـم الإسلامِيّ من وَجْهٍ ثالِثٍ</w:t>
      </w:r>
      <w:r w:rsidR="000E3A9A" w:rsidRPr="000E3A9A">
        <w:rPr>
          <w:rFonts w:ascii="Traditional Arabic" w:hAnsi="Traditional Arabic" w:cs="Lotus Linotype" w:hint="cs"/>
          <w:color w:val="000000"/>
          <w:sz w:val="36"/>
          <w:szCs w:val="32"/>
          <w:rtl/>
        </w:rPr>
        <w:t>.</w:t>
      </w:r>
    </w:p>
    <w:p w14:paraId="3056DFEF" w14:textId="3DFD07A2"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ولو لَم يَكنْ فِي الـمنعِ مِنها إلا أنّ الـمسلمَ لا </w:t>
      </w:r>
      <w:proofErr w:type="spellStart"/>
      <w:r w:rsidRPr="0026525E">
        <w:rPr>
          <w:rFonts w:ascii="Traditional Arabic" w:hAnsi="Traditional Arabic" w:cs="Lotus Linotype"/>
          <w:color w:val="000000"/>
          <w:sz w:val="36"/>
          <w:szCs w:val="32"/>
          <w:rtl/>
        </w:rPr>
        <w:t>يَرْضاها</w:t>
      </w:r>
      <w:proofErr w:type="spellEnd"/>
      <w:r w:rsidRPr="0026525E">
        <w:rPr>
          <w:rFonts w:ascii="Traditional Arabic" w:hAnsi="Traditional Arabic" w:cs="Lotus Linotype"/>
          <w:color w:val="000000"/>
          <w:sz w:val="36"/>
          <w:szCs w:val="32"/>
          <w:rtl/>
        </w:rPr>
        <w:t xml:space="preserve"> لِنَفْسِهِ وحُرُمِهِ لكفَى؛ فقد قالَ </w:t>
      </w:r>
      <w:r w:rsidR="00FD2A67"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color w:val="000000"/>
          <w:sz w:val="36"/>
          <w:szCs w:val="32"/>
          <w:rtl/>
        </w:rPr>
        <w:t xml:space="preserve">: </w:t>
      </w:r>
      <w:r w:rsidR="00FD2A67">
        <w:rPr>
          <w:rFonts w:ascii="Traditional Arabic" w:hAnsi="Traditional Arabic" w:cs="Lotus Linotype" w:hint="cs"/>
          <w:color w:val="000000"/>
          <w:sz w:val="36"/>
          <w:szCs w:val="32"/>
          <w:rtl/>
        </w:rPr>
        <w:t>(</w:t>
      </w:r>
      <w:r w:rsidRPr="00FD2A67">
        <w:rPr>
          <w:rFonts w:ascii="Traditional Arabic" w:hAnsi="Traditional Arabic" w:cs="Lotus Linotype"/>
          <w:b/>
          <w:bCs/>
          <w:color w:val="000000"/>
          <w:sz w:val="36"/>
          <w:szCs w:val="32"/>
          <w:rtl/>
        </w:rPr>
        <w:t>لا يُؤمِنُ أحدُكمْ حَتّى يُحِبَّ لأخيهِ ما يُحِبُّهُ لِنَفْسِهِ</w:t>
      </w:r>
      <w:r w:rsidR="00FD2A67">
        <w:rPr>
          <w:rFonts w:ascii="Traditional Arabic" w:hAnsi="Traditional Arabic" w:cs="Lotus Linotype" w:hint="cs"/>
          <w:color w:val="000000"/>
          <w:sz w:val="36"/>
          <w:szCs w:val="32"/>
          <w:rtl/>
        </w:rPr>
        <w:t>)</w:t>
      </w:r>
      <w:r w:rsidR="00FD794F" w:rsidRPr="00B60092">
        <w:rPr>
          <w:rStyle w:val="a7"/>
          <w:rFonts w:ascii="Tahoma" w:hAnsi="Tahoma" w:cs="Traditional Arabic"/>
          <w:color w:val="0000FF"/>
          <w:sz w:val="36"/>
          <w:szCs w:val="36"/>
          <w:rtl/>
        </w:rPr>
        <w:t>(</w:t>
      </w:r>
      <w:r w:rsidR="00FD794F" w:rsidRPr="00B60092">
        <w:rPr>
          <w:rStyle w:val="a7"/>
          <w:rFonts w:ascii="Tahoma" w:hAnsi="Tahoma" w:cs="Traditional Arabic"/>
          <w:color w:val="0000FF"/>
          <w:sz w:val="36"/>
          <w:szCs w:val="36"/>
          <w:rtl/>
        </w:rPr>
        <w:footnoteReference w:id="483"/>
      </w:r>
      <w:r w:rsidR="00FD794F"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FD99624" w14:textId="2AE671BF" w:rsidR="00B6399E" w:rsidRPr="0026525E" w:rsidRDefault="00B6399E"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والله أعلم، 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29618D0A" w14:textId="77777777" w:rsidR="00B6399E" w:rsidRPr="0026525E" w:rsidRDefault="00B6399E" w:rsidP="00057857">
      <w:pPr>
        <w:widowControl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p>
    <w:p w14:paraId="1E6C87AF" w14:textId="77777777" w:rsidR="00B6399E" w:rsidRPr="00095B64" w:rsidRDefault="00B6399E" w:rsidP="00057857">
      <w:pPr>
        <w:widowControl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449E1040" w14:textId="77777777" w:rsidR="00B6399E" w:rsidRPr="00095B64" w:rsidRDefault="00B6399E" w:rsidP="00057857">
      <w:pPr>
        <w:widowControl w:val="0"/>
        <w:bidi w:val="0"/>
        <w:spacing w:line="18" w:lineRule="atLeast"/>
        <w:rPr>
          <w:rFonts w:ascii="Traditional Arabic" w:hAnsi="Traditional Arabic" w:cs="Lotus Linotype"/>
          <w:b/>
          <w:bCs/>
          <w:color w:val="000000"/>
          <w:sz w:val="36"/>
          <w:szCs w:val="34"/>
        </w:rPr>
      </w:pPr>
      <w:r w:rsidRPr="00095B64">
        <w:rPr>
          <w:rFonts w:ascii="Traditional Arabic" w:hAnsi="Traditional Arabic" w:cs="Lotus Linotype"/>
          <w:b/>
          <w:bCs/>
          <w:color w:val="000000"/>
          <w:sz w:val="36"/>
          <w:szCs w:val="34"/>
        </w:rPr>
        <w:br w:type="page"/>
      </w:r>
    </w:p>
    <w:p w14:paraId="7EE2529E" w14:textId="77777777" w:rsidR="00B6399E" w:rsidRPr="00BC2D33" w:rsidRDefault="00B6399E" w:rsidP="00057857">
      <w:pPr>
        <w:pStyle w:val="2"/>
        <w:spacing w:line="18" w:lineRule="atLeast"/>
        <w:rPr>
          <w:rtl/>
        </w:rPr>
      </w:pPr>
      <w:bookmarkStart w:id="62" w:name="_Toc513468096"/>
      <w:r>
        <w:rPr>
          <w:rtl/>
        </w:rPr>
        <w:lastRenderedPageBreak/>
        <w:drawing>
          <wp:anchor distT="0" distB="0" distL="114300" distR="114300" simplePos="0" relativeHeight="251710464" behindDoc="1" locked="0" layoutInCell="1" allowOverlap="1" wp14:anchorId="0FF10CC0" wp14:editId="2D82E017">
            <wp:simplePos x="0" y="0"/>
            <wp:positionH relativeFrom="margin">
              <wp:posOffset>612140</wp:posOffset>
            </wp:positionH>
            <wp:positionV relativeFrom="paragraph">
              <wp:posOffset>-214630</wp:posOffset>
            </wp:positionV>
            <wp:extent cx="4207297" cy="715598"/>
            <wp:effectExtent l="0" t="0" r="3175" b="8890"/>
            <wp:wrapNone/>
            <wp:docPr id="545" name="صورة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207297" cy="7155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2D33">
        <w:rPr>
          <w:rtl/>
        </w:rPr>
        <w:t>مَا لاَ بُدَّ مِنْهُ مِن فِقْهِ الواقِعِ</w:t>
      </w:r>
      <w:bookmarkEnd w:id="62"/>
    </w:p>
    <w:p w14:paraId="4B8882C4" w14:textId="77777777" w:rsidR="00B6399E" w:rsidRPr="00D439EA" w:rsidRDefault="00B6399E" w:rsidP="00057857">
      <w:pPr>
        <w:widowControl w:val="0"/>
        <w:spacing w:after="80" w:line="18" w:lineRule="atLeast"/>
        <w:ind w:firstLine="284"/>
        <w:jc w:val="center"/>
        <w:rPr>
          <w:rFonts w:ascii="Traditional Arabic" w:hAnsi="Traditional Arabic" w:cs="Traditional Arabic"/>
          <w:sz w:val="12"/>
          <w:szCs w:val="12"/>
          <w:rtl/>
        </w:rPr>
      </w:pPr>
    </w:p>
    <w:p w14:paraId="4F0D6D59" w14:textId="77777777" w:rsidR="00B6399E" w:rsidRPr="004213E8" w:rsidRDefault="00B6399E"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xml:space="preserve">: 100/ 8/ 8276 </w:t>
      </w:r>
    </w:p>
    <w:p w14:paraId="5128C87F" w14:textId="77777777" w:rsidR="00B6399E" w:rsidRPr="00D439EA" w:rsidRDefault="00B6399E" w:rsidP="000E3A9A">
      <w:pPr>
        <w:widowControl w:val="0"/>
        <w:spacing w:after="80" w:line="18" w:lineRule="atLeast"/>
        <w:ind w:firstLine="284"/>
        <w:jc w:val="both"/>
        <w:rPr>
          <w:rFonts w:ascii="Traditional Arabic" w:hAnsi="Traditional Arabic" w:cs="Traditional Arabic"/>
          <w:sz w:val="16"/>
          <w:szCs w:val="16"/>
          <w:rtl/>
        </w:rPr>
      </w:pPr>
    </w:p>
    <w:p w14:paraId="24A08FD2" w14:textId="3C030416"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705344" behindDoc="0" locked="0" layoutInCell="1" allowOverlap="1" wp14:anchorId="10DBB0FE" wp14:editId="5721C38F">
            <wp:simplePos x="0" y="0"/>
            <wp:positionH relativeFrom="column">
              <wp:posOffset>5273304</wp:posOffset>
            </wp:positionH>
            <wp:positionV relativeFrom="paragraph">
              <wp:posOffset>60960</wp:posOffset>
            </wp:positionV>
            <wp:extent cx="396815" cy="409941"/>
            <wp:effectExtent l="0" t="0" r="3810" b="0"/>
            <wp:wrapNone/>
            <wp:docPr id="251" name="صورة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وسُئلَ - مِرارًا - عَما اصطْلَحَ قَومٌ مِن الـمعاصِرِينَ عَلى تَسْمِيَتِهِ </w:t>
      </w:r>
      <w:proofErr w:type="spellStart"/>
      <w:r w:rsidRPr="0026525E">
        <w:rPr>
          <w:rFonts w:ascii="Traditional Arabic" w:hAnsi="Traditional Arabic" w:cs="Lotus Linotype"/>
          <w:sz w:val="36"/>
          <w:szCs w:val="32"/>
          <w:rtl/>
        </w:rPr>
        <w:t>بِ</w:t>
      </w:r>
      <w:r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فِقْهِ</w:t>
      </w:r>
      <w:proofErr w:type="spellEnd"/>
      <w:r w:rsidRPr="0026525E">
        <w:rPr>
          <w:rFonts w:ascii="Traditional Arabic" w:hAnsi="Traditional Arabic" w:cs="Lotus Linotype"/>
          <w:sz w:val="36"/>
          <w:szCs w:val="32"/>
          <w:rtl/>
        </w:rPr>
        <w:t xml:space="preserve">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ما خُلاصَةُ القَولِ فِيهِ؟</w:t>
      </w:r>
      <w:r w:rsidR="000E3A9A" w:rsidRPr="000E3A9A">
        <w:rPr>
          <w:rFonts w:ascii="Traditional Arabic" w:hAnsi="Traditional Arabic" w:cs="Lotus Linotype"/>
          <w:sz w:val="36"/>
          <w:szCs w:val="32"/>
          <w:rtl/>
        </w:rPr>
        <w:t>.</w:t>
      </w:r>
    </w:p>
    <w:p w14:paraId="3EBA4368" w14:textId="71EF0ED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w:t>
      </w:r>
      <w:r w:rsidR="000E3A9A" w:rsidRPr="000E3A9A">
        <w:rPr>
          <w:rFonts w:ascii="Traditional Arabic" w:hAnsi="Traditional Arabic" w:cs="Lotus Linotype" w:hint="cs"/>
          <w:sz w:val="36"/>
          <w:szCs w:val="32"/>
          <w:rtl/>
        </w:rPr>
        <w:t>..</w:t>
      </w:r>
    </w:p>
    <w:p w14:paraId="0AB8B7A3" w14:textId="13B5EBB2"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فَهَذهِ الـمس</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لَةُ مِن الـمسائلِ التِي كَثُرَ الخَوْضُ فِيها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والكلامُ حَولَها، وقَدْ رَأَيْنا الناسَ فِيها </w:t>
      </w:r>
      <w:r w:rsidR="000F73E6">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بَعْدَ التأَمُّلِ - طَرَفَينِ وَواسِطَةً، كما هُو الشأْنُ فِي كَثِيرٍ من الـمسائلِ التِي يَتَنازَعُ الناسُ حَولَها!</w:t>
      </w:r>
      <w:r w:rsidR="000E3A9A" w:rsidRPr="000E3A9A">
        <w:rPr>
          <w:rFonts w:ascii="Traditional Arabic" w:hAnsi="Traditional Arabic" w:cs="Lotus Linotype"/>
          <w:sz w:val="36"/>
          <w:szCs w:val="32"/>
          <w:rtl/>
        </w:rPr>
        <w:t>.</w:t>
      </w:r>
    </w:p>
    <w:p w14:paraId="6B69AD4C" w14:textId="6E451620"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وإِنَّنِي واللهِ لأَعْجَبُ من تَطْويلِ ذُيُولِ النزاعِ فِي مِثْلِ هَذا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مَعَ يُ</w:t>
      </w:r>
      <w:r w:rsidR="000F73E6">
        <w:rPr>
          <w:rFonts w:ascii="Traditional Arabic" w:hAnsi="Traditional Arabic" w:cs="Lotus Linotype" w:hint="cs"/>
          <w:sz w:val="36"/>
          <w:szCs w:val="32"/>
          <w:rtl/>
        </w:rPr>
        <w:t>ـ</w:t>
      </w:r>
      <w:r w:rsidRPr="0026525E">
        <w:rPr>
          <w:rFonts w:ascii="Traditional Arabic" w:hAnsi="Traditional Arabic" w:cs="Lotus Linotype"/>
          <w:sz w:val="36"/>
          <w:szCs w:val="32"/>
          <w:rtl/>
        </w:rPr>
        <w:t>سْرِهِ وظُهُورِ أَمْرِهِ!، وأرَى أّنَّ ذلكَ منَ الـمكايدِ الخَفِيَّةِ بأُمَّةِ الـمسْلِمِينَ، ومِنْ أَعْظَمِ البَلِيَّةِ أنْ يَنْزِعَ الخِلافُ بالـم</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سْلِمينَ إلَى حَيْرَةٍ لا يَهْتَدُونَ مَعَها إلَى الفَرْقِ بَينَ ما يُرِيدُونَ وما لا يُرِيدُونَ، وإلَى الذِي يَحْتاجُونَ إلَيْهِ</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والذِي لا يَحْتاجُونَ إلَيْهِ، وللهِ عاقِبَةُ الأمور</w:t>
      </w:r>
      <w:r w:rsidR="000E3A9A" w:rsidRPr="000E3A9A">
        <w:rPr>
          <w:rFonts w:ascii="Traditional Arabic" w:hAnsi="Traditional Arabic" w:cs="Lotus Linotype"/>
          <w:sz w:val="36"/>
          <w:szCs w:val="32"/>
          <w:rtl/>
        </w:rPr>
        <w:t>.</w:t>
      </w:r>
    </w:p>
    <w:p w14:paraId="502A2895" w14:textId="1424DD0F"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والواجِبُ عَلى من طَلَبَ الإنْصافَ فِي مِثْلِ هَذهِ الـمواطِنِ تَحْرِيرُ مَحَلِّ النزاعِ مِن بَيْنِ كَلامِ الـمخْتَصِمينَ، دُونَ التَّحَيُّزِ إلَى فِئَةٍ دُونَ فِئَةٍ، فإنَّ الخُصَومَةَ عَمْياءُ بَكْماءُ صَمَّاءُ!، وطَلَبُ الحَقِّ يَحْتاجُ إلَى أُذُنٍ واعِيَةٍ وعَينٍ تُبْصِرُ ولِسانٍ لا تأْخُذُهُ فِي اللهِ لَوْمَةُ لائِم</w:t>
      </w:r>
      <w:r w:rsidR="000E3A9A" w:rsidRPr="000E3A9A">
        <w:rPr>
          <w:rFonts w:ascii="Traditional Arabic" w:hAnsi="Traditional Arabic" w:cs="Lotus Linotype"/>
          <w:sz w:val="36"/>
          <w:szCs w:val="32"/>
          <w:rtl/>
        </w:rPr>
        <w:t>.</w:t>
      </w:r>
    </w:p>
    <w:p w14:paraId="7C63AC39" w14:textId="140EF47A"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والذِي أوْجَبَ تطوِيلَ ذُيُولِ الـمنازَعَةِ فِي هَذا الـمقامِ هُوَ التَسْمِيةُ الحادِثَةُ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4"/>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مَعَ جَعْلِ مَذاهِبِ الناسِ ومَناهِجِهِمْ تَفْسيرًا للمُرادِ مِن ذلكَ، وفِي هَذِهِ الـمناهِجِ والـمذاهِبِ - ولا شَكَّ - ما يُقْبَلُ وما يُرَدُّ فِي مِيزانِ الوَحْيَيْنِ الشرِيفَيْنِ</w:t>
      </w:r>
      <w:r w:rsidR="000E3A9A" w:rsidRPr="000E3A9A">
        <w:rPr>
          <w:rFonts w:ascii="Traditional Arabic" w:hAnsi="Traditional Arabic" w:cs="Lotus Linotype"/>
          <w:sz w:val="36"/>
          <w:szCs w:val="32"/>
          <w:rtl/>
        </w:rPr>
        <w:t>.</w:t>
      </w:r>
    </w:p>
    <w:p w14:paraId="16D30D95" w14:textId="672B08C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ولا حَاجَةَ للتَّطْويلِ أيْضًا بالنزاعِ فِي تَجْوِيزِ هَذا الـمصْطلِحِ أو مَنْعِهِ، ولَيْسَ خُلُوُّ عِبارَةِ السلَفِ </w:t>
      </w:r>
      <w:r w:rsidRPr="0026525E">
        <w:rPr>
          <w:rFonts w:ascii="Traditional Arabic" w:hAnsi="Traditional Arabic" w:cs="Lotus Linotype"/>
          <w:sz w:val="36"/>
          <w:szCs w:val="32"/>
          <w:rtl/>
        </w:rPr>
        <w:lastRenderedPageBreak/>
        <w:t xml:space="preserve">مِنْهُ دَلِيلًا عَلَى أنّهُ حادِثٌ فِي الدِينِ وبِدْعَةٌ ضَلالَةٌ!، ولَو كانَ اسْتِعْمالُهُمْ لِمُفْرَدِيِ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الفِقْهِ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proofErr w:type="spellStart"/>
      <w:r w:rsidRPr="0026525E">
        <w:rPr>
          <w:rFonts w:ascii="Traditional Arabic" w:hAnsi="Traditional Arabic" w:cs="Lotus Linotype"/>
          <w:sz w:val="36"/>
          <w:szCs w:val="32"/>
          <w:rtl/>
        </w:rPr>
        <w:t>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الواقِعِ</w:t>
      </w:r>
      <w:proofErr w:type="spellEnd"/>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معَ تَركِ اسْتِعْمالِ التركِيبِ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دَلِيلًا عَلَى أنَّ اسْتِعْمالَ التركِيبِ بِدْعَةٌ مُحْدَثَةٌ فِي الدين، لكانَ كُلُّ مُسْتَعْمَلٍ من التراكِيبِ التِي لا عَهْدَ لَهُمْ بِها؛ مِثْلِ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أُصُولِ الفِقْهِ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proofErr w:type="spellStart"/>
      <w:r w:rsidRPr="0026525E">
        <w:rPr>
          <w:rFonts w:ascii="Traditional Arabic" w:hAnsi="Traditional Arabic" w:cs="Lotus Linotype"/>
          <w:sz w:val="36"/>
          <w:szCs w:val="32"/>
          <w:rtl/>
        </w:rPr>
        <w:t>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أُصُولِ</w:t>
      </w:r>
      <w:proofErr w:type="spellEnd"/>
      <w:r w:rsidRPr="0026525E">
        <w:rPr>
          <w:rFonts w:ascii="Traditional Arabic" w:hAnsi="Traditional Arabic" w:cs="Lotus Linotype"/>
          <w:sz w:val="36"/>
          <w:szCs w:val="32"/>
          <w:rtl/>
        </w:rPr>
        <w:t xml:space="preserve"> النحْو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proofErr w:type="spellStart"/>
      <w:r w:rsidRPr="0026525E">
        <w:rPr>
          <w:rFonts w:ascii="Traditional Arabic" w:hAnsi="Traditional Arabic" w:cs="Lotus Linotype"/>
          <w:sz w:val="36"/>
          <w:szCs w:val="32"/>
          <w:rtl/>
        </w:rPr>
        <w:t>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أصُولِ</w:t>
      </w:r>
      <w:proofErr w:type="spellEnd"/>
      <w:r w:rsidRPr="0026525E">
        <w:rPr>
          <w:rFonts w:ascii="Traditional Arabic" w:hAnsi="Traditional Arabic" w:cs="Lotus Linotype"/>
          <w:sz w:val="36"/>
          <w:szCs w:val="32"/>
          <w:rtl/>
        </w:rPr>
        <w:t xml:space="preserve"> الحَدِيثِ</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بِدْعَةً أيْضًا؛ لأَنَّ مُفْرداتِ هَذهِ التراكِيبِ كانَتْ مَعُروفَةً مُسْتَعْمَلَةً عِنْدَ الصدْرِ الأولِ خَيرِ هذهِ الأمَّةِ؛ دُونَ التراكِيبِ نَفْسِها</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39BCBECF" w14:textId="0D2D69A1"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نَعَمْ؛ الفِقْهُ فِي الدينِ بالـمعْنَى الأَعَمِّ، والسياسَةُ الشرْعِيَّةُ بالـمعْنَى الأعَمِّ كذلكَ كافِيانِ؛ كَفِيلانِ بِكُلِّ ما يُحْتاجُ إلَيهِ فِي هَذا الـمقامِ، وينَدَرِجُ تَحْتَهُما الـمعْنَى الصوابُ الحَقُّ مِن الاصْطلاحِ الحادِثِ </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عَلى ما نَبَيِّنُهُ إنْ شاءَ اللهُ تعالَى، ويَسَعُ الناسَ - وللهِ الحَمْدُ - أنْ يَجْتَمِعُوا عَلى هَذا، فَإنَّهُ مِما وَقَعَ الاتِّفاقُ عَلى اسْمِهِ ومَعْناه</w:t>
      </w:r>
      <w:r w:rsidR="000E3A9A" w:rsidRPr="000E3A9A">
        <w:rPr>
          <w:rFonts w:ascii="Traditional Arabic" w:hAnsi="Traditional Arabic" w:cs="Lotus Linotype"/>
          <w:sz w:val="36"/>
          <w:szCs w:val="32"/>
          <w:rtl/>
        </w:rPr>
        <w:t>.</w:t>
      </w:r>
    </w:p>
    <w:p w14:paraId="18F0CF16" w14:textId="26FF5729"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والـمعْنَى الذي لَمْ أرَ فِيهِ اخْتِلافًا بَينَ الـمتَكَلِّمِينَ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 عَلى تَبايُنِ مذاهِبِهِم فِيهِ هُوَ الذِي يَهُمُّنا فِي هَذا الـمقامِ أولًا، ثُمَّ إنْ ثَبَتَتْ صِحَّةُ هَذا شَرْعًا؛ أمكَنَ تَمْييزُ الصوابِ مِن الخَطَأِ</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وعُرِفَتِ الـمواضِعُ التِي وُجِّهَتْ إلَيْها سِهامُ الناقِدِين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69454832" w14:textId="77777777" w:rsidR="00B6399E" w:rsidRPr="00095B64" w:rsidRDefault="00B6399E"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فَأَقُولُ وباللهِ التوفِيق:</w:t>
      </w:r>
    </w:p>
    <w:p w14:paraId="21EF91C3" w14:textId="4AAAF34D"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عَلَى هَذا: </w:t>
      </w:r>
      <w:r w:rsidRPr="00095B64">
        <w:rPr>
          <w:rFonts w:ascii="Traditional Arabic" w:hAnsi="Traditional Arabic" w:cs="Lotus Linotype"/>
          <w:b/>
          <w:bCs/>
          <w:sz w:val="36"/>
          <w:szCs w:val="34"/>
          <w:rtl/>
        </w:rPr>
        <w:t>عِلْمٌ يُعْنَى بِمَعْرِفَةِ أحْوالِ الناسِ والأُمَمِ مِنَ الـمسْلِمينَ وغَيْرِ الـمسْلِمينَ؛ والوُقُوفِ عَلَى حَقائقِ تِلْكَ الأحْوال، وما بَيْنَ هَذهِ الأمَمِ من مَواضِعِ الالْتِقاءِ والافْتِراقِ</w:t>
      </w:r>
      <w:r w:rsidR="000F73E6">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وما يَتَبايَنُ مِن مَصالِحِها ومَا يَلْتَقِي</w:t>
      </w:r>
      <w:r w:rsidR="000F73E6">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وما يَطْرأُ عَلَى ذلكَ مِنَ التَّغْيِيرِ والتَّبْدِيلِ، وما يُؤَثِّرُ فِي ذلكَ مِنَ العَوامِلِ والقُوى</w:t>
      </w:r>
      <w:r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والعَقائدِ والـمناهِجِ؛ والسياساتِ والأَفْكارِ، والأهْدافِ والغاياتِ</w:t>
      </w:r>
      <w:r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بُغْيَةَ التَّوَصُّلِ بِذلكَ إلَى سُبُلِ وِقايَةِ الأُمَّةِ وحِمايَتِها مِن كَيدِ عَدُوِّها، والوقُوفِ عَلى الأسْبابِ التِي يَتَعَيَّنُ الأخْذُ بِها؛ لِنُهُوضِها فِي حاضِرِها ورُقِيِّها فِي مُسْتَقْبَلِها؛ عَلَى الوَجْهِ الذِي يَقْتَضِيهِ كَوْنُها خَيْرَ أَمَّةٍ أُخْرِجَتْ للناس</w:t>
      </w:r>
      <w:r w:rsidR="000E3A9A" w:rsidRPr="000E3A9A">
        <w:rPr>
          <w:rFonts w:ascii="Traditional Arabic" w:hAnsi="Traditional Arabic" w:cs="Lotus Linotype"/>
          <w:sz w:val="36"/>
          <w:szCs w:val="34"/>
          <w:rtl/>
        </w:rPr>
        <w:t>.</w:t>
      </w:r>
    </w:p>
    <w:p w14:paraId="7EB7B962" w14:textId="3373C995"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قالَ مُقَيِّدُهُ عَفا اللهُ عنه: </w:t>
      </w:r>
      <w:r w:rsidRPr="0026525E">
        <w:rPr>
          <w:rFonts w:ascii="Traditional Arabic" w:hAnsi="Traditional Arabic" w:cs="Lotus Linotype"/>
          <w:sz w:val="36"/>
          <w:szCs w:val="32"/>
          <w:rtl/>
        </w:rPr>
        <w:t>قَد اجْتَهَدْتُ فِي صِياغَةِ هَذا التعْرِيفِ عَلَى وَجْهٍ جامِعٍ مانِعٍ إنْ شاءَ اللهُ تعالَى</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مُسْتَنِدًا فِي ذلكَ إلَى ما وَقَفْتُ عَلَيهِ مِما يُحْتاجُ إلَيهِ فِي هَذا الـمقامِ</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وإلَى ما اتَّفَقَتْ عَلَيهِ عِبارَةُ </w:t>
      </w:r>
      <w:r w:rsidRPr="0026525E">
        <w:rPr>
          <w:rFonts w:ascii="Traditional Arabic" w:hAnsi="Traditional Arabic" w:cs="Lotus Linotype"/>
          <w:sz w:val="36"/>
          <w:szCs w:val="32"/>
          <w:rtl/>
        </w:rPr>
        <w:lastRenderedPageBreak/>
        <w:t>الـمتَكَلِّمِينَ فِيه؛ عَلى تَبايُنِ أنْظارِهِمْ واخْتِلافِ وِجْهاتِهم، أما الوقُوفُ عَلى مُفْرداتِ التعْرِيفِ وشَرْحُ ما تَضَمَّنَهُ من الفَوائدِ فَفِي مَوضِعٍ آخَرَ غَيرِ هَذهِ النوازِلِ التِي شَرِطْنا لها الاخْتصار</w:t>
      </w:r>
      <w:r w:rsidR="000E3A9A" w:rsidRPr="000E3A9A">
        <w:rPr>
          <w:rFonts w:ascii="Traditional Arabic" w:hAnsi="Traditional Arabic" w:cs="Lotus Linotype"/>
          <w:sz w:val="36"/>
          <w:szCs w:val="32"/>
          <w:rtl/>
        </w:rPr>
        <w:t>.</w:t>
      </w:r>
    </w:p>
    <w:p w14:paraId="694FD2BE" w14:textId="058E0172"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وهذا العِلْمُ بِهَذا الـمعْنَى لَيْسَ مِما يَجُوزُ النزاعُ فِيهِ ولا الخِلافُ حَوْلَهُ، بَلْ هُو مِن فُرُوضِ الكِفاياتِ التِي إذا قامَ بِها مَن يَحْصُلُ بِهمُ الـمقْصُودُ سقْطَ عن الباقِين</w:t>
      </w:r>
      <w:r w:rsidR="000E3A9A" w:rsidRPr="000E3A9A">
        <w:rPr>
          <w:rFonts w:ascii="Traditional Arabic" w:hAnsi="Traditional Arabic" w:cs="Lotus Linotype"/>
          <w:sz w:val="36"/>
          <w:szCs w:val="32"/>
          <w:rtl/>
        </w:rPr>
        <w:t>.</w:t>
      </w:r>
    </w:p>
    <w:p w14:paraId="3654C3D3" w14:textId="52C9EF0D"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ويُعْلَمُ من التَّعْرِيفِ الـمذكُورِ أَنَّ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لَيْسَ قَسيمًا لِفِقْهِ السنَّةِ والكِتابِ، بلْ هُو آلَةٌ من آلاتِ الفِقْهِ فِي الدَّينِ بالـمعْنَى الأَعَمِّ الجامِعِ لِمصالِحِ الدنْيا والآخَرَةِ، قَدْ دَلَّ عَلَيهِ نَحْوُ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وَخُذُوا حِذْرَكُمْ</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color w:val="000000"/>
          <w:sz w:val="28"/>
          <w:szCs w:val="26"/>
          <w:rtl/>
        </w:rPr>
        <w:t>[النساء: 102]</w:t>
      </w:r>
      <w:r w:rsidRPr="0026525E">
        <w:rPr>
          <w:rFonts w:ascii="Traditional Arabic" w:hAnsi="Traditional Arabic" w:cs="Lotus Linotype"/>
          <w:sz w:val="36"/>
          <w:szCs w:val="32"/>
          <w:rtl/>
        </w:rPr>
        <w:t xml:space="preserve">؛ ودَلَّ عَلَيهِ قَوْلُهُ: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وَأَعِدُّوا لَهُمْ مَا اسْتَطَعْتُمْ مِنْ قُوَّةٍ</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color w:val="000000"/>
          <w:sz w:val="28"/>
          <w:szCs w:val="26"/>
          <w:rtl/>
        </w:rPr>
        <w:t>[التوبة: 60]</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وقَولُهُ: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وَلِتَسْتَبِينَ سَبِيلُ الـمجْرِمِينَ</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color w:val="000000"/>
          <w:sz w:val="28"/>
          <w:szCs w:val="26"/>
          <w:rtl/>
        </w:rPr>
        <w:t>[الأنعام: 55]</w:t>
      </w:r>
      <w:r w:rsidRPr="0026525E">
        <w:rPr>
          <w:rFonts w:ascii="Traditional Arabic" w:hAnsi="Traditional Arabic" w:cs="Lotus Linotype"/>
          <w:sz w:val="36"/>
          <w:szCs w:val="32"/>
          <w:rtl/>
        </w:rPr>
        <w:t xml:space="preserve">، وَغَيْرُها مِن الآياتِ، كما دَلَّ عَلَيْهِ هَدْيُ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 السلْمِ والحَرْب؛ وعِلْمُهُ بأَحْوالِ الناسِ والقَبائلِ والأُمَمِ، ودَلَّتْ عَلَيهِ سُنَّةُ الخُلَفاءِ الراشدِينَ الـمهْدِيِّينَ مِن بَعْدِهِ</w:t>
      </w:r>
      <w:r w:rsidR="000E3A9A" w:rsidRPr="000E3A9A">
        <w:rPr>
          <w:rFonts w:ascii="Traditional Arabic" w:hAnsi="Traditional Arabic" w:cs="Lotus Linotype"/>
          <w:sz w:val="36"/>
          <w:szCs w:val="32"/>
          <w:rtl/>
        </w:rPr>
        <w:t>.</w:t>
      </w:r>
    </w:p>
    <w:p w14:paraId="6CE958B5" w14:textId="0A6256A0"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ثُمَّ هُو عِلْمٌ يَرْجِعُ إلَى أُصُولٍ وقَواعِدَ؛ شأنُهُ فِي ذلكَ شأنُ غَيْرِهِ من العُلُومِ، ويَحْتاجُ الـمشْتَغِلُ بِهِ إلَى جُمْلَةٍ من العُلُومِ التِي تُقَوِّمِهُ وتُكَمِّلُهُ؛ وبِدُونِها يَبْقَى النظَرُ فِيهِ قاصِرًا عَنْ إِدراكِ الحَوادِثِ والحُكْمِ عَلى الوَقائعِ، فَلا بُدَّ لَهُ من العِلْمِ بالسنَنِ الكونِيَّةِ القَدَرِيَّةِ التِي تَسيرُ عَلى وَفْقِها حَركَةُ الكَونِ والحَياةِ، ويَحْتاجُ إلَى التارِيخِ وفِقْهِ حَرَكَتِهِ، وإلَى عِلْمِ الاجْتماعِ وسُنّتهِ، وإلَى مَعْرِفَةِ طَبائعِ الأُمَمِ والشعُوبِ وإدْراكِ مَفاتِيحِها وأسرارِها، وإلَى عُلُومِ السياسَةِ ومَدارِسِها، وإلَى عِلْمِ الاقْتِصادِ وفُرُوعِهِ</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وإلَى الإعْلامِ وفُنُونِهِ، وإلَى عِلْمِ الحَرْبِ وضُرُوبِها وَمكايِدِها، وغَيْرِ ذلكَ مِما لا يَخْفَى خَطَرُهُ وأثَرَهُ</w:t>
      </w:r>
      <w:r w:rsidR="000E3A9A" w:rsidRPr="000E3A9A">
        <w:rPr>
          <w:rFonts w:ascii="Traditional Arabic" w:hAnsi="Traditional Arabic" w:cs="Lotus Linotype"/>
          <w:sz w:val="36"/>
          <w:szCs w:val="32"/>
          <w:rtl/>
        </w:rPr>
        <w:t>.</w:t>
      </w:r>
    </w:p>
    <w:p w14:paraId="4EFCF68A" w14:textId="52515634"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ومِن نافِلَةِ القَوْلِ</w:t>
      </w:r>
      <w:r w:rsidRPr="0026525E">
        <w:rPr>
          <w:rFonts w:ascii="Traditional Arabic" w:hAnsi="Traditional Arabic" w:cs="Lotus Linotype"/>
          <w:sz w:val="36"/>
          <w:szCs w:val="32"/>
          <w:rtl/>
        </w:rPr>
        <w:t xml:space="preserve"> أنْ نَذكِّرَ هُنا أنَّ الفِقْهِ بكتابِ اللهِ وسُنَّةِ رَسُولِهِ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أَصْلٌ يُرَدُّ إلَيْهِ فِي ذلكَ كُلِّهِ، ولِذا قُلْنا مِن قَبْلُ: إنَّ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بِهَذا الـمعْنَى راجعٌ إلى السياسَةِ الشرْعِيةِ التِي تَنْتَظِمُ مَصالِحَ الدارَيْنِ، فَلا تَعارُضُ بَينَ هَذا إِذَنْ وبَيْنَ الدَّعْوَةِ إلَى اللهِ تعالَى وإِقامَةِ التوْحِيدِ وال</w:t>
      </w:r>
      <w:r w:rsidR="000F73E6">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شرْعِ؛ وإحْياءِ السنَّةِ الـمطَهَّرَةِ؛ وإماتَةِ ما عَلِقِ بأهْلِ الإسلامِ من شوائبِ الخرافاتِ والبِدَعِ؛ وتَرْبِيَةِ الـمسْلِمينَ عَلى ذلكَ، فالواجِباتُ الشرْعِيَّةُ يُكَمِّلُ بَعْضُها بَعْضًا، والواجِبُ عَلى الـمسْلمِينَ </w:t>
      </w:r>
      <w:r w:rsidRPr="0026525E">
        <w:rPr>
          <w:rFonts w:ascii="Traditional Arabic" w:hAnsi="Traditional Arabic" w:cs="Lotus Linotype"/>
          <w:sz w:val="36"/>
          <w:szCs w:val="32"/>
          <w:rtl/>
        </w:rPr>
        <w:lastRenderedPageBreak/>
        <w:t>الأخْذُ بِجَمِيعِها؛ وامْتِثالُ الأمْرِ بالقِيامِ بِها كُلِّها</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598ADD6E" w14:textId="5DD049C6"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وجُمْلَةُ ما ذكَرْناهُ عَن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يَدُلُّ عَلى أنَّ الـمخاطَبَ بِذلكَ هُمْ أهْلُ الحَلِّ والعَقْدِ منْ عُلَماءِ الـمسْلِمينَ وأُمَرائِهِم، فَبِقِيامِهمْ بِهَذا الواجِبِ تَتَحَقَّقُ الكِفايَةُ لأهْلِ الإسلامِ، وهَؤلاءِ مَتَى فَقِهُوا فَقِهَ أتْباعُهُمْ ولا بُدَّ؛ وسَرَتْ فِي الأمَّةِ الخِبْرَةُ</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والدرايَةُ بِأحْوالِ الأَمَّةِ وما يُحِيطُ بِها، وكانَ فَهْمُ الأكابِرِ لذلكَ وفِقْههم فِيهِ من أعْظَمِ أسبابِ جَمْعِ الكَلِمَةِ والتعاوُنِ عَلى الإصلاح</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3F5DA1DF" w14:textId="2E393FB5"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ويَلُوحُ لكَ من هَذا التَّقْرِيرِ أنَّ كُلَّ سِياسَةٍ خارِجَةٍ عن قَواعِدِ الشرْعِ وأصُولِهِ فَهِي مَرْدُودَةٌ عَلى أصْحابِها؛ مَمْنُوعٌ من جِهَةِ الشرْعِ مِنْها، وإنْ زَعَمَ الـمشْتَغِلُ بِها أنَّ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يَقْتَضِي ذلكَ، </w:t>
      </w:r>
      <w:r w:rsidRPr="00095B64">
        <w:rPr>
          <w:rFonts w:ascii="Traditional Arabic" w:hAnsi="Traditional Arabic" w:cs="Lotus Linotype"/>
          <w:b/>
          <w:bCs/>
          <w:sz w:val="36"/>
          <w:szCs w:val="34"/>
          <w:rtl/>
        </w:rPr>
        <w:t xml:space="preserve">ولِذا فالأحْسَنُ أنْ يُقالَ: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الفِقْهُ الشَّرْعِيُّ للواقِعِ</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w:t>
      </w:r>
      <w:r w:rsidRPr="0026525E">
        <w:rPr>
          <w:rFonts w:ascii="Traditional Arabic" w:hAnsi="Traditional Arabic" w:cs="Lotus Linotype"/>
          <w:sz w:val="36"/>
          <w:szCs w:val="32"/>
          <w:rtl/>
        </w:rPr>
        <w:t xml:space="preserve"> لِيَخْرُجَ بِذلكَ كُلُّ ما خالَفَ الدِينَ وال</w:t>
      </w:r>
      <w:r w:rsidR="000F73E6">
        <w:rPr>
          <w:rFonts w:ascii="Traditional Arabic" w:hAnsi="Traditional Arabic" w:cs="Lotus Linotype" w:hint="cs"/>
          <w:sz w:val="36"/>
          <w:szCs w:val="32"/>
          <w:rtl/>
        </w:rPr>
        <w:t>ـ</w:t>
      </w:r>
      <w:r w:rsidRPr="0026525E">
        <w:rPr>
          <w:rFonts w:ascii="Traditional Arabic" w:hAnsi="Traditional Arabic" w:cs="Lotus Linotype"/>
          <w:sz w:val="36"/>
          <w:szCs w:val="32"/>
          <w:rtl/>
        </w:rPr>
        <w:t>شرْعَ مِن العَقائدِ والـمناهِجِ والـمفاهِيم؛ كَمَنْ يَدْعُو إلَى تَعْطِيلِ شَرْعِ اللهِ وأحْكامِهِ</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وكَمَنْ يَسْلكُ فِي السياسَةِ مَسالكَ مَن لا يَرْفَعُونَ بِدِينِ الإسلامِ رَأسًا ولا يُعَظِّمُونَ للهِ جَلَّ وعَلا حُرْمَةً</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وكَمَنْ يُهْمِلُ دَعْوَةَ الناسِ إلَى التوحيدِ</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ويُهْمِلُ تَصْحِيحَ عَقائدِهِمْ وعِباداتِهم ومَعامَلاتِهم عَلى وَفْقِ الوحْيَينِ الشرِيفَينِ؛ بِحُجَّةِ </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وكَمَن يُرِيدُ أنْ يَجْعَلَ فِقْهَ الشْرِعِ طَوْعَ فَهْمٍ للواقِعِ يُمْلِيهِ الهَوىَ والـمصالِحُ الخاصةُ الجُزْئيةُ وإن عَارَضَتِ الـمصالحَ العامة</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الكلّيةَ، بَلْ وإن عارَضَتْ أصولَ الشرْعِ وقَواعِدَهَ!</w:t>
      </w:r>
      <w:r w:rsidR="000E3A9A" w:rsidRPr="000E3A9A">
        <w:rPr>
          <w:rFonts w:ascii="Traditional Arabic" w:hAnsi="Traditional Arabic" w:cs="Lotus Linotype"/>
          <w:sz w:val="36"/>
          <w:szCs w:val="32"/>
          <w:rtl/>
        </w:rPr>
        <w:t>.</w:t>
      </w:r>
    </w:p>
    <w:p w14:paraId="0617CAD9" w14:textId="7365AF4F"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sz w:val="36"/>
          <w:szCs w:val="34"/>
          <w:rtl/>
        </w:rPr>
        <w:t>وما دامَ هَذا الفَنُّ من شُغْلِ الأكابِرِ</w:t>
      </w:r>
      <w:r w:rsidRPr="0026525E">
        <w:rPr>
          <w:rFonts w:ascii="Traditional Arabic" w:hAnsi="Traditional Arabic" w:cs="Lotus Linotype"/>
          <w:sz w:val="36"/>
          <w:szCs w:val="32"/>
          <w:rtl/>
        </w:rPr>
        <w:t xml:space="preserve"> فَمِنَ الغُبْنِ صَرْفُ أوْقاتِ الناشِئَةِ فِيما لا طائلَ ورَاءَهُ ولا يُبْلَغُ بِهِ إلَى الـمقْصُودِ مِن ذلكَ؛ وقَدْ ذكَرْنا أنَّ لِهَذا الفَنِّ أُصُولا وقَواعِدَ يَتَعَيَّنُ الرجُوعُ إلَيها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فَمَنْ وُجِدَ فِيه اسْتِعْدادٌ لِذلكَ مِن الطلابِ فلْيُرْشَدْ إلَى طِرِيقَةِ تَحْصِيلِهِ؛ فإنَّ الجَمْعَ بَينَ هَذا الفَنِّ مَعَ التمكُّنِ من فِقْهِ الشرْعِ والعِلمِ بالكِتابِ والسنَّةِ هُو الغايَةُ التِي تُوقِفُ الـمجِدَّ عَلى مَدارِجِ الاجْتِهادِ فِي السياسَةِ الشرْعِيَّةِ وأبْوابِها؛ فَيَتَوصلُ </w:t>
      </w:r>
      <w:r w:rsidRPr="0026525E">
        <w:rPr>
          <w:rFonts w:ascii="Traditional Arabic" w:hAnsi="Traditional Arabic" w:cs="Lotus Linotype"/>
          <w:color w:val="000000"/>
          <w:sz w:val="36"/>
          <w:szCs w:val="32"/>
          <w:rtl/>
        </w:rPr>
        <w:t xml:space="preserve">العالـم بِمَعْرِفَةِ الوَاقِعِ وَالتَّفَقُّهِ فِيهِ إِلَى مَعْرِفَةِ حُكْمِ اللهِ وَرَسُولِهِ، كما أشارَ ابنُ القَيِّمِ </w:t>
      </w:r>
      <w:r w:rsidR="008B39D0" w:rsidRPr="0026525E">
        <w:rPr>
          <w:rFonts w:ascii="AAA GoldenLotus" w:hAnsi="AAA GoldenLotus" w:cs="Lotus Linotype"/>
          <w:sz w:val="34"/>
          <w:szCs w:val="34"/>
          <w:rtl/>
        </w:rPr>
        <w:sym w:font="KFGQPC Arabic Symbols 01" w:char="F072"/>
      </w:r>
      <w:r w:rsidR="007E7FD9" w:rsidRPr="00B60092">
        <w:rPr>
          <w:rStyle w:val="a7"/>
          <w:rFonts w:ascii="Tahoma" w:hAnsi="Tahoma" w:cs="Traditional Arabic"/>
          <w:color w:val="0000FF"/>
          <w:sz w:val="36"/>
          <w:szCs w:val="36"/>
          <w:rtl/>
        </w:rPr>
        <w:t>(</w:t>
      </w:r>
      <w:r w:rsidR="007E7FD9" w:rsidRPr="00B60092">
        <w:rPr>
          <w:rStyle w:val="a7"/>
          <w:rFonts w:ascii="Tahoma" w:hAnsi="Tahoma" w:cs="Traditional Arabic"/>
          <w:color w:val="0000FF"/>
          <w:sz w:val="36"/>
          <w:szCs w:val="36"/>
          <w:rtl/>
        </w:rPr>
        <w:footnoteReference w:id="485"/>
      </w:r>
      <w:r w:rsidR="007E7FD9"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والجَمْعُ بَينَ رِعايَةِ مَصالِحِ الدِينِ والدنيا من </w:t>
      </w:r>
      <w:r w:rsidRPr="0026525E">
        <w:rPr>
          <w:rFonts w:ascii="Traditional Arabic" w:hAnsi="Traditional Arabic" w:cs="Lotus Linotype"/>
          <w:color w:val="000000"/>
          <w:sz w:val="36"/>
          <w:szCs w:val="32"/>
          <w:rtl/>
        </w:rPr>
        <w:lastRenderedPageBreak/>
        <w:t>أوجَبِ الواجِباتِ عَلى عُلماءِ الـمسلمين</w:t>
      </w:r>
      <w:r w:rsidR="000E3A9A" w:rsidRPr="000E3A9A">
        <w:rPr>
          <w:rFonts w:ascii="Traditional Arabic" w:hAnsi="Traditional Arabic" w:cs="Lotus Linotype"/>
          <w:color w:val="000000"/>
          <w:sz w:val="36"/>
          <w:szCs w:val="32"/>
          <w:rtl/>
        </w:rPr>
        <w:t>.</w:t>
      </w:r>
    </w:p>
    <w:p w14:paraId="59CD8A59" w14:textId="5C8A8823"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أمّا شَغْلُ العامَّةِ وصِغارِ الطلَبِ</w:t>
      </w:r>
      <w:r w:rsidRPr="00095B64">
        <w:rPr>
          <w:rFonts w:ascii="Traditional Arabic" w:hAnsi="Traditional Arabic" w:cs="Lotus Linotype" w:hint="cs"/>
          <w:b/>
          <w:bCs/>
          <w:color w:val="000000"/>
          <w:sz w:val="36"/>
          <w:szCs w:val="34"/>
          <w:rtl/>
        </w:rPr>
        <w:t>ة</w:t>
      </w:r>
      <w:r w:rsidRPr="00095B64">
        <w:rPr>
          <w:rFonts w:ascii="Traditional Arabic" w:hAnsi="Traditional Arabic" w:cs="Lotus Linotype"/>
          <w:b/>
          <w:bCs/>
          <w:color w:val="000000"/>
          <w:sz w:val="36"/>
          <w:szCs w:val="34"/>
          <w:rtl/>
        </w:rPr>
        <w:t>ِ بذلكَ؛</w:t>
      </w:r>
      <w:r w:rsidRPr="0026525E">
        <w:rPr>
          <w:rFonts w:ascii="Traditional Arabic" w:hAnsi="Traditional Arabic" w:cs="Lotus Linotype"/>
          <w:color w:val="000000"/>
          <w:sz w:val="36"/>
          <w:szCs w:val="32"/>
          <w:rtl/>
        </w:rPr>
        <w:t xml:space="preserve"> معَ إهمالِ سُنَّةِ التدَرُّجِ فِي تَحْصِيلِ هَذا الفَنِّ، وأنْ يُصْبِحَ ذلكَ دأبَ الأتْباعِ مَن كانَ لهُ أهْلًا ومن لَم يَكُنْ؛ وأنْ يُغَرَّرَ بِهمْ حَتَّى يَظُنَّ الـمشْتَغِلُ بأَقَاوِيلِ الـمجَلاّتِ وأكاذِيبِ الصحُفِ أنهُ قَدْ حازَ من هَذا الفَنِّ ما غابَ عَن غَيرِهِ، وهُو مَعَ ذلكَ مِن أجْهَلِ الناسِ بِما أوْجَبَهُ اللهُ تَعالَى عَلَيهِ من الفَرائِضِ والتكالِيفِ!؛ فَهَذا لَعَمْرُ اللهِ -</w:t>
      </w:r>
      <w:r w:rsidR="007E7FD9">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مَعَ كَوْنِهِ خارِجًا عَن نَهْجِ السلَفِ فِي إحْكامِ ًاصُولِ الدينِ وقَواعِدِهِ فِي النفُوسِ أولًا؛ وفِي تَرْبِيَتِهم عَلى صِغارِ العِلمِ قَبْلَ كِبارَهِ</w:t>
      </w:r>
      <w:r w:rsidR="007E7FD9">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مِما يُرْهِقُ كاهِلَ الأُمَّةِ ويَزِيدُ منْ أحْمالِها، وإنَّما الـمطْلُوبُ صِناعَةُ بُناةِ الأُمَّةِ ورِجالِ الدَّوْلِةِ؛ وَ</w:t>
      </w:r>
      <w:r w:rsidRPr="0026525E">
        <w:rPr>
          <w:rFonts w:ascii="Traditional Arabic" w:hAnsi="Traditional Arabic" w:cs="Lotus Linotype"/>
          <w:sz w:val="36"/>
          <w:szCs w:val="32"/>
          <w:rtl/>
        </w:rPr>
        <w:t>هذا هُو غايَةُ الإعْدادِ الـمطْلُوبِ بَعْدَ تَقْوى اللهِ تعالَى، لأَنَّهُ من لَوازِمِ التمِكِينِ لأمَة الـمسلمِين التي جُعِلَتْ في محَلِّ السيادَةِ والقيادَة خَيرَ أمَّةٍ أخْرِجَتْ</w:t>
      </w:r>
      <w:r w:rsidRPr="0026525E">
        <w:rPr>
          <w:rFonts w:ascii="Traditional Arabic" w:hAnsi="Traditional Arabic" w:cs="Lotus Linotype"/>
          <w:color w:val="000000"/>
          <w:sz w:val="36"/>
          <w:szCs w:val="32"/>
          <w:rtl/>
        </w:rPr>
        <w:t xml:space="preserve"> للناسِ، فَما للجُهَّالِ الأغْرارِ ولِهَذا؟!</w:t>
      </w:r>
      <w:r w:rsidR="000E3A9A" w:rsidRPr="000E3A9A">
        <w:rPr>
          <w:rFonts w:ascii="Traditional Arabic" w:hAnsi="Traditional Arabic" w:cs="Lotus Linotype"/>
          <w:color w:val="000000"/>
          <w:sz w:val="36"/>
          <w:szCs w:val="32"/>
          <w:rtl/>
        </w:rPr>
        <w:t>.</w:t>
      </w:r>
    </w:p>
    <w:p w14:paraId="3D4155EB" w14:textId="07017E4E" w:rsidR="00B6399E" w:rsidRPr="0026525E" w:rsidRDefault="00B6399E"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ولعلَّ اللهَ تعالَى يُيَسرُ مزيدًا من التفْصِيلِ فِي هذا فِي موضعٍ آخر</w:t>
      </w:r>
      <w:r w:rsidR="000E3A9A" w:rsidRPr="000E3A9A">
        <w:rPr>
          <w:rFonts w:ascii="Traditional Arabic" w:hAnsi="Traditional Arabic" w:cs="Lotus Linotype"/>
          <w:color w:val="000000"/>
          <w:sz w:val="36"/>
          <w:szCs w:val="32"/>
          <w:rtl/>
        </w:rPr>
        <w:t>.</w:t>
      </w:r>
    </w:p>
    <w:p w14:paraId="0E89ED31" w14:textId="2EF17678" w:rsidR="00B6399E" w:rsidRPr="0026525E" w:rsidRDefault="00B6399E"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وباللهِ وحده التوفيقُ</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5C5D3BF4" w14:textId="77777777" w:rsidR="00B6399E" w:rsidRPr="0026525E" w:rsidRDefault="00B6399E" w:rsidP="00057857">
      <w:pPr>
        <w:widowControl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خادِمُ العِلمِ وأهْلِهِ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كانَ </w:t>
      </w:r>
      <w:r w:rsidRPr="00095B64">
        <w:rPr>
          <w:rFonts w:ascii="Traditional Arabic" w:hAnsi="Traditional Arabic" w:cs="Lotus Linotype"/>
          <w:b/>
          <w:bCs/>
          <w:color w:val="000000"/>
          <w:sz w:val="36"/>
          <w:szCs w:val="34"/>
          <w:rtl/>
        </w:rPr>
        <w:t>اللهُ</w:t>
      </w:r>
      <w:r w:rsidRPr="0026525E">
        <w:rPr>
          <w:rFonts w:ascii="Traditional Arabic" w:hAnsi="Traditional Arabic" w:cs="Lotus Linotype"/>
          <w:color w:val="000000"/>
          <w:sz w:val="36"/>
          <w:szCs w:val="32"/>
          <w:rtl/>
        </w:rPr>
        <w:t xml:space="preserve"> له</w:t>
      </w:r>
      <w:r w:rsidRPr="0026525E">
        <w:rPr>
          <w:rFonts w:ascii="Traditional Arabic" w:hAnsi="Traditional Arabic" w:cs="Lotus Linotype" w:hint="cs"/>
          <w:color w:val="000000"/>
          <w:sz w:val="36"/>
          <w:szCs w:val="32"/>
          <w:rtl/>
        </w:rPr>
        <w:t>:</w:t>
      </w:r>
    </w:p>
    <w:p w14:paraId="7FD1E098" w14:textId="77777777" w:rsidR="00B6399E" w:rsidRPr="00095B64" w:rsidRDefault="00B6399E" w:rsidP="00057857">
      <w:pPr>
        <w:widowControl w:val="0"/>
        <w:spacing w:after="80" w:line="18" w:lineRule="atLeast"/>
        <w:ind w:right="142" w:firstLine="284"/>
        <w:jc w:val="right"/>
        <w:rPr>
          <w:rFonts w:ascii="Traditional Arabic" w:hAnsi="Traditional Arabic" w:cs="Lotus Linotype"/>
          <w:b/>
          <w:bCs/>
          <w:sz w:val="36"/>
          <w:szCs w:val="34"/>
          <w:rtl/>
        </w:rPr>
      </w:pPr>
      <w:r w:rsidRPr="00095B64">
        <w:rPr>
          <w:rFonts w:ascii="Traditional Arabic" w:hAnsi="Traditional Arabic" w:cs="Lotus Linotype"/>
          <w:b/>
          <w:bCs/>
          <w:color w:val="000000"/>
          <w:sz w:val="36"/>
          <w:szCs w:val="34"/>
          <w:rtl/>
        </w:rPr>
        <w:t xml:space="preserve"> أبو الوليد الغزيُّ الأنصاريُّ</w:t>
      </w:r>
    </w:p>
    <w:p w14:paraId="31A22912" w14:textId="77777777" w:rsidR="00B6399E" w:rsidRPr="00095B64" w:rsidRDefault="00B6399E" w:rsidP="00057857">
      <w:pPr>
        <w:widowControl w:val="0"/>
        <w:spacing w:after="80" w:line="18" w:lineRule="atLeast"/>
        <w:ind w:firstLine="284"/>
        <w:jc w:val="right"/>
        <w:rPr>
          <w:rFonts w:ascii="Traditional Arabic" w:hAnsi="Traditional Arabic" w:cs="Lotus Linotype"/>
          <w:b/>
          <w:bCs/>
          <w:sz w:val="36"/>
          <w:szCs w:val="34"/>
        </w:rPr>
      </w:pPr>
      <w:r w:rsidRPr="00BC2D33">
        <w:rPr>
          <w:rtl/>
        </w:rPr>
        <w:br w:type="page"/>
      </w:r>
    </w:p>
    <w:p w14:paraId="350E6923" w14:textId="77777777" w:rsidR="00C45A09" w:rsidRPr="00BC2D33" w:rsidRDefault="00672D43" w:rsidP="00057857">
      <w:pPr>
        <w:pStyle w:val="2"/>
        <w:spacing w:line="18" w:lineRule="atLeast"/>
        <w:ind w:left="509" w:hanging="425"/>
        <w:rPr>
          <w:rtl/>
        </w:rPr>
      </w:pPr>
      <w:bookmarkStart w:id="63" w:name="_Toc513468097"/>
      <w:r w:rsidRPr="004B5FE1">
        <w:rPr>
          <w:rtl/>
        </w:rPr>
        <w:lastRenderedPageBreak/>
        <w:drawing>
          <wp:anchor distT="0" distB="0" distL="114300" distR="114300" simplePos="0" relativeHeight="251956224" behindDoc="1" locked="0" layoutInCell="1" allowOverlap="1" wp14:anchorId="1904F354" wp14:editId="6DF7AA51">
            <wp:simplePos x="0" y="0"/>
            <wp:positionH relativeFrom="margin">
              <wp:posOffset>-37465</wp:posOffset>
            </wp:positionH>
            <wp:positionV relativeFrom="paragraph">
              <wp:posOffset>-179705</wp:posOffset>
            </wp:positionV>
            <wp:extent cx="5530850" cy="670725"/>
            <wp:effectExtent l="0" t="0" r="0" b="0"/>
            <wp:wrapNone/>
            <wp:docPr id="146" name="صورة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530850" cy="670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5A09" w:rsidRPr="00BC2D33">
        <w:rPr>
          <w:rtl/>
        </w:rPr>
        <w:t xml:space="preserve">هل يقيم </w:t>
      </w:r>
      <w:r w:rsidR="00C45A09">
        <w:rPr>
          <w:rtl/>
        </w:rPr>
        <w:t>الـم</w:t>
      </w:r>
      <w:r w:rsidR="00C45A09" w:rsidRPr="00BC2D33">
        <w:rPr>
          <w:rtl/>
        </w:rPr>
        <w:t>جاهدون في الشام الحدود؟</w:t>
      </w:r>
      <w:bookmarkEnd w:id="63"/>
    </w:p>
    <w:p w14:paraId="04E43624" w14:textId="77777777" w:rsidR="00C45A09" w:rsidRPr="00095B64" w:rsidRDefault="00C45A09" w:rsidP="00057857">
      <w:pPr>
        <w:widowControl w:val="0"/>
        <w:spacing w:after="80" w:line="18" w:lineRule="atLeast"/>
        <w:ind w:firstLine="284"/>
        <w:jc w:val="center"/>
        <w:rPr>
          <w:rFonts w:ascii="Traditional Arabic" w:hAnsi="Traditional Arabic" w:cs="Lotus Linotype"/>
          <w:b/>
          <w:bCs/>
          <w:sz w:val="36"/>
          <w:szCs w:val="34"/>
          <w:rtl/>
        </w:rPr>
      </w:pPr>
    </w:p>
    <w:p w14:paraId="41FDAF10" w14:textId="77777777" w:rsidR="00C45A09" w:rsidRPr="0026525E" w:rsidRDefault="00C45A09"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715584" behindDoc="0" locked="0" layoutInCell="1" allowOverlap="1" wp14:anchorId="3D69D922" wp14:editId="20BBD14F">
            <wp:simplePos x="0" y="0"/>
            <wp:positionH relativeFrom="column">
              <wp:posOffset>5273304</wp:posOffset>
            </wp:positionH>
            <wp:positionV relativeFrom="paragraph">
              <wp:posOffset>60960</wp:posOffset>
            </wp:positionV>
            <wp:extent cx="396815" cy="409941"/>
            <wp:effectExtent l="0" t="0" r="3810" b="0"/>
            <wp:wrapNone/>
            <wp:docPr id="535" name="صورة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هل يقيم الـمجاهدون في الشام الحدود؟</w:t>
      </w:r>
    </w:p>
    <w:p w14:paraId="3C31C431" w14:textId="7777777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وأستَغْفِرُ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w:t>
      </w:r>
    </w:p>
    <w:p w14:paraId="5C405B4C" w14:textId="2E1C0F1E"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فينبغي أن 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علم أولا أن ج</w:t>
      </w:r>
      <w:r w:rsidR="00453D0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واب هذه الـمسألة يرجع إلى قواعد عدة، أولها أن الأصل هو وجوب إقامة الحدود إذا وجدت </w:t>
      </w:r>
      <w:proofErr w:type="spellStart"/>
      <w:r w:rsidRPr="0026525E">
        <w:rPr>
          <w:rFonts w:ascii="Traditional Arabic" w:hAnsi="Traditional Arabic" w:cs="Lotus Linotype"/>
          <w:sz w:val="36"/>
          <w:szCs w:val="32"/>
          <w:rtl/>
        </w:rPr>
        <w:t>موجباتها</w:t>
      </w:r>
      <w:proofErr w:type="spellEnd"/>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6"/>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ولا يُعْدَلُ عن ذلك إلا لعذر مشروع</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2BFB6819" w14:textId="1B7C4171"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ومنها أنه يجوز تأخير إقامة الحد في دار الحرب لمصل</w:t>
      </w:r>
      <w:r w:rsidRPr="0026525E">
        <w:rPr>
          <w:rFonts w:ascii="Traditional Arabic" w:hAnsi="Traditional Arabic" w:cs="Lotus Linotype" w:hint="cs"/>
          <w:sz w:val="36"/>
          <w:szCs w:val="32"/>
          <w:rtl/>
        </w:rPr>
        <w:t>ح</w:t>
      </w:r>
      <w:r w:rsidRPr="0026525E">
        <w:rPr>
          <w:rFonts w:ascii="Traditional Arabic" w:hAnsi="Traditional Arabic" w:cs="Lotus Linotype"/>
          <w:sz w:val="36"/>
          <w:szCs w:val="32"/>
          <w:rtl/>
        </w:rPr>
        <w:t>ة تقتضيه، والحكم في الأرض التي نزلها العدو وملك غُرّتها حكم دارِ الحرب، وكذا الأرض التي لم يحصل التمكين فيها للمجاهدين بعدُ؛ بل هم بين كر وفر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7"/>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ولأن العلة الـموجودة هناك موجودةٌ هنا أيضا كما سيأتي، وهذهِ الـمسألَةُ مُنْدَرِجَةٌ تحت قاعِدَةٍ عَظِيمَةٍ مِنْ قواعِدِ الشرْعِ وهِي: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قاعِدَةُ سَدِّ الذرائِعِ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كما قالَ 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إغاثَةِ اللهْفان، لِئَلاّ يكُونَ ذلكَ ذَرِيعَةً إلى لِحاقِ الـمحْدُودِ بالكُفار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66D559BA" w14:textId="2EC28597"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sz w:val="36"/>
          <w:szCs w:val="34"/>
          <w:rtl/>
        </w:rPr>
        <w:t xml:space="preserve">وحكاهُ في إعْلامِ الـموقِّعينَ </w:t>
      </w:r>
      <w:r w:rsidRPr="0026525E">
        <w:rPr>
          <w:rFonts w:ascii="Traditional Arabic" w:hAnsi="Traditional Arabic" w:cs="Lotus Linotype"/>
          <w:sz w:val="36"/>
          <w:szCs w:val="32"/>
          <w:rtl/>
        </w:rPr>
        <w:t xml:space="preserve">عنْ </w:t>
      </w:r>
      <w:r w:rsidRPr="0026525E">
        <w:rPr>
          <w:rFonts w:ascii="Traditional Arabic" w:hAnsi="Traditional Arabic" w:cs="Lotus Linotype"/>
          <w:color w:val="000000"/>
          <w:sz w:val="36"/>
          <w:szCs w:val="32"/>
          <w:rtl/>
        </w:rPr>
        <w:t xml:space="preserve">عُمَرَ وَأَبِي الدّرْدَاءِ وَحُذَيْفَةَ وَغَيْرِهِمْ؛ وقال: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وَقَدْ نَصَّ أَحْمَدُ وإِسْحَاقُ بنُ </w:t>
      </w:r>
      <w:proofErr w:type="spellStart"/>
      <w:r w:rsidRPr="0026525E">
        <w:rPr>
          <w:rFonts w:ascii="Traditional Arabic" w:hAnsi="Traditional Arabic" w:cs="Lotus Linotype"/>
          <w:color w:val="000000"/>
          <w:sz w:val="36"/>
          <w:szCs w:val="32"/>
          <w:rtl/>
        </w:rPr>
        <w:t>رَاهُويَةَ</w:t>
      </w:r>
      <w:proofErr w:type="spellEnd"/>
      <w:r w:rsidRPr="0026525E">
        <w:rPr>
          <w:rFonts w:ascii="Traditional Arabic" w:hAnsi="Traditional Arabic" w:cs="Lotus Linotype"/>
          <w:color w:val="000000"/>
          <w:sz w:val="36"/>
          <w:szCs w:val="32"/>
          <w:rtl/>
        </w:rPr>
        <w:t xml:space="preserve"> وَالأَوْزَاعِيُّ وغيرُهُمْ مِنْ عُلَمَاءِ الإسْلامِ علَى أَنَّ الحدُودَ لاَ تُقَامُ علَى أَرْضِ العَدُوِّ، وَذَكَرَهَا أَبُو القَاسِمِ الخِرَقِيُّ فِي مُخْتَصَرِهِ فَقَالَ: لا يُقامُ الحدُّ عل</w:t>
      </w:r>
      <w:r w:rsidR="00453D0E">
        <w:rPr>
          <w:rFonts w:ascii="Traditional Arabic" w:hAnsi="Traditional Arabic" w:cs="Lotus Linotype"/>
          <w:color w:val="000000"/>
          <w:sz w:val="36"/>
          <w:szCs w:val="32"/>
          <w:rtl/>
        </w:rPr>
        <w:t>َى مُسْلِمٍ فِي أَرْضِ العدُوِّ</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وقال أبُو محمدٍ الـمقدِسِيُّ: وهُو إِجْمَاعُ الصحَابَةِ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1E01BD3" w14:textId="46C217FA"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وفِي إنْصافِ </w:t>
      </w:r>
      <w:proofErr w:type="spellStart"/>
      <w:r w:rsidRPr="00095B64">
        <w:rPr>
          <w:rFonts w:ascii="Traditional Arabic" w:hAnsi="Traditional Arabic" w:cs="Lotus Linotype"/>
          <w:b/>
          <w:bCs/>
          <w:color w:val="000000"/>
          <w:sz w:val="36"/>
          <w:szCs w:val="34"/>
          <w:rtl/>
        </w:rPr>
        <w:t>الـمرْداوِيِّ</w:t>
      </w:r>
      <w:proofErr w:type="spellEnd"/>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الثَّالِثَةُ: قَوْلُهُ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وَمَنْ أَتَى حَدًّا فِي الْغَزْوِ: لَمْ يُسْتَوْفَ مِنْهُ فِي أَرْضِ الْعَدُوِّ حَتَّى يَرْجِعَ إلَى دَارِ الإِسْلَامِ؛ فَ</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ُقَامَ عَلَيْهِ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صَحِيحٌ</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مِنْ مُفْرَدَاتِ الـمذْهَبِ</w:t>
      </w:r>
      <w:r w:rsidR="000E3A9A" w:rsidRPr="000E3A9A">
        <w:rPr>
          <w:rFonts w:ascii="Traditional Arabic" w:hAnsi="Traditional Arabic" w:cs="Lotus Linotype"/>
          <w:color w:val="000000"/>
          <w:sz w:val="36"/>
          <w:szCs w:val="32"/>
          <w:rtl/>
        </w:rPr>
        <w:t>.</w:t>
      </w:r>
    </w:p>
    <w:p w14:paraId="2D982CAB" w14:textId="7758BC4E"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وَكَذَلِكَ لَوْ أَتَى بِمَا يُوجِبُ قِصَاصًا؛ قَالَهُ الـمصَنِّفُ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يَعْنِي ابْنَ قُدامَة</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وَغَيْرُهُ، وَظَاهِرُ كَلَامِهِمْ: أَنَّهُ لَوْ أَتَى بِشَيْءٍ مِنْ ذَلِكَ فِي الثُّغُورِ: أَنَّهُ يُقَامُ عَلَيْهِ فِيهِ؛ وَهُوَ صَحِيحٌ؛ صَرَّحَ بِهِ الأَصْحَابُ</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1F66CBF" w14:textId="2EED14BD"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ثُمَّ ذكَرَ عنِ الصّحَابَةِ آثارًا فِي البَابِ ثَمَّ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وَلَيْسَ فِي هذا مَا يُخَالِفُ نَصًّا ولاَ قِيَاسًا ولا قاعِدَةً مِنْ قَواعِدِ الشرْعِ ولا إِجْمَاعًا؛ بَلْ لَو ادُّعِيَ أَنَّهُ إِجْمَاعُ الصَّحَابَةِ كانَ أَصْوَبَ</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الشيْخُ فِي الـمغْنِي: وهذا اتِّفَاقٌ لَمْ يَظْهَرْ خِلافُهُ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25B69FF3" w14:textId="623AC806"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 xml:space="preserve">قُلْتُ (ابْنُ القَيم): </w:t>
      </w:r>
      <w:r w:rsidRPr="0026525E">
        <w:rPr>
          <w:rFonts w:ascii="Traditional Arabic" w:hAnsi="Traditional Arabic" w:cs="Lotus Linotype"/>
          <w:color w:val="000000"/>
          <w:sz w:val="36"/>
          <w:szCs w:val="32"/>
          <w:rtl/>
        </w:rPr>
        <w:t>وأَكْثَرُ مَا فِيهِ تَأْخِيرُ الحَدِّ لِمَصْلَحَةٍ رَاجِحَةٍ؛ إِمّا مِنْ حَاجَةِ الـمسلِمِينَ إِلَيْهِ</w:t>
      </w:r>
      <w:r w:rsidR="00453D0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مِنْ خَوْفِ ارْتِدَادِهِ ولُحُوقِهِ بالكُفّارِ، وتأْخيرُ الحدِّ لِعَارِضٍ أَمْرٌ وَرَدَتْ بِهِ الشريعَةُ، كما يُؤَخَّرُ عَنِ الحامِلِ والـمرْضِعِ؛ وعَنْ وقْتِ الحرِّ والبَرْدِ والـمرَضِ؛ فهذَا تأخيرٌ لمصْلَحَةِ الـمحدُودِ؛ فَتَأْخِيرُهُ لمصْلَحَةِ الإسلامِ أَوْلَى</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6A22E878" w14:textId="38A02AE0"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وقالَ الدهْلَوِيُّ في حُجَّةِ اللهِ البالِغَة: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قالَ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لا تُقْطَعُ الأيْدِي في الغَزْو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وسره مَا بَينه عمر </w:t>
      </w:r>
      <w:r w:rsidR="00E44C83" w:rsidRPr="0026525E">
        <w:rPr>
          <w:rFonts w:ascii="AAA GoldenLotus" w:hAnsi="AAA GoldenLotus" w:cs="Lotus Linotype"/>
          <w:color w:val="000000"/>
          <w:sz w:val="36"/>
          <w:szCs w:val="36"/>
          <w:rtl/>
        </w:rPr>
        <w:sym w:font="KFGQPC Arabic Symbols 01" w:char="F068"/>
      </w:r>
      <w:r w:rsidR="00DA3C49"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sz w:val="36"/>
          <w:szCs w:val="32"/>
          <w:rtl/>
        </w:rPr>
        <w:t>أَلا تلْحقهُ حمية الشَّيْطَان فَيلْحق بالكفار، وَلِأَنَّهُ كثيرا مَا يُفْضِي إِلَى اخْتِلَاف بَين النَّاس، وَذَلِكَ يخل بمصلحتهم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83D3077" w14:textId="68B9929C"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وأما الحديثُ الذي أشارَ إلَيْه</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(لا تُقْطَعُ الأَيْدِي في الغَزْوِ)؛</w:t>
      </w:r>
      <w:r w:rsidR="00453D0E">
        <w:rPr>
          <w:rFonts w:ascii="Traditional Arabic" w:hAnsi="Traditional Arabic" w:cs="Lotus Linotype"/>
          <w:color w:val="000000"/>
          <w:sz w:val="36"/>
          <w:szCs w:val="32"/>
          <w:rtl/>
        </w:rPr>
        <w:t xml:space="preserve"> فقدْ رُويَ بِهذا اللفظ</w:t>
      </w:r>
      <w:r w:rsidR="00453D0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ورُويَ بِلفْظِ (السفَر) مكانَ (الغزْو)، وعَزَاهُ السيُوطِيُّ في جامِعِ الأحاديثِ بلفظِ (السفَر) إلى: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أحمدَ، </w:t>
      </w:r>
      <w:r w:rsidRPr="0026525E">
        <w:rPr>
          <w:rFonts w:ascii="Traditional Arabic" w:hAnsi="Traditional Arabic" w:cs="Lotus Linotype"/>
          <w:color w:val="000000"/>
          <w:sz w:val="36"/>
          <w:szCs w:val="32"/>
          <w:rtl/>
        </w:rPr>
        <w:lastRenderedPageBreak/>
        <w:t>وأبِي داودَ، والترمِذ</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 والنسائِيِّ، والدارِمِيِّ، وابنِ سَعْدٍ، والبغَوِيِّ، </w:t>
      </w:r>
      <w:proofErr w:type="spellStart"/>
      <w:r w:rsidRPr="0026525E">
        <w:rPr>
          <w:rFonts w:ascii="Traditional Arabic" w:hAnsi="Traditional Arabic" w:cs="Lotus Linotype"/>
          <w:color w:val="000000"/>
          <w:sz w:val="36"/>
          <w:szCs w:val="32"/>
          <w:rtl/>
        </w:rPr>
        <w:t>والباوَرْدِيِّ</w:t>
      </w:r>
      <w:proofErr w:type="spellEnd"/>
      <w:r w:rsidRPr="0026525E">
        <w:rPr>
          <w:rFonts w:ascii="Traditional Arabic" w:hAnsi="Traditional Arabic" w:cs="Lotus Linotype"/>
          <w:color w:val="000000"/>
          <w:sz w:val="36"/>
          <w:szCs w:val="32"/>
          <w:rtl/>
        </w:rPr>
        <w:t>، وابنِ قانِعٍ، وأبِي نُعَيْمٍ، والبَيْهَقٍيِّ، والضيَاءِ عنْ بُسْرِ بنِ أَرْطاةَ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3E791C26" w14:textId="2CC1E555"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قال مُقَيِّدُهُ عَفا اللهٌ عنه</w:t>
      </w:r>
      <w:r w:rsidRPr="0026525E">
        <w:rPr>
          <w:rFonts w:ascii="Traditional Arabic" w:hAnsi="Traditional Arabic" w:cs="Lotus Linotype"/>
          <w:color w:val="000000"/>
          <w:sz w:val="36"/>
          <w:szCs w:val="32"/>
          <w:rtl/>
        </w:rPr>
        <w:t xml:space="preserve">: كَثِيرٌ منَ الأئمَّةِ مَنْ حملَ السفَرَ عَلَى مَعْنى الغزْوِ، فقدْ رَواهُ بِلَفْظِ (السفر) أبو داودَ في السنن؛ وبوّبَ عليه: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السارقِ يَسْرِقُ في الغَزْوِ أَيُقْطَعُ؟</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وبَوَّبَ البَيْهَقِيُّ: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بابَ إِقَامَةِ الْحُدُودِ </w:t>
      </w:r>
      <w:proofErr w:type="spellStart"/>
      <w:r w:rsidRPr="0026525E">
        <w:rPr>
          <w:rFonts w:ascii="Traditional Arabic" w:hAnsi="Traditional Arabic" w:cs="Lotus Linotype"/>
          <w:color w:val="000000"/>
          <w:sz w:val="36"/>
          <w:szCs w:val="32"/>
          <w:rtl/>
        </w:rPr>
        <w:t>فِى</w:t>
      </w:r>
      <w:proofErr w:type="spellEnd"/>
      <w:r w:rsidRPr="0026525E">
        <w:rPr>
          <w:rFonts w:ascii="Traditional Arabic" w:hAnsi="Traditional Arabic" w:cs="Lotus Linotype"/>
          <w:color w:val="000000"/>
          <w:sz w:val="36"/>
          <w:szCs w:val="32"/>
          <w:rtl/>
        </w:rPr>
        <w:t xml:space="preserve"> أَرْضِ الْحَرْبِ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ثمَّ بَوَّبَ عَقِبَهُ: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مَنْ زَعَمَ لا تُقامُ الحُدُودُ في أرْضِ الحَرْب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وعِنْدَهُما بِلَفْظِ (السفر)، والنسائيُّ في الكُبرى وفي السنَنِ؛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القطعِ في السفَرِ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ولَمْ يذْكُرْ لفظَ الغَزو، ورَواهُ بِلفظِ (السفَرِ) أيضًا ابنُ أبي عاصِمٍ في الآحادِ والـمثانِي، والبَيْهَقِيُّ في الصغْرَى وفي مَعْرِفَةِ السننِ والآثار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739AC41" w14:textId="64A1140A"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ومِمَّنْ رَواهُ بِلَفظِ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الغَزْوِ</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الترمِذيُّ في السنن، والدارِميُّ في السننِ أيضا، والطبرانِيُّ في الأوْسطِ، وأبو نُعَيْمٍ في مَعْرِفَةِ الصحابَة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0A921A46" w14:textId="6F14EB18"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وقال الترمِذي عَقِبَهُ: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هَذَا حَدِيثٌ غَرِيبٌ، وَقَدْ رَوَى غَيْرُ ابْنِ لَهِيعَةَ بِهَذَا الإِسْنَادِ نَحْوَ هَذَا، </w:t>
      </w:r>
      <w:r w:rsidRPr="0026525E">
        <w:rPr>
          <w:rFonts w:ascii="Traditional Arabic" w:hAnsi="Traditional Arabic" w:cs="Lotus Linotype"/>
          <w:color w:val="000000"/>
          <w:sz w:val="36"/>
          <w:szCs w:val="32"/>
          <w:rtl/>
        </w:rPr>
        <w:lastRenderedPageBreak/>
        <w:t>وَيُقَالُ: بُسْرُ بْنُ أَبِى أَرْطَاةَ أَيْضًا، وَالْعَمَلُ عَلَى هَذَا عِنْدَ بَعْضِ أَهْلِ الْعِلْمِ؛ مِنْهُمُ الأَوْزَاعِ</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لاَ يَرَوْنَ أَنْ يُقَامَ الْحَدُّ ف</w:t>
      </w:r>
      <w:r w:rsidR="00453D0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 الْغَزْوِ بِحَضْرَةِ الْعَدُوِّ مَخَافَةَ أَنْ يَلْحَقَ مَنْ يُقَامُ عَلَيْهِ الْحَدُّ بِالْعَدُوِّ؛ فَإِذَا خَرَجَ الإِمَامُ مِنْ أَرْضِ الْحَرْبِ وَرَجَعَ إِلَى دَارِ الإِسْلاَمِ أَقَامَ الْحَدَّ عَلَى مَنْ أَصَابَهُ، كَذَلِكَ قَالَ الأَوْزَاعِ</w:t>
      </w:r>
      <w:r w:rsidRPr="0026525E">
        <w:rPr>
          <w:rFonts w:ascii="Traditional Arabic" w:hAnsi="Traditional Arabic" w:cs="Lotus Linotype" w:hint="cs"/>
          <w:color w:val="000000"/>
          <w:sz w:val="36"/>
          <w:szCs w:val="32"/>
          <w:rtl/>
        </w:rPr>
        <w:t>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206AF0C" w14:textId="63CFD49F"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وَحَكَى البَيْهَقِيُّ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السنَنِ الصغْرى أدِلَّةَ مَنْ قالَ بإقامَتها؛ فقال: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قَالَ الشَّافِعِيُّ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قَدْ أَقَامَ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الحدَّ بالـمدِينة، والشرْكُ قَرِيبٌ مِنْها وفِيهَا شِرْكٌ كثيرٌ </w:t>
      </w:r>
      <w:proofErr w:type="spellStart"/>
      <w:r w:rsidRPr="0026525E">
        <w:rPr>
          <w:rFonts w:ascii="Traditional Arabic" w:hAnsi="Traditional Arabic" w:cs="Lotus Linotype"/>
          <w:color w:val="000000"/>
          <w:sz w:val="36"/>
          <w:szCs w:val="32"/>
          <w:rtl/>
        </w:rPr>
        <w:t>مُوادِعُونَ</w:t>
      </w:r>
      <w:proofErr w:type="spellEnd"/>
      <w:r w:rsidRPr="0026525E">
        <w:rPr>
          <w:rFonts w:ascii="Traditional Arabic" w:hAnsi="Traditional Arabic" w:cs="Lotus Linotype"/>
          <w:color w:val="000000"/>
          <w:sz w:val="36"/>
          <w:szCs w:val="32"/>
          <w:rtl/>
        </w:rPr>
        <w:t>، وَضرَبَ الشارِبَ بِحُنَيْنٍ؛ والشرْكُ قَرِيبٌ مِنْه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5761B00" w14:textId="6590B330"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وبِنَحْوِهِ قالَ مالكٌ وأَبُو ثَوْرٍ وابنُ الـمنْذِرِ؛ قالُوا: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يُقَامُ الحدُّ فِي كُلِّ مَوْضِعٍ، لأَنَّ أَمْرَ الله تعالَى ب</w:t>
      </w:r>
      <w:r w:rsidRPr="0026525E">
        <w:rPr>
          <w:rFonts w:ascii="Traditional Arabic" w:hAnsi="Traditional Arabic" w:cs="Lotus Linotype" w:hint="cs"/>
          <w:color w:val="000000"/>
          <w:sz w:val="36"/>
          <w:szCs w:val="32"/>
          <w:rtl/>
        </w:rPr>
        <w:t>إ</w:t>
      </w:r>
      <w:r w:rsidRPr="0026525E">
        <w:rPr>
          <w:rFonts w:ascii="Traditional Arabic" w:hAnsi="Traditional Arabic" w:cs="Lotus Linotype"/>
          <w:color w:val="000000"/>
          <w:sz w:val="36"/>
          <w:szCs w:val="32"/>
          <w:rtl/>
        </w:rPr>
        <w:t>قامَتِهِ مُطْلَقٌ فِي كُلِّ مَكانٍ وَزَمانٍ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EF6BF51" w14:textId="0FDB24E2"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وقالَ ابنُ قُدامَةَ في الـمغْنِي: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إلاَّ أَنّ الشَّافِعِيَّ قَالَ: إذَا لَمْ يَكُنْ أَمِيرُ الجَيْشِ الإمامَ أوْ أَميرَ إقْلِيمٍ لَيْسَ لَهُ إِقَامَتُهُ، يُؤَخِّرُ حَتّى يَأْتِيَ الإمامُ، لأنَّ إِقَامَةَ الحدُودِ إِلَيْهِ؛ وكذلِكَ إنْ كانَ بالـمسْلِمينَ حاجَةٌ إِلَى الـمحْدُودِ؛ أوْ قُوَّةٌ بِهِ؛ أوْ شُغْلٌ عَنْهُ</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أَخَّرَ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B166B0D" w14:textId="7F19DAB5"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واحتَجُّوا كذلكَ بِما رُوِيَ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عنْ عُمَر بنِ الخَطَّابِ </w:t>
      </w:r>
      <w:r w:rsidR="00E44C83" w:rsidRPr="0026525E">
        <w:rPr>
          <w:rFonts w:ascii="AAA GoldenLotus" w:hAnsi="AAA GoldenLotus" w:cs="Lotus Linotype"/>
          <w:color w:val="000000"/>
          <w:sz w:val="38"/>
          <w:szCs w:val="38"/>
          <w:rtl/>
        </w:rPr>
        <w:sym w:font="KFGQPC Arabic Symbols 01" w:char="F068"/>
      </w:r>
      <w:r w:rsidRPr="0026525E">
        <w:rPr>
          <w:rFonts w:ascii="Traditional Arabic" w:hAnsi="Traditional Arabic" w:cs="Lotus Linotype"/>
          <w:color w:val="000000"/>
          <w:sz w:val="36"/>
          <w:szCs w:val="32"/>
          <w:rtl/>
        </w:rPr>
        <w:t xml:space="preserve"> أَنَّهُ كَتَبَ إِلَى أَبِي عُبَيْدَةَ بِإقَامَةِ الحدِّ علَى أَبِي جَنْدَلٍ وصاحِبَيْهِ فِي شُرْبِ الخَمْرِ؛ وكانُوا بإزَاءِ العدُو</w:t>
      </w:r>
      <w:r w:rsidR="000E3A9A" w:rsidRPr="000E3A9A">
        <w:rPr>
          <w:rFonts w:ascii="Traditional Arabic" w:hAnsi="Traditional Arabic" w:cs="Lotus Linotype"/>
          <w:color w:val="000000"/>
          <w:sz w:val="36"/>
          <w:szCs w:val="32"/>
          <w:rtl/>
        </w:rPr>
        <w:t>.</w:t>
      </w:r>
    </w:p>
    <w:p w14:paraId="5615CFC0" w14:textId="7446B9A1"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وبِما رُوِيَ عنْ عُبادةَ بنِ الصّامِتِ؛ عَنِ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أَنَّه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أَقِيمُوا الحدودَ فِي الحَ</w:t>
      </w:r>
      <w:r w:rsidR="00BC6C3D">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ضَرِ والسَّفَرِ</w:t>
      </w:r>
      <w:r w:rsidRPr="0026525E">
        <w:rPr>
          <w:rFonts w:ascii="Traditional Arabic" w:hAnsi="Traditional Arabic" w:cs="Lotus Linotype" w:hint="cs"/>
          <w:color w:val="000000"/>
          <w:sz w:val="36"/>
          <w:szCs w:val="32"/>
          <w:rtl/>
        </w:rPr>
        <w:t>)</w:t>
      </w:r>
      <w:r w:rsidR="00BC6C3D" w:rsidRPr="00B60092">
        <w:rPr>
          <w:rStyle w:val="a7"/>
          <w:rFonts w:ascii="Tahoma" w:hAnsi="Tahoma" w:cs="Traditional Arabic"/>
          <w:color w:val="0000FF"/>
          <w:sz w:val="36"/>
          <w:szCs w:val="36"/>
          <w:rtl/>
        </w:rPr>
        <w:t>(</w:t>
      </w:r>
      <w:r w:rsidR="00BC6C3D" w:rsidRPr="00B60092">
        <w:rPr>
          <w:rStyle w:val="a7"/>
          <w:rFonts w:ascii="Tahoma" w:hAnsi="Tahoma" w:cs="Traditional Arabic"/>
          <w:color w:val="0000FF"/>
          <w:sz w:val="36"/>
          <w:szCs w:val="36"/>
          <w:rtl/>
        </w:rPr>
        <w:footnoteReference w:id="500"/>
      </w:r>
      <w:r w:rsidR="00BC6C3D"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DCFE6AC" w14:textId="00024132"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قَالُوا: وحدِيثُ بُسْرِ بنِ أَبِي أَرْطأةَ عنَ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تُقطعُ الأّيْدِي في السفَـر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غيرُ ثابتٍ؛ وبُسْرُ بنُ أبِي أرطأةَ لَمْ تَثْبُتْ لَهُ صُحْبَةٌ، ولقدْ أَساءَ الفِعْلَ فِي قِتالِ أَهْلِ الحرَّةِ، ولذلك قالَ يَحْيَى بنُ </w:t>
      </w:r>
      <w:r w:rsidRPr="0026525E">
        <w:rPr>
          <w:rFonts w:ascii="Traditional Arabic" w:hAnsi="Traditional Arabic" w:cs="Lotus Linotype"/>
          <w:color w:val="000000"/>
          <w:sz w:val="36"/>
          <w:szCs w:val="32"/>
          <w:rtl/>
        </w:rPr>
        <w:lastRenderedPageBreak/>
        <w:t>مَعِينٍ: بُسْرُ بنُ أبِي أَرْطأَةَ رَجُلُ سُوءٍ</w:t>
      </w:r>
      <w:r w:rsidR="000E3A9A" w:rsidRPr="000E3A9A">
        <w:rPr>
          <w:rFonts w:ascii="Traditional Arabic" w:hAnsi="Traditional Arabic" w:cs="Lotus Linotype"/>
          <w:color w:val="000000"/>
          <w:sz w:val="36"/>
          <w:szCs w:val="32"/>
          <w:rtl/>
        </w:rPr>
        <w:t>.</w:t>
      </w:r>
    </w:p>
    <w:p w14:paraId="4BD119DE" w14:textId="1DCAC100"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قالُوا: والذي رُوِيَ عَنْ مَكْحُولٍ عَنْ زَيدِ بنِ ثابِتٍ: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لاَ تُقَامُ الحدودُ في دارِ الحَرْبِ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مُنْقَطِعٌ</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2FDA3B22" w14:textId="681BC60A"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قالُوا: وَقَوْلُ مَنْ قالَ: مَخَافَةَ أَنْ يَلْحَقَ أهلُها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أهل الحدود</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بِالعَدُوِّ، فَقَدْ قَالَ الشَّافِعِيُّ فِي الجَوابِ عَنْهُ: فِإنْ لَحِقَ بِهِمْ؛ فَهُوَ أَشْقَى لَهُ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21B46E4" w14:textId="2FBEB60A"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قال مُقَيِّدُهُ عَفا اللهُ عَنْه: </w:t>
      </w:r>
      <w:r w:rsidRPr="0026525E">
        <w:rPr>
          <w:rFonts w:ascii="Traditional Arabic" w:hAnsi="Traditional Arabic" w:cs="Lotus Linotype"/>
          <w:color w:val="000000"/>
          <w:sz w:val="36"/>
          <w:szCs w:val="32"/>
          <w:rtl/>
        </w:rPr>
        <w:t>الأصْلُ أنَّ البِقاعَ والأماكِنَ والأزمنة لا تَمْنَعُ مِنِ اسْتِيفَاءِ حَقٍّ وَلاَ إِقَامَةِ حَدٍّ، لأَنَّ أَمْرَ اللهِ تَعَالَى بِاسْتِيفاءِ الحُقُوقِ وإِقَامَةِ الحَدِّ مُطْلَقٌ فِي الأَمْكِنَةِ وَالأَزْمِنَةِ؛ ولا يُسْتَثْنَى مِنْ ذلكَ إلا ما دَلَّ عَلَيْهِ الدليل</w:t>
      </w:r>
      <w:r w:rsidR="00BC6C3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وحديثُ بُسْرِ بِنِ أرْطاةَ حديثٌ صحيح؛ وقوَّى ابْنُ حَجَرٍ في الإصابَةِ إسنادَ أبي داود؛ ونَقَلَ إثباتَ صُحْبَتِهِ عن أهلِ الشام وأنهُ سَمِعَ من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صغيرا؛ وذَكَرَ ما رَوَاهُ ابْنُ حِبّانَ فِي صَحِيحِهِ مِنْ طَرِيقِ أَيوبَ بنِ مَيْسَرَةَ بنِ حليس سَمِعْتُ بُ</w:t>
      </w:r>
      <w:r w:rsidR="00BC6C3D">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سْرَ بنَ أَبِي أَرْطاةَ يَقُولُ: سَمِعْتُ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يقولُ: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اللهمَّ أَحْسِنْ عاقِبَتَنا فِي الأُمُورِ كلِّها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الحديث؛ وفِيهِ معَ حديثِ البابِ دليلٌ لِمَنْ أثْبَتَ صُحْبَتَه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2"/>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w14:paraId="4B7B73DE" w14:textId="1FAC9C6A"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وأثبتَ صُحْبَتَهُ أيضًا ابنُ حَجَرٍ والذهبيُّ وَالدارَقُطْنِيُّ وابنُ يُونُسَ</w:t>
      </w:r>
      <w:r w:rsidR="00BC6C3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وذكَرَ ابنُ مَعينٍ 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ماتَ وبُسْرُ بنُ أرطاةَ صَغيرٌ</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5A18D9B9" w14:textId="647C312F"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وأما ما ورَدَ عنْهُ في الفِتَنِ فقال عَنْهُ الحافِظُ؛ ونِعْمَ ما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ولهُ أخْبارٌ شَهِيرَةٌ فِي الفِتَنِ لا يَنْبَغِي التَّشَاغُلُ بِها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6657264" w14:textId="0AAEE726"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قُلْتُ</w:t>
      </w:r>
      <w:r w:rsidRPr="0026525E">
        <w:rPr>
          <w:rFonts w:ascii="Traditional Arabic" w:hAnsi="Traditional Arabic" w:cs="Lotus Linotype"/>
          <w:color w:val="000000"/>
          <w:sz w:val="36"/>
          <w:szCs w:val="32"/>
          <w:rtl/>
        </w:rPr>
        <w:t xml:space="preserve">: وأيضًا فَكثيرٌ مِمَّا نُسِبَ إلَيْهِ مِنْ حِكاياتِ أهْلِ الأخبَارِ؛ ومِنْهُ ما لا يَصِحُّ كالذي يُرْوى في بُروزِهِ لِقِتالِ عَلِيٍّ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وأنهُ لما أرادَ علِيُّ قَتْلَهُ كشفَ عنْ سَوْأتِهِ، فهذا </w:t>
      </w:r>
      <w:proofErr w:type="spellStart"/>
      <w:r w:rsidRPr="0026525E">
        <w:rPr>
          <w:rFonts w:ascii="Traditional Arabic" w:hAnsi="Traditional Arabic" w:cs="Lotus Linotype"/>
          <w:color w:val="000000"/>
          <w:sz w:val="36"/>
          <w:szCs w:val="32"/>
          <w:rtl/>
        </w:rPr>
        <w:t>يَحْكِيهُ</w:t>
      </w:r>
      <w:proofErr w:type="spellEnd"/>
      <w:r w:rsidRPr="0026525E">
        <w:rPr>
          <w:rFonts w:ascii="Traditional Arabic" w:hAnsi="Traditional Arabic" w:cs="Lotus Linotype"/>
          <w:color w:val="000000"/>
          <w:sz w:val="36"/>
          <w:szCs w:val="32"/>
          <w:rtl/>
        </w:rPr>
        <w:t xml:space="preserve"> ابْنُ الكَلْبِيِّ وأمثالُه </w:t>
      </w:r>
      <w:r w:rsidRPr="0026525E">
        <w:rPr>
          <w:rFonts w:ascii="Traditional Arabic" w:hAnsi="Traditional Arabic" w:cs="Lotus Linotype"/>
          <w:color w:val="000000"/>
          <w:sz w:val="36"/>
          <w:szCs w:val="32"/>
          <w:rtl/>
        </w:rPr>
        <w:lastRenderedPageBreak/>
        <w:t>فَكَيْفَ يُعَوَّلُ عَلَيهِ فِي حَقِّ مَنْ ثَبَتَتْ صُحْبَتُهُ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4"/>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بلْ لو صَحَّ ذلكَ لكانَ الواجِبُ كَفُّ اللسانِ عَنْهُ لما ثَبَتَ مِن عدالَةِ أصحابِ النبي صلواتُ اللهُ وسلامُهُ علَيهِ و</w:t>
      </w:r>
      <w:r w:rsidR="005E5164">
        <w:rPr>
          <w:rFonts w:ascii="Traditional Arabic" w:hAnsi="Traditional Arabic" w:cs="Lotus Linotype" w:hint="cs"/>
          <w:color w:val="000000"/>
          <w:sz w:val="36"/>
          <w:szCs w:val="32"/>
          <w:rtl/>
        </w:rPr>
        <w:t>رضي الله عنهم</w:t>
      </w:r>
      <w:r w:rsidRPr="0026525E">
        <w:rPr>
          <w:rFonts w:ascii="Traditional Arabic" w:hAnsi="Traditional Arabic" w:cs="Lotus Linotype"/>
          <w:color w:val="000000"/>
          <w:sz w:val="36"/>
          <w:szCs w:val="32"/>
          <w:rtl/>
        </w:rPr>
        <w:t xml:space="preserve"> أجمعين</w:t>
      </w:r>
      <w:r w:rsidR="000E3A9A" w:rsidRPr="000E3A9A">
        <w:rPr>
          <w:rFonts w:ascii="Traditional Arabic" w:hAnsi="Traditional Arabic" w:cs="Lotus Linotype"/>
          <w:color w:val="000000"/>
          <w:sz w:val="36"/>
          <w:szCs w:val="32"/>
          <w:rtl/>
        </w:rPr>
        <w:t>.</w:t>
      </w:r>
    </w:p>
    <w:p w14:paraId="7CE2142E" w14:textId="77777777" w:rsidR="00C45A09" w:rsidRPr="00095B64"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وإذا عَلِمْتَ هذا فالقَوْلُ الجامِعُ لهذه الأَقْوالِ إنْ شاءَ اللهُ تعالَى هُوَ</w:t>
      </w:r>
      <w:r w:rsidRPr="00095B64">
        <w:rPr>
          <w:rFonts w:ascii="Traditional Arabic" w:hAnsi="Traditional Arabic" w:cs="Lotus Linotype" w:hint="cs"/>
          <w:b/>
          <w:bCs/>
          <w:color w:val="000000"/>
          <w:sz w:val="36"/>
          <w:szCs w:val="34"/>
          <w:rtl/>
        </w:rPr>
        <w:t>:</w:t>
      </w:r>
    </w:p>
    <w:p w14:paraId="082D2F36" w14:textId="080D328F"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أنَّ إقامَةَ الحَدٍّ فِي الغَزْوِ جائِزَةٌ إذا أُمِنَتِ الـمفاسِدُ الـمذكُورَةُ</w:t>
      </w:r>
      <w:r w:rsidR="005E51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أوْ رأى الإمامُ الـمصْلَحَةَ في إقامَتِها كَما لَوْ كَثُرَتِ السرِقَةُ بَيْنَهُم وأرادَ رَدْعَهُمْ عَنها؛ وهذه مَصْلَحَةٌ مَعْتَبَرَةٌ ولا شكَّ؛ فإنَّ كَثْرَةَ الـمعاصِي في الجَيْشِ قَدْ تَكُونُ سَببًا في الهزِيمَة</w:t>
      </w:r>
      <w:r w:rsidR="005E51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وكذلكَ فإنَّ تأخيرَ إقَامَةِ الحُدُودِ رُبَّما جَرَّأَ النفُوسَ عَلى اقْتِرافِ الإثْمِ خاصَّةً بَيْنَ الجَهَلَةِ مِن الجُنْد، فإنْ كانَ في التأخيرِ مَصْلَحَةٌ أكْبَرُ أو دَفْعُ مَفْسَدَةٍ يُخْشى مِنها أُخِّرَ</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على ما جاءَ في الحديثِ</w:t>
      </w:r>
      <w:r w:rsidR="000E3A9A" w:rsidRPr="000E3A9A">
        <w:rPr>
          <w:rFonts w:ascii="Traditional Arabic" w:hAnsi="Traditional Arabic" w:cs="Lotus Linotype"/>
          <w:color w:val="000000"/>
          <w:sz w:val="36"/>
          <w:szCs w:val="32"/>
          <w:rtl/>
        </w:rPr>
        <w:t>.</w:t>
      </w:r>
    </w:p>
    <w:p w14:paraId="4878DFE4" w14:textId="63428234"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ابْنُ قَدامَةَ في الـمغْنِي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وَإِنّما أُخِّرَ لِعَارِضٍ كَمَا يُؤَخَّرُ لِمَرَضٍ أَوْ شُغْلٍ؛ فِإذَا زَالَ العارِضُ أُقِيمَ الحَدُ لِوُجُودِ مُقْتَضِيهِ وانْتِفَاءِ مُعَارِضِهِ؛ ولِهَذَا قالَ عمرُ: حتَّى يَقْطَعَ الدَّرْبَ قَافِلًا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0320D49" w14:textId="0A51F0AD"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هذا جَوابٌ عنْ قَولِ الإمامِ أَبِي حَنِيفَةَ: لاحَدَّ ولا قِصَاصَ فِي دَارِ الْحَرْبِ؛ ولاَ إذا رَجَعَ!؛ وَيَدُلُّ عَلَى وُجُوبِهِ أَمْرُ اللهِ تَعالَى وَرَسُولِهِ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بِهِ؛ وعُمُومِ الآياتِ والأخْبارِ الوارِدَةِ في الباب</w:t>
      </w:r>
      <w:r w:rsidR="000E3A9A" w:rsidRPr="000E3A9A">
        <w:rPr>
          <w:rFonts w:ascii="Traditional Arabic" w:hAnsi="Traditional Arabic" w:cs="Lotus Linotype"/>
          <w:color w:val="000000"/>
          <w:sz w:val="36"/>
          <w:szCs w:val="32"/>
          <w:rtl/>
        </w:rPr>
        <w:t>.</w:t>
      </w:r>
    </w:p>
    <w:p w14:paraId="7B349317" w14:textId="5DD10187"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وهاهنا أمر آخر</w:t>
      </w:r>
      <w:r w:rsidRPr="0026525E">
        <w:rPr>
          <w:rFonts w:ascii="Traditional Arabic" w:hAnsi="Traditional Arabic" w:cs="Lotus Linotype"/>
          <w:color w:val="000000"/>
          <w:sz w:val="36"/>
          <w:szCs w:val="32"/>
          <w:rtl/>
        </w:rPr>
        <w:t>: وهو أن التطبيقَ العملي لإقامة الحدودِ بين الـمجاهدين راجع إلى القدرة، لكنّ هَهنا أمرًا قلّما يَتَنبّهُ الناسُ إليهِ؛ ويجبُ التنبيهُ عليه، وهوَ أن الـمرادَ بالقُدْرَةِ على إقامَةِ أحكامِ الشرْعِ كالحدُودِ والأمرِ بالـمعروفِ والنهْيِ عن الـمنْكَرِ والجهادِ في سبيلِ اللهِ وغيرِ ذلكَ؛ ليستْ هيَ القُدْرَةَ على إيقاعِ الفِعْلِ فَحَسْبُ!، بل الـمرادُ القُدْرَةُ التي يَتحقّقُ بِها مَقصودُ الشارِعِ من إقامَةِ الحُكمِ، فإنّ الثلاثَةَ والأرْبَعَةَ مَثلًا في حُكمِ العادَةِ قادِرُونَ علَى قطْعِ يدِ السارِقِ</w:t>
      </w:r>
      <w:r w:rsidR="005E516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رَجْمِ الزانِي، لكنْ لَمّا كانَ مقصودُ الشرْعِ من إقامَةِ الحُدودِ - وهو تأمينُ السبُلِ ورَدْعُ الناسِ عن مواقَعَةِ </w:t>
      </w:r>
      <w:r w:rsidRPr="0026525E">
        <w:rPr>
          <w:rFonts w:ascii="Traditional Arabic" w:hAnsi="Traditional Arabic" w:cs="Lotus Linotype"/>
          <w:color w:val="000000"/>
          <w:sz w:val="36"/>
          <w:szCs w:val="32"/>
          <w:rtl/>
        </w:rPr>
        <w:lastRenderedPageBreak/>
        <w:t xml:space="preserve">نَحوِ هذه الأعمالِ - لا يَتحَقّقُ بصنيعِ الآحادِ من الناسِ؛ شرَعَ لَهُ حَدًّا من القُدرَةِ زائدًا على مطْلَقِ القُدْرَةِ على الفعْلِ، يَتَحَقّقُ بِهِ </w:t>
      </w:r>
      <w:proofErr w:type="spellStart"/>
      <w:r w:rsidRPr="0026525E">
        <w:rPr>
          <w:rFonts w:ascii="Traditional Arabic" w:hAnsi="Traditional Arabic" w:cs="Lotus Linotype"/>
          <w:color w:val="000000"/>
          <w:sz w:val="36"/>
          <w:szCs w:val="32"/>
          <w:rtl/>
        </w:rPr>
        <w:t>مقصودُهُ</w:t>
      </w:r>
      <w:proofErr w:type="spellEnd"/>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ولذا شرَطَ الأئمةُ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تعالَى لإقامَةِ الحدِ السلطانَ، لأنهُ الذي يرتدِعُ بهِ أهلُ الفسادِ والإجرامِ</w:t>
      </w:r>
      <w:r w:rsidR="000E3A9A" w:rsidRPr="000E3A9A">
        <w:rPr>
          <w:rFonts w:ascii="Traditional Arabic" w:hAnsi="Traditional Arabic" w:cs="Lotus Linotype"/>
          <w:color w:val="000000"/>
          <w:sz w:val="36"/>
          <w:szCs w:val="32"/>
          <w:rtl/>
        </w:rPr>
        <w:t>.</w:t>
      </w:r>
    </w:p>
    <w:p w14:paraId="2AFBD6F0" w14:textId="179C9EC6"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وهكذا الحال مع هذه الأحزاب والفرق التي ملأت دنيا الناس، مع أن تفرقها من أسباب الضعف عن إقامة الحدود، خاصة وأن ذلك قد جُرّبَ عمليا فأفضى إلى عواقب لا تحمدُ، ومنها أن الحدود في هذه الفرق تقامُ على الضعيف وعامة الأتباع، فإن وقع موجِبُ الحد ممن له نوع شوكة وسلطانٍ فيها امتنع بذلك، فيعظم الضررُ، ويعود على الـمقصود من إقامة الحد بالإبطال</w:t>
      </w:r>
      <w:r w:rsidR="000E3A9A" w:rsidRPr="000E3A9A">
        <w:rPr>
          <w:rFonts w:ascii="Traditional Arabic" w:hAnsi="Traditional Arabic" w:cs="Lotus Linotype"/>
          <w:color w:val="000000"/>
          <w:sz w:val="36"/>
          <w:szCs w:val="32"/>
          <w:rtl/>
        </w:rPr>
        <w:t>.</w:t>
      </w:r>
    </w:p>
    <w:p w14:paraId="1A717926" w14:textId="509AB40E"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فَحَيثُ فاتَ مقصودُ الشارِعِ مِنْ إقامَةِ الحدُودِ صارَ في معنى ما عَجَزَ عنهُ فيسقطُ وجوبُهُ إلى حينِ القُدْرَةِ عليهِ، ولذا قالَ من قالَ من الأئمّةِ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بالـمنْعِ من إقامَةِ الحدِّ في دارِ الحَرْبِ لما يُخْشَى من لَحاقِ الـمحدُودِ بالكفارِ، وقد تأخُذُ الحَمِيّةُ غَيرَهُ من الجُندِ فيلْحقونَ بهِ، ورُبما جَرّأَ ذلكَ ضعافَ النفوسِ من الجندِ فحذَوا حذْوهُ في ارْتكابِ الـمحظورِ والفرارِ من الحدّ باللحاقِ بدارِ الحَربِ!، ورُبّما كانَ الـمحدُودُ أميرًا فَتنكَسِرُ نفوسُ الجندِ ويطمعُ العدُوّ في أهلِ الإسلامِ، فيقعُ بذلكَ في صفوفِ الـمسلمينَ شرٌّ عريضٌ!، وهذا الذي يذكرونهُ هنا في معنى العجزِ عن إقامةِ الحدّ؛ وإن كانَ السلطانُ قادرًا على إنفاذِهِ بالفعْلِ</w:t>
      </w:r>
      <w:r w:rsidR="005E516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لكنْ لما كانَت الـمفسدَةُ الـمتَرتّبةُ عليهِ أرجحَ من الـمصلَحةِ الـمرجُوّةِ من إقامَتِهِ، معَ فواتِ مقصودِ الشارِعِ من إقامَتِهِ؛ كانت إقامتهُ ممنوعًا منْها إلى حينِ القدْرَةِ على إنفاذهِ خلِيًّا عن الـمفسدَةِ الـمذكورَةِ</w:t>
      </w:r>
      <w:r w:rsidR="000E3A9A" w:rsidRPr="000E3A9A">
        <w:rPr>
          <w:rFonts w:ascii="Traditional Arabic" w:hAnsi="Traditional Arabic" w:cs="Lotus Linotype"/>
          <w:color w:val="000000"/>
          <w:sz w:val="36"/>
          <w:szCs w:val="32"/>
          <w:rtl/>
        </w:rPr>
        <w:t>.</w:t>
      </w:r>
    </w:p>
    <w:p w14:paraId="0E4176FB" w14:textId="75D3FD86"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ن تَرَكَ إنكارَ شيءٍ من الـمنكَرِ لعجْزِهِ عن تغييرِهِ؛ أو تركَ الأمرَ ب</w:t>
      </w:r>
      <w:r w:rsidR="005E5164">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شيءٍ من الـمعروفِ </w:t>
      </w:r>
      <w:r w:rsidRPr="0026525E">
        <w:rPr>
          <w:rFonts w:ascii="Traditional Arabic" w:hAnsi="Traditional Arabic" w:cs="Lotus Linotype"/>
          <w:color w:val="000000"/>
          <w:sz w:val="36"/>
          <w:szCs w:val="32"/>
          <w:rtl/>
        </w:rPr>
        <w:lastRenderedPageBreak/>
        <w:t>لِخُروجِهِ عن حدّ الاستِطاعَةِ لَمْ يكنْ في الحكمِ كَمنْ تركَ ذلكَ مع القدْرَةِ عليهِ</w:t>
      </w:r>
      <w:r w:rsidR="000E3A9A" w:rsidRPr="000E3A9A">
        <w:rPr>
          <w:rFonts w:ascii="Traditional Arabic" w:hAnsi="Traditional Arabic" w:cs="Lotus Linotype"/>
          <w:color w:val="000000"/>
          <w:sz w:val="36"/>
          <w:szCs w:val="32"/>
          <w:rtl/>
        </w:rPr>
        <w:t>.</w:t>
      </w:r>
    </w:p>
    <w:p w14:paraId="007E3C4D" w14:textId="2496F92F"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فإن لم تقدر الجماعة من الـمسلمين على إقامة الحد لما ذكرناه، فهل يجوز أن يعدل عن الحد إلى التعزير من باب ردع أهل الفساد قدر الاستطاعة، ومن قبيل تنزيل أسباب الحدود منزلة أسباب </w:t>
      </w:r>
      <w:proofErr w:type="spellStart"/>
      <w:r w:rsidRPr="00095B64">
        <w:rPr>
          <w:rFonts w:ascii="Traditional Arabic" w:hAnsi="Traditional Arabic" w:cs="Lotus Linotype"/>
          <w:b/>
          <w:bCs/>
          <w:color w:val="000000"/>
          <w:sz w:val="36"/>
          <w:szCs w:val="34"/>
          <w:rtl/>
        </w:rPr>
        <w:t>التعزيرات</w:t>
      </w:r>
      <w:proofErr w:type="spellEnd"/>
      <w:r w:rsidRPr="0026525E">
        <w:rPr>
          <w:rFonts w:ascii="Traditional Arabic" w:hAnsi="Traditional Arabic" w:cs="Lotus Linotype"/>
          <w:color w:val="000000"/>
          <w:sz w:val="36"/>
          <w:szCs w:val="32"/>
          <w:rtl/>
        </w:rPr>
        <w:t>؟، وهل يجوز تعزير من وقع منه موجب الحد بغرامة ماليةٍ تخفيفا للش</w:t>
      </w:r>
      <w:r w:rsidR="005E5164">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w:t>
      </w:r>
      <w:r w:rsidR="005E516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قدر الطاقة؟</w:t>
      </w:r>
      <w:r w:rsidR="000E3A9A" w:rsidRPr="000E3A9A">
        <w:rPr>
          <w:rFonts w:ascii="Traditional Arabic" w:hAnsi="Traditional Arabic" w:cs="Lotus Linotype"/>
          <w:color w:val="000000"/>
          <w:sz w:val="36"/>
          <w:szCs w:val="32"/>
          <w:rtl/>
        </w:rPr>
        <w:t>.</w:t>
      </w:r>
    </w:p>
    <w:p w14:paraId="05DC0388" w14:textId="5705D836"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الراجح</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جواز ذلك إن كانت الـمصلحة تقتضيه، على أن ذلك لا يسقط الحد عمن أتى بموجبه، بل يقام عليه حين القدرة عليه، والظالـم أولى بأن يحمل عليه</w:t>
      </w:r>
      <w:r w:rsidR="000E3A9A" w:rsidRPr="000E3A9A">
        <w:rPr>
          <w:rFonts w:ascii="Traditional Arabic" w:hAnsi="Traditional Arabic" w:cs="Lotus Linotype"/>
          <w:color w:val="000000"/>
          <w:sz w:val="36"/>
          <w:szCs w:val="32"/>
          <w:rtl/>
        </w:rPr>
        <w:t>.</w:t>
      </w:r>
    </w:p>
    <w:p w14:paraId="64803CAA" w14:textId="5CF577FD"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 الأمور الإجرائية التي ينصح بها في مثل هذه الأحوال</w:t>
      </w:r>
      <w:r w:rsidRPr="0026525E">
        <w:rPr>
          <w:rFonts w:ascii="Traditional Arabic" w:hAnsi="Traditional Arabic" w:cs="Lotus Linotype"/>
          <w:color w:val="000000"/>
          <w:sz w:val="36"/>
          <w:szCs w:val="32"/>
          <w:rtl/>
        </w:rPr>
        <w:t xml:space="preserve"> وج</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ربتْ من قبل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أن يقامَ على كل طرفٍ في حكم أو تنازع كفيلٌ وضامنٌ، ويستعان على ذلك بذوي الوجاهة من رؤوس الناس وأمراء العشائر، وقد يدخل في الضمانِ مبلغٌ مالي يقدره القاضي بحسب الحاجةِ يودع عند طرف ثالث مؤتمن، فإن احتاج القاضي في الحكم إلى إلزام طرفٍ بديَةٍ أو أرش جنايةٍ أو غرامة مُتْلَفٍ أو نحو ذلك أعطى الـمستَحقّ منه، وذلك أهيبُ لمقام القضاء مع غيابِ السلطان القاهر، وأيضا فإن الناس قد مرجت عهودها وقلت الأمانة بينهم، وكث</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را ما يمتنع الـمحكومُ عليه من الخضوع للحكم بعد صدوره، ومثل هذا الذي ذكرناه يضمن نوعا من الإلزام لمن عليه حق من الحقوق، نعم، لا شيء أوقع للهيبةِ في نفوس الناس بعد تقوى الله تعالى من اجتماع الكلمة، وسعيِ الأمراء على التعاونِ في إقامة الحدود كما أمر الله تعالى، وإن لم يعاون بعضهم بعض</w:t>
      </w:r>
      <w:r w:rsidRPr="0026525E">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 xml:space="preserve"> ويعاضد بعضهم بعضا في مثل هذا فعلى أي شيء يتعاونون؟!</w:t>
      </w:r>
      <w:r w:rsidR="000E3A9A" w:rsidRPr="000E3A9A">
        <w:rPr>
          <w:rFonts w:ascii="Traditional Arabic" w:hAnsi="Traditional Arabic" w:cs="Lotus Linotype"/>
          <w:color w:val="000000"/>
          <w:sz w:val="36"/>
          <w:szCs w:val="32"/>
          <w:rtl/>
        </w:rPr>
        <w:t>.</w:t>
      </w:r>
    </w:p>
    <w:p w14:paraId="26A43D4E" w14:textId="77777777"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قال مقيده عفا الله عنه</w:t>
      </w:r>
      <w:r w:rsidRPr="0026525E">
        <w:rPr>
          <w:rFonts w:ascii="Traditional Arabic" w:hAnsi="Traditional Arabic" w:cs="Lotus Linotype"/>
          <w:color w:val="000000"/>
          <w:sz w:val="36"/>
          <w:szCs w:val="32"/>
          <w:rtl/>
        </w:rPr>
        <w:t>: بعد كتابة ما تقدم اطلع عليه بعض فضلاءِ إخواننا، فذكر كلام شيخ الإسلام ابن تيمية رحمه في أن الأحكام والحدودَ مخاطبٌ بها ج</w:t>
      </w:r>
      <w:r w:rsidRPr="0026525E">
        <w:rPr>
          <w:rFonts w:ascii="Traditional Arabic" w:hAnsi="Traditional Arabic" w:cs="Lotus Linotype" w:hint="cs"/>
          <w:color w:val="000000"/>
          <w:sz w:val="36"/>
          <w:szCs w:val="32"/>
          <w:rtl/>
        </w:rPr>
        <w:t>م</w:t>
      </w:r>
      <w:r w:rsidRPr="0026525E">
        <w:rPr>
          <w:rFonts w:ascii="Traditional Arabic" w:hAnsi="Traditional Arabic" w:cs="Lotus Linotype"/>
          <w:color w:val="000000"/>
          <w:sz w:val="36"/>
          <w:szCs w:val="32"/>
          <w:rtl/>
        </w:rPr>
        <w:t xml:space="preserve">وعُ الأمة، وسأل عن توجيه ذلك خشيةَ أن يحتجّ به على جواز إقامة الحدود لآحاد الناس، فأقول: </w:t>
      </w:r>
    </w:p>
    <w:p w14:paraId="05D09103" w14:textId="77777777"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هذا الكلام ذكره شيخ الإسلام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أول كتاب الحدود من الـمجموع، ومن سياقه يعرف الـمراد منه، وهو لا يخرج عما ذكرناه في هذه الفتوى ولله الحمد، فقد قال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p>
    <w:p w14:paraId="2D57D1FE" w14:textId="06A8A054"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فَصْلٌ: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خَاطَبَ اللَّهُ الـمؤْمِنِينَ بِالْحُدُودِ وَالْحُقُوقِ خِطَابًا مُطْلَقًا كَقَوْلِهِ: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وَالسَّارِقُ وَالسَّارِقَةُ فَاقْطَعُوا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الزَّانِيَةُ وَالزَّانِي فَاجْلِدُوا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وَالَّذِينَ يَرْمُونَ الـمحْصَنَاتِ ثُمَّ لَمْ يَأْتُوا بِأَرْبَعَةِ شُهَدَاءَ فَاجْلِدُوهُمْ</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وَكَذَلِكَ 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تَقْبَلُوا لَهُمْ شَهَادَةً أَبَدًا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لَكِنْ قَدْ عُلِمَ أَنَّ الـمخَاطَبَ بِالْفِعْلِ لَا بُدَّ أَنْ يَكُونَ قَادِرًا عَلَيْهِ، وَالْعَاجِزُونَ لَا يَجِبُ عَلَيْهِمْ، وَقَدْ عُلِمَ أَنَّ هَذَا فَرْضٌ عَلَى الْكِفَايَةِ وَهُوَ مِثْلُ الْجِهَادِ؛ بَلْ هُوَ نَوْعٌ مِنْ الْجِهَادِ</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1D1FD611" w14:textId="4BB2B2F9"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كُتِبَ عَلَيْكُمُ الْقِتَالُ</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وَقَاتِلُوا فِي سَبِيلِ اللَّهِ</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إلَّا تَنْفِرُوا يُعَذِّبْكُمْ</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وَنَحْوُ ذَلِكَ هُوَ فَرْضٌ عَلَى الْكِفَايَةِ مِنْ الْقَادِرِينَ، والْقُدْرَةُ هِيَ السُّلْطَانُ؛ فَلِهَذَا: وَجَبَ إقَامَةُ الْحُدُودِ عَلَى ذِي السُّلْطَانِ وَنُوَّابِهِ</w:t>
      </w:r>
      <w:r w:rsidR="000E3A9A" w:rsidRPr="000E3A9A">
        <w:rPr>
          <w:rFonts w:ascii="Traditional Arabic" w:hAnsi="Traditional Arabic" w:cs="Lotus Linotype"/>
          <w:color w:val="000000"/>
          <w:sz w:val="36"/>
          <w:szCs w:val="32"/>
          <w:rtl/>
        </w:rPr>
        <w:t>.</w:t>
      </w:r>
    </w:p>
    <w:p w14:paraId="69640704" w14:textId="60336F64"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وَالسُّنَّةُ أَنْ يَكُونَ لِلْمُسْلِمِينَ إمَامٌ وَاحِدٌ وَالْبَاقُونَ نُوَّابُهُ فَإِذَا فُرِضَ أَنَّ الْأُمَّةَ خَرَجَتْ عَنْ ذَلِكَ لِمَعْصِيَةِ مِنْ بَعْضِهَا وَعَجْزٍ مِنْ الْبَاقِينَ أَوْ غَيْرِ ذَلِكَ فَكَانَ لَهَا عِدَّةُ أَئِمَّةٍ: لَكَانَ يَجِبُ عَلَى كُلِّ إمَامٍ أَنْ يُقِيمَ الْحُدُودَ وَيَسْتَوْفِيَ الْحُقُوقَ</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انتهى الـمراد من كلامه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D6E112D" w14:textId="6C009D7C"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أقول</w:t>
      </w:r>
      <w:r w:rsidRPr="0026525E">
        <w:rPr>
          <w:rFonts w:ascii="Traditional Arabic" w:hAnsi="Traditional Arabic" w:cs="Lotus Linotype"/>
          <w:color w:val="000000"/>
          <w:sz w:val="36"/>
          <w:szCs w:val="32"/>
          <w:rtl/>
        </w:rPr>
        <w:t>: كلامه واضح في أن إقامة الحدود موكولٌ إلى السلطان ونوابه، وقوله إن الـمخاطبَ بإقامة الحدود والأحكام هم الـمؤمنون خطابا مطلقا، معناه أن مجموعهم مخاطبٌ بالتعاون على إقامة الحدود وأحكام الشرع، ولا يصح أن يكونَ الـمراد بأن كلا منهم مخاطبٌ بإقامتها بمفرده، لافتقار إقامتها إلى القدرة كما ذكر، ولأنها تفتقرُ في إقامتها إلى العلم والفقه أيضا، وقد علم بالضرورة أن آحاد الناسِ خليٌّ عن كليهما، عن القدرة والعلم أو عن أحدهما، فكيف يقال إن آحاد الناس مخاطبٌ بإقامتها مع هذا؟!</w:t>
      </w:r>
      <w:r w:rsidR="000E3A9A" w:rsidRPr="000E3A9A">
        <w:rPr>
          <w:rFonts w:ascii="Traditional Arabic" w:hAnsi="Traditional Arabic" w:cs="Lotus Linotype"/>
          <w:color w:val="000000"/>
          <w:sz w:val="36"/>
          <w:szCs w:val="32"/>
          <w:rtl/>
        </w:rPr>
        <w:t>.</w:t>
      </w:r>
    </w:p>
    <w:p w14:paraId="4295B454" w14:textId="05CD548F"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وأيضا فإن إقامةِ الحدود مع الحال الذي ذكرناه مما هو مشاهدٌ ومعلومٌ بين جماعات الـمجاهدينَ مما يحتاجُ إلى تقدير الـمصلحة والـمفسدَة، ومثل هذه الأمور لا يقدرُ عليها سوى الراسخين من أهل العلم بالشرْعِ والعلم بواقع الحال، حتى لا يفضِيَ إقامتُها إلى ضرر أعظم من تركها</w:t>
      </w:r>
      <w:r w:rsidR="000E3A9A" w:rsidRPr="000E3A9A">
        <w:rPr>
          <w:rFonts w:ascii="Traditional Arabic" w:hAnsi="Traditional Arabic" w:cs="Lotus Linotype"/>
          <w:color w:val="000000"/>
          <w:sz w:val="36"/>
          <w:szCs w:val="32"/>
          <w:rtl/>
        </w:rPr>
        <w:t>.</w:t>
      </w:r>
    </w:p>
    <w:p w14:paraId="0433D136" w14:textId="5A1407B7"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ثم قال </w:t>
      </w:r>
      <w:r w:rsidR="005E5164">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 xml:space="preserve">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وَكَذَلِكَ لَوْ شَارَكُوا الْإِمَارَةَ وَصَارُوا أَحْزَابًا لَوَجَبَ عَلَى كُلِّ حِزْبٍ فِعْلُ ذَلِكَ فِي أَهْلِ طَاعَتِهِمْ، فَهَذَا عِنْدَ تَفَرُّقِ الْأُمَرَاءِ وَتَعَدُّدِهِمْ، وَكَذَلِكَ لَوْ لَمْ يَتَفَرَّقُوا؛ لَكِنْ طَاعَتُهُمْ لِلْأَمِيرِ الْكَبِيرِ لَيْسَتْ طَاعَةً تَامَّةً؛ فَإِنَّ ذَلِكَ أَيْضًا إذَا أُسْقِطَ عَنْهُ إلْزَامُهُمْ بِذَلِكَ لَمْ يَسْقُطْ عَنْهُمْ الْقِيَامُ بِذَلِكَ؛</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بَلْ عَلَيْهِمْ أَنْ يُقِيمُوا ذَلِكَ؛ وَكَذَلِكَ لَوْ فُرِضَ عَجْزُ بَعْضِ الْأُمَرَاءِ عَنْ إقَامَةِ الْحُدُودِ وَالْحُقُوقِ أَوْ إضَاعَتِهِ لِذَلِكَ: لَكَانَ ذَلِكَ الْفَرْضُ عَلَى الْقَادِرِ عَلَيْهِ</w:t>
      </w:r>
      <w:r w:rsidRPr="0026525E">
        <w:rPr>
          <w:rFonts w:ascii="Traditional Arabic" w:hAnsi="Traditional Arabic" w:cs="Lotus Linotype" w:hint="cs"/>
          <w:color w:val="000000"/>
          <w:sz w:val="36"/>
          <w:szCs w:val="32"/>
          <w:rtl/>
        </w:rPr>
        <w:t>» انتهى المراد منه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2EDBE29" w14:textId="3061B8AF"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وهذا الذي ذكرهُ صحيح أيضا، والـمقرر عند الفقهاء أن جماعة الـمسلمين تقوم مقام الإمام إذا غاب أو عُدم، وهذا صوابٌ لا إشكال فيه، فإن الإمام إنما هو نائبٌ عن الأمةٌ، وكيل عنها في إقامة أحكام الشرع، فإن فقِد حلتْ محله في القيام بما يجبُ عليه، ووجبَ عليها السعيُ في تنصيب الإمام</w:t>
      </w:r>
      <w:r w:rsidR="000E3A9A" w:rsidRPr="000E3A9A">
        <w:rPr>
          <w:rFonts w:ascii="Traditional Arabic" w:hAnsi="Traditional Arabic" w:cs="Lotus Linotype"/>
          <w:color w:val="000000"/>
          <w:sz w:val="36"/>
          <w:szCs w:val="32"/>
          <w:rtl/>
        </w:rPr>
        <w:t>.</w:t>
      </w:r>
    </w:p>
    <w:p w14:paraId="05A517EB" w14:textId="2E059AF1"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والضابطُ في إقامة الحدود عند غياب الإمام، أو تقصيره عن إقامتها</w:t>
      </w:r>
      <w:r w:rsidRPr="0026525E">
        <w:rPr>
          <w:rFonts w:ascii="Traditional Arabic" w:hAnsi="Traditional Arabic" w:cs="Lotus Linotype"/>
          <w:color w:val="000000"/>
          <w:sz w:val="36"/>
          <w:szCs w:val="32"/>
          <w:rtl/>
        </w:rPr>
        <w:t xml:space="preserve">، هو ما ذكره ابن تيمية بقوله في تتمة الفتوى: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وكذلكَ الأميرُ إذا كانَ مُضيعًا للحدودِ أو عاجزًا عنها؛ لم يجب تفويضُها إليه مع إمكانِ إقامَتِها بِدُونِهِ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299350DD" w14:textId="6865D881"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والأصْلُ أنّ هذه الواجباتِ تُقامُ علَى أَحْسَنِ الوُجُوه، فمتى أمكن إقامَتُها معَ أميرٍ لمْ يُحتَجْ إلى اثنين، ومتى لم يَقُمْ إلاّ بعدَدٍ ومن غير سلطانٍ أقيمتْ إذا لم يكن في إقامتها فسادٌ يزيد على إضاعتها، فإنها من باب الأمر بالـمعروف والنهي عن الـمنكر، فـإن كان في ذلك مِنْ فَسـادِ وُلاةِ الأمــر أو الرعِيّــةِ ما</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يزيدُ على إضاعتهـا لم يدْفَــعْ بأفسـد منه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واللـه أعلم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391F47F" w14:textId="0DEA0FC1" w:rsidR="00C45A09" w:rsidRPr="0026525E" w:rsidRDefault="00C45A09"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وفق الله الجميع إلى ما يحبه </w:t>
      </w:r>
      <w:proofErr w:type="spellStart"/>
      <w:r w:rsidRPr="0026525E">
        <w:rPr>
          <w:rFonts w:ascii="Traditional Arabic" w:hAnsi="Traditional Arabic" w:cs="Lotus Linotype"/>
          <w:color w:val="000000"/>
          <w:sz w:val="36"/>
          <w:szCs w:val="32"/>
          <w:rtl/>
        </w:rPr>
        <w:t>ويرضاه</w:t>
      </w:r>
      <w:proofErr w:type="spellEnd"/>
      <w:r w:rsidR="000E3A9A" w:rsidRPr="000E3A9A">
        <w:rPr>
          <w:rFonts w:ascii="Traditional Arabic" w:hAnsi="Traditional Arabic" w:cs="Lotus Linotype" w:hint="cs"/>
          <w:color w:val="000000"/>
          <w:sz w:val="36"/>
          <w:szCs w:val="32"/>
          <w:rtl/>
        </w:rPr>
        <w:t>.</w:t>
      </w:r>
    </w:p>
    <w:p w14:paraId="615D672E" w14:textId="132AABB8" w:rsidR="00C45A09" w:rsidRPr="0026525E" w:rsidRDefault="00C45A09"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20A64F1A" w14:textId="4FF06F5C" w:rsidR="00C45A09" w:rsidRPr="002B4C23" w:rsidRDefault="00C45A09" w:rsidP="002B4C23">
      <w:pPr>
        <w:widowControl w:val="0"/>
        <w:tabs>
          <w:tab w:val="left" w:pos="7946"/>
        </w:tabs>
        <w:spacing w:after="80" w:line="18" w:lineRule="atLeast"/>
        <w:ind w:firstLine="284"/>
        <w:jc w:val="right"/>
        <w:rPr>
          <w:rFonts w:ascii="Traditional Arabic" w:hAnsi="Traditional Arabic" w:cs="Lotus Linotype"/>
          <w:color w:val="000000"/>
          <w:sz w:val="36"/>
          <w:szCs w:val="34"/>
          <w:rtl/>
        </w:rPr>
      </w:pPr>
      <w:r w:rsidRPr="002B4C23">
        <w:rPr>
          <w:rFonts w:ascii="Traditional Arabic" w:hAnsi="Traditional Arabic" w:cs="Lotus Linotype"/>
          <w:color w:val="000000"/>
          <w:sz w:val="36"/>
          <w:szCs w:val="34"/>
          <w:rtl/>
        </w:rPr>
        <w:t>وكَتَبَهُ</w:t>
      </w:r>
      <w:r w:rsidR="002B4C23" w:rsidRPr="002B4C23">
        <w:rPr>
          <w:rFonts w:ascii="Traditional Arabic" w:hAnsi="Traditional Arabic" w:cs="Lotus Linotype" w:hint="cs"/>
          <w:color w:val="000000"/>
          <w:sz w:val="36"/>
          <w:szCs w:val="34"/>
          <w:rtl/>
        </w:rPr>
        <w:t>؛</w:t>
      </w:r>
      <w:r w:rsidRPr="002B4C23">
        <w:rPr>
          <w:rFonts w:ascii="Traditional Arabic" w:hAnsi="Traditional Arabic" w:cs="Lotus Linotype"/>
          <w:color w:val="000000"/>
          <w:sz w:val="36"/>
          <w:szCs w:val="34"/>
          <w:rtl/>
        </w:rPr>
        <w:t xml:space="preserve"> خادم العلم وأهله</w:t>
      </w:r>
      <w:r w:rsidR="002B4C23" w:rsidRPr="002B4C23">
        <w:rPr>
          <w:rFonts w:ascii="Traditional Arabic" w:hAnsi="Traditional Arabic" w:cs="Lotus Linotype" w:hint="cs"/>
          <w:color w:val="000000"/>
          <w:sz w:val="36"/>
          <w:szCs w:val="34"/>
          <w:rtl/>
        </w:rPr>
        <w:t>:</w:t>
      </w:r>
    </w:p>
    <w:p w14:paraId="27356626" w14:textId="56C0855C" w:rsidR="00C45A09" w:rsidRPr="002B4C23" w:rsidRDefault="00C45A09" w:rsidP="00057857">
      <w:pPr>
        <w:widowControl w:val="0"/>
        <w:tabs>
          <w:tab w:val="left" w:pos="7946"/>
        </w:tabs>
        <w:spacing w:after="80" w:line="18" w:lineRule="atLeast"/>
        <w:ind w:firstLine="284"/>
        <w:jc w:val="right"/>
        <w:rPr>
          <w:rFonts w:ascii="Traditional Arabic" w:hAnsi="Traditional Arabic" w:cs="Lotus Linotype"/>
          <w:b/>
          <w:bCs/>
          <w:color w:val="000000"/>
          <w:sz w:val="36"/>
          <w:szCs w:val="32"/>
          <w:rtl/>
        </w:rPr>
      </w:pPr>
      <w:r w:rsidRPr="002B4C23">
        <w:rPr>
          <w:rFonts w:ascii="Traditional Arabic" w:hAnsi="Traditional Arabic" w:cs="Lotus Linotype"/>
          <w:b/>
          <w:bCs/>
          <w:color w:val="000000"/>
          <w:sz w:val="36"/>
          <w:szCs w:val="32"/>
          <w:rtl/>
        </w:rPr>
        <w:t xml:space="preserve"> أَبُو ال</w:t>
      </w:r>
      <w:r w:rsidR="002B4C23" w:rsidRPr="002B4C23">
        <w:rPr>
          <w:rFonts w:ascii="Traditional Arabic" w:hAnsi="Traditional Arabic" w:cs="Lotus Linotype"/>
          <w:b/>
          <w:bCs/>
          <w:color w:val="000000"/>
          <w:sz w:val="36"/>
          <w:szCs w:val="32"/>
          <w:rtl/>
        </w:rPr>
        <w:t>وَلِيدِ الغَزِّيُّ الأَنْصارِيّ</w:t>
      </w:r>
    </w:p>
    <w:p w14:paraId="469C8124" w14:textId="77777777" w:rsidR="00C45A09" w:rsidRPr="00095B64" w:rsidRDefault="00C45A09" w:rsidP="00057857">
      <w:pPr>
        <w:widowControl w:val="0"/>
        <w:bidi w:val="0"/>
        <w:spacing w:after="80" w:line="18" w:lineRule="atLeast"/>
        <w:ind w:firstLine="284"/>
        <w:rPr>
          <w:rFonts w:ascii="Traditional Arabic" w:eastAsiaTheme="majorEastAsia" w:hAnsi="Traditional Arabic" w:cs="Lotus Linotype"/>
          <w:b/>
          <w:bCs/>
          <w:sz w:val="36"/>
          <w:szCs w:val="34"/>
          <w:u w:val="single"/>
        </w:rPr>
      </w:pPr>
      <w:r w:rsidRPr="0026525E">
        <w:rPr>
          <w:rFonts w:ascii="Traditional Arabic" w:hAnsi="Traditional Arabic" w:cs="Lotus Linotype"/>
          <w:sz w:val="36"/>
          <w:szCs w:val="32"/>
        </w:rPr>
        <w:lastRenderedPageBreak/>
        <w:br w:type="page"/>
      </w:r>
    </w:p>
    <w:p w14:paraId="7D132AE6" w14:textId="77777777" w:rsidR="00C45A09" w:rsidRPr="00672D43" w:rsidRDefault="00672D43" w:rsidP="00057857">
      <w:pPr>
        <w:pStyle w:val="2"/>
        <w:spacing w:line="18" w:lineRule="atLeast"/>
        <w:ind w:hanging="654"/>
        <w:rPr>
          <w:sz w:val="34"/>
          <w:szCs w:val="34"/>
          <w:rtl/>
        </w:rPr>
      </w:pPr>
      <w:bookmarkStart w:id="64" w:name="_Toc513468098"/>
      <w:r w:rsidRPr="004B5FE1">
        <w:rPr>
          <w:rtl/>
        </w:rPr>
        <w:lastRenderedPageBreak/>
        <w:drawing>
          <wp:anchor distT="0" distB="0" distL="114300" distR="114300" simplePos="0" relativeHeight="251961344" behindDoc="1" locked="0" layoutInCell="1" allowOverlap="1" wp14:anchorId="1BB00E88" wp14:editId="4C2A4542">
            <wp:simplePos x="0" y="0"/>
            <wp:positionH relativeFrom="margin">
              <wp:posOffset>-56515</wp:posOffset>
            </wp:positionH>
            <wp:positionV relativeFrom="paragraph">
              <wp:posOffset>-172720</wp:posOffset>
            </wp:positionV>
            <wp:extent cx="5530850" cy="670725"/>
            <wp:effectExtent l="0" t="0" r="0" b="0"/>
            <wp:wrapNone/>
            <wp:docPr id="147" name="صورة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530850" cy="670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5A09" w:rsidRPr="00672D43">
        <w:rPr>
          <w:sz w:val="34"/>
          <w:szCs w:val="34"/>
          <w:rtl/>
        </w:rPr>
        <w:t>لِماذا لَمْ يُقَمِ الحَدُّ على الأَوَّلِ، وأُخِّرَ عَنِ الثانِي؟</w:t>
      </w:r>
      <w:bookmarkEnd w:id="64"/>
    </w:p>
    <w:p w14:paraId="6361BE2D" w14:textId="77777777" w:rsidR="00C45A09" w:rsidRPr="00B65031" w:rsidRDefault="00C45A09"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p>
    <w:p w14:paraId="37C9B1AB" w14:textId="77777777" w:rsidR="00C45A09" w:rsidRPr="00B65031" w:rsidRDefault="00C45A09" w:rsidP="00057857">
      <w:pPr>
        <w:widowControl w:val="0"/>
        <w:spacing w:before="100" w:beforeAutospacing="1" w:after="80" w:line="18" w:lineRule="atLeast"/>
        <w:ind w:firstLine="284"/>
        <w:jc w:val="center"/>
        <w:rPr>
          <w:rFonts w:ascii="Traditional Arabic" w:hAnsi="Traditional Arabic" w:cs="Traditional Arabic"/>
          <w:sz w:val="26"/>
          <w:szCs w:val="26"/>
        </w:rPr>
      </w:pPr>
      <w:r w:rsidRPr="00185C09">
        <w:rPr>
          <w:rFonts w:ascii="Traditional Arabic" w:hAnsi="Traditional Arabic" w:cs="Traditional Arabic"/>
          <w:b/>
          <w:bCs/>
          <w:sz w:val="26"/>
          <w:szCs w:val="26"/>
          <w:rtl/>
        </w:rPr>
        <w:t xml:space="preserve"> رقم الفتوى: </w:t>
      </w:r>
      <w:r w:rsidRPr="00B65031">
        <w:rPr>
          <w:rFonts w:ascii="Traditional Arabic" w:hAnsi="Traditional Arabic" w:cs="Traditional Arabic"/>
          <w:sz w:val="26"/>
          <w:szCs w:val="26"/>
          <w:rtl/>
        </w:rPr>
        <w:t xml:space="preserve">86 / 1 / 304 </w:t>
      </w:r>
    </w:p>
    <w:p w14:paraId="4FB1C77C" w14:textId="77777777" w:rsidR="00C45A09" w:rsidRPr="00974DFA" w:rsidRDefault="00C45A09" w:rsidP="00057857">
      <w:pPr>
        <w:widowControl w:val="0"/>
        <w:spacing w:after="80" w:line="18" w:lineRule="atLeast"/>
        <w:ind w:firstLine="284"/>
        <w:jc w:val="center"/>
        <w:rPr>
          <w:rFonts w:ascii="Traditional Arabic" w:hAnsi="Traditional Arabic" w:cs="Traditional Arabic"/>
          <w:b/>
          <w:bCs/>
          <w:sz w:val="14"/>
          <w:szCs w:val="14"/>
          <w:rtl/>
        </w:rPr>
      </w:pPr>
    </w:p>
    <w:p w14:paraId="723EBC22" w14:textId="55DE9E71" w:rsidR="00C45A09" w:rsidRPr="0026525E" w:rsidRDefault="00C45A09" w:rsidP="00057857">
      <w:pPr>
        <w:widowControl w:val="0"/>
        <w:spacing w:after="80" w:line="18" w:lineRule="atLeast"/>
        <w:ind w:firstLine="509"/>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720704" behindDoc="0" locked="0" layoutInCell="1" allowOverlap="1" wp14:anchorId="6417B2EE" wp14:editId="7C383783">
            <wp:simplePos x="0" y="0"/>
            <wp:positionH relativeFrom="column">
              <wp:posOffset>5273304</wp:posOffset>
            </wp:positionH>
            <wp:positionV relativeFrom="paragraph">
              <wp:posOffset>60960</wp:posOffset>
            </wp:positionV>
            <wp:extent cx="396815" cy="409941"/>
            <wp:effectExtent l="0" t="0" r="3810" b="0"/>
            <wp:wrapNone/>
            <wp:docPr id="533" name="صورة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وكتبَ إليه سائلٌ يَقُول: </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السلامُ عليكُمْ ورحْمَةُ الله وبركاته: </w:t>
      </w:r>
    </w:p>
    <w:p w14:paraId="3C81A193" w14:textId="0834FD1C" w:rsidR="00762AD8" w:rsidRDefault="00C45A09" w:rsidP="000E3A9A">
      <w:pPr>
        <w:widowControl w:val="0"/>
        <w:tabs>
          <w:tab w:val="left" w:pos="4346"/>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عَنْ أنسٍ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قال: جاءَ رجُلٌّ إلى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فقال: يا رَسولَ الله أصبْتُ حدًّا فأقِمْهُ عَليَّ، قال: وحضَرَتِ الصلاةُ، فصلَّى معَ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فلما قَضى الصلاةَ قال: </w:t>
      </w:r>
      <w:proofErr w:type="spellStart"/>
      <w:r w:rsidRPr="0026525E">
        <w:rPr>
          <w:rFonts w:ascii="Traditional Arabic" w:hAnsi="Traditional Arabic" w:cs="Lotus Linotype"/>
          <w:sz w:val="36"/>
          <w:szCs w:val="32"/>
          <w:rtl/>
        </w:rPr>
        <w:t>يارَسُولَ</w:t>
      </w:r>
      <w:proofErr w:type="spellEnd"/>
      <w:r w:rsidRPr="0026525E">
        <w:rPr>
          <w:rFonts w:ascii="Traditional Arabic" w:hAnsi="Traditional Arabic" w:cs="Lotus Linotype"/>
          <w:sz w:val="36"/>
          <w:szCs w:val="32"/>
          <w:rtl/>
        </w:rPr>
        <w:t xml:space="preserve"> الله إنِّي أصَبْتُ حدًّا فأَقِمْ فِيَّ كِتابَ الله، قال</w:t>
      </w:r>
      <w:r w:rsidRPr="00095B64">
        <w:rPr>
          <w:rFonts w:ascii="Traditional Arabic" w:hAnsi="Traditional Arabic" w:cs="Lotus Linotype"/>
          <w:b/>
          <w:bCs/>
          <w:sz w:val="36"/>
          <w:szCs w:val="34"/>
          <w:rtl/>
        </w:rPr>
        <w:t xml:space="preserve">: </w:t>
      </w:r>
      <w:r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هل حَضَرْتَ الصلاةَ مَعَنا؟</w:t>
      </w:r>
      <w:r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 xml:space="preserve">قال: نعم، قال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w:t>
      </w:r>
      <w:r w:rsidRPr="00095B64">
        <w:rPr>
          <w:rFonts w:ascii="Traditional Arabic" w:hAnsi="Traditional Arabic" w:cs="Lotus Linotype"/>
          <w:b/>
          <w:bCs/>
          <w:sz w:val="36"/>
          <w:szCs w:val="34"/>
          <w:rtl/>
        </w:rPr>
        <w:t xml:space="preserve"> </w:t>
      </w:r>
      <w:r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قَدْ غُفِرَ لك</w:t>
      </w:r>
      <w:r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6BC44741" w14:textId="447F956D"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وقِصَّةُ الـمرْأَةِ التي جاءَتْ إلى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وقالت: يا</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رَسُولَ اللهِ إنِّي زَنَيْتُ فأقمْ عَلَّيَّ حدَّ الله، فأخَّرَها سَنَتَين</w:t>
      </w:r>
      <w:r w:rsidR="000E3A9A" w:rsidRPr="000E3A9A">
        <w:rPr>
          <w:rFonts w:ascii="Traditional Arabic" w:hAnsi="Traditional Arabic" w:cs="Lotus Linotype"/>
          <w:sz w:val="36"/>
          <w:szCs w:val="32"/>
          <w:rtl/>
        </w:rPr>
        <w:t>.</w:t>
      </w:r>
    </w:p>
    <w:p w14:paraId="63EE7FD3" w14:textId="6ED01F7E"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والسؤالُ</w:t>
      </w:r>
      <w:r w:rsidRPr="0026525E">
        <w:rPr>
          <w:rFonts w:ascii="Traditional Arabic" w:hAnsi="Traditional Arabic" w:cs="Lotus Linotype"/>
          <w:sz w:val="36"/>
          <w:szCs w:val="32"/>
          <w:rtl/>
        </w:rPr>
        <w:t xml:space="preserve">: لماذا لَمْ يُقِم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عَلَى الأولِ حدَّ الله؟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ولماذا أَخَّرَ الحدَّ عن الثانِية؟</w:t>
      </w:r>
      <w:r w:rsidR="000E3A9A" w:rsidRPr="000E3A9A">
        <w:rPr>
          <w:rFonts w:ascii="Traditional Arabic" w:hAnsi="Traditional Arabic" w:cs="Lotus Linotype"/>
          <w:sz w:val="36"/>
          <w:szCs w:val="32"/>
          <w:rtl/>
        </w:rPr>
        <w:t>.</w:t>
      </w:r>
    </w:p>
    <w:p w14:paraId="4FAA9B31" w14:textId="7777777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5F1082F6" w14:textId="7A4A5EA2"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فأمّا حديثُ أنسٍ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فأَخْرَجَهُ الإمامُ البخاريُّ في الصحيحِ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باب إِذَا أَقَرَّ بِالْحَدِّ وَلَمْ يُبَيِّنْ</w:t>
      </w:r>
      <w:r w:rsidRPr="00095B64">
        <w:rPr>
          <w:rFonts w:ascii="Traditional Arabic" w:hAnsi="Traditional Arabic" w:cs="Lotus Linotype"/>
          <w:b/>
          <w:bCs/>
          <w:color w:val="800000"/>
          <w:sz w:val="36"/>
          <w:szCs w:val="34"/>
          <w:rtl/>
        </w:rPr>
        <w:t xml:space="preserve"> </w:t>
      </w:r>
      <w:r w:rsidRPr="0026525E">
        <w:rPr>
          <w:rFonts w:ascii="Traditional Arabic" w:hAnsi="Traditional Arabic" w:cs="Lotus Linotype"/>
          <w:color w:val="000000"/>
          <w:sz w:val="36"/>
          <w:szCs w:val="32"/>
          <w:rtl/>
        </w:rPr>
        <w:t>هَلْ لِلإِمَامِ أَنْ يَسْتُرَ عَلَيْهِ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77D013E" w14:textId="0D49AB48"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ومِنْ تَراجِمِ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كِتابِ الـمحارِبِين: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باب مَنْ أَصَابَ ذَنْبًا دُونَ الْحَدِّ فَأَخْبَرَ الإِمَامَ فَلاَ عُقُوبَةَ عَلَيْهِ بَعْدَ التَّوْبَةِ إِذَا جَاءَ مُسْتَفْتِيًا</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1"/>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31A57440" w14:textId="4C202902"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وهذهِ الترْجَمَةُ مُتَقَدِّمَةٌ علَى السابِقَةِ</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عِنْدَ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ولم يَذكُرِ البخارِيُّ حَديثَ أنسٍ </w:t>
      </w:r>
      <w:r w:rsidR="008B39D0" w:rsidRPr="0026525E">
        <w:rPr>
          <w:rFonts w:ascii="AAA GoldenLotus" w:hAnsi="AAA GoldenLotus" w:cs="Lotus Linotype"/>
          <w:color w:val="000000"/>
          <w:sz w:val="34"/>
          <w:szCs w:val="34"/>
          <w:rtl/>
        </w:rPr>
        <w:sym w:font="KFGQPC Arabic Symbols 01" w:char="F068"/>
      </w:r>
      <w:r w:rsidR="008B39D0"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إلًا في بابِ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إذا أقَرَّ بالحَدِّ ولَمْ يُبَيِّن</w:t>
      </w:r>
      <w:r w:rsidR="000E3A9A" w:rsidRPr="000E3A9A">
        <w:rPr>
          <w:rFonts w:ascii="Traditional Arabic" w:hAnsi="Traditional Arabic" w:cs="Lotus Linotype"/>
          <w:sz w:val="36"/>
          <w:szCs w:val="32"/>
          <w:rtl/>
        </w:rPr>
        <w:t>...</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فَعُلِمَ مِنْهُ أنَّ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رَجَّحَ في مَعْنَى الحديثِ ما نَقَلَهُ النوَوِيُّ عنِ القاضِي عنْ بَعْضِهِمْ</w:t>
      </w:r>
      <w:r w:rsidR="00762AD8">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 وسيأتِي</w:t>
      </w:r>
      <w:r w:rsidR="00762AD8">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 وفِي تَرْتِيبِ البُخارِيِّ للتراجِمِ في هذا الـموْضِعِ سِرُّ عَجِيبٌ يَظْهَرُ لِمَنْ تأمَّلَهُ؛ وِلِمَنْ مارَسَ القضاءَ خاصَّةً، فَما أفْقَهَهُ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sz w:val="36"/>
          <w:szCs w:val="32"/>
          <w:rtl/>
        </w:rPr>
        <w:t>.</w:t>
      </w:r>
    </w:p>
    <w:p w14:paraId="33699517" w14:textId="7ED2F72B"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sz w:val="36"/>
          <w:szCs w:val="32"/>
        </w:rPr>
      </w:pPr>
      <w:r w:rsidRPr="0026525E">
        <w:rPr>
          <w:rFonts w:ascii="Traditional Arabic" w:hAnsi="Traditional Arabic" w:cs="Lotus Linotype"/>
          <w:sz w:val="36"/>
          <w:szCs w:val="32"/>
          <w:rtl/>
        </w:rPr>
        <w:lastRenderedPageBreak/>
        <w:t xml:space="preserve">واعْلَمْ أنَّ مِنْ أحْسَنِ الطرُقِ لِفَهْمِ فِقْهِ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جَمْعَ تَراجِمِهِ عَلى الحديثِ في مَوضِعٍ واحدٍ</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ثُمَّ الـمقارَنَةَ بَيْنَها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والنظَرَ في الأحاديثِ التي أوْدَعَها تِلْكَ التراجِم</w:t>
      </w:r>
      <w:r w:rsidR="00762AD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فإنهُ تَظْهَرُ بِذلكَ كثيرٌ من الإشكالاتِ التي أورَدَها العُلَماءُ على تَراجِمِه، هذا ما عَلِمْتُهُ مِنْ تَتَبُّعِ أسْرارِ الصحيحِ التِي فَرَّقَها الحافِظُ في الفَتْحِ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خاصَّةً إذا أضَفْتَ إلى هذا ما </w:t>
      </w:r>
      <w:proofErr w:type="spellStart"/>
      <w:r w:rsidRPr="0026525E">
        <w:rPr>
          <w:rFonts w:ascii="Traditional Arabic" w:hAnsi="Traditional Arabic" w:cs="Lotus Linotype"/>
          <w:sz w:val="36"/>
          <w:szCs w:val="32"/>
          <w:rtl/>
        </w:rPr>
        <w:t>أخْبَرَنِيهِ</w:t>
      </w:r>
      <w:proofErr w:type="spellEnd"/>
      <w:r w:rsidRPr="0026525E">
        <w:rPr>
          <w:rFonts w:ascii="Traditional Arabic" w:hAnsi="Traditional Arabic" w:cs="Lotus Linotype"/>
          <w:sz w:val="36"/>
          <w:szCs w:val="32"/>
          <w:rtl/>
        </w:rPr>
        <w:t xml:space="preserve"> شَيْخُنا أَبُو عَبْدِ الرحْمنِ عَبْدُ السلامِ بنُ مُحَمَّدٍ وهُوَ مِمَّنْ دَرَّسَ صحيحَ البُخارِيِّ نَحْوَ أَرْبَعِينَ عامًا أو يَزِيدُ في الديارِ الهِنْدِيَّةِ أيامَ قِراءَتِي صَحيحَ البُخارِيِّ عَلَيْهِ أنهُ ظَهَرَ لهُ أنَّ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لَمْ يَصْمِدْ إلى وَضْعِ الصحيحِ وتَرَاجِمِهِ صَمْدًا كَما يَفْعَلُ الـمصَنِّفُونَ عادَةً، بلْ كانَتْ تَعْرِضُ لهُ الـمسْألَةُ يُسْألُ عَنْها أو النازِلَةُ يَحْتاجُ إلى إثْباتِ حُكْمِها الـمدَّةَ بعْدَ الـمدَّةِ؛ فَيُثْبِتُ لها الترْجَمَةَ التي تُناسِبُها ويُثْبِتُ دَلِيلَها، فَحَصَلَ لهُ بِذلكَ تَحْقِيقٌ في الـمسائِلِ وإمعانٌ في النَّظَرِ؛ وتَضَمَّنَتْ تَراجِمُهُ وصَنِيعُهُ هذا الجَوابَ عَنِ الإشكالاتِ الوارِدَةِ علَى الأحادِيثِ مِنْ نَحْوِ التعارِضِ الظاهِرِ والتنْبِيهِ عَلَى عِلَلِ الأسانِيدِ والـمتُونِ وغَيرِ ذلكَ مِنَ الفوائدِ</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74896506" w14:textId="72549D23"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 وأَخْرَجَ حَديثَ أَنَسٍ كذلِكَ الإمامُ مُسْلِمٌ في صَحيحِهِ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باب قَوْلِهِ تَعَالَى</w:t>
      </w:r>
      <w:r w:rsidRPr="00095B64">
        <w:rPr>
          <w:rFonts w:ascii="Traditional Arabic" w:hAnsi="Traditional Arabic" w:cs="Lotus Linotype"/>
          <w:b/>
          <w:bCs/>
          <w:color w:val="000000"/>
          <w:sz w:val="36"/>
          <w:szCs w:val="34"/>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 الْحَسَنَاتِ يُذْهِبْنَ السَّيِّئَاتِ</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55F596EE" w14:textId="0277357D"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فَسَّرَ السيُوطِيُّ الحدَّ هنا بالـمعْصِيَةِ، كذا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الديباج</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9AC1D20" w14:textId="1BFDD0C6"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وَقال النوَوِيُّ في شَرْحِه: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هَذَا الْحَدُّ مَعْنَاهُ مَعْصِيَةٌ مِنْ الـمعاصِي الـموجِبَة لِلتَّعْزِيزِ، وَهِيَ هُنَا مِنْ الصَّغَائِر؛ لِأَنَّهَا كَفَّرَتْهَا الصَّلَاةُ، وَلَوْ كَانَتْ كَبِيرَة مُوجِبَةً لِحَدٍّ، أَوْ غَيْر مُوجِبَة لَهُ لَمْ تَسْقُط بِالصَّلَاةِ، فَقَدْ أَجْمَعَ الْعُلَمَاء عَلَى أَنَّ الـمعَاصِيَ الـموجِبَةَ لِلْحُدُودِ لَا تَسْقُط حُدُودهَا بِالصَّلَاةِ، هَذَا هُوَ الصَّحِيح فِي تَفْسِير هَذَا الْحَدِيث، وَحَكَى الْقَاضِي عَنْ بَعْضهم: أَنَّ الـمرَادَ بِالْحَدِّ الـمعْرُوفُ، قَالَ: وَإِنَّمَا لَمْ يَحُدّهُ؛ لِأَنَّهُ لَمْ يُفَسِّر مُوجِبَ الْحَدّ، وَلَمْ </w:t>
      </w:r>
      <w:proofErr w:type="spellStart"/>
      <w:r w:rsidRPr="0026525E">
        <w:rPr>
          <w:rFonts w:ascii="Traditional Arabic" w:hAnsi="Traditional Arabic" w:cs="Lotus Linotype"/>
          <w:color w:val="000000"/>
          <w:sz w:val="36"/>
          <w:szCs w:val="32"/>
          <w:rtl/>
        </w:rPr>
        <w:t>يَسْتَفْسِرْهُ</w:t>
      </w:r>
      <w:proofErr w:type="spellEnd"/>
      <w:r w:rsidRPr="0026525E">
        <w:rPr>
          <w:rFonts w:ascii="Traditional Arabic" w:hAnsi="Traditional Arabic" w:cs="Lotus Linotype"/>
          <w:color w:val="000000"/>
          <w:sz w:val="36"/>
          <w:szCs w:val="32"/>
          <w:rtl/>
        </w:rPr>
        <w:t xml:space="preserve">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عَنْهُ إِيثَارًا لِلسَّتْرِ، بَلْ اُسْتُحِبَّ تَلْقِينُ الرُّجُوعِ عَنْ الْإِقْرَار بِمُوجِبِ الْحَدّ صَرِيحًا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AE62758" w14:textId="76D540EC"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قالَ ابنُ رَجَبٍ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وخرَّجَهُ مُسْلِمٌ بِمَعْناهُ مِنْ حَدِيثِ أَبِي </w:t>
      </w:r>
      <w:proofErr w:type="spellStart"/>
      <w:r w:rsidRPr="0026525E">
        <w:rPr>
          <w:rFonts w:ascii="Traditional Arabic" w:hAnsi="Traditional Arabic" w:cs="Lotus Linotype"/>
          <w:color w:val="000000"/>
          <w:sz w:val="36"/>
          <w:szCs w:val="32"/>
          <w:rtl/>
        </w:rPr>
        <w:t>أُمَامَةَ</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وفيه 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قالَ له: </w:t>
      </w:r>
      <w:r w:rsidRPr="0026525E">
        <w:rPr>
          <w:rFonts w:ascii="Traditional Arabic" w:hAnsi="Traditional Arabic" w:cs="Lotus Linotype" w:hint="cs"/>
          <w:color w:val="000000"/>
          <w:sz w:val="36"/>
          <w:szCs w:val="32"/>
          <w:rtl/>
        </w:rPr>
        <w:t>(</w:t>
      </w:r>
      <w:r w:rsidRPr="00762AD8">
        <w:rPr>
          <w:rFonts w:ascii="Traditional Arabic" w:hAnsi="Traditional Arabic" w:cs="Lotus Linotype"/>
          <w:b/>
          <w:bCs/>
          <w:color w:val="000000"/>
          <w:sz w:val="36"/>
          <w:szCs w:val="32"/>
          <w:rtl/>
        </w:rPr>
        <w:t>أَرَأَيْتَ حِينَ خَرَجْتَ مِنْ بَيْتِكَ أَلَيْسَ قَدْ تَوَضَّأْتَ فَأَحْسَنْتَ الْوُضُوءَ؟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قَالَ: بَلَى يَا رَسُولَ اللَّهِ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762AD8">
        <w:rPr>
          <w:rFonts w:ascii="Traditional Arabic" w:hAnsi="Traditional Arabic" w:cs="Lotus Linotype"/>
          <w:b/>
          <w:bCs/>
          <w:color w:val="000000"/>
          <w:sz w:val="36"/>
          <w:szCs w:val="32"/>
          <w:rtl/>
        </w:rPr>
        <w:t>ثُمَّ شَهِدْتَ الصَّلاَةَ مَعَنَا؟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نَعَمْ يَا رَسُولَ اللَّهِ، 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فَقَالَ لَهُ رَسُولُ اللَّهِ</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762AD8">
        <w:rPr>
          <w:rFonts w:ascii="Traditional Arabic" w:hAnsi="Traditional Arabic" w:cs="Lotus Linotype"/>
          <w:b/>
          <w:bCs/>
          <w:color w:val="000000"/>
          <w:sz w:val="36"/>
          <w:szCs w:val="32"/>
          <w:rtl/>
        </w:rPr>
        <w:t>فَإِنَّ اللَّهَ قَدْ غَفَرَ لَكَ حَدَّكَ</w:t>
      </w:r>
      <w:r w:rsidR="00762AD8">
        <w:rPr>
          <w:rFonts w:ascii="Traditional Arabic" w:hAnsi="Traditional Arabic" w:cs="Lotus Linotype" w:hint="cs"/>
          <w:b/>
          <w:bCs/>
          <w:color w:val="000000"/>
          <w:sz w:val="36"/>
          <w:szCs w:val="32"/>
          <w:rtl/>
        </w:rPr>
        <w:t>)</w:t>
      </w:r>
      <w:r w:rsidRPr="00762AD8">
        <w:rPr>
          <w:rFonts w:ascii="Traditional Arabic" w:hAnsi="Traditional Arabic" w:cs="Lotus Linotype"/>
          <w:b/>
          <w:bCs/>
          <w:color w:val="000000"/>
          <w:sz w:val="36"/>
          <w:szCs w:val="32"/>
          <w:rtl/>
        </w:rPr>
        <w:t xml:space="preserve">، </w:t>
      </w:r>
      <w:r w:rsidRPr="00762AD8">
        <w:rPr>
          <w:rFonts w:ascii="Traditional Arabic" w:hAnsi="Traditional Arabic" w:cs="Lotus Linotype"/>
          <w:color w:val="000000"/>
          <w:sz w:val="36"/>
          <w:szCs w:val="32"/>
          <w:rtl/>
        </w:rPr>
        <w:t>أَوْ قَالَ:</w:t>
      </w:r>
      <w:r w:rsidRPr="00762AD8">
        <w:rPr>
          <w:rFonts w:ascii="Traditional Arabic" w:hAnsi="Traditional Arabic" w:cs="Lotus Linotype"/>
          <w:b/>
          <w:bCs/>
          <w:color w:val="000000"/>
          <w:sz w:val="36"/>
          <w:szCs w:val="32"/>
          <w:rtl/>
        </w:rPr>
        <w:t xml:space="preserve"> </w:t>
      </w:r>
      <w:r w:rsidR="00762AD8">
        <w:rPr>
          <w:rFonts w:ascii="Traditional Arabic" w:hAnsi="Traditional Arabic" w:cs="Lotus Linotype" w:hint="cs"/>
          <w:b/>
          <w:bCs/>
          <w:color w:val="000000"/>
          <w:sz w:val="36"/>
          <w:szCs w:val="32"/>
          <w:rtl/>
        </w:rPr>
        <w:t>(</w:t>
      </w:r>
      <w:r w:rsidRPr="00762AD8">
        <w:rPr>
          <w:rFonts w:ascii="Traditional Arabic" w:hAnsi="Traditional Arabic" w:cs="Lotus Linotype"/>
          <w:b/>
          <w:bCs/>
          <w:color w:val="000000"/>
          <w:sz w:val="36"/>
          <w:szCs w:val="32"/>
          <w:rtl/>
        </w:rPr>
        <w:t>ذَنْبَكَ</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w14:paraId="1A804931" w14:textId="27F209EB"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ورَوَى حَدِيثَ أبِي </w:t>
      </w:r>
      <w:proofErr w:type="spellStart"/>
      <w:r w:rsidRPr="0026525E">
        <w:rPr>
          <w:rFonts w:ascii="Traditional Arabic" w:hAnsi="Traditional Arabic" w:cs="Lotus Linotype"/>
          <w:color w:val="000000"/>
          <w:sz w:val="36"/>
          <w:szCs w:val="32"/>
          <w:rtl/>
        </w:rPr>
        <w:t>أُمامَةَ</w:t>
      </w:r>
      <w:proofErr w:type="spellEnd"/>
      <w:r w:rsidRPr="0026525E">
        <w:rPr>
          <w:rFonts w:ascii="Traditional Arabic" w:hAnsi="Traditional Arabic" w:cs="Lotus Linotype"/>
          <w:color w:val="000000"/>
          <w:sz w:val="36"/>
          <w:szCs w:val="32"/>
          <w:rtl/>
        </w:rPr>
        <w:t xml:space="preserve"> أحْمدُ أيْضًا، وفي إسنادِهِ عِكْرِمَةُ بنُ عَمّارٍ العِجْلِيُّ أَبُو عَمَّارٍ اليَمَامِيٌّ؛ مُتَكَلَّمٌ فيه؛ وقال الحافِظُ عنه: صدُوقٌ يغلط، لكنَّ حديثَهُ هذا يَشْهَدُ لهُ الحديثُ السابِق فَيَتَقَوَّى به</w:t>
      </w:r>
      <w:r w:rsidR="000E3A9A" w:rsidRPr="000E3A9A">
        <w:rPr>
          <w:rFonts w:ascii="Traditional Arabic" w:hAnsi="Traditional Arabic" w:cs="Lotus Linotype"/>
          <w:color w:val="000000"/>
          <w:sz w:val="36"/>
          <w:szCs w:val="32"/>
          <w:rtl/>
        </w:rPr>
        <w:t>.</w:t>
      </w:r>
    </w:p>
    <w:p w14:paraId="468497C5" w14:textId="5FF0879E"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ابنُ رَجب: وخرَّجه ابنُ جَرِيرٍ الطبَرِيُّ مِنْ وَجْهٍ آخَرَ عَنْ أَبِي </w:t>
      </w:r>
      <w:proofErr w:type="spellStart"/>
      <w:r w:rsidRPr="0026525E">
        <w:rPr>
          <w:rFonts w:ascii="Traditional Arabic" w:hAnsi="Traditional Arabic" w:cs="Lotus Linotype"/>
          <w:color w:val="000000"/>
          <w:sz w:val="36"/>
          <w:szCs w:val="32"/>
          <w:rtl/>
        </w:rPr>
        <w:t>أُمَامَةَ</w:t>
      </w:r>
      <w:proofErr w:type="spellEnd"/>
      <w:r w:rsidRPr="0026525E">
        <w:rPr>
          <w:rFonts w:ascii="Traditional Arabic" w:hAnsi="Traditional Arabic" w:cs="Lotus Linotype"/>
          <w:color w:val="000000"/>
          <w:sz w:val="36"/>
          <w:szCs w:val="32"/>
          <w:rtl/>
        </w:rPr>
        <w:t>، وفِي حَدِيثِه قال: فإنَّك مِنْ خَطِيئتِكَ كما ولَدْتْكَ أمُّك فلا تَعُدْ</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7BF3888" w14:textId="08C3C7F8"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كَشْفِ الـمشْكِلِ مِنْ حدِيثِ الصحيحَين لابِنِ الجَوْزِي: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وَفِي هذَا الحدِيثِ مِنَ الفِقْهِ أنْ لا يُكْشَفَ عَنِ الحُدُودِ؛ بلْ تُدْرَأُ، وهذا الرجُلُ لَمْ يُفْصِحْ بأَمْرٍ يُلْزِمُهُ شيئًا فِي الحُكْمِ</w:t>
      </w:r>
      <w:r w:rsidR="00EE32F6">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ولعلّه أصابَ صغيرةً فَظنّها حدًا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DE89CB0" w14:textId="45491663"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وقد قالَ الحافظُ: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وَلَعَلَّ الرَّجُل ظَنَّ أَنَّ كُلّ خَطِيئَة فِيهَا حَدٌّ، فَأَطْلَقَ عَلَى مَا فَعَلَ حَدًّا، وَاللَّهُ أَعْلَم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FCFD943" w14:textId="55B20B0F"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مِرْقاةِ الـمفاتِيحِ</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proofErr w:type="spellStart"/>
      <w:r w:rsidRPr="0026525E">
        <w:rPr>
          <w:rFonts w:ascii="Traditional Arabic" w:hAnsi="Traditional Arabic" w:cs="Lotus Linotype"/>
          <w:color w:val="000000"/>
          <w:sz w:val="36"/>
          <w:szCs w:val="32"/>
          <w:rtl/>
        </w:rPr>
        <w:t>نُقولاتٌ</w:t>
      </w:r>
      <w:proofErr w:type="spellEnd"/>
      <w:r w:rsidRPr="0026525E">
        <w:rPr>
          <w:rFonts w:ascii="Traditional Arabic" w:hAnsi="Traditional Arabic" w:cs="Lotus Linotype"/>
          <w:color w:val="000000"/>
          <w:sz w:val="36"/>
          <w:szCs w:val="32"/>
          <w:rtl/>
        </w:rPr>
        <w:t xml:space="preserve"> عن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الفَتْحِ</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وغَيرِهِ فِي مَعْنَى الـمرادِ بالحدّ هُنا؛ لِمَنْ أرادَ الاسْتِزادة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73CECA8F" w14:textId="77777777" w:rsidR="00C45A09" w:rsidRPr="00095B64"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وأما الحديثُ الآخر: </w:t>
      </w:r>
    </w:p>
    <w:p w14:paraId="5F3DCD61" w14:textId="6240E63A" w:rsidR="00C45A09" w:rsidRPr="00095B64"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t xml:space="preserve">فَهُوَ قِصَّةُ الغامِدِيَّةِ </w:t>
      </w:r>
      <w:r w:rsidR="00496E73" w:rsidRPr="0026525E">
        <w:rPr>
          <w:rFonts w:ascii="Traditional Arabic" w:hAnsi="Traditional Arabic" w:cs="Lotus Linotype" w:hint="cs"/>
          <w:color w:val="000000"/>
          <w:sz w:val="36"/>
          <w:szCs w:val="32"/>
          <w:rtl/>
        </w:rPr>
        <w:sym w:font="KFGQPC Arabic Symbols 01" w:char="F069"/>
      </w:r>
      <w:r w:rsidRPr="0026525E">
        <w:rPr>
          <w:rFonts w:ascii="Traditional Arabic" w:hAnsi="Traditional Arabic" w:cs="Lotus Linotype"/>
          <w:color w:val="000000"/>
          <w:sz w:val="36"/>
          <w:szCs w:val="32"/>
          <w:rtl/>
        </w:rPr>
        <w:t>، وقدْ رَواهُ مُسْلِمٌ في الصحيح</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باب: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مَن اعْتَرَفَ على نَفْسِهِ بالزنا </w:t>
      </w:r>
      <w:r w:rsidRPr="0026525E">
        <w:rPr>
          <w:rFonts w:ascii="Traditional Arabic" w:hAnsi="Traditional Arabic" w:cs="Lotus Linotype"/>
          <w:color w:val="000000"/>
          <w:sz w:val="36"/>
          <w:szCs w:val="32"/>
          <w:rtl/>
        </w:rPr>
        <w:lastRenderedPageBreak/>
        <w:t>مِنْ كِتابِ الحُدُود</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مِنْ حديثِ بُرَيْدَةَ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قصَّةِ ماعِزِ بِنِ مالك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وفيه: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قَالَ ثُمّ جَاءَتْهُ امْرَأَةٌ مِنْ غَامِدٍ مِنَ الأَزْدِ</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فَقالَتْ: يا رسُولَ اللهِ طَهِّرْنِي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فَقَالَ: وَيْحَكِ ارْجِعِي فاسْتَغْفِرِي اللهَ وتُوبِي إليه، فقالَتْ: أَرَاكَ تُرِيدُ أَنْ تَرْدُدَنِي كما رَدَدْتَ ماعِزَ بنَ مالِك؟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ومَا ذاكَ؟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قالتْ: إنّهَا حُبْلَى مِنَ الزنَى، فَقَالَ: آنْتِ؟، قالتْ: نَعَمْ، فقالَ لَها: حَتَّى تَضَعِي مَا فِي بَطْنِكِ، قال: فَكَفِلَها رَجُلٌ مِنَ الأَنْصارِ حَتَّى وَضَعَتْ، قالَ: فأَتَى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فَقَالَ: قدْ وَضَعَتِ الغامِدِيَّةُ؛ فقال: إذًا لا نَرْجُمُها وندَعُ لهاَ ولدَهَا صَغِيرًا لَيْسَ لَهُ مَنْ يُرْضِعُهُ!، فقامَ رَجُلٌ مِنَ الأَنْصارِ فقالَ: إِلَيَّ رَضاعُهُ يا نَبِيَّ اللهِ، قالَ: فَرَجَمَها</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w14:paraId="60FCDEC6" w14:textId="25756F95"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رِوايَةٍ وهِيَ عنْدَ مُسلمٍ أيضا؛ قال: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وَحَدَّثَنَا أَبُو بَكْرِ بْنُ أَبِى شَيْبَةَ حَدَّثَنَا عَبْدُ اللَّهِ بْنُ نُمَيْرٍ؛</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ح وَحَدَّثَنَا مُحَمَّدُ بْنُ عَبْدِ اللَّهِ بْنِ نُمَيْرٍ - وَتَقَارَبَا </w:t>
      </w:r>
      <w:proofErr w:type="spellStart"/>
      <w:r w:rsidRPr="0026525E">
        <w:rPr>
          <w:rFonts w:ascii="Traditional Arabic" w:hAnsi="Traditional Arabic" w:cs="Lotus Linotype"/>
          <w:color w:val="000000"/>
          <w:sz w:val="36"/>
          <w:szCs w:val="32"/>
          <w:rtl/>
        </w:rPr>
        <w:t>فِى</w:t>
      </w:r>
      <w:proofErr w:type="spellEnd"/>
      <w:r w:rsidRPr="0026525E">
        <w:rPr>
          <w:rFonts w:ascii="Traditional Arabic" w:hAnsi="Traditional Arabic" w:cs="Lotus Linotype"/>
          <w:color w:val="000000"/>
          <w:sz w:val="36"/>
          <w:szCs w:val="32"/>
          <w:rtl/>
        </w:rPr>
        <w:t xml:space="preserve"> لَفْظِ الْحَدِيثِ - حَدَّثَنَا أَبِى حَدَّثَنَـا بَشِــيرُ بْنُ الـمهَاجِرِ؛ حَدَّثَنَا عَبْدُ اللَّهِ بْنُ بُرَيْدَةَ عَنْ أَبِيهِ أَنَّ مَاعِزَ بْنَ مَالِكٍ </w:t>
      </w:r>
      <w:proofErr w:type="spellStart"/>
      <w:r w:rsidRPr="0026525E">
        <w:rPr>
          <w:rFonts w:ascii="Traditional Arabic" w:hAnsi="Traditional Arabic" w:cs="Lotus Linotype"/>
          <w:color w:val="000000"/>
          <w:sz w:val="36"/>
          <w:szCs w:val="32"/>
          <w:rtl/>
        </w:rPr>
        <w:t>الأَسْلَمِىَّ</w:t>
      </w:r>
      <w:proofErr w:type="spellEnd"/>
      <w:r w:rsidRPr="0026525E">
        <w:rPr>
          <w:rFonts w:ascii="Traditional Arabic" w:hAnsi="Traditional Arabic" w:cs="Lotus Linotype"/>
          <w:color w:val="000000"/>
          <w:sz w:val="36"/>
          <w:szCs w:val="32"/>
          <w:rtl/>
        </w:rPr>
        <w:t xml:space="preserve"> أَتَى رَسُولَ اللَّهِ -</w:t>
      </w:r>
      <w:r w:rsidRPr="0026525E">
        <w:rPr>
          <w:rFonts w:ascii="Traditional Arabic" w:hAnsi="Traditional Arabic" w:cs="Lotus Linotype"/>
          <w:color w:val="000000"/>
          <w:sz w:val="36"/>
          <w:szCs w:val="32"/>
          <w:rtl/>
        </w:rPr>
        <w:sym w:font="AGA Arabesque" w:char="F065"/>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وفيه: </w:t>
      </w:r>
    </w:p>
    <w:p w14:paraId="5FFB3848" w14:textId="17B5767B"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فَلَمَّا وَلَدَتْ أَتَتْهُ بِالصَّبِيِّ فِي خِرْقَةٍ؛ قالتْ: هذَا قَدْ وَلَدْتُهُ، قال: اذْهَبِي فَأَرْضِعِيهِ حتّى تَفْطُمِيهِ؛ فلمّا فَطَمَتْهُ أَتَتْهُ بالصبِيِّ فِي يَدِهِ كِسْرَةُ خُبْزٍ؛ فقالتْ: هذا يا نَبِيَّ اللهِ قدْ فَطَمْتُهُ؛ وقَدْ أَكَلَ الطعامَ، فَدَفَعَ الصبِيَّ إلى رَجُلٍ مِنَ الـمسلمينَ؛ ثُمَّ أَمَرَ بِها فَحُفِرَ لَها إَلَى صَدْرِهَا وأَمَرَ الناسَ فَرَجَمُوها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3AB00A4" w14:textId="38614464"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فِي نَصْبِ الرايَة: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وَفِيهِ بَشِيرُ بْنُ الـمهَاجِرِ، قَالَ الـمنْذِرِيُّ فِي مُخْتَصَرِهِ: لَيْسَ لَهُ فِي صَحِيحِ مُسْلِمٍ سِوَى هَذَا الْحَدِيثِ، وَقَدْ وَثَّقَهُ يَحْيَى بْنُ مَعِينٍ، وَقَالَ الْإِمَامُ أَحْمَدُ: مُنْكَرُ الْحَدِيثِ، يَجِيءُ بِالْعَجَائِبِ؛ مُرْجِئٌ مُتَّهَمٌ، وَقَالَ أَبُو حَاتِمٍ الرَّازِيّ: يُكْتَبُ حَدِيثُهُ وَلَا يُحْتَجُّ بِهِ، وَلَا عَيْبَ عَلَى مُسْلـِمٍ فِي إخْرَاجِ هَذَا الْحَدِيثِ، فَإِنَّهُ أَتَى بِهِ فِي الطَّبَقَةِ الثَّانِيَةِ، لِيُبَيِّنَ اطِّلَاعَهُ عَلَى طُرُقِ الْحَدِيثِ</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2446F4B" w14:textId="618CD313"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والحديثُ رواهُ أحْمَدُ في الـمسْنَدِ وَأبو داودَ والنسائِيُّ والترمذيُّ وغَيْرُهم عن عِمرانَ بنِ حُصَينٍ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وفيهِ أنَّ الـمرْأةَ مِنْ جُهَيْنَة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ثمَّ رواهُ مُختَصرًا عنْ أبي بَكْرَةَ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ثم قال أبو داود: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قالَ الغَسّانِيُّ: جُهَيْنَةُ وغَامِدُ وبَارِقُ واحدٌ</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1"/>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وفيما قالَهُ أبو داودَ نظرٌ، واللهُ أعلم</w:t>
      </w:r>
      <w:r w:rsidR="000E3A9A" w:rsidRPr="000E3A9A">
        <w:rPr>
          <w:rFonts w:ascii="Traditional Arabic" w:hAnsi="Traditional Arabic" w:cs="Lotus Linotype"/>
          <w:color w:val="000000"/>
          <w:sz w:val="36"/>
          <w:szCs w:val="32"/>
          <w:rtl/>
        </w:rPr>
        <w:t>.</w:t>
      </w:r>
    </w:p>
    <w:p w14:paraId="666E504F" w14:textId="08474990"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فمنَ العُلماءِ مَنْ جعلهما واحدا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ومنهم منْ قال: هما امرأتانِ</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الحافِظُ في بابِ رَجْمِ الحُبْلَى مِنَ الزّنا: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وُجُمِعَ بَيْنَ حَدِيثَيْ عِمْرانَ وبُرَيْدَةَ أنّ </w:t>
      </w:r>
      <w:proofErr w:type="spellStart"/>
      <w:r w:rsidRPr="0026525E">
        <w:rPr>
          <w:rFonts w:ascii="Traditional Arabic" w:hAnsi="Traditional Arabic" w:cs="Lotus Linotype"/>
          <w:color w:val="000000"/>
          <w:sz w:val="36"/>
          <w:szCs w:val="32"/>
          <w:rtl/>
        </w:rPr>
        <w:t>الجُهَنِيّةَ</w:t>
      </w:r>
      <w:proofErr w:type="spellEnd"/>
      <w:r w:rsidRPr="0026525E">
        <w:rPr>
          <w:rFonts w:ascii="Traditional Arabic" w:hAnsi="Traditional Arabic" w:cs="Lotus Linotype"/>
          <w:color w:val="000000"/>
          <w:sz w:val="36"/>
          <w:szCs w:val="32"/>
          <w:rtl/>
        </w:rPr>
        <w:t xml:space="preserve"> كانَ لِوَلَدِهَا مَنْ يُرْضِعُهُ بِخِلافِ الغَامديةِ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وتحريرهُ في غيرِ هذا الـموضع</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310BCC27" w14:textId="27451931" w:rsidR="00C45A09" w:rsidRPr="0026525E" w:rsidRDefault="00C45A09" w:rsidP="00057857">
      <w:pPr>
        <w:widowControl w:val="0"/>
        <w:autoSpaceDE w:val="0"/>
        <w:autoSpaceDN w:val="0"/>
        <w:adjustRightInd w:val="0"/>
        <w:spacing w:after="80" w:line="18" w:lineRule="atLeast"/>
        <w:ind w:firstLine="284"/>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وللحديثُ شواهِدُ أُخْرى لا نُطيلُ بِذكْرِها</w:t>
      </w:r>
      <w:r w:rsidR="000E3A9A" w:rsidRPr="000E3A9A">
        <w:rPr>
          <w:rFonts w:ascii="Traditional Arabic" w:hAnsi="Traditional Arabic" w:cs="Lotus Linotype"/>
          <w:color w:val="000000"/>
          <w:sz w:val="36"/>
          <w:szCs w:val="32"/>
          <w:rtl/>
        </w:rPr>
        <w:t>.</w:t>
      </w:r>
    </w:p>
    <w:p w14:paraId="2CA3CBC3" w14:textId="6D9CB419"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وقال النووِيُّ في شرْحِه: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وَفِيهِ: أَنَّ مَنْ وَجَبَ عَلَيْهَا قِصَاصٌ وَهِيَ حَامِل لَا يُقْتَصُّ مِنْهَا حَتَّى تَضَع، وَهَذَا مُجْمَع عَلَيْهِ، ثُمَّ لَا تُرْجَمُ الْحَامِل الزَّانِيَةُ وَلَا يُقْتَصُّ مِنْهَا بَعْد وَضْعِهَا حَتَّى تَسْقِيَ وَلَدَهَا اللَّبَنَ وَيَسْتَغْنِيَ عَنْهَا بِلَبَنِ غَيْرهَا</w:t>
      </w:r>
      <w:r w:rsidR="000E3A9A" w:rsidRPr="000E3A9A">
        <w:rPr>
          <w:rFonts w:ascii="Traditional Arabic" w:hAnsi="Traditional Arabic" w:cs="Lotus Linotype"/>
          <w:color w:val="000000"/>
          <w:sz w:val="36"/>
          <w:szCs w:val="32"/>
          <w:rtl/>
        </w:rPr>
        <w:t>.</w:t>
      </w:r>
    </w:p>
    <w:p w14:paraId="22CCB848" w14:textId="7547295F"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وقال أيضًا: وَفِي الرِّوَايَة الْأُخْرَى: أَنَّهَا لَمَّا وَلَدَتْ جَاءَتْ بِالصَّبِيِّ فِي خِرْقَة؛ قَالَتْ: هَذَا قَدْ وَلَدْته، قَالَ: فَاذْهَبِي فَأَرْضِعِيهِ حَتَّى تَفْطُمِيهِ، فَلَمَّا فَطَمَتْهُ أَتَتْهُ بِالصَّبِيِّ فِي يَده كِسْرَةُ خُبْز فَقَالَتْ: يَا نَبِيّ اللَّه؛ هَذَا قَدْ فَطَمَتْهُ وَقَدْ أَكَلَ الطَّعَام، فَدَفَعَ الصَّبِيّ إِلَى رَجُل مِنْ الـمسْلِمِينَ ثُمَّ أَمَرَ بِهَا فَرَجَمُوهَا، فَهَاتَـانِ الرِّوَايَتَانِ ظَاهِرُهمَا الِاخْتِلَافُ، فَإِنَّ الثَّانِيَة صَرِيحَةٌ فِي أَنَّ رَجْمهَا كَانَ بَعْد فِطَامِه وَأَكْلِه الْخُبْز، وَالْأُولَى ظَاهِرُهَا أَنَّهُ رَجَمَهَا عَقِب الْوِلَادَة، وَيَجِبُ تَأْوِيل الْأُولَى وَحَمْلُهَا عَلَى وَفْق الثَّانِيَة؛ لِأَنَّهَا قَضِيَّةٌ وَاحِدَةٌ؛ وَالرِّوَايَتَانِ صَحِيحَتَانِ، وَالثَّانِيَةُ مِنْهُمَا صَرِيحَةٌ لَا يُمْكِنُ تَأْوِيلُهَا، وَالْأُولَى لَيْسَتْ صَرِيحَةً فَيَتَعَيَّن تَأْوِيلُ الْأُولَى، وَيَكُونُ قَوْلُه فِي الرِّوَايَة الْأُولَى: قَامَ رَجُلٌ مِنْ الْأَنْصَار فَقَالَ: إِلَيَّ رَضَاعُهُ؛ إِنَّمَا قَالَهُ بَعْد الْفِطَام، وَأَرَادَ بِالرَّضَاعَةِ كَفَالَتَهُ وَتَرْبِيَته، وَسَمَّاهُ رَضَاعًا مَجَازًا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2C65DBA" w14:textId="34D9D2A3"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وهذا يَرُدُّ قَوْلَ منْ قال: إِذَا وَضَعَتْ رُجِمَتْ وَلَا يُنْتَظَر حُصُول مُرْضِعَة، وهُوَ قُولُ أبي حَنِيفَةَ، </w:t>
      </w:r>
      <w:r w:rsidRPr="0026525E">
        <w:rPr>
          <w:rFonts w:ascii="Traditional Arabic" w:hAnsi="Traditional Arabic" w:cs="Lotus Linotype"/>
          <w:color w:val="000000"/>
          <w:sz w:val="36"/>
          <w:szCs w:val="32"/>
          <w:rtl/>
        </w:rPr>
        <w:lastRenderedPageBreak/>
        <w:t>ورِوايَةٌ عنْ مالك؛ وَمَذْهَبُ الشَّافِعِيِّ وَأَحْمَدَ وَإِسْحَاقَ</w:t>
      </w:r>
      <w:r w:rsidR="000E3A9A" w:rsidRPr="000E3A9A">
        <w:rPr>
          <w:rFonts w:ascii="Traditional Arabic" w:hAnsi="Traditional Arabic" w:cs="Lotus Linotype" w:hint="cs"/>
          <w:color w:val="000000"/>
          <w:sz w:val="36"/>
          <w:szCs w:val="32"/>
          <w:rtl/>
        </w:rPr>
        <w:t>.</w:t>
      </w:r>
    </w:p>
    <w:p w14:paraId="2F066B8F" w14:textId="7E16AD8A"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وَالـمشْهُورُ مِنْ مَذْهَبِ مَالِك</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وحكَاهُ القارِي فِي مِرْقاةِ الـمفاتِيح رِوايَةً عنْ أبي حَنِيفَة: أَنَّهَا لَا تُرْجَـمُ حَتَّى تَجِدَ مَنْ تُرْضِعهُ فَإِنْ لَمْ تَجِدْ أَرْضَعَتْهُ؛ حَتَّى تَفْطِمَهُ ثُمَّ رُجِمَتْ</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4"/>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وهُوَ الصوابُ الـمؤَيَّدُ بالدليلِ</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4590F43" w14:textId="43D3C0E4"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فعُلِمَ مما ذكَرْناهُ وجْهُ تأخيرِ إقامَةِ الحدِّ علَيْها، وأما أنَّ التأخِيرَ دامَ سَنَتَيْنِ فَلَمْ أرَهُ بَعْدَ البحْثِ في شيءٍ من الرو</w:t>
      </w:r>
      <w:r w:rsidRPr="0026525E">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ياتِ، إلاَّ أنْ يُستَنْبَطَ ذلكَ مِنْ رضاعِهِ وفِطامِهِ، واللهُ أعْلم</w:t>
      </w:r>
      <w:r w:rsidR="000E3A9A" w:rsidRPr="000E3A9A">
        <w:rPr>
          <w:rFonts w:ascii="Traditional Arabic" w:hAnsi="Traditional Arabic" w:cs="Lotus Linotype" w:hint="cs"/>
          <w:color w:val="000000"/>
          <w:sz w:val="36"/>
          <w:szCs w:val="32"/>
          <w:rtl/>
        </w:rPr>
        <w:t>.</w:t>
      </w:r>
    </w:p>
    <w:p w14:paraId="07AB4DAB" w14:textId="77777777" w:rsidR="00C45A09" w:rsidRPr="0026525E" w:rsidRDefault="00C45A09"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p>
    <w:p w14:paraId="51CF41CE" w14:textId="77777777" w:rsidR="00C45A09" w:rsidRPr="00424872" w:rsidRDefault="00C45A09" w:rsidP="00057857">
      <w:pPr>
        <w:widowControl w:val="0"/>
        <w:autoSpaceDE w:val="0"/>
        <w:autoSpaceDN w:val="0"/>
        <w:adjustRightInd w:val="0"/>
        <w:spacing w:after="80" w:line="18" w:lineRule="atLeast"/>
        <w:ind w:firstLine="284"/>
        <w:jc w:val="right"/>
        <w:rPr>
          <w:rFonts w:ascii="Traditional Arabic" w:hAnsi="Traditional Arabic" w:cs="Traditional Arabic"/>
          <w:color w:val="000000"/>
          <w:sz w:val="18"/>
          <w:szCs w:val="18"/>
          <w:rtl/>
        </w:rPr>
      </w:pPr>
    </w:p>
    <w:p w14:paraId="6635A0BB" w14:textId="5D1B0E66" w:rsidR="003E3BC1" w:rsidRDefault="00C45A09" w:rsidP="003E3BC1">
      <w:pPr>
        <w:widowControl w:val="0"/>
        <w:autoSpaceDE w:val="0"/>
        <w:autoSpaceDN w:val="0"/>
        <w:adjustRightInd w:val="0"/>
        <w:spacing w:after="80" w:line="18" w:lineRule="atLeast"/>
        <w:ind w:right="567" w:firstLine="284"/>
        <w:jc w:val="right"/>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t>وكتب</w:t>
      </w:r>
      <w:r w:rsidR="003E3BC1">
        <w:rPr>
          <w:rFonts w:ascii="Traditional Arabic" w:hAnsi="Traditional Arabic" w:cs="Lotus Linotype" w:hint="cs"/>
          <w:color w:val="000000"/>
          <w:sz w:val="36"/>
          <w:szCs w:val="32"/>
          <w:rtl/>
        </w:rPr>
        <w:t>؛ كان الله له</w:t>
      </w:r>
      <w:r w:rsidRPr="0026525E">
        <w:rPr>
          <w:rFonts w:ascii="Traditional Arabic" w:hAnsi="Traditional Arabic" w:cs="Lotus Linotype"/>
          <w:color w:val="000000"/>
          <w:sz w:val="36"/>
          <w:szCs w:val="32"/>
          <w:rtl/>
        </w:rPr>
        <w:t>:</w:t>
      </w:r>
    </w:p>
    <w:p w14:paraId="171C6DE1" w14:textId="326420AB" w:rsidR="00C45A09" w:rsidRPr="00095B64" w:rsidRDefault="00C45A09"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38B015BF" w14:textId="77777777" w:rsidR="00C45A09" w:rsidRPr="00095B64" w:rsidRDefault="00C45A09" w:rsidP="00057857">
      <w:pPr>
        <w:widowControl w:val="0"/>
        <w:bidi w:val="0"/>
        <w:spacing w:after="80" w:line="18" w:lineRule="atLeast"/>
        <w:ind w:firstLine="284"/>
        <w:rPr>
          <w:rFonts w:ascii="Traditional Arabic" w:eastAsiaTheme="majorEastAsia" w:hAnsi="Traditional Arabic" w:cs="Lotus Linotype"/>
          <w:b/>
          <w:bCs/>
          <w:sz w:val="36"/>
          <w:szCs w:val="34"/>
          <w:u w:val="single"/>
        </w:rPr>
      </w:pPr>
      <w:r w:rsidRPr="0026525E">
        <w:rPr>
          <w:rFonts w:ascii="Traditional Arabic" w:hAnsi="Traditional Arabic" w:cs="Lotus Linotype"/>
          <w:sz w:val="36"/>
          <w:szCs w:val="32"/>
        </w:rPr>
        <w:br w:type="page"/>
      </w:r>
    </w:p>
    <w:p w14:paraId="563F2564" w14:textId="77777777" w:rsidR="00C45A09" w:rsidRPr="00BC2D33" w:rsidRDefault="00C45A09" w:rsidP="00057857">
      <w:pPr>
        <w:pStyle w:val="2"/>
        <w:spacing w:line="18" w:lineRule="atLeast"/>
        <w:rPr>
          <w:rtl/>
        </w:rPr>
      </w:pPr>
      <w:bookmarkStart w:id="65" w:name="_Toc513468099"/>
      <w:r>
        <w:rPr>
          <w:rtl/>
        </w:rPr>
        <w:lastRenderedPageBreak/>
        <w:drawing>
          <wp:anchor distT="0" distB="0" distL="114300" distR="114300" simplePos="0" relativeHeight="251730944" behindDoc="1" locked="0" layoutInCell="1" allowOverlap="1" wp14:anchorId="13B6A1BE" wp14:editId="6067A0F5">
            <wp:simplePos x="0" y="0"/>
            <wp:positionH relativeFrom="margin">
              <wp:posOffset>666115</wp:posOffset>
            </wp:positionH>
            <wp:positionV relativeFrom="paragraph">
              <wp:posOffset>-158115</wp:posOffset>
            </wp:positionV>
            <wp:extent cx="4050723" cy="650955"/>
            <wp:effectExtent l="0" t="0" r="6985" b="0"/>
            <wp:wrapNone/>
            <wp:docPr id="547" name="صورة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050723" cy="650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2D33">
        <w:rPr>
          <w:rtl/>
        </w:rPr>
        <w:t>إعانَةُ كافِرٍ مُحارِبٍ علَى آخَر</w:t>
      </w:r>
      <w:bookmarkEnd w:id="65"/>
    </w:p>
    <w:p w14:paraId="4F8A4179" w14:textId="77777777" w:rsidR="00C45A09" w:rsidRPr="006503E7" w:rsidRDefault="00C45A09" w:rsidP="00057857">
      <w:pPr>
        <w:widowControl w:val="0"/>
        <w:spacing w:after="80" w:line="18" w:lineRule="atLeast"/>
        <w:ind w:firstLine="284"/>
        <w:jc w:val="center"/>
        <w:rPr>
          <w:rFonts w:ascii="Traditional Arabic" w:hAnsi="Traditional Arabic" w:cs="Traditional Arabic"/>
          <w:sz w:val="16"/>
          <w:szCs w:val="16"/>
          <w:rtl/>
        </w:rPr>
      </w:pPr>
    </w:p>
    <w:p w14:paraId="05FE9820" w14:textId="77777777" w:rsidR="00C45A09" w:rsidRPr="004213E8" w:rsidRDefault="00C45A09"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 13/ 2266</w:t>
      </w:r>
    </w:p>
    <w:p w14:paraId="131EBCF3" w14:textId="77777777" w:rsidR="00C45A09" w:rsidRPr="007A23A2" w:rsidRDefault="00C45A09" w:rsidP="000E3A9A">
      <w:pPr>
        <w:widowControl w:val="0"/>
        <w:spacing w:after="80" w:line="18" w:lineRule="atLeast"/>
        <w:ind w:firstLine="284"/>
        <w:jc w:val="both"/>
        <w:rPr>
          <w:rFonts w:ascii="Traditional Arabic" w:hAnsi="Traditional Arabic" w:cs="Traditional Arabic"/>
          <w:sz w:val="6"/>
          <w:szCs w:val="6"/>
          <w:rtl/>
        </w:rPr>
      </w:pPr>
    </w:p>
    <w:p w14:paraId="1D436808" w14:textId="4E052C93" w:rsidR="00C45A09" w:rsidRPr="0026525E" w:rsidRDefault="00C45A09"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725824" behindDoc="0" locked="0" layoutInCell="1" allowOverlap="1" wp14:anchorId="0296B3EB" wp14:editId="6A80FAD6">
            <wp:simplePos x="0" y="0"/>
            <wp:positionH relativeFrom="column">
              <wp:posOffset>5273304</wp:posOffset>
            </wp:positionH>
            <wp:positionV relativeFrom="paragraph">
              <wp:posOffset>60960</wp:posOffset>
            </wp:positionV>
            <wp:extent cx="396815" cy="409941"/>
            <wp:effectExtent l="0" t="0" r="3810" b="0"/>
            <wp:wrapNone/>
            <wp:docPr id="254" name="صورة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C56A59">
        <w:rPr>
          <w:rFonts w:ascii="Traditional Arabic" w:hAnsi="Traditional Arabic" w:cs="Lotus Linotype"/>
          <w:sz w:val="36"/>
          <w:szCs w:val="32"/>
          <w:rtl/>
        </w:rPr>
        <w:t xml:space="preserve">وسُئِلُ - </w:t>
      </w:r>
      <w:r w:rsidR="00C56A59">
        <w:rPr>
          <w:rFonts w:ascii="Traditional Arabic" w:hAnsi="Traditional Arabic" w:cs="Lotus Linotype" w:hint="cs"/>
          <w:sz w:val="36"/>
          <w:szCs w:val="32"/>
          <w:rtl/>
        </w:rPr>
        <w:t>غ</w:t>
      </w:r>
      <w:r w:rsidRPr="0026525E">
        <w:rPr>
          <w:rFonts w:ascii="Traditional Arabic" w:hAnsi="Traditional Arabic" w:cs="Lotus Linotype"/>
          <w:sz w:val="36"/>
          <w:szCs w:val="32"/>
          <w:rtl/>
        </w:rPr>
        <w:t>َفَرَ اللهُ ذَنْبَهُ وسَتَرَ عَيْبَهُ - عَنْ طائِفَةٍ أوْ حِزْبٍ كافِرٍ فِي بِلادِ الحَرْبِيِّينَ؛ وبَينَ الحِزْبِ الـمذكُورِ وبَيْنَ العَدُوِّ خُصُوماتٌ ونِزاعاتٌ، ثُمَّ إنَّ هَذِهِ الطائِفَةَ عَرَضَتْ إعانَةَ الـمجاهِدِينَ سِرًّا فِي تِلْكَ البِلادِ علَى العَدُوِّ الذِي يُحارِبُونَهُ؛ مُقابِلَ جُمْلَةٍ مِن الـمطالِبِ يُوفّرُها الـمسْلِمُونَ لَهُم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فَهْل يَجُوزُ إعانَتُهُم علَى ذلكَ أمْ لا؟</w:t>
      </w:r>
      <w:r w:rsidR="000E3A9A" w:rsidRPr="000E3A9A">
        <w:rPr>
          <w:rFonts w:ascii="Traditional Arabic" w:hAnsi="Traditional Arabic" w:cs="Lotus Linotype"/>
          <w:sz w:val="36"/>
          <w:szCs w:val="32"/>
          <w:rtl/>
        </w:rPr>
        <w:t>.</w:t>
      </w:r>
    </w:p>
    <w:p w14:paraId="3DFAC5C3" w14:textId="7777777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D2204F">
        <w:rPr>
          <w:rFonts w:ascii="Traditional Arabic" w:hAnsi="Traditional Arabic" w:cs="Farsi Simple Bold"/>
          <w:sz w:val="38"/>
          <w:szCs w:val="38"/>
          <w:rtl/>
        </w:rPr>
        <w:t>فَكَتَبَ فِي جَوابِهِ مُسْتَعِينًا بِحَولِ اللهِ وقَوتِهِ ما يَلِي:</w:t>
      </w:r>
      <w:r w:rsidRPr="00095B64">
        <w:rPr>
          <w:rFonts w:ascii="Traditional Arabic" w:hAnsi="Traditional Arabic" w:cs="Lotus Linotype" w:hint="cs"/>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28F8F55E" w14:textId="381D9212" w:rsidR="00854E16"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فالذِي يَظْهَرُ لِي بَعْدَ إمْعانِ النظَرِ - واللهُ أعْلَمُ - جَوازُ ذلكَ إنْ كانَ فِيهِ مَصْلَحَةٌ لأهْلِ الإسلامِ، وخَلاَ فِي الـمقابِلِ عَن مَفاسِدَ يَجُرُّها إلَى الـمسْلِمينَ، بَلْ قَدْ يَكُونُ مَنْدُوبًا أو واجِبًا إذا حَصَلَتْ بِهِ النكايَةُ بأعْداءِ الإسلامِ</w:t>
      </w:r>
      <w:r w:rsidR="003C0E8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هَذهِ الـمواطِنَ مِن عَوراتِ العَدُوِّ التِي يَنْبَغِي التَنَبُّهُ لَها، </w:t>
      </w:r>
      <w:proofErr w:type="spellStart"/>
      <w:r w:rsidRPr="0026525E">
        <w:rPr>
          <w:rFonts w:ascii="Traditional Arabic" w:hAnsi="Traditional Arabic" w:cs="Lotus Linotype"/>
          <w:sz w:val="36"/>
          <w:szCs w:val="32"/>
          <w:rtl/>
        </w:rPr>
        <w:t>والتخْذيلُ</w:t>
      </w:r>
      <w:proofErr w:type="spellEnd"/>
      <w:r w:rsidRPr="0026525E">
        <w:rPr>
          <w:rFonts w:ascii="Traditional Arabic" w:hAnsi="Traditional Arabic" w:cs="Lotus Linotype"/>
          <w:sz w:val="36"/>
          <w:szCs w:val="32"/>
          <w:rtl/>
        </w:rPr>
        <w:t xml:space="preserve"> بَينَ أعْداءِ الإسلامِ والتحْرِيشُ بَينَهُمْ مما دَلَّ عَلَيهِ هَدْيُ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وسِيَرُ أصحابِهِ من بَعْدَهِ؛ </w:t>
      </w:r>
      <w:r w:rsidRPr="00095B64">
        <w:rPr>
          <w:rFonts w:ascii="Traditional Arabic" w:hAnsi="Traditional Arabic" w:cs="Lotus Linotype"/>
          <w:b/>
          <w:bCs/>
          <w:sz w:val="36"/>
          <w:szCs w:val="34"/>
          <w:rtl/>
        </w:rPr>
        <w:t>م</w:t>
      </w:r>
      <w:r w:rsidR="003C0E85">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ا</w:t>
      </w:r>
      <w:r w:rsidR="003C0E85">
        <w:rPr>
          <w:rFonts w:ascii="Traditional Arabic" w:hAnsi="Traditional Arabic" w:cs="Lotus Linotype" w:hint="cs"/>
          <w:b/>
          <w:bCs/>
          <w:sz w:val="36"/>
          <w:szCs w:val="34"/>
          <w:rtl/>
        </w:rPr>
        <w:t xml:space="preserve"> </w:t>
      </w:r>
      <w:r w:rsidRPr="00095B64">
        <w:rPr>
          <w:rFonts w:ascii="Traditional Arabic" w:hAnsi="Traditional Arabic" w:cs="Lotus Linotype"/>
          <w:b/>
          <w:bCs/>
          <w:sz w:val="36"/>
          <w:szCs w:val="34"/>
          <w:rtl/>
        </w:rPr>
        <w:t>لـم يَتَضَمَّنْ ذلكَ غَدْرًا ونَقْضًا للعَهْدِ،</w:t>
      </w:r>
      <w:r w:rsidRPr="0026525E">
        <w:rPr>
          <w:rFonts w:ascii="Traditional Arabic" w:hAnsi="Traditional Arabic" w:cs="Lotus Linotype"/>
          <w:sz w:val="36"/>
          <w:szCs w:val="32"/>
          <w:rtl/>
        </w:rPr>
        <w:t xml:space="preserve"> وفِي الحَدِيثِ الصحِيحِ: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إنَّ اللهَ عَزَّ وجلّ ليُؤيّدُ هَذا الدينَ بالرجُلِ الفاجِرِ</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6"/>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وهذا الذي فِي السؤالِ مِنْهُ، وهُو مِن دَفْعِ شَرِّ ال</w:t>
      </w:r>
      <w:r w:rsidR="003C0E85">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شرّيْنِ باحْتمالِ الأدْنى مِنْهما؛ كما كانَ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وأصحابُهُ يَفْرحُونَ بانتِصارِ الرومِ علَى الـمجُوس</w:t>
      </w:r>
      <w:r w:rsidR="003C0E85" w:rsidRPr="00B60092">
        <w:rPr>
          <w:rStyle w:val="a7"/>
          <w:rFonts w:ascii="Tahoma" w:hAnsi="Tahoma" w:cs="Traditional Arabic"/>
          <w:color w:val="0000FF"/>
          <w:sz w:val="36"/>
          <w:szCs w:val="36"/>
          <w:rtl/>
        </w:rPr>
        <w:t>(</w:t>
      </w:r>
      <w:r w:rsidR="003C0E85" w:rsidRPr="00B60092">
        <w:rPr>
          <w:rStyle w:val="a7"/>
          <w:rFonts w:ascii="Tahoma" w:hAnsi="Tahoma" w:cs="Traditional Arabic"/>
          <w:color w:val="0000FF"/>
          <w:sz w:val="36"/>
          <w:szCs w:val="36"/>
          <w:rtl/>
        </w:rPr>
        <w:footnoteReference w:id="527"/>
      </w:r>
      <w:r w:rsidR="003C0E85"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ثُمَّ إنَّ الـمسلِمينَ الـمجاهِدِينَ أحْوجُ إلَى هَذا فِي هذا الوقْتِ مِن غَيرِهِ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ضِيقَ الحالَ يوجِبُ التوسِعَةَ والتيسيرَ، وقَدْ ذكَرَ ابنُ الأزْرَقِ فِي بَدائِعِ السلْكِ مِنْ وَصِيَّةِ عُمَرَ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لأُمَراءِ الجُنْدِ</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8"/>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أنْ يَجْتَهِدُوا فِي التَبَصُّرِ بِعَوْراتِ العَدُوّ ومَقاتِلِهِ؛ وأنْ يَتَعَرَّفَوا علَى بِلادِهِ مَعْرِفَةَ أهْلِها بِها</w:t>
      </w:r>
      <w:r w:rsidR="000E3A9A" w:rsidRPr="000E3A9A">
        <w:rPr>
          <w:rFonts w:ascii="Traditional Arabic" w:hAnsi="Traditional Arabic" w:cs="Lotus Linotype"/>
          <w:sz w:val="36"/>
          <w:szCs w:val="32"/>
          <w:rtl/>
        </w:rPr>
        <w:t>..</w:t>
      </w:r>
    </w:p>
    <w:p w14:paraId="58818EEC" w14:textId="0ED8CC7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وهذا الذي وَقَعَ السؤالُ عَنْهُ داخِلٌ فِي هَذا البابِ، وهُو مِن الـمكايِدِ التِي دَلَّ عَلَيها عُمومُ </w:t>
      </w:r>
      <w:r w:rsidRPr="0026525E">
        <w:rPr>
          <w:rFonts w:ascii="Traditional Arabic" w:hAnsi="Traditional Arabic" w:cs="Lotus Linotype"/>
          <w:sz w:val="36"/>
          <w:szCs w:val="32"/>
          <w:rtl/>
        </w:rPr>
        <w:lastRenderedPageBreak/>
        <w:t xml:space="preserve">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الحَرْبُ خُدْعَةٌ</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5B66B7E0" w14:textId="77777777" w:rsidR="00854E16"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وأما الـمطالِبُ التِي جَعَلُوها فِي مُقابِلِ تَعَاوُنِهِمْ؛ فَقَدْ أجْمَلَها السائلُ، </w:t>
      </w:r>
      <w:r w:rsidRPr="00095B64">
        <w:rPr>
          <w:rFonts w:ascii="Traditional Arabic" w:hAnsi="Traditional Arabic" w:cs="Lotus Linotype"/>
          <w:b/>
          <w:bCs/>
          <w:sz w:val="36"/>
          <w:szCs w:val="34"/>
          <w:rtl/>
        </w:rPr>
        <w:t>والقَولُ الجامِعُ فِي ذلكَ</w:t>
      </w:r>
      <w:r w:rsidR="00854E16">
        <w:rPr>
          <w:rFonts w:ascii="Traditional Arabic" w:hAnsi="Traditional Arabic" w:cs="Lotus Linotype" w:hint="cs"/>
          <w:sz w:val="36"/>
          <w:szCs w:val="32"/>
          <w:rtl/>
        </w:rPr>
        <w:t>:</w:t>
      </w:r>
    </w:p>
    <w:p w14:paraId="7C72522D" w14:textId="46F8A4E0" w:rsidR="00854E16"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أَنَّ ما كانَ مِنْها يَعُودُ بالضّرَرِ علَى أهْلِ الإسلامِ فِي بِلادِ الـمسْلِمينَ أو خارِجِها </w:t>
      </w:r>
      <w:proofErr w:type="spellStart"/>
      <w:r w:rsidRPr="0026525E">
        <w:rPr>
          <w:rFonts w:ascii="Traditional Arabic" w:hAnsi="Traditional Arabic" w:cs="Lotus Linotype"/>
          <w:sz w:val="36"/>
          <w:szCs w:val="32"/>
          <w:rtl/>
        </w:rPr>
        <w:t>كإ</w:t>
      </w:r>
      <w:r w:rsidR="00854E16">
        <w:rPr>
          <w:rFonts w:ascii="Traditional Arabic" w:hAnsi="Traditional Arabic" w:cs="Lotus Linotype" w:hint="cs"/>
          <w:sz w:val="36"/>
          <w:szCs w:val="32"/>
          <w:rtl/>
        </w:rPr>
        <w:t>ِ</w:t>
      </w:r>
      <w:r w:rsidRPr="0026525E">
        <w:rPr>
          <w:rFonts w:ascii="Traditional Arabic" w:hAnsi="Traditional Arabic" w:cs="Lotus Linotype"/>
          <w:sz w:val="36"/>
          <w:szCs w:val="32"/>
          <w:rtl/>
        </w:rPr>
        <w:t>طْلاعِهِمْ</w:t>
      </w:r>
      <w:proofErr w:type="spellEnd"/>
      <w:r w:rsidRPr="0026525E">
        <w:rPr>
          <w:rFonts w:ascii="Traditional Arabic" w:hAnsi="Traditional Arabic" w:cs="Lotus Linotype"/>
          <w:sz w:val="36"/>
          <w:szCs w:val="32"/>
          <w:rtl/>
        </w:rPr>
        <w:t xml:space="preserve"> علَى شَيءٍ مِن أسرارِ الـمسلِمِينَ؛ أو نَشرِ دَعْوتِهِم فِي بلادِ الإسلامِ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ونَحْو ذلكَ؛ فَلا يَجُوزُ</w:t>
      </w:r>
      <w:r w:rsidR="000E3A9A" w:rsidRPr="000E3A9A">
        <w:rPr>
          <w:rFonts w:ascii="Traditional Arabic" w:hAnsi="Traditional Arabic" w:cs="Lotus Linotype" w:hint="cs"/>
          <w:sz w:val="36"/>
          <w:szCs w:val="32"/>
          <w:rtl/>
        </w:rPr>
        <w:t>.</w:t>
      </w:r>
    </w:p>
    <w:p w14:paraId="7D54DFB4" w14:textId="07F7F1F0"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وإنْ كانَتْ مِن قَبِيلِ الإعانَةِ بَتَوفِيرِ الـمالِ والسلاحِ لَهُمْ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تَوْفِيرِ الـمعْلُوماتِ عَنِ العَدُوِّ الـمحارِبِ</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ونَحْوِ هَذا؛ فلا حَرَجَ فِي ذلكَ إنْ شاءَ اللهُ؛ ما أمَنَ الـمجاهِدُونَ مَكْرَهَمْ أو إضرارَهَمْ بِهِم، واللهُ أعْلم</w:t>
      </w:r>
      <w:r w:rsidR="000E3A9A" w:rsidRPr="000E3A9A">
        <w:rPr>
          <w:rFonts w:ascii="Traditional Arabic" w:hAnsi="Traditional Arabic" w:cs="Lotus Linotype"/>
          <w:sz w:val="36"/>
          <w:szCs w:val="32"/>
          <w:rtl/>
        </w:rPr>
        <w:t>.</w:t>
      </w:r>
    </w:p>
    <w:p w14:paraId="3C16F2C7" w14:textId="13B2EBD4" w:rsidR="00C45A09" w:rsidRPr="0026525E" w:rsidRDefault="00C45A09"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وصلى الله على مح</w:t>
      </w:r>
      <w:r w:rsidR="00854E16">
        <w:rPr>
          <w:rFonts w:ascii="Traditional Arabic" w:hAnsi="Traditional Arabic" w:cs="Lotus Linotype"/>
          <w:sz w:val="36"/>
          <w:szCs w:val="32"/>
          <w:rtl/>
        </w:rPr>
        <w:t xml:space="preserve">مدٍ وعلى </w:t>
      </w:r>
      <w:proofErr w:type="spellStart"/>
      <w:r w:rsidR="00854E16">
        <w:rPr>
          <w:rFonts w:ascii="Traditional Arabic" w:hAnsi="Traditional Arabic" w:cs="Lotus Linotype"/>
          <w:sz w:val="36"/>
          <w:szCs w:val="32"/>
          <w:rtl/>
        </w:rPr>
        <w:t>آلِهِ</w:t>
      </w:r>
      <w:proofErr w:type="spellEnd"/>
      <w:r w:rsidR="00854E16">
        <w:rPr>
          <w:rFonts w:ascii="Traditional Arabic" w:hAnsi="Traditional Arabic" w:cs="Lotus Linotype"/>
          <w:sz w:val="36"/>
          <w:szCs w:val="32"/>
          <w:rtl/>
        </w:rPr>
        <w:t xml:space="preserve"> وصَحْبِهِ وسلّمَ</w:t>
      </w:r>
    </w:p>
    <w:p w14:paraId="35A5FEE1" w14:textId="77777777" w:rsidR="00854E16" w:rsidRPr="00854E16" w:rsidRDefault="00854E16" w:rsidP="00854E16">
      <w:pPr>
        <w:widowControl w:val="0"/>
        <w:spacing w:after="80" w:line="18" w:lineRule="atLeast"/>
        <w:ind w:firstLine="284"/>
        <w:jc w:val="right"/>
        <w:rPr>
          <w:rFonts w:ascii="Traditional Arabic" w:hAnsi="Traditional Arabic" w:cs="Lotus Linotype"/>
          <w:sz w:val="18"/>
          <w:szCs w:val="14"/>
          <w:rtl/>
        </w:rPr>
      </w:pPr>
    </w:p>
    <w:p w14:paraId="7BBCE88A" w14:textId="33DBB9AA" w:rsidR="00C45A09" w:rsidRPr="00854E16" w:rsidRDefault="00C45A09" w:rsidP="00854E16">
      <w:pPr>
        <w:widowControl w:val="0"/>
        <w:spacing w:after="80" w:line="18" w:lineRule="atLeast"/>
        <w:ind w:firstLine="284"/>
        <w:jc w:val="right"/>
        <w:rPr>
          <w:rFonts w:ascii="Traditional Arabic" w:hAnsi="Traditional Arabic" w:cs="Lotus Linotype"/>
          <w:sz w:val="34"/>
          <w:szCs w:val="32"/>
          <w:rtl/>
        </w:rPr>
      </w:pPr>
      <w:r w:rsidRPr="00854E16">
        <w:rPr>
          <w:rFonts w:ascii="Traditional Arabic" w:hAnsi="Traditional Arabic" w:cs="Lotus Linotype"/>
          <w:sz w:val="34"/>
          <w:szCs w:val="30"/>
          <w:rtl/>
        </w:rPr>
        <w:t xml:space="preserve">كانَ </w:t>
      </w:r>
      <w:r w:rsidRPr="00854E16">
        <w:rPr>
          <w:rFonts w:ascii="Traditional Arabic" w:hAnsi="Traditional Arabic" w:cs="Lotus Linotype"/>
          <w:sz w:val="34"/>
          <w:szCs w:val="32"/>
          <w:rtl/>
        </w:rPr>
        <w:t>اللهُ</w:t>
      </w:r>
      <w:r w:rsidRPr="00854E16">
        <w:rPr>
          <w:rFonts w:ascii="Traditional Arabic" w:hAnsi="Traditional Arabic" w:cs="Lotus Linotype"/>
          <w:sz w:val="34"/>
          <w:szCs w:val="30"/>
          <w:rtl/>
        </w:rPr>
        <w:t xml:space="preserve"> لَهُ</w:t>
      </w:r>
      <w:r w:rsidR="00854E16" w:rsidRPr="00854E16">
        <w:rPr>
          <w:rFonts w:ascii="Traditional Arabic" w:hAnsi="Traditional Arabic" w:cs="Lotus Linotype" w:hint="cs"/>
          <w:sz w:val="34"/>
          <w:szCs w:val="30"/>
          <w:rtl/>
        </w:rPr>
        <w:t>؛</w:t>
      </w:r>
      <w:r w:rsidRPr="00854E16">
        <w:rPr>
          <w:rFonts w:ascii="Traditional Arabic" w:hAnsi="Traditional Arabic" w:cs="Lotus Linotype"/>
          <w:sz w:val="34"/>
          <w:szCs w:val="32"/>
          <w:rtl/>
        </w:rPr>
        <w:t xml:space="preserve"> خادِمُ العلم وأهلهِ</w:t>
      </w:r>
      <w:r w:rsidR="00854E16">
        <w:rPr>
          <w:rFonts w:ascii="Traditional Arabic" w:hAnsi="Traditional Arabic" w:cs="Lotus Linotype" w:hint="cs"/>
          <w:sz w:val="34"/>
          <w:szCs w:val="32"/>
          <w:rtl/>
        </w:rPr>
        <w:t>:</w:t>
      </w:r>
    </w:p>
    <w:p w14:paraId="1931E002" w14:textId="77337866" w:rsidR="00C45A09" w:rsidRPr="00854E16" w:rsidRDefault="00C45A09" w:rsidP="00057857">
      <w:pPr>
        <w:widowControl w:val="0"/>
        <w:spacing w:after="80" w:line="18" w:lineRule="atLeast"/>
        <w:ind w:right="142" w:firstLine="284"/>
        <w:jc w:val="right"/>
        <w:rPr>
          <w:rFonts w:ascii="Traditional Arabic" w:hAnsi="Traditional Arabic" w:cs="Lotus Linotype"/>
          <w:b/>
          <w:bCs/>
          <w:sz w:val="36"/>
          <w:szCs w:val="32"/>
          <w:rtl/>
        </w:rPr>
      </w:pPr>
      <w:r w:rsidRPr="00854E16">
        <w:rPr>
          <w:rFonts w:ascii="Traditional Arabic" w:hAnsi="Traditional Arabic" w:cs="Lotus Linotype"/>
          <w:b/>
          <w:bCs/>
          <w:sz w:val="36"/>
          <w:szCs w:val="32"/>
          <w:rtl/>
        </w:rPr>
        <w:t>أَب</w:t>
      </w:r>
      <w:r w:rsidR="00854E16">
        <w:rPr>
          <w:rFonts w:ascii="Traditional Arabic" w:hAnsi="Traditional Arabic" w:cs="Lotus Linotype"/>
          <w:b/>
          <w:bCs/>
          <w:sz w:val="36"/>
          <w:szCs w:val="32"/>
          <w:rtl/>
        </w:rPr>
        <w:t>ُو الوَلِيدِ الغزِيُّ الأنصاريّ</w:t>
      </w:r>
    </w:p>
    <w:p w14:paraId="296B7988" w14:textId="77777777" w:rsidR="00C45A09" w:rsidRPr="00095B64" w:rsidRDefault="00C45A09" w:rsidP="00057857">
      <w:pPr>
        <w:widowControl w:val="0"/>
        <w:bidi w:val="0"/>
        <w:spacing w:after="80" w:line="18" w:lineRule="atLeast"/>
        <w:ind w:firstLine="284"/>
        <w:rPr>
          <w:rFonts w:ascii="Traditional Arabic" w:hAnsi="Traditional Arabic" w:cs="Lotus Linotype"/>
          <w:b/>
          <w:bCs/>
          <w:sz w:val="36"/>
          <w:szCs w:val="34"/>
        </w:rPr>
      </w:pPr>
      <w:r w:rsidRPr="00095B64">
        <w:rPr>
          <w:rFonts w:ascii="Traditional Arabic" w:hAnsi="Traditional Arabic" w:cs="Lotus Linotype"/>
          <w:b/>
          <w:bCs/>
          <w:sz w:val="36"/>
          <w:szCs w:val="34"/>
        </w:rPr>
        <w:br w:type="page"/>
      </w:r>
    </w:p>
    <w:p w14:paraId="1B2210DA" w14:textId="77777777" w:rsidR="00C45A09" w:rsidRPr="00672D43" w:rsidRDefault="00672D43" w:rsidP="00057857">
      <w:pPr>
        <w:pStyle w:val="2"/>
        <w:spacing w:line="18" w:lineRule="atLeast"/>
        <w:rPr>
          <w:sz w:val="38"/>
          <w:szCs w:val="38"/>
          <w:rtl/>
        </w:rPr>
      </w:pPr>
      <w:bookmarkStart w:id="66" w:name="_Toc513468100"/>
      <w:r w:rsidRPr="00672D43">
        <w:rPr>
          <w:sz w:val="38"/>
          <w:szCs w:val="38"/>
          <w:rtl/>
        </w:rPr>
        <w:lastRenderedPageBreak/>
        <w:drawing>
          <wp:anchor distT="0" distB="0" distL="114300" distR="114300" simplePos="0" relativeHeight="251966464" behindDoc="1" locked="0" layoutInCell="1" allowOverlap="1" wp14:anchorId="6C1B9F4C" wp14:editId="7ABB0EAE">
            <wp:simplePos x="0" y="0"/>
            <wp:positionH relativeFrom="margin">
              <wp:posOffset>-50165</wp:posOffset>
            </wp:positionH>
            <wp:positionV relativeFrom="paragraph">
              <wp:posOffset>-191135</wp:posOffset>
            </wp:positionV>
            <wp:extent cx="5530850" cy="670725"/>
            <wp:effectExtent l="0" t="0" r="0" b="0"/>
            <wp:wrapNone/>
            <wp:docPr id="157" name="صورة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530850" cy="670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5A09" w:rsidRPr="00672D43">
        <w:rPr>
          <w:rFonts w:hint="cs"/>
          <w:sz w:val="38"/>
          <w:szCs w:val="38"/>
          <w:rtl/>
        </w:rPr>
        <w:t>العمل ضمن وزارة للكفار عينا للمسلمين</w:t>
      </w:r>
      <w:bookmarkEnd w:id="66"/>
    </w:p>
    <w:p w14:paraId="04ED48C0" w14:textId="77777777" w:rsidR="00C45A09" w:rsidRPr="00C45A09" w:rsidRDefault="00C45A09" w:rsidP="00057857">
      <w:pPr>
        <w:widowControl w:val="0"/>
        <w:spacing w:after="80" w:line="18" w:lineRule="atLeast"/>
        <w:ind w:firstLine="284"/>
        <w:jc w:val="center"/>
        <w:rPr>
          <w:rFonts w:ascii="Traditional Arabic" w:hAnsi="Traditional Arabic" w:cs="Traditional Arabic"/>
          <w:b/>
          <w:bCs/>
          <w:sz w:val="12"/>
          <w:szCs w:val="12"/>
          <w:rtl/>
        </w:rPr>
      </w:pPr>
    </w:p>
    <w:p w14:paraId="1E0CA127" w14:textId="77777777" w:rsidR="00C45A09" w:rsidRPr="004213E8" w:rsidRDefault="00C45A09"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56/50</w:t>
      </w:r>
    </w:p>
    <w:p w14:paraId="658F1FDF" w14:textId="77777777" w:rsidR="00C45A09" w:rsidRPr="00C968A0" w:rsidRDefault="00C45A09" w:rsidP="00057857">
      <w:pPr>
        <w:widowControl w:val="0"/>
        <w:spacing w:after="80" w:line="18" w:lineRule="atLeast"/>
        <w:ind w:firstLine="284"/>
        <w:jc w:val="center"/>
        <w:rPr>
          <w:rFonts w:ascii="Traditional Arabic" w:hAnsi="Traditional Arabic" w:cs="Traditional Arabic"/>
          <w:sz w:val="12"/>
          <w:szCs w:val="12"/>
          <w:rtl/>
        </w:rPr>
      </w:pPr>
    </w:p>
    <w:p w14:paraId="3EC68B86" w14:textId="519272F9" w:rsidR="00C45A09" w:rsidRPr="0026525E" w:rsidRDefault="00C45A09"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736064" behindDoc="0" locked="0" layoutInCell="1" allowOverlap="1" wp14:anchorId="38B68D78" wp14:editId="4E5E0092">
            <wp:simplePos x="0" y="0"/>
            <wp:positionH relativeFrom="column">
              <wp:posOffset>5273304</wp:posOffset>
            </wp:positionH>
            <wp:positionV relativeFrom="paragraph">
              <wp:posOffset>60960</wp:posOffset>
            </wp:positionV>
            <wp:extent cx="396815" cy="409941"/>
            <wp:effectExtent l="0" t="0" r="3810" b="0"/>
            <wp:wrapNone/>
            <wp:docPr id="527" name="صورة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hint="cs"/>
          <w:sz w:val="36"/>
          <w:szCs w:val="32"/>
          <w:rtl/>
        </w:rPr>
        <w:t>[حكم عمل الرجل في وزارة للكفار عينا عليهم لصالح المسلمين، من غير إعلان إسلامه، وما الأحكام التي تترتب عليه في ذلك، وما حكم أخذ أموالهم بعد استئمان هذا الأخ عليها؟]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3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61E36187" w14:textId="7777777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483C99">
        <w:rPr>
          <w:rFonts w:ascii="Traditional Arabic" w:hAnsi="Traditional Arabic" w:cs="Farsi Simple Bold"/>
          <w:sz w:val="38"/>
          <w:szCs w:val="38"/>
          <w:rtl/>
        </w:rPr>
        <w:t>وكتبَ في جوابِ مسألَةٍ تُعْرَفُ من السياقِ ما يلِي:</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6B216DAE" w14:textId="290BBE4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نَعَمْ يَجُوزُ لِلَمذكورِ بَعْدَ إسلامِهِ أنْ يَبْقَى فِي موضِعِهِ من الوزارَةِ في دارِ الحَرْبِ ما دامَ عَونًا للمسلمينَ وعَينًا لَهم كما ذكَرْتَ، ولا حَرَجَ عَليهِ في أنْ يُخْفِيَ إسلامَهُ وأنْ يُوهِمَهُم البقاءَ عَلى النصرانِيّةِ إذا اقتضتْ مصلَحَةُ الجِهادِ ذلكَ، لِعُمومِ 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الحرْبُ خُـَـــدْعَةٌ</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31"/>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وكما دلتْ عليهِ قصةُ نُعَيمِ بن مسعودٍ في الخندَقِ</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32"/>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وغيرُها من الأدلّةِ التِي ذكرْناها في غَيرِ هذا الـموضِعِ، وكوْنُهُ في رُتْبَةٍ عُلْيا من الوزارَةِ لا أثَرَ لَهُ في اختلافِ الحُكْمِ، بلْ قَدْ يقالُ إنّ ذلكَ أولَى؛ لأن النفعَ الحاصِلَ للمسلمينَ مِن بَقائِهِ أولَى، والاسْتِدْلالُ - الذي أشَرْتَ إليهِ - بولايَةِ يوسُفَ </w:t>
      </w:r>
      <w:r w:rsidR="00BA3FF9">
        <w:rPr>
          <w:rFonts w:ascii="Traditional Arabic" w:hAnsi="Traditional Arabic" w:cs="Lotus Linotype"/>
          <w:color w:val="000000"/>
          <w:sz w:val="36"/>
          <w:szCs w:val="32"/>
        </w:rPr>
        <w:sym w:font="KFGQPC Arabic Symbols 01" w:char="F06E"/>
      </w:r>
      <w:r w:rsidRPr="0026525E">
        <w:rPr>
          <w:rFonts w:ascii="Traditional Arabic" w:hAnsi="Traditional Arabic" w:cs="Lotus Linotype"/>
          <w:sz w:val="36"/>
          <w:szCs w:val="32"/>
          <w:rtl/>
        </w:rPr>
        <w:t xml:space="preserve"> لِعزيرِ مصرَ لهُ وَجْهٌ، وفيهِ بَحْثٌ لا أطِيلُ بذكْرِهِ في هذا الـموضعِ لأنّ الجوازَ لَيسَ مُتَوقّفًا علَيهِ</w:t>
      </w:r>
      <w:r w:rsidR="000E3A9A" w:rsidRPr="000E3A9A">
        <w:rPr>
          <w:rFonts w:ascii="Traditional Arabic" w:hAnsi="Traditional Arabic" w:cs="Lotus Linotype"/>
          <w:sz w:val="36"/>
          <w:szCs w:val="32"/>
          <w:rtl/>
        </w:rPr>
        <w:t>.</w:t>
      </w:r>
    </w:p>
    <w:p w14:paraId="7C798CCA" w14:textId="7194DB55"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ولا حرجَ عليهِ أيضًا أن يُسِرّ بالصلواتِ الخمسِ؛ وأن يجمعَ بيْن الظهرِ والعصر، أو الـمغربِ والعشاءِ كما ذكرت، فإن خافَ من أدائها وقتَ العملِ فلهُ أن يصلّيَها ولو خارجَ الوقتِ، وكلّ هذا مما دلتْ عليهِ السنةُ الصحيحةُ ولله الحمد</w:t>
      </w:r>
      <w:r w:rsidR="000E3A9A" w:rsidRPr="000E3A9A">
        <w:rPr>
          <w:rFonts w:ascii="Traditional Arabic" w:hAnsi="Traditional Arabic" w:cs="Lotus Linotype"/>
          <w:sz w:val="36"/>
          <w:szCs w:val="32"/>
          <w:rtl/>
        </w:rPr>
        <w:t>.</w:t>
      </w:r>
    </w:p>
    <w:p w14:paraId="5E1B26D4" w14:textId="3A3AFF1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لكنْ يَنْبَغي أنْ يكونَ بَقاءُ الـمذكورِ على الحالِ الذي ذكَرتَهُ بِقَدْرِ الضرورَةِ فحسْبُ، فما دامَتْ </w:t>
      </w:r>
      <w:r w:rsidRPr="0026525E">
        <w:rPr>
          <w:rFonts w:ascii="Traditional Arabic" w:hAnsi="Traditional Arabic" w:cs="Lotus Linotype"/>
          <w:sz w:val="36"/>
          <w:szCs w:val="32"/>
          <w:rtl/>
        </w:rPr>
        <w:lastRenderedPageBreak/>
        <w:t xml:space="preserve">مصلَحَةُ الجهادِ تقتضي ذلكَ فلا حرجَ عليهِ إن شاء الله، فإن انقضتِ الـمصلحةُ الـمذكورَةُ وجَبَ عليهِ إظهارُ إسلامِهِ وأداءُ الصلواتِ في أوقاتِها، كحالِ الـمسلمينَ الـمقيمينَ في تلكَ البلادِ، فإن انقضتِ الـمصلحَةُ الـمذكورَةُ ولم يكنْ قادرًا على الإعلانِ بإسلامِهِ وإظهارِ دينِهِ وجَبَتِ الهِجرَةُ علَيهِ إلى حيثُ يأمنُ على دينِهِ ونفسهِ إن استطاعَ، فإن عجَزَ عنْها فليأتِ من الإسلامِ ما </w:t>
      </w:r>
      <w:proofErr w:type="spellStart"/>
      <w:r w:rsidRPr="0026525E">
        <w:rPr>
          <w:rFonts w:ascii="Traditional Arabic" w:hAnsi="Traditional Arabic" w:cs="Lotus Linotype"/>
          <w:sz w:val="36"/>
          <w:szCs w:val="32"/>
          <w:rtl/>
        </w:rPr>
        <w:t>يستطيعُهُ</w:t>
      </w:r>
      <w:proofErr w:type="spellEnd"/>
      <w:r w:rsidRPr="0026525E">
        <w:rPr>
          <w:rFonts w:ascii="Traditional Arabic" w:hAnsi="Traditional Arabic" w:cs="Lotus Linotype"/>
          <w:sz w:val="36"/>
          <w:szCs w:val="32"/>
          <w:rtl/>
        </w:rPr>
        <w:t>، وليتحيّنْ الفُرصَةَ الـمواتِيَةَ للجهْرِ بهِ</w:t>
      </w:r>
      <w:r w:rsidR="0022776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الهجرةِ متى أمكنَتْهُ؛ ولا يكلفُ اللهُ نفسًا إلا وُسْعَها</w:t>
      </w:r>
      <w:r w:rsidR="000E3A9A" w:rsidRPr="000E3A9A">
        <w:rPr>
          <w:rFonts w:ascii="Traditional Arabic" w:hAnsi="Traditional Arabic" w:cs="Lotus Linotype"/>
          <w:sz w:val="36"/>
          <w:szCs w:val="32"/>
          <w:rtl/>
        </w:rPr>
        <w:t>.</w:t>
      </w:r>
    </w:p>
    <w:p w14:paraId="52AD802F" w14:textId="5FE0853C"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وأما أخذهُ الأموالَ بالطريقِ الذي ذكرْتَهُ فلا يَحِلُّ</w:t>
      </w:r>
      <w:r w:rsidR="0022776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لأنهُ غَدْرٌ وَنقضٌ لِلعقدِ الذي أَبْرَمَهُ طَوعًا واخْتِيارًا، والغَدْرُ في دِينِ الإسلامِ حرامٌ لا يَجوزُ، والـمذكورُ مُسلِمٌ مُخاطَبٌ بما يُخاطَبُ بِهِ الـمسلمونَ، وإن كانَ مُسِرّا بإسلامِهِ، وقد نَهَى اللهُ تعالَى عن ذلكَ وحرّمَ الخيانَةَ؛ وأمرَ بالوفاءِ بالعقودِ بقولِهِ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أَوْفُوا بِالْعُقودِ</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[المائدة: 1]</w:t>
      </w:r>
      <w:r w:rsidRPr="0026525E">
        <w:rPr>
          <w:rFonts w:ascii="Traditional Arabic" w:hAnsi="Traditional Arabic" w:cs="Lotus Linotype"/>
          <w:sz w:val="36"/>
          <w:szCs w:val="32"/>
          <w:rtl/>
        </w:rPr>
        <w:t>، وغيرِها من الآياتِ، وكونُ أَمْوالِ أهلِ الحربِ على أَصْلِ الإباحَةِ صحيح، لكنْ إنّما يَحِلُّ من ذلكَ مَا حصلَ بالأسبابِ التِي أجازَها ال</w:t>
      </w:r>
      <w:r w:rsidR="00227763">
        <w:rPr>
          <w:rFonts w:ascii="Traditional Arabic" w:hAnsi="Traditional Arabic" w:cs="Lotus Linotype" w:hint="cs"/>
          <w:sz w:val="36"/>
          <w:szCs w:val="32"/>
          <w:rtl/>
        </w:rPr>
        <w:t>ـ</w:t>
      </w:r>
      <w:r w:rsidRPr="0026525E">
        <w:rPr>
          <w:rFonts w:ascii="Traditional Arabic" w:hAnsi="Traditional Arabic" w:cs="Lotus Linotype"/>
          <w:sz w:val="36"/>
          <w:szCs w:val="32"/>
          <w:rtl/>
        </w:rPr>
        <w:t>شرعُ؛ كالغنيمةِ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والفيء</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والسلَبِ</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والخدْعَةِ في الحربِ، وليسَ من ذلكَ ما يَحْصُلُ بالغدرِ و</w:t>
      </w:r>
      <w:r w:rsidRPr="0026525E">
        <w:rPr>
          <w:rFonts w:ascii="Traditional Arabic" w:hAnsi="Traditional Arabic" w:cs="Lotus Linotype" w:hint="cs"/>
          <w:sz w:val="36"/>
          <w:szCs w:val="32"/>
          <w:rtl/>
        </w:rPr>
        <w:t>خ</w:t>
      </w:r>
      <w:r w:rsidRPr="0026525E">
        <w:rPr>
          <w:rFonts w:ascii="Traditional Arabic" w:hAnsi="Traditional Arabic" w:cs="Lotus Linotype"/>
          <w:sz w:val="36"/>
          <w:szCs w:val="32"/>
          <w:rtl/>
        </w:rPr>
        <w:t>يانَةِ العهودِ</w:t>
      </w:r>
      <w:r w:rsidR="000E3A9A" w:rsidRPr="000E3A9A">
        <w:rPr>
          <w:rFonts w:ascii="Traditional Arabic" w:hAnsi="Traditional Arabic" w:cs="Lotus Linotype"/>
          <w:sz w:val="36"/>
          <w:szCs w:val="32"/>
          <w:rtl/>
        </w:rPr>
        <w:t>.</w:t>
      </w:r>
    </w:p>
    <w:p w14:paraId="651B7DDD" w14:textId="77B3A1A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وما ذُكِرَ في السؤالِ مِن كَثْرَةِ الأموالِ، وأنَها لِمَصلَحةِ الـمجاهِدينَ؛ فَلا يُحِلُّ مِنها ما حَرّمَ اللهُ، والواجِبُ على الـمجاهِدينَ أينما كانُوا أنْ يَكونُوا أشدّ الناسِ التِزامًا بأحكامِ الش</w:t>
      </w:r>
      <w:r w:rsidR="00227763">
        <w:rPr>
          <w:rFonts w:ascii="Traditional Arabic" w:hAnsi="Traditional Arabic" w:cs="Lotus Linotype" w:hint="cs"/>
          <w:sz w:val="36"/>
          <w:szCs w:val="32"/>
          <w:rtl/>
        </w:rPr>
        <w:t>ـ</w:t>
      </w:r>
      <w:r w:rsidRPr="0026525E">
        <w:rPr>
          <w:rFonts w:ascii="Traditional Arabic" w:hAnsi="Traditional Arabic" w:cs="Lotus Linotype"/>
          <w:sz w:val="36"/>
          <w:szCs w:val="32"/>
          <w:rtl/>
        </w:rPr>
        <w:t>رعِ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وأبْعَدَهُم عن مواطِنِ الشبُهاتِ، فإنّ ذلكَ فَوقَ كونِهِ سببًا لمَرْضاةِ اللهِ تعالَى مما يُقَرّبُهُمْ إلى الخَلْقِ ويُحَبّبُهُمْ إلَيهِم، وَيُنْزِلُهُم عِندَ القريبِ والبَعِيدِ</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والصديقِ والعَدُوّ مَنزِلَةَ مَن يَتَحَلّى بِحِلْيَةِ العَدْلِ وَالإنْصافِ؛ كما كانَ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يُعْرَفُ بينَ قومِهِ بالصادِقِ الأمينِ معَ شِدّةِ عداوَتِهِم لَه!، وهذا مِن رُؤ</w:t>
      </w:r>
      <w:r w:rsidRPr="0026525E">
        <w:rPr>
          <w:rFonts w:ascii="Traditional Arabic" w:hAnsi="Traditional Arabic" w:cs="Lotus Linotype" w:hint="cs"/>
          <w:sz w:val="36"/>
          <w:szCs w:val="32"/>
          <w:rtl/>
        </w:rPr>
        <w:t>و</w:t>
      </w:r>
      <w:r w:rsidRPr="0026525E">
        <w:rPr>
          <w:rFonts w:ascii="Traditional Arabic" w:hAnsi="Traditional Arabic" w:cs="Lotus Linotype"/>
          <w:sz w:val="36"/>
          <w:szCs w:val="32"/>
          <w:rtl/>
        </w:rPr>
        <w:t>سِ الأموالِ التِي يَجِبُ على الـمجاهِدينَ الـمحافَظَةُ علَيها ما أمكنَ، ليَكَونَ الجِهادُ رِسالَةَ أخلاقٍ عُلْيا تَغْزُوا الـمسامِعَ والقلُوبَ؛ قبلَ أن تَغْزُوا الأسِنّةُ الأَرْواحَ والأبْدانَ، ولا أقْدَرَ على كَفِّ السيوفِ وإراقَةِ الدماءِ من كرائمِ الأخلاقِ!</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6AB86B9D" w14:textId="3F14994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وقدْ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للمقدادِ لما صحبَ قومًا في الجاهِليةِ وغدرَ بِهم فأخذ أموالَهُم ثم جاءَ </w:t>
      </w:r>
      <w:r w:rsidRPr="0026525E">
        <w:rPr>
          <w:rFonts w:ascii="Traditional Arabic" w:hAnsi="Traditional Arabic" w:cs="Lotus Linotype"/>
          <w:sz w:val="36"/>
          <w:szCs w:val="32"/>
          <w:rtl/>
        </w:rPr>
        <w:lastRenderedPageBreak/>
        <w:t xml:space="preserve">فأسلم: </w:t>
      </w:r>
      <w:r w:rsidRPr="0026525E">
        <w:rPr>
          <w:rFonts w:ascii="Traditional Arabic" w:hAnsi="Traditional Arabic" w:cs="Lotus Linotype" w:hint="cs"/>
          <w:sz w:val="36"/>
          <w:szCs w:val="32"/>
          <w:rtl/>
        </w:rPr>
        <w:t>(</w:t>
      </w:r>
      <w:r w:rsidRPr="00095B64">
        <w:rPr>
          <w:rFonts w:ascii="Traditional Arabic" w:hAnsi="Traditional Arabic" w:cs="Lotus Linotype"/>
          <w:b/>
          <w:bCs/>
          <w:color w:val="000000"/>
          <w:sz w:val="36"/>
          <w:szCs w:val="34"/>
          <w:rtl/>
        </w:rPr>
        <w:t>أمّا الإسلامُ فَقَدْ قَبِلْنَا وَأَمّا الـمالُ فإنّهُ مالُ غَدْرِ لا حَاجَةَ لنَا فِيهِ</w:t>
      </w:r>
      <w:r w:rsidRPr="00095B64">
        <w:rPr>
          <w:rFonts w:ascii="Traditional Arabic" w:hAnsi="Traditional Arabic" w:cs="Lotus Linotype" w:hint="cs"/>
          <w:b/>
          <w:bCs/>
          <w:color w:val="000000"/>
          <w:sz w:val="36"/>
          <w:szCs w:val="34"/>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33"/>
      </w:r>
      <w:r w:rsidRPr="00B60092">
        <w:rPr>
          <w:rStyle w:val="a7"/>
          <w:rFonts w:ascii="Tahoma" w:hAnsi="Tahoma" w:cs="Traditional Arabic"/>
          <w:color w:val="0000FF"/>
          <w:sz w:val="36"/>
          <w:szCs w:val="36"/>
          <w:rtl/>
        </w:rPr>
        <w:t>)</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sz w:val="36"/>
          <w:szCs w:val="32"/>
          <w:rtl/>
        </w:rPr>
        <w:t>فقد رد النبي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الـمالَ مع شدّةِ حاجَةِ الـمسلمينَ إليه؛ فدلّ على أن ذلك ليسَ عُذْرًا لِتَحْصيلِهِ بالطريقِ الـمذكور</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40054831" w14:textId="3208F6DB" w:rsidR="00C45A09" w:rsidRPr="00095B64" w:rsidRDefault="00C45A09" w:rsidP="000E3A9A">
      <w:pPr>
        <w:widowControl w:val="0"/>
        <w:spacing w:after="80" w:line="18" w:lineRule="atLeast"/>
        <w:ind w:firstLine="284"/>
        <w:jc w:val="both"/>
        <w:rPr>
          <w:rFonts w:ascii="Traditional Arabic" w:hAnsi="Traditional Arabic" w:cs="Lotus Linotype"/>
          <w:b/>
          <w:bCs/>
          <w:color w:val="000000"/>
          <w:sz w:val="36"/>
          <w:szCs w:val="34"/>
          <w:rtl/>
        </w:rPr>
      </w:pPr>
      <w:r w:rsidRPr="0026525E">
        <w:rPr>
          <w:rFonts w:ascii="Traditional Arabic" w:hAnsi="Traditional Arabic" w:cs="Lotus Linotype"/>
          <w:sz w:val="36"/>
          <w:szCs w:val="32"/>
          <w:rtl/>
        </w:rPr>
        <w:t xml:space="preserve">وأمّا ما ذكَرْتَهُ من </w:t>
      </w:r>
      <w:proofErr w:type="spellStart"/>
      <w:r w:rsidRPr="0026525E">
        <w:rPr>
          <w:rFonts w:ascii="Traditional Arabic" w:hAnsi="Traditional Arabic" w:cs="Lotus Linotype"/>
          <w:sz w:val="36"/>
          <w:szCs w:val="32"/>
          <w:rtl/>
        </w:rPr>
        <w:t>تخذيلِهِ</w:t>
      </w:r>
      <w:proofErr w:type="spellEnd"/>
      <w:r w:rsidRPr="0026525E">
        <w:rPr>
          <w:rFonts w:ascii="Traditional Arabic" w:hAnsi="Traditional Arabic" w:cs="Lotus Linotype"/>
          <w:sz w:val="36"/>
          <w:szCs w:val="32"/>
          <w:rtl/>
        </w:rPr>
        <w:t xml:space="preserve"> فِيهِمْ</w:t>
      </w:r>
      <w:r w:rsidR="0062412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وتثْبِيطِ هِمَمِهِمْ عن مُقاتَلَةِ الـمسلمينَ</w:t>
      </w:r>
      <w:r w:rsidR="0062412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وإغْراءِ العَداوَةِ والبَغْضاءِ بَيْنَهُمْ؛ فَكُلُّ هذا مِما ثَبَتَ فِي الشرْعِ جوازُهُ، كما قالَ اللهُ تعالَى في كتابِهِ الكريمِ: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وَمِنَ الَّذِينَ قَالُوا إِنَّا نَصَارَى أَخَذْنَا مِيثَاقَهُمْ فَنَسُوا حَظًّا مِمَّا ذُكِّرُوا بِهِ فَأَغْرَيْنَا بَيْنَهُمُ الْعَدَاوَةَ وَالْبَغْضَاءَ إِلَى يَوْمِ الْقِيَامَةِ وَسَـوْفَ يُنَبِّئُهُمُ اللَّهُ بِمَا كَـانُوا يَصْنَعُونَ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[المائدة: 14]</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وكما قالَ سُبحانَهُ: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وَأَلْقَيْنَا بَيْنَهُمُ الْعَدَاوَةَ وَالْبَغْضَاءَ إِلَى يَوْمِ الْقِيَامَةِ كُلَّمَا أَوْقَدُوا نَارًا لِلْحَرْبِ أَطْفَأَهَا اللَّهُ</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[المائدة: 64]</w:t>
      </w:r>
      <w:r w:rsidRPr="0026525E">
        <w:rPr>
          <w:rFonts w:ascii="Traditional Arabic" w:hAnsi="Traditional Arabic" w:cs="Lotus Linotype"/>
          <w:color w:val="000000"/>
          <w:sz w:val="36"/>
          <w:szCs w:val="32"/>
          <w:rtl/>
        </w:rPr>
        <w:t xml:space="preserve">؛ ففي الآيَتَينِ الـماحٌ إلى مشروعِيّةِ ذلكَ، وبَيانُ أصْلٍ من أصولِ الحرْبِ وفُنونِها، وحقيقةُ الإغراءِ أنْ تَحُثَّ الفَرْدَ أو الجماعَةَ على فِعْلِ أمرْ وتُزَيّنَهُ لَهُمْ حَتّى لا يَتَوانَوْا في تَحْصِيلِهِ، وهذا كما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لنُعَيمِ بنِ مَسعودٍ في الخَنْدَقِ: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إنّما أنْتَ رَجُلٌّ واحِدٌ فَخَذّلْ عَنا ما اسْتَطَعْتَ!</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34"/>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فلَمْ يَزَلْ باليهودِ وقريشٍ يُحَرّشُ بَيْنَهُمْ حَتّى خذلَهُم اللهُ تعالَى</w:t>
      </w:r>
      <w:r w:rsidR="000E3A9A" w:rsidRPr="000E3A9A">
        <w:rPr>
          <w:rFonts w:ascii="Traditional Arabic" w:hAnsi="Traditional Arabic" w:cs="Lotus Linotype"/>
          <w:color w:val="000000"/>
          <w:sz w:val="36"/>
          <w:szCs w:val="32"/>
          <w:rtl/>
        </w:rPr>
        <w:t>.</w:t>
      </w:r>
    </w:p>
    <w:p w14:paraId="25AF57B2" w14:textId="2E753100"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وفي ذكرِ الإغراءِ في الآيَةِ والإلقاءِ في الأُخْرَى نكتَةٌ نأتِي بِها في غيرِ هذا الـموضعِ إن شاء الله تعالى</w:t>
      </w:r>
      <w:r w:rsidR="000E3A9A" w:rsidRPr="000E3A9A">
        <w:rPr>
          <w:rFonts w:ascii="Traditional Arabic" w:hAnsi="Traditional Arabic" w:cs="Lotus Linotype"/>
          <w:color w:val="000000"/>
          <w:sz w:val="36"/>
          <w:szCs w:val="32"/>
          <w:rtl/>
        </w:rPr>
        <w:t>.</w:t>
      </w:r>
    </w:p>
    <w:p w14:paraId="52C3FD9D" w14:textId="64C2BD56" w:rsidR="00C45A09" w:rsidRPr="0026525E" w:rsidRDefault="00C45A09"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والله أَعْلَمُ 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3617A4C3" w14:textId="77777777" w:rsidR="002C19B0" w:rsidRPr="002C19B0" w:rsidRDefault="002C19B0" w:rsidP="00057857">
      <w:pPr>
        <w:widowControl w:val="0"/>
        <w:spacing w:after="80" w:line="18" w:lineRule="atLeast"/>
        <w:ind w:firstLine="284"/>
        <w:jc w:val="right"/>
        <w:rPr>
          <w:rFonts w:ascii="Traditional Arabic" w:hAnsi="Traditional Arabic" w:cs="Lotus Linotype"/>
          <w:color w:val="000000"/>
          <w:sz w:val="16"/>
          <w:szCs w:val="12"/>
          <w:rtl/>
        </w:rPr>
      </w:pPr>
    </w:p>
    <w:p w14:paraId="4D0DF688" w14:textId="77777777" w:rsidR="00C45A09" w:rsidRPr="0026525E" w:rsidRDefault="00C45A09" w:rsidP="00057857">
      <w:pPr>
        <w:widowControl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r w:rsidRPr="0026525E">
        <w:rPr>
          <w:rFonts w:ascii="Traditional Arabic" w:hAnsi="Traditional Arabic" w:cs="Lotus Linotype" w:hint="cs"/>
          <w:color w:val="000000"/>
          <w:sz w:val="36"/>
          <w:szCs w:val="32"/>
          <w:rtl/>
        </w:rPr>
        <w:t>:</w:t>
      </w:r>
    </w:p>
    <w:p w14:paraId="2BB799FF" w14:textId="7646ACE8" w:rsidR="00C45A09" w:rsidRPr="00095B64" w:rsidRDefault="00C45A09" w:rsidP="000E3A9A">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 أبو الوليد الغزيُّ الأنصاري</w:t>
      </w:r>
    </w:p>
    <w:p w14:paraId="3D9B9644" w14:textId="77777777" w:rsidR="00C45A09" w:rsidRPr="00095B64" w:rsidRDefault="00C45A09" w:rsidP="00057857">
      <w:pPr>
        <w:widowControl w:val="0"/>
        <w:bidi w:val="0"/>
        <w:spacing w:line="18" w:lineRule="atLeas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Pr>
        <w:br w:type="page"/>
      </w:r>
    </w:p>
    <w:p w14:paraId="14E08540" w14:textId="77777777" w:rsidR="00E331DC" w:rsidRPr="005F7A67" w:rsidRDefault="00672D43" w:rsidP="00057857">
      <w:pPr>
        <w:pStyle w:val="2"/>
        <w:spacing w:line="18" w:lineRule="atLeast"/>
        <w:ind w:left="509" w:hanging="567"/>
        <w:rPr>
          <w:sz w:val="32"/>
          <w:szCs w:val="32"/>
          <w:rtl/>
        </w:rPr>
      </w:pPr>
      <w:bookmarkStart w:id="67" w:name="_Toc513468101"/>
      <w:r w:rsidRPr="005F7A67">
        <w:rPr>
          <w:rtl/>
        </w:rPr>
        <w:lastRenderedPageBreak/>
        <w:drawing>
          <wp:anchor distT="0" distB="0" distL="114300" distR="114300" simplePos="0" relativeHeight="251971584" behindDoc="1" locked="0" layoutInCell="1" allowOverlap="1" wp14:anchorId="06130D29" wp14:editId="6DB4C5ED">
            <wp:simplePos x="0" y="0"/>
            <wp:positionH relativeFrom="margin">
              <wp:posOffset>-141042</wp:posOffset>
            </wp:positionH>
            <wp:positionV relativeFrom="paragraph">
              <wp:posOffset>-196850</wp:posOffset>
            </wp:positionV>
            <wp:extent cx="5868365" cy="729954"/>
            <wp:effectExtent l="0" t="0" r="0" b="0"/>
            <wp:wrapNone/>
            <wp:docPr id="608" name="صورة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868365" cy="72995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43C2" w:rsidRPr="005F7A67">
        <w:rPr>
          <w:sz w:val="32"/>
          <w:szCs w:val="32"/>
          <w:rtl/>
        </w:rPr>
        <w:t>النورُ السَّافِر فِي بَيانِ حُكْمِ مَنْ تَعَصَّبَ بِالْعَدُوِّ الكافِرِ</w:t>
      </w:r>
      <w:bookmarkEnd w:id="67"/>
    </w:p>
    <w:p w14:paraId="046493DD" w14:textId="77777777" w:rsidR="00497662" w:rsidRPr="00497662" w:rsidRDefault="00497662" w:rsidP="00057857">
      <w:pPr>
        <w:widowControl w:val="0"/>
        <w:spacing w:before="100" w:beforeAutospacing="1" w:line="18" w:lineRule="atLeast"/>
        <w:ind w:firstLine="284"/>
        <w:jc w:val="center"/>
        <w:rPr>
          <w:rFonts w:ascii="Traditional Arabic" w:hAnsi="Traditional Arabic" w:cs="Traditional Arabic"/>
          <w:sz w:val="2"/>
          <w:szCs w:val="2"/>
          <w:rtl/>
        </w:rPr>
      </w:pPr>
    </w:p>
    <w:p w14:paraId="21892DD3" w14:textId="77777777" w:rsidR="005F43C2" w:rsidRPr="004213E8" w:rsidRDefault="005F43C2" w:rsidP="00057857">
      <w:pPr>
        <w:widowControl w:val="0"/>
        <w:spacing w:before="100" w:beforeAutospacing="1" w:after="80"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88 / 1 / 287</w:t>
      </w:r>
    </w:p>
    <w:p w14:paraId="26AFB565" w14:textId="77777777" w:rsidR="005F43C2" w:rsidRPr="00E331DC" w:rsidRDefault="005F43C2" w:rsidP="00057857">
      <w:pPr>
        <w:widowControl w:val="0"/>
        <w:spacing w:after="80" w:line="18" w:lineRule="atLeast"/>
        <w:ind w:firstLine="284"/>
        <w:jc w:val="center"/>
        <w:rPr>
          <w:rFonts w:ascii="Traditional Arabic" w:hAnsi="Traditional Arabic" w:cs="Traditional Arabic"/>
          <w:sz w:val="12"/>
          <w:szCs w:val="12"/>
          <w:rtl/>
        </w:rPr>
      </w:pPr>
    </w:p>
    <w:p w14:paraId="3DCEB0F1" w14:textId="77777777" w:rsidR="00D2204F" w:rsidRPr="0026525E" w:rsidRDefault="00194275" w:rsidP="00057857">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309056" behindDoc="0" locked="0" layoutInCell="1" allowOverlap="1" wp14:anchorId="10A14642" wp14:editId="16111D0F">
            <wp:simplePos x="0" y="0"/>
            <wp:positionH relativeFrom="column">
              <wp:posOffset>5273304</wp:posOffset>
            </wp:positionH>
            <wp:positionV relativeFrom="paragraph">
              <wp:posOffset>60960</wp:posOffset>
            </wp:positionV>
            <wp:extent cx="396815" cy="409941"/>
            <wp:effectExtent l="0" t="0" r="3810" b="0"/>
            <wp:wrapNone/>
            <wp:docPr id="515" name="صورة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D2204F" w:rsidRPr="0026525E">
        <w:rPr>
          <w:rFonts w:ascii="Traditional Arabic" w:hAnsi="Traditional Arabic" w:cs="Lotus Linotype"/>
          <w:sz w:val="36"/>
          <w:szCs w:val="32"/>
          <w:rtl/>
        </w:rPr>
        <w:t>الحمدُ للهِ والصلاةُ والسَّلامُ على نَبِيِّهِ مُحَمَّدٍ</w:t>
      </w:r>
      <w:r w:rsidR="00497662" w:rsidRPr="0026525E">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أما بعدُ: </w:t>
      </w:r>
    </w:p>
    <w:p w14:paraId="3D66F1CE" w14:textId="2E64FD15" w:rsidR="00D2204F" w:rsidRPr="0026525E" w:rsidRDefault="00D2204F" w:rsidP="00057857">
      <w:pPr>
        <w:widowControl w:val="0"/>
        <w:spacing w:after="80" w:line="18" w:lineRule="atLeast"/>
        <w:ind w:firstLine="509"/>
        <w:jc w:val="both"/>
        <w:rPr>
          <w:rFonts w:ascii="Traditional Arabic" w:hAnsi="Traditional Arabic" w:cs="Lotus Linotype"/>
          <w:sz w:val="36"/>
          <w:szCs w:val="32"/>
          <w:rtl/>
        </w:rPr>
      </w:pPr>
      <w:r w:rsidRPr="0026525E">
        <w:rPr>
          <w:rFonts w:ascii="Traditional Arabic" w:hAnsi="Traditional Arabic" w:cs="Lotus Linotype"/>
          <w:sz w:val="36"/>
          <w:szCs w:val="32"/>
          <w:rtl/>
        </w:rPr>
        <w:t>فقدْ كَتَبَ بعضُ أَصْحابِنا مِنَ الأكابِرِ وفَّقَهُمْ اللهُ يَسْأَلُ عَنْ: حُكْمِ قَوْمٍ يَسْكُنُونَ قَرْيَةً من القُرى التي تقعُ في طريقِ الـمجاهدين، وقد اشْتَهَرَ عنهم عَداؤُهُمْ وخِيانَتَهُمْ للمجاهدين مُنْذُ زَمَنٍ، ويوجدُ فِي وَسْطِ القَرْيَةِ مَرْكَزٌ كَبِيرٌ للجَيْشِ الـمحَلِّيِّ الـمعْلِنِ عَنْ مُوالاتِهِ للعَدُّوِّ الصلِيبِيِّ الـمحْتَلِّ للبِلادِ بالـمعاضَدَةِ والـمناصَرَة، والغالِبُ على العامَّةِ مِنْ رِجالِ القَرْيَةِ أنّهم يَعْمَلُون فِي الـمرْكَزِ الـمذْكُور، والباقون مُتَعاوِنُونَ مَعَهُم ومِنَ الـمتَعاوِنِينَ بَعْضُ النساء، ثم إنّ القَرْيَةَ على هذهِ الصِّفَةِ الـمذْكُورَةِ مِنْ أعْظَمِ العوائِقِ أمامَ الـمجاهدينَ أيَّدَهم الله، إِذْ يَمْنَعُونَهم من الـمرُور لِقِتالِ العَدُوِّ الصائِل، ويَشُقُّ عَلَيْهِمْ سُلُوكُ غَيْرِهِ مِنَ الطُّرُق، ومَتى اط</w:t>
      </w:r>
      <w:r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لَعَ أَهْلُ القَرْيَةِ عَلَى شَيءٍ مَنْ أخبارِ الـمجاهِدينَ </w:t>
      </w:r>
      <w:proofErr w:type="spellStart"/>
      <w:r w:rsidRPr="0026525E">
        <w:rPr>
          <w:rFonts w:ascii="Traditional Arabic" w:hAnsi="Traditional Arabic" w:cs="Lotus Linotype"/>
          <w:sz w:val="36"/>
          <w:szCs w:val="32"/>
          <w:rtl/>
        </w:rPr>
        <w:t>وعَوْراتِهِم</w:t>
      </w:r>
      <w:proofErr w:type="spellEnd"/>
      <w:r w:rsidRPr="0026525E">
        <w:rPr>
          <w:rFonts w:ascii="Traditional Arabic" w:hAnsi="Traditional Arabic" w:cs="Lotus Linotype"/>
          <w:sz w:val="36"/>
          <w:szCs w:val="32"/>
          <w:rtl/>
        </w:rPr>
        <w:t xml:space="preserve"> قامُوا بَدَلالةِ العَدُوِّ عَلَيها، فَفِي إِجْلاءِ سُكَّانِ القَرْيَةِ الـمذْكُورَةِ عَنْها مَصْلَحَةٌ عَظيمَةٌ للمُجاهِدينَ بِفَتْحِ الطريق لِمُرورهم وحَرَكَتهم وتَوَصُّلِهِمْ إلى قِتالِ العَدُوِّ الكافِرِ</w:t>
      </w:r>
      <w:r w:rsidR="000E3A9A" w:rsidRPr="000E3A9A">
        <w:rPr>
          <w:rFonts w:ascii="Traditional Arabic" w:hAnsi="Traditional Arabic" w:cs="Lotus Linotype"/>
          <w:sz w:val="36"/>
          <w:szCs w:val="32"/>
          <w:rtl/>
        </w:rPr>
        <w:t>.</w:t>
      </w:r>
    </w:p>
    <w:p w14:paraId="31574706" w14:textId="0C721113" w:rsidR="00194275" w:rsidRPr="0026525E" w:rsidRDefault="00D2204F" w:rsidP="005F7A67">
      <w:pPr>
        <w:widowControl w:val="0"/>
        <w:spacing w:after="80" w:line="18" w:lineRule="atLeast"/>
        <w:ind w:firstLine="509"/>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والسؤال من بعدُ</w:t>
      </w:r>
      <w:r w:rsidRPr="0026525E">
        <w:rPr>
          <w:rFonts w:ascii="Traditional Arabic" w:hAnsi="Traditional Arabic" w:cs="Lotus Linotype"/>
          <w:sz w:val="36"/>
          <w:szCs w:val="32"/>
          <w:rtl/>
        </w:rPr>
        <w:t>: هل يجوزُ قَصْدُ القريةِ بالرِّمايَةِ بالأسْلِحَةِ الثَّقِيلَةِ لإجِلاء أهلِها عَنْها، إنْ كانَ خَطَرُهُمْ لا يَنْدَفِعُ إلا بِذلك، على أن الـمقصودَ بالرَّمي أصالةً هو الـمعسكرُ الـمشارُ إليه، إلا أَنْهُ قَدْ يُصابُ فِي الرَّمْيِ نِساءٌ أو أطفالٌ أو مَاشِيةٌ، لاخْتِلاطِهِمْ بِهم</w:t>
      </w:r>
      <w:r w:rsidR="005F7A6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فأفتونا مأجورين زادكم الله عِلما وَفَهْمًا وبَصِيرَةً؟</w:t>
      </w:r>
      <w:r w:rsidR="000E3A9A" w:rsidRPr="000E3A9A">
        <w:rPr>
          <w:rFonts w:ascii="Traditional Arabic" w:hAnsi="Traditional Arabic" w:cs="Lotus Linotype"/>
          <w:sz w:val="36"/>
          <w:szCs w:val="32"/>
          <w:rtl/>
        </w:rPr>
        <w:t>.</w:t>
      </w:r>
    </w:p>
    <w:p w14:paraId="7C4C8D30" w14:textId="73FD2B04" w:rsidR="00194275" w:rsidRPr="0026525E" w:rsidRDefault="00D2204F" w:rsidP="000E3A9A">
      <w:pPr>
        <w:widowControl w:val="0"/>
        <w:spacing w:after="80" w:line="18" w:lineRule="atLeast"/>
        <w:ind w:firstLine="284"/>
        <w:jc w:val="both"/>
        <w:rPr>
          <w:rFonts w:ascii="Traditional Arabic" w:hAnsi="Traditional Arabic" w:cs="Lotus Linotype"/>
          <w:sz w:val="36"/>
          <w:szCs w:val="32"/>
          <w:rtl/>
        </w:rPr>
      </w:pPr>
      <w:r w:rsidRPr="00D2204F">
        <w:rPr>
          <w:rFonts w:ascii="Traditional Arabic" w:hAnsi="Traditional Arabic" w:cs="Farsi Simple Bold"/>
          <w:sz w:val="38"/>
          <w:szCs w:val="38"/>
          <w:rtl/>
        </w:rPr>
        <w:t>فكتبتُ في جوابِه، مُسْتعِينًا بالله لائ</w:t>
      </w:r>
      <w:r w:rsidR="005F7A67">
        <w:rPr>
          <w:rFonts w:ascii="Traditional Arabic" w:hAnsi="Traditional Arabic" w:cs="Farsi Simple Bold" w:hint="cs"/>
          <w:sz w:val="38"/>
          <w:szCs w:val="38"/>
          <w:rtl/>
        </w:rPr>
        <w:t>ـ</w:t>
      </w:r>
      <w:r w:rsidRPr="00D2204F">
        <w:rPr>
          <w:rFonts w:ascii="Traditional Arabic" w:hAnsi="Traditional Arabic" w:cs="Farsi Simple Bold"/>
          <w:sz w:val="38"/>
          <w:szCs w:val="38"/>
          <w:rtl/>
        </w:rPr>
        <w:t>ذًا ب</w:t>
      </w:r>
      <w:r w:rsidR="005F7A67">
        <w:rPr>
          <w:rFonts w:ascii="Traditional Arabic" w:hAnsi="Traditional Arabic" w:cs="Farsi Simple Bold" w:hint="cs"/>
          <w:sz w:val="38"/>
          <w:szCs w:val="38"/>
          <w:rtl/>
        </w:rPr>
        <w:t>ـ</w:t>
      </w:r>
      <w:r w:rsidRPr="00D2204F">
        <w:rPr>
          <w:rFonts w:ascii="Traditional Arabic" w:hAnsi="Traditional Arabic" w:cs="Farsi Simple Bold"/>
          <w:sz w:val="38"/>
          <w:szCs w:val="38"/>
          <w:rtl/>
        </w:rPr>
        <w:t>ِجنابه، ما يلي:</w:t>
      </w:r>
      <w:r w:rsidR="00194275" w:rsidRPr="00095B64">
        <w:rPr>
          <w:rFonts w:ascii="Traditional Arabic" w:hAnsi="Traditional Arabic" w:cs="Lotus Linotype"/>
          <w:b/>
          <w:bCs/>
          <w:sz w:val="36"/>
          <w:szCs w:val="34"/>
          <w:rtl/>
        </w:rPr>
        <w:t xml:space="preserve"> </w:t>
      </w:r>
      <w:r w:rsidR="00194275"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00194275" w:rsidRPr="0026525E">
        <w:rPr>
          <w:rFonts w:ascii="Traditional Arabic" w:hAnsi="Traditional Arabic" w:cs="Lotus Linotype"/>
          <w:sz w:val="36"/>
          <w:szCs w:val="32"/>
          <w:rtl/>
        </w:rPr>
        <w:t xml:space="preserve"> وبَعْد: </w:t>
      </w:r>
    </w:p>
    <w:p w14:paraId="1FD16CBD" w14:textId="77777777"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فحيث</w:t>
      </w:r>
      <w:r w:rsidR="00E404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كانت القرية وأهلُها على الصفة الواردةِ في السؤال</w:t>
      </w:r>
      <w:r w:rsidR="00E404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فرمي</w:t>
      </w:r>
      <w:r w:rsidR="00CE1163"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ُها وإجلاءُ أهلِها عنها جائزٌ لا حرجَ فيه، وإن قُتل من النساء والصبيان والأنعام</w:t>
      </w:r>
      <w:r w:rsidRPr="00095B64">
        <w:rPr>
          <w:rFonts w:ascii="Traditional Arabic" w:hAnsi="Traditional Arabic" w:cs="Lotus Linotype"/>
          <w:b/>
          <w:bCs/>
          <w:sz w:val="36"/>
          <w:szCs w:val="34"/>
          <w:rtl/>
        </w:rPr>
        <w:t xml:space="preserve">، </w:t>
      </w:r>
      <w:r w:rsidRPr="0026525E">
        <w:rPr>
          <w:rFonts w:ascii="Traditional Arabic" w:hAnsi="Traditional Arabic" w:cs="Lotus Linotype"/>
          <w:color w:val="000000"/>
          <w:sz w:val="36"/>
          <w:szCs w:val="32"/>
          <w:rtl/>
        </w:rPr>
        <w:t xml:space="preserve">على أن يُقصدَ بالرمي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قاتلةُ من الرجال، ويُتَحَرَّزَ عن قصْدِ النساءِ والصِّبْيانِ ما أَمْكَن</w:t>
      </w:r>
      <w:r w:rsidR="00D2204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فَمَنْ قُتل مِنْهُم لاخْتِلاطِهِم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قاتِلَة فالعذْرُ في </w:t>
      </w:r>
      <w:r w:rsidRPr="0026525E">
        <w:rPr>
          <w:rFonts w:ascii="Traditional Arabic" w:hAnsi="Traditional Arabic" w:cs="Lotus Linotype"/>
          <w:color w:val="000000"/>
          <w:sz w:val="36"/>
          <w:szCs w:val="32"/>
          <w:rtl/>
        </w:rPr>
        <w:lastRenderedPageBreak/>
        <w:t xml:space="preserve">مِثْلِ هذه الصُّورَةِ قائمٌ إنْ شاءَ الله للمَصْلَحَةِ الشرْعِيَّةِ، والضرُورَةِ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رْعِيَّة، </w:t>
      </w:r>
      <w:r w:rsidRPr="00095B64">
        <w:rPr>
          <w:rFonts w:ascii="Traditional Arabic" w:hAnsi="Traditional Arabic" w:cs="Lotus Linotype"/>
          <w:b/>
          <w:bCs/>
          <w:sz w:val="36"/>
          <w:szCs w:val="34"/>
          <w:rtl/>
        </w:rPr>
        <w:t>وبيان ذلك من وجوه</w:t>
      </w:r>
      <w:r w:rsidR="00C15649" w:rsidRPr="0026525E">
        <w:rPr>
          <w:rFonts w:ascii="Traditional Arabic" w:hAnsi="Traditional Arabic" w:cs="Lotus Linotype"/>
          <w:sz w:val="36"/>
          <w:szCs w:val="32"/>
          <w:rtl/>
        </w:rPr>
        <w:t xml:space="preserve">: </w:t>
      </w:r>
    </w:p>
    <w:p w14:paraId="404563B4" w14:textId="6A240A38"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u w:val="single"/>
          <w:rtl/>
        </w:rPr>
        <w:t>الأول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أن الواجبَ على كلِّ مسلم مكلَّفٍ مُسْتَطِيعٍ مَتى نزل العدوُّ عُقْر دارِ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النفيرُ إلى قتاله، وليس من قول أحد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إباحةُ القعود عنهم كما قالَ الإمامُ ابنُ العَرَبِيِّ </w:t>
      </w:r>
      <w:r w:rsidR="008B39D0" w:rsidRPr="0026525E">
        <w:rPr>
          <w:rFonts w:ascii="AAA GoldenLotus" w:hAnsi="AAA GoldenLotus" w:cs="Lotus Linotype"/>
          <w:sz w:val="34"/>
          <w:szCs w:val="34"/>
          <w:rtl/>
        </w:rPr>
        <w:sym w:font="KFGQPC Arabic Symbols 01" w:char="F072"/>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35"/>
      </w:r>
      <w:r w:rsidR="00616F83" w:rsidRPr="00B60092">
        <w:rPr>
          <w:rStyle w:val="a7"/>
          <w:rFonts w:ascii="Tahoma" w:hAnsi="Tahoma" w:cs="Traditional Arabic"/>
          <w:color w:val="0000FF"/>
          <w:sz w:val="36"/>
          <w:szCs w:val="36"/>
          <w:rtl/>
        </w:rPr>
        <w:t>)</w:t>
      </w:r>
      <w:r w:rsidR="00E404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فمنْ كانَ عاجِز</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عن القتال لعُذْرٍ مشروعٍ وجبَ عليه مُزايلتُهم والهجرةُ عنهم، وحرُمَتْ عليه الإقامَةُ تَحْتَ إِيالَتِهِمْ، لِما فيهِ مِنْ تَكْثِيرِ سَوادِهِمْ</w:t>
      </w:r>
      <w:r w:rsidR="001F2CA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ولما يَقَعُ في نَفْسِهِ مَعَ كَثْرَةِ مُخالَطَتِهِمْ من الاسْتِئْناسِ بِهِمْ والرضا ببَاطِلِهم، كما وقَعَ لِمَنْ بَقِيَ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بالأَنْدَلُسِ بَعْدَ تَسلُّطِ النصارَى عَليها</w:t>
      </w:r>
      <w:r w:rsidR="00E4047A" w:rsidRPr="0026525E">
        <w:rPr>
          <w:rFonts w:ascii="Traditional Arabic" w:hAnsi="Traditional Arabic" w:cs="Lotus Linotype" w:hint="cs"/>
          <w:sz w:val="36"/>
          <w:szCs w:val="32"/>
          <w:rtl/>
        </w:rPr>
        <w:t>؛</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فإن عَجِزَ عنْ هذه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كأَنْ أَكْرَهُوهُ على البَقَاءِ بينهم والإقامةِ معهم فغايَتُهُ أنْ يكونَ في حُكْمِ </w:t>
      </w:r>
      <w:proofErr w:type="spellStart"/>
      <w:r w:rsidR="00E50BFF" w:rsidRPr="0026525E">
        <w:rPr>
          <w:rFonts w:ascii="Traditional Arabic" w:hAnsi="Traditional Arabic" w:cs="Lotus Linotype"/>
          <w:sz w:val="36"/>
          <w:szCs w:val="32"/>
          <w:rtl/>
        </w:rPr>
        <w:t>الـم</w:t>
      </w:r>
      <w:r w:rsidR="00E4047A" w:rsidRPr="0026525E">
        <w:rPr>
          <w:rFonts w:ascii="Traditional Arabic" w:hAnsi="Traditional Arabic" w:cs="Lotus Linotype"/>
          <w:sz w:val="36"/>
          <w:szCs w:val="32"/>
          <w:rtl/>
        </w:rPr>
        <w:t>تَتَرَّس</w:t>
      </w:r>
      <w:r w:rsidR="00E4047A" w:rsidRPr="0026525E">
        <w:rPr>
          <w:rFonts w:ascii="Traditional Arabic" w:hAnsi="Traditional Arabic" w:cs="Lotus Linotype" w:hint="cs"/>
          <w:sz w:val="36"/>
          <w:szCs w:val="32"/>
          <w:rtl/>
        </w:rPr>
        <w:t>ِ</w:t>
      </w:r>
      <w:proofErr w:type="spellEnd"/>
      <w:r w:rsidRPr="0026525E">
        <w:rPr>
          <w:rFonts w:ascii="Traditional Arabic" w:hAnsi="Traditional Arabic" w:cs="Lotus Linotype"/>
          <w:sz w:val="36"/>
          <w:szCs w:val="32"/>
          <w:rtl/>
        </w:rPr>
        <w:t xml:space="preserve"> به، وعلَيْهِ معَ ذلك أن يَتَحيَّنَ الفُرْصَةَ للخُرُوجِ مِن بين </w:t>
      </w:r>
      <w:proofErr w:type="spellStart"/>
      <w:r w:rsidRPr="0026525E">
        <w:rPr>
          <w:rFonts w:ascii="Traditional Arabic" w:hAnsi="Traditional Arabic" w:cs="Lotus Linotype"/>
          <w:sz w:val="36"/>
          <w:szCs w:val="32"/>
          <w:rtl/>
        </w:rPr>
        <w:t>ظَهْرَانَيْهِم</w:t>
      </w:r>
      <w:proofErr w:type="spellEnd"/>
      <w:r w:rsidRPr="0026525E">
        <w:rPr>
          <w:rFonts w:ascii="Traditional Arabic" w:hAnsi="Traditional Arabic" w:cs="Lotus Linotype"/>
          <w:sz w:val="36"/>
          <w:szCs w:val="32"/>
          <w:rtl/>
        </w:rPr>
        <w:t xml:space="preserve"> متى قَدِرَ عليه، وليس من العُذر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بيحِ للإقامة بين </w:t>
      </w:r>
      <w:proofErr w:type="spellStart"/>
      <w:r w:rsidRPr="0026525E">
        <w:rPr>
          <w:rFonts w:ascii="Traditional Arabic" w:hAnsi="Traditional Arabic" w:cs="Lotus Linotype"/>
          <w:sz w:val="36"/>
          <w:szCs w:val="32"/>
          <w:rtl/>
        </w:rPr>
        <w:t>ظهرانَيْهِم</w:t>
      </w:r>
      <w:proofErr w:type="spellEnd"/>
      <w:r w:rsidRPr="0026525E">
        <w:rPr>
          <w:rFonts w:ascii="Traditional Arabic" w:hAnsi="Traditional Arabic" w:cs="Lotus Linotype"/>
          <w:sz w:val="36"/>
          <w:szCs w:val="32"/>
          <w:rtl/>
        </w:rPr>
        <w:t xml:space="preserve"> الخوفُ على الأهْلِ والسكَن، ولا الخوفُ مِن مَشَقَّة الهجرةِ وفِراق الوَطَنِ، ولا الخوفُ علَى الرزقِ والأَجَل، ولا غيرُ ذلك مما يَتَعَذَّرُ به من رقَّ دينُه؛ مِمِّن يُقيم الدنيا ولا يُقعدها لأَجْلِ رَغِيفِ خُبْزٍ</w:t>
      </w:r>
      <w:r w:rsidR="007E01B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ويَرَى حُرُماتِ الدينِ تُنْتَهَكُ فَلا تَطْرِفُ له عَيْنٌ ولا تَقْشَعِرُّ له شَعْرَة</w:t>
      </w:r>
      <w:r w:rsidR="007E01B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فكيفَ يُتْرَكُ قِتالُ العدُوِّ الصائلِ الذي يُفْسِدُ الدينَ والدنيا ولا </w:t>
      </w:r>
      <w:r w:rsidR="00E4047A" w:rsidRPr="0026525E">
        <w:rPr>
          <w:rFonts w:ascii="Traditional Arabic" w:hAnsi="Traditional Arabic" w:cs="Lotus Linotype" w:hint="cs"/>
          <w:sz w:val="36"/>
          <w:szCs w:val="32"/>
          <w:rtl/>
        </w:rPr>
        <w:t>شيءَ</w:t>
      </w:r>
      <w:r w:rsidRPr="0026525E">
        <w:rPr>
          <w:rFonts w:ascii="Traditional Arabic" w:hAnsi="Traditional Arabic" w:cs="Lotus Linotype"/>
          <w:sz w:val="36"/>
          <w:szCs w:val="32"/>
          <w:rtl/>
        </w:rPr>
        <w:t xml:space="preserve"> أوجبُ بعدَ الإيمانِ مِنْ دَفْعِهِ لِمِثْل هؤلاء؟!</w:t>
      </w:r>
      <w:r w:rsidR="000E3A9A" w:rsidRPr="000E3A9A">
        <w:rPr>
          <w:rFonts w:ascii="Traditional Arabic" w:hAnsi="Traditional Arabic" w:cs="Lotus Linotype"/>
          <w:sz w:val="36"/>
          <w:szCs w:val="32"/>
          <w:rtl/>
        </w:rPr>
        <w:t>.</w:t>
      </w:r>
    </w:p>
    <w:p w14:paraId="410ED073" w14:textId="022E6B6C" w:rsidR="006613DC" w:rsidRPr="0026525E" w:rsidRDefault="005F43C2" w:rsidP="005F7A67">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أما الرضا بالإقامةِ تَحْتَ حُكْمِهِمْ</w:t>
      </w:r>
      <w:r w:rsidR="00E404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واخْتِيارُ البَقَاءِ بَيْنَهُمْ طَوْع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مَعَ القُدْرَةِ على مفارَقَتِهم؛ لدُنْيا يَنالُها مِنْهُم، وإعانتُهم على قتالِ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فَضْل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عنْ حِزْبِ الله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جاهدِين، ومؤازَرَتُهم في التَّمَكُّنِ من حَرَمِ وحُرُمات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جاهدين طَمَع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بِما في أيدِيهم</w:t>
      </w:r>
      <w:r w:rsidR="00E404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فذلكَ فِعْلٌ</w:t>
      </w:r>
      <w:r w:rsidR="005F7A67">
        <w:rPr>
          <w:rFonts w:ascii="Traditional Arabic" w:hAnsi="Traditional Arabic" w:cs="Lotus Linotype"/>
          <w:sz w:val="36"/>
          <w:szCs w:val="32"/>
          <w:rtl/>
        </w:rPr>
        <w:t xml:space="preserve"> مُبِيحٌ لِقِتالِهِمْ وقِتْلِهم</w:t>
      </w:r>
      <w:r w:rsidR="005F7A6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كانَ يفْعَلُ هذا تَفْضِيل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للكُفْرِ عَلَى الإسلامِ فَكُفْرٌ نَعُوذُ باللهِ مِنْه، وإنْ كانَ يُعِينُهُمْ عَلى قِتالِ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لما ذَكَرْناهُ فَفِي تَكْفِيرِ مَنْ هذا حالَهُ نِزاعٌ وتَفْصيل، نعوذُ بالله من ذَلِكَ، على أنّ العُلَماءَ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اتّفَقُوا علَى جوازِ مقاتَلَةِ مَنْ هذه صفتُه، وَوقعَ بينهم الخلافُ في الحُكْمِ عليهم بالكُفْرِ والردَّة</w:t>
      </w:r>
      <w:r w:rsidR="002E76D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lastRenderedPageBreak/>
        <w:t>كما حَكَى فَتَاو</w:t>
      </w:r>
      <w:r w:rsidR="002E76DE" w:rsidRPr="0026525E">
        <w:rPr>
          <w:rFonts w:ascii="Traditional Arabic" w:hAnsi="Traditional Arabic" w:cs="Lotus Linotype"/>
          <w:sz w:val="36"/>
          <w:szCs w:val="32"/>
          <w:rtl/>
        </w:rPr>
        <w:t>ِيَهم مُفَصَّلَةً في ذلك وخلاف</w:t>
      </w:r>
      <w:r w:rsidR="002E76D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هم في الباب الوزَّانيُّ الشريفُ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الكيُّ في النوازل الصغرى، وغيرُهُ مِنَ العُلُماءِ، ومِمّنْ يَحْضُرُنِي الآنَ ذِكْرُهُ مِمَّنْ تكلّم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سألة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ذْكُورَةِ منَ العلماء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غاربَةِ </w:t>
      </w:r>
      <w:r w:rsidR="00FD2A67">
        <w:rPr>
          <w:rFonts w:ascii="AAA GoldenLotus" w:hAnsi="AAA GoldenLotus" w:cs="Lotus Linotype"/>
          <w:color w:val="000000"/>
          <w:sz w:val="36"/>
          <w:szCs w:val="36"/>
        </w:rPr>
        <w:sym w:font="KFGQPC Arabic Symbols 01" w:char="F073"/>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العلامة </w:t>
      </w:r>
      <w:proofErr w:type="spellStart"/>
      <w:r w:rsidRPr="0026525E">
        <w:rPr>
          <w:rFonts w:ascii="Traditional Arabic" w:hAnsi="Traditional Arabic" w:cs="Lotus Linotype"/>
          <w:sz w:val="36"/>
          <w:szCs w:val="32"/>
          <w:rtl/>
        </w:rPr>
        <w:t>الساوْدِيُّ</w:t>
      </w:r>
      <w:proofErr w:type="spellEnd"/>
      <w:r w:rsidRPr="0026525E">
        <w:rPr>
          <w:rFonts w:ascii="Traditional Arabic" w:hAnsi="Traditional Arabic" w:cs="Lotus Linotype"/>
          <w:sz w:val="36"/>
          <w:szCs w:val="32"/>
          <w:rtl/>
        </w:rPr>
        <w:t xml:space="preserve"> بنُ </w:t>
      </w:r>
      <w:proofErr w:type="spellStart"/>
      <w:r w:rsidRPr="0026525E">
        <w:rPr>
          <w:rFonts w:ascii="Traditional Arabic" w:hAnsi="Traditional Arabic" w:cs="Lotus Linotype"/>
          <w:sz w:val="36"/>
          <w:szCs w:val="32"/>
          <w:rtl/>
        </w:rPr>
        <w:t>تَوْدَةَ</w:t>
      </w:r>
      <w:proofErr w:type="spellEnd"/>
      <w:r w:rsidRPr="0026525E">
        <w:rPr>
          <w:rFonts w:ascii="Traditional Arabic" w:hAnsi="Traditional Arabic" w:cs="Lotus Linotype"/>
          <w:sz w:val="36"/>
          <w:szCs w:val="32"/>
          <w:rtl/>
        </w:rPr>
        <w:t xml:space="preserve"> في جوابٍ عن سُؤالِ السلْطانِ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نصورِ بالله العَلَوِيّ، والشيخُ بُنانِيُّ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والحافظُ العِراقِيُّ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غْرِبِيُّ، والفقيهُ العلاّمَةُ أبو علِيِّ بنُ عبدِ الله الأَنْصارِيُّ، والقاضي بفاسٍ عبدُ الهادِي العلوي، والشيخُ الفقيهُ عبدُ السلامِ الوزَّانِيُّ، وأبو العباس بنُ زَكَرِيّ، وأبو الحسنِ الأنْصارِيُّ، رَحِمَ اللهُ الجَمِيعَ، وأكثرُهُمْ لم يصرّح بالتكفير، ونقلُوا ذلك عن محمدِ بنِ عبدِ الله الونْشَرِيسِيِّ أيضا، قالوا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لكنَّهم يدخُلُون في عمومِ قولِهِ تعالى</w:t>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يَا أَيُّهَا الَّذِينَ آَمَنُوا لَا تَتَّخِذُوا الْيَهُودَ وَالنَّصَارَى أَوْلِيَاءَ بَعْضُهُمْ أَوْلِيَاءُ بَعْضٍ وَمَنْ يَتَوَلَّهُمْ مِنْكُمْ فَإِنَّهُ مِنْهُمْ إِنَّ اللَّهَ لَا يَهْدِي الْقَوْمَ الظَّ</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ينَ</w:t>
      </w:r>
      <w:r w:rsidR="004213E8" w:rsidRPr="004213E8">
        <w:rPr>
          <w:rFonts w:cs="Sakkal Majalla" w:hint="cs"/>
          <w:b/>
          <w:bCs/>
          <w:sz w:val="36"/>
          <w:szCs w:val="32"/>
          <w:rtl/>
        </w:rPr>
        <w:t>﴾</w:t>
      </w:r>
      <w:r w:rsidR="006613DC" w:rsidRPr="0026525E">
        <w:rPr>
          <w:rFonts w:ascii="Traditional Arabic" w:hAnsi="Traditional Arabic" w:cs="Lotus Linotype"/>
          <w:sz w:val="36"/>
          <w:szCs w:val="32"/>
          <w:rtl/>
        </w:rPr>
        <w:t xml:space="preserve"> </w:t>
      </w:r>
      <w:r w:rsidR="006613DC" w:rsidRPr="004213E8">
        <w:rPr>
          <w:rFonts w:ascii="Traditional Arabic" w:hAnsi="Traditional Arabic" w:cs="Traditional Arabic"/>
          <w:sz w:val="28"/>
          <w:szCs w:val="26"/>
          <w:rtl/>
        </w:rPr>
        <w:t>[المائدة: 52]</w:t>
      </w:r>
      <w:r w:rsidRPr="0026525E">
        <w:rPr>
          <w:rFonts w:ascii="Traditional Arabic" w:hAnsi="Traditional Arabic" w:cs="Lotus Linotype"/>
          <w:sz w:val="36"/>
          <w:szCs w:val="32"/>
          <w:rtl/>
        </w:rPr>
        <w:t>، وقولِه تعالى</w:t>
      </w:r>
      <w:r w:rsidR="00C15649"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لَا يَتَّخِذِ </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 xml:space="preserve">ؤْمِنُونَ الْكَافِرِينَ أَوْلِيَاءَ مِنْ دُونِ </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 xml:space="preserve">ؤْمِنِينَ وَمَنْ يَفْعَلْ ذَلِكَ فَلَيْسَ مِنَ اللَّهِ فِي شَيْءٍ إِلَّا أَنْ تَتَّقُوا مِنْهُمْ تُقَاةً وَيُحَذِّرُكُمُ اللَّهُ نَفْسَهُ وَإِلَى اللَّهِ </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صِيرُ</w:t>
      </w:r>
      <w:r w:rsidR="004213E8" w:rsidRPr="004213E8">
        <w:rPr>
          <w:rFonts w:cs="Sakkal Majalla" w:hint="cs"/>
          <w:b/>
          <w:bCs/>
          <w:color w:val="000000"/>
          <w:sz w:val="36"/>
          <w:szCs w:val="32"/>
          <w:rtl/>
        </w:rPr>
        <w:t>﴾</w:t>
      </w:r>
      <w:r w:rsidR="006613DC" w:rsidRPr="0026525E">
        <w:rPr>
          <w:rFonts w:ascii="Traditional Arabic" w:hAnsi="Traditional Arabic" w:cs="Lotus Linotype" w:hint="cs"/>
          <w:color w:val="000000"/>
          <w:sz w:val="36"/>
          <w:szCs w:val="32"/>
          <w:rtl/>
        </w:rPr>
        <w:t xml:space="preserve"> </w:t>
      </w:r>
      <w:r w:rsidR="006613DC" w:rsidRPr="004213E8">
        <w:rPr>
          <w:rFonts w:ascii="Traditional Arabic" w:hAnsi="Traditional Arabic" w:cs="Traditional Arabic"/>
          <w:sz w:val="28"/>
          <w:szCs w:val="26"/>
          <w:rtl/>
        </w:rPr>
        <w:t>[آل عمران: 28]</w:t>
      </w:r>
      <w:r w:rsidR="000E3A9A" w:rsidRPr="000E3A9A">
        <w:rPr>
          <w:rFonts w:ascii="Traditional Arabic" w:hAnsi="Traditional Arabic" w:cs="Lotus Linotype" w:hint="cs"/>
          <w:color w:val="000000"/>
          <w:sz w:val="36"/>
          <w:szCs w:val="32"/>
          <w:rtl/>
        </w:rPr>
        <w:t>.</w:t>
      </w:r>
    </w:p>
    <w:p w14:paraId="705FA05E" w14:textId="2E8B4103" w:rsidR="005F43C2" w:rsidRPr="00095B64" w:rsidRDefault="005F43C2" w:rsidP="005F7A67">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sz w:val="36"/>
          <w:szCs w:val="32"/>
          <w:rtl/>
        </w:rPr>
        <w:t>قالوا</w:t>
      </w:r>
      <w:r w:rsidR="001B084D" w:rsidRPr="00B60092">
        <w:rPr>
          <w:rStyle w:val="a7"/>
          <w:rFonts w:ascii="Tahoma" w:hAnsi="Tahoma" w:cs="Traditional Arabic"/>
          <w:color w:val="0000FF"/>
          <w:sz w:val="36"/>
          <w:szCs w:val="36"/>
          <w:rtl/>
        </w:rPr>
        <w:t>(</w:t>
      </w:r>
      <w:r w:rsidR="001B084D" w:rsidRPr="00B60092">
        <w:rPr>
          <w:rStyle w:val="a7"/>
          <w:rFonts w:ascii="Tahoma" w:hAnsi="Tahoma" w:cs="Traditional Arabic"/>
          <w:color w:val="0000FF"/>
          <w:sz w:val="36"/>
          <w:szCs w:val="36"/>
          <w:rtl/>
        </w:rPr>
        <w:footnoteReference w:id="536"/>
      </w:r>
      <w:r w:rsidR="001B084D" w:rsidRPr="00B60092">
        <w:rPr>
          <w:rStyle w:val="a7"/>
          <w:rFonts w:ascii="Tahoma" w:hAnsi="Tahoma" w:cs="Traditional Arabic"/>
          <w:color w:val="0000FF"/>
          <w:sz w:val="36"/>
          <w:szCs w:val="36"/>
          <w:rtl/>
        </w:rPr>
        <w:t>)</w:t>
      </w:r>
      <w:r w:rsidR="005F7A67">
        <w:rPr>
          <w:rFonts w:ascii="Traditional Arabic" w:hAnsi="Traditional Arabic" w:cs="Lotus Linotype" w:hint="cs"/>
          <w:sz w:val="36"/>
          <w:szCs w:val="32"/>
          <w:rtl/>
        </w:rPr>
        <w:t>؛</w:t>
      </w:r>
      <w:r w:rsidR="00C15649"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وهذا الفِعْلُ يَحْتَمِلُ ثَلاثَةَ أَوْجُهٍ</w:t>
      </w:r>
      <w:r w:rsidR="00C15649" w:rsidRPr="00095B64">
        <w:rPr>
          <w:rFonts w:ascii="Traditional Arabic" w:hAnsi="Traditional Arabic" w:cs="Lotus Linotype"/>
          <w:b/>
          <w:bCs/>
          <w:sz w:val="36"/>
          <w:szCs w:val="34"/>
          <w:rtl/>
        </w:rPr>
        <w:t xml:space="preserve">: </w:t>
      </w:r>
    </w:p>
    <w:p w14:paraId="1F983920" w14:textId="0C4D4FB2" w:rsidR="005F43C2" w:rsidRPr="0026525E" w:rsidRDefault="005F43C2" w:rsidP="00057857">
      <w:pPr>
        <w:pStyle w:val="10"/>
        <w:widowControl w:val="0"/>
        <w:numPr>
          <w:ilvl w:val="0"/>
          <w:numId w:val="2"/>
        </w:numPr>
        <w:spacing w:after="80" w:line="18" w:lineRule="atLeast"/>
        <w:ind w:left="84" w:firstLine="425"/>
        <w:contextualSpacing w:val="0"/>
        <w:jc w:val="both"/>
        <w:rPr>
          <w:rFonts w:ascii="Traditional Arabic" w:hAnsi="Traditional Arabic" w:cs="Lotus Linotype"/>
          <w:sz w:val="36"/>
          <w:szCs w:val="32"/>
        </w:rPr>
      </w:pPr>
      <w:r w:rsidRPr="0026525E">
        <w:rPr>
          <w:rFonts w:ascii="Traditional Arabic" w:hAnsi="Traditional Arabic" w:cs="Lotus Linotype"/>
          <w:sz w:val="36"/>
          <w:szCs w:val="32"/>
          <w:rtl/>
        </w:rPr>
        <w:t>أن يكونَ راضياَ بِكُفْرِهِ ويُوَالِيَهُ لأَجْلِهِ، فهذَا كُفْرٌ يُنَافِي الإيمانَ</w:t>
      </w:r>
      <w:r w:rsidR="000E3A9A" w:rsidRPr="000E3A9A">
        <w:rPr>
          <w:rFonts w:ascii="Traditional Arabic" w:hAnsi="Traditional Arabic" w:cs="Lotus Linotype"/>
          <w:sz w:val="36"/>
          <w:szCs w:val="32"/>
          <w:rtl/>
        </w:rPr>
        <w:t>.</w:t>
      </w:r>
    </w:p>
    <w:p w14:paraId="2DD44795" w14:textId="7D418246" w:rsidR="005F43C2" w:rsidRPr="0026525E" w:rsidRDefault="00E50BFF" w:rsidP="00057857">
      <w:pPr>
        <w:pStyle w:val="10"/>
        <w:widowControl w:val="0"/>
        <w:numPr>
          <w:ilvl w:val="0"/>
          <w:numId w:val="2"/>
        </w:numPr>
        <w:spacing w:after="80" w:line="18" w:lineRule="atLeast"/>
        <w:ind w:left="84" w:firstLine="425"/>
        <w:contextualSpacing w:val="0"/>
        <w:jc w:val="both"/>
        <w:rPr>
          <w:rFonts w:ascii="Traditional Arabic" w:hAnsi="Traditional Arabic" w:cs="Lotus Linotype"/>
          <w:sz w:val="36"/>
          <w:szCs w:val="32"/>
          <w:rtl/>
        </w:rPr>
      </w:pPr>
      <w:r w:rsidRPr="0026525E">
        <w:rPr>
          <w:rFonts w:ascii="Traditional Arabic" w:hAnsi="Traditional Arabic" w:cs="Lotus Linotype"/>
          <w:sz w:val="36"/>
          <w:szCs w:val="32"/>
          <w:rtl/>
        </w:rPr>
        <w:t>الـم</w:t>
      </w:r>
      <w:r w:rsidR="005F43C2" w:rsidRPr="0026525E">
        <w:rPr>
          <w:rFonts w:ascii="Traditional Arabic" w:hAnsi="Traditional Arabic" w:cs="Lotus Linotype"/>
          <w:sz w:val="36"/>
          <w:szCs w:val="32"/>
          <w:rtl/>
        </w:rPr>
        <w:t>عاشَرَةَ الْجَمِيلَةَ فِي الدنيا بِحَسْبِ الظاهِرِ، (يَعْنُونَ إذا لَمْ يَكُونُوا مُحارِبِينَ؛ كأَهْلِ الذمَّةِ)؛ فَهذَا غَيْرُ مَمْنُوعٍ مِنْهُ</w:t>
      </w:r>
      <w:r w:rsidR="000E3A9A" w:rsidRPr="000E3A9A">
        <w:rPr>
          <w:rFonts w:ascii="Traditional Arabic" w:hAnsi="Traditional Arabic" w:cs="Lotus Linotype"/>
          <w:sz w:val="36"/>
          <w:szCs w:val="32"/>
          <w:rtl/>
        </w:rPr>
        <w:t>.</w:t>
      </w:r>
    </w:p>
    <w:p w14:paraId="43CAF97E" w14:textId="2131C45C" w:rsidR="005F43C2" w:rsidRPr="0026525E" w:rsidRDefault="005F43C2" w:rsidP="00057857">
      <w:pPr>
        <w:pStyle w:val="10"/>
        <w:widowControl w:val="0"/>
        <w:numPr>
          <w:ilvl w:val="0"/>
          <w:numId w:val="2"/>
        </w:numPr>
        <w:spacing w:after="80" w:line="18" w:lineRule="atLeast"/>
        <w:ind w:left="84" w:firstLine="425"/>
        <w:contextualSpacing w:val="0"/>
        <w:jc w:val="both"/>
        <w:rPr>
          <w:rFonts w:ascii="Traditional Arabic" w:hAnsi="Traditional Arabic" w:cs="Lotus Linotype"/>
          <w:sz w:val="36"/>
          <w:szCs w:val="32"/>
        </w:rPr>
      </w:pPr>
      <w:r w:rsidRPr="0026525E">
        <w:rPr>
          <w:rFonts w:ascii="Traditional Arabic" w:hAnsi="Traditional Arabic" w:cs="Lotus Linotype"/>
          <w:sz w:val="36"/>
          <w:szCs w:val="32"/>
          <w:rtl/>
        </w:rPr>
        <w:t>أن يُوالِيَهُمْ علَى وَجْهِ الرُّكُونِ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عَاوَنَةِ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ظاهَرَةِ والنُّصْرَةِ مَعَ اعْتقادِ أنّ دِينَهُ باطلٌ، فهذا لا يُوجِبُ الكُفْرَ؛ لكِنَّهُ مُنْهِيٌّ عَنْهُ</w:t>
      </w:r>
      <w:r w:rsidR="000E3A9A" w:rsidRPr="000E3A9A">
        <w:rPr>
          <w:rFonts w:ascii="Traditional Arabic" w:hAnsi="Traditional Arabic" w:cs="Lotus Linotype"/>
          <w:sz w:val="36"/>
          <w:szCs w:val="32"/>
          <w:rtl/>
        </w:rPr>
        <w:t>.</w:t>
      </w:r>
    </w:p>
    <w:p w14:paraId="5CD232DC" w14:textId="6D30CB63" w:rsidR="005F43C2" w:rsidRPr="0026525E" w:rsidRDefault="005F43C2" w:rsidP="00057857">
      <w:pPr>
        <w:pStyle w:val="10"/>
        <w:widowControl w:val="0"/>
        <w:spacing w:after="80" w:line="18" w:lineRule="atLeast"/>
        <w:ind w:left="84" w:firstLine="425"/>
        <w:contextualSpacing w:val="0"/>
        <w:jc w:val="both"/>
        <w:rPr>
          <w:rFonts w:ascii="Traditional Arabic" w:hAnsi="Traditional Arabic" w:cs="Lotus Linotype"/>
          <w:sz w:val="36"/>
          <w:szCs w:val="32"/>
          <w:rtl/>
        </w:rPr>
      </w:pPr>
      <w:r w:rsidRPr="005F7A67">
        <w:rPr>
          <w:rFonts w:ascii="Traditional Arabic" w:hAnsi="Traditional Arabic" w:cs="Lotus Linotype"/>
          <w:b/>
          <w:bCs/>
          <w:sz w:val="36"/>
          <w:szCs w:val="32"/>
          <w:rtl/>
        </w:rPr>
        <w:t>قلْتُ</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وهذا الأخِيرُ مِنَ العُلَماءِ مَنْ ذهبَ إلى القَوْلِ بالتكْفِيرِ بهِ أيْض</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sz w:val="36"/>
          <w:szCs w:val="32"/>
          <w:rtl/>
        </w:rPr>
        <w:t>.</w:t>
      </w:r>
    </w:p>
    <w:p w14:paraId="06F604D5" w14:textId="4939E5CA"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قالوا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ولا تُقْبَلُ الشهادةُ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جْمَلَةُ فِي حَقِّ أَعْيانِ الطائِفَةِ، ولا يُقدَمُ علَى الدِّماءِ إلا بِأَمْرٍ بيِّنٍ</w:t>
      </w:r>
      <w:r w:rsidR="000E3A9A" w:rsidRPr="000E3A9A">
        <w:rPr>
          <w:rFonts w:ascii="Traditional Arabic" w:hAnsi="Traditional Arabic" w:cs="Lotus Linotype"/>
          <w:sz w:val="36"/>
          <w:szCs w:val="32"/>
          <w:rtl/>
        </w:rPr>
        <w:t>.</w:t>
      </w:r>
    </w:p>
    <w:p w14:paraId="272409DD" w14:textId="76C898EC"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وذكروا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أنّ مَدَارَ </w:t>
      </w:r>
      <w:r w:rsidR="005F7A67">
        <w:rPr>
          <w:rFonts w:ascii="Traditional Arabic" w:hAnsi="Traditional Arabic" w:cs="Lotus Linotype"/>
          <w:sz w:val="36"/>
          <w:szCs w:val="32"/>
          <w:rtl/>
        </w:rPr>
        <w:t>الحُكْمِ في الشرِيعَةِ علَى الأ</w:t>
      </w:r>
      <w:r w:rsidR="005F7A67">
        <w:rPr>
          <w:rFonts w:ascii="Traditional Arabic" w:hAnsi="Traditional Arabic" w:cs="Lotus Linotype" w:hint="cs"/>
          <w:sz w:val="36"/>
          <w:szCs w:val="32"/>
          <w:rtl/>
        </w:rPr>
        <w:t>َ</w:t>
      </w:r>
      <w:r w:rsidRPr="0026525E">
        <w:rPr>
          <w:rFonts w:ascii="Traditional Arabic" w:hAnsi="Traditional Arabic" w:cs="Lotus Linotype"/>
          <w:sz w:val="36"/>
          <w:szCs w:val="32"/>
          <w:rtl/>
        </w:rPr>
        <w:t>عْذارِ</w:t>
      </w:r>
      <w:r w:rsidR="000E3A9A" w:rsidRPr="000E3A9A">
        <w:rPr>
          <w:rFonts w:ascii="Traditional Arabic" w:hAnsi="Traditional Arabic" w:cs="Lotus Linotype"/>
          <w:sz w:val="36"/>
          <w:szCs w:val="32"/>
          <w:rtl/>
        </w:rPr>
        <w:t>.</w:t>
      </w:r>
    </w:p>
    <w:p w14:paraId="2C9B3CC0" w14:textId="69E0F10B"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ونَقَلُوا مَا ذَكَرَهُ </w:t>
      </w:r>
      <w:proofErr w:type="spellStart"/>
      <w:r w:rsidRPr="0026525E">
        <w:rPr>
          <w:rFonts w:ascii="Traditional Arabic" w:hAnsi="Traditional Arabic" w:cs="Lotus Linotype"/>
          <w:sz w:val="36"/>
          <w:szCs w:val="32"/>
          <w:rtl/>
        </w:rPr>
        <w:t>البَرْزَلِيُّ</w:t>
      </w:r>
      <w:proofErr w:type="spellEnd"/>
      <w:r w:rsidRPr="0026525E">
        <w:rPr>
          <w:rFonts w:ascii="Traditional Arabic" w:hAnsi="Traditional Arabic" w:cs="Lotus Linotype"/>
          <w:sz w:val="36"/>
          <w:szCs w:val="32"/>
          <w:rtl/>
        </w:rPr>
        <w:t xml:space="preserve"> فِي نَوازِلِهِ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في شأْن اسْتِفْتاءِ يوسُفَ بنِ تاشَفِينَ الفُقهاءَ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عْتَمِدِ بنِ </w:t>
      </w:r>
      <w:r w:rsidRPr="0026525E">
        <w:rPr>
          <w:rFonts w:ascii="Traditional Arabic" w:hAnsi="Traditional Arabic" w:cs="Lotus Linotype"/>
          <w:sz w:val="36"/>
          <w:szCs w:val="32"/>
          <w:rtl/>
        </w:rPr>
        <w:lastRenderedPageBreak/>
        <w:t>عبّاد، لما اسْتعانَ بالنصارَى على حَرْبِهِ، فاختلفَ فيه الفقهاءُ، وأَفْتَى أَكْثَرُهُمْ بأنّها رِدَّةٌ، وخالَفَ فِي ذلك قاضِيهِ، فأخذَ يوسُفُ بالأَيْسَرِ الأَحْوطِ</w:t>
      </w:r>
      <w:r w:rsidR="000E3A9A" w:rsidRPr="000E3A9A">
        <w:rPr>
          <w:rFonts w:ascii="Traditional Arabic" w:hAnsi="Traditional Arabic" w:cs="Lotus Linotype"/>
          <w:sz w:val="36"/>
          <w:szCs w:val="32"/>
          <w:rtl/>
        </w:rPr>
        <w:t>.</w:t>
      </w:r>
    </w:p>
    <w:p w14:paraId="5A7666F1" w14:textId="1BEBBBDA"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وإنما اسْتَطْرَدْتُ فِي ذِكْرِ خلافِهِمْ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سْأَلَةِ وحَكَيْتُ هذا عَنْهم؛ للتنْبِيهِ على بُطلانِ دَعْوى الإجماعِ على التكفير، وخطأِ مَنْ ادَّعاه</w:t>
      </w:r>
      <w:r w:rsidR="000E3A9A" w:rsidRPr="000E3A9A">
        <w:rPr>
          <w:rFonts w:ascii="Traditional Arabic" w:hAnsi="Traditional Arabic" w:cs="Lotus Linotype"/>
          <w:sz w:val="36"/>
          <w:szCs w:val="32"/>
          <w:rtl/>
        </w:rPr>
        <w:t>.</w:t>
      </w:r>
    </w:p>
    <w:p w14:paraId="0B58198D" w14:textId="334FB36A"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وإلا فقدْ جَنَحَ العِراقِيُّ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غْرِبِيُّ إلى القَوْلِ بأَنَّهُ رِدّة، لأنه لا يَصْدُرُ إلا مِمَّنْ خَلَعَ رِبْقَةَ الإسلامِ مِنْ عُنُقِهِ، ولأنه إِنّما يَقْتُلُ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جاهِدِينَ لأَجْلِ جِهادِهِمْ</w:t>
      </w:r>
      <w:r w:rsidR="000E3A9A" w:rsidRPr="000E3A9A">
        <w:rPr>
          <w:rFonts w:ascii="Traditional Arabic" w:hAnsi="Traditional Arabic" w:cs="Lotus Linotype"/>
          <w:sz w:val="36"/>
          <w:szCs w:val="32"/>
          <w:rtl/>
        </w:rPr>
        <w:t>.</w:t>
      </w:r>
    </w:p>
    <w:p w14:paraId="4DD8DC36" w14:textId="620B2E98"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ومنهم من قال </w:t>
      </w:r>
      <w:r w:rsidR="00651E6D"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ولعله العراقي أيضا</w:t>
      </w:r>
      <w:r w:rsidR="00651E6D" w:rsidRPr="0026525E">
        <w:rPr>
          <w:rFonts w:ascii="Traditional Arabic" w:hAnsi="Traditional Arabic" w:cs="Lotus Linotype" w:hint="cs"/>
          <w:sz w:val="36"/>
          <w:szCs w:val="32"/>
          <w:rtl/>
        </w:rPr>
        <w:t xml:space="preserve"> -</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منْ أَظْهَرَ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يْلِ إلى العدوِّ الكافرِ وتَعَصَّبَ به قُوتلَ قتالَ الكفارِ؛ ومالُه فَيْئٌ</w:t>
      </w:r>
      <w:r w:rsidR="000E3A9A" w:rsidRPr="000E3A9A">
        <w:rPr>
          <w:rFonts w:ascii="Traditional Arabic" w:hAnsi="Traditional Arabic" w:cs="Lotus Linotype"/>
          <w:sz w:val="36"/>
          <w:szCs w:val="32"/>
          <w:rtl/>
        </w:rPr>
        <w:t>.</w:t>
      </w:r>
    </w:p>
    <w:p w14:paraId="1384E0FB" w14:textId="51A049B8" w:rsidR="005F43C2" w:rsidRPr="0026525E" w:rsidRDefault="005F43C2" w:rsidP="00624128">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وذكرَ الشيْخُ تَقِيُّ الدينِ الهِلالِيُّ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رِسالَةِ </w:t>
      </w:r>
      <w:r w:rsidR="00651E6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الصوفِيَّةِ</w:t>
      </w:r>
      <w:r w:rsidR="001B084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 مِنْ رَسائلِهِ قال</w:t>
      </w:r>
      <w:r w:rsidR="00C15649" w:rsidRPr="0026525E">
        <w:rPr>
          <w:rFonts w:ascii="Traditional Arabic" w:hAnsi="Traditional Arabic" w:cs="Lotus Linotype"/>
          <w:color w:val="000000"/>
          <w:sz w:val="36"/>
          <w:szCs w:val="32"/>
          <w:rtl/>
        </w:rPr>
        <w:t xml:space="preserve">: </w:t>
      </w:r>
      <w:r w:rsidR="0062412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وكانَ فُقَهاءُ بَلَدِنَا يُكَفِّرُونَ كُلَّ مَنْ سافَرَ إِلَى الجَزَائِرِ؛ وإذا رَجَعَ مِنْ سَفَرِهِ يأْمُرُونَهُ بالاغْتِسالِ والدُّخُولِ فِي الإسْلامِ مِنْ جَديدِ؛ ويَعْقِدُونَ لَهُ عَقْدًا جديدًا عَلَى زَوْجَتِهِ</w:t>
      </w:r>
      <w:r w:rsidR="00624128">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w14:paraId="6BB7BD18" w14:textId="5EFDFCD4"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والأدلةُ على الأحكامِ الآنفَةِ كثيرةٌ جدا؛ تَرْكْنا ذِكْرَها اختصار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وبالله التوفيق</w:t>
      </w:r>
      <w:r w:rsidR="000E3A9A" w:rsidRPr="000E3A9A">
        <w:rPr>
          <w:rFonts w:ascii="Traditional Arabic" w:hAnsi="Traditional Arabic" w:cs="Lotus Linotype"/>
          <w:sz w:val="36"/>
          <w:szCs w:val="32"/>
          <w:rtl/>
        </w:rPr>
        <w:t>.</w:t>
      </w:r>
    </w:p>
    <w:p w14:paraId="02DE3F9A" w14:textId="378A1701"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u w:val="single"/>
          <w:rtl/>
        </w:rPr>
        <w:t>الثاني</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وقع نحو هذا زمنَ يوسفَ بنِ تاشفينَ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لما أرادَ العُبُورَ إلى الأنْدَلُسِ لقِتالِ النَّصارَى، فَمَنَعَهُ صاحِبُ سَبْتَةَ، وتَعّذَّرَ بالْخَوْفِ على البِلادِ مِنَ النصارَى، فاسْتَفْتَى يُوسُفُ جَمَاعَةَ الفُقُهاءِ بِما لا يَسُرُّ صاحِبَ سَبْتَةَ، وأجازُوا مُقَاتَلَتَهُ إِنْ أَصَرَّ علَى مَنْعِ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جاهِدينَ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رُور</w:t>
      </w:r>
      <w:r w:rsidR="001B084D" w:rsidRPr="00B60092">
        <w:rPr>
          <w:rStyle w:val="a7"/>
          <w:rFonts w:ascii="Tahoma" w:hAnsi="Tahoma" w:cs="Traditional Arabic"/>
          <w:color w:val="0000FF"/>
          <w:sz w:val="36"/>
          <w:szCs w:val="36"/>
          <w:rtl/>
        </w:rPr>
        <w:t>(</w:t>
      </w:r>
      <w:r w:rsidR="001B084D" w:rsidRPr="00B60092">
        <w:rPr>
          <w:rStyle w:val="a7"/>
          <w:rFonts w:ascii="Tahoma" w:hAnsi="Tahoma" w:cs="Traditional Arabic"/>
          <w:color w:val="0000FF"/>
          <w:sz w:val="36"/>
          <w:szCs w:val="36"/>
          <w:rtl/>
        </w:rPr>
        <w:footnoteReference w:id="537"/>
      </w:r>
      <w:r w:rsidR="001B084D"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233AB06B" w14:textId="1531A02F"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قلت</w:t>
      </w:r>
      <w:r w:rsidR="006613DC" w:rsidRPr="00095B64">
        <w:rPr>
          <w:rFonts w:ascii="Traditional Arabic" w:hAnsi="Traditional Arabic" w:cs="Lotus Linotype" w:hint="cs"/>
          <w:b/>
          <w:bCs/>
          <w:sz w:val="36"/>
          <w:szCs w:val="34"/>
          <w:rtl/>
        </w:rPr>
        <w:t>ُ</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تأملْ رحمك الله هذا، وكيفَ اجْتَمَعَتْ كلمتُهم على جوازِ قِتالِهِ لِمُجَرَّدِ مَنْعِهِمْ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رور، فكانَ القولُ بقتال مَنْ خالَطَ العدوَّ ومازجَه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عاضَدَةِ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ناصَرَةِ مِنْ باب أَوْلَى، فكيفَ بِمَنْ يحُوطُه ويقاتلُ دُونَه، ويُمَكِّنُه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0E3A9A" w:rsidRPr="000E3A9A">
        <w:rPr>
          <w:rFonts w:ascii="Traditional Arabic" w:hAnsi="Traditional Arabic" w:cs="Lotus Linotype"/>
          <w:sz w:val="36"/>
          <w:szCs w:val="32"/>
          <w:rtl/>
        </w:rPr>
        <w:t>.</w:t>
      </w:r>
    </w:p>
    <w:p w14:paraId="1D8EB891" w14:textId="09AC3576"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u w:val="single"/>
          <w:rtl/>
        </w:rPr>
        <w:t>الثالث</w:t>
      </w:r>
      <w:r w:rsidR="00C15649"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وأفتى بِنَحْوِ هذا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الكِيَّةِ في القَرْن الحادي عشرَ الهجري، لما اسْتَفْتاهُمْ الفقيهُ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جاهِدُ الكبيرُ العَيَّاشِيُّ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شأْنِ مُسْلِمِي الأنْدَلُسِ؛ لِما بينهم وبينَ النصارى مِنَ </w:t>
      </w:r>
      <w:r w:rsidRPr="0026525E">
        <w:rPr>
          <w:rFonts w:ascii="Traditional Arabic" w:hAnsi="Traditional Arabic" w:cs="Lotus Linotype"/>
          <w:sz w:val="36"/>
          <w:szCs w:val="32"/>
          <w:rtl/>
        </w:rPr>
        <w:lastRenderedPageBreak/>
        <w:t>الرابطةِ والتعاوُنِ، ولأنهم قد أَعْلَمُوا النصارى بِمَحَلَّةِ العيَّاشي،</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فأقامَ عليهم الحجةَ وشاورَ في قتالهم، فأفتى أبو عبدِ الله العرّبِيُّ الفاسِيُّ وغيرُهُ بِجوازِ مُقاتَلَتِهِم، لأنّهم حادّوا الله ورسولَه، ووالَوْا الكفّارَ ونَصَحُوهم، ولأنّهم تَصَرَّفُوا فِي أموال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ومنعُوهم مِنْها تَضْييق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عَلَيْهِمْ لِمَصْلَحَةِ العدُو، وقطَعُوا البيعَ والشراءَ عنِ الناسِ وخصُّوا بِهم أنْفُسَهُم، وصادقوا النصارى، وأمَدُّوهُمْ بالطعام والسلاحِ، وكان العلامَةُ الشيخُ عبدُ الواحِدِ بنُ عاشِرٍ لم يُجِبْ عن هذه القَضِيَّةِ؛ حتى رأى بِعَيْنِهِ حينَ قَدِمَ </w:t>
      </w:r>
      <w:r w:rsidR="004B465D" w:rsidRPr="0026525E">
        <w:rPr>
          <w:rFonts w:ascii="Traditional Arabic" w:hAnsi="Traditional Arabic" w:cs="Lotus Linotype" w:hint="cs"/>
          <w:sz w:val="36"/>
          <w:szCs w:val="32"/>
          <w:rtl/>
        </w:rPr>
        <w:t>«</w:t>
      </w:r>
      <w:r w:rsidR="00953D9F" w:rsidRPr="0026525E">
        <w:rPr>
          <w:rFonts w:ascii="Traditional Arabic" w:hAnsi="Traditional Arabic" w:cs="Lotus Linotype"/>
          <w:sz w:val="36"/>
          <w:szCs w:val="32"/>
          <w:rtl/>
        </w:rPr>
        <w:t>سلا</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بِقَصْدِ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رابطة</w:t>
      </w:r>
      <w:r w:rsidR="00953D9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فرأى أهْلَ الأنْدَلُسِ يحمِلُون الطعامَ إلى النصارى، ويُعْلِمُونَهُم بِعَورَةِ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فأفتى حينئذٍ بجواز مُقاتَلَتِهم، فقاتلهم أبو عبدِ الله العياشيُّ وحَكَّمَ السيفَ في رقابِهم أيام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إلى أنْ أَخْمَدَ بِدْعَتَهُمْ وجمعَ الكلِمَةَ بِهم</w:t>
      </w:r>
      <w:r w:rsidR="005837E4" w:rsidRPr="00B60092">
        <w:rPr>
          <w:rStyle w:val="a7"/>
          <w:rFonts w:ascii="Tahoma" w:hAnsi="Tahoma" w:cs="Traditional Arabic"/>
          <w:color w:val="0000FF"/>
          <w:sz w:val="36"/>
          <w:szCs w:val="36"/>
          <w:rtl/>
        </w:rPr>
        <w:t>(</w:t>
      </w:r>
      <w:r w:rsidR="005837E4" w:rsidRPr="00B60092">
        <w:rPr>
          <w:rStyle w:val="a7"/>
          <w:rFonts w:ascii="Tahoma" w:hAnsi="Tahoma" w:cs="Traditional Arabic"/>
          <w:color w:val="0000FF"/>
          <w:sz w:val="36"/>
          <w:szCs w:val="36"/>
          <w:rtl/>
        </w:rPr>
        <w:footnoteReference w:id="538"/>
      </w:r>
      <w:r w:rsidR="005837E4"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074B45EE" w14:textId="413693EA"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قُلْتُ</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تأمَّلْ!؛ أفْتَى بِقِتالِهِمْ لِما ذُكِر، فكَيْفَ لَوْ رأى ما يَقَعُ اليوم، مِنْ فِتْحِ البلادِ </w:t>
      </w:r>
      <w:r w:rsidR="00D22ED9">
        <w:rPr>
          <w:rFonts w:ascii="Traditional Arabic" w:hAnsi="Traditional Arabic" w:cs="Lotus Linotype"/>
          <w:sz w:val="36"/>
          <w:szCs w:val="32"/>
          <w:rtl/>
        </w:rPr>
        <w:t>للنصارَى وتَمْكِ</w:t>
      </w:r>
      <w:r w:rsidR="00D22ED9">
        <w:rPr>
          <w:rFonts w:ascii="Traditional Arabic" w:hAnsi="Traditional Arabic" w:cs="Lotus Linotype" w:hint="cs"/>
          <w:sz w:val="36"/>
          <w:szCs w:val="32"/>
          <w:rtl/>
        </w:rPr>
        <w:t>ي</w:t>
      </w:r>
      <w:r w:rsidRPr="0026525E">
        <w:rPr>
          <w:rFonts w:ascii="Traditional Arabic" w:hAnsi="Traditional Arabic" w:cs="Lotus Linotype"/>
          <w:sz w:val="36"/>
          <w:szCs w:val="32"/>
          <w:rtl/>
        </w:rPr>
        <w:t xml:space="preserve">نِهِمْ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لِقِتالِ أهْلِ الإسلامِ، وقوافِلُ الطعامِ والإمْدادِ تَخْرُجُ إلَيْهِمْ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953D9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وَبأمْوالِ أهْلِ الإسلامِ أرْسال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تِلْوَ أرْسالٍ!!؛ وللهِ الأَمْرُ مِنْ قِبْلُ ومِنْ بَعْد</w:t>
      </w:r>
      <w:r w:rsidR="000E3A9A" w:rsidRPr="000E3A9A">
        <w:rPr>
          <w:rFonts w:ascii="Traditional Arabic" w:hAnsi="Traditional Arabic" w:cs="Lotus Linotype"/>
          <w:sz w:val="36"/>
          <w:szCs w:val="32"/>
          <w:rtl/>
        </w:rPr>
        <w:t>.</w:t>
      </w:r>
    </w:p>
    <w:p w14:paraId="6DC6783A" w14:textId="30DC7FF7"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u w:val="single"/>
          <w:rtl/>
        </w:rPr>
        <w:t>الرابع</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وأما قتلُ مَن اخْتَلَطَ بِهم مِنَ النساء والصبيان فغايةُ ما يُقالُ فِيهِمْ أنَّ حُكْمَهُمْ حُكْمُ </w:t>
      </w:r>
      <w:proofErr w:type="spellStart"/>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تَتَرَّسِ</w:t>
      </w:r>
      <w:proofErr w:type="spellEnd"/>
      <w:r w:rsidRPr="0026525E">
        <w:rPr>
          <w:rFonts w:ascii="Traditional Arabic" w:hAnsi="Traditional Arabic" w:cs="Lotus Linotype"/>
          <w:sz w:val="36"/>
          <w:szCs w:val="32"/>
          <w:rtl/>
        </w:rPr>
        <w:t xml:space="preserve"> بِهم</w:t>
      </w:r>
      <w:r w:rsidR="007E01B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ولا يخفى أنهم علَّلُوا القوْلَ بِجَوازِ قَتْلِ التُّرْسِ ولو كانَ فيهم أناسٌ صالِحُون بِكَوْنِ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نْعِ منه يُفْضِي إلى تَعْطيلِ الجهادِ، بلْ مَنْ شدَّدَ في 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سأَلَةِ قالَ بِجوازِها إذا كانَتْ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صْلَحَةُ كُلِّيَّةً ضُرُورِيَّةً قَطْعِيَّة، وَمعنى كونِها ضروريةً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أنّها لا يَحْصُلُ الوصولُ إلى الكُفَّار والغَلَبَةُ عَلَيْهِمْ ودَفْعُ خَطَرهم والتمكنُ مِنهم إلا بِقَتْلِ التُّرْسِ</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ومعنى أنّها كُلِّيَّة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أنْ يَحْصُلَ مِنْ قَتْلِ الترس مصلحةٌ عامَّةٌ للمسلمين؛ فإن لم يَفْعَلْ قتلَ الكفارُ الترسَ واسْتَوْلَوْا على بِلادِ الإسلام</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وَمَعْنَى كونِها قَطْعِيَّةً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أنّ تلْكَ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صلَحَةَ حاصِلَةٌ مِنْ قَتْلِ التُّرْسُ قَطْع</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قال علماؤنا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وهذه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صلحةُ بِهذِهِ القُيُودِ لا يَنْبَغِي أن يُختلفَ في اعتبارها؛ لأن الفرْضَ أنَّ الترس مَقْتُول </w:t>
      </w:r>
      <w:r w:rsidRPr="0026525E">
        <w:rPr>
          <w:rFonts w:ascii="Traditional Arabic" w:hAnsi="Traditional Arabic" w:cs="Lotus Linotype"/>
          <w:sz w:val="36"/>
          <w:szCs w:val="32"/>
          <w:rtl/>
        </w:rPr>
        <w:lastRenderedPageBreak/>
        <w:t>قطع</w:t>
      </w:r>
      <w:r w:rsidR="003620EB" w:rsidRPr="0026525E">
        <w:rPr>
          <w:rFonts w:ascii="Traditional Arabic" w:hAnsi="Traditional Arabic" w:cs="Lotus Linotype"/>
          <w:sz w:val="36"/>
          <w:szCs w:val="32"/>
          <w:rtl/>
        </w:rPr>
        <w:t>ًا</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39"/>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فإما بأيْدِي العدوّ فَتَحْصُلَ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فسدةُ العظيمَةُ التي هِي اسْتيلاءُ العدوّ على كلِّ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وإما بأيدي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فيهلكَ العدوُّ وينْجُوَ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سلِمونُ أجمعُون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ولا يَتَأتَّى القَوْلُ بِمَنْعِ قَتْلِ الترْسِ فِي هذه الصورةِ بِوَجْهٍ؛ لأَنَّهُ يَلْزَمُ مِنْهُ ذَهابُ التُّرْسِ والإسلامِ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لكِنْ لما كانَتْ 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صْلَحَةُ غيرَ خالِيَةٍ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فْسَدَةِ، نَفَرَتْ منها نَفْسُ مَنْ لَمْ يُمْعِنِ النظرَ فِيها، فإنّ تِلْكَ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فْسَدَةَ بالنسبةِ إِلَى ما يَحْصُلُ مِنْها عدَمٌ أوْ كالعَدَم</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والله أعلم</w:t>
      </w:r>
      <w:r w:rsidR="000E3A9A" w:rsidRPr="000E3A9A">
        <w:rPr>
          <w:rFonts w:ascii="Traditional Arabic" w:hAnsi="Traditional Arabic" w:cs="Lotus Linotype"/>
          <w:sz w:val="36"/>
          <w:szCs w:val="32"/>
          <w:rtl/>
        </w:rPr>
        <w:t>.</w:t>
      </w:r>
    </w:p>
    <w:p w14:paraId="71FF2ED2" w14:textId="49F3BE17" w:rsidR="005F43C2" w:rsidRPr="0026525E" w:rsidRDefault="005F43C2" w:rsidP="00FD2A67">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وكلامُ العُلَماءِ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فِي جَوازِ قَتْلِ الترس قالوا بهِ فِي جِهادِ الطلَب</w:t>
      </w:r>
      <w:r w:rsidR="00953D9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لأنّهُ يُفْضِي إلى تَعْطيلِ الجهاد، فكيفَ إذا كانَ في جِهادِ الدفْعِ، وتركُه يُفضي إلى تعطيل الدينِ بالكلِّيَّةِ لا تعطيلِ الجهاد فحسب؟!</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65B421E7" w14:textId="2377BC9C"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قال كاتبه عفا الله عنه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هذا ما يسّر اللهُ تَعَالَى تَسْطيرَه فِي الجَواب؛ والله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وفقُ وَحْدَهُ لا رَبَّ سِواهُ</w:t>
      </w:r>
      <w:r w:rsidR="000E3A9A" w:rsidRPr="000E3A9A">
        <w:rPr>
          <w:rFonts w:ascii="Traditional Arabic" w:hAnsi="Traditional Arabic" w:cs="Lotus Linotype"/>
          <w:sz w:val="36"/>
          <w:szCs w:val="32"/>
          <w:rtl/>
        </w:rPr>
        <w:t>.</w:t>
      </w:r>
    </w:p>
    <w:p w14:paraId="16DE74C5" w14:textId="590AB467" w:rsidR="005F7A67" w:rsidRDefault="005F43C2" w:rsidP="005F7A6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 xml:space="preserve">وصلّى الله على نبينا محمدِ وعلى </w:t>
      </w:r>
      <w:proofErr w:type="spellStart"/>
      <w:r w:rsidRPr="0026525E">
        <w:rPr>
          <w:rFonts w:ascii="Traditional Arabic" w:hAnsi="Traditional Arabic" w:cs="Lotus Linotype"/>
          <w:sz w:val="36"/>
          <w:szCs w:val="32"/>
          <w:rtl/>
        </w:rPr>
        <w:t>آله</w:t>
      </w:r>
      <w:proofErr w:type="spellEnd"/>
      <w:r w:rsidRPr="0026525E">
        <w:rPr>
          <w:rFonts w:ascii="Traditional Arabic" w:hAnsi="Traditional Arabic" w:cs="Lotus Linotype"/>
          <w:sz w:val="36"/>
          <w:szCs w:val="32"/>
          <w:rtl/>
        </w:rPr>
        <w:t xml:space="preserve"> وصحبِه وسلَّم تسليماَ كثير</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hint="cs"/>
          <w:sz w:val="36"/>
          <w:szCs w:val="32"/>
          <w:rtl/>
        </w:rPr>
        <w:t>.</w:t>
      </w:r>
    </w:p>
    <w:p w14:paraId="4A857F3F" w14:textId="42D7D626" w:rsidR="005F43C2" w:rsidRPr="0026525E" w:rsidRDefault="005F43C2" w:rsidP="005F7A6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والحمد لله رب الع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ين</w:t>
      </w:r>
      <w:r w:rsidR="000E3A9A" w:rsidRPr="000E3A9A">
        <w:rPr>
          <w:rFonts w:ascii="Traditional Arabic" w:hAnsi="Traditional Arabic" w:cs="Lotus Linotype"/>
          <w:sz w:val="36"/>
          <w:szCs w:val="32"/>
          <w:rtl/>
        </w:rPr>
        <w:t>.</w:t>
      </w:r>
    </w:p>
    <w:p w14:paraId="7E6F760A" w14:textId="77777777" w:rsidR="005F43C2" w:rsidRPr="0026525E" w:rsidRDefault="005F43C2" w:rsidP="00057857">
      <w:pPr>
        <w:widowControl w:val="0"/>
        <w:spacing w:after="80" w:line="18" w:lineRule="atLeast"/>
        <w:ind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وكتب</w:t>
      </w:r>
      <w:r w:rsidR="00953D9F" w:rsidRPr="0026525E">
        <w:rPr>
          <w:rFonts w:ascii="Traditional Arabic" w:hAnsi="Traditional Arabic" w:cs="Lotus Linotype" w:hint="cs"/>
          <w:sz w:val="36"/>
          <w:szCs w:val="32"/>
          <w:rtl/>
        </w:rPr>
        <w:t>؛</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خادم العلم وأهله</w:t>
      </w:r>
      <w:r w:rsidR="00C15649" w:rsidRPr="0026525E">
        <w:rPr>
          <w:rFonts w:ascii="Traditional Arabic" w:hAnsi="Traditional Arabic" w:cs="Lotus Linotype"/>
          <w:sz w:val="36"/>
          <w:szCs w:val="32"/>
          <w:rtl/>
        </w:rPr>
        <w:t>:</w:t>
      </w:r>
    </w:p>
    <w:p w14:paraId="15105BE4" w14:textId="77777777" w:rsidR="00953D9F" w:rsidRPr="00095B64" w:rsidRDefault="005F43C2" w:rsidP="00057857">
      <w:pPr>
        <w:widowControl w:val="0"/>
        <w:spacing w:after="80" w:line="18" w:lineRule="atLeast"/>
        <w:ind w:right="284"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w:t>
      </w:r>
      <w:r w:rsidR="00D2204F" w:rsidRPr="00095B64">
        <w:rPr>
          <w:rFonts w:ascii="Traditional Arabic" w:hAnsi="Traditional Arabic" w:cs="Lotus Linotype" w:hint="cs"/>
          <w:b/>
          <w:bCs/>
          <w:sz w:val="36"/>
          <w:szCs w:val="34"/>
          <w:rtl/>
        </w:rPr>
        <w:t xml:space="preserve"> </w:t>
      </w:r>
      <w:r w:rsidR="00953D9F" w:rsidRPr="00095B64">
        <w:rPr>
          <w:rFonts w:ascii="Traditional Arabic" w:hAnsi="Traditional Arabic" w:cs="Lotus Linotype"/>
          <w:b/>
          <w:bCs/>
          <w:sz w:val="36"/>
          <w:szCs w:val="34"/>
          <w:rtl/>
        </w:rPr>
        <w:t>الوليد الأنصاري</w:t>
      </w:r>
    </w:p>
    <w:p w14:paraId="2FA1EFDA" w14:textId="77777777" w:rsidR="00C45A09" w:rsidRPr="0026525E" w:rsidRDefault="00953D9F" w:rsidP="00057857">
      <w:pPr>
        <w:widowControl w:val="0"/>
        <w:tabs>
          <w:tab w:val="left" w:pos="8022"/>
        </w:tabs>
        <w:spacing w:after="80" w:line="18" w:lineRule="atLeast"/>
        <w:ind w:right="709"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كان الله له</w:t>
      </w:r>
    </w:p>
    <w:p w14:paraId="727B569C" w14:textId="77777777" w:rsidR="00C45A09" w:rsidRDefault="00C45A09" w:rsidP="00057857">
      <w:pPr>
        <w:widowControl w:val="0"/>
        <w:bidi w:val="0"/>
        <w:spacing w:line="18" w:lineRule="atLeast"/>
        <w:rPr>
          <w:rtl/>
        </w:rPr>
      </w:pPr>
      <w:r>
        <w:rPr>
          <w:rtl/>
        </w:rPr>
        <w:br w:type="page"/>
      </w:r>
    </w:p>
    <w:p w14:paraId="00B68567" w14:textId="77777777" w:rsidR="00C45A09" w:rsidRPr="00672D43" w:rsidRDefault="00672D43" w:rsidP="00057857">
      <w:pPr>
        <w:pStyle w:val="2"/>
        <w:spacing w:line="18" w:lineRule="atLeast"/>
        <w:ind w:left="651" w:hanging="654"/>
        <w:rPr>
          <w:sz w:val="38"/>
          <w:szCs w:val="38"/>
          <w:rtl/>
        </w:rPr>
      </w:pPr>
      <w:bookmarkStart w:id="68" w:name="_Toc513468102"/>
      <w:r w:rsidRPr="00672D43">
        <w:rPr>
          <w:sz w:val="40"/>
          <w:szCs w:val="40"/>
          <w:rtl/>
        </w:rPr>
        <w:lastRenderedPageBreak/>
        <w:drawing>
          <wp:anchor distT="0" distB="0" distL="114300" distR="114300" simplePos="0" relativeHeight="251976704" behindDoc="1" locked="0" layoutInCell="1" allowOverlap="1" wp14:anchorId="3ECE615A" wp14:editId="0E798959">
            <wp:simplePos x="0" y="0"/>
            <wp:positionH relativeFrom="margin">
              <wp:posOffset>-24765</wp:posOffset>
            </wp:positionH>
            <wp:positionV relativeFrom="paragraph">
              <wp:posOffset>-154305</wp:posOffset>
            </wp:positionV>
            <wp:extent cx="5530850" cy="670560"/>
            <wp:effectExtent l="0" t="0" r="0" b="0"/>
            <wp:wrapNone/>
            <wp:docPr id="609" name="صورة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530850" cy="670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5A09" w:rsidRPr="00672D43">
        <w:rPr>
          <w:sz w:val="38"/>
          <w:szCs w:val="38"/>
          <w:rtl/>
        </w:rPr>
        <w:t>حُكْمُ مَن أَعانَ كافِرًا فِي قِتالِ الـمسْلِمينَ</w:t>
      </w:r>
      <w:bookmarkEnd w:id="68"/>
    </w:p>
    <w:p w14:paraId="75287517" w14:textId="77777777" w:rsidR="00C45A09" w:rsidRPr="00CA4B8F" w:rsidRDefault="00C45A09" w:rsidP="00057857">
      <w:pPr>
        <w:widowControl w:val="0"/>
        <w:spacing w:after="80" w:line="18" w:lineRule="atLeast"/>
        <w:ind w:firstLine="284"/>
        <w:jc w:val="center"/>
        <w:rPr>
          <w:rFonts w:ascii="Traditional Arabic" w:hAnsi="Traditional Arabic" w:cs="Traditional Arabic"/>
          <w:sz w:val="12"/>
          <w:szCs w:val="12"/>
          <w:rtl/>
        </w:rPr>
      </w:pPr>
    </w:p>
    <w:p w14:paraId="2C20E7CC" w14:textId="77777777" w:rsidR="00C45A09" w:rsidRPr="004213E8" w:rsidRDefault="00C45A09"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56/12/1311</w:t>
      </w:r>
    </w:p>
    <w:p w14:paraId="05694678" w14:textId="77777777" w:rsidR="00C45A09" w:rsidRPr="005D7D9B" w:rsidRDefault="00C45A09" w:rsidP="00057857">
      <w:pPr>
        <w:widowControl w:val="0"/>
        <w:spacing w:after="80" w:line="18" w:lineRule="atLeast"/>
        <w:ind w:firstLine="284"/>
        <w:jc w:val="center"/>
        <w:rPr>
          <w:rFonts w:ascii="Traditional Arabic" w:hAnsi="Traditional Arabic" w:cs="Traditional Arabic"/>
          <w:b/>
          <w:bCs/>
          <w:sz w:val="6"/>
          <w:szCs w:val="6"/>
          <w:rtl/>
        </w:rPr>
      </w:pPr>
    </w:p>
    <w:p w14:paraId="32C11667" w14:textId="313B0221" w:rsidR="00C45A09" w:rsidRPr="0026525E" w:rsidRDefault="00C45A09"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741184" behindDoc="0" locked="0" layoutInCell="1" allowOverlap="1" wp14:anchorId="0E47A6BE" wp14:editId="6DD46FA2">
            <wp:simplePos x="0" y="0"/>
            <wp:positionH relativeFrom="column">
              <wp:posOffset>5273304</wp:posOffset>
            </wp:positionH>
            <wp:positionV relativeFrom="paragraph">
              <wp:posOffset>60960</wp:posOffset>
            </wp:positionV>
            <wp:extent cx="396815" cy="409941"/>
            <wp:effectExtent l="0" t="0" r="3810" b="0"/>
            <wp:wrapNone/>
            <wp:docPr id="523" name="صورة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بَعْضِ مَنْ يُشارِكُ الغُزاةَ مِن الصلِيبِيِّينَ فِي قِتالِ الـمجاهِدِينَ؛ أَو</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يُعِينُهُمْ عَلَى ذلكَ بِحَمْلِ الطعامِ والسلاحِ إلَيْهم، أو يَدُلُّهُمْ علَى عَوراتِ الـمسلِمينَ وثُغُورِهمْ؛ هَلْ يَجُوزُ للمُسلمينَ قِتالُ أمْثالِ هَؤلاءِ؟، فَقَدْ سَمِعْنا مِن العُلَماءِ مَن أفْتَى بِحُرْمَةِ قِتالِهِمْ ما دامُوا مُسْلِمينَ؛ ومَنْهُمْ مَن أفْتَى بِجَوازِ التِحاقِ الـمسْلِمِ بِهَذِهِ الجُيوشِ وعَملِهِ فِيها إنْ كانَ عَمَلُهُ فِي غَيرِ القِتالِ، وَقَدْ أشكلَ عَلَينا ذلكَ؛ خاصَّةً مَعَ فَتاوَى الـمذكُورِينَ مِن العُلَماء، فَنَرْجُو إيضاحَ الأمْرِ؛ وبَيانَ الحَقِّ فِي هذهِ الـمسألَةِ، وجَزاكُمُ اللهُ خَيرًا</w:t>
      </w:r>
      <w:r w:rsidR="000E3A9A" w:rsidRPr="000E3A9A">
        <w:rPr>
          <w:rFonts w:ascii="Traditional Arabic" w:hAnsi="Traditional Arabic" w:cs="Lotus Linotype"/>
          <w:sz w:val="36"/>
          <w:szCs w:val="32"/>
          <w:rtl/>
        </w:rPr>
        <w:t>.</w:t>
      </w:r>
    </w:p>
    <w:p w14:paraId="348538B9" w14:textId="7777777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وأسْتَغْفِرُ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w:t>
      </w:r>
    </w:p>
    <w:p w14:paraId="75DDD9BC" w14:textId="4A5A6A46"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فالذِي اتَّفَقَ علَيْهِ أَئمَّةُ الـمسلمِينَ من السلَفِ وتابِعِيهِم بإحْسانٍ إلَى يَومِنا هَذا هُوَ: أنَّ </w:t>
      </w:r>
      <w:r w:rsidRPr="00095B64">
        <w:rPr>
          <w:rFonts w:ascii="Traditional Arabic" w:hAnsi="Traditional Arabic" w:cs="Lotus Linotype"/>
          <w:b/>
          <w:bCs/>
          <w:sz w:val="36"/>
          <w:szCs w:val="34"/>
          <w:rtl/>
        </w:rPr>
        <w:t xml:space="preserve">كُلَّ مَن تَولَّى العَدُوَّ الكافِرَ بالـمعاضَدَةِ </w:t>
      </w:r>
      <w:proofErr w:type="spellStart"/>
      <w:r w:rsidRPr="00095B64">
        <w:rPr>
          <w:rFonts w:ascii="Traditional Arabic" w:hAnsi="Traditional Arabic" w:cs="Lotus Linotype"/>
          <w:b/>
          <w:bCs/>
          <w:sz w:val="36"/>
          <w:szCs w:val="34"/>
          <w:rtl/>
        </w:rPr>
        <w:t>والـممازَجَةِ</w:t>
      </w:r>
      <w:proofErr w:type="spellEnd"/>
      <w:r w:rsidR="00A36262">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وتَعَصَّبَ بِهِ</w:t>
      </w:r>
      <w:r w:rsidR="00A36262">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وقاتَلَ دُونَهُ</w:t>
      </w:r>
      <w:r w:rsidR="00A36262">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أمَدَّهُ بالكُراعِ والسلاحِ</w:t>
      </w:r>
      <w:r w:rsidR="00A36262">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حَمَلَ إلَيهِ الـميرَةَ والطعامَ</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أَيَّ شَيءٍ مِمّا يَتَقَوَّى بِهِ فِي حَرْبِهِ لأَهْلِ الإسْلامِ</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أرْشَدَهُ إلَى عَوراتِ الـمسْلمينَ؛ فإنَّهُ مُرْتَكِبٌ لِعَمَلٍ مِن أكَبَرِ الكبائرِ؛ وإنَّ حَكْمَهُ </w:t>
      </w:r>
      <w:proofErr w:type="spellStart"/>
      <w:r w:rsidRPr="00095B64">
        <w:rPr>
          <w:rFonts w:ascii="Traditional Arabic" w:hAnsi="Traditional Arabic" w:cs="Lotus Linotype"/>
          <w:b/>
          <w:bCs/>
          <w:sz w:val="36"/>
          <w:szCs w:val="34"/>
          <w:rtl/>
        </w:rPr>
        <w:t>حُكْمُهُ</w:t>
      </w:r>
      <w:proofErr w:type="spellEnd"/>
      <w:r w:rsidRPr="00095B64">
        <w:rPr>
          <w:rFonts w:ascii="Traditional Arabic" w:hAnsi="Traditional Arabic" w:cs="Lotus Linotype"/>
          <w:b/>
          <w:bCs/>
          <w:sz w:val="36"/>
          <w:szCs w:val="34"/>
          <w:rtl/>
        </w:rPr>
        <w:t xml:space="preserve"> فِي جَوازِ مُقاتَلَتِهِ وقَتْلِهِ، ومَن كانَ هذا حالُهُ وقَتَلَهُ الـمسلِمُونَ فَلا يُصَلَّى عَلَيهِ</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ولا يُدْفَنُ فِي مَقابِرِهِم؛ ولا كَرامَةَ، ولا رَحِمَ اللهُ فِيهِ مَوضِعَ شَعْرَةٍ، ولا دِيَةَ علَى مَن قَتَلَهُ ولا كَفارَة</w:t>
      </w:r>
      <w:r w:rsidR="000E3A9A" w:rsidRPr="000E3A9A">
        <w:rPr>
          <w:rFonts w:ascii="Traditional Arabic" w:hAnsi="Traditional Arabic" w:cs="Lotus Linotype"/>
          <w:sz w:val="36"/>
          <w:szCs w:val="32"/>
          <w:rtl/>
        </w:rPr>
        <w:t>.</w:t>
      </w:r>
    </w:p>
    <w:p w14:paraId="5AF6FAE7" w14:textId="218434B0" w:rsidR="00C45A09" w:rsidRPr="00095B64" w:rsidRDefault="00C45A09" w:rsidP="000E3A9A">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sz w:val="36"/>
          <w:szCs w:val="32"/>
          <w:rtl/>
        </w:rPr>
        <w:t>ويَجُوزُ للمُجاهِدِينَ قَصْدُ العَدُوِّ وَمَنْ يَتَولَّوْنَهُ ويُعِينُونَهُ عَلَى قِتالِ الـمسلمينَ حَيثُما كانَ وأيْنَما حَلَّ، وَسَواءٌ كانَ مَنْ يُعِينُهُ مُخالِطًا للَعَدُوِّ مُمازِجًا لَهُ أو مُنْفَرِدًا عَنْهُ</w:t>
      </w:r>
      <w:r w:rsidR="00577C83">
        <w:rPr>
          <w:rFonts w:ascii="Traditional Arabic" w:hAnsi="Traditional Arabic" w:cs="Lotus Linotype" w:hint="cs"/>
          <w:sz w:val="36"/>
          <w:szCs w:val="32"/>
          <w:rtl/>
        </w:rPr>
        <w:t>،</w:t>
      </w:r>
      <w:r w:rsidR="00577C83">
        <w:rPr>
          <w:rFonts w:ascii="Traditional Arabic" w:hAnsi="Traditional Arabic" w:cs="Lotus Linotype"/>
          <w:sz w:val="36"/>
          <w:szCs w:val="32"/>
          <w:rtl/>
        </w:rPr>
        <w:t xml:space="preserve"> وس</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واءٌ كانَ فِي الدارِ التِي حَلَّها العَدُوُّ مِن دِيارِ الإسْلامِ واغْتَصَبَها</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فِي دِيارٍ أُخْرَى يَتَوَلاهُ أَهْلُها أو بَعْضُ أَهْلِها</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لا فَرْقَ فِي ذَلكَ بَيْنَ مُكْرَهٍ وغَيْرِهِ؛ </w:t>
      </w:r>
      <w:r w:rsidRPr="00095B64">
        <w:rPr>
          <w:rFonts w:ascii="Traditional Arabic" w:hAnsi="Traditional Arabic" w:cs="Lotus Linotype"/>
          <w:b/>
          <w:bCs/>
          <w:sz w:val="36"/>
          <w:szCs w:val="34"/>
          <w:u w:val="single"/>
          <w:rtl/>
        </w:rPr>
        <w:t>ما دامَ مُتَّصِفًا بِما ذكَرْناهُ،</w:t>
      </w:r>
      <w:r w:rsidRPr="0026525E">
        <w:rPr>
          <w:rFonts w:ascii="Traditional Arabic" w:hAnsi="Traditional Arabic" w:cs="Lotus Linotype"/>
          <w:sz w:val="36"/>
          <w:szCs w:val="32"/>
          <w:rtl/>
        </w:rPr>
        <w:t xml:space="preserve"> حَتَّى وإنْ زَعَمَ مَن زَعَمَ أنَّ العَدُوَّ إنّما دَخَلَ تلكَ الدِّيارَ بِعَهْدِ أَهْلِها وذِمَّتِهِم، فَإنَّ قائلَ ذلكَ قَدْ أعْظَمَ الفِرْيَةَ علَى الشْرعِ</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ونَسَبَ إِلَيْهِ 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لَيْسَ مِنه</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الذّمِّيَّ لا يَجُوزُ لَهُ أنْ يَدْخُلَ دِيارَ الـمسلمِينَ بالسلاحِ، </w:t>
      </w:r>
      <w:r w:rsidRPr="00095B64">
        <w:rPr>
          <w:rFonts w:ascii="Traditional Arabic" w:hAnsi="Traditional Arabic" w:cs="Lotus Linotype"/>
          <w:b/>
          <w:bCs/>
          <w:sz w:val="36"/>
          <w:szCs w:val="34"/>
          <w:rtl/>
        </w:rPr>
        <w:t xml:space="preserve">فَكَيفَ يَجُوزُ لَهُ أنْ يَدْخُلَها </w:t>
      </w:r>
      <w:r w:rsidRPr="00095B64">
        <w:rPr>
          <w:rFonts w:ascii="Traditional Arabic" w:hAnsi="Traditional Arabic" w:cs="Lotus Linotype"/>
          <w:b/>
          <w:bCs/>
          <w:sz w:val="36"/>
          <w:szCs w:val="34"/>
          <w:rtl/>
        </w:rPr>
        <w:lastRenderedPageBreak/>
        <w:t>مُحارِبًا لأَهْلِ الإسْلامِ فِي كامِلِ عَدَدِهِ وعُدَّتِهِ؛ وأنْ يَتَّخِذَ مِنْها قَاعِدَةً وَمَقَرًّا لِقِتالِ أَهْلِ الإسْلامِ وجُنْدِهِ</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وانْتِزاعِ بِلادِهم مِنْهم</w:t>
      </w:r>
      <w:r w:rsidR="00577C83">
        <w:rPr>
          <w:rFonts w:ascii="Traditional Arabic" w:hAnsi="Traditional Arabic" w:cs="Lotus Linotype" w:hint="cs"/>
          <w:b/>
          <w:bCs/>
          <w:sz w:val="36"/>
          <w:szCs w:val="34"/>
          <w:rtl/>
        </w:rPr>
        <w:t>،</w:t>
      </w:r>
      <w:r w:rsidR="00577C83">
        <w:rPr>
          <w:rFonts w:ascii="Traditional Arabic" w:hAnsi="Traditional Arabic" w:cs="Lotus Linotype"/>
          <w:b/>
          <w:bCs/>
          <w:sz w:val="36"/>
          <w:szCs w:val="34"/>
          <w:rtl/>
        </w:rPr>
        <w:t xml:space="preserve"> وسَفْكِ دِما</w:t>
      </w:r>
      <w:r w:rsidR="00577C83">
        <w:rPr>
          <w:rFonts w:ascii="Traditional Arabic" w:hAnsi="Traditional Arabic" w:cs="Lotus Linotype" w:hint="cs"/>
          <w:b/>
          <w:bCs/>
          <w:sz w:val="36"/>
          <w:szCs w:val="34"/>
          <w:rtl/>
        </w:rPr>
        <w:t>ئ</w:t>
      </w:r>
      <w:r w:rsidRPr="00095B64">
        <w:rPr>
          <w:rFonts w:ascii="Traditional Arabic" w:hAnsi="Traditional Arabic" w:cs="Lotus Linotype"/>
          <w:b/>
          <w:bCs/>
          <w:sz w:val="36"/>
          <w:szCs w:val="34"/>
          <w:rtl/>
        </w:rPr>
        <w:t>ِهِمْ</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والعُدْوانِ علَى حَرِيمِهِمْ وأَعْراضِهِم</w:t>
      </w:r>
      <w:r w:rsidR="000E3A9A" w:rsidRPr="000E3A9A">
        <w:rPr>
          <w:rFonts w:ascii="Traditional Arabic" w:hAnsi="Traditional Arabic" w:cs="Lotus Linotype"/>
          <w:sz w:val="36"/>
          <w:szCs w:val="34"/>
          <w:rtl/>
        </w:rPr>
        <w:t>.</w:t>
      </w:r>
    </w:p>
    <w:p w14:paraId="500468A0" w14:textId="7F035023" w:rsidR="00C45A09" w:rsidRPr="00095B64" w:rsidRDefault="00C45A09"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قَالَ مُقَيِّدُهُ عَفا اللهُ عَنه: </w:t>
      </w:r>
      <w:r w:rsidRPr="0026525E">
        <w:rPr>
          <w:rFonts w:ascii="Traditional Arabic" w:hAnsi="Traditional Arabic" w:cs="Lotus Linotype"/>
          <w:sz w:val="36"/>
          <w:szCs w:val="32"/>
          <w:rtl/>
        </w:rPr>
        <w:t>قَدْ تضافَرَتِ الأدِلَّةُ مِن الوَحْيَيْنِ الش</w:t>
      </w:r>
      <w:r w:rsidR="00577C83">
        <w:rPr>
          <w:rFonts w:ascii="Traditional Arabic" w:hAnsi="Traditional Arabic" w:cs="Lotus Linotype" w:hint="cs"/>
          <w:sz w:val="36"/>
          <w:szCs w:val="32"/>
          <w:rtl/>
        </w:rPr>
        <w:t>ـ</w:t>
      </w:r>
      <w:r w:rsidRPr="0026525E">
        <w:rPr>
          <w:rFonts w:ascii="Traditional Arabic" w:hAnsi="Traditional Arabic" w:cs="Lotus Linotype"/>
          <w:sz w:val="36"/>
          <w:szCs w:val="32"/>
          <w:rtl/>
        </w:rPr>
        <w:t>رِيفَيْنِ؛ ومِن فَتاوِي الأئِمَّةِ فِي النوازِلِ عَلَى اخْتِلافِ عُصورِ الإسلامِ علَى صِحَّةِ ما ذكَرْناهُ؛ ولا أَعْلَمُ أحَدًا مِن أئِمَّةِ الإسلامِ يُنازِعُ فِيما ذكَرْتُهُ، حَتَّى ابْتُلِينا فِي زَمانِنا هذا بِهَذهِ الأقاوِيلِ ونَحْوِها؛ مِما لا يَتّسِعُ الـمقامُ لِسَ</w:t>
      </w:r>
      <w:r w:rsidR="00577C83">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رْدِهِ والجَوابِ عَنْهُ تَفْصِيلًا؛ والعَجَبُ أنَّ القَوْمَ - ولَو شِئْتُ سَمَّيْتُ مِنْهم بإذنِ اللهِ جَماعاتٍ وأفْرادًا - مِن أشَدِّ الناسِ ورَعًا إذا كانَ الأمْرُ يَتَعلَّقُ بِدِماءِ الصلِيبِيِّينَ؛ وإخْوانِهمْ وأنْصارِهِم مِن الحُكامِ والـمحْكومِينَ مِمّنْ يَنْتَسِبُ إلَى الـمسْلِمينَ؛ وهُمْ مِن أشَدِّ الناسِ حَرْبًا علَى الإسلامِ وأهْلِهِ!؛ فإذا دارَ الأَمْرُ عَلَى دِماءِ الـمجاهِدِينَ الباذِلِينَ نُفُوسَهُم للذَبِّ عن حَوزَةِ الإسلامِ والـمسْلمينَ؛ رَأيْتَهُمْ مِن أجْرَأِ الناسِ عَلَيْها!!؛ </w:t>
      </w:r>
      <w:proofErr w:type="spellStart"/>
      <w:r w:rsidRPr="0026525E">
        <w:rPr>
          <w:rFonts w:ascii="Traditional Arabic" w:hAnsi="Traditional Arabic" w:cs="Lotus Linotype"/>
          <w:sz w:val="36"/>
          <w:szCs w:val="32"/>
          <w:rtl/>
        </w:rPr>
        <w:t>يَتَحَيَّلُونَ</w:t>
      </w:r>
      <w:proofErr w:type="spellEnd"/>
      <w:r w:rsidRPr="0026525E">
        <w:rPr>
          <w:rFonts w:ascii="Traditional Arabic" w:hAnsi="Traditional Arabic" w:cs="Lotus Linotype"/>
          <w:sz w:val="36"/>
          <w:szCs w:val="32"/>
          <w:rtl/>
        </w:rPr>
        <w:t xml:space="preserve"> لإرَاقَتِها بِكُلِّ آلَةٍ وَوَسِيلَةٍ؛ وكَأنَّما الأَصْلُ فِي دِماءِ هَؤلاءِ الـمجاهِدِينَ الإباحَةُ!، </w:t>
      </w:r>
      <w:r w:rsidRPr="00095B64">
        <w:rPr>
          <w:rFonts w:ascii="Traditional Arabic" w:hAnsi="Traditional Arabic" w:cs="Lotus Linotype"/>
          <w:b/>
          <w:bCs/>
          <w:sz w:val="36"/>
          <w:szCs w:val="34"/>
          <w:rtl/>
        </w:rPr>
        <w:t>أَلاَ تَبَّتْ أَيادِي أولئكَ الأباعِدِ؛ ومُتَبَّرٌ ما هُمْ فِيهِ؛ وباطِلٌ ما كانُوا يَعْمَلُونَ</w:t>
      </w:r>
      <w:r w:rsidR="000E3A9A" w:rsidRPr="000E3A9A">
        <w:rPr>
          <w:rFonts w:ascii="Traditional Arabic" w:hAnsi="Traditional Arabic" w:cs="Lotus Linotype"/>
          <w:sz w:val="36"/>
          <w:szCs w:val="34"/>
          <w:rtl/>
        </w:rPr>
        <w:t>.</w:t>
      </w:r>
    </w:p>
    <w:p w14:paraId="542EB3DE" w14:textId="02DF116A" w:rsidR="00C45A09" w:rsidRPr="00095B64" w:rsidRDefault="00C45A09"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والناسُ قَدْ أفاضُوا </w:t>
      </w:r>
      <w:r w:rsidRPr="0026525E">
        <w:rPr>
          <w:rFonts w:ascii="Traditional Arabic" w:hAnsi="Traditional Arabic" w:cs="Lotus Linotype"/>
          <w:sz w:val="36"/>
          <w:szCs w:val="32"/>
          <w:rtl/>
        </w:rPr>
        <w:t>فِي ذلكَ وأكْثَرُوا؛ وأجْلَبُوا لِما زَعَمُوا جَوازَهُ بِكُلِّ ما وَسِعَهُمْ، حَتَّى صارَ هَذا الحُكْمُ الذِي هُوَ مِنْ واضِحاتِ الأحْكامِ فِي كِتابِ اللهِ تعالَى؛ ويَرْجِعُ إلَى أُصُولِ الدِّينِ وقَواعِدِهِ؛ وَرُبَّما أَتَى عَلَيْها بالنَّقْضِ والبُطْلانِ؛ مِنْ أكْثَرِ الأحْكامِ غُمُوضًا والْتِباسًا عِنْدَ العامَّةِ من الـمسلمِينَ!، ولا تَكادُ تَذْكُرُ شَيئًا مِن ذلكَ بَيْنَهُمْ حَتَّى تَنْفِرَ مِنْهُ أسْماعُهُمْ</w:t>
      </w:r>
      <w:r w:rsidR="00D22ED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وتُنْكِرَهُ قُلُوبُهُمْ!؛ لأجْلِ ما رَاجَ وانْتَشَرَ بَيْنَهُمْ مِنْ رَمْيِ مَن يَقُولُ بِشَيءٍ مِن ذلكَ بالخارِجِيَّةِ والتَكْفِيرِ، مَعَ أنَّ </w:t>
      </w:r>
      <w:proofErr w:type="spellStart"/>
      <w:r w:rsidRPr="0026525E">
        <w:rPr>
          <w:rFonts w:ascii="Traditional Arabic" w:hAnsi="Traditional Arabic" w:cs="Lotus Linotype"/>
          <w:sz w:val="36"/>
          <w:szCs w:val="32"/>
          <w:rtl/>
        </w:rPr>
        <w:t>الترامِيَ</w:t>
      </w:r>
      <w:proofErr w:type="spellEnd"/>
      <w:r w:rsidRPr="0026525E">
        <w:rPr>
          <w:rFonts w:ascii="Traditional Arabic" w:hAnsi="Traditional Arabic" w:cs="Lotus Linotype"/>
          <w:sz w:val="36"/>
          <w:szCs w:val="32"/>
          <w:rtl/>
        </w:rPr>
        <w:t xml:space="preserve"> بِهَذهِ الألْقابِ لا يَنْصُرُ حَقًّا ولا يَهْدِمُ باطِلًا، </w:t>
      </w:r>
      <w:r w:rsidRPr="00095B64">
        <w:rPr>
          <w:rFonts w:ascii="Traditional Arabic" w:hAnsi="Traditional Arabic" w:cs="Lotus Linotype"/>
          <w:b/>
          <w:bCs/>
          <w:sz w:val="36"/>
          <w:szCs w:val="34"/>
          <w:rtl/>
        </w:rPr>
        <w:t>ولَيْسَ كُلُّ تَكْفِيرٍ باطِلًا، بَلْ ما كانَ مُوافِقًا للش</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w:t>
      </w:r>
      <w:r w:rsidR="00577C83">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رْعِ؛ جاريًا وفْقَ قَواعِدِهِ؛ فَهُوَ مِن الشرْعِ؛ وإنْ سمّاهُ الناسُ ما شاءُوا، نَعَمْ ويُشْتَرَطُ فَيْمَنْ اضْطَلَعَ بِهِ أنْ يكُونَ أهْلًا للفَتْوى فِيهِ؛ مِن الـمشْهُودِ لَهُ عِنْدَ أهْلِ العِلْمِ بذلكَ، ثُمُّ قَدْ يُصِيبُ فِيهِ وقَدْ يُخْطِئُ؛ وهُو مَأجُورٌ مَعَ اخْلاصِ النيَّةِ فِي الحالَيْنِ</w:t>
      </w:r>
      <w:r w:rsidR="000E3A9A" w:rsidRPr="000E3A9A">
        <w:rPr>
          <w:rFonts w:ascii="Traditional Arabic" w:hAnsi="Traditional Arabic" w:cs="Lotus Linotype"/>
          <w:sz w:val="36"/>
          <w:szCs w:val="34"/>
          <w:rtl/>
        </w:rPr>
        <w:t>.</w:t>
      </w:r>
    </w:p>
    <w:p w14:paraId="1EB71B26" w14:textId="5124FD9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lastRenderedPageBreak/>
        <w:t xml:space="preserve">لكِنَّ العَجَبَ مِمَّنْ يَسْتَخِفُّ عُقُولَ الناسِ </w:t>
      </w:r>
      <w:r w:rsidRPr="0026525E">
        <w:rPr>
          <w:rFonts w:ascii="Traditional Arabic" w:hAnsi="Traditional Arabic" w:cs="Lotus Linotype"/>
          <w:sz w:val="36"/>
          <w:szCs w:val="32"/>
          <w:rtl/>
        </w:rPr>
        <w:t>فَيَأتِي بأدِلَّةِ الوَحْيَيْنِ فِي غَيرِ مَحَلِّها</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ويَحْمِلُها علَى غَيرِ الـمرادِ مِنْها، </w:t>
      </w:r>
      <w:r w:rsidRPr="00095B64">
        <w:rPr>
          <w:rFonts w:ascii="Traditional Arabic" w:hAnsi="Traditional Arabic" w:cs="Lotus Linotype"/>
          <w:b/>
          <w:bCs/>
          <w:sz w:val="36"/>
          <w:szCs w:val="34"/>
          <w:rtl/>
        </w:rPr>
        <w:t>ثُمَّ يَزْعُمُ</w:t>
      </w:r>
      <w:r w:rsidRPr="0026525E">
        <w:rPr>
          <w:rFonts w:ascii="Traditional Arabic" w:hAnsi="Traditional Arabic" w:cs="Lotus Linotype"/>
          <w:sz w:val="36"/>
          <w:szCs w:val="32"/>
          <w:rtl/>
        </w:rPr>
        <w:t xml:space="preserve"> أنَّ مَن يُقاتِلُ دُونَ الصلِيبِيّينَ؛ ويُعِينُهُم علَى قَتْلِ الـمسلمينَ؛ ويُبِيحُ لَهُمْ طُولَ بِلادِ الإسلامِ وعَرْضَها؛ وقَدْ نَبَذَ شرِيعَةَ الإسلامِ وراءَهُ ظِهْرِيّا؛ وهُوَ يُجاهِرُ لَيلًا نَهارًا بأنَّهُ طَوعُ بَنانِهم؛ ويَفْخَرُ علَى رُؤوسِ الأشْهادِ بِقَتْلِهِ للمُجاهِدِينَ الـمهاجِرِينَ لِنَصْرَةِ الإسلامِ وإغاثِةِ أهْلِهِ، </w:t>
      </w:r>
      <w:r w:rsidRPr="00095B64">
        <w:rPr>
          <w:rFonts w:ascii="Traditional Arabic" w:hAnsi="Traditional Arabic" w:cs="Lotus Linotype"/>
          <w:b/>
          <w:bCs/>
          <w:sz w:val="36"/>
          <w:szCs w:val="34"/>
          <w:rtl/>
        </w:rPr>
        <w:t>يَزْعُمْ</w:t>
      </w:r>
      <w:r w:rsidRPr="0026525E">
        <w:rPr>
          <w:rFonts w:ascii="Traditional Arabic" w:hAnsi="Traditional Arabic" w:cs="Lotus Linotype"/>
          <w:sz w:val="36"/>
          <w:szCs w:val="32"/>
          <w:rtl/>
        </w:rPr>
        <w:t xml:space="preserve"> هذا القائلُ أنَّ مَن يَصْنَعُ ذلكَ إمامٌ للمُسلِمينَ؛ وهُو أعْلَمُ بِمَصالِحِهم!؛ وأنَّ الجُيُوشَ الصلِيبِيَّةَ إنّما دَخَلَتِ البِلادَ بِعِلْمِهِ وتَحْتَ سُلْطانِهِ!؛ وأنّهُمْ فِي عَهْدِهِ وذِمَّتِهِ!!، وأنَّ مَنْ آذى أحَدًا مِنْهُم فَهُو </w:t>
      </w:r>
      <w:proofErr w:type="spellStart"/>
      <w:r w:rsidRPr="0026525E">
        <w:rPr>
          <w:rFonts w:ascii="Traditional Arabic" w:hAnsi="Traditional Arabic" w:cs="Lotus Linotype"/>
          <w:sz w:val="36"/>
          <w:szCs w:val="32"/>
          <w:rtl/>
        </w:rPr>
        <w:t>مُفْتَئتٌ</w:t>
      </w:r>
      <w:proofErr w:type="spellEnd"/>
      <w:r w:rsidRPr="0026525E">
        <w:rPr>
          <w:rFonts w:ascii="Traditional Arabic" w:hAnsi="Traditional Arabic" w:cs="Lotus Linotype"/>
          <w:sz w:val="36"/>
          <w:szCs w:val="32"/>
          <w:rtl/>
        </w:rPr>
        <w:t xml:space="preserve"> علَيْهِ، خارجٌ عن جَماعَةِ الـمسلمين!، ثُمّ إنهُ يَزْعُم مِن وَراءِ ذلكَ أنّهُ سلَفِيٌّ!؛ وَأَنَّ ما يَدَّعِيهِ هُو قَولُ السلَف!!</w:t>
      </w:r>
      <w:r w:rsidR="000E3A9A" w:rsidRPr="000E3A9A">
        <w:rPr>
          <w:rFonts w:ascii="Traditional Arabic" w:hAnsi="Traditional Arabic" w:cs="Lotus Linotype"/>
          <w:sz w:val="36"/>
          <w:szCs w:val="32"/>
          <w:rtl/>
        </w:rPr>
        <w:t>.</w:t>
      </w:r>
    </w:p>
    <w:p w14:paraId="71994FED" w14:textId="6EEC9C4F"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قالَ مُقَيِّدُهُ عَفا اللهُ عَنه: </w:t>
      </w:r>
      <w:r w:rsidRPr="0026525E">
        <w:rPr>
          <w:rFonts w:ascii="Traditional Arabic" w:hAnsi="Traditional Arabic" w:cs="Lotus Linotype"/>
          <w:sz w:val="36"/>
          <w:szCs w:val="32"/>
          <w:rtl/>
        </w:rPr>
        <w:t xml:space="preserve">قَدْ يَقُولُ فِي هذهِ الدُّنْيا مَن شاءَ ما شاءَ، لكنْ لَيسَ هذا نِهايَةَ الأمْرِ، ومَن كانَ مِن هَؤلاءِ فِيهِ بَقِيَّةٌ مِن نَصَفَةٍ ودِينٍ؛ فَبَيْنَنا وبَيْنَهُ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وَمَا اخْتَلَفْتُمْ فِيهِ مِن شَيْءٍ فَحُكْمُهُ إلَى اللهِ</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[الشورى: 10]</w:t>
      </w:r>
      <w:r w:rsidRPr="0026525E">
        <w:rPr>
          <w:rFonts w:ascii="Traditional Arabic" w:hAnsi="Traditional Arabic" w:cs="Lotus Linotype"/>
          <w:sz w:val="36"/>
          <w:szCs w:val="32"/>
          <w:rtl/>
        </w:rPr>
        <w:t>؛ وإِلاَّ فَلَسْنا نُخَلِّي بَيْنَهُ وبَيْنَ دِينِ اللهِ يَعْبَثُ بِهِ كَما يَشاءُ، وقَدْ أخَذَ اللهُ تَعالَى علَى أهْلِ العِلْمِ العَهْدَ والـميثاقَ لَيُبَيِّنُنَّهُ للناسِ ولا يَكْتُمُونَهُ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0"/>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وليَعْلَمْ هُو وَمَن اخْتارَ عُدْوَتَهُ - إنْ أبَوا إلا مَراكِبَ العِنادِ - أَنَّهُمْ أغْراضٌ لِسِهامِ الشرِيعَةِ القَوِيمَةِ؛ يُسْتَباحُ مِنْهُمْ علَى قَدْرِ ما اسْتَباحُوا مِن حِماها، ولَيُسْأَلُنَّ يَوْمَ القِيامَةِ عَمّا كانُوا يَفْتَرُونَ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219C301C" w14:textId="3F78D510"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قالَ أبُو الوَلِيد: </w:t>
      </w:r>
      <w:r w:rsidRPr="0026525E">
        <w:rPr>
          <w:rFonts w:ascii="Traditional Arabic" w:hAnsi="Traditional Arabic" w:cs="Lotus Linotype"/>
          <w:sz w:val="36"/>
          <w:szCs w:val="32"/>
          <w:rtl/>
        </w:rPr>
        <w:t>هذِهِ النوازِلُ تَضِيقُ عَن حِكايَةِ أقْوالِ القَوْمِ والجَوابِ عَنْها</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وإِنَّما أرَدْتُ هُنا إسْعافَ السائِلِ </w:t>
      </w:r>
      <w:proofErr w:type="spellStart"/>
      <w:r w:rsidRPr="0026525E">
        <w:rPr>
          <w:rFonts w:ascii="Traditional Arabic" w:hAnsi="Traditional Arabic" w:cs="Lotus Linotype"/>
          <w:sz w:val="36"/>
          <w:szCs w:val="32"/>
          <w:rtl/>
        </w:rPr>
        <w:t>بِمَطْلُوبِهِ</w:t>
      </w:r>
      <w:proofErr w:type="spellEnd"/>
      <w:r w:rsidRPr="0026525E">
        <w:rPr>
          <w:rFonts w:ascii="Traditional Arabic" w:hAnsi="Traditional Arabic" w:cs="Lotus Linotype"/>
          <w:sz w:val="36"/>
          <w:szCs w:val="32"/>
          <w:rtl/>
        </w:rPr>
        <w:t>؛ وأنْ أسُوقَ إلَيْهِ مِن جُمْلَةِ الجَوابِ ما يَنْشَ</w:t>
      </w:r>
      <w:r w:rsidR="00577C83">
        <w:rPr>
          <w:rFonts w:ascii="Traditional Arabic" w:hAnsi="Traditional Arabic" w:cs="Lotus Linotype" w:hint="cs"/>
          <w:sz w:val="36"/>
          <w:szCs w:val="32"/>
          <w:rtl/>
        </w:rPr>
        <w:t>ـ</w:t>
      </w:r>
      <w:r w:rsidRPr="0026525E">
        <w:rPr>
          <w:rFonts w:ascii="Traditional Arabic" w:hAnsi="Traditional Arabic" w:cs="Lotus Linotype"/>
          <w:sz w:val="36"/>
          <w:szCs w:val="32"/>
          <w:rtl/>
        </w:rPr>
        <w:t>رِحُ بِهِ صَدْرَهُ وصُدُورُ الـمجاهِدِينَ عامّةً إنْ شاءَ اللهُ؛ وما يَقَعُ لَهُم بِهِ اليَقِينُ بِبُطْلانِ كُلِّ قَوْلٍ يُخالِفُ ما ذَكَرْتُهُ هُنا؛ فَأقُولُ:</w:t>
      </w:r>
    </w:p>
    <w:p w14:paraId="62860558" w14:textId="4D05B403" w:rsidR="00577C83" w:rsidRDefault="00C45A09"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إننا ندينُ للهِ تَعالَى بأَنَّ كُلَّ مَنْ مَازَجَ العَدُوَّ الصائِلَ الـمعْتَدِيَ علَى أَيِّ بَلْدَةٍ مِنْ بِلادِ الـمسلِمينَ؛ معاضِدا له</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ومُناصِرًا</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وأَعانَهُ فِي حَرْبِهِ بِشَيءٍ مِمَّا يَتَقَوَّى بِهِ؛ مِن نَحْوِ قِتالٍ</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إيواءٍ</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سِلاحٍ</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رَأْيٍ</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مَشُورَةٍ</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دَلالَةٍ علَى عَوراتِ الـمجاهِدينَ</w:t>
      </w:r>
      <w:r w:rsidR="00577C83">
        <w:rPr>
          <w:rFonts w:ascii="Traditional Arabic" w:hAnsi="Traditional Arabic" w:cs="Lotus Linotype" w:hint="cs"/>
          <w:b/>
          <w:bCs/>
          <w:sz w:val="36"/>
          <w:szCs w:val="34"/>
          <w:rtl/>
        </w:rPr>
        <w:t xml:space="preserve">، </w:t>
      </w:r>
      <w:r w:rsidRPr="00095B64">
        <w:rPr>
          <w:rFonts w:ascii="Traditional Arabic" w:hAnsi="Traditional Arabic" w:cs="Lotus Linotype"/>
          <w:b/>
          <w:bCs/>
          <w:sz w:val="36"/>
          <w:szCs w:val="34"/>
          <w:rtl/>
        </w:rPr>
        <w:t>أوْ مِيرَةٍ</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w:t>
      </w:r>
      <w:r w:rsidRPr="00095B64">
        <w:rPr>
          <w:rFonts w:ascii="Traditional Arabic" w:hAnsi="Traditional Arabic" w:cs="Lotus Linotype"/>
          <w:b/>
          <w:bCs/>
          <w:sz w:val="36"/>
          <w:szCs w:val="34"/>
          <w:rtl/>
        </w:rPr>
        <w:lastRenderedPageBreak/>
        <w:t>طَعامٍ</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فحكمُه حُكْمُه؛ يُقاتَل ويُقتل</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وإنْ صلَّى وصَامَ وزَعَمَ أنَّهُ مِن الـمسْلِمينَ؛ كائنًا من كان وحيثما كان، إِلاَّ أنْ يَتْرُكَ أهْلُ الحَلِّ والعَقْدِ مِن أُمَراءِ الـمجاهِدِينَ وعُلَمائِهم وأْهْلِ الدِّيانَةِ من عُلَماءِ الـمسْلمينَ شَيئًا مِنْ ذَلكَ لِمَصْلَحَةٍ مُعْتَبَرَةٍ فِي الشرْعِ</w:t>
      </w:r>
      <w:r w:rsidR="000E3A9A" w:rsidRPr="000E3A9A">
        <w:rPr>
          <w:rFonts w:ascii="Traditional Arabic" w:hAnsi="Traditional Arabic" w:cs="Lotus Linotype" w:hint="cs"/>
          <w:sz w:val="36"/>
          <w:szCs w:val="34"/>
          <w:rtl/>
        </w:rPr>
        <w:t>.</w:t>
      </w:r>
    </w:p>
    <w:p w14:paraId="7FEE6322" w14:textId="624F9BC8" w:rsidR="00C45A09" w:rsidRPr="00095B64" w:rsidRDefault="00C45A09"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وأنا أدعو مَن خَالَفَ فِي ذلكَ وادَّعَى جَوازَ ما ذُكِرَ فِي السؤالِ إِلَى كِتابِ اللهِ تعالَى وُسُنَّةِ نَبِيِّهِ </w:t>
      </w:r>
      <w:r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sz w:val="36"/>
          <w:szCs w:val="34"/>
          <w:rtl/>
        </w:rPr>
        <w:t xml:space="preserve"> وإِجْمَاعِ مَنْ مَضَى مِن سَلَفِ الأُمَّةِ </w:t>
      </w:r>
      <w:r w:rsidR="009E3D56">
        <w:rPr>
          <w:rFonts w:ascii="AAA GoldenLotus" w:hAnsi="AAA GoldenLotus" w:cs="Lotus Linotype"/>
          <w:color w:val="000000"/>
          <w:sz w:val="36"/>
          <w:szCs w:val="36"/>
        </w:rPr>
        <w:sym w:font="KFGQPC Arabic Symbols 01" w:char="F073"/>
      </w:r>
      <w:r w:rsidRPr="00095B64">
        <w:rPr>
          <w:rFonts w:ascii="Traditional Arabic" w:hAnsi="Traditional Arabic" w:cs="Lotus Linotype"/>
          <w:b/>
          <w:bCs/>
          <w:sz w:val="36"/>
          <w:szCs w:val="34"/>
          <w:rtl/>
        </w:rPr>
        <w:t xml:space="preserve">، </w:t>
      </w:r>
      <w:r w:rsidRPr="00095B64">
        <w:rPr>
          <w:rFonts w:ascii="Traditional Arabic" w:hAnsi="Traditional Arabic" w:cs="Lotus Linotype"/>
          <w:b/>
          <w:bCs/>
          <w:sz w:val="36"/>
          <w:szCs w:val="34"/>
          <w:u w:val="single"/>
          <w:rtl/>
        </w:rPr>
        <w:t>فَإنْ أَبَوْا وَعَاندُوا دَعَوْتُهُمْ إِلَى الـمباهَلةِ عَلَى صِحَّةِ هَذهِ الفَتْوى وبُطْلانِ مَا ادَّعَوا جَوازَه؛</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 xml:space="preserve">كما </w:t>
      </w:r>
      <w:proofErr w:type="spellStart"/>
      <w:r w:rsidRPr="0026525E">
        <w:rPr>
          <w:rFonts w:ascii="Traditional Arabic" w:hAnsi="Traditional Arabic" w:cs="Lotus Linotype"/>
          <w:sz w:val="36"/>
          <w:szCs w:val="32"/>
          <w:rtl/>
        </w:rPr>
        <w:t>دَعَى</w:t>
      </w:r>
      <w:proofErr w:type="spellEnd"/>
      <w:r w:rsidRPr="0026525E">
        <w:rPr>
          <w:rFonts w:ascii="Traditional Arabic" w:hAnsi="Traditional Arabic" w:cs="Lotus Linotype"/>
          <w:sz w:val="36"/>
          <w:szCs w:val="32"/>
          <w:rtl/>
        </w:rPr>
        <w:t xml:space="preserve"> إلَى الـمباهَلَةِ ابنُ عباسٍ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فِي بَعْضِ مَسائِل الـموَارِيثِ</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1"/>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وَكَمَا دَعَا إِلَيْهَا سُفْيانُ الثَّوْرِيُّ وَالأَوْزَاعيُّ فِي مَسْأَلَةِ رَفْعِ اليَدَيْنِ</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2"/>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وَكَمَا دَعَا إِلَيْهَا الشيخُ مُحَمَّدُ بنُ عَبْدِ الوَهَّابِ بَعْضَ خُصُومِ الدَّعْوة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3"/>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وَكَما دَعَا إليهَا العلامةُ الشيخُ ثناءُ اللهِ </w:t>
      </w:r>
      <w:proofErr w:type="spellStart"/>
      <w:r w:rsidRPr="0026525E">
        <w:rPr>
          <w:rFonts w:ascii="Traditional Arabic" w:hAnsi="Traditional Arabic" w:cs="Lotus Linotype"/>
          <w:sz w:val="36"/>
          <w:szCs w:val="32"/>
          <w:rtl/>
        </w:rPr>
        <w:t>الإمْرَتْسَرِيُّ</w:t>
      </w:r>
      <w:proofErr w:type="spellEnd"/>
      <w:r w:rsidRPr="0026525E">
        <w:rPr>
          <w:rFonts w:ascii="Traditional Arabic" w:hAnsi="Traditional Arabic" w:cs="Lotus Linotype"/>
          <w:sz w:val="36"/>
          <w:szCs w:val="32"/>
          <w:rtl/>
        </w:rPr>
        <w:t xml:space="preserve"> الهنديُّ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w:t>
      </w:r>
      <w:proofErr w:type="spellStart"/>
      <w:r w:rsidRPr="0026525E">
        <w:rPr>
          <w:rFonts w:ascii="Traditional Arabic" w:hAnsi="Traditional Arabic" w:cs="Lotus Linotype"/>
          <w:sz w:val="36"/>
          <w:szCs w:val="32"/>
          <w:rtl/>
        </w:rPr>
        <w:t>القادْيَانِيَّ</w:t>
      </w:r>
      <w:proofErr w:type="spellEnd"/>
      <w:r w:rsidRPr="0026525E">
        <w:rPr>
          <w:rFonts w:ascii="Traditional Arabic" w:hAnsi="Traditional Arabic" w:cs="Lotus Linotype"/>
          <w:sz w:val="36"/>
          <w:szCs w:val="32"/>
          <w:rtl/>
        </w:rPr>
        <w:t xml:space="preserve"> زعيمَ الطائفةِ القَاديانِيّةِ فقتلَه اللهُ مِنْ عَامِهِ وَأرَاحَ الـمسْلِمِينَ مِنْ شَرَّهِ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4"/>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u w:val="single"/>
          <w:rtl/>
        </w:rPr>
        <w:t>وأَنا واللهِ أحِبُّ أنْ يَكُونَ بَيْنَنا وبَيْنَ القَومِ ذلكَ، لِيُعَجِّلَ اللهُ تعالَى بِزَوَالِ مَنْ جَلَبَ بِفَتاوَاهُ مِنّا علَى أهْلِ الإسلامِ أَعْظَمَ الشرُور</w:t>
      </w:r>
      <w:r w:rsidRPr="00095B64">
        <w:rPr>
          <w:rFonts w:ascii="Traditional Arabic" w:hAnsi="Traditional Arabic" w:cs="Lotus Linotype"/>
          <w:b/>
          <w:bCs/>
          <w:sz w:val="36"/>
          <w:szCs w:val="34"/>
          <w:rtl/>
        </w:rPr>
        <w:t>، وحسبُنا الله ونعم الوكيل</w:t>
      </w:r>
      <w:r w:rsidR="000E3A9A" w:rsidRPr="000E3A9A">
        <w:rPr>
          <w:rFonts w:ascii="Traditional Arabic" w:hAnsi="Traditional Arabic" w:cs="Lotus Linotype"/>
          <w:sz w:val="36"/>
          <w:szCs w:val="34"/>
          <w:rtl/>
        </w:rPr>
        <w:t>.</w:t>
      </w:r>
    </w:p>
    <w:p w14:paraId="775DFBB2" w14:textId="6FB89795" w:rsidR="00C45A09" w:rsidRPr="00095B64" w:rsidRDefault="00C45A09" w:rsidP="000E3A9A">
      <w:pPr>
        <w:widowControl w:val="0"/>
        <w:spacing w:after="80" w:line="18" w:lineRule="atLeast"/>
        <w:ind w:left="26" w:firstLine="284"/>
        <w:jc w:val="both"/>
        <w:rPr>
          <w:rFonts w:ascii="Traditional Arabic" w:hAnsi="Traditional Arabic" w:cs="Lotus Linotype"/>
          <w:b/>
          <w:bCs/>
          <w:sz w:val="36"/>
          <w:szCs w:val="34"/>
          <w:rtl/>
        </w:rPr>
      </w:pPr>
      <w:r w:rsidRPr="0026525E">
        <w:rPr>
          <w:rFonts w:ascii="Traditional Arabic" w:hAnsi="Traditional Arabic" w:cs="Lotus Linotype"/>
          <w:sz w:val="36"/>
          <w:szCs w:val="32"/>
          <w:rtl/>
        </w:rPr>
        <w:t>واعْلَمْ أنَّ إِظْهارَ الـميْلِ للعَدُوِّ الكافِرِ والتَعَصَّبَ بِهِ؛ وتَوَلِّيَهُ بالـمعاضَدَةِ والـمناصَرَةِ</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 xml:space="preserve">دائِرٌ بَينَ أنْ يَكُونَ كُفْرًا مُخْرجًا مِن الإسلامِ؛ وبَينَ أنْ يَكُونَ كَبيرَةً مِن أعْظَمِ الكبائِرِ؛ يُباحُ مَعَها قِتالُ وقَتْلُ مَن كانَ هذا حالُهُ، عَلَى تَفْصِيلٍ للعُلَماءِ فِي الباب، نذكُرُهُ فِي غَيرِ هذا الـموضِعِ، </w:t>
      </w:r>
      <w:r w:rsidRPr="00095B64">
        <w:rPr>
          <w:rFonts w:ascii="Traditional Arabic" w:hAnsi="Traditional Arabic" w:cs="Lotus Linotype"/>
          <w:b/>
          <w:bCs/>
          <w:sz w:val="36"/>
          <w:szCs w:val="34"/>
          <w:rtl/>
        </w:rPr>
        <w:t>فَمَحَلُّ الاتِّفاقِ بَينَ العُلَماءِ إنّما هُو مُقاتَلَةُ من كانَ هذا شَأنَهُ؛ لا الحُكْمَ بِكُفْرِهِ؛ فَإنَّ فِيهِ بَينَ العُلَماءِ خِلافًا</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كما فَرَّقَ بَعْضُهُمْ بَينَ الـموالاةِ والتولِّي؛ فجَعَلَ الثانِيةَ كُفْرًا والأُولَى مِن الكَبائرِ</w:t>
      </w:r>
      <w:r w:rsidR="000E3A9A" w:rsidRPr="000E3A9A">
        <w:rPr>
          <w:rFonts w:ascii="Traditional Arabic" w:hAnsi="Traditional Arabic" w:cs="Lotus Linotype"/>
          <w:sz w:val="36"/>
          <w:szCs w:val="34"/>
          <w:rtl/>
        </w:rPr>
        <w:t>.</w:t>
      </w:r>
    </w:p>
    <w:p w14:paraId="6B8DCEAD" w14:textId="5BB439F0" w:rsidR="00C45A09" w:rsidRPr="0026525E" w:rsidRDefault="00C45A09" w:rsidP="000E3A9A">
      <w:pPr>
        <w:widowControl w:val="0"/>
        <w:spacing w:after="80" w:line="18" w:lineRule="atLeast"/>
        <w:ind w:left="26"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وهذا مِما يَتَحَرَّرُ بِهِ مَحَلُّ النزاعِ فِي البابِ، فَإنَّ كَثِيرًا مِمَّنْ يَتَكلَّمُ فِي هذهِ الـمسائلِ من الـمعاصِرِينَ يَنْزِعُ إلَى التفْصِيلِ فِي الحُكْمِ بالتكْفِيرِ لِيَتَوَصَّلَ بِذلكَ إلَى الـمنْعِ مِن مُقاتَلَةِ مَنْ كانَ حالُهُ ما ذَكَرْناهُ، وهَذا غَيْرُ صَحِيحٍ؛ فَإنَّهُ كَما لا يَلْزَمُ مِن الحُكْمِ بالقِتالِ الحُكْمُ بالتكْفِيرِ؛ فَإنَّ الحُكْمَ بِجَوازِ قِتالِ مَن تولَّى العَدُوَّ الكافِرَ لَيسَ فَرْعًا عَن الحُكْمِ بَتكْفِيرِهِ أَيْضًا</w:t>
      </w:r>
      <w:r w:rsidR="000E3A9A" w:rsidRPr="000E3A9A">
        <w:rPr>
          <w:rFonts w:ascii="Traditional Arabic" w:hAnsi="Traditional Arabic" w:cs="Lotus Linotype"/>
          <w:sz w:val="36"/>
          <w:szCs w:val="32"/>
          <w:rtl/>
        </w:rPr>
        <w:t>.</w:t>
      </w:r>
    </w:p>
    <w:p w14:paraId="3A3EBC28" w14:textId="77777777" w:rsidR="00C45A09" w:rsidRPr="00577C83" w:rsidRDefault="00C45A09" w:rsidP="000E3A9A">
      <w:pPr>
        <w:widowControl w:val="0"/>
        <w:spacing w:after="80" w:line="18" w:lineRule="atLeast"/>
        <w:ind w:left="26" w:firstLine="284"/>
        <w:jc w:val="both"/>
        <w:rPr>
          <w:rFonts w:ascii="Traditional Arabic" w:hAnsi="Traditional Arabic" w:cs="Lotus Linotype"/>
          <w:b/>
          <w:bCs/>
          <w:sz w:val="36"/>
          <w:szCs w:val="32"/>
          <w:rtl/>
        </w:rPr>
      </w:pPr>
      <w:r w:rsidRPr="00577C83">
        <w:rPr>
          <w:rFonts w:ascii="Traditional Arabic" w:hAnsi="Traditional Arabic" w:cs="Lotus Linotype"/>
          <w:b/>
          <w:bCs/>
          <w:sz w:val="36"/>
          <w:szCs w:val="32"/>
          <w:rtl/>
        </w:rPr>
        <w:t xml:space="preserve">وفَتاوَى العلماءِ كَثِيرَةٌ فِي هذا البابِ: </w:t>
      </w:r>
    </w:p>
    <w:p w14:paraId="13C5275F" w14:textId="527F1408" w:rsidR="00C45A09" w:rsidRPr="0026525E" w:rsidRDefault="00577C83" w:rsidP="000E3A9A">
      <w:pPr>
        <w:widowControl w:val="0"/>
        <w:spacing w:after="80" w:line="18" w:lineRule="atLeast"/>
        <w:ind w:left="26" w:firstLine="284"/>
        <w:jc w:val="both"/>
        <w:rPr>
          <w:rFonts w:ascii="Traditional Arabic" w:hAnsi="Traditional Arabic" w:cs="Lotus Linotype"/>
          <w:sz w:val="36"/>
          <w:szCs w:val="32"/>
          <w:rtl/>
        </w:rPr>
      </w:pPr>
      <w:r>
        <w:rPr>
          <w:rFonts w:ascii="Traditional Arabic" w:hAnsi="Traditional Arabic" w:cs="Lotus Linotype" w:hint="cs"/>
          <w:b/>
          <w:bCs/>
          <w:sz w:val="36"/>
          <w:szCs w:val="34"/>
          <w:rtl/>
        </w:rPr>
        <w:t xml:space="preserve">- </w:t>
      </w:r>
      <w:r w:rsidR="00C45A09" w:rsidRPr="00095B64">
        <w:rPr>
          <w:rFonts w:ascii="Traditional Arabic" w:hAnsi="Traditional Arabic" w:cs="Lotus Linotype"/>
          <w:b/>
          <w:bCs/>
          <w:sz w:val="36"/>
          <w:szCs w:val="34"/>
          <w:rtl/>
        </w:rPr>
        <w:t>كَما قالَ أبو طاهِرٍ السِّلَفِيُّ</w:t>
      </w:r>
      <w:r w:rsidR="00C45A09" w:rsidRPr="0026525E">
        <w:rPr>
          <w:rFonts w:ascii="Traditional Arabic" w:hAnsi="Traditional Arabic" w:cs="Lotus Linotype"/>
          <w:sz w:val="36"/>
          <w:szCs w:val="32"/>
          <w:rtl/>
        </w:rPr>
        <w:t xml:space="preserve"> لِبَعْضِ أمَراءِ الـمصْرِيِّينَ الـمتَحالِفِينَ مَعَ الصلِيبِيِّينَ لَما حَض</w:t>
      </w:r>
      <w:r>
        <w:rPr>
          <w:rFonts w:ascii="Traditional Arabic" w:hAnsi="Traditional Arabic" w:cs="Lotus Linotype" w:hint="cs"/>
          <w:sz w:val="36"/>
          <w:szCs w:val="32"/>
          <w:rtl/>
        </w:rPr>
        <w:t>َـ</w:t>
      </w:r>
      <w:r w:rsidR="00C45A09" w:rsidRPr="0026525E">
        <w:rPr>
          <w:rFonts w:ascii="Traditional Arabic" w:hAnsi="Traditional Arabic" w:cs="Lotus Linotype"/>
          <w:sz w:val="36"/>
          <w:szCs w:val="32"/>
          <w:rtl/>
        </w:rPr>
        <w:t xml:space="preserve">روا لِمُحاصَرَةِ وقِتالِ صلاحِ الدينِ الأيوبِيِّ فِي الإسْكنْدَرِيَّةِ: </w:t>
      </w:r>
      <w:r w:rsidR="00C45A09" w:rsidRPr="00095B64">
        <w:rPr>
          <w:rFonts w:ascii="Traditional Arabic" w:hAnsi="Traditional Arabic" w:cs="Lotus Linotype"/>
          <w:b/>
          <w:bCs/>
          <w:sz w:val="36"/>
          <w:szCs w:val="34"/>
          <w:rtl/>
        </w:rPr>
        <w:t>نَحْنُ نقاتِلُ من جاءَ تَحْتَ رايَةِ الصلِيبِيِّينَ كائِنًا من كانَ!</w:t>
      </w:r>
      <w:r w:rsidR="00C45A09" w:rsidRPr="0026525E">
        <w:rPr>
          <w:rFonts w:ascii="Traditional Arabic" w:hAnsi="Traditional Arabic" w:cs="Lotus Linotype"/>
          <w:sz w:val="36"/>
          <w:szCs w:val="32"/>
          <w:rtl/>
        </w:rPr>
        <w:t>، فَقالَ بَعْضُ قادَةِ الصلِيبِيِّينَ للأمِيرِ الـمصْرِيِّ: وحَقِّ دِينِهِ لَقَدْ صَدَقَكَ هَذا الشيخُ فِيما قال!</w:t>
      </w:r>
      <w:r w:rsidR="000E3A9A" w:rsidRPr="000E3A9A">
        <w:rPr>
          <w:rFonts w:ascii="Traditional Arabic" w:hAnsi="Traditional Arabic" w:cs="Lotus Linotype"/>
          <w:sz w:val="36"/>
          <w:szCs w:val="32"/>
          <w:rtl/>
        </w:rPr>
        <w:t>.</w:t>
      </w:r>
    </w:p>
    <w:p w14:paraId="0D841D04" w14:textId="0803E7A8" w:rsidR="00C45A09" w:rsidRPr="00095B64" w:rsidRDefault="00577C83" w:rsidP="000E3A9A">
      <w:pPr>
        <w:widowControl w:val="0"/>
        <w:tabs>
          <w:tab w:val="left" w:pos="26"/>
        </w:tabs>
        <w:spacing w:after="80" w:line="18" w:lineRule="atLeast"/>
        <w:ind w:left="26" w:firstLine="284"/>
        <w:jc w:val="both"/>
        <w:rPr>
          <w:rFonts w:ascii="Traditional Arabic" w:hAnsi="Traditional Arabic" w:cs="Lotus Linotype"/>
          <w:b/>
          <w:bCs/>
          <w:sz w:val="36"/>
          <w:szCs w:val="34"/>
          <w:rtl/>
        </w:rPr>
      </w:pPr>
      <w:r>
        <w:rPr>
          <w:rFonts w:ascii="Traditional Arabic" w:hAnsi="Traditional Arabic" w:cs="Lotus Linotype" w:hint="cs"/>
          <w:b/>
          <w:bCs/>
          <w:sz w:val="36"/>
          <w:szCs w:val="34"/>
          <w:rtl/>
        </w:rPr>
        <w:t xml:space="preserve">- </w:t>
      </w:r>
      <w:r w:rsidR="00C45A09" w:rsidRPr="00095B64">
        <w:rPr>
          <w:rFonts w:ascii="Traditional Arabic" w:hAnsi="Traditional Arabic" w:cs="Lotus Linotype"/>
          <w:b/>
          <w:bCs/>
          <w:sz w:val="36"/>
          <w:szCs w:val="34"/>
          <w:rtl/>
        </w:rPr>
        <w:t>وكَما وأفْتَى علَماءُ الـمالكِيَّةِ</w:t>
      </w:r>
      <w:r w:rsidR="00C45A09" w:rsidRPr="0026525E">
        <w:rPr>
          <w:rFonts w:ascii="Traditional Arabic" w:hAnsi="Traditional Arabic" w:cs="Lotus Linotype"/>
          <w:sz w:val="36"/>
          <w:szCs w:val="32"/>
          <w:rtl/>
        </w:rPr>
        <w:t xml:space="preserve"> فِي القَرْنِ الخامِس الهِجْرِيِّ يُوسُفَ بنَ تاشْفِينَ أميرَ الـمؤمِنينَ فِي بلادِ الـمغْرِبِ العَرَبِيِّ بِقِتالِ صاحِبِ </w:t>
      </w:r>
      <w:r w:rsidR="00C45A09" w:rsidRPr="0026525E">
        <w:rPr>
          <w:rFonts w:ascii="Traditional Arabic" w:hAnsi="Traditional Arabic" w:cs="Lotus Linotype" w:hint="cs"/>
          <w:sz w:val="36"/>
          <w:szCs w:val="32"/>
          <w:rtl/>
        </w:rPr>
        <w:t>«</w:t>
      </w:r>
      <w:r w:rsidR="00C45A09" w:rsidRPr="0026525E">
        <w:rPr>
          <w:rFonts w:ascii="Traditional Arabic" w:hAnsi="Traditional Arabic" w:cs="Lotus Linotype"/>
          <w:sz w:val="36"/>
          <w:szCs w:val="32"/>
          <w:rtl/>
        </w:rPr>
        <w:t>سَبْتَةَ</w:t>
      </w:r>
      <w:r w:rsidR="00C45A09" w:rsidRPr="0026525E">
        <w:rPr>
          <w:rFonts w:ascii="Traditional Arabic" w:hAnsi="Traditional Arabic" w:cs="Lotus Linotype" w:hint="cs"/>
          <w:sz w:val="36"/>
          <w:szCs w:val="32"/>
          <w:rtl/>
        </w:rPr>
        <w:t>»</w:t>
      </w:r>
      <w:r w:rsidR="00C45A09" w:rsidRPr="0026525E">
        <w:rPr>
          <w:rFonts w:ascii="Traditional Arabic" w:hAnsi="Traditional Arabic" w:cs="Lotus Linotype"/>
          <w:sz w:val="36"/>
          <w:szCs w:val="32"/>
          <w:rtl/>
        </w:rPr>
        <w:t xml:space="preserve"> وجَيْشِهِ لأنَّهُ امْتَنَعَ عن فَتْحِ الطرِيقِ أمامَ الجَيْشِ الـمجاهِدِ </w:t>
      </w:r>
      <w:r w:rsidR="00D22ED9">
        <w:rPr>
          <w:rFonts w:ascii="Traditional Arabic" w:hAnsi="Traditional Arabic" w:cs="Lotus Linotype"/>
          <w:sz w:val="36"/>
          <w:szCs w:val="32"/>
          <w:rtl/>
        </w:rPr>
        <w:t>الذِي أرادَ العُبورَ لِقِتالِ ن</w:t>
      </w:r>
      <w:r w:rsidR="00D22ED9">
        <w:rPr>
          <w:rFonts w:ascii="Traditional Arabic" w:hAnsi="Traditional Arabic" w:cs="Lotus Linotype" w:hint="cs"/>
          <w:sz w:val="36"/>
          <w:szCs w:val="32"/>
          <w:rtl/>
        </w:rPr>
        <w:t>َ</w:t>
      </w:r>
      <w:r w:rsidR="00C45A09" w:rsidRPr="0026525E">
        <w:rPr>
          <w:rFonts w:ascii="Traditional Arabic" w:hAnsi="Traditional Arabic" w:cs="Lotus Linotype"/>
          <w:sz w:val="36"/>
          <w:szCs w:val="32"/>
          <w:rtl/>
        </w:rPr>
        <w:t xml:space="preserve">صارَى الأنْدلَس، </w:t>
      </w:r>
      <w:r w:rsidR="00C45A09" w:rsidRPr="00095B64">
        <w:rPr>
          <w:rFonts w:ascii="Traditional Arabic" w:hAnsi="Traditional Arabic" w:cs="Lotus Linotype"/>
          <w:b/>
          <w:bCs/>
          <w:sz w:val="36"/>
          <w:szCs w:val="34"/>
          <w:rtl/>
        </w:rPr>
        <w:t>فباللهِ عَلَيكَ إن كانَتْ هذهِ فَتْواهُمْ فِيمنْ يَسُدُّ الطرِيقَ فِي وُجُوهِ الـمجاهِدِينَ؛ فماذا يَقُولُونَ فِيمَنْ يُعِينُ النصارَى علَى قِتالِ الـمسْلمينَ؛ وهُمْ لَهُم جُنْدٌ مُحْضَرُونَ؛ ثمَّ هُم يَقْتُلُونَ الـمجاهِدِينَ وحَرِيمَهُم؛ ويُسْلِمُونَهُم إلَى أعْدائِهِم؛ ويُلاحِقُونَ الـمجاهِدِينَ فِي كُلِّ مكانٍ وحَينٍ؛ فِي الوقْتِ الذِي يَفْتَحُونَ البلادَ وخَيْراتِها علَى مًصارِيعِها للكَفَرَةِ الذِينَ يَزْعُمُونَ أنهُمْ قَتَلُوا رَبَّهُمْ وصلَبُوا مَعْبودَهُم علَى خَشَبَةٍ فَيَرْتَعُونَ فِيها ويَصولُونَ ويَجُولُونَ ويَفْعَلُونَ ما يَشاءُونَ!</w:t>
      </w:r>
      <w:r w:rsidR="000E3A9A" w:rsidRPr="000E3A9A">
        <w:rPr>
          <w:rFonts w:ascii="Traditional Arabic" w:hAnsi="Traditional Arabic" w:cs="Lotus Linotype"/>
          <w:sz w:val="36"/>
          <w:szCs w:val="34"/>
          <w:rtl/>
        </w:rPr>
        <w:t>.</w:t>
      </w:r>
    </w:p>
    <w:p w14:paraId="2059CA18" w14:textId="1F6FECDD" w:rsidR="00C45A09" w:rsidRPr="0026525E" w:rsidRDefault="00577C83" w:rsidP="000E3A9A">
      <w:pPr>
        <w:widowControl w:val="0"/>
        <w:tabs>
          <w:tab w:val="left" w:pos="26"/>
        </w:tabs>
        <w:spacing w:after="80" w:line="18" w:lineRule="atLeast"/>
        <w:ind w:left="26" w:firstLine="284"/>
        <w:jc w:val="both"/>
        <w:rPr>
          <w:rFonts w:ascii="Traditional Arabic" w:hAnsi="Traditional Arabic" w:cs="Lotus Linotype"/>
          <w:sz w:val="36"/>
          <w:szCs w:val="32"/>
          <w:rtl/>
        </w:rPr>
      </w:pPr>
      <w:r>
        <w:rPr>
          <w:rFonts w:ascii="Traditional Arabic" w:hAnsi="Traditional Arabic" w:cs="Lotus Linotype" w:hint="cs"/>
          <w:b/>
          <w:bCs/>
          <w:sz w:val="36"/>
          <w:szCs w:val="34"/>
          <w:rtl/>
        </w:rPr>
        <w:t xml:space="preserve">- </w:t>
      </w:r>
      <w:r w:rsidR="00C45A09" w:rsidRPr="00095B64">
        <w:rPr>
          <w:rFonts w:ascii="Traditional Arabic" w:hAnsi="Traditional Arabic" w:cs="Lotus Linotype"/>
          <w:b/>
          <w:bCs/>
          <w:sz w:val="36"/>
          <w:szCs w:val="34"/>
          <w:rtl/>
        </w:rPr>
        <w:t>وأفْتَى علماءُ الـمالكيَّةِ أيْضًا فِي القَرْنِ التاسعِ الهِجْرِيِّ</w:t>
      </w:r>
      <w:r w:rsidR="00C45A09" w:rsidRPr="0026525E">
        <w:rPr>
          <w:rFonts w:ascii="Traditional Arabic" w:hAnsi="Traditional Arabic" w:cs="Lotus Linotype"/>
          <w:sz w:val="36"/>
          <w:szCs w:val="32"/>
          <w:rtl/>
        </w:rPr>
        <w:t xml:space="preserve"> أمراءَ الـمجاهِدِينَ بِجَوازِ قِتالِ مَن يُعْرَفُ عَنْهُمْ إعانَةُ النصارَى فِي مُحارَبَةِ الـمجاهِدينَ مِن القَبائلِ وأعْرابِ البَوادِي فِي الـمغْرِبِ الأقْصَى</w:t>
      </w:r>
      <w:r w:rsidR="000E3A9A" w:rsidRPr="000E3A9A">
        <w:rPr>
          <w:rFonts w:ascii="Traditional Arabic" w:hAnsi="Traditional Arabic" w:cs="Lotus Linotype"/>
          <w:sz w:val="36"/>
          <w:szCs w:val="32"/>
          <w:rtl/>
        </w:rPr>
        <w:t>.</w:t>
      </w:r>
    </w:p>
    <w:p w14:paraId="2FAAB191" w14:textId="2D21F5CE" w:rsidR="00C45A09" w:rsidRPr="0026525E" w:rsidRDefault="00577C83" w:rsidP="000E3A9A">
      <w:pPr>
        <w:widowControl w:val="0"/>
        <w:tabs>
          <w:tab w:val="left" w:pos="26"/>
        </w:tabs>
        <w:spacing w:after="80" w:line="18" w:lineRule="atLeast"/>
        <w:ind w:left="26" w:firstLine="284"/>
        <w:jc w:val="both"/>
        <w:rPr>
          <w:rFonts w:ascii="Traditional Arabic" w:hAnsi="Traditional Arabic" w:cs="Lotus Linotype"/>
          <w:sz w:val="36"/>
          <w:szCs w:val="32"/>
          <w:rtl/>
        </w:rPr>
      </w:pPr>
      <w:r>
        <w:rPr>
          <w:rFonts w:ascii="Traditional Arabic" w:hAnsi="Traditional Arabic" w:cs="Lotus Linotype" w:hint="cs"/>
          <w:b/>
          <w:bCs/>
          <w:sz w:val="36"/>
          <w:szCs w:val="34"/>
          <w:rtl/>
        </w:rPr>
        <w:t xml:space="preserve">- </w:t>
      </w:r>
      <w:r w:rsidR="00C45A09" w:rsidRPr="00095B64">
        <w:rPr>
          <w:rFonts w:ascii="Traditional Arabic" w:hAnsi="Traditional Arabic" w:cs="Lotus Linotype"/>
          <w:b/>
          <w:bCs/>
          <w:sz w:val="36"/>
          <w:szCs w:val="34"/>
          <w:rtl/>
        </w:rPr>
        <w:t xml:space="preserve">ومِن فَتاواهُم فِي الباب: </w:t>
      </w:r>
      <w:r w:rsidR="00C45A09" w:rsidRPr="0026525E">
        <w:rPr>
          <w:rFonts w:ascii="Traditional Arabic" w:hAnsi="Traditional Arabic" w:cs="Lotus Linotype"/>
          <w:sz w:val="36"/>
          <w:szCs w:val="32"/>
          <w:rtl/>
        </w:rPr>
        <w:t xml:space="preserve">أنَّ من تَعصبَ بالعَدُوِّ الكافِرِ قُوتِلَ قِتالَه، وأنَّ مالَهُ فِيءٌ للمُسْلمينَ، وأنهُ لا يَجُوزُ بَيعُ القوتِ والسلاحِ للحَرْبِيِّينَ؛ ولا ما يُعَظِّمونَ بِه كُفْرَهَم، ويَحْرُمُ بَيعُ </w:t>
      </w:r>
      <w:r w:rsidR="00C45A09" w:rsidRPr="0026525E">
        <w:rPr>
          <w:rFonts w:ascii="Traditional Arabic" w:hAnsi="Traditional Arabic" w:cs="Lotus Linotype"/>
          <w:sz w:val="36"/>
          <w:szCs w:val="32"/>
          <w:rtl/>
        </w:rPr>
        <w:lastRenderedPageBreak/>
        <w:t xml:space="preserve">الخُيُولِ والجُلُودِ لَهُم، وأنهُ لو تَواطَأ أهْلُ قُطْرٍ علَى ذلكَ فَقَدْ نَبَذُوا الإسلامَ ورَاءَ ظُهُورِهم، </w:t>
      </w:r>
      <w:r w:rsidR="00C45A09" w:rsidRPr="00095B64">
        <w:rPr>
          <w:rFonts w:ascii="Traditional Arabic" w:hAnsi="Traditional Arabic" w:cs="Lotus Linotype"/>
          <w:b/>
          <w:bCs/>
          <w:sz w:val="36"/>
          <w:szCs w:val="34"/>
          <w:rtl/>
        </w:rPr>
        <w:t>وأفْتَوْا</w:t>
      </w:r>
      <w:r w:rsidR="00C45A09" w:rsidRPr="0026525E">
        <w:rPr>
          <w:rFonts w:ascii="Traditional Arabic" w:hAnsi="Traditional Arabic" w:cs="Lotus Linotype"/>
          <w:sz w:val="36"/>
          <w:szCs w:val="32"/>
          <w:rtl/>
        </w:rPr>
        <w:t xml:space="preserve"> بِقَتْلِ مَن يَبِيعُ الـمسلمَ للنصارَى إنْ كانَ شَرُّهُ لا يَنْدَفِعُ إلا بِذلك، </w:t>
      </w:r>
      <w:r w:rsidR="00C45A09" w:rsidRPr="00095B64">
        <w:rPr>
          <w:rFonts w:ascii="Traditional Arabic" w:hAnsi="Traditional Arabic" w:cs="Lotus Linotype"/>
          <w:b/>
          <w:bCs/>
          <w:sz w:val="36"/>
          <w:szCs w:val="34"/>
          <w:rtl/>
        </w:rPr>
        <w:t>وأَفْتَوا</w:t>
      </w:r>
      <w:r w:rsidR="00C45A09" w:rsidRPr="0026525E">
        <w:rPr>
          <w:rFonts w:ascii="Traditional Arabic" w:hAnsi="Traditional Arabic" w:cs="Lotus Linotype"/>
          <w:sz w:val="36"/>
          <w:szCs w:val="32"/>
          <w:rtl/>
        </w:rPr>
        <w:t xml:space="preserve"> بِحُرْمَةِ تَسلِيمِ الثغُورِ إلَى النصارَى، </w:t>
      </w:r>
      <w:r w:rsidR="00C45A09" w:rsidRPr="00095B64">
        <w:rPr>
          <w:rFonts w:ascii="Traditional Arabic" w:hAnsi="Traditional Arabic" w:cs="Lotus Linotype"/>
          <w:b/>
          <w:bCs/>
          <w:sz w:val="36"/>
          <w:szCs w:val="34"/>
          <w:rtl/>
        </w:rPr>
        <w:t>وأفْتَوْا</w:t>
      </w:r>
      <w:r w:rsidR="00C45A09" w:rsidRPr="0026525E">
        <w:rPr>
          <w:rFonts w:ascii="Traditional Arabic" w:hAnsi="Traditional Arabic" w:cs="Lotus Linotype"/>
          <w:sz w:val="36"/>
          <w:szCs w:val="32"/>
          <w:rtl/>
        </w:rPr>
        <w:t xml:space="preserve"> بإباحَةِ دَمِ ومالِ مَن رَضِيَ بالإقامَةِ تَحْتَ إيالَةِ الكافِرِ طائعًا مُخْتارًا؛ ومنهم مَن أفْتَى بِسقوطِ شَهادَتِهِ وإمامَتِه، </w:t>
      </w:r>
      <w:r w:rsidR="00C45A09" w:rsidRPr="00095B64">
        <w:rPr>
          <w:rFonts w:ascii="Traditional Arabic" w:hAnsi="Traditional Arabic" w:cs="Lotus Linotype"/>
          <w:b/>
          <w:bCs/>
          <w:sz w:val="36"/>
          <w:szCs w:val="34"/>
          <w:rtl/>
        </w:rPr>
        <w:t>وَأفْتَوْا</w:t>
      </w:r>
      <w:r w:rsidR="00C45A09" w:rsidRPr="0026525E">
        <w:rPr>
          <w:rFonts w:ascii="Traditional Arabic" w:hAnsi="Traditional Arabic" w:cs="Lotus Linotype"/>
          <w:sz w:val="36"/>
          <w:szCs w:val="32"/>
          <w:rtl/>
        </w:rPr>
        <w:t xml:space="preserve"> بأَنَّ مُحارَبَةَ الـمجاهِدِينَ رِقَّةٌ فِي الديانَةِ وضَعْفٌ فِي الأمانَةِ وإهانَةٌ لما عَظمَ اللهُ تعالَى قَدْرَه؛ ومَن قَصَدَ بِمُحارَبَ</w:t>
      </w:r>
      <w:r w:rsidR="00D22ED9">
        <w:rPr>
          <w:rFonts w:ascii="Traditional Arabic" w:hAnsi="Traditional Arabic" w:cs="Lotus Linotype"/>
          <w:sz w:val="36"/>
          <w:szCs w:val="32"/>
          <w:rtl/>
        </w:rPr>
        <w:t>تِهِ لَهمْ مَحَبَّةَ الكفارِ ون</w:t>
      </w:r>
      <w:r w:rsidR="00D22ED9">
        <w:rPr>
          <w:rFonts w:ascii="Traditional Arabic" w:hAnsi="Traditional Arabic" w:cs="Lotus Linotype" w:hint="cs"/>
          <w:sz w:val="36"/>
          <w:szCs w:val="32"/>
          <w:rtl/>
        </w:rPr>
        <w:t>ُـ</w:t>
      </w:r>
      <w:r w:rsidR="00C45A09" w:rsidRPr="0026525E">
        <w:rPr>
          <w:rFonts w:ascii="Traditional Arabic" w:hAnsi="Traditional Arabic" w:cs="Lotus Linotype"/>
          <w:sz w:val="36"/>
          <w:szCs w:val="32"/>
          <w:rtl/>
        </w:rPr>
        <w:t>صْرَتَهُم</w:t>
      </w:r>
      <w:r w:rsidR="00D22ED9">
        <w:rPr>
          <w:rFonts w:ascii="Traditional Arabic" w:hAnsi="Traditional Arabic" w:cs="Lotus Linotype" w:hint="cs"/>
          <w:sz w:val="36"/>
          <w:szCs w:val="32"/>
          <w:rtl/>
        </w:rPr>
        <w:t>؛</w:t>
      </w:r>
      <w:r w:rsidR="00C45A09" w:rsidRPr="0026525E">
        <w:rPr>
          <w:rFonts w:ascii="Traditional Arabic" w:hAnsi="Traditional Arabic" w:cs="Lotus Linotype"/>
          <w:sz w:val="36"/>
          <w:szCs w:val="32"/>
          <w:rtl/>
        </w:rPr>
        <w:t xml:space="preserve"> فَلا إشكالَ فِي كُفْرِهِ؛ وقَطَعَ العلامَةُ الفقِيهُ العِراقِيُّ بكَونِهِ ردّةً لأنهُ لا يَصْدُرُ إلا عَمَّنْ خَلَعَ رِبقَةَ الإسلامِ مِن عُنُقِه، </w:t>
      </w:r>
      <w:r w:rsidR="00C45A09" w:rsidRPr="00095B64">
        <w:rPr>
          <w:rFonts w:ascii="Traditional Arabic" w:hAnsi="Traditional Arabic" w:cs="Lotus Linotype"/>
          <w:b/>
          <w:bCs/>
          <w:sz w:val="36"/>
          <w:szCs w:val="34"/>
          <w:rtl/>
        </w:rPr>
        <w:t>وأفْتَوْا</w:t>
      </w:r>
      <w:r w:rsidR="00C45A09" w:rsidRPr="0026525E">
        <w:rPr>
          <w:rFonts w:ascii="Traditional Arabic" w:hAnsi="Traditional Arabic" w:cs="Lotus Linotype"/>
          <w:sz w:val="36"/>
          <w:szCs w:val="32"/>
          <w:rtl/>
        </w:rPr>
        <w:t xml:space="preserve"> بأنَّ مَن يَتَرَدَّدُ إلَى العَدُوِّ ويُعْلِمُهُ بأحْوالِ الـمسلمينَ فَقَدْ أشْبَهَ الجاسُوسَ وإنْ لَم يَقْصِدِ التَّجَسُّسَ علَى الـمسلمينَ، </w:t>
      </w:r>
      <w:r w:rsidR="00C45A09" w:rsidRPr="00095B64">
        <w:rPr>
          <w:rFonts w:ascii="Traditional Arabic" w:hAnsi="Traditional Arabic" w:cs="Lotus Linotype"/>
          <w:b/>
          <w:bCs/>
          <w:sz w:val="36"/>
          <w:szCs w:val="34"/>
          <w:rtl/>
        </w:rPr>
        <w:t>وأفْتَوا</w:t>
      </w:r>
      <w:r w:rsidR="00C45A09" w:rsidRPr="0026525E">
        <w:rPr>
          <w:rFonts w:ascii="Traditional Arabic" w:hAnsi="Traditional Arabic" w:cs="Lotus Linotype"/>
          <w:sz w:val="36"/>
          <w:szCs w:val="32"/>
          <w:rtl/>
        </w:rPr>
        <w:t xml:space="preserve"> بأنَّ من عَرَّفَ العَدُوَّ بالطرُقِ التِي تُؤدِّي إلَى استِيلائِهم علَى الـمسلمينَ فَهُوَ إلَى الكُفْرِ أقْرَبُ مِنهُ إلَى الإيمان</w:t>
      </w:r>
      <w:r w:rsidR="000E3A9A" w:rsidRPr="000E3A9A">
        <w:rPr>
          <w:rFonts w:ascii="Traditional Arabic" w:hAnsi="Traditional Arabic" w:cs="Lotus Linotype"/>
          <w:sz w:val="36"/>
          <w:szCs w:val="32"/>
          <w:rtl/>
        </w:rPr>
        <w:t>.</w:t>
      </w:r>
      <w:r w:rsidR="00C45A09" w:rsidRPr="0026525E">
        <w:rPr>
          <w:rFonts w:ascii="Traditional Arabic" w:hAnsi="Traditional Arabic" w:cs="Lotus Linotype"/>
          <w:sz w:val="36"/>
          <w:szCs w:val="32"/>
          <w:rtl/>
        </w:rPr>
        <w:t xml:space="preserve"> </w:t>
      </w:r>
    </w:p>
    <w:p w14:paraId="426AE004" w14:textId="5A621A9D" w:rsidR="00C45A09" w:rsidRPr="0026525E" w:rsidRDefault="00577C83" w:rsidP="000E3A9A">
      <w:pPr>
        <w:widowControl w:val="0"/>
        <w:tabs>
          <w:tab w:val="left" w:pos="26"/>
        </w:tabs>
        <w:spacing w:after="80" w:line="18" w:lineRule="atLeast"/>
        <w:ind w:left="26" w:firstLine="284"/>
        <w:jc w:val="both"/>
        <w:rPr>
          <w:rFonts w:ascii="Traditional Arabic" w:hAnsi="Traditional Arabic" w:cs="Lotus Linotype"/>
          <w:color w:val="000000"/>
          <w:sz w:val="36"/>
          <w:szCs w:val="32"/>
          <w:rtl/>
        </w:rPr>
      </w:pPr>
      <w:r>
        <w:rPr>
          <w:rFonts w:ascii="Traditional Arabic" w:hAnsi="Traditional Arabic" w:cs="Lotus Linotype" w:hint="cs"/>
          <w:color w:val="000000"/>
          <w:sz w:val="36"/>
          <w:szCs w:val="32"/>
          <w:rtl/>
        </w:rPr>
        <w:t xml:space="preserve">- </w:t>
      </w:r>
      <w:r w:rsidR="00C45A09" w:rsidRPr="0026525E">
        <w:rPr>
          <w:rFonts w:ascii="Traditional Arabic" w:hAnsi="Traditional Arabic" w:cs="Lotus Linotype"/>
          <w:color w:val="000000"/>
          <w:sz w:val="36"/>
          <w:szCs w:val="32"/>
          <w:rtl/>
        </w:rPr>
        <w:t xml:space="preserve">ولَهُم كَثِيرٌ منْ الفتاوِي فِي البابِ علَى غِرارِ ما ذكَرْناه؛ كما فِي حاشِيَةِ الدسوقِي: </w:t>
      </w:r>
      <w:r w:rsidR="00C45A09" w:rsidRPr="0026525E">
        <w:rPr>
          <w:rFonts w:ascii="Traditional Arabic" w:hAnsi="Traditional Arabic" w:cs="Lotus Linotype" w:hint="cs"/>
          <w:color w:val="000000"/>
          <w:sz w:val="36"/>
          <w:szCs w:val="32"/>
          <w:rtl/>
        </w:rPr>
        <w:t>«</w:t>
      </w:r>
      <w:r w:rsidR="00C45A09" w:rsidRPr="0026525E">
        <w:rPr>
          <w:rFonts w:ascii="Traditional Arabic" w:hAnsi="Traditional Arabic" w:cs="Lotus Linotype"/>
          <w:color w:val="000000"/>
          <w:sz w:val="36"/>
          <w:szCs w:val="32"/>
          <w:rtl/>
        </w:rPr>
        <w:t>وَكَذَا يُمْنَعُ أَنْ يُبَاعَ لِلْحَرْبِيِّينَ آلَةُ الْحَرْبِ مِنْ سِلاَحٍ أَوْ كُرَاعٍ أَوْ سَرْجٍ؛ وَكُلِّ مَا يَتَّقُونَ بِهِ فِي الْحَرْبِ مِنْ نُحَاسٍ أَوْ خِبَاءٍ أَوْ مَاعُونٍ</w:t>
      </w:r>
      <w:r w:rsidR="000E3A9A" w:rsidRPr="000E3A9A">
        <w:rPr>
          <w:rFonts w:ascii="Traditional Arabic" w:hAnsi="Traditional Arabic" w:cs="Lotus Linotype"/>
          <w:color w:val="000000"/>
          <w:sz w:val="36"/>
          <w:szCs w:val="32"/>
          <w:rtl/>
        </w:rPr>
        <w:t>.</w:t>
      </w:r>
      <w:r w:rsidR="00C45A09" w:rsidRPr="0026525E">
        <w:rPr>
          <w:rFonts w:ascii="Traditional Arabic" w:hAnsi="Traditional Arabic" w:cs="Lotus Linotype"/>
          <w:color w:val="000000"/>
          <w:sz w:val="36"/>
          <w:szCs w:val="32"/>
          <w:rtl/>
        </w:rPr>
        <w:t xml:space="preserve"> انتهى، ونحْوُهُ فِي حاشِيَةِ الصاوِي؛ وفِي تَبصِرَةِ الحكامِ، وغَيرها</w:t>
      </w:r>
      <w:r w:rsidR="000E3A9A" w:rsidRPr="000E3A9A">
        <w:rPr>
          <w:rFonts w:ascii="Traditional Arabic" w:hAnsi="Traditional Arabic" w:cs="Lotus Linotype"/>
          <w:color w:val="000000"/>
          <w:sz w:val="36"/>
          <w:szCs w:val="32"/>
          <w:rtl/>
        </w:rPr>
        <w:t>.</w:t>
      </w:r>
    </w:p>
    <w:p w14:paraId="1920D937" w14:textId="29EE9541" w:rsidR="00C45A09" w:rsidRPr="0026525E" w:rsidRDefault="00C45A09" w:rsidP="000E3A9A">
      <w:pPr>
        <w:widowControl w:val="0"/>
        <w:tabs>
          <w:tab w:val="left" w:pos="26"/>
        </w:tabs>
        <w:spacing w:after="80" w:line="18" w:lineRule="atLeast"/>
        <w:ind w:left="26"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وَذَكَرَ فِي الـمعْيَارِ أَيْضًا عَنْ الشَّاطِبِيِّ: أَنَّ بَيْعَ الشَّمْعِ لَهُمْ مَمْنُوعٌ إذَا كَانُوا يَسْتَعِينُونَ بِهِ عَلَى إضْرَارِ الـمسْلِمِينَ!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C39CBB4" w14:textId="03990ACA" w:rsidR="00C45A09" w:rsidRPr="0026525E" w:rsidRDefault="00577C83" w:rsidP="000E3A9A">
      <w:pPr>
        <w:widowControl w:val="0"/>
        <w:spacing w:after="80" w:line="18" w:lineRule="atLeast"/>
        <w:ind w:firstLine="284"/>
        <w:jc w:val="both"/>
        <w:rPr>
          <w:rFonts w:ascii="Traditional Arabic" w:hAnsi="Traditional Arabic" w:cs="Lotus Linotype"/>
          <w:sz w:val="36"/>
          <w:szCs w:val="32"/>
          <w:rtl/>
        </w:rPr>
      </w:pPr>
      <w:r>
        <w:rPr>
          <w:rFonts w:ascii="Traditional Arabic" w:hAnsi="Traditional Arabic" w:cs="Lotus Linotype" w:hint="cs"/>
          <w:b/>
          <w:bCs/>
          <w:sz w:val="36"/>
          <w:szCs w:val="34"/>
          <w:rtl/>
        </w:rPr>
        <w:t xml:space="preserve">- </w:t>
      </w:r>
      <w:r w:rsidR="00C45A09" w:rsidRPr="00095B64">
        <w:rPr>
          <w:rFonts w:ascii="Traditional Arabic" w:hAnsi="Traditional Arabic" w:cs="Lotus Linotype"/>
          <w:b/>
          <w:bCs/>
          <w:sz w:val="36"/>
          <w:szCs w:val="34"/>
          <w:rtl/>
        </w:rPr>
        <w:t>ورَأَيْتُ لِبَعْضِ العُلَماءِ فِي الهِنْدِ فِي القُرُونِ الـماضِيَةِ</w:t>
      </w:r>
      <w:r w:rsidR="00C45A09" w:rsidRPr="0026525E">
        <w:rPr>
          <w:rFonts w:ascii="Traditional Arabic" w:hAnsi="Traditional Arabic" w:cs="Lotus Linotype"/>
          <w:sz w:val="36"/>
          <w:szCs w:val="32"/>
          <w:rtl/>
        </w:rPr>
        <w:t xml:space="preserve"> فَتَوى بِجَوازِ قِتالِ مَن عُرِفَ عَنْهُ أنَّهُ لا يَمْتَنِعُ عن قِتالِ الـمسْلِمينَ إذا طُلِبَ مِنْهُ ذلكَ حَتى وإنْ لَمْ يُباشِرِ القِتالَ؛ وهِي مَنْقولَةٌ فِي تَرجَمَتِهِ من نُزْهَةِ الخُواطِرِ لِعَبْدِ الحَيِّ الْحَسَنِيِّ</w:t>
      </w:r>
      <w:r w:rsidR="000E3A9A" w:rsidRPr="000E3A9A">
        <w:rPr>
          <w:rFonts w:ascii="Traditional Arabic" w:hAnsi="Traditional Arabic" w:cs="Lotus Linotype"/>
          <w:sz w:val="36"/>
          <w:szCs w:val="32"/>
          <w:rtl/>
        </w:rPr>
        <w:t>.</w:t>
      </w:r>
      <w:r w:rsidR="00C45A09" w:rsidRPr="0026525E">
        <w:rPr>
          <w:rFonts w:ascii="Traditional Arabic" w:hAnsi="Traditional Arabic" w:cs="Lotus Linotype"/>
          <w:sz w:val="36"/>
          <w:szCs w:val="32"/>
          <w:rtl/>
        </w:rPr>
        <w:t xml:space="preserve"> </w:t>
      </w:r>
    </w:p>
    <w:p w14:paraId="70487F1F" w14:textId="20D9D373" w:rsidR="00C45A09" w:rsidRPr="0026525E" w:rsidRDefault="00577C83" w:rsidP="000E3A9A">
      <w:pPr>
        <w:widowControl w:val="0"/>
        <w:spacing w:after="80" w:line="18" w:lineRule="atLeast"/>
        <w:ind w:firstLine="284"/>
        <w:jc w:val="both"/>
        <w:rPr>
          <w:rFonts w:ascii="Traditional Arabic" w:hAnsi="Traditional Arabic" w:cs="Lotus Linotype"/>
          <w:sz w:val="36"/>
          <w:szCs w:val="32"/>
          <w:rtl/>
        </w:rPr>
      </w:pPr>
      <w:r>
        <w:rPr>
          <w:rFonts w:ascii="Traditional Arabic" w:hAnsi="Traditional Arabic" w:cs="Lotus Linotype" w:hint="cs"/>
          <w:b/>
          <w:bCs/>
          <w:sz w:val="36"/>
          <w:szCs w:val="34"/>
          <w:rtl/>
        </w:rPr>
        <w:t xml:space="preserve">- </w:t>
      </w:r>
      <w:r w:rsidR="00C45A09" w:rsidRPr="00095B64">
        <w:rPr>
          <w:rFonts w:ascii="Traditional Arabic" w:hAnsi="Traditional Arabic" w:cs="Lotus Linotype"/>
          <w:b/>
          <w:bCs/>
          <w:sz w:val="36"/>
          <w:szCs w:val="34"/>
          <w:rtl/>
        </w:rPr>
        <w:t>وهكذا أفْتَى العُلماءُ فِي الـمسْلمِينَ</w:t>
      </w:r>
      <w:r w:rsidR="00C45A09" w:rsidRPr="0026525E">
        <w:rPr>
          <w:rFonts w:ascii="Traditional Arabic" w:hAnsi="Traditional Arabic" w:cs="Lotus Linotype"/>
          <w:sz w:val="36"/>
          <w:szCs w:val="32"/>
          <w:rtl/>
        </w:rPr>
        <w:t xml:space="preserve"> الذِينَ بَقُوا تَحْتَ حُكْمِ النصارَى فِي الأنْدَلُسِ ثُمَّ أصْبَحُوا يُعِينُونَهُمْ بِحَمْلِ الـميرَةِ والطعامِ إلَيْهِمْ وقْتَ قِتالِهِم للمُسْلمِينَ؛ فَأفَتى العَلامَةُ الفقِيهُ عَبدُ الواحِدِ بنُ عاشِرٍ من عُلماءِ الـمالكيةِ فِي القَرْنِ الحادِي عَشَرَ الهِجْرِيِّ بِقِتالِهِم لَما رَأى مِنْهُم </w:t>
      </w:r>
      <w:r w:rsidR="00C45A09" w:rsidRPr="0026525E">
        <w:rPr>
          <w:rFonts w:ascii="Traditional Arabic" w:hAnsi="Traditional Arabic" w:cs="Lotus Linotype"/>
          <w:sz w:val="36"/>
          <w:szCs w:val="32"/>
          <w:rtl/>
        </w:rPr>
        <w:lastRenderedPageBreak/>
        <w:t>ذلكَ</w:t>
      </w:r>
      <w:r w:rsidR="00C45A09" w:rsidRPr="00B60092">
        <w:rPr>
          <w:rStyle w:val="a7"/>
          <w:rFonts w:ascii="Tahoma" w:hAnsi="Tahoma" w:cs="Traditional Arabic"/>
          <w:color w:val="0000FF"/>
          <w:sz w:val="36"/>
          <w:szCs w:val="36"/>
          <w:rtl/>
        </w:rPr>
        <w:t>(</w:t>
      </w:r>
      <w:r w:rsidR="00C45A09" w:rsidRPr="00B60092">
        <w:rPr>
          <w:rStyle w:val="a7"/>
          <w:rFonts w:ascii="Tahoma" w:hAnsi="Tahoma" w:cs="Traditional Arabic"/>
          <w:color w:val="0000FF"/>
          <w:sz w:val="36"/>
          <w:szCs w:val="36"/>
          <w:rtl/>
        </w:rPr>
        <w:footnoteReference w:id="546"/>
      </w:r>
      <w:r w:rsidR="00C45A09"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2841B416" w14:textId="7082DEAB" w:rsidR="00C45A09" w:rsidRPr="0026525E" w:rsidRDefault="00577C83" w:rsidP="000E3A9A">
      <w:pPr>
        <w:pStyle w:val="a6"/>
        <w:widowControl w:val="0"/>
        <w:spacing w:after="80" w:line="18" w:lineRule="atLeast"/>
        <w:ind w:firstLine="284"/>
        <w:jc w:val="both"/>
        <w:rPr>
          <w:rFonts w:ascii="Traditional Arabic" w:hAnsi="Traditional Arabic" w:cs="Lotus Linotype"/>
          <w:sz w:val="36"/>
          <w:szCs w:val="32"/>
          <w:rtl/>
        </w:rPr>
      </w:pPr>
      <w:r>
        <w:rPr>
          <w:rFonts w:ascii="Traditional Arabic" w:hAnsi="Traditional Arabic" w:cs="Lotus Linotype" w:hint="cs"/>
          <w:sz w:val="36"/>
          <w:szCs w:val="32"/>
          <w:rtl/>
        </w:rPr>
        <w:t xml:space="preserve">- </w:t>
      </w:r>
      <w:r w:rsidR="00C45A09" w:rsidRPr="0026525E">
        <w:rPr>
          <w:rFonts w:ascii="Traditional Arabic" w:hAnsi="Traditional Arabic" w:cs="Lotus Linotype"/>
          <w:sz w:val="36"/>
          <w:szCs w:val="32"/>
          <w:rtl/>
        </w:rPr>
        <w:t>وحَكَى الشيخُ تَقِيُّ الدينِ الهلالِيُّ فِي بَعْضِ رَسائلِهِ: أن فقهاءَ الـمغربِ كانوا يكَفِّرُونَ كلّ من سافرَ إلَى الجزائر لأنّها تحتَ حُكْمِ الفِرَنْسِيِّينَ، وإذَا رجعَ من سَفَرِهِ يأمرونَهُ بالاغتسالِ والدخُولِ في الإسْلامِ منْ جَديدٍ!، ويَعْقدونَ لهُ عَقْداَ جديدًا على زَوجَهِ</w:t>
      </w:r>
      <w:r w:rsidR="00C45A09" w:rsidRPr="00B60092">
        <w:rPr>
          <w:rStyle w:val="a7"/>
          <w:rFonts w:ascii="Tahoma" w:hAnsi="Tahoma" w:cs="Traditional Arabic"/>
          <w:color w:val="0000FF"/>
          <w:sz w:val="36"/>
          <w:szCs w:val="36"/>
          <w:rtl/>
        </w:rPr>
        <w:t>(</w:t>
      </w:r>
      <w:r w:rsidR="00C45A09" w:rsidRPr="00B60092">
        <w:rPr>
          <w:rStyle w:val="a7"/>
          <w:rFonts w:ascii="Tahoma" w:hAnsi="Tahoma" w:cs="Traditional Arabic"/>
          <w:color w:val="0000FF"/>
          <w:sz w:val="36"/>
          <w:szCs w:val="36"/>
          <w:rtl/>
        </w:rPr>
        <w:footnoteReference w:id="547"/>
      </w:r>
      <w:r w:rsidR="00C45A09"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00C45A09" w:rsidRPr="0026525E">
        <w:rPr>
          <w:rFonts w:ascii="Traditional Arabic" w:hAnsi="Traditional Arabic" w:cs="Lotus Linotype"/>
          <w:sz w:val="36"/>
          <w:szCs w:val="32"/>
          <w:rtl/>
        </w:rPr>
        <w:t xml:space="preserve"> </w:t>
      </w:r>
    </w:p>
    <w:p w14:paraId="76A3AFEB" w14:textId="49AA59EF" w:rsidR="00577C83" w:rsidRDefault="00C45A09" w:rsidP="000E3A9A">
      <w:pPr>
        <w:pStyle w:val="a6"/>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وإنَّما أشرْتُ إلَى شَيءٍ مِنْ فَتاوِي العُلَماءِ فِي هذا البابِ لِيَأنَسَ بِها الناظِرُ؛ وإلاَّ فَإنَّ أدِلَّةَ البابِ كَثِيرَةٌ مُتَضافِرَةٌ وللهِ الحَمْدُ</w:t>
      </w:r>
      <w:r w:rsidR="000E3A9A" w:rsidRPr="000E3A9A">
        <w:rPr>
          <w:rFonts w:ascii="Traditional Arabic" w:hAnsi="Traditional Arabic" w:cs="Lotus Linotype" w:hint="cs"/>
          <w:sz w:val="36"/>
          <w:szCs w:val="32"/>
          <w:rtl/>
        </w:rPr>
        <w:t>.</w:t>
      </w:r>
    </w:p>
    <w:p w14:paraId="5465858A" w14:textId="345A2764" w:rsidR="00577C83" w:rsidRDefault="00C45A09" w:rsidP="000E3A9A">
      <w:pPr>
        <w:pStyle w:val="a6"/>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وأما ما ذكَرْتُهُ فِيها من الدَّعْوَةِ إلَى الـمباهَلَةِ</w:t>
      </w:r>
      <w:r w:rsidRPr="0026525E">
        <w:rPr>
          <w:rFonts w:ascii="Traditional Arabic" w:hAnsi="Traditional Arabic" w:cs="Lotus Linotype"/>
          <w:sz w:val="36"/>
          <w:szCs w:val="32"/>
          <w:rtl/>
        </w:rPr>
        <w:t xml:space="preserve"> فَإنَّهُ مَقامٌ لَمْ أزَلْ أَتَهَيَّبُهُ وأَتحاشَى الإقْدامَ علَيْهِ واللهِ؛ لِما أعْلَمُهُ من عَظِيمِ خَطَرِهِ، ولَم يَسبقْ لِي أن دَعَوتُ إلَيهِ فِي شَيءٍ من الـمسائلِ البَتَّةَ، </w:t>
      </w:r>
      <w:r w:rsidRPr="00095B64">
        <w:rPr>
          <w:rFonts w:ascii="Traditional Arabic" w:hAnsi="Traditional Arabic" w:cs="Lotus Linotype"/>
          <w:b/>
          <w:bCs/>
          <w:sz w:val="36"/>
          <w:szCs w:val="34"/>
          <w:rtl/>
        </w:rPr>
        <w:t>لكِنّنِي لَما رَأيْتُ الأمْرَ قَدْ جاوَزَ حُدُودَ الشرْعِ إلَى أصُولِهِ وقَواعِدِهِ، ورَأيْتُ الـمخالِفَ قَدْ أتَى مِن ذلكَ بِما لا يَحِلُّ الصبْرُ عَنْهُ؛ صَنَعْتُ ما تَرَى؛ رَجاءَ أنْ يَرْبِطَ اللهُ تَعالَى بِهِ علَى قُلُوبِ الـمجاهِدِينَ فِي سَبِيلِهِ، وأن يَكُونَ الصدْعُ بِهِ وَسيلَةً لِرَدْعِ الـمتطاولِ علَى مَقامِ الش</w:t>
      </w:r>
      <w:r w:rsidR="00577C83">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رْعِ،</w:t>
      </w:r>
      <w:r w:rsidRPr="0026525E">
        <w:rPr>
          <w:rFonts w:ascii="Traditional Arabic" w:hAnsi="Traditional Arabic" w:cs="Lotus Linotype"/>
          <w:sz w:val="36"/>
          <w:szCs w:val="32"/>
          <w:rtl/>
        </w:rPr>
        <w:t xml:space="preserve"> واسْتَخَرْتُ اللهَ تَعالَى فِي ذلكَ أكثَرَ مِن مَرَّةٍ؛ فَرَأَيْتُ فِيما يَرَى النائِمُ أَنّنِي أصْعَدُ جَبَلًا؛ حَتَّى جِئْتُ فِي وسطِهِ علَى عَقَبَةٍ كَؤُودٍ؛ فَحاوَلْتُ تَجاوُزَها فَعَسُرَتْ علَيَّ فِي الأولَى؛ ثُمَّ رَأيْتُ فِي أعْلَى العَقَبَةِ رَجُلًا جَلْدًا يُدْعَى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عَلاءَ الدِينِ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مَدَّ يَدَهُ إلَيَّ فَتَجاوَزْتُها بِيُسْرٍ؛ وللهِ الحَمْدِ، ثُمَّ رَأيْتُ فِي أُخْرَى أَنَّنِي أقْفُ علَى حَوضٍ كَبِيرٍ للماءِ؛ وَوَلِدِي واقِفٌ </w:t>
      </w:r>
      <w:proofErr w:type="spellStart"/>
      <w:r w:rsidRPr="0026525E">
        <w:rPr>
          <w:rFonts w:ascii="Traditional Arabic" w:hAnsi="Traditional Arabic" w:cs="Lotus Linotype"/>
          <w:sz w:val="36"/>
          <w:szCs w:val="32"/>
          <w:rtl/>
        </w:rPr>
        <w:t>يَمْلَؤُهُ</w:t>
      </w:r>
      <w:proofErr w:type="spellEnd"/>
      <w:r w:rsidRPr="0026525E">
        <w:rPr>
          <w:rFonts w:ascii="Traditional Arabic" w:hAnsi="Traditional Arabic" w:cs="Lotus Linotype"/>
          <w:sz w:val="36"/>
          <w:szCs w:val="32"/>
          <w:rtl/>
        </w:rPr>
        <w:t>؛ حَتَّى امتَلأَ بِماءٍ عَذْبٍ فُرَاتٍ، ثُمَّ فاضَ الـماءُ مِن نَواحِيهِ وانتَشَرَ، فَحَمِدْتُ اللهَ تَعالَى علَيْهِما</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واسْتَأْنَسْتُ بِهِما</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وَوَقَعَ فِي نَفْسِي مِن تَأويِلِها أنّ اللهَ تعالَى يَجْعَلُ ذلكَ سَبَبًا لإعْلاءِ دِينِهِ؛ وظُهُورِ ما لا يَسَعُ الـمسْلِمينَ جَهْلُهُ مِن العِلْمِ وانْتِشارِهِ </w:t>
      </w:r>
      <w:r w:rsidRPr="0026525E">
        <w:rPr>
          <w:rFonts w:ascii="Traditional Arabic" w:hAnsi="Traditional Arabic" w:cs="Lotus Linotype"/>
          <w:sz w:val="36"/>
          <w:szCs w:val="32"/>
          <w:rtl/>
        </w:rPr>
        <w:lastRenderedPageBreak/>
        <w:t>بَيْنَهُمْ</w:t>
      </w:r>
      <w:r w:rsidR="000E3A9A" w:rsidRPr="000E3A9A">
        <w:rPr>
          <w:rFonts w:ascii="Traditional Arabic" w:hAnsi="Traditional Arabic" w:cs="Lotus Linotype" w:hint="cs"/>
          <w:sz w:val="36"/>
          <w:szCs w:val="32"/>
          <w:rtl/>
        </w:rPr>
        <w:t>.</w:t>
      </w:r>
    </w:p>
    <w:p w14:paraId="3B762AEB" w14:textId="56EC92C9" w:rsidR="00C45A09" w:rsidRPr="0026525E" w:rsidRDefault="00C45A09" w:rsidP="000E3A9A">
      <w:pPr>
        <w:pStyle w:val="a6"/>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وكُنْتُ قَدْ أَفْرَدْتُ مِن نَحْوِ عامِيْنِ هذهِ الـمسألَةَ ومَثِيلاتٍ لَها فِي تَصْنِيفٍ؛ عُنْوانُهُ: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الصارِمُ الحَدِيدِ علَى عُنُقِ الـمارِقِ الرِّعْدِيدِ</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إلاَّ أنَّهُ عاقَنِي عَن إتْمامِهِ مَشاغِلُ أُخْرى</w:t>
      </w:r>
      <w:r w:rsidR="00577C83">
        <w:rPr>
          <w:rFonts w:ascii="Traditional Arabic" w:hAnsi="Traditional Arabic" w:cs="Lotus Linotype" w:hint="cs"/>
          <w:sz w:val="36"/>
          <w:szCs w:val="32"/>
          <w:rtl/>
        </w:rPr>
        <w:t>،</w:t>
      </w:r>
      <w:r w:rsidR="00577C8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وأسألُ اللهَ تعالَى أنْ يُيسِّرَ لِي التعجِيلَ بإخراجِه</w:t>
      </w:r>
      <w:r w:rsidR="000E3A9A" w:rsidRPr="000E3A9A">
        <w:rPr>
          <w:rFonts w:ascii="Traditional Arabic" w:hAnsi="Traditional Arabic" w:cs="Lotus Linotype" w:hint="cs"/>
          <w:sz w:val="36"/>
          <w:szCs w:val="32"/>
          <w:rtl/>
        </w:rPr>
        <w:t>.</w:t>
      </w:r>
    </w:p>
    <w:p w14:paraId="686E7558" w14:textId="322517E9" w:rsidR="00577C83" w:rsidRDefault="00C45A09" w:rsidP="00577C83">
      <w:pPr>
        <w:pStyle w:val="a6"/>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والحَمْدُ للهِ أولًا وآخِرًا</w:t>
      </w:r>
      <w:r w:rsidR="000E3A9A" w:rsidRPr="000E3A9A">
        <w:rPr>
          <w:rFonts w:ascii="Traditional Arabic" w:hAnsi="Traditional Arabic" w:cs="Lotus Linotype" w:hint="cs"/>
          <w:sz w:val="36"/>
          <w:szCs w:val="32"/>
          <w:rtl/>
        </w:rPr>
        <w:t>.</w:t>
      </w:r>
    </w:p>
    <w:p w14:paraId="3F5950D0" w14:textId="3247ADD1" w:rsidR="00C45A09" w:rsidRPr="0026525E" w:rsidRDefault="00C45A09" w:rsidP="00577C83">
      <w:pPr>
        <w:pStyle w:val="a6"/>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وصلى اللهُ على مُح</w:t>
      </w:r>
      <w:r w:rsidR="00577C83">
        <w:rPr>
          <w:rFonts w:ascii="Traditional Arabic" w:hAnsi="Traditional Arabic" w:cs="Lotus Linotype"/>
          <w:sz w:val="36"/>
          <w:szCs w:val="32"/>
          <w:rtl/>
        </w:rPr>
        <w:t xml:space="preserve">َمدٍ وعلَى </w:t>
      </w:r>
      <w:proofErr w:type="spellStart"/>
      <w:r w:rsidR="00577C83">
        <w:rPr>
          <w:rFonts w:ascii="Traditional Arabic" w:hAnsi="Traditional Arabic" w:cs="Lotus Linotype"/>
          <w:sz w:val="36"/>
          <w:szCs w:val="32"/>
          <w:rtl/>
        </w:rPr>
        <w:t>آلِهِ</w:t>
      </w:r>
      <w:proofErr w:type="spellEnd"/>
      <w:r w:rsidR="00577C83">
        <w:rPr>
          <w:rFonts w:ascii="Traditional Arabic" w:hAnsi="Traditional Arabic" w:cs="Lotus Linotype"/>
          <w:sz w:val="36"/>
          <w:szCs w:val="32"/>
          <w:rtl/>
        </w:rPr>
        <w:t xml:space="preserve"> وصَحْبِهِ وسلم</w:t>
      </w:r>
    </w:p>
    <w:p w14:paraId="1C1EE8BE" w14:textId="77777777" w:rsidR="00577C83" w:rsidRDefault="00577C83" w:rsidP="00577C83">
      <w:pPr>
        <w:pStyle w:val="a6"/>
        <w:widowControl w:val="0"/>
        <w:spacing w:after="80" w:line="18" w:lineRule="atLeast"/>
        <w:ind w:right="1134" w:firstLine="284"/>
        <w:jc w:val="right"/>
        <w:rPr>
          <w:rFonts w:ascii="Traditional Arabic" w:hAnsi="Traditional Arabic" w:cs="Lotus Linotype"/>
          <w:sz w:val="36"/>
          <w:szCs w:val="32"/>
          <w:rtl/>
        </w:rPr>
      </w:pPr>
      <w:r>
        <w:rPr>
          <w:rFonts w:ascii="Traditional Arabic" w:hAnsi="Traditional Arabic" w:cs="Lotus Linotype"/>
          <w:sz w:val="36"/>
          <w:szCs w:val="32"/>
          <w:rtl/>
        </w:rPr>
        <w:t>وكتبَ:</w:t>
      </w:r>
    </w:p>
    <w:p w14:paraId="607E146D" w14:textId="2557AA9E" w:rsidR="00C45A09" w:rsidRPr="0026525E" w:rsidRDefault="00C45A09" w:rsidP="00057857">
      <w:pPr>
        <w:pStyle w:val="a6"/>
        <w:widowControl w:val="0"/>
        <w:spacing w:after="80" w:line="18" w:lineRule="atLeast"/>
        <w:ind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خَادِمُ العِلْمِ وَأَهْلِهِ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كانَ اللهُ لَهُ</w:t>
      </w:r>
      <w:r w:rsidR="00577C83">
        <w:rPr>
          <w:rFonts w:ascii="Traditional Arabic" w:hAnsi="Traditional Arabic" w:cs="Lotus Linotype" w:hint="cs"/>
          <w:sz w:val="36"/>
          <w:szCs w:val="32"/>
          <w:rtl/>
        </w:rPr>
        <w:t>:</w:t>
      </w:r>
    </w:p>
    <w:p w14:paraId="5FE283C5" w14:textId="77777777" w:rsidR="00C45A09" w:rsidRPr="00095B64" w:rsidRDefault="00C45A09" w:rsidP="00577C83">
      <w:pPr>
        <w:pStyle w:val="a6"/>
        <w:widowControl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0FE6052B" w14:textId="77777777" w:rsidR="00C45A09" w:rsidRPr="0026525E" w:rsidRDefault="00C45A09" w:rsidP="00057857">
      <w:pPr>
        <w:widowControl w:val="0"/>
        <w:bidi w:val="0"/>
        <w:spacing w:after="80" w:line="18" w:lineRule="atLeast"/>
        <w:ind w:firstLine="284"/>
        <w:rPr>
          <w:rFonts w:ascii="Traditional Arabic" w:eastAsia="Calibri" w:hAnsi="Traditional Arabic" w:cs="Lotus Linotype"/>
          <w:sz w:val="36"/>
          <w:szCs w:val="32"/>
          <w:rtl/>
        </w:rPr>
      </w:pPr>
      <w:r w:rsidRPr="0026525E">
        <w:rPr>
          <w:rFonts w:ascii="Traditional Arabic" w:hAnsi="Traditional Arabic" w:cs="Lotus Linotype"/>
          <w:sz w:val="36"/>
          <w:szCs w:val="32"/>
        </w:rPr>
        <w:br w:type="page"/>
      </w:r>
    </w:p>
    <w:p w14:paraId="06610BFB" w14:textId="77777777" w:rsidR="00C45A09" w:rsidRPr="00BC2D33" w:rsidRDefault="00672D43" w:rsidP="00057857">
      <w:pPr>
        <w:pStyle w:val="2"/>
        <w:spacing w:line="18" w:lineRule="atLeast"/>
        <w:ind w:left="509" w:hanging="567"/>
        <w:rPr>
          <w:rtl/>
        </w:rPr>
      </w:pPr>
      <w:bookmarkStart w:id="69" w:name="_Toc513468103"/>
      <w:r w:rsidRPr="00672D43">
        <w:rPr>
          <w:sz w:val="40"/>
          <w:szCs w:val="40"/>
          <w:rtl/>
        </w:rPr>
        <w:lastRenderedPageBreak/>
        <w:drawing>
          <wp:anchor distT="0" distB="0" distL="114300" distR="114300" simplePos="0" relativeHeight="251981824" behindDoc="1" locked="0" layoutInCell="1" allowOverlap="1" wp14:anchorId="260C9B90" wp14:editId="4CB8AB9E">
            <wp:simplePos x="0" y="0"/>
            <wp:positionH relativeFrom="margin">
              <wp:posOffset>20320</wp:posOffset>
            </wp:positionH>
            <wp:positionV relativeFrom="paragraph">
              <wp:posOffset>-167005</wp:posOffset>
            </wp:positionV>
            <wp:extent cx="5403850" cy="670560"/>
            <wp:effectExtent l="0" t="0" r="6350" b="0"/>
            <wp:wrapNone/>
            <wp:docPr id="610" name="صورة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03850" cy="670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5A09" w:rsidRPr="00BC2D33">
        <w:rPr>
          <w:rtl/>
        </w:rPr>
        <w:t xml:space="preserve">حُكْمُ </w:t>
      </w:r>
      <w:r w:rsidR="00C45A09">
        <w:rPr>
          <w:rtl/>
        </w:rPr>
        <w:t>الـم</w:t>
      </w:r>
      <w:r w:rsidR="00C45A09" w:rsidRPr="00BC2D33">
        <w:rPr>
          <w:rtl/>
        </w:rPr>
        <w:t xml:space="preserve">شارَكَةِ فِي مُحاصَرَةِ </w:t>
      </w:r>
      <w:r w:rsidR="00C45A09">
        <w:rPr>
          <w:rtl/>
        </w:rPr>
        <w:t>الـم</w:t>
      </w:r>
      <w:r w:rsidR="00C45A09" w:rsidRPr="00BC2D33">
        <w:rPr>
          <w:rtl/>
        </w:rPr>
        <w:t>سْلمينَ</w:t>
      </w:r>
      <w:bookmarkEnd w:id="69"/>
    </w:p>
    <w:p w14:paraId="541548FD" w14:textId="77777777" w:rsidR="00C45A09" w:rsidRPr="008F76A6" w:rsidRDefault="00C45A09" w:rsidP="00057857">
      <w:pPr>
        <w:widowControl w:val="0"/>
        <w:spacing w:after="80" w:line="18" w:lineRule="atLeast"/>
        <w:ind w:firstLine="284"/>
        <w:jc w:val="center"/>
        <w:rPr>
          <w:rFonts w:ascii="Traditional Arabic" w:hAnsi="Traditional Arabic" w:cs="Traditional Arabic"/>
          <w:sz w:val="16"/>
          <w:szCs w:val="16"/>
          <w:rtl/>
        </w:rPr>
      </w:pPr>
    </w:p>
    <w:p w14:paraId="4F9E0393" w14:textId="77777777" w:rsidR="00C45A09" w:rsidRPr="004213E8" w:rsidRDefault="00C45A09"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56/16/2306</w:t>
      </w:r>
    </w:p>
    <w:p w14:paraId="7BFC0D4B" w14:textId="77777777" w:rsidR="00C45A09" w:rsidRPr="00763DBB" w:rsidRDefault="00C45A09" w:rsidP="000E3A9A">
      <w:pPr>
        <w:widowControl w:val="0"/>
        <w:spacing w:after="80" w:line="18" w:lineRule="atLeast"/>
        <w:ind w:firstLine="284"/>
        <w:jc w:val="both"/>
        <w:rPr>
          <w:rFonts w:ascii="Traditional Arabic" w:hAnsi="Traditional Arabic" w:cs="Traditional Arabic"/>
          <w:sz w:val="10"/>
          <w:szCs w:val="10"/>
          <w:rtl/>
        </w:rPr>
      </w:pPr>
    </w:p>
    <w:p w14:paraId="0F96EFDC" w14:textId="7A168776" w:rsidR="00C45A09" w:rsidRPr="0026525E" w:rsidRDefault="00C45A09"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746304" behindDoc="0" locked="0" layoutInCell="1" allowOverlap="1" wp14:anchorId="14511293" wp14:editId="05423E97">
            <wp:simplePos x="0" y="0"/>
            <wp:positionH relativeFrom="column">
              <wp:posOffset>5273304</wp:posOffset>
            </wp:positionH>
            <wp:positionV relativeFrom="paragraph">
              <wp:posOffset>60960</wp:posOffset>
            </wp:positionV>
            <wp:extent cx="396815" cy="409941"/>
            <wp:effectExtent l="0" t="0" r="3810" b="0"/>
            <wp:wrapNone/>
            <wp:docPr id="524" name="صورة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وسُئِلَ عَن حُكْمِ مَنْ يُشارِكَ الكُفارَ فِي مُحاصَرَةِ الـمسْلِمينَ؛ فَيَمْنَعُ عَنْهُمُ الطعامَ والدواءَ وما يَحْتاجُونَ إلَيْهِ، وإذا كانَ فِي الـمحاصِرِينَ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بِكَسْرِ الصادِ</w:t>
      </w:r>
      <w:r w:rsidRPr="0026525E">
        <w:rPr>
          <w:rFonts w:ascii="Traditional Arabic" w:hAnsi="Traditional Arabic" w:cs="Lotus Linotype" w:hint="cs"/>
          <w:sz w:val="36"/>
          <w:szCs w:val="32"/>
          <w:rtl/>
        </w:rPr>
        <w:t xml:space="preserve"> - </w:t>
      </w:r>
      <w:r w:rsidRPr="0026525E">
        <w:rPr>
          <w:rFonts w:ascii="Traditional Arabic" w:hAnsi="Traditional Arabic" w:cs="Lotus Linotype"/>
          <w:sz w:val="36"/>
          <w:szCs w:val="32"/>
          <w:rtl/>
        </w:rPr>
        <w:t>مَنْ يُعْتَذرُ لَهُ بالجَهْلِ والإكراهِ ونَحْوهِ؛ فَهَلْ حُكْمُهُ حُكْمُ العَدُوِّ أمْ إنَّ بَيْنَهما فَرْقًا؟</w:t>
      </w:r>
      <w:r w:rsidR="000E3A9A" w:rsidRPr="000E3A9A">
        <w:rPr>
          <w:rFonts w:ascii="Traditional Arabic" w:hAnsi="Traditional Arabic" w:cs="Lotus Linotype"/>
          <w:sz w:val="36"/>
          <w:szCs w:val="32"/>
          <w:rtl/>
        </w:rPr>
        <w:t>.</w:t>
      </w:r>
    </w:p>
    <w:p w14:paraId="2C7C76E8" w14:textId="7777777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w14:paraId="3DEA6DA9" w14:textId="37C9AA76"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فَإنَّ الفِعْلَ الـمذكُورَ مِن أعْظَمِ الـمظاهَرَةِ للكُفارِ علَى الـمسْلمِينَ؛ فَإنْ كانَ ذلكَ لِمَحَبَّةِ دِينِهِمْ وتَمَنِّي ظُهُورِهِم علَى أهْلِ الإسلامِ فَذلكَ مِن نَواقِضِ الإسلامِ، وإنْ كانَ طَمَعًا فِي دُنْيا يَنالُها فَمِنَ العُلَماءِ من عَدَّ ذلكَ من الكُفْرِ أيْضًا</w:t>
      </w:r>
      <w:r w:rsidR="000E3A9A" w:rsidRPr="000E3A9A">
        <w:rPr>
          <w:rFonts w:ascii="Traditional Arabic" w:hAnsi="Traditional Arabic" w:cs="Lotus Linotype" w:hint="cs"/>
          <w:sz w:val="36"/>
          <w:szCs w:val="32"/>
          <w:rtl/>
        </w:rPr>
        <w:t>.</w:t>
      </w:r>
    </w:p>
    <w:p w14:paraId="657DBBE4" w14:textId="4FE167B0"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والأدِلّةُ من الكِتابِ والسنَّةِ علَى حُرْمَةِ تَوَلِّي الـمشرِكينَ كَثِيرَةٌ جِدًّا، بَلْ لا يُعْرَفُ حُكْمٌ من الأحْكامِ فِي كِتابِ اللهِ تعالَى وَرَدَ التوكِيدُ علَيهِ كَما وَرَدَ فِي هَذا، قالَ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لَا تَجِدُ قَوْمًا يُؤْمِنُونَ بِاللَّهِ وَالْيَوْمِ الْآَخِرِ يُوَادُّونَ مَنْ حَادَّ اللَّهَ وَرَسُولَهُ وَلَوْ كَانُوا آَبَاءَهُمْ أَوْ أَبْنَاءَهُمْ أَوْ إِخْوَانَهُمْ أَوْ عَشِيرَتَهُمْ</w:t>
      </w:r>
      <w:r w:rsidR="000E3A9A" w:rsidRPr="000E3A9A">
        <w:rPr>
          <w:rFonts w:ascii="Traditional Arabic" w:hAnsi="Traditional Arabic" w:cs="KFGQPC Uthmanic Script HAFS"/>
          <w:sz w:val="36"/>
          <w:szCs w:val="32"/>
          <w:rtl/>
        </w:rPr>
        <w:t>...</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الآية</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[المجادلة: 22]</w:t>
      </w:r>
      <w:r w:rsidRPr="0026525E">
        <w:rPr>
          <w:rFonts w:ascii="Traditional Arabic" w:hAnsi="Traditional Arabic" w:cs="Lotus Linotype"/>
          <w:sz w:val="36"/>
          <w:szCs w:val="32"/>
          <w:rtl/>
        </w:rPr>
        <w:t xml:space="preserve">؛ وهُو خِطابٌ للنَبِي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والـمقصودُ مِنهُ إِبْلاغُ أهْلِ الإسلامِ كافّةً، وفِي أضواءِ البيان: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وَإِيرادُ الإنْشَاءِ بِلَفْظِ الخَبَرِ أَقْوَى وَأَوْكَدُ مِنْ إيرَادِهِ الإنْشَاءَ؛ كَمَا هُوَ مَعْلومٌ في مَحَلّهِ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239E0F51" w14:textId="4669468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والـمعْنَى: يَنْبَغِي عَلَيْهِمْ أنْ لا </w:t>
      </w:r>
      <w:proofErr w:type="spellStart"/>
      <w:r w:rsidRPr="0026525E">
        <w:rPr>
          <w:rFonts w:ascii="Traditional Arabic" w:hAnsi="Traditional Arabic" w:cs="Lotus Linotype"/>
          <w:sz w:val="36"/>
          <w:szCs w:val="32"/>
          <w:rtl/>
        </w:rPr>
        <w:t>يُوَادُّوهُم</w:t>
      </w:r>
      <w:proofErr w:type="spellEnd"/>
      <w:r w:rsidRPr="0026525E">
        <w:rPr>
          <w:rFonts w:ascii="Traditional Arabic" w:hAnsi="Traditional Arabic" w:cs="Lotus Linotype"/>
          <w:sz w:val="36"/>
          <w:szCs w:val="32"/>
          <w:rtl/>
        </w:rPr>
        <w:t>، فَهُو إمّا خارِجٌ مَخْرَجَ النَّهيِ للمُؤمِنينَ - كما قالَ الـماوَرْدِيُّ - أو مَخْرَجَ صِفَةِ الـمدْحِ لهم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01BE6913" w14:textId="7ACE36DB"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وفِي الجَلالَين: </w:t>
      </w:r>
      <w:r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بَلْ يَقْصِدُونَهُمْ بالسوءِ ويُقاتِلُونَهُمْ علَى الإيمان</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0"/>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w14:paraId="00D1BECB" w14:textId="77777777" w:rsidR="00C45A09" w:rsidRPr="00095B64" w:rsidRDefault="00C45A09"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lastRenderedPageBreak/>
        <w:t>وبُغْضُ مَن لَمْ يُؤمِن وُمعاداتُهُ من مُقْتَضَياتِ الإيمان</w:t>
      </w:r>
      <w:r w:rsidRPr="00095B64">
        <w:rPr>
          <w:rFonts w:ascii="Traditional Arabic" w:hAnsi="Traditional Arabic" w:cs="Lotus Linotype" w:hint="cs"/>
          <w:b/>
          <w:bCs/>
          <w:sz w:val="36"/>
          <w:szCs w:val="34"/>
          <w:rtl/>
        </w:rPr>
        <w:t>:</w:t>
      </w:r>
    </w:p>
    <w:p w14:paraId="099130C4" w14:textId="3CFCEDC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قالَ الزمَخْشَري: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مُبَالَغَةٌ فِي النّهْيِ عَنْهُ والزّجْرِ عَنْ مُلابَسَتِهِ؛ وَالتَّوْصِيَةِ بِالتّصَلُّبِ فِي مُجَانَبَةِ أَعْداءِ اللهِ وَمُبَاعَدَتِهِمْ والاحْتِراسِ مِنْ مُخَالَطَتِهِمْ وَمُعاشَرَتِهِمْ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1"/>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22089076" w14:textId="1DF71F22"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وصيغَةُ الـمفاعَلة كِنايَةٌ عن الوُدِّ الصادِقِ الذِي يُقابِلُهُ </w:t>
      </w:r>
      <w:proofErr w:type="spellStart"/>
      <w:r w:rsidRPr="0026525E">
        <w:rPr>
          <w:rFonts w:ascii="Traditional Arabic" w:hAnsi="Traditional Arabic" w:cs="Lotus Linotype"/>
          <w:sz w:val="36"/>
          <w:szCs w:val="32"/>
          <w:rtl/>
        </w:rPr>
        <w:t>الـمودُودُ</w:t>
      </w:r>
      <w:proofErr w:type="spellEnd"/>
      <w:r w:rsidRPr="0026525E">
        <w:rPr>
          <w:rFonts w:ascii="Traditional Arabic" w:hAnsi="Traditional Arabic" w:cs="Lotus Linotype"/>
          <w:sz w:val="36"/>
          <w:szCs w:val="32"/>
          <w:rtl/>
        </w:rPr>
        <w:t xml:space="preserve"> بِمْثِلِهِ؛ ويُعْرَفُ ذلكَ بِقَرائنِ الأحْوالِ وما يَقُومُ علَيْها من الشواهِدِ؛ كالـمذكُورِةِ فِي السؤالِ؛ وهَلْ فِي </w:t>
      </w:r>
      <w:proofErr w:type="spellStart"/>
      <w:r w:rsidRPr="0026525E">
        <w:rPr>
          <w:rFonts w:ascii="Traditional Arabic" w:hAnsi="Traditional Arabic" w:cs="Lotus Linotype"/>
          <w:sz w:val="36"/>
          <w:szCs w:val="32"/>
          <w:rtl/>
        </w:rPr>
        <w:t>مُوادّةٍ</w:t>
      </w:r>
      <w:proofErr w:type="spellEnd"/>
      <w:r w:rsidRPr="0026525E">
        <w:rPr>
          <w:rFonts w:ascii="Traditional Arabic" w:hAnsi="Traditional Arabic" w:cs="Lotus Linotype"/>
          <w:sz w:val="36"/>
          <w:szCs w:val="32"/>
          <w:rtl/>
        </w:rPr>
        <w:t xml:space="preserve"> الـمشْرِكينَ أعْظَمُ مِن إعانَتِهِمْ علَى إهْلاكِ أهْلِ الإسلامِ بِمَنْعِ أسْبابِ الحَياةِ عَنْهُم؟!</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3D9ACD99" w14:textId="30C374C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وقَدْ قالَ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الَّذِينَ آَمَنُوا يُقَاتِلُونَ فِي سَبِيلِ اللَّهِ وَالَّذِينَ كَفَرُوا يُقَاتِلُونَ فِي سَبِيلِ الطَّاغُوتِ</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[النساء: 76]</w:t>
      </w:r>
      <w:r w:rsidRPr="0026525E">
        <w:rPr>
          <w:rFonts w:ascii="Traditional Arabic" w:hAnsi="Traditional Arabic" w:cs="Lotus Linotype"/>
          <w:sz w:val="36"/>
          <w:szCs w:val="32"/>
          <w:rtl/>
        </w:rPr>
        <w:t xml:space="preserve">؛ فكُلُّ من كانَ غَرَضُهُ من القِتالِ رِضاَ غَيرِ اللهِ تعالَى فَهُو فِي سَبيلِ الطاغُوت، قالَ الفَخْرُ الرازِيّ: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لأَنَّهُ تَعَالَى لَمّا ذَكَرَ هذِهِ القِسْمَةَ وَهِيَ: أَنَّ القِتَالَ إِمَّا أَنْ يَكُونَ فِي سَبِيلِ اللهِ؛ أَوْ فِي سَبِيلِ الطاغُوتِ؛ وَجَبَ أَنْ يَكُونَ مَا سِوَى اللهِ طَاغُوتًا</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2"/>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76CE449D" w14:textId="7FD5B8F5"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ثُمَّ إنْ كانَتِ </w:t>
      </w:r>
      <w:proofErr w:type="spellStart"/>
      <w:r w:rsidRPr="0026525E">
        <w:rPr>
          <w:rFonts w:ascii="Traditional Arabic" w:hAnsi="Traditional Arabic" w:cs="Lotus Linotype"/>
          <w:sz w:val="36"/>
          <w:szCs w:val="32"/>
          <w:rtl/>
        </w:rPr>
        <w:t>الـم</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وادَّةُ</w:t>
      </w:r>
      <w:proofErr w:type="spellEnd"/>
      <w:r w:rsidRPr="0026525E">
        <w:rPr>
          <w:rFonts w:ascii="Traditional Arabic" w:hAnsi="Traditional Arabic" w:cs="Lotus Linotype"/>
          <w:sz w:val="36"/>
          <w:szCs w:val="32"/>
          <w:rtl/>
        </w:rPr>
        <w:t xml:space="preserve"> مَمَنوعَةً مَعَ أقْرَبِ الأقَرِبينَ؛ وهُم الآباءُ والأبْناءُ والإخْوانُ؛ مَعَ شِدَّةِ تَعَلُّقِ النفْسِ بِهَؤلاءِ</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ومَعَ ما أمَرَ بِهِ الشارِعُ مِن مُصاحَبَةِ الوالِدَينِ بالـمعْروفِ حَتَّى مَعَ شِرْكِهِما؛ فَمَعَ الأبْعَدِينَ الـمجاهِرِينَ بِعَداوَةِ الـمسلمِينَ لإسلامِهِمْ أَوجَبُ وأولَى، وإنَّما قَدَّمَ الآباءَ فِي الآيَةِ لأنَّهُمْ أقْدَمُ حُرْمَةً؛ ثُمَّ ثَنَّى بالأبْناءِ لأنَّهُمْ أحْكَمُ مَحَبَّةً،</w:t>
      </w:r>
      <w:r w:rsidR="00577C83">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وثَلَّثَ بالإخْوانِ لأَنَّهُم الـمناصِرُونَ لَهُم، وخَتَمَ بالعَشيرَةِ لأَنَّ أبْناءَها أبْناءُ دَمٍ واحِدٍ</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وَلأنَّ الاسْتِنْصارَ بِها يأتْي آخِرًا!، بلْ قَدْ ذكَرَ الثورِيُّ أنّ من السلَفِ منْ كانَ يُنَزِّلُ الآيَةَ علَى مَن يُصاحِبُ سَلاطِينَ الجَورِ!؛ واستَدَلَّ بِها مالكٌ علَى حُرْمَةِ مُجالَسَةِ القَدَرِيِّةِ؛ وذلكَ كُلُّهُ حَقٌّ ومِمّا تَناوَلَتْهُ الآيَةُ، وهِي تَتَناوَلُ ما فِي السؤالِ تَناوُلًا أوّلِيًا، فالوُدُّ لا يُحْصُلُ مِن الـمسْلِمينَ للمُشركينَ لا ظاهِرًا ولا باطِنًا، قالَ البقاعِي: </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وأقله الـموافقة في الـمظاهرة</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يَعْنِي أنَّ ذلكَ أقَلُّ مَا يُقالُ فِيما تَتناوَلُهُ الآيَةُ بالنَّهِيِ؛ فَكَيفَ إذا كانَت الـموافَقَةُ </w:t>
      </w:r>
      <w:r w:rsidRPr="0026525E">
        <w:rPr>
          <w:rFonts w:ascii="Traditional Arabic" w:hAnsi="Traditional Arabic" w:cs="Lotus Linotype"/>
          <w:sz w:val="36"/>
          <w:szCs w:val="32"/>
          <w:rtl/>
        </w:rPr>
        <w:lastRenderedPageBreak/>
        <w:t>بالباطِنِ أيْضًا؟!</w:t>
      </w:r>
      <w:r w:rsidR="00FC2405">
        <w:rPr>
          <w:rFonts w:ascii="Traditional Arabic" w:hAnsi="Traditional Arabic" w:cs="Lotus Linotype" w:hint="cs"/>
          <w:sz w:val="36"/>
          <w:szCs w:val="32"/>
          <w:rtl/>
        </w:rPr>
        <w:t>»</w:t>
      </w:r>
      <w:r w:rsidR="00FC2405" w:rsidRPr="00B60092">
        <w:rPr>
          <w:rStyle w:val="a7"/>
          <w:rFonts w:ascii="Tahoma" w:hAnsi="Tahoma" w:cs="Traditional Arabic"/>
          <w:color w:val="0000FF"/>
          <w:sz w:val="36"/>
          <w:szCs w:val="36"/>
          <w:rtl/>
        </w:rPr>
        <w:t>(</w:t>
      </w:r>
      <w:r w:rsidR="00FC2405" w:rsidRPr="00B60092">
        <w:rPr>
          <w:rStyle w:val="a7"/>
          <w:rFonts w:ascii="Tahoma" w:hAnsi="Tahoma" w:cs="Traditional Arabic"/>
          <w:color w:val="0000FF"/>
          <w:sz w:val="36"/>
          <w:szCs w:val="36"/>
          <w:rtl/>
        </w:rPr>
        <w:footnoteReference w:id="553"/>
      </w:r>
      <w:r w:rsidR="00FC2405"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622B39AA" w14:textId="4E32C7B8"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وفِي تفسيرِ الق</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شَيرِي: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مَنْ جَنَحَ إِلَى مُنْحَرِفٍ عَنْ دِينِهِ، أَوْ دَاهَنَ مُبْتَدِعًا فِي عَهْدِهِ نزَعَ اللَّهُ نورَ التّوْحِيدِ مِنْ قَلْبِهِ؛ فُهُوَ فَي خِيانَتِهِ جَائرٌ عَلَى عَقِيدَتِه، وسَيذُوقُ قَرِيبًا وَبَالَ أَمْرِهِ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2F5007B3" w14:textId="77777777" w:rsidR="00C45A09" w:rsidRPr="00095B64" w:rsidRDefault="00C45A09" w:rsidP="000E3A9A">
      <w:pPr>
        <w:widowControl w:val="0"/>
        <w:spacing w:after="80" w:line="18" w:lineRule="atLeast"/>
        <w:ind w:firstLine="226"/>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وفِي مَعْنَى هَذهِ الآيَةِ آياتٌ كَثِيراتٌ: </w:t>
      </w:r>
    </w:p>
    <w:p w14:paraId="2C4428CF" w14:textId="571D09EC" w:rsidR="00C45A09" w:rsidRPr="0026525E" w:rsidRDefault="00C45A09" w:rsidP="000E3A9A">
      <w:pPr>
        <w:pStyle w:val="af0"/>
        <w:widowControl w:val="0"/>
        <w:numPr>
          <w:ilvl w:val="0"/>
          <w:numId w:val="8"/>
        </w:numPr>
        <w:tabs>
          <w:tab w:val="left" w:pos="226"/>
        </w:tabs>
        <w:spacing w:after="80" w:line="18" w:lineRule="atLeast"/>
        <w:ind w:left="367" w:hanging="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مِنْها</w:t>
      </w:r>
      <w:r w:rsidRPr="0026525E">
        <w:rPr>
          <w:rFonts w:ascii="Traditional Arabic" w:hAnsi="Traditional Arabic" w:cs="Lotus Linotype"/>
          <w:sz w:val="36"/>
          <w:szCs w:val="32"/>
          <w:rtl/>
        </w:rPr>
        <w:t xml:space="preserve">: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 xml:space="preserve">قَدْ كَانَتْ لَكُمْ أُسْوَةٌ حَسَنَةٌ في إِبْرَاهِيمَ وَالّذِينَ مَعَهُ إِذْ قَالُواْ لِقَوْمِهِمْ إِنَّا بُرَءآؤاْ مِّنْكُمْ وَمِمَّا تَعْبُدُونَ مِن دُونِ الله كَفَرْنَا بِكُمْ وَبَدَا بَيْنَنَا وَبَيْنَكُمُ الْعَدَاوَةُ </w:t>
      </w:r>
      <w:proofErr w:type="spellStart"/>
      <w:r w:rsidRPr="004213E8">
        <w:rPr>
          <w:rFonts w:ascii="Traditional Arabic" w:hAnsi="Traditional Arabic" w:cs="KFGQPC Uthmanic Script HAFS"/>
          <w:b/>
          <w:bCs/>
          <w:sz w:val="36"/>
          <w:szCs w:val="32"/>
          <w:rtl/>
        </w:rPr>
        <w:t>وَالْبَغْضآءُ</w:t>
      </w:r>
      <w:proofErr w:type="spellEnd"/>
      <w:r w:rsidRPr="004213E8">
        <w:rPr>
          <w:rFonts w:ascii="Traditional Arabic" w:hAnsi="Traditional Arabic" w:cs="KFGQPC Uthmanic Script HAFS"/>
          <w:b/>
          <w:bCs/>
          <w:sz w:val="36"/>
          <w:szCs w:val="32"/>
          <w:rtl/>
        </w:rPr>
        <w:t xml:space="preserve"> أَبَدًا حَتَّى تُؤْمِنُواْ بِاللهِ وَحْدَهُ</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[الممتحنة: 4]</w:t>
      </w:r>
      <w:r w:rsidR="000E3A9A" w:rsidRPr="000E3A9A">
        <w:rPr>
          <w:rFonts w:ascii="Traditional Arabic" w:hAnsi="Traditional Arabic" w:cs="Lotus Linotype"/>
          <w:sz w:val="36"/>
          <w:szCs w:val="32"/>
          <w:rtl/>
        </w:rPr>
        <w:t>.</w:t>
      </w:r>
    </w:p>
    <w:p w14:paraId="4DDE4B50" w14:textId="7777777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التأسِّي بِهم فِي ثلاثٍ: </w:t>
      </w:r>
    </w:p>
    <w:p w14:paraId="63FC2C27" w14:textId="32EB266D" w:rsidR="00C45A09" w:rsidRPr="0026525E" w:rsidRDefault="00C45A09" w:rsidP="000E3A9A">
      <w:pPr>
        <w:pStyle w:val="af0"/>
        <w:widowControl w:val="0"/>
        <w:numPr>
          <w:ilvl w:val="0"/>
          <w:numId w:val="7"/>
        </w:numPr>
        <w:spacing w:after="80" w:line="18" w:lineRule="atLeast"/>
        <w:ind w:left="367"/>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التبَرُّؤُ مِنْهُمْ؛ أي: منْ مُخالَطَتِهِمْ ومُلابَسَتِهم، ومِمّا يَعْبُدُونَ مِنْ دُونِ الله، قالَ البقاعي: </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لَمّا كَانَتِ البَراءَةُ عَلَى أَنْحَاءَ كَثِيرَةٍ؛ بَيَّنُوا أَنّهَا بَرَاءَةُ الدّينِ الجامِعَةُ لِكُلِّ بَرَاءَةٍ</w:t>
      </w:r>
      <w:r w:rsidR="00FC2405">
        <w:rPr>
          <w:rFonts w:ascii="Traditional Arabic" w:hAnsi="Traditional Arabic" w:cs="Lotus Linotype" w:hint="cs"/>
          <w:sz w:val="36"/>
          <w:szCs w:val="32"/>
          <w:rtl/>
        </w:rPr>
        <w:t>»</w:t>
      </w:r>
      <w:r w:rsidR="00FC2405" w:rsidRPr="00B60092">
        <w:rPr>
          <w:rStyle w:val="a7"/>
          <w:rFonts w:ascii="Tahoma" w:hAnsi="Tahoma" w:cs="Traditional Arabic"/>
          <w:color w:val="0000FF"/>
          <w:sz w:val="36"/>
          <w:szCs w:val="36"/>
          <w:rtl/>
        </w:rPr>
        <w:t>(</w:t>
      </w:r>
      <w:r w:rsidR="00FC2405" w:rsidRPr="00B60092">
        <w:rPr>
          <w:rStyle w:val="a7"/>
          <w:rFonts w:ascii="Tahoma" w:hAnsi="Tahoma" w:cs="Traditional Arabic"/>
          <w:color w:val="0000FF"/>
          <w:sz w:val="36"/>
          <w:szCs w:val="36"/>
          <w:rtl/>
        </w:rPr>
        <w:footnoteReference w:id="555"/>
      </w:r>
      <w:r w:rsidR="00FC2405"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5C36CA2E" w14:textId="578B44EC" w:rsidR="00C45A09" w:rsidRPr="0026525E" w:rsidRDefault="00C45A09" w:rsidP="000E3A9A">
      <w:pPr>
        <w:pStyle w:val="af0"/>
        <w:widowControl w:val="0"/>
        <w:numPr>
          <w:ilvl w:val="0"/>
          <w:numId w:val="7"/>
        </w:numPr>
        <w:spacing w:after="80" w:line="18" w:lineRule="atLeast"/>
        <w:ind w:left="367"/>
        <w:jc w:val="both"/>
        <w:rPr>
          <w:rFonts w:ascii="Traditional Arabic" w:hAnsi="Traditional Arabic" w:cs="Lotus Linotype"/>
          <w:sz w:val="36"/>
          <w:szCs w:val="32"/>
          <w:rtl/>
        </w:rPr>
      </w:pPr>
      <w:r w:rsidRPr="0026525E">
        <w:rPr>
          <w:rFonts w:ascii="Traditional Arabic" w:hAnsi="Traditional Arabic" w:cs="Lotus Linotype"/>
          <w:sz w:val="36"/>
          <w:szCs w:val="32"/>
          <w:rtl/>
        </w:rPr>
        <w:t>والكفرُ بِهم؛ وهُو غَيرُ الكُفْرِ مِم</w:t>
      </w:r>
      <w:r w:rsidR="00FC2405">
        <w:rPr>
          <w:rFonts w:ascii="Traditional Arabic" w:hAnsi="Traditional Arabic" w:cs="Lotus Linotype"/>
          <w:sz w:val="36"/>
          <w:szCs w:val="32"/>
          <w:rtl/>
        </w:rPr>
        <w:t>ا يَعْبُدُون، فَهُما واجِبانِ</w:t>
      </w:r>
      <w:r w:rsidR="000E3A9A" w:rsidRPr="000E3A9A">
        <w:rPr>
          <w:rFonts w:ascii="Traditional Arabic" w:hAnsi="Traditional Arabic" w:cs="Lotus Linotype"/>
          <w:sz w:val="36"/>
          <w:szCs w:val="32"/>
          <w:rtl/>
        </w:rPr>
        <w:t>..</w:t>
      </w:r>
    </w:p>
    <w:p w14:paraId="3CF723C6" w14:textId="30A4A3E4" w:rsidR="00C45A09" w:rsidRPr="0026525E" w:rsidRDefault="00C45A09" w:rsidP="000E3A9A">
      <w:pPr>
        <w:pStyle w:val="af0"/>
        <w:widowControl w:val="0"/>
        <w:numPr>
          <w:ilvl w:val="0"/>
          <w:numId w:val="7"/>
        </w:numPr>
        <w:spacing w:after="80" w:line="18" w:lineRule="atLeast"/>
        <w:ind w:left="367"/>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وإبداءُ العَداوَةِ والبَغْضاءِ؛ ومُكاشَفَتُهُم بالـمنافَرَةِ وَإعْلانُها وَإظْهَارُهَا أبدًا - وذلكَ غايَةُ ما </w:t>
      </w:r>
      <w:proofErr w:type="spellStart"/>
      <w:r w:rsidRPr="0026525E">
        <w:rPr>
          <w:rFonts w:ascii="Traditional Arabic" w:hAnsi="Traditional Arabic" w:cs="Lotus Linotype"/>
          <w:sz w:val="36"/>
          <w:szCs w:val="32"/>
          <w:rtl/>
        </w:rPr>
        <w:t>يَستَطِيعُهُ</w:t>
      </w:r>
      <w:proofErr w:type="spellEnd"/>
      <w:r w:rsidRPr="0026525E">
        <w:rPr>
          <w:rFonts w:ascii="Traditional Arabic" w:hAnsi="Traditional Arabic" w:cs="Lotus Linotype"/>
          <w:sz w:val="36"/>
          <w:szCs w:val="32"/>
          <w:rtl/>
        </w:rPr>
        <w:t xml:space="preserve"> أمْثالُهُمْ مِن الـمسْتَضعَفِينَ؛ لقِلَّتِهم وضَعْفِهم فِي قَومِهم؛ وعجْزِهِم عن تغْييرِ الـمنكَرِ الذِي عَلَيهِ قَومُهم باليَدِ - إلاَّ أنْ يأتُوا بالغايَةِ الـمذكُورَةِ وَهِي الإيمانُ باللهِ وحَدَه، وإنما سُمِّيَتِ العَداوَةُ عَداوَةً لأنَّ كُلَّ واحِدٍ يَعْدُو علَى الآخَر</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ولاَ يَكُونُ ذَلكَ إِلاّ عِنْدَمَا يَسْتَخِفُّ الغَيْظُ الـمسْلِمَ لإرَادَةِ أَنْ يَشْفِيَ صَدْرَهُ مِنْ شِدّةِ ما حَصَلَ لَهُ مِنْ حَرارَةِ الخَنَقِ علَى عُدُوِّ الدينِ</w:t>
      </w:r>
      <w:r w:rsidR="000E3A9A" w:rsidRPr="000E3A9A">
        <w:rPr>
          <w:rFonts w:ascii="Traditional Arabic" w:hAnsi="Traditional Arabic" w:cs="Lotus Linotype"/>
          <w:sz w:val="36"/>
          <w:szCs w:val="32"/>
          <w:rtl/>
        </w:rPr>
        <w:t>.</w:t>
      </w:r>
    </w:p>
    <w:p w14:paraId="70242D55" w14:textId="4BE774E9"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وذِكْرُ التَأبِيدِ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أَبَدًا</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فِي الآيَةِ حَذَرًا مِن تَوّهُمِ زَوالِها، وتَعْلِيُقُ الغَايَةِ </w:t>
      </w:r>
      <w:r w:rsidRPr="0026525E">
        <w:rPr>
          <w:rFonts w:ascii="Traditional Arabic" w:hAnsi="Traditional Arabic" w:cs="Lotus Linotype" w:hint="cs"/>
          <w:sz w:val="36"/>
          <w:szCs w:val="32"/>
          <w:rtl/>
        </w:rPr>
        <w:t>بـ «</w:t>
      </w:r>
      <w:r w:rsidRPr="0026525E">
        <w:rPr>
          <w:rFonts w:ascii="Traditional Arabic" w:hAnsi="Traditional Arabic" w:cs="Lotus Linotype"/>
          <w:sz w:val="36"/>
          <w:szCs w:val="32"/>
          <w:rtl/>
        </w:rPr>
        <w:t>الإيمانِ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إِخْراجٌ لِما عَساهُ يُكُونُ مِن حَظِّ النفْسِ؛ فَإنَّ من الناسِ مَن يُبْغِضُ ويُعادِي لأجْلِ ذلكَ؛ لا للهِ</w:t>
      </w:r>
      <w:r w:rsidR="000E3A9A" w:rsidRPr="000E3A9A">
        <w:rPr>
          <w:rFonts w:ascii="Traditional Arabic" w:hAnsi="Traditional Arabic" w:cs="Lotus Linotype"/>
          <w:sz w:val="36"/>
          <w:szCs w:val="32"/>
          <w:rtl/>
        </w:rPr>
        <w:t>.</w:t>
      </w:r>
    </w:p>
    <w:p w14:paraId="36EBFDE1" w14:textId="198ABC3A"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 xml:space="preserve">وصَدْرُ سُورَةِ الـممْتَحِنَةِ - التِي حَوتْ هَذهِ الآيَةَ - هُوَ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يَا أَيُّهَا الَّذِينَ آَمَنُوا لَا تَتَّخِذُوا عَدُوِّي وَعَدُوَّكُمْ أَوْلِيَاءَ</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[الممتحنة: 1]</w:t>
      </w:r>
      <w:r w:rsidRPr="0026525E">
        <w:rPr>
          <w:rFonts w:ascii="Traditional Arabic" w:hAnsi="Traditional Arabic" w:cs="Lotus Linotype"/>
          <w:sz w:val="36"/>
          <w:szCs w:val="32"/>
          <w:rtl/>
        </w:rPr>
        <w:t xml:space="preserve">؛ قال ابنُ عادلٍ في اللباب: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هذه السورَةُ أصْلٌ فِي النهْيِ عن مُو</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لاةِ الكفار</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16777F13" w14:textId="61137304"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وقَدْ ذُيِّلَ هذا النّهْيُ بِقَولِهِ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إِنْ كُنْتُمْ خَرَجْتُمْ جِهَادًا فِي سَبِيلِي وَابْتِغَاءَ مَرْضَاتِي</w:t>
      </w:r>
      <w:r w:rsidR="004213E8" w:rsidRPr="004213E8">
        <w:rPr>
          <w:rFonts w:cs="Sakkal Majalla" w:hint="cs"/>
          <w:b/>
          <w:bCs/>
          <w:sz w:val="36"/>
          <w:szCs w:val="32"/>
          <w:rtl/>
        </w:rPr>
        <w:t>﴾</w:t>
      </w:r>
      <w:r w:rsidRPr="0026525E">
        <w:rPr>
          <w:rFonts w:ascii="Traditional Arabic" w:hAnsi="Traditional Arabic" w:cs="Lotus Linotype"/>
          <w:sz w:val="36"/>
          <w:szCs w:val="32"/>
          <w:rtl/>
        </w:rPr>
        <w:t>؛ وهُو شَرْطٌ بِمَنْزِلَةٍ التتْميمِ لما قَبلَهُ دُونَ قَصْدِ تَعْليقِ ما قَبلَهُ بِمَضمونِ فِعْلِ الشرطِ؛ بل الـمرادُ تأكيدُ الكلامِ الذِي قبلَهُ بمَضْمونِ فعْلِ الشرطِ؛ فَهُو كالتعلِيلِ لما قَبْلَهُ؛ ويُؤتَى بِمِثْلِهِ إذا كانَ الـمتَكَلِّمُ واثِقًا بِحُصُولِ مَضْمُونِهِ؛ مُتَحَقِّقًا صِحَةَ ما يَقُولُهُ قَبلَ الشرْطِ، انتهى مُخْتَصَرًا من كَلامِ الطاهِرِ ابن عاشُور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7"/>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والـمعْنَى أنَّ الخُروجَ للجِهادِ فِي سبيلِ اللهِ يُنافِي اتخاذَ عدوي وعَدُوَّكُمْ أولياءَ ومَودَّتَهُم</w:t>
      </w:r>
      <w:r w:rsidR="000E3A9A" w:rsidRPr="000E3A9A">
        <w:rPr>
          <w:rFonts w:ascii="Traditional Arabic" w:hAnsi="Traditional Arabic" w:cs="Lotus Linotype"/>
          <w:sz w:val="36"/>
          <w:szCs w:val="32"/>
          <w:rtl/>
        </w:rPr>
        <w:t>.</w:t>
      </w:r>
    </w:p>
    <w:p w14:paraId="0152C9AF" w14:textId="52247F4B"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قالَ مُقَيِّدُهُ عَفا اللهُ عنه</w:t>
      </w:r>
      <w:r w:rsidRPr="0026525E">
        <w:rPr>
          <w:rFonts w:ascii="Traditional Arabic" w:hAnsi="Traditional Arabic" w:cs="Lotus Linotype"/>
          <w:sz w:val="36"/>
          <w:szCs w:val="32"/>
          <w:rtl/>
        </w:rPr>
        <w:t xml:space="preserve">: يُنْتَزُعُ من هَذهِ الآيَةِ الكَريمَةِ بُطْلانُ دَعُوى مَن زَعَمَ مِن الـمفْتينَ! أنَّ مُشارَكَةَ الصلِبِيينَ فِي العُدْوانِ علَى أَهْلِ الإسلامِ وبِلادِهِم؛ أوْ مُحاصَرَتِهم والتضْييقِ علَيْهِم مِن الجِهادِ فِي سَبيلِ اللهِ!، حَتّى سَمِعْنا مِنْهم مَن يُفْتِي بأنَّ من يُقْتَلُ مِن عامّةِ الجَنْدِ الـمنْتَسبينَ إلَى الإسلامِ والـموالِينَ لِعَدُوِّ الإسلامِ شَهِيدٌ فِي سَبيلِ اللهِ؛ ويُسَمُّونَ الـمجاهِدِينَ الذِي يُقاتِلُونَ الصلِيبِيينَ واليَهُودَ وأولِياءَهُمْ مُفْسدِينَ وأشرارًا!!،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انْظُرْ كَيْفَ يَفْتَرُونَ عَلَى اللَّهِ الْكَذِبَ وَكَفَى بِهِ إِثْمًا مُبِينًا</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[النساء: 86]</w:t>
      </w:r>
      <w:r w:rsidRPr="0026525E">
        <w:rPr>
          <w:rFonts w:ascii="Traditional Arabic" w:hAnsi="Traditional Arabic" w:cs="Lotus Linotype"/>
          <w:sz w:val="36"/>
          <w:szCs w:val="32"/>
          <w:rtl/>
        </w:rPr>
        <w:t xml:space="preserve">؛ فَسَبْحانَ مَن أنْطَقَهُمْ بِما نَطَقَ بِهِ فِرعَونُ فِي حَقّ مُوسَى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إِنِّي أَخَافُ أَنْ يُبَدِّلَ دِينَكُمْ أَوْ أَنْ يُظْهِرَ فِي الْأَرْضِ الْفَسَادَ</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[غافر: 26]</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وبِما نَطَقَ بِهِ أهْلُ النارِ عن الـمؤمِنينَ: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وَقَالُوا مَا لَنَا لَا نَرَى رِجَالًا كُنَّا نَعُدُّهُمْ مِنَ الْأَشْرَارِ</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[ص: 62]</w:t>
      </w:r>
      <w:r w:rsidRPr="0026525E">
        <w:rPr>
          <w:rFonts w:ascii="Traditional Arabic" w:hAnsi="Traditional Arabic" w:cs="Lotus Linotype"/>
          <w:sz w:val="36"/>
          <w:szCs w:val="32"/>
          <w:rtl/>
        </w:rPr>
        <w:t>؛ أي: يَعُدّونَهُم كذلكَ فِي الدنيا!، وذلكَ بِحَمْدِ اللهِ من عاجِلِ الفَضِيحَةِ لأمْثالِهِمْ فِي الدُّنْيا قَبْلَ الآخِرَةِ؛ فَإنَّ هَؤلاءِ قَدْ أبَوْا إلاّ إهانَةَ ما عَظَّمَهُ اللهُ تعالَى؛ وتَعْظِيمَ ما أهانَهُ؛ ومَن كانَ هذا حالُهُ، كانَ أولَ ما يُورِدُهُ الـمهالِكَ لِسانُهُ!، ولكِنَّ الـمنافِقِينَ لا يَعْلَمونَ</w:t>
      </w:r>
      <w:r w:rsidR="000E3A9A" w:rsidRPr="000E3A9A">
        <w:rPr>
          <w:rFonts w:ascii="Traditional Arabic" w:hAnsi="Traditional Arabic" w:cs="Lotus Linotype"/>
          <w:sz w:val="36"/>
          <w:szCs w:val="32"/>
          <w:rtl/>
        </w:rPr>
        <w:t>.</w:t>
      </w:r>
    </w:p>
    <w:p w14:paraId="600FE084" w14:textId="37FB6BC9"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 xml:space="preserve">والآيَةُ بِحَمْدِ </w:t>
      </w:r>
      <w:r w:rsidRPr="0026525E">
        <w:rPr>
          <w:rFonts w:ascii="Traditional Arabic" w:hAnsi="Traditional Arabic" w:cs="Lotus Linotype" w:hint="cs"/>
          <w:sz w:val="36"/>
          <w:szCs w:val="32"/>
          <w:rtl/>
        </w:rPr>
        <w:t xml:space="preserve">اللهِ </w:t>
      </w:r>
      <w:r w:rsidRPr="0026525E">
        <w:rPr>
          <w:rFonts w:ascii="Traditional Arabic" w:hAnsi="Traditional Arabic" w:cs="Lotus Linotype"/>
          <w:sz w:val="36"/>
          <w:szCs w:val="32"/>
          <w:rtl/>
        </w:rPr>
        <w:t xml:space="preserve">قاصِمَةٌ لِظُهُورِ أباطِيلِهِم؛ قاطِعَةٌ لأعْناقِ أقاويلِهمْ؛ </w:t>
      </w:r>
      <w:proofErr w:type="spellStart"/>
      <w:r w:rsidRPr="0026525E">
        <w:rPr>
          <w:rFonts w:ascii="Traditional Arabic" w:hAnsi="Traditional Arabic" w:cs="Lotus Linotype"/>
          <w:sz w:val="36"/>
          <w:szCs w:val="32"/>
          <w:rtl/>
        </w:rPr>
        <w:t>مُنادِيَةٌ</w:t>
      </w:r>
      <w:proofErr w:type="spellEnd"/>
      <w:r w:rsidRPr="0026525E">
        <w:rPr>
          <w:rFonts w:ascii="Traditional Arabic" w:hAnsi="Traditional Arabic" w:cs="Lotus Linotype"/>
          <w:sz w:val="36"/>
          <w:szCs w:val="32"/>
          <w:rtl/>
        </w:rPr>
        <w:t xml:space="preserve"> علَى رُؤوسِ الأشْهادِ بِكَذِبِ ما ادَّعَوْهُ؛ لأنَّ اللهَ تعالَى بَيّنَ فِيها أنَّ منْ خَرجَ جِهادًا فِي سبيلِهِ فَلَيسَ من شأْنِهِ أنْ يُوالِيَ أعْداءَ الدّينِ؛ فإنْ فَعَلَ كانَ كاذِبًا فِي دَعْواهُ؛ ولَمْ يكُن خُروجُهُ جِهادًا وإنْ زَعَمَهُ كَذلك</w:t>
      </w:r>
      <w:r w:rsidR="000E3A9A" w:rsidRPr="000E3A9A">
        <w:rPr>
          <w:rFonts w:ascii="Traditional Arabic" w:hAnsi="Traditional Arabic" w:cs="Lotus Linotype"/>
          <w:sz w:val="36"/>
          <w:szCs w:val="32"/>
          <w:rtl/>
        </w:rPr>
        <w:t>.</w:t>
      </w:r>
    </w:p>
    <w:p w14:paraId="5C250CA8" w14:textId="40A6F41D"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ثُمَّ إنَّهُ قالَ فِي الآيَةِ: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لاَ تَتَّخِذُوا عَدُوِّي وَعَدُوَّكُمْ أَوْلِياءَ</w:t>
      </w:r>
      <w:r w:rsidR="004213E8" w:rsidRPr="004213E8">
        <w:rPr>
          <w:rFonts w:cs="Sakkal Majalla" w:hint="cs"/>
          <w:b/>
          <w:bCs/>
          <w:sz w:val="36"/>
          <w:szCs w:val="32"/>
          <w:rtl/>
        </w:rPr>
        <w:t>﴾</w:t>
      </w:r>
      <w:r w:rsidRPr="0026525E">
        <w:rPr>
          <w:rFonts w:ascii="Traditional Arabic" w:hAnsi="Traditional Arabic" w:cs="Lotus Linotype"/>
          <w:sz w:val="36"/>
          <w:szCs w:val="32"/>
          <w:rtl/>
        </w:rPr>
        <w:t>؛ فَإنَّ العَداوَةَ مُنافِيَةٌ للمَحَبَّةِ؛ فالنّهْيُ لِمَنْ اعْتَقَدَ عَداوَتَهُمْ؛ لكِنَّهُ معَ ذلكَ اتَّخَذَ مِنْهُم أولِياءَ لمَصْلَحَةٍ يَرْجُوها!؛ فَإذا كانَ مَن حالُهُ هذا لا يُسَمّى مُجاهِدًا</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ويَتَناوَلُهُ التغْلِيظُ الذِي دَلّتْ علَيهِ الآيَةُ</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فَكَيفَ يُقالُ إِذَنْ فِيمَنْ شَهِدَتْ قَرائِنُ الأحْوالِ علَى عَظِيمِ مَحَبّتِهِ لَهُمْ؛ وتَشَبُّهِهِ بِهِمْ فِي جَمِيعِ أحْوالِهِمْ؛ حَتّى فِي تَحْكِيمِ شَرائِعِهِمْ!</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اتّباعِ سَياساتِهِمْ</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ويَسْعَى مَعَ ذلكَ جُهْدَهُ فِي تَحْقِيقِ مَآرِبِهِمْ</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وتَقْرِيبِ مَقاصِدِهِمْ، ثُمَّ هُو مِن أشَدِّ الناسِ عَداوَةً لمَنْ أنَكَرَ علَيْهِ شَيئًا مِن ذلكَ؟!، ومَعَ هَذا كُلِّهِ يَزَعُمُ الـمذكُورُونَ ما يَزْعُمُون؛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وَلَيُسْأَلُنَّ يَوْمَ الْقِيَامَةِ عَمَّا كَانُوا يَفْتَرُونَ</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[العنكبوت: 13]</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14637322" w14:textId="0E4DBA92" w:rsidR="00C45A09" w:rsidRPr="0026525E" w:rsidRDefault="00C45A09" w:rsidP="000E3A9A">
      <w:pPr>
        <w:pStyle w:val="af0"/>
        <w:widowControl w:val="0"/>
        <w:numPr>
          <w:ilvl w:val="0"/>
          <w:numId w:val="8"/>
        </w:numPr>
        <w:spacing w:after="80" w:line="18" w:lineRule="atLeast"/>
        <w:ind w:left="84" w:hanging="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xml:space="preserve">: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 xml:space="preserve">مُّحَمَّدٌ رَّسُولُ اللهِ وَالَّذِينَ مَعَهُ </w:t>
      </w:r>
      <w:proofErr w:type="spellStart"/>
      <w:r w:rsidRPr="004213E8">
        <w:rPr>
          <w:rFonts w:ascii="Traditional Arabic" w:hAnsi="Traditional Arabic" w:cs="KFGQPC Uthmanic Script HAFS"/>
          <w:b/>
          <w:bCs/>
          <w:sz w:val="36"/>
          <w:szCs w:val="32"/>
          <w:rtl/>
        </w:rPr>
        <w:t>أَشِدَّآءُ</w:t>
      </w:r>
      <w:proofErr w:type="spellEnd"/>
      <w:r w:rsidRPr="004213E8">
        <w:rPr>
          <w:rFonts w:ascii="Traditional Arabic" w:hAnsi="Traditional Arabic" w:cs="KFGQPC Uthmanic Script HAFS"/>
          <w:b/>
          <w:bCs/>
          <w:sz w:val="36"/>
          <w:szCs w:val="32"/>
          <w:rtl/>
        </w:rPr>
        <w:t xml:space="preserve"> عَلَى الكُفَّارِ </w:t>
      </w:r>
      <w:proofErr w:type="spellStart"/>
      <w:r w:rsidRPr="004213E8">
        <w:rPr>
          <w:rFonts w:ascii="Traditional Arabic" w:hAnsi="Traditional Arabic" w:cs="KFGQPC Uthmanic Script HAFS"/>
          <w:b/>
          <w:bCs/>
          <w:sz w:val="36"/>
          <w:szCs w:val="32"/>
          <w:rtl/>
        </w:rPr>
        <w:t>رُحَمَآءُ</w:t>
      </w:r>
      <w:proofErr w:type="spellEnd"/>
      <w:r w:rsidRPr="004213E8">
        <w:rPr>
          <w:rFonts w:ascii="Traditional Arabic" w:hAnsi="Traditional Arabic" w:cs="KFGQPC Uthmanic Script HAFS"/>
          <w:b/>
          <w:bCs/>
          <w:sz w:val="36"/>
          <w:szCs w:val="32"/>
          <w:rtl/>
        </w:rPr>
        <w:t xml:space="preserve"> بَيْنَهُمْ</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[محمد: 29]</w:t>
      </w:r>
      <w:r w:rsidR="000E3A9A" w:rsidRPr="000E3A9A">
        <w:rPr>
          <w:rFonts w:ascii="Traditional Arabic" w:hAnsi="Traditional Arabic" w:cs="Lotus Linotype"/>
          <w:sz w:val="36"/>
          <w:szCs w:val="32"/>
          <w:rtl/>
        </w:rPr>
        <w:t>.</w:t>
      </w:r>
    </w:p>
    <w:p w14:paraId="46449A9F" w14:textId="5C4FB7C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الـمرادُ بالشدّةِ صَلابَةُ الـمعامَلَةِ وقَسْوَتُها؛ قالَ البقاعِيُّ والألوسِيُّ: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فَهُمْ لا تَأْخُذُهُمْ بِهِمْ رَأْفَةٌ، بَلْ هُمْ مَعَهُمْ كالأَسَدِ عَلَى فَرِيسَتِهِ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وتِلْكَ الشدَّةُ فِي قِتالِهِم؛ وفِي إظهَارِ العَداوَةِ لَهُم، وذلكَ ما تُوجِبُهُ الـمضادَّةُ بَينَ الفَرِيقَينِ، وما كانَ من كَراهَتِهِم الصُّلْحَ فِي الحُدَيبِيَةِ فإنّما كانَ من آثارِ شِدَّتِهِم علَيْهم، وكانَ أشَدُّهُم علَى الكُفارِ أشدَّهُم كراهَةً لِذلكَ وهُو عُمرُ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ولَم تَكُنْ قَدْ بَدَت لَهُم الـمصْلَحَةُ فِي الصلْحِ الـمذكُورِ بَعْدُ</w:t>
      </w:r>
      <w:r w:rsidR="000E3A9A" w:rsidRPr="000E3A9A">
        <w:rPr>
          <w:rFonts w:ascii="Traditional Arabic" w:hAnsi="Traditional Arabic" w:cs="Lotus Linotype"/>
          <w:sz w:val="36"/>
          <w:szCs w:val="32"/>
          <w:rtl/>
        </w:rPr>
        <w:t>.</w:t>
      </w:r>
    </w:p>
    <w:p w14:paraId="50EC933D" w14:textId="0C3EEBF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ثم هذه الشدّةُ على الكفارِ؛ منها ما هُو واجبٌ؛ أو مَنْدوبٌ؛ أو مُباحٌ؛ وذلك مُخْتَلِفٌ باخْتلافِ الـمقاماتِ والأحوالِ، كما أنَّ أحْكامَ مُعامَلاتِهِم وما يَجُوزُ منها وما لا يَجُوزُ جارٍ علَى قَواعِدَ مَعْرُوفِةٍ عندَ العلماء</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1ED95DF5" w14:textId="2FD210D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قال الزمخشرَي: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ومِنْ حقِّ الـمسلِمِينَ فِي كُلِّ زَمَانٍ أَنْ يُرَاعُوا هَذَا التشدُّدَ</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فَيَتشدّدُوا عَلَى </w:t>
      </w:r>
      <w:r w:rsidRPr="0026525E">
        <w:rPr>
          <w:rFonts w:ascii="Traditional Arabic" w:hAnsi="Traditional Arabic" w:cs="Lotus Linotype"/>
          <w:sz w:val="36"/>
          <w:szCs w:val="32"/>
          <w:rtl/>
        </w:rPr>
        <w:lastRenderedPageBreak/>
        <w:t>مَنْ لَيْسَ عَلَى مِلَّتِهِم وَدِينِهِمْ وَيَتَحَامَوْهُ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13F64ED5" w14:textId="2246A472"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قالَ مُقَيدُهُ عَفا اللهُ عنه</w:t>
      </w:r>
      <w:r w:rsidRPr="0026525E">
        <w:rPr>
          <w:rFonts w:ascii="Traditional Arabic" w:hAnsi="Traditional Arabic" w:cs="Lotus Linotype"/>
          <w:sz w:val="36"/>
          <w:szCs w:val="32"/>
          <w:rtl/>
        </w:rPr>
        <w:t>: الـمقْصُودُ مِن هَذهِ الشدّةِ إيلامُهُم بِها؛ حَمْلًا لَهُم علَى الدُّخُولِ فِي الإسْلامِ؛ ورَدْعًا لَهُم عَن العُدْوانِ علَى أهْلِهِ؛ ولأنَّهُم إن رَأوا ما يُقابِلُ ذلكَ من الرحْمَةِ بالـمؤمِنينَ والتّعاطُفِ بَيْنِهَم كانَ سَبَبًا لإيمانِ من شاءَ اللهُ تعالَى لَهُ الهِدايَةَ مِنْهُم، ثَمَّ إنّ هذا الوَصْفَ هُو السبيلُ لإذْلالِ العَدُوِّ وقَهْرِهِ وانْكِسارِ شَوكَتِهِ، والفِعْلُ الوارِدُ فِي السؤالِ علَى الضدِّ من ذلكَ؛ فَهُوَ إعْزازٌ لَهُ؛ وإظْهارٌ لأمْرِهِ؛ وتَقْوِيةٌ لِشأنِهِ وشَوْكَتِهِ، ولذا كانَ فِعْلًا مُنافِيًا للإيمان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6B3AF826" w14:textId="4D77C5C9" w:rsidR="00C45A09" w:rsidRPr="0026525E" w:rsidRDefault="00C45A09" w:rsidP="000E3A9A">
      <w:pPr>
        <w:pStyle w:val="af0"/>
        <w:widowControl w:val="0"/>
        <w:numPr>
          <w:ilvl w:val="0"/>
          <w:numId w:val="8"/>
        </w:numPr>
        <w:spacing w:after="80" w:line="18" w:lineRule="atLeast"/>
        <w:ind w:left="84" w:hanging="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xml:space="preserve">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فَسَوْفَ يَأْتِي اللهُ بِقَوْمٍ يُحِبُّهُمْ وَيُحِبُّونَهُ أَذِلَّةٍ عَلَى الـمؤْمِنِينَ أَعِزَّةٍ عَلَى الكَافِرِينَ</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[المائدة: 54]</w:t>
      </w:r>
      <w:r w:rsidR="000E3A9A" w:rsidRPr="000E3A9A">
        <w:rPr>
          <w:rFonts w:ascii="Traditional Arabic" w:hAnsi="Traditional Arabic" w:cs="Lotus Linotype"/>
          <w:sz w:val="36"/>
          <w:szCs w:val="32"/>
          <w:rtl/>
        </w:rPr>
        <w:t>.</w:t>
      </w:r>
    </w:p>
    <w:p w14:paraId="504EC18A" w14:textId="138AC050"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فِي الجَمْعِ بَينَ الوَصْفَينِ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أَذِلَّةٍ</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w:t>
      </w:r>
      <w:proofErr w:type="spellStart"/>
      <w:r w:rsidRPr="0026525E">
        <w:rPr>
          <w:rFonts w:ascii="Traditional Arabic" w:hAnsi="Traditional Arabic" w:cs="Lotus Linotype"/>
          <w:sz w:val="36"/>
          <w:szCs w:val="32"/>
          <w:rtl/>
        </w:rPr>
        <w:t>و</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أَعِزَّةٍ</w:t>
      </w:r>
      <w:proofErr w:type="spellEnd"/>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دَلِيلٌ علَى الحِكْمَةِ وحَصافَةِ الرأْيِ فِيما يَصْدُرُ عَنْهم مِن أَقْوالٍ وأفْعالٍ، فَإنّ أخْلاقَهُم لا تَنْبَعِثُ عَن سَجِيّةٍ واحِدَةٍ، فَلا هُم بالليِّنِينَ فِي كُلِّ حالٍ؛ ولا هُمْ بالأشِدّاءِ فِي كُلِّ حالٍ، بَلْ يَأتُونَ فِي كُلِّ مَقامٍ بِما يُناسِبُهُ، فَمَنْ كانَ عَدُوًّا لدِينِ الإسلامِ؛ مُحارِبًا لأهْلِهِ؛ ساعِيًا فِي التسلُّطِ عَلَيهِم بأنْواع الأذَى مِن القَتْلِ والإخْراجِ من الدّيارِ وانْتِزاعِها مِن أَيْدِي أهْلِها! فَلا سَبِيلَ مَعَ هَذا إلاّ أنْ يَكُونَ الـمؤمِنُ عَزِيزًا عَلَيهِ؛ أَنِفًا مِن صِلَتِهِ والـميْلِ إلَيْهِ؛ وذلكَ مِن أعْظَمِ أسْبابِ تَلاحُمِ أَهْلِ الإسلامِ وتَماسُكِ بُنْيانِهِم، وهَذهِ من حِكَمِ الأمْرِ بالـموالاةِ للمُؤمِنينَ والـمعاداةِ للكافِرينَ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7863AF29" w14:textId="28F7E11F"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وأنْتَ تَرَى أنَّ أمَمَ الأرْضِ قاطِبَةً تَعُدُّ كُلَّ مُتَعاوِنٍ مَعَ عَدُوِّها خائِنًا يَسْتَحِقُّ أشَدَّ العُقُوباتِ، ويُسَمُّونَ ذلكَ الخِيانَةَ العُظْمى، ويُعَرِّفُونَها بأنَّها فِي الأصْلِ تَعْنِي عَدَمَ الوَلاءِ للأُمَّةِ أو الدّولَةِ؛ وأنّها العَمَلُ ضِدَّ مَصالِحِها، والعُقُوبَةُ التِي يَسْتَحِقُّها الخائِنُ القَتْلُ أو التأبِيدُ فِي السجْنِ، ولَم تَزلِ الدُّولُ تَصْنَعُ ذلكَ قَدِيمًا وحَديثًا، كما فَعَلَتْ بَريطانيا مَثَلًا بالسياسِي الإيرلَنْدِي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روجَرْ </w:t>
      </w:r>
      <w:proofErr w:type="spellStart"/>
      <w:r w:rsidRPr="0026525E">
        <w:rPr>
          <w:rFonts w:ascii="Traditional Arabic" w:hAnsi="Traditional Arabic" w:cs="Lotus Linotype"/>
          <w:sz w:val="36"/>
          <w:szCs w:val="32"/>
          <w:rtl/>
        </w:rPr>
        <w:t>كاسمَنْت</w:t>
      </w:r>
      <w:proofErr w:type="spellEnd"/>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وكانَ قَدْ سافَرَ إلَى الـمانْيا خِلالَ الحَرْبِ العالـميَّةِ الأولَى</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وحاوَلَ تَشكيلَ لِواءٍ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أيرلَندِي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 أسرَى الحَرْبِ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الأيرلنْدِيينَ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علَى أن يَكُونَ اللواءُ تابِعًا للجَيشِ الالـمانِي، وأقْنَعَ </w:t>
      </w:r>
      <w:r w:rsidRPr="0026525E">
        <w:rPr>
          <w:rFonts w:ascii="Traditional Arabic" w:hAnsi="Traditional Arabic" w:cs="Lotus Linotype"/>
          <w:sz w:val="36"/>
          <w:szCs w:val="32"/>
          <w:rtl/>
        </w:rPr>
        <w:lastRenderedPageBreak/>
        <w:t xml:space="preserve">الالـمانَ بإرْسالِ سَفْينَةٍ مُحَمَّلَةٍ بالأسْلِحَةِ إلَى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أيرلَنْدا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وأغْرَقَ البريطانيونَ السفِينَةَ وأسَرُوه؛ بَعْدَ أنْ وَصَلَ إلَى </w:t>
      </w:r>
      <w:r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أيرلندا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بِغَواصَةٍ </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 xml:space="preserve">لـمانِيّةِ، ثُمَّ حُوكِمَ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لَنْدَن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وشُنِقَ فِي سِجْنِ </w:t>
      </w:r>
      <w:r w:rsidRPr="0026525E">
        <w:rPr>
          <w:rFonts w:ascii="Traditional Arabic" w:hAnsi="Traditional Arabic" w:cs="Lotus Linotype" w:hint="cs"/>
          <w:sz w:val="36"/>
          <w:szCs w:val="32"/>
          <w:rtl/>
        </w:rPr>
        <w:t>«</w:t>
      </w:r>
      <w:proofErr w:type="spellStart"/>
      <w:r w:rsidRPr="0026525E">
        <w:rPr>
          <w:rFonts w:ascii="Traditional Arabic" w:hAnsi="Traditional Arabic" w:cs="Lotus Linotype"/>
          <w:sz w:val="36"/>
          <w:szCs w:val="32"/>
          <w:rtl/>
        </w:rPr>
        <w:t>بِنتونفيل</w:t>
      </w:r>
      <w:proofErr w:type="spellEnd"/>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3/8/1916</w:t>
      </w:r>
      <w:r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2343A48B" w14:textId="0F76577F"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وكَما صَنَعَ البريطانيونَ أيْضًا بِمَنْ يُسَمَّى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اللُورْد هَاوْ </w:t>
      </w:r>
      <w:proofErr w:type="spellStart"/>
      <w:r w:rsidRPr="0026525E">
        <w:rPr>
          <w:rFonts w:ascii="Traditional Arabic" w:hAnsi="Traditional Arabic" w:cs="Lotus Linotype"/>
          <w:sz w:val="36"/>
          <w:szCs w:val="32"/>
          <w:rtl/>
        </w:rPr>
        <w:t>هاوْ</w:t>
      </w:r>
      <w:proofErr w:type="spellEnd"/>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نِهايَةِ الحَرْبِ العالـميةِ الثانِيةِ، وهُو مَولُودٌ فِي الولاياتِ الـمتَّحِدَةِ؛ وكانَ يَحْمِلُ جَوازا بَريطانيًا، واعْتِقِلَ عامَ (1945)؛ وأُدِينَ مِن الـمحْكَمَةِ البرِيطانِيةِ بالخيانَةِ العَظْمى؛ لأنَّهُ كانَ يَبُثُّ مِن خِلالِ الإذاعَةِ الالـمانِيّةِ ما يَحُطُّ مِن مَعْنَويّاتِ الشعْبِ البَريطانِي؛ وقُتِلَ شَنْقًا</w:t>
      </w:r>
      <w:r w:rsidR="000E3A9A" w:rsidRPr="000E3A9A">
        <w:rPr>
          <w:rFonts w:ascii="Traditional Arabic" w:hAnsi="Traditional Arabic" w:cs="Lotus Linotype"/>
          <w:sz w:val="36"/>
          <w:szCs w:val="32"/>
          <w:rtl/>
        </w:rPr>
        <w:t>.</w:t>
      </w:r>
    </w:p>
    <w:p w14:paraId="750C2AA8" w14:textId="1969D5FD"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وكما وَقَعَ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البِيرُو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مَثَلًا؛ ثالِثَةِ أكْبَرِ دُولِ أمْرِيكا الجَنُوبِيَّةِ من حَيْثُ الـمساحَةِ؛ أَي بَعْدَ البَرازِيلِ والأرْجَنْتِينَ، وذلكَ فِي سَنَةِ (1992م) حيثُ اعْتَقَلَتِ الشرْطَةُ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إيميلْ </w:t>
      </w:r>
      <w:proofErr w:type="spellStart"/>
      <w:r w:rsidRPr="0026525E">
        <w:rPr>
          <w:rFonts w:ascii="Traditional Arabic" w:hAnsi="Traditional Arabic" w:cs="Lotus Linotype"/>
          <w:sz w:val="36"/>
          <w:szCs w:val="32"/>
          <w:rtl/>
        </w:rPr>
        <w:t>رِينُوسُو</w:t>
      </w:r>
      <w:proofErr w:type="spellEnd"/>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زَعِيمَ حَرَكَةِ الدرْبِ الساطِعِ مَعَ عَشَرَةٍ من مُناصِرِيهِ؛ </w:t>
      </w:r>
      <w:proofErr w:type="spellStart"/>
      <w:r w:rsidRPr="0026525E">
        <w:rPr>
          <w:rFonts w:ascii="Traditional Arabic" w:hAnsi="Traditional Arabic" w:cs="Lotus Linotype"/>
          <w:sz w:val="36"/>
          <w:szCs w:val="32"/>
          <w:rtl/>
        </w:rPr>
        <w:t>وأُدِينُوا</w:t>
      </w:r>
      <w:proofErr w:type="spellEnd"/>
      <w:r w:rsidRPr="0026525E">
        <w:rPr>
          <w:rFonts w:ascii="Traditional Arabic" w:hAnsi="Traditional Arabic" w:cs="Lotus Linotype"/>
          <w:sz w:val="36"/>
          <w:szCs w:val="32"/>
          <w:rtl/>
        </w:rPr>
        <w:t xml:space="preserve"> بالتُّهَمَةِ الـمذكُورَةِ؛ وحُكِمَ عَلَيهِمْ بالسجْنِ مَدَى الحَياة</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6ECD57C7" w14:textId="05CED7F8"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وتَقْرَأُ فِي تارِيخِ أورُوبا القَدِيمِ عَمَّنْ حُوكِمَ بِهذِهِ التُّهَمَةِ من أمْثالِ: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توماس مُور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الإنجِلِيزِيِّ؛ الذِي عَيَّنُهُ الـملكُ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هِنرِي الثامِنُ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قاضِيَ القُضاةِ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إنجِلْتِرا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عامِ (1529م)، ثُمَّ نادَى بِجُمْلَةٍ مِما كانَ يَراهُ من الـمبادِئِ دَفَعَ حَياتَهُ ثَمنًا لَها؛ واعْتَرَضَ علَى قَرارِ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هنرِي الثامِن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بِطَلاقِ الـملكَةِ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كاثْرِينَ</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والزواجِ ثانِيَةً، كما رَفَضَ مُنازَعَةَ الـملكِ للبابا فِي سُلطَتِهِ، وقُطِعَ رَأسُهُ بالتُّهَمَةِ الـمذكُورَةِ فِي (1535م)</w:t>
      </w:r>
      <w:r w:rsidR="000E3A9A" w:rsidRPr="000E3A9A">
        <w:rPr>
          <w:rFonts w:ascii="Traditional Arabic" w:hAnsi="Traditional Arabic" w:cs="Lotus Linotype"/>
          <w:sz w:val="36"/>
          <w:szCs w:val="32"/>
          <w:rtl/>
        </w:rPr>
        <w:t>.</w:t>
      </w:r>
    </w:p>
    <w:p w14:paraId="56AD6B19" w14:textId="12888FAF"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كما تَقْرأُ فِي تاريخِ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كَنَدا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عَن قَتْلِ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لويس رِيل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الذي شارَكَ فِي انْتِفاضَةِ الـمستَوطِنينَ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وادِي النهْرِ الأحْمَر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ضِدَّ الحُكومَةِ الكَنَدِيَّةِ عامَ (1869 و1870م)؛ واستولَى عَلى مَدِينَةِ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فُورتْ جارِي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وأقامَ حُكُومَةً مُؤقَّتَةً هُناكَ، ثُمَّ هَرَبَ؛ وظهَرَ بَعْدَ سنينَ؛ وقادَ ثَورَةَ </w:t>
      </w:r>
      <w:r w:rsidRPr="0026525E">
        <w:rPr>
          <w:rFonts w:ascii="Traditional Arabic" w:hAnsi="Traditional Arabic" w:cs="Lotus Linotype" w:hint="cs"/>
          <w:sz w:val="36"/>
          <w:szCs w:val="32"/>
          <w:rtl/>
        </w:rPr>
        <w:t>«</w:t>
      </w:r>
      <w:proofErr w:type="spellStart"/>
      <w:r w:rsidRPr="0026525E">
        <w:rPr>
          <w:rFonts w:ascii="Traditional Arabic" w:hAnsi="Traditional Arabic" w:cs="Lotus Linotype"/>
          <w:sz w:val="36"/>
          <w:szCs w:val="32"/>
          <w:rtl/>
        </w:rPr>
        <w:t>ساسْكاتِشْوان</w:t>
      </w:r>
      <w:proofErr w:type="spellEnd"/>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وقُبِضَ علَيهِ؛ وقُتِلَ بِتُهَمَةِ الخِيانَةِ العُظْمَى عامَ (1885م)</w:t>
      </w:r>
      <w:r w:rsidR="000E3A9A" w:rsidRPr="000E3A9A">
        <w:rPr>
          <w:rFonts w:ascii="Traditional Arabic" w:hAnsi="Traditional Arabic" w:cs="Lotus Linotype"/>
          <w:sz w:val="36"/>
          <w:szCs w:val="32"/>
          <w:rtl/>
        </w:rPr>
        <w:t>.</w:t>
      </w:r>
    </w:p>
    <w:p w14:paraId="55F27705" w14:textId="524580B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فَهَذا وأمْثالُهُ بَينَ الأُمَمِ كَثِيرٌ!؛ ولَمْ نُسُقْهُ مَساقَ الدّلِيلِ؛ فَلا دَلِيلَ سِوَى الشّرْعِ، وإنّما قَصَدْنا بِذلكَ تَنْبِيهَ </w:t>
      </w:r>
      <w:proofErr w:type="spellStart"/>
      <w:r w:rsidRPr="0026525E">
        <w:rPr>
          <w:rFonts w:ascii="Traditional Arabic" w:hAnsi="Traditional Arabic" w:cs="Lotus Linotype"/>
          <w:sz w:val="36"/>
          <w:szCs w:val="32"/>
          <w:rtl/>
        </w:rPr>
        <w:t>الـمتَقَوِّلِ</w:t>
      </w:r>
      <w:proofErr w:type="spellEnd"/>
      <w:r w:rsidRPr="0026525E">
        <w:rPr>
          <w:rFonts w:ascii="Traditional Arabic" w:hAnsi="Traditional Arabic" w:cs="Lotus Linotype"/>
          <w:sz w:val="36"/>
          <w:szCs w:val="32"/>
          <w:rtl/>
        </w:rPr>
        <w:t xml:space="preserve"> علَى اللهِ تعالَى بِغَيرِ عِلْمٍ؛ مِمّنْ يُزَيِّنُ بِزُخْرِفِ القَوْلِ مُظاهَرَةَ عُدُوِّ الدِينِ علَى </w:t>
      </w:r>
      <w:r w:rsidRPr="0026525E">
        <w:rPr>
          <w:rFonts w:ascii="Traditional Arabic" w:hAnsi="Traditional Arabic" w:cs="Lotus Linotype"/>
          <w:sz w:val="36"/>
          <w:szCs w:val="32"/>
          <w:rtl/>
        </w:rPr>
        <w:lastRenderedPageBreak/>
        <w:t>الإسْلامِ وأهْلِهِ، وكَأنَّ خِيانَةَ الإسْلامِ وأهْلِهِ بِمُنَاصَرَةِ عَدُوِّ الإسْلامِ وإعَانَتِهِ علَى حَرْبِ أهْلِهِ أَهْوَنُ عِنْدَهُمْ مِن خِيانَةِ أولَئكَ الأَقْوامِ لأُمَمِهِم!، والقَوْمُ تَسْتَهْوِيهِمُ الـمقارَنَةُ بَينَ أحْكامِ الشرِيعَةِ والقَوانِينِ الوَضِيعَةِ بِزَعْمِهِم!، وفِيهِم مَن لا يَجْرُؤُ علَى التصْرِيحِ بِحُكْمٍ جاءَ بِهِ الشرْعُ حَتّى يَبْحَثَ لَهُ عَن مُماثِلٍ فِي قَوانِينِ الأُمَمِ الأُخْرَى!؛ لأنَّهُ يَخْشَى أنْ يُرْمَى بِما اعْتادَ الغَرْبِيُّونَ ومُحِبُوهُمْ أنْ يَرْمُوا بِهِ أنْصارَ الإسلامِ مِن الوحْشِيَّةِ والتطَرُّفِ!؛ وأمْثالِها مِن التُّهَم، وإلاّ فَحَسْبُنا كُتابُ اللهِ تعالَى وسُنَّةُ نَبِيهِ صلواتُ اللهِ وسلامُهُ علَيهِ، وإذا جاءَ نَهْرُ اللهِ بَطَلَ نَهْرُ مَعْقِلٍ؛ كما يُقال</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51CCEBF5" w14:textId="46253BD1" w:rsidR="00C45A09" w:rsidRPr="0026525E" w:rsidRDefault="00C45A09" w:rsidP="000E3A9A">
      <w:pPr>
        <w:pStyle w:val="af0"/>
        <w:widowControl w:val="0"/>
        <w:numPr>
          <w:ilvl w:val="0"/>
          <w:numId w:val="8"/>
        </w:numPr>
        <w:spacing w:after="80" w:line="18" w:lineRule="atLeast"/>
        <w:ind w:left="84" w:hanging="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xml:space="preserve">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يَا أَيُّهَا الَّذِينَ آَمَنُوا قَاتِلُوا الَّذِينَ يَلُونَكُمْ مِنَ الْكُفَّارِ وَلْيَجِدُوا فِيكُمْ غِلْظَةً وَاعْلَمُوا أَنَّ اللَّهَ مَعَ الـمتَّقِينَ</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[التوبة: 123]</w:t>
      </w:r>
      <w:r w:rsidR="000E3A9A" w:rsidRPr="000E3A9A">
        <w:rPr>
          <w:rFonts w:ascii="Traditional Arabic" w:hAnsi="Traditional Arabic" w:cs="Lotus Linotype"/>
          <w:sz w:val="36"/>
          <w:szCs w:val="32"/>
          <w:rtl/>
        </w:rPr>
        <w:t>.</w:t>
      </w:r>
    </w:p>
    <w:p w14:paraId="3D84FA7C" w14:textId="1F170F38"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قالَ الطاهِرُ بنُ عاشُور: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هذِهِ الآيةُ كالوَصِيَّةِ بالاسْتِمْرارِ علَى غَزْوِ بِلادِ الكُفْرِ الـمجَاوِرَةِ لبلادِ الإسلام؛ بحيثُ كلَّما استقَرَّ بلدٌ للإسلامِ وَكانَ تُجاوِرُهُ بلادُ كُفْرِ؛ كانَ حقًا علَى الـمسلِمِينَ غُزْوُ البلادِ الـمجَاوِرَةِ</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318A30C7" w14:textId="37390040"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ولا يَتَحَقّقُ أن يَجِدَ العَدُوُّ الغِلْظَةَ إلا إذا أظْهَرَها الـمسلمُونَ؛ وأحسّ العَدُوُّ بِها، قالَ فِي الكشاف: </w:t>
      </w:r>
      <w:r w:rsidR="00262CF9">
        <w:rPr>
          <w:rFonts w:ascii="Traditional Arabic" w:hAnsi="Traditional Arabic" w:cs="Lotus Linotype" w:hint="cs"/>
          <w:sz w:val="36"/>
          <w:szCs w:val="32"/>
          <w:rtl/>
        </w:rPr>
        <w:t>«</w:t>
      </w:r>
      <w:r w:rsidRPr="0026525E">
        <w:rPr>
          <w:rFonts w:ascii="Traditional Arabic" w:hAnsi="Traditional Arabic" w:cs="Lotus Linotype"/>
          <w:sz w:val="36"/>
          <w:szCs w:val="32"/>
          <w:rtl/>
        </w:rPr>
        <w:t>وهوَ يجمَعُ الجرْأَةَ؛ والصبْرَ علَى القتالِ؛ وشدّةَ العَداوةِ؛ و</w:t>
      </w:r>
      <w:r w:rsidR="00262CF9">
        <w:rPr>
          <w:rFonts w:ascii="Traditional Arabic" w:hAnsi="Traditional Arabic" w:cs="Lotus Linotype"/>
          <w:sz w:val="36"/>
          <w:szCs w:val="32"/>
          <w:rtl/>
        </w:rPr>
        <w:t>العُنْفَ فِي القَتْلِ والأَسْرِ</w:t>
      </w:r>
      <w:r w:rsidR="00262CF9">
        <w:rPr>
          <w:rFonts w:ascii="Traditional Arabic" w:hAnsi="Traditional Arabic" w:cs="Lotus Linotype" w:hint="cs"/>
          <w:sz w:val="36"/>
          <w:szCs w:val="32"/>
          <w:rtl/>
        </w:rPr>
        <w:t>»</w:t>
      </w:r>
      <w:r w:rsidR="00262CF9" w:rsidRPr="00B60092">
        <w:rPr>
          <w:rStyle w:val="a7"/>
          <w:rFonts w:ascii="Tahoma" w:hAnsi="Tahoma" w:cs="Traditional Arabic"/>
          <w:color w:val="0000FF"/>
          <w:sz w:val="36"/>
          <w:szCs w:val="36"/>
          <w:rtl/>
        </w:rPr>
        <w:t>(</w:t>
      </w:r>
      <w:r w:rsidR="00262CF9" w:rsidRPr="00B60092">
        <w:rPr>
          <w:rStyle w:val="a7"/>
          <w:rFonts w:ascii="Tahoma" w:hAnsi="Tahoma" w:cs="Traditional Arabic"/>
          <w:color w:val="0000FF"/>
          <w:sz w:val="36"/>
          <w:szCs w:val="36"/>
          <w:rtl/>
        </w:rPr>
        <w:footnoteReference w:id="561"/>
      </w:r>
      <w:r w:rsidR="00262CF9"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1D7E11F2" w14:textId="35E6E63D"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قالَ فِي اللباب: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وهذا غيرُ مطَّرد، بل يحتاجُ تارةً إلَى الرِّفْقِ واللُّطفِ، وتارةً إلَى العُنْفِ</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2"/>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0883279E" w14:textId="179207CC" w:rsidR="00C45A09" w:rsidRPr="0026525E" w:rsidRDefault="00C45A09" w:rsidP="000E3A9A">
      <w:pPr>
        <w:pStyle w:val="af0"/>
        <w:widowControl w:val="0"/>
        <w:numPr>
          <w:ilvl w:val="0"/>
          <w:numId w:val="8"/>
        </w:numPr>
        <w:spacing w:after="80" w:line="18" w:lineRule="atLeast"/>
        <w:ind w:left="84" w:hanging="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وَمِنْها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يَا أَيُّهَا النّبِيُّ جَاهِدِ الكُفَّارَ وَالـمنَافِقِينَ وَاغْلُظْ عَلَيْهِمْ</w:t>
      </w:r>
      <w:r w:rsidR="004213E8" w:rsidRPr="004213E8">
        <w:rPr>
          <w:rFonts w:cs="Sakkal Majalla" w:hint="cs"/>
          <w:b/>
          <w:bCs/>
          <w:sz w:val="36"/>
          <w:szCs w:val="32"/>
          <w:rtl/>
        </w:rPr>
        <w:t>﴾</w:t>
      </w:r>
      <w:r w:rsidRPr="0026525E">
        <w:rPr>
          <w:rFonts w:ascii="Traditional Arabic" w:hAnsi="Traditional Arabic" w:cs="Lotus Linotype"/>
          <w:sz w:val="36"/>
          <w:szCs w:val="32"/>
          <w:rtl/>
        </w:rPr>
        <w:t>؛ فِي آيَتَينِ من القُرْآنِ؛ فِي سورَتِي التوبَةِ والتحريم</w:t>
      </w:r>
      <w:r w:rsidR="000E3A9A" w:rsidRPr="000E3A9A">
        <w:rPr>
          <w:rFonts w:ascii="Traditional Arabic" w:hAnsi="Traditional Arabic" w:cs="Lotus Linotype"/>
          <w:sz w:val="36"/>
          <w:szCs w:val="32"/>
          <w:rtl/>
        </w:rPr>
        <w:t>.</w:t>
      </w:r>
    </w:p>
    <w:p w14:paraId="2A937C71" w14:textId="73DFAEA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جَمَعَ بَينَ الكُفارِ والـمنافِقِينَ فِي هذهِ الآيَةِ إلْقاءً للرُّعْبِ فِي قلوبِهم، وحَكَى بَعْضُ السلَفِ أنَّ جِهادَ الـمنافِقِينَ يَنْتَهِي إلَى الكَشرِ فِي وُجُوهِهِم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3"/>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والـمنافِقُ إنْ صَرَّحَ بِكَلِمَةِ الكُفْرِ</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بِما </w:t>
      </w:r>
      <w:r w:rsidRPr="0026525E">
        <w:rPr>
          <w:rFonts w:ascii="Traditional Arabic" w:hAnsi="Traditional Arabic" w:cs="Lotus Linotype"/>
          <w:sz w:val="36"/>
          <w:szCs w:val="32"/>
          <w:rtl/>
        </w:rPr>
        <w:lastRenderedPageBreak/>
        <w:t>يدُلُّ إلَى إبْطانِ الكُفْرِ</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صَدَرَ مِنْهُ ما يَدُلُّ على استِخْفافٍ بالدِينِ عُومِلَ مُعامَلَةَ الكافِر، قالَ الـماوَرْدِيُّ فِي الحاوِي: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وَجِهَادُ الـمنَافِقِينَ بِالْوَعْظِ إِنْ كَتَمُوا، وَبِالسَّيْفِ إِنْ أَعْلَنُوا</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7719BCAF" w14:textId="76FBC5FA"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وكانَ نُزولُ هَذهِ الآيَةِ قُرْبَ وفاةِ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قالَ فِي التحريرِ والتنوير: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ولعلَّ مِن حِكمَةِ الإعْلامِ بِهَذا الجهادِ تَهْيِئَةَ الـمسلمينَ لِجهـادِ كلّ قومٍ يَنْقُضُونَ عُرى الإسلامِ وهُمْ يَزْعُمُونَ أنّهُمْ مُسْلِمُونَ، كمَا فَعَلَ الذينَ مَنَعُوا الزّكاةَ وَزَعَمُوا أنّهُمْ لَمْ يَكْفُرُوا؛ وَإنّما الزّكاةُ حقُّ الرسُولِ فِي حَياتِهِ!!، ومَا ذلك إلاّ نفاقٌ مِن قادَتِهِم اتَّبَعَهُ دَهْماؤُهُمْ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5"/>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31688A46" w14:textId="3E4EA0D4"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وفِي زادِ الـمسير عن ابنِ عباس: </w:t>
      </w:r>
      <w:r w:rsidRPr="0026525E">
        <w:rPr>
          <w:rFonts w:ascii="Traditional Arabic" w:hAnsi="Traditional Arabic" w:cs="Lotus Linotype" w:hint="cs"/>
          <w:sz w:val="36"/>
          <w:szCs w:val="32"/>
          <w:rtl/>
        </w:rPr>
        <w:t>«</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وَاغْلُظْ عَلَيْهِمْ</w:t>
      </w:r>
      <w:r w:rsidR="004213E8" w:rsidRPr="004213E8">
        <w:rPr>
          <w:rFonts w:cs="Sakkal Majalla" w:hint="cs"/>
          <w:b/>
          <w:bCs/>
          <w:sz w:val="36"/>
          <w:szCs w:val="32"/>
          <w:rtl/>
        </w:rPr>
        <w:t>﴾</w:t>
      </w:r>
      <w:r w:rsidRPr="0026525E">
        <w:rPr>
          <w:rFonts w:ascii="Traditional Arabic" w:hAnsi="Traditional Arabic" w:cs="Lotus Linotype"/>
          <w:sz w:val="36"/>
          <w:szCs w:val="32"/>
          <w:rtl/>
        </w:rPr>
        <w:t>: يريدُ: شِدّةَ الانْتِهارِ لَهُم، والنظَرَ بِالبَغْضَةِ وَالـمقْتِ</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128D6D49" w14:textId="73E33002"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قالَ أبو الوليدِ عَفا اللهُ عَنه</w:t>
      </w:r>
      <w:r w:rsidRPr="0026525E">
        <w:rPr>
          <w:rFonts w:ascii="Traditional Arabic" w:hAnsi="Traditional Arabic" w:cs="Lotus Linotype"/>
          <w:sz w:val="36"/>
          <w:szCs w:val="32"/>
          <w:rtl/>
        </w:rPr>
        <w:t xml:space="preserve">: فَأيْنَ هذهِ الآياتُ مِن الصنِيعِ الذي ورَدَ ذكْرُهُ فِي السؤال، بلْ مَن تَولَّى الكافِرَ وناصَرَهُ علَى مُحاصَرَةِ أهْلِ الإسلامِ كانَ أولَى بالقِتالِ من الكافِرِ الأصْلِي؛ كَما قالَ الشيخُ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فِي الـمجْموعِ لَما ذكَر مُنْكَراتِ بَعْضِ الـملاحِدِة: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فَإِنَّ إنْكَارَ هَذَا الـمنْكَرَ السَّارِيَ فِي كَثِيرٍ مِنْ الـمسْلِمِينَ أَوْلَى مِنْ إنْكَارِ دِينِ الْيَهُودِ وَالنَّصَارَى الَّذِي لَا يَضِلُّ بِهِ الـمسْلِمُونَ</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56A6326E" w14:textId="705A256A" w:rsidR="00C45A09" w:rsidRPr="0026525E" w:rsidRDefault="00C45A09" w:rsidP="000E3A9A">
      <w:pPr>
        <w:pStyle w:val="af0"/>
        <w:widowControl w:val="0"/>
        <w:numPr>
          <w:ilvl w:val="0"/>
          <w:numId w:val="8"/>
        </w:numPr>
        <w:spacing w:after="80" w:line="18" w:lineRule="atLeast"/>
        <w:ind w:left="84" w:hanging="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ومِنْها: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وَلَا تَرْكَنُوا إِلَى الَّذِينَ ظَلَمُوا فَتَمَسَّكُمُ النَّارُ</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[هود: 113]</w:t>
      </w:r>
      <w:r w:rsidR="000E3A9A" w:rsidRPr="000E3A9A">
        <w:rPr>
          <w:rFonts w:ascii="Traditional Arabic" w:hAnsi="Traditional Arabic" w:cs="Lotus Linotype"/>
          <w:sz w:val="36"/>
          <w:szCs w:val="32"/>
          <w:rtl/>
        </w:rPr>
        <w:t>.</w:t>
      </w:r>
    </w:p>
    <w:p w14:paraId="40E9868B" w14:textId="1BC35074"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 xml:space="preserve">عْلَمْ أنّ أهْلَ الإسلامِ لَمْ يُؤْتَوْا كما أُتُوا مِن قِبَلِ مَن يَتَوَلَّوْنَ أعْداءَهُمْ؛ فَيْفَتَحُونَ لَهُمْ بِلادَ الإسْلامِ علَى مَصارِيعِها يَعْيثُونَ بِها ما شاءُوا ويَصْنَعُونَ ما أرادُوا، كما يَراهُ اليَومَ كُلُّ ذِي عَيْنَينِ!، والعَجَبُ أنْ يَكُونَ فِي الـمسْلمِينَ مَن يَتَعَلَّقُ بالـمتَشابِهاتِ فِي تَجْوِيزِ ذلكَ لِدَعاوَى لا قِيمَةَ لَها فِي مِيزانِ الشرْعِ، ولِذا سَدّتِ الشرِيعَةُ كُلَّ ذرِيعَةٍ تُفْضِي إلَى نَحْوِ هذا؛ حِفاظًا علَى بُنْيانِ الإسلامِ وقَواعِدِهِ مِن أنْ يَأتِي علَيْها ما يَضُرُّ بِها، ومِن ذلكَ هَذهِ الآيَةُ الكَريمَةُ؛ فَإنّها أصْلٌ فِي سَدّ ذرائعِ </w:t>
      </w:r>
      <w:r w:rsidRPr="0026525E">
        <w:rPr>
          <w:rFonts w:ascii="Traditional Arabic" w:hAnsi="Traditional Arabic" w:cs="Lotus Linotype"/>
          <w:sz w:val="36"/>
          <w:szCs w:val="32"/>
          <w:rtl/>
        </w:rPr>
        <w:lastRenderedPageBreak/>
        <w:t xml:space="preserve">الفَسادِ الـمحَقَّقِةِ أو الـمظْنُونِة، ومَن طالَعَ التارِيخَ الإسْلامِيَّ القَدِيم والحَدِيثَ؛ ثَبَتَ عَنْدَهُ بَيَقِينٍ أنَّهُ ما جَرَّ شَيْءٌ عَلَى الـمسلمينَ الـمصائِبَ والوَيْلاتِ ما جَرَّهُ التَّهاوُنُ فِي الركُونِ إلَى أعْداءِ الإسلامِ، ولولا خَشَيةُ الإطالَةِ لذكَرْنا مِن ذلكَ ما فِيهِ أعْظَمُ العِبْرَةِ للعاقِلِ، ولذا شَدَّدَ الشرْعُ فِي ذلكَ كما دَلَّتْ علَيهِ الآيَةُ الكَريمَةُ، فَتأمَّلْ كَيفَ ذكَرَ فِيها الذِينَ ظَلَمُوا؛ أي: وُجِدَ مِنْهُم الظلْمُ؛ ولم يَقُلِ الظالـمينَ!، ونَهَى عَن الركُونِ إلَيهِمْ ولَو شَيئًا يَسيرًا مَن رُكُونٍ!؛ حَتَّى جَعَلَ العُلماءُ من ذلكَ </w:t>
      </w:r>
      <w:proofErr w:type="spellStart"/>
      <w:r w:rsidRPr="0026525E">
        <w:rPr>
          <w:rFonts w:ascii="Traditional Arabic" w:hAnsi="Traditional Arabic" w:cs="Lotus Linotype"/>
          <w:sz w:val="36"/>
          <w:szCs w:val="32"/>
          <w:rtl/>
        </w:rPr>
        <w:t>التَزَيِّيَ</w:t>
      </w:r>
      <w:proofErr w:type="spellEnd"/>
      <w:r w:rsidRPr="0026525E">
        <w:rPr>
          <w:rFonts w:ascii="Traditional Arabic" w:hAnsi="Traditional Arabic" w:cs="Lotus Linotype"/>
          <w:sz w:val="36"/>
          <w:szCs w:val="32"/>
          <w:rtl/>
        </w:rPr>
        <w:t xml:space="preserve"> بِزِيِّهِمْ والتَشَبُّهَ بِهِمْ!، وتَوعَدَ علَى ذلكَ بالعَذابِ الذِي لا قُدْرَةَ لأَحَدٍ مِمَّنْ يَتَولَّوْنَهُ علَى تَخْلِيصِهِم مِنْهُ؛ ثُمَّ هُمْ مِن وَراءِ ذلكَ لا يَجِدُونَ ناصِرًا ولا مُعِينًا</w:t>
      </w:r>
      <w:r w:rsidR="000E3A9A" w:rsidRPr="000E3A9A">
        <w:rPr>
          <w:rFonts w:ascii="Traditional Arabic" w:hAnsi="Traditional Arabic" w:cs="Lotus Linotype"/>
          <w:sz w:val="36"/>
          <w:szCs w:val="32"/>
          <w:rtl/>
        </w:rPr>
        <w:t>.</w:t>
      </w:r>
    </w:p>
    <w:p w14:paraId="59DB6181" w14:textId="1F14DC79"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وقَدْ فَسرَ </w:t>
      </w:r>
      <w:proofErr w:type="spellStart"/>
      <w:r w:rsidRPr="0026525E">
        <w:rPr>
          <w:rFonts w:ascii="Traditional Arabic" w:hAnsi="Traditional Arabic" w:cs="Lotus Linotype"/>
          <w:sz w:val="36"/>
          <w:szCs w:val="32"/>
          <w:rtl/>
        </w:rPr>
        <w:t>الزمَحْشَرِيُّ</w:t>
      </w:r>
      <w:proofErr w:type="spellEnd"/>
      <w:r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الرُّكُونَ</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بالشيْءِ اليَسير!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8"/>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فَدَخَلَ ما هُوَ أعْظَمُ مِن الركُونِ فِي مَدْلُولِ الآيَةِ بِطَرِيقِ الأَولَى</w:t>
      </w:r>
      <w:r w:rsidR="000E3A9A" w:rsidRPr="000E3A9A">
        <w:rPr>
          <w:rFonts w:ascii="Traditional Arabic" w:hAnsi="Traditional Arabic" w:cs="Lotus Linotype"/>
          <w:sz w:val="36"/>
          <w:szCs w:val="32"/>
          <w:rtl/>
        </w:rPr>
        <w:t>.</w:t>
      </w:r>
    </w:p>
    <w:p w14:paraId="503877FD" w14:textId="796A43C6"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وَلَيْنَظُرْ مَن كانَ يُؤمِنُ باللهِ واليَومِ الآخَرِ فِيما حَلَّ بأهْلِ الإسلامِ اليَومَ بِسَبَبِ العُدْوانِ علَى هَذا الركْنِ مِن الشريَعَةِ الـمطَهّرَةِ؛ كَيفَ يَجِدُ أعْداءَ الإسلامِ قَدِ اسْتَمْرأوا تَشَتُّتَهَمْ</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واسْتَحْلَوْا تَفَرُّقَهُمْ، حَتَّى صارُوا يَسْتَعِينُونَ بِبَعْضِهِمْ علَى بَعْضٍ!</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فَكلّما أرَادُوا نَهْبَ بَلْدَةٍ مِن بِلادِهِمْ اسْتَعانُوا عَلَيْها بِمَنْ جاوَرَها؛ اسْتِعانَةَ الظالـم الـمتَسَلِّطِ بِمَنْ سُلِّطَ عَلَيْهِ</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وفِينا قَومٌ مِن جِلْدَتِنا لَو سُئلُوا أنْ يَضَعُوا خُدُودَهُمْ عَلَى الأرْضِ </w:t>
      </w:r>
      <w:proofErr w:type="spellStart"/>
      <w:r w:rsidRPr="0026525E">
        <w:rPr>
          <w:rFonts w:ascii="Traditional Arabic" w:hAnsi="Traditional Arabic" w:cs="Lotus Linotype"/>
          <w:sz w:val="36"/>
          <w:szCs w:val="32"/>
          <w:rtl/>
        </w:rPr>
        <w:t>لَيطَأهَا</w:t>
      </w:r>
      <w:proofErr w:type="spellEnd"/>
      <w:r w:rsidRPr="0026525E">
        <w:rPr>
          <w:rFonts w:ascii="Traditional Arabic" w:hAnsi="Traditional Arabic" w:cs="Lotus Linotype"/>
          <w:sz w:val="36"/>
          <w:szCs w:val="32"/>
          <w:rtl/>
        </w:rPr>
        <w:t xml:space="preserve"> أَعْداءُ الدّينِ لَصَنَعُوا </w:t>
      </w:r>
      <w:proofErr w:type="spellStart"/>
      <w:r w:rsidRPr="0026525E">
        <w:rPr>
          <w:rFonts w:ascii="Traditional Arabic" w:hAnsi="Traditional Arabic" w:cs="Lotus Linotype"/>
          <w:sz w:val="36"/>
          <w:szCs w:val="32"/>
          <w:rtl/>
        </w:rPr>
        <w:t>ولَبادَرُوا</w:t>
      </w:r>
      <w:proofErr w:type="spellEnd"/>
      <w:r w:rsidRPr="0026525E">
        <w:rPr>
          <w:rFonts w:ascii="Traditional Arabic" w:hAnsi="Traditional Arabic" w:cs="Lotus Linotype"/>
          <w:sz w:val="36"/>
          <w:szCs w:val="32"/>
          <w:rtl/>
        </w:rPr>
        <w:t xml:space="preserve"> إلَيْها صاغِرِينَ فَرِحِينَ!، بلْ قَدْ فَعَلَوا ولاَ يَزالُونَ يَفْعَلُونَ! واللهِ، فَإنْ أنْكَرَ عَلَيْهِم مُنْكِرٌ ساقَ الـمجادِلُونَ عَنْهُمْ كَلَّ شُبْهَةٍ تَخْطُرُ لَهُم عَلى بالٍ؛ وحَرَّفُوا الكَلِمَ عَن مَواضِعِهِ لَيًّا بألْسِنِتِهِمْ لِيَحْسَبَهُ الناسُ من الكِتابِ وما هُو مِن الكِتابِ!؛ ويَقُولُونَ هُو مِن عِنْدِ اللهِ وما هُو مِن عِنْدِ اللهِ!!</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216014DB" w14:textId="5FD1FD7E"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فَيْجْعَلُونَ مِن تَجْويزِ الأَئِمَّةِ الاسْتِعانَةَ بالكُفارِ بِشُروطها الـمعْروفَةِ دَلَيلًا عَلَى جَوازِ إعانَتِهِمْ فِي مُحارَبَةِ أهْلِ الإسلامِ وانْتِزاعِ أرْضِهمْ وأوطانِهِم مِنهم!</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7E0CD744" w14:textId="31F36E4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ويَجْعَلُونَ مِن حِمايَةِ أَطْرافِ البِلادِ وحِراسَةِ حُدُودِها دَلِيلًا علَى مُشارَكَةِ العَدُوِّ الصائلِ من اليَهُودِ والنصارَى فِي مُحاصَرَةِ الـمسلمِينَ والتضْيِيقِ عَلَيهِمْ حَتَّى ولَو ماتَ الـمسلِمُونَ </w:t>
      </w:r>
      <w:r w:rsidRPr="0026525E">
        <w:rPr>
          <w:rFonts w:ascii="Traditional Arabic" w:hAnsi="Traditional Arabic" w:cs="Lotus Linotype"/>
          <w:sz w:val="36"/>
          <w:szCs w:val="32"/>
          <w:rtl/>
        </w:rPr>
        <w:lastRenderedPageBreak/>
        <w:t>الـمحاصَرُونَ عن بَكْرَةِ أبِيهِم قَتْلًا وَمَرَضًا وجُوعًا!</w:t>
      </w:r>
      <w:r w:rsidR="000E3A9A" w:rsidRPr="000E3A9A">
        <w:rPr>
          <w:rFonts w:ascii="Traditional Arabic" w:hAnsi="Traditional Arabic" w:cs="Lotus Linotype"/>
          <w:sz w:val="36"/>
          <w:szCs w:val="32"/>
          <w:rtl/>
        </w:rPr>
        <w:t>.</w:t>
      </w:r>
    </w:p>
    <w:p w14:paraId="4DAB575E" w14:textId="566C583B"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ويَجْعَلُونَ مِمَّا قَرَّرَهُ الشارِعُ لأهْلِ الذِّمَةِ مِن الحُقُوقِ والواجِباتِ ذَرِيعَةً إلَى تَجْوِيزِ دُخُولِ العَدُوِّ الـمحارِبِ فِي عَدَدِهِ وعُدَّتِهِ إلَى بِلادِ الإسلامِ؛ يَقاتِلُ مِنها من شاءَ من الـمسلمين!، ثُمَّ هُمْ مَعَ ذلكَ يُقَدِّمُونَ للعَدُوِّ ما يَحْتاجُهُ مِن مِيرَةٍ ومَؤُونَةٍ وحِمايَةٍ!؛ ويَزعُمُونَ أنَّ هذا الـمحارِبَ لأهْلِ الإسلامِ هُو الذمّيُّ الذي أمرَ اللهُ تعالَى بأنْ تُوفَّى لَهُ ذِمّتُهُ!</w:t>
      </w:r>
      <w:r w:rsidR="000E3A9A" w:rsidRPr="000E3A9A">
        <w:rPr>
          <w:rFonts w:ascii="Traditional Arabic" w:hAnsi="Traditional Arabic" w:cs="Lotus Linotype"/>
          <w:sz w:val="36"/>
          <w:szCs w:val="32"/>
          <w:rtl/>
        </w:rPr>
        <w:t>.</w:t>
      </w:r>
    </w:p>
    <w:p w14:paraId="4143A12B" w14:textId="2E80837A"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ويَجْعَلُونَ مِمّا أمَرَ اللهُ تعالَى بِهِ مِن الوفاءِ بالعُهُودِ والـمواثِيقِ وسِيلَةً إلَى إعانَةِ العَدُوِّ علَى قِتالِ الـمسلمِينَ وقَتْلِهِمْ؛ بلْ وعلَى قِتالِ الـمجاهِدِينَ </w:t>
      </w:r>
      <w:proofErr w:type="spellStart"/>
      <w:r w:rsidRPr="0026525E">
        <w:rPr>
          <w:rFonts w:ascii="Traditional Arabic" w:hAnsi="Traditional Arabic" w:cs="Lotus Linotype"/>
          <w:sz w:val="36"/>
          <w:szCs w:val="32"/>
          <w:rtl/>
        </w:rPr>
        <w:t>الذابِ</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ينَ</w:t>
      </w:r>
      <w:proofErr w:type="spellEnd"/>
      <w:r w:rsidRPr="0026525E">
        <w:rPr>
          <w:rFonts w:ascii="Traditional Arabic" w:hAnsi="Traditional Arabic" w:cs="Lotus Linotype"/>
          <w:sz w:val="36"/>
          <w:szCs w:val="32"/>
          <w:rtl/>
        </w:rPr>
        <w:t xml:space="preserve"> عَن كَرامَةِ الـمسلمِينَ!</w:t>
      </w:r>
      <w:r w:rsidR="000E3A9A" w:rsidRPr="000E3A9A">
        <w:rPr>
          <w:rFonts w:ascii="Traditional Arabic" w:hAnsi="Traditional Arabic" w:cs="Lotus Linotype"/>
          <w:sz w:val="36"/>
          <w:szCs w:val="32"/>
          <w:rtl/>
        </w:rPr>
        <w:t>.</w:t>
      </w:r>
    </w:p>
    <w:p w14:paraId="5A8AB74D" w14:textId="32BC0635"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ويَجْعَلُونَ مِما أرْشَدَ الشرْعُ إلَيهِ من مُجادَلَةِ أهْلِ الكِتابِ بالتِي هِيَ أحْسَنُ لإغْرائِهِم علَى اعْتِناقِ الإسلامِ والدُّخُولِ فِيهِ طِرِيقًا إلَى ما يُسَمُّونَهُ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حِوارَ الأدْيانِ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proofErr w:type="spellStart"/>
      <w:r w:rsidRPr="0026525E">
        <w:rPr>
          <w:rFonts w:ascii="Traditional Arabic" w:hAnsi="Traditional Arabic" w:cs="Lotus Linotype"/>
          <w:sz w:val="36"/>
          <w:szCs w:val="32"/>
          <w:rtl/>
        </w:rPr>
        <w:t>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تَقارُبَ</w:t>
      </w:r>
      <w:proofErr w:type="spellEnd"/>
      <w:r w:rsidRPr="0026525E">
        <w:rPr>
          <w:rFonts w:ascii="Traditional Arabic" w:hAnsi="Traditional Arabic" w:cs="Lotus Linotype"/>
          <w:sz w:val="36"/>
          <w:szCs w:val="32"/>
          <w:rtl/>
        </w:rPr>
        <w:t xml:space="preserve"> الأدْيانِ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مَعَ أنّ مَضْمُونَ هَذِهِ الدَّعْوَةِ هَدْمُ أصُولِ الإسلامِ وزَعْزَعَةُ أرْكانِهِ وعَقائِدِهِ!</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16A6E628" w14:textId="287B57A2"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ومِثْلُ هَذا كَثِيرٌ؛ لا نَقْصِدُ هُنا تَتَبُّعَهُ وحَصْرَهُ</w:t>
      </w:r>
      <w:r w:rsidR="000E3A9A" w:rsidRPr="000E3A9A">
        <w:rPr>
          <w:rFonts w:ascii="Traditional Arabic" w:hAnsi="Traditional Arabic" w:cs="Lotus Linotype"/>
          <w:sz w:val="36"/>
          <w:szCs w:val="32"/>
          <w:rtl/>
        </w:rPr>
        <w:t>.</w:t>
      </w:r>
    </w:p>
    <w:p w14:paraId="1BD85690" w14:textId="38DB64FA"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ومِنَ الـمضْحِكاتِ الـمبْكِياتِ أنْ يُعانَ العَدُوُّ - بِقَصْدٍ أوْ غَيرِ قَصْدٍ - علَى مَقاصِدِهِ مِن بِلادِ الإِسلامِ بِنَحْوِ دَعْوَى تَحْرِيمِ الجِهادِ! عَلَى أهْلِ البِلادِ التِي يَقْصِدُها العَدُوُّ؛ وغَيرِها من الفَتاوِي الجارِيَةِ علَى نَحْوِ ما أشَرْنا إلَيهِ سابِقًا؛ حَتَّى إذَا ما مَلَكَ العَدُوُّ ناصِيَةَ البِلادِ التِي يُرِيدُها وَغُرَّتَها؛ الْتَفَتَ بَعْدَ لأْيٍ إلَى تِلْكَ التِي تُجاوِرُها والتِي ناصَرَتْهُ مِن قَبْلُ!؛ فَعْنْدَها يَصِيرُ التعاوُنُ مَعَ العَدُوِّ خِيانَةً للإسلامِ وكُفْرًا بِدِينِ الـمسْلمِينَ!؛ وَعِنْدَها تُخْفَرُ الذِّمَمُ!؛ وتَنْقَضُ العُهُودُ!؛ ويُصْبِحُ الجِهادُ مِن فُرُوضِ الأعْيانِ التِي لا يَسَعُ تَرْكُهُ مُكَلَّفًا مِن الـمسْلمِينَ!</w:t>
      </w:r>
      <w:r w:rsidR="000E3A9A" w:rsidRPr="000E3A9A">
        <w:rPr>
          <w:rFonts w:ascii="Traditional Arabic" w:hAnsi="Traditional Arabic" w:cs="Lotus Linotype"/>
          <w:sz w:val="36"/>
          <w:szCs w:val="32"/>
          <w:rtl/>
        </w:rPr>
        <w:t>.</w:t>
      </w:r>
    </w:p>
    <w:p w14:paraId="557D9778" w14:textId="2CDE7F04"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7F1391">
        <w:rPr>
          <w:rFonts w:ascii="Traditional Arabic" w:hAnsi="Traditional Arabic" w:cs="Lotus Linotype"/>
          <w:b/>
          <w:bCs/>
          <w:sz w:val="36"/>
          <w:szCs w:val="32"/>
          <w:rtl/>
        </w:rPr>
        <w:t>ولَئنْ عَجِبْتَ مِن هَذهِ</w:t>
      </w:r>
      <w:r w:rsidRPr="0026525E">
        <w:rPr>
          <w:rFonts w:ascii="Traditional Arabic" w:hAnsi="Traditional Arabic" w:cs="Lotus Linotype"/>
          <w:sz w:val="36"/>
          <w:szCs w:val="32"/>
          <w:rtl/>
        </w:rPr>
        <w:t xml:space="preserve">؛ فاعْجَبْ إذَنْ مِن كَونِ بِلادِ الإسلامِ تُقْتَطَعُ مِن أهْلِها بَلْدَةً علَى إثْرِ بَلْدَةٍ بِمِثْلِ هذهِ الحُجَجِ الداحِضَةِ الـمزَيَّفَةِ مِنْ وقَتْ مُحاوَلاتِ النّصارَى للإطاحَةِ بِدَولَةِ الإسلامِ فِي الأنْدَلُسِ فِي القَرنِ الخامِسِ الهِجْرِيِّ؛ وإلَى يَومِنا هَذاَ!، ومَعَ ذلكَ فَقَلَّ أنْ تَجِدَ من </w:t>
      </w:r>
      <w:proofErr w:type="spellStart"/>
      <w:r w:rsidRPr="0026525E">
        <w:rPr>
          <w:rFonts w:ascii="Traditional Arabic" w:hAnsi="Traditional Arabic" w:cs="Lotus Linotype"/>
          <w:sz w:val="36"/>
          <w:szCs w:val="32"/>
          <w:rtl/>
        </w:rPr>
        <w:t>يَرْعَوِي</w:t>
      </w:r>
      <w:proofErr w:type="spellEnd"/>
      <w:r w:rsidRPr="0026525E">
        <w:rPr>
          <w:rFonts w:ascii="Traditional Arabic" w:hAnsi="Traditional Arabic" w:cs="Lotus Linotype"/>
          <w:sz w:val="36"/>
          <w:szCs w:val="32"/>
          <w:rtl/>
        </w:rPr>
        <w:t xml:space="preserve"> ويَعْتَبِرُ، وما رَبُّكَ بِظَلاَّمٍ للعَبيد؛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أَوَلَمَّا أَصَابَتْكُمْ مُصِيبَةٌ قَدْ أَصَبْتُمْ مِثْلَيْهَا قُلْتُمْ أَنَّى هَذَا قُلْ هُوَ مِنْ عِنْدِ أَنْفُسِكُمْ إِنَّ اللَّهَ عَلَى كُلِّ شَيْءٍ قَدِيرٌ</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[آل عمران: 165]</w:t>
      </w:r>
      <w:r w:rsidR="000E3A9A" w:rsidRPr="000E3A9A">
        <w:rPr>
          <w:rFonts w:ascii="Traditional Arabic" w:hAnsi="Traditional Arabic" w:cs="Lotus Linotype"/>
          <w:sz w:val="36"/>
          <w:szCs w:val="32"/>
          <w:rtl/>
        </w:rPr>
        <w:t>.</w:t>
      </w:r>
    </w:p>
    <w:p w14:paraId="4E28C989" w14:textId="2D1A119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7F1391">
        <w:rPr>
          <w:rFonts w:ascii="Traditional Arabic" w:hAnsi="Traditional Arabic" w:cs="Lotus Linotype"/>
          <w:b/>
          <w:bCs/>
          <w:sz w:val="36"/>
          <w:szCs w:val="32"/>
          <w:rtl/>
        </w:rPr>
        <w:lastRenderedPageBreak/>
        <w:t>وجُمْلَةُ القَوْلِ</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أنَّ مَا سُقْناهُ مِن الأدِلَّةِ فِي هذا الـموضِعِ قاضِيَةٌ بأنَّ مُعاضَدَةَ الكُفارَ وإعانَتَهُمْ علَى مُحاصَرَةِ أهْلِ الإسلامِ مِن أعْظَمِ النواقِضِ لِشَرِيعَةِ الإسلامِ، وأنَّ مَن صَنَعَ ذلكَ كانَ حُكْمُهُ حُكْمَ العَدُوِّ الصائلِ الذِي يُشارِكُهُ؛ يُقَاتَلُ قِتالَهُ؛ ويُقْتَلُ دَفْعًا لِشَرَّهِ عَن الإسلامِ وأهْلِهِ، وهُو مِن العَدُوِّ الذِي يُفْسِدُ الدّينَ والدُّنْيا فَلا شَيءَ أوجَبُ بَعْدَ الإيمانِ من دَفْعَهِ</w:t>
      </w:r>
      <w:r w:rsidR="000E3A9A" w:rsidRPr="000E3A9A">
        <w:rPr>
          <w:rFonts w:ascii="Traditional Arabic" w:hAnsi="Traditional Arabic" w:cs="Lotus Linotype"/>
          <w:sz w:val="36"/>
          <w:szCs w:val="32"/>
          <w:rtl/>
        </w:rPr>
        <w:t>.</w:t>
      </w:r>
    </w:p>
    <w:p w14:paraId="0DC858AD" w14:textId="7A5D3B8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قالَ ابنُ حَزمٍ فِي الـمحلّى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وقال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وَأَعِدُّوا لَهُمْ مَا اسْتَطَعْتُمْ مِنْ قُوَّةٍ</w:t>
      </w:r>
      <w:r w:rsidR="004213E8" w:rsidRPr="004213E8">
        <w:rPr>
          <w:rFonts w:cs="Sakkal Majalla" w:hint="cs"/>
          <w:b/>
          <w:bCs/>
          <w:sz w:val="36"/>
          <w:szCs w:val="32"/>
          <w:rtl/>
        </w:rPr>
        <w:t>﴾</w:t>
      </w:r>
      <w:r w:rsidRPr="0026525E">
        <w:rPr>
          <w:rFonts w:ascii="Traditional Arabic" w:hAnsi="Traditional Arabic" w:cs="Lotus Linotype"/>
          <w:sz w:val="36"/>
          <w:szCs w:val="32"/>
          <w:rtl/>
        </w:rPr>
        <w:t>؛ فَفَرْضُ علينا إرْهابُهُم؛ وَمن أعانَهُمْ بِما يُحْمَلُ إلَيهِم فلَمْ يُرهِبْهُم؛ بلْ أعانَهُمْ علَى الإثْمِ والعُدْوانِ</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44E5E9DA" w14:textId="2D96644A" w:rsidR="007F1391" w:rsidRDefault="00C45A09"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وأما ما ذُكِرَ فِي السؤالِ مِن اعْتِذارِ بَعْضِهِم بالجَهْلِ والإكْراهِ ونَحْوِهِ عَن القِتالِ مَعَ العَدُوِّ فَلا عِبْرَةَ بِهَذا</w:t>
      </w:r>
      <w:r w:rsidRPr="0026525E">
        <w:rPr>
          <w:rFonts w:ascii="Traditional Arabic" w:hAnsi="Traditional Arabic" w:cs="Lotus Linotype"/>
          <w:sz w:val="36"/>
          <w:szCs w:val="32"/>
          <w:rtl/>
        </w:rPr>
        <w:t>؛ والصائلُ يُدْفَعُ ولَو كانَ جاهِلًا أو مُكْرَها، ثُمَّ إنَّ الإكْراهَ أمْرٌ باطِنٌ لا سَبِيلَ إَلَى الاطِّلاعِ علَيهِ؛ وَكَثِيرٌ من الناسِ يَظُنُّ أنَّ فَواتَ شَيءٍ مِن دُنْياهُ مِن الإكْراهِ الذِي يُبِيحُ لَهُ أنْ يَقْتُلَ الـمسْلمينَ ويَفْعَلَ بِهِم ما يَشاءُ!؛ كَما هُو حالُ كَثِيرِينَ من الـمشارِ إلَيْهِم فِي السؤالِ، بَل الواجِبُ عَلَى مَن كَانَ مُكْرَها حَقًّا - إنْ وُجِدَ بَيْنَهُم - أنْ يَسْعَى فِي تَخْلِيصِ نَفْسِهِ من سُلطانِ مُكْرِهِهِ بِكُلِّ حِيلَةٍ ووسِيلَةٍ؛ وأن لا يَكُفَّ عن طَلَبِ الخَلاصِ من ذلكَ جُهْدَهُ، ولا يَحِلُّ لَهُ أنْ يُقاتِلَ أحَدًا من الـمسْلمِينَ أو يَقْتُلَهُ؛ وإنْ أكْرِهَ علَى ذلك، ثَمَّ إنّ اللهَ تعالَى ما كَلَّفَ الـمسْلِمينَ الـمجاهِدِينَ فِي سَبِيلِهِ بِالتّمْيِيزِ بَيْنَ الـمكْرَهِ مِنْ عَدُوِّهِمْ وغَيرِ الـمكْرَهِ، فَذلكَ مِما لا قُدْرَةَ لَهُمْ علَيْهِ؛ ولا طاقَةَ لَهُمْ بِهِ، وفِي الشرْعِ مِما يَدُلُّ علَى هَذا الحُكْمِ كَثِيرٌ، كَحْدِيثِ الجَيشِ الذِي يَغْزُو الكَعْبَةَ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0"/>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وفِي بَعْضِ طُرُقِهِ عِنْدَ مُسْلِمٍ: </w:t>
      </w:r>
      <w:r w:rsidRPr="0026525E">
        <w:rPr>
          <w:rFonts w:ascii="Traditional Arabic" w:hAnsi="Traditional Arabic" w:cs="Lotus Linotype" w:hint="cs"/>
          <w:sz w:val="36"/>
          <w:szCs w:val="32"/>
          <w:rtl/>
        </w:rPr>
        <w:t>(</w:t>
      </w:r>
      <w:r w:rsidRPr="007F1391">
        <w:rPr>
          <w:rFonts w:ascii="Traditional Arabic" w:hAnsi="Traditional Arabic" w:cs="Lotus Linotype"/>
          <w:b/>
          <w:bCs/>
          <w:sz w:val="36"/>
          <w:szCs w:val="32"/>
          <w:rtl/>
        </w:rPr>
        <w:t>إِنَّ ناسًا مِن أُمَّتِي</w:t>
      </w:r>
      <w:r w:rsidRPr="0026525E">
        <w:rPr>
          <w:rFonts w:ascii="Traditional Arabic" w:hAnsi="Traditional Arabic" w:cs="Lotus Linotype"/>
          <w:sz w:val="36"/>
          <w:szCs w:val="32"/>
          <w:rtl/>
        </w:rPr>
        <w:t>!</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1"/>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w14:paraId="59FE9866" w14:textId="6C13450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قال الحافظُ: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قَالَ الـمهَلَّبُ: فِي هَذَا الْحَدِيث أَنَّ مَنْ كَثَّرَ سَوَادَ قَوْمٍ فِي الـمعْصِيَةِ مُخْتَارًا أَنَّ </w:t>
      </w:r>
      <w:r w:rsidRPr="0026525E">
        <w:rPr>
          <w:rFonts w:ascii="Traditional Arabic" w:hAnsi="Traditional Arabic" w:cs="Lotus Linotype"/>
          <w:sz w:val="36"/>
          <w:szCs w:val="32"/>
          <w:rtl/>
        </w:rPr>
        <w:lastRenderedPageBreak/>
        <w:t>الْعُقُوبَةَ تَلْزَمُهُ مَعَهُمْ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2"/>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172959B3" w14:textId="13468F59"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وكالذِي رُويَ عن ابنِ مَسعُودٍ مَرفُوعًا: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مَن كَثَّرَ سَوادَ قَومٍ فَهُوَ مِنْهُم؛ ومَن رَضِيَ عَمَلَ قَومٍ كانَ شَريكَ من عَمِلَ بِهِ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قالَ الحافِظُ: ولَهُ شاهِدٌ غَيرُ مَرفُوعٍ عن أبِي ذَرٍّ فِي الزهْدِ لابنِ الـمبارَكِ</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3"/>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2862D6EF" w14:textId="306261EE" w:rsidR="00C45A09" w:rsidRPr="00095B64" w:rsidRDefault="00C45A09"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وقَد استَدَلَّ الفُقهاءُ </w:t>
      </w:r>
      <w:r w:rsidR="009E3D56">
        <w:rPr>
          <w:rFonts w:ascii="AAA GoldenLotus" w:hAnsi="AAA GoldenLotus" w:cs="Lotus Linotype"/>
          <w:color w:val="000000"/>
          <w:sz w:val="36"/>
          <w:szCs w:val="36"/>
        </w:rPr>
        <w:sym w:font="KFGQPC Arabic Symbols 01" w:char="F073"/>
      </w:r>
      <w:r w:rsidRPr="00095B64">
        <w:rPr>
          <w:rFonts w:ascii="Traditional Arabic" w:hAnsi="Traditional Arabic" w:cs="Lotus Linotype"/>
          <w:b/>
          <w:bCs/>
          <w:sz w:val="36"/>
          <w:szCs w:val="34"/>
          <w:rtl/>
        </w:rPr>
        <w:t xml:space="preserve"> بِهذا علَى جُمْلَةٍ من الأحْكامِ: </w:t>
      </w:r>
    </w:p>
    <w:p w14:paraId="72DC5D6C" w14:textId="179BBD8B" w:rsidR="00C45A09" w:rsidRPr="0026525E" w:rsidRDefault="00C45A09" w:rsidP="000E3A9A">
      <w:pPr>
        <w:pStyle w:val="af0"/>
        <w:widowControl w:val="0"/>
        <w:numPr>
          <w:ilvl w:val="0"/>
          <w:numId w:val="9"/>
        </w:numPr>
        <w:spacing w:after="80" w:line="18" w:lineRule="atLeast"/>
        <w:ind w:left="367" w:hanging="283"/>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مِنْها</w:t>
      </w:r>
      <w:r w:rsidRPr="0026525E">
        <w:rPr>
          <w:rFonts w:ascii="Traditional Arabic" w:hAnsi="Traditional Arabic" w:cs="Lotus Linotype"/>
          <w:sz w:val="36"/>
          <w:szCs w:val="32"/>
          <w:rtl/>
        </w:rPr>
        <w:t xml:space="preserve">: أنهُ لا قَوَدَ علَى من قَتَلَ مُسلِمًا ظَنَّهُ مُشرِكًا بَينَ الصفّيْنِ، قَالُوا: هَذَا إذَا اخْتَلَطُوا، فَإنْ كانَ فِي صَفِّ الـمشْرِكِينَ لاَ يَجِبُ شَيْءٌ - يَعْنُونَ: لا القَوَدَ ولا الديةَ - لِسُقُوطِ عِصْمَتِهِ، قَالَ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مَنْ كَثَّرَ سَوادَ قَوْمٍ فَهُوَ مِنْهُمْ</w:t>
      </w:r>
      <w:r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قالَ فِي الدرِّ الـمخْتارِ من كُتُبِ الحَنفِيةِ: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قُلْتُ: فَإذَا كانَ مُكَثِّرُ سَوَادِهِمْ مِنْهُمْ وَإِنْ لَمْ </w:t>
      </w:r>
      <w:proofErr w:type="spellStart"/>
      <w:r w:rsidRPr="0026525E">
        <w:rPr>
          <w:rFonts w:ascii="Traditional Arabic" w:hAnsi="Traditional Arabic" w:cs="Lotus Linotype"/>
          <w:sz w:val="36"/>
          <w:szCs w:val="32"/>
          <w:rtl/>
        </w:rPr>
        <w:t>يَتَزَيَّ</w:t>
      </w:r>
      <w:proofErr w:type="spellEnd"/>
      <w:r w:rsidRPr="0026525E">
        <w:rPr>
          <w:rFonts w:ascii="Traditional Arabic" w:hAnsi="Traditional Arabic" w:cs="Lotus Linotype"/>
          <w:sz w:val="36"/>
          <w:szCs w:val="32"/>
          <w:rtl/>
        </w:rPr>
        <w:t xml:space="preserve"> بِزِيِّهِمْ فَكَيْفَ بِمَنْ تَزَيَّا، قالَهُ </w:t>
      </w:r>
      <w:proofErr w:type="spellStart"/>
      <w:r w:rsidRPr="0026525E">
        <w:rPr>
          <w:rFonts w:ascii="Traditional Arabic" w:hAnsi="Traditional Arabic" w:cs="Lotus Linotype"/>
          <w:sz w:val="36"/>
          <w:szCs w:val="32"/>
          <w:rtl/>
        </w:rPr>
        <w:t>الزاهِدِيُّ</w:t>
      </w:r>
      <w:proofErr w:type="spellEnd"/>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0AF8E6D5" w14:textId="7AE687D6"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قالَ أبو الوَلِيدِ عَفا اللهُ عَنه</w:t>
      </w:r>
      <w:r w:rsidRPr="0026525E">
        <w:rPr>
          <w:rFonts w:ascii="Traditional Arabic" w:hAnsi="Traditional Arabic" w:cs="Lotus Linotype"/>
          <w:sz w:val="36"/>
          <w:szCs w:val="32"/>
          <w:rtl/>
        </w:rPr>
        <w:t xml:space="preserve">: وإذا كانَ هذا حُكْمُ </w:t>
      </w:r>
      <w:proofErr w:type="spellStart"/>
      <w:r w:rsidRPr="0026525E">
        <w:rPr>
          <w:rFonts w:ascii="Traditional Arabic" w:hAnsi="Traditional Arabic" w:cs="Lotus Linotype"/>
          <w:sz w:val="36"/>
          <w:szCs w:val="32"/>
          <w:rtl/>
        </w:rPr>
        <w:t>الـمتَزَيِّي</w:t>
      </w:r>
      <w:proofErr w:type="spellEnd"/>
      <w:r w:rsidRPr="0026525E">
        <w:rPr>
          <w:rFonts w:ascii="Traditional Arabic" w:hAnsi="Traditional Arabic" w:cs="Lotus Linotype"/>
          <w:sz w:val="36"/>
          <w:szCs w:val="32"/>
          <w:rtl/>
        </w:rPr>
        <w:t>؛ أنهُ مِنْهم!، فَكَيفَ بِمَنْ يُباشِرُ قِتالَ الـمسْلمِينَ مَعهُم؟!</w:t>
      </w:r>
      <w:r w:rsidR="000E3A9A" w:rsidRPr="000E3A9A">
        <w:rPr>
          <w:rFonts w:ascii="Traditional Arabic" w:hAnsi="Traditional Arabic" w:cs="Lotus Linotype"/>
          <w:sz w:val="36"/>
          <w:szCs w:val="32"/>
          <w:rtl/>
        </w:rPr>
        <w:t>.</w:t>
      </w:r>
    </w:p>
    <w:p w14:paraId="09BC30C1" w14:textId="13F52AC5" w:rsidR="00C45A09" w:rsidRPr="0026525E" w:rsidRDefault="00C45A09" w:rsidP="000E3A9A">
      <w:pPr>
        <w:pStyle w:val="af0"/>
        <w:widowControl w:val="0"/>
        <w:numPr>
          <w:ilvl w:val="0"/>
          <w:numId w:val="9"/>
        </w:numPr>
        <w:spacing w:after="80" w:line="18" w:lineRule="atLeast"/>
        <w:ind w:left="367" w:hanging="283"/>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xml:space="preserve">: ما فِي الكتابِ نَفْسهِ بَعْدَ الـموضِعِ السابقِ: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قالَ الـمصَنِّفُ: حَتّى لَوْ تَشَكَّلَ جِنِّيٌّ بِما يُبَاحُ قَتْلُهُ كَحَيَّةٍ؛ فَيَنْبَغِي الإقْدَامُ عَلَى قَتْلِهِ؛ ثُمَّ إَذَا تَبَيَّنَ أَنَّهُ جِنِّيٌّ فَلاَ </w:t>
      </w:r>
      <w:proofErr w:type="spellStart"/>
      <w:r w:rsidRPr="0026525E">
        <w:rPr>
          <w:rFonts w:ascii="Traditional Arabic" w:hAnsi="Traditional Arabic" w:cs="Lotus Linotype"/>
          <w:sz w:val="36"/>
          <w:szCs w:val="32"/>
          <w:rtl/>
        </w:rPr>
        <w:t>شَيْئَ</w:t>
      </w:r>
      <w:proofErr w:type="spellEnd"/>
      <w:r w:rsidRPr="0026525E">
        <w:rPr>
          <w:rFonts w:ascii="Traditional Arabic" w:hAnsi="Traditional Arabic" w:cs="Lotus Linotype"/>
          <w:sz w:val="36"/>
          <w:szCs w:val="32"/>
          <w:rtl/>
        </w:rPr>
        <w:t xml:space="preserve"> عَلَى القَاتِلِ</w:t>
      </w:r>
      <w:r w:rsidRPr="0026525E">
        <w:rPr>
          <w:rFonts w:ascii="Traditional Arabic" w:hAnsi="Traditional Arabic" w:cs="Lotus Linotype" w:hint="eastAsia"/>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5"/>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w14:paraId="13A71882" w14:textId="42E77DCD" w:rsidR="00C45A09" w:rsidRPr="0026525E" w:rsidRDefault="00C45A09" w:rsidP="000E3A9A">
      <w:pPr>
        <w:pStyle w:val="af0"/>
        <w:widowControl w:val="0"/>
        <w:numPr>
          <w:ilvl w:val="0"/>
          <w:numId w:val="9"/>
        </w:numPr>
        <w:spacing w:after="80" w:line="18" w:lineRule="atLeast"/>
        <w:ind w:left="367" w:hanging="283"/>
        <w:jc w:val="both"/>
        <w:rPr>
          <w:rFonts w:ascii="Traditional Arabic" w:hAnsi="Traditional Arabic" w:cs="Lotus Linotype"/>
          <w:sz w:val="36"/>
          <w:szCs w:val="32"/>
          <w:rtl/>
        </w:rPr>
      </w:pPr>
      <w:r w:rsidRPr="00095B64">
        <w:rPr>
          <w:rFonts w:ascii="Traditional Arabic" w:hAnsi="Traditional Arabic" w:cs="Lotus Linotype"/>
          <w:b/>
          <w:bCs/>
          <w:sz w:val="36"/>
          <w:szCs w:val="34"/>
          <w:rtl/>
        </w:rPr>
        <w:lastRenderedPageBreak/>
        <w:t>ومِنْها</w:t>
      </w:r>
      <w:r w:rsidRPr="0026525E">
        <w:rPr>
          <w:rFonts w:ascii="Traditional Arabic" w:hAnsi="Traditional Arabic" w:cs="Lotus Linotype"/>
          <w:sz w:val="36"/>
          <w:szCs w:val="32"/>
          <w:rtl/>
        </w:rPr>
        <w:t xml:space="preserve">: استِدْلالُ الحَنَفِيَّةِ بِهِ - كما فِي البدائعِ وغَيرهِ - علَى أنَّ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الحَربِيَّ إذا أسلمَ فِي دارِ الحَرْبِ ولَمْ يُهاجِرْ إلَى دارِ الإسلامِ فَقَتَلَهُ مُسلمٌ أنَّهُ لا قِصاصَ عَلَيهِ، قالُوا: لأنهُ إن لَم يُهاجِرْ فَهُوَ مُكثِّرٌ سوادَ الكَفَرَةِ، وهُوَ وإنْ لم يكنْ منْهم دِينًا فَهُو منهم دارًا فَيورِثُ الشبْهَة</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0C63F624" w14:textId="23E23AE4"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لكِنْ إنْ عُرِفَ بَيْنَهُمْ مُؤمِنٌ بِعَينِهِ قَدْ جاءَ بِهِ العَدُوُّ مُكْرَهًا؛ فَلَيْسَ للمُسْلمينَ أنْ يَتَعَمَّدُوهُ بالرّمِيِ؛ مالـم يُباشِرِ القِتالَ، وفِي تكْمِلَةِ حاشِيَةِ رَدِّ الـمحْتار: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تَنْبِيهٌ: قَالَ فِي الـمعْرَاجِ: عَلِمَ مُسْلِمًا بِعَيْنِهِ قَدْ جَاءَ بِهِ الْعَدُوُّ مُكْرَهًا؛ فَعَمِدَهُ بِالرَّمْيِ وَهُوَ يَعْلَمُ؛ يَجِبُ الْقَوَدُ قِيَاسًا وَلاَ يَجِبُ اسْتِحْسَانًا؛ لِأَنَّ كَوْنَهُ فِي مَوْضِعِ إبَاحَةِ الْقَتْلِ يَصِيرُ شُبْهَةً فِي إسْقَاطِ الْقِصَاصِ، وَعَلَيْهِ الدِّيَةُ فِي مَالِهِ وَلا كَفَّارَةَ</w:t>
      </w:r>
      <w:r w:rsidR="000E3A9A" w:rsidRPr="000E3A9A">
        <w:rPr>
          <w:rFonts w:ascii="Traditional Arabic" w:hAnsi="Traditional Arabic" w:cs="Lotus Linotype"/>
          <w:sz w:val="36"/>
          <w:szCs w:val="32"/>
          <w:rtl/>
        </w:rPr>
        <w:t>.</w:t>
      </w:r>
    </w:p>
    <w:p w14:paraId="71E67E6B" w14:textId="6B1C889F"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وَلَوْ قَالَ وَلِيُّهُ: قَصَدْتَهُ بِرَمْيِك بَعْدَ عِلْمِك أَنَّهُ مُكْرَهٌ؛ وَقَالَ الرَّامِي: بَلْ قَصَدْتُ الـمشْرِكِينَ فَالْقَوْلُ لِلرَّامِي لِتَمَسُّكِهِ بِالأَصْلِ؛ وَهُوَ إبَاحَةُ الرَّمْيِ إلَى صَفِّهِمْ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328CC9AE" w14:textId="0E7A1E16"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وعلَى كُلِّ حالٍ فالأدِلَّةُ فِي هَذا الـمقامِ أكْثَرُ من أنْ يُحاطَ بِها فِي هَذا الـموضِعِ</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8"/>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w14:paraId="5E21E6F6" w14:textId="77777777" w:rsidR="00C45A09" w:rsidRPr="0026525E" w:rsidRDefault="00C45A09"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 xml:space="preserve">وبالله وحده التوفيق؛ وصلى الله على محمد وعلى </w:t>
      </w:r>
      <w:proofErr w:type="spellStart"/>
      <w:r w:rsidRPr="0026525E">
        <w:rPr>
          <w:rFonts w:ascii="Traditional Arabic" w:hAnsi="Traditional Arabic" w:cs="Lotus Linotype"/>
          <w:sz w:val="36"/>
          <w:szCs w:val="32"/>
          <w:rtl/>
        </w:rPr>
        <w:t>آلهِ</w:t>
      </w:r>
      <w:proofErr w:type="spellEnd"/>
      <w:r w:rsidRPr="0026525E">
        <w:rPr>
          <w:rFonts w:ascii="Traditional Arabic" w:hAnsi="Traditional Arabic" w:cs="Lotus Linotype"/>
          <w:sz w:val="36"/>
          <w:szCs w:val="32"/>
          <w:rtl/>
        </w:rPr>
        <w:t xml:space="preserve"> وصحبهِ وسلم</w:t>
      </w:r>
    </w:p>
    <w:p w14:paraId="55A64189" w14:textId="77777777" w:rsidR="00C45A09" w:rsidRPr="007F1391" w:rsidRDefault="00C45A09" w:rsidP="00057857">
      <w:pPr>
        <w:widowControl w:val="0"/>
        <w:spacing w:after="80" w:line="18" w:lineRule="atLeast"/>
        <w:ind w:firstLine="284"/>
        <w:jc w:val="right"/>
        <w:rPr>
          <w:rFonts w:ascii="Traditional Arabic" w:hAnsi="Traditional Arabic" w:cs="Traditional Arabic"/>
          <w:sz w:val="12"/>
          <w:szCs w:val="12"/>
          <w:rtl/>
        </w:rPr>
      </w:pPr>
    </w:p>
    <w:p w14:paraId="5D7F6054" w14:textId="77777777" w:rsidR="007F1391" w:rsidRDefault="00C45A09" w:rsidP="007F1391">
      <w:pPr>
        <w:widowControl w:val="0"/>
        <w:spacing w:after="80" w:line="18" w:lineRule="atLeast"/>
        <w:ind w:right="142"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وكتبه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w:t>
      </w:r>
    </w:p>
    <w:p w14:paraId="662CFA43" w14:textId="7A9F5F7D" w:rsidR="00AC20EB" w:rsidRPr="00095B64" w:rsidRDefault="00C45A09" w:rsidP="00057857">
      <w:pPr>
        <w:widowControl w:val="0"/>
        <w:spacing w:after="80" w:line="18" w:lineRule="atLeast"/>
        <w:ind w:firstLine="284"/>
        <w:jc w:val="right"/>
        <w:rPr>
          <w:rFonts w:ascii="Traditional Arabic" w:hAnsi="Traditional Arabic" w:cs="Lotus Linotype"/>
          <w:b/>
          <w:bCs/>
          <w:sz w:val="36"/>
          <w:szCs w:val="34"/>
        </w:rPr>
      </w:pPr>
      <w:r w:rsidRPr="00095B64">
        <w:rPr>
          <w:rFonts w:ascii="Traditional Arabic" w:hAnsi="Traditional Arabic" w:cs="Lotus Linotype"/>
          <w:b/>
          <w:bCs/>
          <w:sz w:val="36"/>
          <w:szCs w:val="34"/>
          <w:rtl/>
        </w:rPr>
        <w:t>أبو الوليد الغزي الأنصاريُّ</w:t>
      </w:r>
    </w:p>
    <w:p w14:paraId="6689BFD8" w14:textId="77777777" w:rsidR="00AC20EB" w:rsidRDefault="00AC20EB" w:rsidP="00057857">
      <w:pPr>
        <w:widowControl w:val="0"/>
        <w:bidi w:val="0"/>
        <w:spacing w:line="18" w:lineRule="atLeast"/>
      </w:pPr>
      <w:r>
        <w:br w:type="page"/>
      </w:r>
    </w:p>
    <w:p w14:paraId="4D91A3B3" w14:textId="77777777" w:rsidR="00AC20EB" w:rsidRPr="007F1391" w:rsidRDefault="00AC20EB" w:rsidP="00057857">
      <w:pPr>
        <w:pStyle w:val="2"/>
        <w:spacing w:line="18" w:lineRule="atLeast"/>
        <w:ind w:left="793" w:hanging="654"/>
        <w:rPr>
          <w:sz w:val="32"/>
          <w:szCs w:val="32"/>
          <w:rtl/>
        </w:rPr>
      </w:pPr>
      <w:bookmarkStart w:id="70" w:name="_Toc513468104"/>
      <w:r w:rsidRPr="000E0759">
        <w:rPr>
          <w:rFonts w:ascii="Traditional Arabic" w:hAnsi="Traditional Arabic" w:cs="Traditional Arabic"/>
          <w:sz w:val="2"/>
          <w:szCs w:val="2"/>
          <w:rtl/>
        </w:rPr>
        <w:lastRenderedPageBreak/>
        <w:drawing>
          <wp:anchor distT="0" distB="0" distL="114300" distR="114300" simplePos="0" relativeHeight="251756544" behindDoc="1" locked="0" layoutInCell="1" allowOverlap="1" wp14:anchorId="639CB11A" wp14:editId="46CE1196">
            <wp:simplePos x="0" y="0"/>
            <wp:positionH relativeFrom="margin">
              <wp:posOffset>-168838</wp:posOffset>
            </wp:positionH>
            <wp:positionV relativeFrom="paragraph">
              <wp:posOffset>-139065</wp:posOffset>
            </wp:positionV>
            <wp:extent cx="5781555" cy="634922"/>
            <wp:effectExtent l="0" t="0" r="0" b="0"/>
            <wp:wrapNone/>
            <wp:docPr id="242" name="صورة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jpg"/>
                    <pic:cNvPicPr/>
                  </pic:nvPicPr>
                  <pic:blipFill rotWithShape="1">
                    <a:blip r:embed="rId25">
                      <a:extLst>
                        <a:ext uri="{28A0092B-C50C-407E-A947-70E740481C1C}">
                          <a14:useLocalDpi xmlns:a14="http://schemas.microsoft.com/office/drawing/2010/main" val="0"/>
                        </a:ext>
                      </a:extLst>
                    </a:blip>
                    <a:srcRect t="11745"/>
                    <a:stretch/>
                  </pic:blipFill>
                  <pic:spPr bwMode="auto">
                    <a:xfrm>
                      <a:off x="0" y="0"/>
                      <a:ext cx="5781555" cy="6349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F1391">
        <w:rPr>
          <w:sz w:val="32"/>
          <w:szCs w:val="32"/>
          <w:rtl/>
        </w:rPr>
        <w:t>هل يَجُوزُ قُبولُ التعْوِيضِ الـمالِيِّ عنِ الأرْضِ والوطنِ؟</w:t>
      </w:r>
      <w:bookmarkEnd w:id="70"/>
    </w:p>
    <w:p w14:paraId="6741E8E2" w14:textId="77777777" w:rsidR="00AC20EB" w:rsidRPr="001F7094" w:rsidRDefault="00AC20EB" w:rsidP="00057857">
      <w:pPr>
        <w:widowControl w:val="0"/>
        <w:spacing w:after="80" w:line="18" w:lineRule="atLeast"/>
        <w:ind w:firstLine="284"/>
        <w:jc w:val="center"/>
        <w:rPr>
          <w:rFonts w:ascii="Traditional Arabic" w:hAnsi="Traditional Arabic" w:cs="Traditional Arabic"/>
          <w:b/>
          <w:bCs/>
          <w:sz w:val="10"/>
          <w:szCs w:val="10"/>
          <w:rtl/>
        </w:rPr>
      </w:pPr>
    </w:p>
    <w:p w14:paraId="669024A7" w14:textId="77777777" w:rsidR="00AC20EB" w:rsidRPr="006A2A8D" w:rsidRDefault="00AC20EB" w:rsidP="00057857">
      <w:pPr>
        <w:widowControl w:val="0"/>
        <w:spacing w:after="80" w:line="18" w:lineRule="atLeast"/>
        <w:ind w:firstLine="284"/>
        <w:jc w:val="center"/>
        <w:rPr>
          <w:rFonts w:ascii="Traditional Arabic" w:hAnsi="Traditional Arabic" w:cs="Traditional Arabic"/>
          <w:b/>
          <w:bCs/>
          <w:sz w:val="12"/>
          <w:szCs w:val="12"/>
          <w:rtl/>
        </w:rPr>
      </w:pPr>
    </w:p>
    <w:p w14:paraId="42DB12DA" w14:textId="77777777" w:rsidR="00AC20EB" w:rsidRPr="004213E8" w:rsidRDefault="00AC20EB"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100/24/5731</w:t>
      </w:r>
    </w:p>
    <w:p w14:paraId="696F1C85" w14:textId="77777777" w:rsidR="00AC20EB" w:rsidRPr="006A2A8D" w:rsidRDefault="00AC20EB" w:rsidP="000E3A9A">
      <w:pPr>
        <w:widowControl w:val="0"/>
        <w:spacing w:after="80" w:line="18" w:lineRule="atLeast"/>
        <w:ind w:firstLine="284"/>
        <w:jc w:val="both"/>
        <w:rPr>
          <w:rFonts w:ascii="Traditional Arabic" w:hAnsi="Traditional Arabic" w:cs="Traditional Arabic"/>
          <w:b/>
          <w:bCs/>
          <w:sz w:val="8"/>
          <w:szCs w:val="8"/>
          <w:rtl/>
        </w:rPr>
      </w:pPr>
    </w:p>
    <w:p w14:paraId="66A606A9" w14:textId="3A56C12B" w:rsidR="00AC20EB" w:rsidRPr="0026525E" w:rsidRDefault="00AC20EB"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751424" behindDoc="0" locked="0" layoutInCell="1" allowOverlap="1" wp14:anchorId="72B10AF6" wp14:editId="0CFE6666">
            <wp:simplePos x="0" y="0"/>
            <wp:positionH relativeFrom="column">
              <wp:posOffset>5273304</wp:posOffset>
            </wp:positionH>
            <wp:positionV relativeFrom="paragraph">
              <wp:posOffset>60960</wp:posOffset>
            </wp:positionV>
            <wp:extent cx="396815" cy="409941"/>
            <wp:effectExtent l="0" t="0" r="3810" b="0"/>
            <wp:wrapNone/>
            <wp:docPr id="544" name="صورة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الـمبالغِ الـمالِيّةِ التِي تَدْفَعُها بعضُ الهَيئاتِ الدولِيَّةِ للاجِئِينَ والـمهاجِرِينَ من الفلسطِينِيِّينَ أو غَيرِهِم؛ حَيثُ يكونُ ثَمَنُ ذلكَ تَنازُلَ الـمهاجِرِ عن حَقِّهِ فِي العَودَةِ إلَى بِلادِهِ؛ أو الرّضا بِبَقاءِ الـمحْتَلِّ فِيها، هل يَجُوزُ قُبُولُ هذهِ الأمْوالِ والتعْوِيضاتِ، أفيدونا مأجورينَ نفعَ اللهُ بكمْ؟</w:t>
      </w:r>
      <w:r w:rsidR="000E3A9A" w:rsidRPr="000E3A9A">
        <w:rPr>
          <w:rFonts w:ascii="Traditional Arabic" w:hAnsi="Traditional Arabic" w:cs="Lotus Linotype"/>
          <w:sz w:val="36"/>
          <w:szCs w:val="32"/>
          <w:rtl/>
        </w:rPr>
        <w:t>.</w:t>
      </w:r>
    </w:p>
    <w:p w14:paraId="0A5A7443" w14:textId="77777777"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والصلاةُ والسلامُ عَلَى رًسولِ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 </w:t>
      </w:r>
    </w:p>
    <w:p w14:paraId="4B2AF346" w14:textId="496046DB"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فَلا يَجُوزُ البَتَّةَ قُبولُ التعْويضاتِ والأمْوالِ الـمذكُورَةِ قَوْلًا واحِدًا</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لأنَّها إِنَّما جُعِلَتْ فِي مُقابِلِ التّنازُلِ عن بِلادِ الإسلامِ، وهذا والبَيْعُ شَيءٌ واحِدٌ لا يَفْتَرِقانِ، وبِلادُ الـمسْلِمينَ لَيْسَتْ مِلْكًا لأحَدٍ؛ سَواءٌ كانَ حاكِمًا أو مَحْكُومًا</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ولَو أنّ حاكِمًا تَصَرَّفَ فِي شَيءٍ مِنْها بِهِبَةٍ لِعَدُوٍّ</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تَنازُلٍ عَنها بِعِوَضٍ أو بِغَيرِ عِوَضٍ، كانَ تَصَرُّفًا باطِلًا شَرْعًا، وكُلُّ ما كانَ باطِلًا شَرْعًا فَلا نَفاذَ 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يَحِلُّ لأحَدٍ من الخَلْقِ أن يَلْتَزِمَ بِهِ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بلْ كانَتْ مِثْلُ هَذهِ الصَنائِعِ مِنْ بَعْضِ مُلوكِ الأكرادِ فِي الشامِ</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وبَعْضِ مُلُوكِ الطوائفِ فِي الأنْدلُسِ</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بِلادِ الـمغْرِبِ العَرَبِيّ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وغَيرِها من بِلادِ الإسلامِ</w:t>
      </w:r>
      <w:r w:rsidR="000E3A9A" w:rsidRPr="000E3A9A">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 أعْظَمِ ما أوْهَنَ شَوْكَةَ الـمسْلمينَ، وفَتاوَى العُلَماءِ فِي تَشْدِيدِ النكِيرِ عَلى مَن فَعَلَ ذلكَ كَثِيرَةٌ جِدًّا؛ كما وَقَعَ لَمّا اسْتَ</w:t>
      </w:r>
      <w:r w:rsidR="007F1391">
        <w:rPr>
          <w:rFonts w:ascii="Traditional Arabic" w:hAnsi="Traditional Arabic" w:cs="Lotus Linotype"/>
          <w:sz w:val="36"/>
          <w:szCs w:val="32"/>
          <w:rtl/>
        </w:rPr>
        <w:t>نْجدَ سُلطانُ الـمغْرِبِ الأقْص</w:t>
      </w:r>
      <w:r w:rsidR="007F1391">
        <w:rPr>
          <w:rFonts w:ascii="Traditional Arabic" w:hAnsi="Traditional Arabic" w:cs="Lotus Linotype" w:hint="cs"/>
          <w:sz w:val="36"/>
          <w:szCs w:val="32"/>
          <w:rtl/>
        </w:rPr>
        <w:t>ـى</w:t>
      </w:r>
      <w:r w:rsidRPr="0026525E">
        <w:rPr>
          <w:rFonts w:ascii="Traditional Arabic" w:hAnsi="Traditional Arabic" w:cs="Lotus Linotype"/>
          <w:sz w:val="36"/>
          <w:szCs w:val="32"/>
          <w:rtl/>
        </w:rPr>
        <w:t xml:space="preserve"> أَبُو عَبْدِ اللهِ مُحمدُ بنُ عَبدِ اللهِ السعْدِيُّ بِقائِدِ البُرْتُغالِ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سِبْسْتِيان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وطَلَبَ مِنْهُ إعانَتَهُ علَى قِتالِ عَمِّهِ أبِي مَرْوانَ الـمعْتَصِمِ؛ مُقابِلَ تَنازُلِ الس</w:t>
      </w:r>
      <w:r w:rsidRPr="0026525E">
        <w:rPr>
          <w:rFonts w:ascii="Traditional Arabic" w:hAnsi="Traditional Arabic" w:cs="Lotus Linotype" w:hint="cs"/>
          <w:sz w:val="36"/>
          <w:szCs w:val="32"/>
          <w:rtl/>
        </w:rPr>
        <w:t>ل</w:t>
      </w:r>
      <w:r w:rsidRPr="0026525E">
        <w:rPr>
          <w:rFonts w:ascii="Traditional Arabic" w:hAnsi="Traditional Arabic" w:cs="Lotus Linotype"/>
          <w:sz w:val="36"/>
          <w:szCs w:val="32"/>
          <w:rtl/>
        </w:rPr>
        <w:t>ْطانِ للطاغِيَةِ البُرْتُغالِيِّ عَن سَواحِلِ الـمغْرِبِ!، فاجْتَمَعَ العُلَماءُ علَى خَلْعِ السلطانِ الـمذكُورِ ومُبايَعَةِ عَمِّهِ أبِي مرْوانَ</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49C3A277" w14:textId="2A940429"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ثُمَّ إنَّ هذا الصنِيعَ بالتّنازُلِ عَن أرْضِ الإسلامِ أو شَيءٍ مِنْها إنْ كانَ مَعَ مَحَبَّةِ الكَفَرَةِ والرضا بِتَسلُّطِهِم عَلى بِلادِ الإسلامِ فَذلكَ كُفْرٌ ورِدَّةٌ عن دِينِ الإسلامِ، ومِثْلُهُ الإقرارُ وَالرّضا بِسِيادَةِ العَدُوِّ علَى بِلادِ الإسلامِ، وإنْ كانَ رَغْبَةً فِي الدنْيا وطَمَعًا فِي الـمالِ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فَهُوَ خِيانَةٌ للهِ ولِرَسولِهِ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ولأُمةِ الـمسلِمينَ مِن جِهَةٍ، وعُدْوانٌ عَلى حُقوقِ الـمسْلمينَ من جِهَةٍ أُخْرى، والإجْماعُ مُنْعَقِدٌ من عَلماءِ الإسلامِ علَى حُرْمَةِ الت</w:t>
      </w:r>
      <w:r w:rsidRPr="0026525E">
        <w:rPr>
          <w:rFonts w:ascii="Traditional Arabic" w:hAnsi="Traditional Arabic" w:cs="Lotus Linotype" w:hint="cs"/>
          <w:sz w:val="36"/>
          <w:szCs w:val="32"/>
          <w:rtl/>
        </w:rPr>
        <w:t>ن</w:t>
      </w:r>
      <w:r w:rsidRPr="0026525E">
        <w:rPr>
          <w:rFonts w:ascii="Traditional Arabic" w:hAnsi="Traditional Arabic" w:cs="Lotus Linotype"/>
          <w:sz w:val="36"/>
          <w:szCs w:val="32"/>
          <w:rtl/>
        </w:rPr>
        <w:t>ازُلِ للعَدُوِّ عن شَيءٍ من بلادِ الإسلامِ وتمكِينِهِ منها، وما مِن آيَةٍ أو حَدِيثٍ يَدُلاَّنِ عَلى حُرْمَةِ تَولِّي الكافِرِينَ إلا وهِي دالّةٌ علَى حُرْمَةِ قُبولِ هذهِ التعويضاتِ مُقابِلَ التنازُلِ عن البِلادِ؛ وذلكَ يَستَلْزِمُ تَعْطِيلَ البلادِ الإسلامِيَّةِ مِن التوحِيدِ؛ وإِعْمارَها بالكُفْرِ والتَنْدِيدِ!، بل الواجِبُ علَى كافَّةِ الـمسْلمينَ التعاضُدُ والتناصُرُ عَلى إخْراجِ العَدُوِّ من بلادِ الـمسلمينَ، ولَيسَ عَجْزُ طائفَةٍ من الأُمَّةِ أوْ قُعُودُ بَعْضِها فِي زَمَنٍ مِن الأزْمَنَةٍ أو مَكانٍ من الأمْكِنَةٍ عَن القِيامِ بِذلكَ حُجّةً لِقُعُودِ جمِيعِها عَن الفَرْضِ الـمذكُورِ إلَى يَومِ الدّينِ، ولَيسَ لأحدٍ كائِنًا مَن كانَ أنْ يَتَنازَلَ عن حَقّ لا يَمْلِكُهُ؛ فَكَيفَ بِحَقّ هو للهِ تعالَى أوّلًا ثُمّ لأمّةِ الإسلامِ ثانِيًا؟!</w:t>
      </w:r>
      <w:r w:rsidR="000E3A9A" w:rsidRPr="000E3A9A">
        <w:rPr>
          <w:rFonts w:ascii="Traditional Arabic" w:hAnsi="Traditional Arabic" w:cs="Lotus Linotype"/>
          <w:sz w:val="36"/>
          <w:szCs w:val="32"/>
          <w:rtl/>
        </w:rPr>
        <w:t>.</w:t>
      </w:r>
    </w:p>
    <w:p w14:paraId="713C877E" w14:textId="73B4EA8D"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وليْسَ لأحَدٍ أنْ يُعَطِّلَ فَرِيضَةً الجِهادِ لاستِنْقاذِ بِلادِ الإسلامِ ما دامَتْ عِلَّةُ الفرِيضَةِ قائِمَةً مَوجُودَةً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وهِي احتِلالُ الكُفْرِ لِبَلْدَةٍ من بِلادِ الـمسْلمينَ، وهذا التكلِيفُ مُوجَّهٌ إلَى الأمَراءِ والحكامِ نِيابَةً عن الأمَّةِ؛ فإنْ عَطَّلُوا هذه الفريضَةَ - كما هُو الحالُ اليَومَ - وجَبَ عَلى أهْلِ الحَلِّ والعقْدِ وكافّةِ الـمسلِمينَ حَمْلُهُم عَلَيها </w:t>
      </w:r>
      <w:proofErr w:type="spellStart"/>
      <w:r w:rsidRPr="0026525E">
        <w:rPr>
          <w:rFonts w:ascii="Traditional Arabic" w:hAnsi="Traditional Arabic" w:cs="Lotus Linotype"/>
          <w:sz w:val="36"/>
          <w:szCs w:val="32"/>
          <w:rtl/>
        </w:rPr>
        <w:t>وإلجاؤُهُم</w:t>
      </w:r>
      <w:proofErr w:type="spellEnd"/>
      <w:r w:rsidRPr="0026525E">
        <w:rPr>
          <w:rFonts w:ascii="Traditional Arabic" w:hAnsi="Traditional Arabic" w:cs="Lotus Linotype"/>
          <w:sz w:val="36"/>
          <w:szCs w:val="32"/>
          <w:rtl/>
        </w:rPr>
        <w:t xml:space="preserve"> إلَى القِيامِ بِها؛ فإنَّ الحاكِمَ بِمَنْزِلَةِ الوكِيلِ مِنَ الـموكِّلِ؛ إنَّما يَتَصرَّفُ بما فِيهِ مَصْلَحَةُ الرعِيَّةِ الذِينَ هُمْ أهْلُ الإسلامِ، لا أنْ يَصْنَعَ بِبِلادِ الإسلامِ ما شاءَ من التمكِينَ للعَدُوِّ والتنازُلِ عَن البِلادِ!؛ فَإنَّ رَجُلًا لَو صَنعَ ذلكَ بِمِلْكِهِ الخاصِّ لكانَ </w:t>
      </w:r>
      <w:r w:rsidRPr="0026525E">
        <w:rPr>
          <w:rFonts w:ascii="Traditional Arabic" w:hAnsi="Traditional Arabic" w:cs="Lotus Linotype"/>
          <w:sz w:val="36"/>
          <w:szCs w:val="32"/>
          <w:rtl/>
        </w:rPr>
        <w:lastRenderedPageBreak/>
        <w:t>الواجِبُ الحَجْرَ عَلَيهِ ومنعَهُ مِنهُ؛ فَكِيفَ وهُو يَصْنَعُهُ بمَصالِحِ الـمسْلمينَ؟!؛ فإنْ أَبَوْ إلا الإصرارَ علَى تَعْطِيلِها معَ ما يُفْضِي إلَيهِ ذلكَ من اصْطلامِ الإسلامِ فِي بِلادِ الـمسلمينَ؛ وَضياعِ الديارِ بلْدَةً علَى إثْرِ بَلْدَةٍ وجَبَ علَى أهلِ الحلِّ والعقْدِ عَزْلُهُمْ وتَنْصِيبُ من تَتَحَقَّقُ بِهِ الـمصْلَحَةُ العامَّةُ لأهْلِ الإسلامِ من الذّبّ عن بِلادِ الـمسلمينَ وطَرْدِ الـمعْتَدِينَ؛ ورَفعِ رايَةِ الإسلامِ والدينِ</w:t>
      </w:r>
      <w:r w:rsidR="000E3A9A" w:rsidRPr="000E3A9A">
        <w:rPr>
          <w:rFonts w:ascii="Traditional Arabic" w:hAnsi="Traditional Arabic" w:cs="Lotus Linotype"/>
          <w:sz w:val="36"/>
          <w:szCs w:val="32"/>
          <w:rtl/>
        </w:rPr>
        <w:t>.</w:t>
      </w:r>
    </w:p>
    <w:p w14:paraId="3A26EBED" w14:textId="0800154C"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وهذا الذِي ذكَرْناهُ حُكْمٌ عامٌّ يَشْمَلُ جَمِيعَ بِلادِ الإسلامِ، فَإنْ كانَتِ البِلادُ مِمّا اخْتَصّها اللهُ تَعالَى بِمَزِيدِ تَشْرِيفٍ وتَعْظِيمٍ كَبَيْتِ الـمقْدِسِ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زادَهُ اللهُ شَرَفًا</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 والأَرْضِ الـمبارَكَةِ حَولَهُ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كانَ التَحْرِيمُ أشَدَّ والإثْمُ أعْظَمَ، وفَوقَ هَذا فالقُدْسُ والـمسْجِدُ الأقْصَى وَقْفٌ لا يُباعُ ولا يُوهَبُ ولا يُورَثُ، ومَن صَنعَ ذلكَ كانُ مُعِينًا لليَهُودِ علَى هَدْمِ الأقْصى؛ وبِناءِ هَيكِلِهِم علَى أنْقاضِهِ، فَيْعْظُمُ الإثْمُ مِن هذهِ الجِهَةِ أيْضًا، وما التنازُلُ عَنه أو عن شيءٍ مِنْهُ إلا كالتّنازُلِ عَنْ الـمسْجِدِ الحَرامِ والـمسجِدِ النبَوِيِّ؛ زادَهما اللهُ تعالَى شرَفًا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وَوَفَّقَ الـمسْلمينَ إلَى اسْتِنقاذِ الأقْصَى الـمبارَكِ من أيْدِي الكَفَرَةِ الـمعْتَدِينَ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0235C662" w14:textId="06CC4CB0"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قالَ مُقَيّدُهُ عفا اللهُ عَنه</w:t>
      </w:r>
      <w:r w:rsidRPr="0026525E">
        <w:rPr>
          <w:rFonts w:ascii="Traditional Arabic" w:hAnsi="Traditional Arabic" w:cs="Lotus Linotype"/>
          <w:sz w:val="36"/>
          <w:szCs w:val="32"/>
          <w:rtl/>
        </w:rPr>
        <w:t>: فِي سَنَةِ (1935) صَدَرَتْ فَتوى عَن جَماعَةٍ كَبيرَةٍ من العُلماءِ فِي فِلَسطِينَ أَيَّدُوا بِها ما صَدَرَ مِن الفَتاوِي عن علماءِ العراقِ وسورِيّا ومص</w:t>
      </w:r>
      <w:r w:rsidR="007F1391">
        <w:rPr>
          <w:rFonts w:ascii="Traditional Arabic" w:hAnsi="Traditional Arabic" w:cs="Lotus Linotype" w:hint="cs"/>
          <w:sz w:val="36"/>
          <w:szCs w:val="32"/>
          <w:rtl/>
        </w:rPr>
        <w:t>ـ</w:t>
      </w:r>
      <w:r w:rsidRPr="0026525E">
        <w:rPr>
          <w:rFonts w:ascii="Traditional Arabic" w:hAnsi="Traditional Arabic" w:cs="Lotus Linotype"/>
          <w:sz w:val="36"/>
          <w:szCs w:val="32"/>
          <w:rtl/>
        </w:rPr>
        <w:t>رَ والـمغْرِبِ والهنْدِ وغَيرِها من الأمصارِ الإسلامِيّةِ فَوَقعَ الإجْماعُ فِيها من جَمِيعِ مَن ذُكِرَ علَى تحرِيمِ بَيعِ أرْضِ فِلسطينَ لليهودِ؛ وتحْرِيمِ الإعانَةِ علَى البَيعِ بأيّةِ صورَةٍ من الصورِ؛ وأن من صَنَعَ من ذلكَ شَيئًا يَنبغِي أن لا يُصَلَّى عَلَيه وأن لاَ يُدْفَنَ فِي مَقابِرِ الـمسلمينَ، وأنّ الواجِبَ نَبْذُهُ والبَراءَةُ مِنهُ، وهِي فَتْوَى صَحِيحَةٌ ونَراها حَقًّا لا مَخْرَجَ لِمُسْلِمٍ عَنهُ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8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64084490" w14:textId="24453FF0"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 xml:space="preserve">وما ذُكِرَ هُنا فِي السؤالِ من قُبُولِ التعْوِيضاتِ مُقابِلَ التنازُلِ عن الأرْضِ لليَهُودِ فَهُوَ فِي مَعْنَى البَيعِ الـمذكُورِ ولا فَرْقَ، إلاّ أن تَكُونَ الـمطالَبَةُ بالتّعْويضاتِ مَعَ </w:t>
      </w:r>
      <w:proofErr w:type="spellStart"/>
      <w:r w:rsidRPr="0026525E">
        <w:rPr>
          <w:rFonts w:ascii="Traditional Arabic" w:hAnsi="Traditional Arabic" w:cs="Lotus Linotype"/>
          <w:sz w:val="36"/>
          <w:szCs w:val="32"/>
          <w:rtl/>
        </w:rPr>
        <w:t>الاستِمْساكِ</w:t>
      </w:r>
      <w:proofErr w:type="spellEnd"/>
      <w:r w:rsidRPr="0026525E">
        <w:rPr>
          <w:rFonts w:ascii="Traditional Arabic" w:hAnsi="Traditional Arabic" w:cs="Lotus Linotype"/>
          <w:sz w:val="36"/>
          <w:szCs w:val="32"/>
          <w:rtl/>
        </w:rPr>
        <w:t xml:space="preserve"> ببِلادِ الإسلامِ واستِنْقاذِها من العَدُوِّ، وسَبيلُ ذلكَ الجِهادُ فِي سَبيلِ اللهِ</w:t>
      </w:r>
      <w:r w:rsidR="000E3A9A" w:rsidRPr="000E3A9A">
        <w:rPr>
          <w:rFonts w:ascii="Traditional Arabic" w:hAnsi="Traditional Arabic" w:cs="Lotus Linotype"/>
          <w:sz w:val="36"/>
          <w:szCs w:val="32"/>
          <w:rtl/>
        </w:rPr>
        <w:t>.</w:t>
      </w:r>
    </w:p>
    <w:p w14:paraId="2C3B338A" w14:textId="55890406"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ويَسْتَوي فِي ذلكَ الـمحْكَومُونَ والحُكامُ؛ فَمَن تَنازَلَ مِن الحُكامِ والأمَراءِ عن شَيءٍ مِنْ أرْضِ فِلَسْطِينَ لليَهُودِ وأوْلِيائِهِم من النصارَى - كائِنَةً دَعْواهُ ما كانَتْ - كانَ حُكْمُهُ ما ورَدَ فِي الفتوى سواءٌ بِسواءٍ</w:t>
      </w:r>
      <w:r w:rsidR="007F1391" w:rsidRPr="00B60092">
        <w:rPr>
          <w:rStyle w:val="a7"/>
          <w:rFonts w:ascii="Tahoma" w:hAnsi="Tahoma" w:cs="Traditional Arabic"/>
          <w:color w:val="0000FF"/>
          <w:sz w:val="36"/>
          <w:szCs w:val="36"/>
          <w:rtl/>
        </w:rPr>
        <w:t>(</w:t>
      </w:r>
      <w:r w:rsidR="007F1391" w:rsidRPr="00B60092">
        <w:rPr>
          <w:rStyle w:val="a7"/>
          <w:rFonts w:ascii="Tahoma" w:hAnsi="Tahoma" w:cs="Traditional Arabic"/>
          <w:color w:val="0000FF"/>
          <w:sz w:val="36"/>
          <w:szCs w:val="36"/>
          <w:rtl/>
        </w:rPr>
        <w:footnoteReference w:id="581"/>
      </w:r>
      <w:r w:rsidR="007F1391"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302D8EFA" w14:textId="77777777" w:rsidR="007F1391" w:rsidRDefault="00AC20EB" w:rsidP="007F1391">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واللهُ أعْلَمُ</w:t>
      </w:r>
    </w:p>
    <w:p w14:paraId="7634FCD6" w14:textId="502C1ACB" w:rsidR="00AC20EB" w:rsidRPr="0026525E" w:rsidRDefault="00AC20EB" w:rsidP="007F1391">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 xml:space="preserve">وصلّى اللهُ علَى مُحَمَّدٍ وعلَى </w:t>
      </w:r>
      <w:proofErr w:type="spellStart"/>
      <w:r w:rsidRPr="0026525E">
        <w:rPr>
          <w:rFonts w:ascii="Traditional Arabic" w:hAnsi="Traditional Arabic" w:cs="Lotus Linotype"/>
          <w:sz w:val="36"/>
          <w:szCs w:val="32"/>
          <w:rtl/>
        </w:rPr>
        <w:t>آلِهِ</w:t>
      </w:r>
      <w:proofErr w:type="spellEnd"/>
      <w:r w:rsidRPr="0026525E">
        <w:rPr>
          <w:rFonts w:ascii="Traditional Arabic" w:hAnsi="Traditional Arabic" w:cs="Lotus Linotype"/>
          <w:sz w:val="36"/>
          <w:szCs w:val="32"/>
          <w:rtl/>
        </w:rPr>
        <w:t xml:space="preserve"> وصَحْبِهِ وسلَّمَ</w:t>
      </w:r>
      <w:r w:rsidR="000E3A9A" w:rsidRPr="000E3A9A">
        <w:rPr>
          <w:rFonts w:ascii="Traditional Arabic" w:hAnsi="Traditional Arabic" w:cs="Lotus Linotype" w:hint="cs"/>
          <w:sz w:val="36"/>
          <w:szCs w:val="32"/>
          <w:rtl/>
        </w:rPr>
        <w:t>..</w:t>
      </w:r>
    </w:p>
    <w:p w14:paraId="69D4976C" w14:textId="77777777" w:rsidR="00AC20EB" w:rsidRPr="007F1391" w:rsidRDefault="00AC20EB" w:rsidP="000E3A9A">
      <w:pPr>
        <w:widowControl w:val="0"/>
        <w:spacing w:after="80" w:line="18" w:lineRule="atLeast"/>
        <w:ind w:firstLine="284"/>
        <w:jc w:val="both"/>
        <w:rPr>
          <w:rFonts w:ascii="Traditional Arabic" w:hAnsi="Traditional Arabic" w:cs="Traditional Arabic"/>
          <w:sz w:val="10"/>
          <w:szCs w:val="10"/>
          <w:rtl/>
        </w:rPr>
      </w:pPr>
    </w:p>
    <w:p w14:paraId="1BC209D7" w14:textId="77777777" w:rsidR="00AC20EB" w:rsidRPr="0026525E" w:rsidRDefault="00AC20EB" w:rsidP="00057857">
      <w:pPr>
        <w:widowControl w:val="0"/>
        <w:spacing w:after="80" w:line="18" w:lineRule="atLeast"/>
        <w:ind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 xml:space="preserve"> كان الله له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خادم العلم وأهله</w:t>
      </w:r>
    </w:p>
    <w:p w14:paraId="7E003D64" w14:textId="77777777" w:rsidR="00AC20EB" w:rsidRPr="00095B64" w:rsidRDefault="00AC20EB" w:rsidP="00057857">
      <w:pPr>
        <w:widowControl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 أبو الوليد الغزي الأنصاري</w:t>
      </w:r>
    </w:p>
    <w:p w14:paraId="6A401FAF" w14:textId="77777777" w:rsidR="00AC20EB" w:rsidRDefault="00AC20EB" w:rsidP="00057857">
      <w:pPr>
        <w:widowControl w:val="0"/>
        <w:bidi w:val="0"/>
        <w:spacing w:line="18" w:lineRule="atLeast"/>
      </w:pPr>
      <w:r>
        <w:rPr>
          <w:rtl/>
        </w:rPr>
        <w:br w:type="page"/>
      </w:r>
    </w:p>
    <w:p w14:paraId="390C6E3E" w14:textId="77777777" w:rsidR="00215B67" w:rsidRPr="00CE49CE" w:rsidRDefault="00672D43" w:rsidP="00057857">
      <w:pPr>
        <w:pStyle w:val="2"/>
        <w:spacing w:line="18" w:lineRule="atLeast"/>
        <w:rPr>
          <w:sz w:val="38"/>
          <w:szCs w:val="38"/>
          <w:rtl/>
        </w:rPr>
      </w:pPr>
      <w:bookmarkStart w:id="71" w:name="_Toc513468105"/>
      <w:r w:rsidRPr="00CE49CE">
        <w:rPr>
          <w:sz w:val="38"/>
          <w:szCs w:val="38"/>
          <w:rtl/>
        </w:rPr>
        <w:lastRenderedPageBreak/>
        <w:drawing>
          <wp:anchor distT="0" distB="0" distL="114300" distR="114300" simplePos="0" relativeHeight="251986944" behindDoc="1" locked="0" layoutInCell="1" allowOverlap="1" wp14:anchorId="5DA2AA99" wp14:editId="44779543">
            <wp:simplePos x="0" y="0"/>
            <wp:positionH relativeFrom="margin">
              <wp:posOffset>744220</wp:posOffset>
            </wp:positionH>
            <wp:positionV relativeFrom="paragraph">
              <wp:posOffset>-186055</wp:posOffset>
            </wp:positionV>
            <wp:extent cx="3957436" cy="673100"/>
            <wp:effectExtent l="0" t="0" r="5080" b="0"/>
            <wp:wrapNone/>
            <wp:docPr id="611" name="صورة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3957436" cy="67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15B67" w:rsidRPr="00CE49CE">
        <w:rPr>
          <w:sz w:val="38"/>
          <w:szCs w:val="38"/>
          <w:rtl/>
        </w:rPr>
        <w:t xml:space="preserve">سُؤالٌ يَتَعلَّقُ </w:t>
      </w:r>
      <w:r w:rsidR="00711491" w:rsidRPr="00CE49CE">
        <w:rPr>
          <w:rFonts w:hint="cs"/>
          <w:sz w:val="38"/>
          <w:szCs w:val="38"/>
          <w:rtl/>
        </w:rPr>
        <w:t xml:space="preserve">بِـ </w:t>
      </w:r>
      <w:r w:rsidR="004B465D" w:rsidRPr="00CE49CE">
        <w:rPr>
          <w:rFonts w:hint="cs"/>
          <w:sz w:val="38"/>
          <w:szCs w:val="38"/>
          <w:rtl/>
        </w:rPr>
        <w:t>«</w:t>
      </w:r>
      <w:r w:rsidR="00215B67" w:rsidRPr="00CE49CE">
        <w:rPr>
          <w:sz w:val="38"/>
          <w:szCs w:val="38"/>
          <w:rtl/>
        </w:rPr>
        <w:t>حَماس</w:t>
      </w:r>
      <w:r w:rsidR="004B465D" w:rsidRPr="00CE49CE">
        <w:rPr>
          <w:rFonts w:hint="cs"/>
          <w:sz w:val="38"/>
          <w:szCs w:val="38"/>
          <w:rtl/>
        </w:rPr>
        <w:t>»</w:t>
      </w:r>
      <w:bookmarkEnd w:id="71"/>
    </w:p>
    <w:p w14:paraId="2CEE090E" w14:textId="77777777" w:rsidR="00215B67" w:rsidRPr="00CE49CE" w:rsidRDefault="00215B67" w:rsidP="00057857">
      <w:pPr>
        <w:widowControl w:val="0"/>
        <w:spacing w:after="80" w:line="18" w:lineRule="atLeast"/>
        <w:ind w:firstLine="284"/>
        <w:jc w:val="center"/>
        <w:rPr>
          <w:rFonts w:ascii="Traditional Arabic" w:hAnsi="Traditional Arabic" w:cs="Traditional Arabic"/>
          <w:sz w:val="14"/>
          <w:szCs w:val="14"/>
          <w:rtl/>
        </w:rPr>
      </w:pPr>
    </w:p>
    <w:p w14:paraId="42DE3155" w14:textId="77777777" w:rsidR="00215B67" w:rsidRPr="004213E8" w:rsidRDefault="00215B67"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100/4/2429</w:t>
      </w:r>
    </w:p>
    <w:p w14:paraId="61175C26" w14:textId="77777777" w:rsidR="00215B67" w:rsidRPr="00215B67" w:rsidRDefault="00215B67" w:rsidP="00057857">
      <w:pPr>
        <w:widowControl w:val="0"/>
        <w:spacing w:after="80" w:line="18" w:lineRule="atLeast"/>
        <w:ind w:firstLine="284"/>
        <w:jc w:val="center"/>
        <w:rPr>
          <w:rFonts w:ascii="Traditional Arabic" w:hAnsi="Traditional Arabic" w:cs="Traditional Arabic"/>
          <w:sz w:val="22"/>
          <w:szCs w:val="22"/>
          <w:rtl/>
        </w:rPr>
      </w:pPr>
      <w:r w:rsidRPr="00215B67">
        <w:rPr>
          <w:rFonts w:ascii="Traditional Arabic" w:hAnsi="Traditional Arabic" w:cs="Traditional Arabic"/>
          <w:sz w:val="22"/>
          <w:szCs w:val="22"/>
          <w:rtl/>
        </w:rPr>
        <w:t xml:space="preserve"> </w:t>
      </w:r>
    </w:p>
    <w:p w14:paraId="58370894" w14:textId="50CBA60E" w:rsidR="00215B67" w:rsidRPr="0026525E" w:rsidRDefault="00215B67" w:rsidP="00057857">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350016" behindDoc="0" locked="0" layoutInCell="1" allowOverlap="1" wp14:anchorId="0242EF38" wp14:editId="5CDFD71D">
            <wp:simplePos x="0" y="0"/>
            <wp:positionH relativeFrom="column">
              <wp:posOffset>5273304</wp:posOffset>
            </wp:positionH>
            <wp:positionV relativeFrom="paragraph">
              <wp:posOffset>60960</wp:posOffset>
            </wp:positionV>
            <wp:extent cx="396815" cy="409941"/>
            <wp:effectExtent l="0" t="0" r="3810" b="0"/>
            <wp:wrapNone/>
            <wp:docPr id="521" name="صورة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وسُئِلَ مِرارًا عَنِ الفِتْنَةِ التِي وقَعَتْ فِي غَزَّةَ بَينَ حَماسٍ وبَينَ بَعْضِ الـمجاهِدينَ، وعَمنْ أطْلَقَ القَوْلَ بِتَكفِيرِ حَماس لأجْلِ ذلكَ، ولأجْلِ ما يقَعُ مِنْها مِن التصرِيحاتِ والـمواقِفِ كانْتِهاجِ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الديمُوقْراطِيَّةِ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مَثلًا؟</w:t>
      </w:r>
      <w:r w:rsidR="000E3A9A" w:rsidRPr="000E3A9A">
        <w:rPr>
          <w:rFonts w:ascii="Traditional Arabic" w:hAnsi="Traditional Arabic" w:cs="Lotus Linotype"/>
          <w:sz w:val="36"/>
          <w:szCs w:val="32"/>
          <w:rtl/>
        </w:rPr>
        <w:t>.</w:t>
      </w:r>
    </w:p>
    <w:p w14:paraId="5250E963" w14:textId="77777777" w:rsidR="00215B67" w:rsidRPr="0026525E" w:rsidRDefault="00215B67"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w:t>
      </w:r>
    </w:p>
    <w:p w14:paraId="051649B8" w14:textId="4DCC3570" w:rsidR="00F34D1D" w:rsidRPr="0026525E" w:rsidRDefault="00215B67"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فَإنَّ هَذا الذي وقَعَ بَينَ الـمسْلِمينَ فِي تِلْكَ البلادِ مِمّا يَبْعَثُ فِي النفْسِ الحُزْنَ والأسَى، والناسُ دائِمًا فِي مِثْلِ هَذهِ الوَقائِعِ علَى طَرَفِي نَقِيض، وقلَّ أنْ تَرَى بَينَهُمْ مُنْصِفًا إلا مَن رَحِمَ الله!، وأنْتَ لا تَكادُ تَذكُرُ شَيئًا يُخالِفُ ما عَلَيهِ الناسُ إلا وُرُمِيتَ بِما يَتَّهِمُونَ بِهِ مُخَالِفِيهِم، وقَدْ وقَعَ لِي مِن ذلكَ ما أحْتَسِبُهُ عِنْدَ اللهِ تعالَى؛ فإنَّنِي لَما ذكَرْتُ لِبَعْضِهِمْ بُطْلانَ إطْلاقِ القَوْلِ بالتكْفِيرِ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وأنَّهُ جَهْلٌ مِن قائِلِهِ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وقُلْتُ لَه: إنَّ لِحماسٍ - علَى ما نَأخُذهُ علَيْها فِي مَنْهَجِها - مِن الحَسناتِ ما لا يَخْفَى؛ من جِهادِ العَدُوِّ الصائلِ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والـمحافَظَةِ علَى دِينِ الإسلامِ بَعدما كادتْ </w:t>
      </w:r>
      <w:proofErr w:type="spellStart"/>
      <w:r w:rsidRPr="0026525E">
        <w:rPr>
          <w:rFonts w:ascii="Traditional Arabic" w:hAnsi="Traditional Arabic" w:cs="Lotus Linotype"/>
          <w:sz w:val="36"/>
          <w:szCs w:val="32"/>
          <w:rtl/>
        </w:rPr>
        <w:t>تَنْدَرِسُ</w:t>
      </w:r>
      <w:proofErr w:type="spellEnd"/>
      <w:r w:rsidRPr="0026525E">
        <w:rPr>
          <w:rFonts w:ascii="Traditional Arabic" w:hAnsi="Traditional Arabic" w:cs="Lotus Linotype"/>
          <w:sz w:val="36"/>
          <w:szCs w:val="32"/>
          <w:rtl/>
        </w:rPr>
        <w:t xml:space="preserve"> مَعالـمهُ فِي تِلكَ الديار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وشرَحْتُ لَهُ مِما يَتَعلَقُ بالـمقامِ وتَفْصِيلِهِ ما تَطُولُ الآنَ حِكايَتُهُ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فاسْتَمَعَ إلَيَّ ولَمْ يَنْطِقْ بِحَرْفٍ، إلاّ أنَّهُ كانَ يَعْتَرِضُ فِي الـمجالِسِ مِنْ ورَائِي اعْتَراضَاتٍ تُنْبِئٍ عَنْ جَهْلٍ عَرِيضٍ، أصْلَحَهُ اللهُ وأمْثالَهَ مِن شَبابِ الـمسْلِمين، ولذا تَعَيَّنَ فِي مِثْلِ هَذه الـمواضِعِ التَّفْصِيلُ، وهُو مِما لا يُناسِبُ شَرْطَ الاخْتِصارِ فِي هذه النوازِل</w:t>
      </w:r>
      <w:r w:rsidR="000E3A9A" w:rsidRPr="000E3A9A">
        <w:rPr>
          <w:rFonts w:ascii="Traditional Arabic" w:hAnsi="Traditional Arabic" w:cs="Lotus Linotype" w:hint="cs"/>
          <w:sz w:val="36"/>
          <w:szCs w:val="32"/>
          <w:rtl/>
        </w:rPr>
        <w:t>.</w:t>
      </w:r>
    </w:p>
    <w:p w14:paraId="4316C7A6" w14:textId="3F2AFAEC" w:rsidR="00F34D1D" w:rsidRPr="0026525E" w:rsidRDefault="00215B67"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ولِذا نُحِيلُ السائلَ علَى الرسالَةِ الثالِثَةِ من رَسائلِ الثغُور؛ وهِي بعُنْوانِ: </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اللهَ اللهَ يا أبْناءَ غَزَّةَ</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2"/>
      </w:r>
      <w:r w:rsidR="00616F83" w:rsidRPr="00B60092">
        <w:rPr>
          <w:rStyle w:val="a7"/>
          <w:rFonts w:ascii="Tahoma" w:hAnsi="Tahoma" w:cs="Traditional Arabic"/>
          <w:color w:val="0000FF"/>
          <w:sz w:val="36"/>
          <w:szCs w:val="36"/>
          <w:rtl/>
        </w:rPr>
        <w:t>)</w:t>
      </w:r>
      <w:r w:rsidRPr="00095B64">
        <w:rPr>
          <w:rFonts w:ascii="Traditional Arabic" w:hAnsi="Traditional Arabic" w:cs="Lotus Linotype" w:hint="cs"/>
          <w:b/>
          <w:bCs/>
          <w:sz w:val="36"/>
          <w:szCs w:val="34"/>
          <w:rtl/>
        </w:rPr>
        <w:t>؛</w:t>
      </w:r>
      <w:r w:rsidRPr="0026525E">
        <w:rPr>
          <w:rFonts w:ascii="Traditional Arabic" w:hAnsi="Traditional Arabic" w:cs="Lotus Linotype"/>
          <w:sz w:val="36"/>
          <w:szCs w:val="32"/>
          <w:rtl/>
        </w:rPr>
        <w:t xml:space="preserve"> فَإنهُ يَجِدُ فِيها بُغْيتَهُ إنْ شاءَ اللهُ تعالَى</w:t>
      </w:r>
      <w:r w:rsidR="000E3A9A" w:rsidRPr="000E3A9A">
        <w:rPr>
          <w:rFonts w:ascii="Traditional Arabic" w:hAnsi="Traditional Arabic" w:cs="Lotus Linotype" w:hint="cs"/>
          <w:sz w:val="36"/>
          <w:szCs w:val="32"/>
          <w:rtl/>
        </w:rPr>
        <w:t>.</w:t>
      </w:r>
    </w:p>
    <w:p w14:paraId="5BF600CC" w14:textId="7B4F7306" w:rsidR="00215B67" w:rsidRPr="0026525E" w:rsidRDefault="00215B67"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وباللهِ وحْدَهُ التوفِيقُ</w:t>
      </w:r>
      <w:r w:rsidR="000E3A9A" w:rsidRPr="000E3A9A">
        <w:rPr>
          <w:rFonts w:ascii="Traditional Arabic" w:hAnsi="Traditional Arabic" w:cs="Lotus Linotype"/>
          <w:sz w:val="36"/>
          <w:szCs w:val="32"/>
          <w:rtl/>
        </w:rPr>
        <w:t>.</w:t>
      </w:r>
    </w:p>
    <w:p w14:paraId="0789759E" w14:textId="421382B3" w:rsidR="00215B67" w:rsidRPr="0026525E" w:rsidRDefault="00215B67"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 xml:space="preserve">وصلى اللهُ وسلم وبارك على مُحَمدٍ </w:t>
      </w:r>
      <w:proofErr w:type="spellStart"/>
      <w:r w:rsidRPr="0026525E">
        <w:rPr>
          <w:rFonts w:ascii="Traditional Arabic" w:hAnsi="Traditional Arabic" w:cs="Lotus Linotype"/>
          <w:sz w:val="36"/>
          <w:szCs w:val="32"/>
          <w:rtl/>
        </w:rPr>
        <w:t>وآلهِ</w:t>
      </w:r>
      <w:proofErr w:type="spellEnd"/>
      <w:r w:rsidRPr="0026525E">
        <w:rPr>
          <w:rFonts w:ascii="Traditional Arabic" w:hAnsi="Traditional Arabic" w:cs="Lotus Linotype"/>
          <w:sz w:val="36"/>
          <w:szCs w:val="32"/>
          <w:rtl/>
        </w:rPr>
        <w:t xml:space="preserve"> وصحبهِ وسلم</w:t>
      </w:r>
      <w:r w:rsidR="000E3A9A" w:rsidRPr="000E3A9A">
        <w:rPr>
          <w:rFonts w:ascii="Traditional Arabic" w:hAnsi="Traditional Arabic" w:cs="Lotus Linotype"/>
          <w:sz w:val="36"/>
          <w:szCs w:val="32"/>
          <w:rtl/>
        </w:rPr>
        <w:t>.</w:t>
      </w:r>
    </w:p>
    <w:p w14:paraId="3F71EA44" w14:textId="77777777" w:rsidR="00F34D1D" w:rsidRPr="00F34D1D" w:rsidRDefault="00F34D1D" w:rsidP="00057857">
      <w:pPr>
        <w:widowControl w:val="0"/>
        <w:tabs>
          <w:tab w:val="left" w:pos="8164"/>
        </w:tabs>
        <w:spacing w:after="80" w:line="18" w:lineRule="atLeast"/>
        <w:ind w:right="567" w:firstLine="284"/>
        <w:jc w:val="right"/>
        <w:rPr>
          <w:rFonts w:ascii="Traditional Arabic" w:hAnsi="Traditional Arabic" w:cs="Traditional Arabic"/>
          <w:sz w:val="10"/>
          <w:szCs w:val="10"/>
          <w:rtl/>
        </w:rPr>
      </w:pPr>
    </w:p>
    <w:p w14:paraId="10351191" w14:textId="77777777" w:rsidR="00215B67" w:rsidRPr="0026525E" w:rsidRDefault="00215B67" w:rsidP="00057857">
      <w:pPr>
        <w:widowControl w:val="0"/>
        <w:tabs>
          <w:tab w:val="left" w:pos="8164"/>
        </w:tabs>
        <w:spacing w:after="80" w:line="18" w:lineRule="atLeast"/>
        <w:ind w:right="567"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p>
    <w:p w14:paraId="5EEF9980" w14:textId="77777777" w:rsidR="00215B67" w:rsidRPr="00095B64" w:rsidRDefault="00215B67" w:rsidP="00057857">
      <w:pPr>
        <w:widowControl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28E0BBB0" w14:textId="77777777" w:rsidR="005F43C2" w:rsidRPr="0026525E" w:rsidRDefault="005F43C2" w:rsidP="00057857">
      <w:pPr>
        <w:widowControl w:val="0"/>
        <w:bidi w:val="0"/>
        <w:spacing w:after="80" w:line="18" w:lineRule="atLeast"/>
        <w:ind w:firstLine="284"/>
        <w:rPr>
          <w:rFonts w:ascii="Traditional Arabic" w:hAnsi="Traditional Arabic" w:cs="Lotus Linotype"/>
          <w:sz w:val="36"/>
          <w:szCs w:val="32"/>
        </w:rPr>
      </w:pPr>
      <w:r w:rsidRPr="0026525E">
        <w:rPr>
          <w:rFonts w:ascii="Traditional Arabic" w:hAnsi="Traditional Arabic" w:cs="Lotus Linotype"/>
          <w:sz w:val="36"/>
          <w:szCs w:val="32"/>
        </w:rPr>
        <w:br w:type="page"/>
      </w:r>
    </w:p>
    <w:p w14:paraId="508D0FE6" w14:textId="77777777" w:rsidR="005F43C2" w:rsidRPr="00CE49CE" w:rsidRDefault="00CE49CE" w:rsidP="00057857">
      <w:pPr>
        <w:pStyle w:val="2"/>
        <w:spacing w:line="18" w:lineRule="atLeast"/>
        <w:rPr>
          <w:sz w:val="38"/>
          <w:szCs w:val="38"/>
          <w:rtl/>
        </w:rPr>
      </w:pPr>
      <w:bookmarkStart w:id="72" w:name="_Toc513468106"/>
      <w:r w:rsidRPr="00CE49CE">
        <w:rPr>
          <w:sz w:val="38"/>
          <w:szCs w:val="38"/>
          <w:rtl/>
        </w:rPr>
        <w:lastRenderedPageBreak/>
        <w:drawing>
          <wp:anchor distT="0" distB="0" distL="114300" distR="114300" simplePos="0" relativeHeight="251992064" behindDoc="1" locked="0" layoutInCell="1" allowOverlap="1" wp14:anchorId="124C4DFB" wp14:editId="14584385">
            <wp:simplePos x="0" y="0"/>
            <wp:positionH relativeFrom="margin">
              <wp:posOffset>734060</wp:posOffset>
            </wp:positionH>
            <wp:positionV relativeFrom="paragraph">
              <wp:posOffset>-165735</wp:posOffset>
            </wp:positionV>
            <wp:extent cx="3957436" cy="673100"/>
            <wp:effectExtent l="0" t="0" r="5080" b="0"/>
            <wp:wrapNone/>
            <wp:docPr id="612" name="صورة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3957436" cy="67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43C2" w:rsidRPr="00CE49CE">
        <w:rPr>
          <w:sz w:val="38"/>
          <w:szCs w:val="38"/>
          <w:rtl/>
        </w:rPr>
        <w:t xml:space="preserve">قِتالُ اليَهُودِ معَ </w:t>
      </w:r>
      <w:r w:rsidR="004B465D" w:rsidRPr="00CE49CE">
        <w:rPr>
          <w:rFonts w:hint="cs"/>
          <w:sz w:val="38"/>
          <w:szCs w:val="38"/>
          <w:rtl/>
        </w:rPr>
        <w:t>«</w:t>
      </w:r>
      <w:r w:rsidR="005F43C2" w:rsidRPr="00CE49CE">
        <w:rPr>
          <w:sz w:val="38"/>
          <w:szCs w:val="38"/>
          <w:rtl/>
        </w:rPr>
        <w:t>حماسٍ</w:t>
      </w:r>
      <w:r w:rsidR="004B465D" w:rsidRPr="00CE49CE">
        <w:rPr>
          <w:rFonts w:hint="cs"/>
          <w:sz w:val="38"/>
          <w:szCs w:val="38"/>
          <w:rtl/>
        </w:rPr>
        <w:t>»</w:t>
      </w:r>
      <w:bookmarkEnd w:id="72"/>
    </w:p>
    <w:p w14:paraId="4EA7D6E7" w14:textId="77777777" w:rsidR="00624450" w:rsidRPr="00624450" w:rsidRDefault="00624450" w:rsidP="00057857">
      <w:pPr>
        <w:widowControl w:val="0"/>
        <w:spacing w:after="80" w:line="18" w:lineRule="atLeast"/>
        <w:ind w:hanging="58"/>
        <w:jc w:val="center"/>
        <w:rPr>
          <w:rFonts w:ascii="Traditional Arabic" w:hAnsi="Traditional Arabic" w:cs="Traditional Arabic"/>
          <w:sz w:val="10"/>
          <w:szCs w:val="10"/>
          <w:rtl/>
        </w:rPr>
      </w:pPr>
    </w:p>
    <w:p w14:paraId="17EC286C" w14:textId="77777777" w:rsidR="005F43C2" w:rsidRPr="004213E8" w:rsidRDefault="005F43C2" w:rsidP="00057857">
      <w:pPr>
        <w:widowControl w:val="0"/>
        <w:spacing w:after="80" w:line="18" w:lineRule="atLeast"/>
        <w:ind w:hanging="58"/>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56/ 15/5286</w:t>
      </w:r>
    </w:p>
    <w:p w14:paraId="59D77C2B" w14:textId="77777777" w:rsidR="005F43C2" w:rsidRPr="00916A84" w:rsidRDefault="005F43C2" w:rsidP="00057857">
      <w:pPr>
        <w:widowControl w:val="0"/>
        <w:spacing w:after="80" w:line="18" w:lineRule="atLeast"/>
        <w:ind w:firstLine="284"/>
        <w:jc w:val="center"/>
        <w:rPr>
          <w:rFonts w:ascii="Traditional Arabic" w:hAnsi="Traditional Arabic" w:cs="Traditional Arabic"/>
          <w:sz w:val="14"/>
          <w:szCs w:val="14"/>
          <w:rtl/>
        </w:rPr>
      </w:pPr>
    </w:p>
    <w:p w14:paraId="3AC35BA8" w14:textId="209BD925" w:rsidR="00194275" w:rsidRPr="0026525E" w:rsidRDefault="00194275"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262976" behindDoc="0" locked="0" layoutInCell="1" allowOverlap="1" wp14:anchorId="1922F4AC" wp14:editId="6D113C87">
            <wp:simplePos x="0" y="0"/>
            <wp:positionH relativeFrom="column">
              <wp:posOffset>5273304</wp:posOffset>
            </wp:positionH>
            <wp:positionV relativeFrom="paragraph">
              <wp:posOffset>60960</wp:posOffset>
            </wp:positionV>
            <wp:extent cx="396815" cy="409941"/>
            <wp:effectExtent l="0" t="0" r="3810" b="0"/>
            <wp:wrapNone/>
            <wp:docPr id="519" name="صورة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3F566E" w:rsidRPr="0026525E">
        <w:rPr>
          <w:rFonts w:ascii="Traditional Arabic" w:hAnsi="Traditional Arabic" w:cs="Lotus Linotype"/>
          <w:sz w:val="36"/>
          <w:szCs w:val="32"/>
          <w:rtl/>
        </w:rPr>
        <w:t xml:space="preserve">وسُئلَ شِفاهًا ومُكاتَبَةً - مِرارًا - مِن داخِلِ فِلَسْطِينَ ومِن خارِجِها عنْ حُكْمِ الجِهادِ مَعَ </w:t>
      </w:r>
      <w:r w:rsidR="004B465D" w:rsidRPr="0026525E">
        <w:rPr>
          <w:rFonts w:ascii="Traditional Arabic" w:hAnsi="Traditional Arabic" w:cs="Lotus Linotype" w:hint="cs"/>
          <w:sz w:val="36"/>
          <w:szCs w:val="32"/>
          <w:rtl/>
        </w:rPr>
        <w:t>«</w:t>
      </w:r>
      <w:r w:rsidR="000B3332"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003F566E" w:rsidRPr="0026525E">
        <w:rPr>
          <w:rFonts w:ascii="Traditional Arabic" w:hAnsi="Traditional Arabic" w:cs="Lotus Linotype"/>
          <w:sz w:val="36"/>
          <w:szCs w:val="32"/>
          <w:rtl/>
        </w:rPr>
        <w:t xml:space="preserve"> داخِلَ فِلَسْطين؟</w:t>
      </w:r>
      <w:r w:rsidR="000E3A9A" w:rsidRPr="000E3A9A">
        <w:rPr>
          <w:rFonts w:ascii="Traditional Arabic" w:hAnsi="Traditional Arabic" w:cs="Lotus Linotype"/>
          <w:sz w:val="36"/>
          <w:szCs w:val="32"/>
          <w:rtl/>
        </w:rPr>
        <w:t>.</w:t>
      </w:r>
    </w:p>
    <w:p w14:paraId="73A0144B" w14:textId="77777777" w:rsidR="00194275"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E2702C" w:rsidRPr="0026525E">
        <w:rPr>
          <w:rFonts w:ascii="Traditional Arabic" w:hAnsi="Traditional Arabic" w:cs="Lotus Linotype"/>
          <w:sz w:val="36"/>
          <w:szCs w:val="32"/>
          <w:rtl/>
        </w:rPr>
        <w:t>الحَم</w:t>
      </w:r>
      <w:r w:rsidR="00E2702C" w:rsidRPr="0026525E">
        <w:rPr>
          <w:rFonts w:ascii="Traditional Arabic" w:hAnsi="Traditional Arabic" w:cs="Lotus Linotype" w:hint="cs"/>
          <w:sz w:val="36"/>
          <w:szCs w:val="32"/>
          <w:rtl/>
        </w:rPr>
        <w:t>ْ</w:t>
      </w:r>
      <w:r w:rsidR="00E2702C" w:rsidRPr="0026525E">
        <w:rPr>
          <w:rFonts w:ascii="Traditional Arabic" w:hAnsi="Traditional Arabic" w:cs="Lotus Linotype"/>
          <w:sz w:val="36"/>
          <w:szCs w:val="32"/>
          <w:rtl/>
        </w:rPr>
        <w:t>دُ للهِ</w:t>
      </w:r>
      <w:r w:rsidR="00E2702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5F378066" w14:textId="50DEFDCF" w:rsidR="005F43C2" w:rsidRPr="0026525E" w:rsidRDefault="005F43C2"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فَإنَّ الذِي نَعْلَمُهُ عَن </w:t>
      </w:r>
      <w:r w:rsidR="004B465D" w:rsidRPr="0026525E">
        <w:rPr>
          <w:rFonts w:ascii="Traditional Arabic" w:hAnsi="Traditional Arabic" w:cs="Lotus Linotype" w:hint="cs"/>
          <w:sz w:val="36"/>
          <w:szCs w:val="32"/>
          <w:rtl/>
        </w:rPr>
        <w:t>«</w:t>
      </w:r>
      <w:r w:rsidR="000B3332"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أَنَّها حَرَكَةٌ إسْلامِيَّةُ النّشْأَةِ والترْبِيَةِ والأهْدافِ والغاياتِ، ومَن طالَعَ تارِيخَها رَأى لَها فِي جِهادِ عَدُوِّ الدِّينِ وفِي دَعْوَةِ الناسِ إلَى الإسلامِ فِي تِلْكَ البِلادِ جُهْد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لا يُنْكَرُ، وفِي قادَتِها وجُنُودِها مِنَ البَذْلِ والتّضْحِيَةِ فِي سَبِيلِ ذلكَ ما يَفْرَحُ بِهِ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ؤْمِنُونَ، وما يَغِيظُ الكُفارَ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نافِقِينَ، معَ ما هُمْ فِيهِ مِن عَظِيمِ الجَهْدِ وشَدِيدِ الابْتِلاءِ، والتّرَبُّصِ بِهِمْ مِن العَدُوِّ القَرِيبِ والبَعِيدِ</w:t>
      </w:r>
      <w:r w:rsidR="000B3332"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وتَكالُبِ أُمَمِ الأرْضِ عَلَيْهِمْ مِن كُلِّ حَدَبٍ وَصَوْبٍ، ومَن كانَ هَذا حالُهُ فَلا يَسَعُ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 إلاَّ أنْ يُناصِرَهُ فِي جِهادِهِ لَعَدُوِّ الدّينِ، وقَدْ قالَ تعالَى</w:t>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w:t>
      </w:r>
      <w:r w:rsidR="00E50BFF" w:rsidRPr="004213E8">
        <w:rPr>
          <w:rFonts w:ascii="Traditional Arabic" w:hAnsi="Traditional Arabic" w:cs="KFGQPC Uthmanic Script HAFS"/>
          <w:b/>
          <w:bCs/>
          <w:sz w:val="36"/>
          <w:szCs w:val="32"/>
          <w:rtl/>
        </w:rPr>
        <w:t>الـم</w:t>
      </w:r>
      <w:r w:rsidRPr="004213E8">
        <w:rPr>
          <w:rFonts w:ascii="Traditional Arabic" w:hAnsi="Traditional Arabic" w:cs="KFGQPC Uthmanic Script HAFS"/>
          <w:b/>
          <w:bCs/>
          <w:sz w:val="36"/>
          <w:szCs w:val="32"/>
          <w:rtl/>
        </w:rPr>
        <w:t>ؤْمِنُونَ وَ</w:t>
      </w:r>
      <w:r w:rsidR="00E50BFF" w:rsidRPr="004213E8">
        <w:rPr>
          <w:rFonts w:ascii="Traditional Arabic" w:hAnsi="Traditional Arabic" w:cs="KFGQPC Uthmanic Script HAFS"/>
          <w:b/>
          <w:bCs/>
          <w:sz w:val="36"/>
          <w:szCs w:val="32"/>
          <w:rtl/>
        </w:rPr>
        <w:t>الـم</w:t>
      </w:r>
      <w:r w:rsidRPr="004213E8">
        <w:rPr>
          <w:rFonts w:ascii="Traditional Arabic" w:hAnsi="Traditional Arabic" w:cs="KFGQPC Uthmanic Script HAFS"/>
          <w:b/>
          <w:bCs/>
          <w:sz w:val="36"/>
          <w:szCs w:val="32"/>
          <w:rtl/>
        </w:rPr>
        <w:t>ؤْمِنَاتُ بَعْضُهُمْ أَوْلِياءُ بَعْضٍ</w:t>
      </w:r>
      <w:r w:rsidR="004213E8" w:rsidRPr="004213E8">
        <w:rPr>
          <w:rFonts w:cs="Sakkal Majalla" w:hint="cs"/>
          <w:b/>
          <w:bCs/>
          <w:sz w:val="36"/>
          <w:szCs w:val="32"/>
          <w:rtl/>
        </w:rPr>
        <w:t>﴾</w:t>
      </w:r>
      <w:r w:rsidR="00DE7ECF" w:rsidRPr="0026525E">
        <w:rPr>
          <w:rFonts w:ascii="Traditional Arabic" w:hAnsi="Traditional Arabic" w:cs="Lotus Linotype" w:hint="cs"/>
          <w:sz w:val="36"/>
          <w:szCs w:val="32"/>
          <w:rtl/>
        </w:rPr>
        <w:t xml:space="preserve"> </w:t>
      </w:r>
      <w:r w:rsidR="00DE7ECF" w:rsidRPr="004213E8">
        <w:rPr>
          <w:rFonts w:ascii="Traditional Arabic" w:hAnsi="Traditional Arabic" w:cs="Traditional Arabic" w:hint="cs"/>
          <w:sz w:val="28"/>
          <w:szCs w:val="26"/>
          <w:rtl/>
        </w:rPr>
        <w:t>[التوبة: 71]</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تَعَالَى يَعْلَمُ أَنَّنِي </w:t>
      </w:r>
      <w:r w:rsidRPr="00095B64">
        <w:rPr>
          <w:rFonts w:ascii="Traditional Arabic" w:hAnsi="Traditional Arabic" w:cs="Lotus Linotype"/>
          <w:b/>
          <w:bCs/>
          <w:sz w:val="36"/>
          <w:szCs w:val="34"/>
          <w:rtl/>
        </w:rPr>
        <w:t>لَو كُنْتُ هُناكَ لكُنْتُ مِنْ أَوَّلِ الساعِينَ فِي مُناصَرَتِهِمْ بالنَّفْسِ و</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الِ علَى قِتالِ العَدُوِّ الصائِلِ</w:t>
      </w:r>
      <w:r w:rsidR="00AC382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وعلَى رَأسِ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حَرِّضِينَ لأهْلِ الإسلامِ علَى ذلكَ إنْ شاءَ اللهُ</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وأَعُوذُ باللهِ مِن قَوْلٍ لا يُصَدِّقُهُ العَمَلُ</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إنّما نَحْنُ وهُمْ كأبْناءِ البَيْتِ الواحِدِ - ولا يُهَشَّمُ الأَنْفُ حَتَّى يُحَطَّمَ الرّأْسُ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 فَإنْ رَأيْنا ما يَقْتَضِي الأَخْذَ عَلى أيْدِيهم فَعَلْناهُ</w:t>
      </w:r>
      <w:r w:rsidR="00AC382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وكُنّا لَهُم كاليَدَيْنِ تَغْسِلُ إحْداهُما الأُخْرَى، ومَعاذَ اللهِ أنْ نُشَمِّتَ بِنا وبِهِمْ عَدُوَّ الدِّينَ؛</w:t>
      </w:r>
    </w:p>
    <w:tbl>
      <w:tblPr>
        <w:tblStyle w:val="ad"/>
        <w:bidiVisual/>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8"/>
        <w:gridCol w:w="4054"/>
      </w:tblGrid>
      <w:tr w:rsidR="003F566E" w:rsidRPr="003F566E" w14:paraId="6547A1E5" w14:textId="77777777" w:rsidTr="003F566E">
        <w:trPr>
          <w:jc w:val="center"/>
        </w:trPr>
        <w:tc>
          <w:tcPr>
            <w:tcW w:w="4359" w:type="dxa"/>
            <w:shd w:val="clear" w:color="auto" w:fill="auto"/>
          </w:tcPr>
          <w:p w14:paraId="6F45AC55" w14:textId="77777777" w:rsidR="003F566E" w:rsidRPr="003F566E" w:rsidRDefault="003F566E" w:rsidP="000E3A9A">
            <w:pPr>
              <w:widowControl w:val="0"/>
              <w:spacing w:after="80" w:line="18" w:lineRule="atLeast"/>
              <w:ind w:firstLine="284"/>
              <w:jc w:val="both"/>
              <w:rPr>
                <w:rFonts w:ascii="Traditional Arabic" w:hAnsi="Traditional Arabic" w:cs="Traditional Arabic"/>
                <w:sz w:val="36"/>
                <w:szCs w:val="36"/>
                <w:rtl/>
              </w:rPr>
            </w:pPr>
            <w:r w:rsidRPr="0026525E">
              <w:rPr>
                <w:rFonts w:ascii="Traditional Arabic" w:hAnsi="Traditional Arabic" w:cs="Lotus Linotype"/>
                <w:sz w:val="36"/>
                <w:szCs w:val="32"/>
                <w:rtl/>
              </w:rPr>
              <w:t>وَتَجَلُّدِي للشّامِتِينَ أُرِيهِمُ</w:t>
            </w:r>
            <w:r w:rsidR="007E0C7F" w:rsidRPr="007E0C7F">
              <w:rPr>
                <w:rFonts w:ascii="Traditional Arabic" w:hAnsi="Traditional Arabic" w:cs="Traditional Arabic"/>
                <w:sz w:val="36"/>
                <w:szCs w:val="2"/>
                <w:rtl/>
              </w:rPr>
              <w:br/>
              <w:t> </w:t>
            </w:r>
          </w:p>
        </w:tc>
        <w:tc>
          <w:tcPr>
            <w:tcW w:w="4360" w:type="dxa"/>
            <w:shd w:val="clear" w:color="auto" w:fill="auto"/>
          </w:tcPr>
          <w:p w14:paraId="5EF12C91" w14:textId="77777777" w:rsidR="003F566E" w:rsidRPr="00AC382E" w:rsidRDefault="003F566E" w:rsidP="000E3A9A">
            <w:pPr>
              <w:widowControl w:val="0"/>
              <w:spacing w:after="80" w:line="18" w:lineRule="atLeast"/>
              <w:ind w:firstLine="284"/>
              <w:jc w:val="both"/>
              <w:rPr>
                <w:rFonts w:ascii="Traditional Arabic" w:hAnsi="Traditional Arabic" w:cs="Lotus Linotype"/>
                <w:sz w:val="2"/>
                <w:szCs w:val="2"/>
                <w:rtl/>
              </w:rPr>
            </w:pPr>
            <w:r w:rsidRPr="0026525E">
              <w:rPr>
                <w:rFonts w:ascii="Traditional Arabic" w:hAnsi="Traditional Arabic" w:cs="Lotus Linotype"/>
                <w:sz w:val="36"/>
                <w:szCs w:val="32"/>
                <w:rtl/>
              </w:rPr>
              <w:t>أَنِي لِرَيْبِ الدّهْرِ لا أَتَضَعْضَعُ</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3"/>
            </w:r>
            <w:r w:rsidR="00616F83" w:rsidRPr="00B60092">
              <w:rPr>
                <w:rStyle w:val="a7"/>
                <w:rFonts w:ascii="Tahoma" w:hAnsi="Tahoma" w:cs="Traditional Arabic"/>
                <w:color w:val="0000FF"/>
                <w:sz w:val="36"/>
                <w:szCs w:val="36"/>
                <w:rtl/>
              </w:rPr>
              <w:t>)</w:t>
            </w:r>
            <w:r w:rsidR="007E0C7F" w:rsidRPr="007E0C7F">
              <w:rPr>
                <w:rFonts w:ascii="Traditional Arabic" w:hAnsi="Traditional Arabic" w:cs="Traditional Arabic"/>
                <w:sz w:val="36"/>
                <w:szCs w:val="2"/>
                <w:rtl/>
              </w:rPr>
              <w:br/>
            </w:r>
            <w:r w:rsidR="00E914D0">
              <w:rPr>
                <w:rFonts w:ascii="Traditional Arabic" w:hAnsi="Traditional Arabic" w:cs="Traditional Arabic"/>
                <w:sz w:val="36"/>
                <w:szCs w:val="2"/>
                <w:rtl/>
              </w:rPr>
              <w:t xml:space="preserve"> </w:t>
            </w:r>
          </w:p>
        </w:tc>
      </w:tr>
    </w:tbl>
    <w:p w14:paraId="081ACBA0" w14:textId="3837C8CB" w:rsidR="005F43C2" w:rsidRPr="0026525E" w:rsidRDefault="005F43C2"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وقَدْ دَلَّ الكتابُ والسنَّةُ علَى أن الولاءَ مَعْقُودٌ بَينَ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ؤمِنينَ بأصْلِ الأخُوَّةِ الإيمانِيَّةِ؛</w:t>
      </w:r>
      <w:r w:rsidRPr="0026525E">
        <w:rPr>
          <w:rFonts w:ascii="Traditional Arabic" w:hAnsi="Traditional Arabic" w:cs="Lotus Linotype"/>
          <w:sz w:val="36"/>
          <w:szCs w:val="32"/>
          <w:rtl/>
        </w:rPr>
        <w:t xml:space="preserve"> حَتَّى إنَّ اللهَ سُبْحانَهُ قَدْ أمَرَ بِمُنَاصَرَةِ مَن تَركَ الهِجْرَةَ ورَضِيَ الإقامَةَ بَينَ ظَهْرانَي الكُفارِ إنِ </w:t>
      </w:r>
      <w:r w:rsidRPr="0026525E">
        <w:rPr>
          <w:rFonts w:ascii="Traditional Arabic" w:hAnsi="Traditional Arabic" w:cs="Lotus Linotype"/>
          <w:sz w:val="36"/>
          <w:szCs w:val="32"/>
          <w:rtl/>
        </w:rPr>
        <w:lastRenderedPageBreak/>
        <w:t>اس</w:t>
      </w:r>
      <w:r w:rsidR="000E2826">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تَنْصَرَ أهْلَ الإيمانِ فِي الدّينِ؛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 xml:space="preserve">وَإِنِ </w:t>
      </w:r>
      <w:proofErr w:type="spellStart"/>
      <w:r w:rsidRPr="004213E8">
        <w:rPr>
          <w:rFonts w:ascii="Traditional Arabic" w:hAnsi="Traditional Arabic" w:cs="KFGQPC Uthmanic Script HAFS"/>
          <w:b/>
          <w:bCs/>
          <w:sz w:val="36"/>
          <w:szCs w:val="32"/>
          <w:rtl/>
        </w:rPr>
        <w:t>اسْتَنْصَرُوكُمْ</w:t>
      </w:r>
      <w:proofErr w:type="spellEnd"/>
      <w:r w:rsidRPr="004213E8">
        <w:rPr>
          <w:rFonts w:ascii="Traditional Arabic" w:hAnsi="Traditional Arabic" w:cs="KFGQPC Uthmanic Script HAFS"/>
          <w:b/>
          <w:bCs/>
          <w:sz w:val="36"/>
          <w:szCs w:val="32"/>
          <w:rtl/>
        </w:rPr>
        <w:t xml:space="preserve"> فِي الدِّينِ فَعَلَيْكُمُ النّصْرُ</w:t>
      </w:r>
      <w:r w:rsidR="004213E8" w:rsidRPr="004213E8">
        <w:rPr>
          <w:rFonts w:cs="Sakkal Majalla" w:hint="cs"/>
          <w:b/>
          <w:bCs/>
          <w:sz w:val="36"/>
          <w:szCs w:val="32"/>
          <w:rtl/>
        </w:rPr>
        <w:t>﴾</w:t>
      </w:r>
      <w:r w:rsidR="00DE7ECF" w:rsidRPr="0026525E">
        <w:rPr>
          <w:rFonts w:ascii="Traditional Arabic" w:hAnsi="Traditional Arabic" w:cs="Lotus Linotype" w:hint="cs"/>
          <w:sz w:val="36"/>
          <w:szCs w:val="32"/>
          <w:rtl/>
        </w:rPr>
        <w:t xml:space="preserve"> </w:t>
      </w:r>
      <w:r w:rsidR="00DE7ECF" w:rsidRPr="004213E8">
        <w:rPr>
          <w:rFonts w:ascii="Traditional Arabic" w:hAnsi="Traditional Arabic" w:cs="Traditional Arabic" w:hint="cs"/>
          <w:sz w:val="28"/>
          <w:szCs w:val="26"/>
          <w:rtl/>
        </w:rPr>
        <w:t>[الأنفال: 72]</w:t>
      </w:r>
      <w:r w:rsidRPr="0026525E">
        <w:rPr>
          <w:rFonts w:ascii="Traditional Arabic" w:hAnsi="Traditional Arabic" w:cs="Lotus Linotype"/>
          <w:sz w:val="36"/>
          <w:szCs w:val="32"/>
          <w:rtl/>
        </w:rPr>
        <w:t>؛ لأنَّ نَصْرَهُم للدّينِ لَيْسَ من الوِلايَةِ لَهُمْ؛ بَلْ من الوِلايَةِ للدينِ ونَصْ</w:t>
      </w:r>
      <w:r w:rsidR="000E2826">
        <w:rPr>
          <w:rFonts w:ascii="Traditional Arabic" w:hAnsi="Traditional Arabic" w:cs="Lotus Linotype" w:hint="cs"/>
          <w:sz w:val="36"/>
          <w:szCs w:val="32"/>
          <w:rtl/>
        </w:rPr>
        <w:t>ـ</w:t>
      </w:r>
      <w:r w:rsidRPr="0026525E">
        <w:rPr>
          <w:rFonts w:ascii="Traditional Arabic" w:hAnsi="Traditional Arabic" w:cs="Lotus Linotype"/>
          <w:sz w:val="36"/>
          <w:szCs w:val="32"/>
          <w:rtl/>
        </w:rPr>
        <w:t>رِهِ، قالَ ابنُ عاشورٍ</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 xml:space="preserve">وَذَلكَ وَاجِبٌ عَلَيْهِمْ سَواءٌ </w:t>
      </w:r>
      <w:proofErr w:type="spellStart"/>
      <w:r w:rsidRPr="0026525E">
        <w:rPr>
          <w:rFonts w:ascii="Traditional Arabic" w:hAnsi="Traditional Arabic" w:cs="Lotus Linotype"/>
          <w:color w:val="000000"/>
          <w:sz w:val="36"/>
          <w:szCs w:val="32"/>
          <w:rtl/>
        </w:rPr>
        <w:t>اسْتَنْصَرَهُمُ</w:t>
      </w:r>
      <w:proofErr w:type="spellEnd"/>
      <w:r w:rsidRPr="0026525E">
        <w:rPr>
          <w:rFonts w:ascii="Traditional Arabic" w:hAnsi="Traditional Arabic" w:cs="Lotus Linotype"/>
          <w:color w:val="000000"/>
          <w:sz w:val="36"/>
          <w:szCs w:val="32"/>
          <w:rtl/>
        </w:rPr>
        <w:t xml:space="preserve"> الناسُ أَمْ لَمْ </w:t>
      </w:r>
      <w:proofErr w:type="spellStart"/>
      <w:r w:rsidRPr="0026525E">
        <w:rPr>
          <w:rFonts w:ascii="Traditional Arabic" w:hAnsi="Traditional Arabic" w:cs="Lotus Linotype"/>
          <w:color w:val="000000"/>
          <w:sz w:val="36"/>
          <w:szCs w:val="32"/>
          <w:rtl/>
        </w:rPr>
        <w:t>يَسْتَنْصِرُوهُمْ</w:t>
      </w:r>
      <w:proofErr w:type="spellEnd"/>
      <w:r w:rsidRPr="0026525E">
        <w:rPr>
          <w:rFonts w:ascii="Traditional Arabic" w:hAnsi="Traditional Arabic" w:cs="Lotus Linotype"/>
          <w:color w:val="000000"/>
          <w:sz w:val="36"/>
          <w:szCs w:val="32"/>
          <w:rtl/>
        </w:rPr>
        <w:t xml:space="preserve">؛ إِذَا تَوَفَّرَ دَاعِي القِتَالِ، فَجَعَل اللهُ استِنْصارَ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الـذِينَ لَـمْ يُهاجِرُوا مِنْ جُمْلَةِ دَواعِي الجِهادِ</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7026F27" w14:textId="6F5E22C5" w:rsidR="005F43C2" w:rsidRPr="0026525E" w:rsidRDefault="005F43C2"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فَدَلَّ هَذا</w:t>
      </w:r>
      <w:r w:rsidRPr="0026525E">
        <w:rPr>
          <w:rFonts w:ascii="Traditional Arabic" w:hAnsi="Traditional Arabic" w:cs="Lotus Linotype"/>
          <w:sz w:val="36"/>
          <w:szCs w:val="32"/>
          <w:rtl/>
        </w:rPr>
        <w:t xml:space="preserve"> علَى وُجُوبِ مُناصَرَةِ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 علَى الكافِرِ - وَإنْ عَظُمُتْ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 الزّلَّةُ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ما دامَ مُسْلم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لأنَّ خِلافَهُ وإنْ عَظُمَ إنَّما هُو باجْتِهادٍ مِنْهُ؛ ولَيْسَ عَداءً للإسلامِ وأهْلِهِ،</w:t>
      </w:r>
      <w:r w:rsidRPr="0026525E">
        <w:rPr>
          <w:rFonts w:ascii="Traditional Arabic" w:hAnsi="Traditional Arabic" w:cs="Lotus Linotype"/>
          <w:sz w:val="36"/>
          <w:szCs w:val="32"/>
          <w:rtl/>
        </w:rPr>
        <w:t xml:space="preserve"> والواجِبُ التّفْرِيقُ بَينَ أثَرِ الخِلافِ بَينَ أهْلِ الإسلامِ علَى ما أمَرَ اللهُ تعالَى بِهِ من التواصِي بالحِقِّ؛ والأمْرِ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عْرُوفِ والنّهْيِ عَن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نْكَرِ</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وبَينَ أثَرِهِ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والاةِ بَينَ أهْلِ الإسلامِ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نْعَقِدَةِ بأصْلِ الأُخُوَّةِ فِي الإسْلامِ</w:t>
      </w:r>
      <w:r w:rsidR="000E3A9A" w:rsidRPr="000E3A9A">
        <w:rPr>
          <w:rFonts w:ascii="Traditional Arabic" w:hAnsi="Traditional Arabic" w:cs="Lotus Linotype"/>
          <w:sz w:val="36"/>
          <w:szCs w:val="32"/>
          <w:rtl/>
        </w:rPr>
        <w:t>.</w:t>
      </w:r>
    </w:p>
    <w:p w14:paraId="036EDD39" w14:textId="12F0CD45" w:rsidR="005F43C2" w:rsidRPr="00095B64" w:rsidRDefault="005F43C2"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وأَما ما يَأْخُذُهُ الناسُ علَى </w:t>
      </w:r>
      <w:r w:rsidR="004B465D" w:rsidRPr="0026525E">
        <w:rPr>
          <w:rFonts w:ascii="Traditional Arabic" w:hAnsi="Traditional Arabic" w:cs="Lotus Linotype" w:hint="cs"/>
          <w:sz w:val="36"/>
          <w:szCs w:val="32"/>
          <w:rtl/>
        </w:rPr>
        <w:t>«</w:t>
      </w:r>
      <w:r w:rsidR="00DE7ECF" w:rsidRPr="00095B64">
        <w:rPr>
          <w:rFonts w:ascii="Traditional Arabic" w:hAnsi="Traditional Arabic" w:cs="Lotus Linotype"/>
          <w:b/>
          <w:bCs/>
          <w:sz w:val="36"/>
          <w:szCs w:val="34"/>
          <w:rtl/>
        </w:rPr>
        <w:t>حَماس</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فَقَدْ عَرَضْناهُ علَى ما عَلّمَنا اللهُ تعالَى مِن الش</w:t>
      </w:r>
      <w:r w:rsidR="000E2826">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 xml:space="preserve">رْعِ؛ </w:t>
      </w:r>
      <w:r w:rsidRPr="0026525E">
        <w:rPr>
          <w:rFonts w:ascii="Traditional Arabic" w:hAnsi="Traditional Arabic" w:cs="Lotus Linotype"/>
          <w:sz w:val="36"/>
          <w:szCs w:val="32"/>
          <w:rtl/>
        </w:rPr>
        <w:t>فَوَجَدْنا</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مَبْلَغَ علِمِنا فِيما يُنْكَرُ مِنهُ؛ أنَّهُمْ بَيْنَ مُضْطَرّينَ إلَيْهِ وب</w:t>
      </w:r>
      <w:r w:rsidR="000B3332" w:rsidRPr="0026525E">
        <w:rPr>
          <w:rFonts w:ascii="Traditional Arabic" w:hAnsi="Traditional Arabic" w:cs="Lotus Linotype"/>
          <w:sz w:val="36"/>
          <w:szCs w:val="32"/>
          <w:rtl/>
        </w:rPr>
        <w:t>َيْنَ مَتأَوِّلِينَ فِيهِ، وَوا</w:t>
      </w:r>
      <w:r w:rsidR="000B3332" w:rsidRPr="0026525E">
        <w:rPr>
          <w:rFonts w:ascii="Traditional Arabic" w:hAnsi="Traditional Arabic" w:cs="Lotus Linotype" w:hint="cs"/>
          <w:sz w:val="36"/>
          <w:szCs w:val="32"/>
          <w:rtl/>
        </w:rPr>
        <w:t>ج</w:t>
      </w:r>
      <w:r w:rsidRPr="0026525E">
        <w:rPr>
          <w:rFonts w:ascii="Traditional Arabic" w:hAnsi="Traditional Arabic" w:cs="Lotus Linotype"/>
          <w:sz w:val="36"/>
          <w:szCs w:val="32"/>
          <w:rtl/>
        </w:rPr>
        <w:t>ِبٌ علَيْنا النّصْحُ بِشَرطِهِ وواجِبٌ عَلَيْهِمْ أنْ يَسْمَعُوهُ سَماعَ إذْعانٍ وقُبُولٍ ما دامَ مُوافِق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لِدينِ اللهِ وشَرْعِهِ، ولَيْسَ مِن شَرْطِ مَن يُقاتَلُ </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بِفَتْحِ التاءِ</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تَحْتَ رايَتِهِ أنْ لا يُخْطِئَ؛ فكَيْفَ إذا كانَ الخِيارُ بَيْنَ اليَهُودِ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غْضُوبِ علَيهِمْ وأولِيائِهِمْ؛ وبَينَ مِثْلِ </w:t>
      </w:r>
      <w:r w:rsidR="004B465D" w:rsidRPr="0026525E">
        <w:rPr>
          <w:rFonts w:ascii="Traditional Arabic" w:hAnsi="Traditional Arabic" w:cs="Lotus Linotype" w:hint="cs"/>
          <w:sz w:val="36"/>
          <w:szCs w:val="32"/>
          <w:rtl/>
        </w:rPr>
        <w:t>«</w:t>
      </w:r>
      <w:r w:rsidR="00DE7ECF"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وَفّقَها اللهُ إلَى الخَير</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ونَصَرَها عَلَى عَدُوِّها؟!، </w:t>
      </w:r>
      <w:r w:rsidRPr="00095B64">
        <w:rPr>
          <w:rFonts w:ascii="Traditional Arabic" w:hAnsi="Traditional Arabic" w:cs="Lotus Linotype"/>
          <w:b/>
          <w:bCs/>
          <w:sz w:val="36"/>
          <w:szCs w:val="34"/>
          <w:rtl/>
        </w:rPr>
        <w:t>وهلْ يَقُولُ مَن عَرَفَ الإسْلامَ ب</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ساواةِ بَيْنَهُما؟!</w:t>
      </w:r>
      <w:r w:rsidR="000E3A9A" w:rsidRPr="000E3A9A">
        <w:rPr>
          <w:rFonts w:ascii="Traditional Arabic" w:hAnsi="Traditional Arabic" w:cs="Lotus Linotype"/>
          <w:sz w:val="36"/>
          <w:szCs w:val="34"/>
          <w:rtl/>
        </w:rPr>
        <w:t>.</w:t>
      </w:r>
      <w:r w:rsidRPr="00095B64">
        <w:rPr>
          <w:rFonts w:ascii="Traditional Arabic" w:hAnsi="Traditional Arabic" w:cs="Lotus Linotype"/>
          <w:b/>
          <w:bCs/>
          <w:sz w:val="36"/>
          <w:szCs w:val="34"/>
          <w:rtl/>
        </w:rPr>
        <w:t xml:space="preserve"> </w:t>
      </w:r>
    </w:p>
    <w:p w14:paraId="4F299412" w14:textId="7A3D7C72" w:rsidR="005F43C2" w:rsidRPr="0026525E" w:rsidRDefault="005F43C2"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هُناكَ أنْ يَكُونُوا مَعها يَد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واحِدَةً علَى عَدُوِّها مِن اليَهُودِ وأولِيائِهِم، وإنما الطاعَةُ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عْرُوفِ؛ فإنْ أُمِرُوا بِمَعْصِيَةٍ فَلا سَمْعَ ولا طاعَةَ</w:t>
      </w:r>
      <w:r w:rsidR="000E3A9A" w:rsidRPr="000E3A9A">
        <w:rPr>
          <w:rFonts w:ascii="Traditional Arabic" w:hAnsi="Traditional Arabic" w:cs="Lotus Linotype"/>
          <w:sz w:val="36"/>
          <w:szCs w:val="32"/>
          <w:rtl/>
        </w:rPr>
        <w:t>.</w:t>
      </w:r>
    </w:p>
    <w:p w14:paraId="09225181" w14:textId="4DEBA8C4" w:rsidR="005F43C2" w:rsidRPr="0026525E" w:rsidRDefault="005F43C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وعلَى مَن أرادَ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هُناكَ أمْر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يَظُنُّ فِيهِ مَصْلَحَةً لأَهْلِ الإسلامِ أنْ لا يَصْدُرَ فِي ذلكَ إلاّ عَن رَأيِ جَماعَةِ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 ونَعْنِي بِجَماعَةِ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كُلَّ مَن انْتَسَبَ إلَى الإسلامِ هُناكَ -؛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قْصُودُ أَهْلُ الحَلِّ والعَقْدِ مِنْهُمْ؛ وعلَى </w:t>
      </w:r>
      <w:r w:rsidR="00DE7ECF" w:rsidRPr="0026525E">
        <w:rPr>
          <w:rFonts w:ascii="Traditional Arabic" w:hAnsi="Traditional Arabic" w:cs="Lotus Linotype"/>
          <w:sz w:val="36"/>
          <w:szCs w:val="32"/>
          <w:rtl/>
        </w:rPr>
        <w:t>رأسِهِمُ الأُمَراءُ الصالِحُونَ</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والعُلَماءُ العامِلُونَ</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proofErr w:type="spellStart"/>
      <w:r w:rsidRPr="0026525E">
        <w:rPr>
          <w:rFonts w:ascii="Traditional Arabic" w:hAnsi="Traditional Arabic" w:cs="Lotus Linotype"/>
          <w:sz w:val="36"/>
          <w:szCs w:val="32"/>
          <w:rtl/>
        </w:rPr>
        <w:t>ورُؤُسُ</w:t>
      </w:r>
      <w:proofErr w:type="spellEnd"/>
      <w:r w:rsidRPr="0026525E">
        <w:rPr>
          <w:rFonts w:ascii="Traditional Arabic" w:hAnsi="Traditional Arabic" w:cs="Lotus Linotype"/>
          <w:sz w:val="36"/>
          <w:szCs w:val="32"/>
          <w:rtl/>
        </w:rPr>
        <w:t xml:space="preserve"> الناسِ وأهْلُ الرأْيِ مِنْهِمْ مِمّنْ عُرِفَ با</w:t>
      </w:r>
      <w:r w:rsidR="00DE7ECF" w:rsidRPr="0026525E">
        <w:rPr>
          <w:rFonts w:ascii="Traditional Arabic" w:hAnsi="Traditional Arabic" w:cs="Lotus Linotype"/>
          <w:sz w:val="36"/>
          <w:szCs w:val="32"/>
          <w:rtl/>
        </w:rPr>
        <w:t>لغَيرَةِ علَى الإسلامِ وأهْلِهِ</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وهُمْ كَثِيرٌ وللهِ الحَمْدِ؛ </w:t>
      </w:r>
      <w:r w:rsidRPr="0026525E">
        <w:rPr>
          <w:rFonts w:ascii="Traditional Arabic" w:hAnsi="Traditional Arabic" w:cs="Lotus Linotype"/>
          <w:sz w:val="36"/>
          <w:szCs w:val="32"/>
          <w:rtl/>
        </w:rPr>
        <w:lastRenderedPageBreak/>
        <w:t xml:space="preserve">فَإنْ لَمْ يَفْعَلْ ذلكَ فَلا يَتَحَمَّلُ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سْلِمُونَ تَبِعاتِ ما فَعَلَ</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يَدْخُلُونَ فِيما يَجُرُّهُ لِنَفْسِهِ مِن عَداواتٍ وإِحَنٍ</w:t>
      </w:r>
      <w:r w:rsidRPr="0026525E">
        <w:rPr>
          <w:rFonts w:ascii="Traditional Arabic" w:hAnsi="Traditional Arabic" w:cs="Lotus Linotype"/>
          <w:color w:val="000000"/>
          <w:sz w:val="36"/>
          <w:szCs w:val="32"/>
          <w:rtl/>
        </w:rPr>
        <w:t xml:space="preserve">؛ خاصَّةً وأنَّ الغالِبَ علَى الناسِ الغَفْلَةُ عَن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قاصِدِ والكُلِّياتِ والغاياتِ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حْمودَةِ التِي جاءَتْ بِها أحْكامُ الشرِيعَةِ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طَهَّرَةِ، كما أنَّ طَبِيعَتَهُمُ الغَفْلَةُ عَنْ مَقاصِدِ العَدُّوِّ وأهدافِهِ البَعِيدَةِ التِي يَسْعَى إلَيْها</w:t>
      </w:r>
      <w:r w:rsidR="00DE7EC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يَكادُ يَتَنَبَّهُ لذلكَ إِلاَّ آحادٌ مِن الناسِ، وما ذكَرْناهُ فِي هَذهِ الجُمْلَةِ لَيْسَ من قَبِيلِ الرأْيِ فِي شَيءٍ؛ بَلْ هُوَ مِمّا دَلَّتْ علَيْهِ أَصُولُ الشَرِيعَةِ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طَهَّرَةِ</w:t>
      </w:r>
      <w:r w:rsidR="00DE7EC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وتَوارَدَتْ علَيْهِ عِباراتُ الأئِمَّةِ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وإنَّما تَرَكْنا ذِكْرَهُ اخْتِصار</w:t>
      </w:r>
      <w:r w:rsidR="003620EB" w:rsidRPr="0026525E">
        <w:rPr>
          <w:rFonts w:ascii="Traditional Arabic" w:hAnsi="Traditional Arabic" w:cs="Lotus Linotype"/>
          <w:color w:val="000000"/>
          <w:sz w:val="36"/>
          <w:szCs w:val="32"/>
          <w:rtl/>
        </w:rPr>
        <w:t>ًا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049D88F9" w14:textId="3D99C3CD" w:rsidR="005F43C2" w:rsidRPr="0026525E" w:rsidRDefault="005F43C2"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وعلَى </w:t>
      </w:r>
      <w:r w:rsidR="004B465D" w:rsidRPr="0026525E">
        <w:rPr>
          <w:rFonts w:ascii="Traditional Arabic" w:hAnsi="Traditional Arabic" w:cs="Lotus Linotype" w:hint="cs"/>
          <w:sz w:val="36"/>
          <w:szCs w:val="32"/>
          <w:rtl/>
        </w:rPr>
        <w:t>«</w:t>
      </w:r>
      <w:r w:rsidR="00DE7ECF" w:rsidRPr="00095B64">
        <w:rPr>
          <w:rFonts w:ascii="Traditional Arabic" w:hAnsi="Traditional Arabic" w:cs="Lotus Linotype"/>
          <w:b/>
          <w:bCs/>
          <w:sz w:val="36"/>
          <w:szCs w:val="34"/>
          <w:rtl/>
        </w:rPr>
        <w:t>حَماسٍ</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أنْ تَتَقِيَ اللهَ تَعالَى فِي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سْلِمينَ هُناكَ؛ فِي دِينِهِمْ ودِمائِهِم وأعْراضِهِمْ،</w:t>
      </w:r>
      <w:r w:rsidRPr="0026525E">
        <w:rPr>
          <w:rFonts w:ascii="Traditional Arabic" w:hAnsi="Traditional Arabic" w:cs="Lotus Linotype"/>
          <w:sz w:val="36"/>
          <w:szCs w:val="32"/>
          <w:rtl/>
        </w:rPr>
        <w:t xml:space="preserve"> وأنْ تًسْعَى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حافَظَةِ علَى جَمْعِ كَلِمَتِهِمْ علَى الإسلامِ والولاءِ لَهُ؛ لا علَى الوَلاءِ للحِزْبِ والجَماعَةِ، وإنّما الجَماعَةُ جَماعَةُ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كُلُّ مَن انْتَسَبَ إلَى الإسلامِ فَهُوَ مِنها، والسلطانُ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عَلِّمُ مِن الناسِ كالوالِدِ من الأبْناءِ، ولا أَحَدَ أحْوجُ إلَى الرِّفْقِ مِن رَجُلٍ تَولَّى أمْر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أمورِ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وبِقَدْرِ ما تَرْعَى دِينَ الناسِ وكَرامَتَهَمْ بِقَدْرِ ما يُحْفَظُ لَها دِينُها وكَرامَتُها، وكَما أنَّهُ لا دِينَ لِمَن يُفَرِّطُ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فَلا كَرامَةَ كَذلكَ لِمَنْ لا تَعْنِيهِ كَرامَةُ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0E3A9A" w:rsidRPr="000E3A9A">
        <w:rPr>
          <w:rFonts w:ascii="Traditional Arabic" w:hAnsi="Traditional Arabic" w:cs="Lotus Linotype"/>
          <w:sz w:val="36"/>
          <w:szCs w:val="32"/>
          <w:rtl/>
        </w:rPr>
        <w:t>.</w:t>
      </w:r>
    </w:p>
    <w:p w14:paraId="2A9C7A65" w14:textId="4EBD7117" w:rsidR="005F43C2" w:rsidRPr="0026525E" w:rsidRDefault="005F43C2"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وَفَرْضٌ علَى </w:t>
      </w:r>
      <w:r w:rsidR="004B465D" w:rsidRPr="0026525E">
        <w:rPr>
          <w:rFonts w:ascii="Traditional Arabic" w:hAnsi="Traditional Arabic" w:cs="Lotus Linotype" w:hint="cs"/>
          <w:sz w:val="36"/>
          <w:szCs w:val="32"/>
          <w:rtl/>
        </w:rPr>
        <w:t>«</w:t>
      </w:r>
      <w:r w:rsidR="00DE7ECF"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هُناكَ جَمِيع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أنْ تَكُونَ غايَةُ سَعْيِهِمْ وثَمَرَةُ جِهادِهِمْ إقامَةَ دِينِ اللهِ وشَرْعِهِ</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 الدّينِ جِهادُ العَدُّو الصائلِ وَدَفْعُهُ عَن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الَّذِينَ إِنْ مَكَّنَّاهُمْ فِي الْأَرْضِ أَقَامُوا الصَّلَاةَ وَآَتَوُا الزَّكَاةَ وَأَمَرُوا بِ</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 xml:space="preserve">عْرُوفِ وَنَهَوْا عَنِ </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نْكَرِ وَلِلَّهِ عَاقِبَةُ الْأُمُورِ</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وإقامَةُ الشرْعِ والتِزامُ أحْكامِهِ مِما لا مَنْدُوحَةَ عَنْهُ</w:t>
      </w:r>
      <w:r w:rsidR="00DE7EC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يَسعُ أحَد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تَرْكُهُ</w:t>
      </w:r>
      <w:r w:rsidR="00DE7EC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ولَيْسَ يَسْقُطُ عن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كَلَّفِ شَيءٌ منهُ إلاّ بالعجْزِ عنهُ كَسائرِ التكالِيفِ؛ بلْ جَعَلَهُ اللهُ تعالَى مِن دَلائلِ التوحِيدِ وعَلاماتِ الإيمانِ</w:t>
      </w:r>
      <w:r w:rsidR="000E3A9A" w:rsidRPr="000E3A9A">
        <w:rPr>
          <w:rFonts w:ascii="Traditional Arabic" w:hAnsi="Traditional Arabic" w:cs="Lotus Linotype"/>
          <w:color w:val="000000"/>
          <w:sz w:val="36"/>
          <w:szCs w:val="32"/>
          <w:rtl/>
        </w:rPr>
        <w:t>.</w:t>
      </w:r>
    </w:p>
    <w:p w14:paraId="50104889" w14:textId="5B97AC22" w:rsidR="005F43C2" w:rsidRPr="0026525E" w:rsidRDefault="005F43C2"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وفَقَ اللهُ الجَميعَ إلى ما يُحِبُّهُ </w:t>
      </w:r>
      <w:proofErr w:type="spellStart"/>
      <w:r w:rsidRPr="0026525E">
        <w:rPr>
          <w:rFonts w:ascii="Traditional Arabic" w:hAnsi="Traditional Arabic" w:cs="Lotus Linotype"/>
          <w:color w:val="000000"/>
          <w:sz w:val="36"/>
          <w:szCs w:val="32"/>
          <w:rtl/>
        </w:rPr>
        <w:t>ويَرْضاهُ</w:t>
      </w:r>
      <w:proofErr w:type="spellEnd"/>
      <w:r w:rsidRPr="0026525E">
        <w:rPr>
          <w:rFonts w:ascii="Traditional Arabic" w:hAnsi="Traditional Arabic" w:cs="Lotus Linotype"/>
          <w:color w:val="000000"/>
          <w:sz w:val="36"/>
          <w:szCs w:val="32"/>
          <w:rtl/>
        </w:rPr>
        <w:t xml:space="preserve">؛ 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1BBB936D" w14:textId="77777777" w:rsidR="005F43C2" w:rsidRPr="00DE7ECF" w:rsidRDefault="005F43C2" w:rsidP="000E3A9A">
      <w:pPr>
        <w:widowControl w:val="0"/>
        <w:spacing w:after="80" w:line="18" w:lineRule="atLeast"/>
        <w:ind w:firstLine="284"/>
        <w:jc w:val="both"/>
        <w:rPr>
          <w:rFonts w:ascii="Traditional Arabic" w:hAnsi="Traditional Arabic" w:cs="Traditional Arabic"/>
          <w:color w:val="000000"/>
          <w:sz w:val="10"/>
          <w:szCs w:val="10"/>
          <w:rtl/>
        </w:rPr>
      </w:pPr>
    </w:p>
    <w:p w14:paraId="06138668" w14:textId="77777777" w:rsidR="005F43C2" w:rsidRPr="0026525E" w:rsidRDefault="005F43C2" w:rsidP="00057857">
      <w:pPr>
        <w:widowControl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00DE7ECF" w:rsidRPr="0026525E">
        <w:rPr>
          <w:rFonts w:ascii="Traditional Arabic" w:hAnsi="Traditional Arabic" w:cs="Lotus Linotype" w:hint="cs"/>
          <w:color w:val="000000"/>
          <w:sz w:val="36"/>
          <w:szCs w:val="32"/>
          <w:rtl/>
        </w:rPr>
        <w:t>؛</w:t>
      </w:r>
      <w:r w:rsidR="00671913"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خادِمُ العِلمِ وأَهْلِهِ</w:t>
      </w:r>
      <w:r w:rsidR="00C15649" w:rsidRPr="0026525E">
        <w:rPr>
          <w:rFonts w:ascii="Traditional Arabic" w:hAnsi="Traditional Arabic" w:cs="Lotus Linotype"/>
          <w:color w:val="000000"/>
          <w:sz w:val="36"/>
          <w:szCs w:val="32"/>
          <w:rtl/>
        </w:rPr>
        <w:t xml:space="preserve">: </w:t>
      </w:r>
    </w:p>
    <w:p w14:paraId="3617F409" w14:textId="77777777" w:rsidR="009B50EE" w:rsidRPr="00095B64" w:rsidRDefault="005F43C2" w:rsidP="00057857">
      <w:pPr>
        <w:widowControl w:val="0"/>
        <w:spacing w:after="80" w:line="18" w:lineRule="atLeast"/>
        <w:ind w:right="142"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4FF9D635" w14:textId="77777777" w:rsidR="009B50EE" w:rsidRPr="0026525E" w:rsidRDefault="009B50EE" w:rsidP="00057857">
      <w:pPr>
        <w:widowControl w:val="0"/>
        <w:bidi w:val="0"/>
        <w:spacing w:after="80" w:line="18" w:lineRule="atLeast"/>
        <w:ind w:firstLine="284"/>
        <w:rPr>
          <w:rFonts w:ascii="Traditional Arabic" w:hAnsi="Traditional Arabic" w:cs="Lotus Linotype"/>
          <w:color w:val="000000"/>
          <w:sz w:val="36"/>
          <w:szCs w:val="32"/>
        </w:rPr>
      </w:pPr>
      <w:r w:rsidRPr="0026525E">
        <w:rPr>
          <w:rFonts w:ascii="Traditional Arabic" w:hAnsi="Traditional Arabic" w:cs="Lotus Linotype"/>
          <w:color w:val="000000"/>
          <w:sz w:val="36"/>
          <w:szCs w:val="32"/>
        </w:rPr>
        <w:br w:type="page"/>
      </w:r>
    </w:p>
    <w:p w14:paraId="3E9BA065" w14:textId="77777777" w:rsidR="009B50EE" w:rsidRPr="00CF667F" w:rsidRDefault="00CE49CE" w:rsidP="00057857">
      <w:pPr>
        <w:pStyle w:val="2"/>
        <w:spacing w:line="18" w:lineRule="atLeast"/>
        <w:ind w:left="651" w:hanging="513"/>
        <w:rPr>
          <w:sz w:val="30"/>
          <w:szCs w:val="30"/>
          <w:rtl/>
        </w:rPr>
      </w:pPr>
      <w:bookmarkStart w:id="73" w:name="_Toc513468107"/>
      <w:r w:rsidRPr="000E0759">
        <w:rPr>
          <w:rFonts w:ascii="Traditional Arabic" w:hAnsi="Traditional Arabic" w:cs="Traditional Arabic"/>
          <w:sz w:val="2"/>
          <w:szCs w:val="2"/>
          <w:rtl/>
        </w:rPr>
        <w:lastRenderedPageBreak/>
        <w:drawing>
          <wp:anchor distT="0" distB="0" distL="114300" distR="114300" simplePos="0" relativeHeight="251997184" behindDoc="1" locked="0" layoutInCell="1" allowOverlap="1" wp14:anchorId="3973EBBB" wp14:editId="2F2735B5">
            <wp:simplePos x="0" y="0"/>
            <wp:positionH relativeFrom="margin">
              <wp:posOffset>-30480</wp:posOffset>
            </wp:positionH>
            <wp:positionV relativeFrom="paragraph">
              <wp:posOffset>-160655</wp:posOffset>
            </wp:positionV>
            <wp:extent cx="5499100" cy="606296"/>
            <wp:effectExtent l="0" t="0" r="0" b="3810"/>
            <wp:wrapNone/>
            <wp:docPr id="613" name="صورة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jpg"/>
                    <pic:cNvPicPr/>
                  </pic:nvPicPr>
                  <pic:blipFill rotWithShape="1">
                    <a:blip r:embed="rId25">
                      <a:extLst>
                        <a:ext uri="{28A0092B-C50C-407E-A947-70E740481C1C}">
                          <a14:useLocalDpi xmlns:a14="http://schemas.microsoft.com/office/drawing/2010/main" val="0"/>
                        </a:ext>
                      </a:extLst>
                    </a:blip>
                    <a:srcRect t="11745"/>
                    <a:stretch/>
                  </pic:blipFill>
                  <pic:spPr bwMode="auto">
                    <a:xfrm>
                      <a:off x="0" y="0"/>
                      <a:ext cx="5499100" cy="60629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50EE" w:rsidRPr="00CE49CE">
        <w:rPr>
          <w:sz w:val="34"/>
          <w:szCs w:val="34"/>
          <w:rtl/>
        </w:rPr>
        <w:t xml:space="preserve">الردُّ علَى مَنِ اعْتَرَضَ علَى </w:t>
      </w:r>
      <w:r w:rsidR="00E50BFF" w:rsidRPr="00CE49CE">
        <w:rPr>
          <w:sz w:val="34"/>
          <w:szCs w:val="34"/>
          <w:rtl/>
        </w:rPr>
        <w:t>الـم</w:t>
      </w:r>
      <w:r w:rsidR="009B50EE" w:rsidRPr="00CE49CE">
        <w:rPr>
          <w:sz w:val="34"/>
          <w:szCs w:val="34"/>
          <w:rtl/>
        </w:rPr>
        <w:t xml:space="preserve">وْقِفِ مِنْ </w:t>
      </w:r>
      <w:r>
        <w:rPr>
          <w:rFonts w:hint="cs"/>
          <w:sz w:val="34"/>
          <w:szCs w:val="34"/>
          <w:rtl/>
        </w:rPr>
        <w:t>«</w:t>
      </w:r>
      <w:r w:rsidR="009B50EE" w:rsidRPr="00CE49CE">
        <w:rPr>
          <w:sz w:val="34"/>
          <w:szCs w:val="34"/>
          <w:rtl/>
        </w:rPr>
        <w:t>حماسٍ</w:t>
      </w:r>
      <w:r>
        <w:rPr>
          <w:rFonts w:hint="cs"/>
          <w:sz w:val="34"/>
          <w:szCs w:val="34"/>
          <w:rtl/>
        </w:rPr>
        <w:t>»</w:t>
      </w:r>
      <w:r w:rsidR="00CF667F" w:rsidRPr="00CE49CE">
        <w:rPr>
          <w:rFonts w:hint="cs"/>
          <w:sz w:val="34"/>
          <w:szCs w:val="34"/>
          <w:rtl/>
        </w:rPr>
        <w:br/>
      </w:r>
      <w:r w:rsidR="00CF667F" w:rsidRPr="00CE49CE">
        <w:rPr>
          <w:sz w:val="26"/>
          <w:szCs w:val="26"/>
          <w:rtl/>
        </w:rPr>
        <w:br/>
      </w:r>
      <w:r w:rsidR="00194275" w:rsidRPr="00CF667F">
        <w:rPr>
          <w:rFonts w:hint="cs"/>
          <w:sz w:val="30"/>
          <w:szCs w:val="30"/>
          <w:rtl/>
        </w:rPr>
        <w:t>-</w:t>
      </w:r>
      <w:r w:rsidR="009B50EE" w:rsidRPr="00CF667F">
        <w:rPr>
          <w:sz w:val="30"/>
          <w:szCs w:val="30"/>
          <w:rtl/>
        </w:rPr>
        <w:t>نَصَرَها الله</w:t>
      </w:r>
      <w:r w:rsidR="00194275" w:rsidRPr="00CF667F">
        <w:rPr>
          <w:rFonts w:hint="cs"/>
          <w:sz w:val="30"/>
          <w:szCs w:val="30"/>
          <w:rtl/>
        </w:rPr>
        <w:t>-</w:t>
      </w:r>
      <w:bookmarkEnd w:id="73"/>
    </w:p>
    <w:p w14:paraId="7365272B" w14:textId="77777777" w:rsidR="00857103" w:rsidRPr="00857103" w:rsidRDefault="00857103" w:rsidP="00057857">
      <w:pPr>
        <w:widowControl w:val="0"/>
        <w:spacing w:after="80" w:line="18" w:lineRule="atLeast"/>
        <w:ind w:hanging="483"/>
        <w:jc w:val="center"/>
        <w:rPr>
          <w:rFonts w:ascii="Traditional Arabic" w:hAnsi="Traditional Arabic" w:cs="Traditional Arabic"/>
          <w:sz w:val="4"/>
          <w:szCs w:val="4"/>
          <w:rtl/>
        </w:rPr>
      </w:pPr>
    </w:p>
    <w:p w14:paraId="0A9C8CB8" w14:textId="77777777" w:rsidR="009B50EE" w:rsidRPr="008B39D0" w:rsidRDefault="009B50EE" w:rsidP="00057857">
      <w:pPr>
        <w:widowControl w:val="0"/>
        <w:spacing w:after="80" w:line="18" w:lineRule="atLeast"/>
        <w:ind w:firstLine="367"/>
        <w:jc w:val="center"/>
        <w:rPr>
          <w:rFonts w:ascii="Traditional Arabic" w:hAnsi="Traditional Arabic" w:cs="Traditional Arabic"/>
          <w:sz w:val="26"/>
          <w:szCs w:val="26"/>
          <w:rtl/>
        </w:rPr>
      </w:pPr>
      <w:r w:rsidRPr="008B39D0">
        <w:rPr>
          <w:rFonts w:ascii="Traditional Arabic" w:hAnsi="Traditional Arabic" w:cs="Traditional Arabic"/>
          <w:sz w:val="26"/>
          <w:szCs w:val="26"/>
          <w:rtl/>
        </w:rPr>
        <w:t>رقم الفتوى</w:t>
      </w:r>
      <w:r w:rsidR="00C15649" w:rsidRPr="008B39D0">
        <w:rPr>
          <w:rFonts w:ascii="Traditional Arabic" w:hAnsi="Traditional Arabic" w:cs="Traditional Arabic"/>
          <w:sz w:val="26"/>
          <w:szCs w:val="26"/>
          <w:rtl/>
        </w:rPr>
        <w:t xml:space="preserve">: </w:t>
      </w:r>
      <w:r w:rsidRPr="008B39D0">
        <w:rPr>
          <w:rFonts w:ascii="Traditional Arabic" w:hAnsi="Traditional Arabic" w:cs="Traditional Arabic"/>
          <w:sz w:val="26"/>
          <w:szCs w:val="26"/>
          <w:rtl/>
        </w:rPr>
        <w:t>56/311/228</w:t>
      </w:r>
    </w:p>
    <w:p w14:paraId="32CF1821" w14:textId="77777777" w:rsidR="009B50EE" w:rsidRPr="00CF667F" w:rsidRDefault="009B50EE" w:rsidP="00057857">
      <w:pPr>
        <w:widowControl w:val="0"/>
        <w:spacing w:after="80" w:line="18" w:lineRule="atLeast"/>
        <w:ind w:firstLine="284"/>
        <w:jc w:val="center"/>
        <w:rPr>
          <w:rFonts w:ascii="Traditional Arabic" w:hAnsi="Traditional Arabic" w:cs="Traditional Arabic"/>
          <w:sz w:val="18"/>
          <w:szCs w:val="18"/>
          <w:rtl/>
        </w:rPr>
      </w:pPr>
    </w:p>
    <w:p w14:paraId="4DDD870C" w14:textId="77777777" w:rsidR="003F566E" w:rsidRPr="0026525E" w:rsidRDefault="00194275" w:rsidP="00057857">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314176" behindDoc="0" locked="0" layoutInCell="1" allowOverlap="1" wp14:anchorId="525293E0" wp14:editId="44FFD0DE">
            <wp:simplePos x="0" y="0"/>
            <wp:positionH relativeFrom="column">
              <wp:posOffset>5273304</wp:posOffset>
            </wp:positionH>
            <wp:positionV relativeFrom="paragraph">
              <wp:posOffset>60960</wp:posOffset>
            </wp:positionV>
            <wp:extent cx="396815" cy="409941"/>
            <wp:effectExtent l="0" t="0" r="3810" b="0"/>
            <wp:wrapNone/>
            <wp:docPr id="520" name="صورة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3F566E" w:rsidRPr="0026525E">
        <w:rPr>
          <w:rFonts w:ascii="Traditional Arabic" w:hAnsi="Traditional Arabic" w:cs="Lotus Linotype"/>
          <w:sz w:val="36"/>
          <w:szCs w:val="32"/>
          <w:rtl/>
        </w:rPr>
        <w:t xml:space="preserve">وكتب إليه بعضُهم بِكتابٍ جاءَ فيه: </w:t>
      </w:r>
    </w:p>
    <w:p w14:paraId="4692C820" w14:textId="6B0B1A89" w:rsidR="003F566E" w:rsidRPr="0026525E" w:rsidRDefault="003F566E" w:rsidP="000E3A9A">
      <w:pPr>
        <w:widowControl w:val="0"/>
        <w:tabs>
          <w:tab w:val="left" w:pos="4346"/>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وقد جرى بيني وبَين صاحبِي نقاش طويلٌ حولَ ما كتبْتُموهُ عن </w:t>
      </w:r>
      <w:r w:rsidR="004B465D" w:rsidRPr="0026525E">
        <w:rPr>
          <w:rFonts w:ascii="Traditional Arabic" w:hAnsi="Traditional Arabic" w:cs="Lotus Linotype" w:hint="cs"/>
          <w:sz w:val="36"/>
          <w:szCs w:val="32"/>
          <w:rtl/>
        </w:rPr>
        <w:t>«</w:t>
      </w:r>
      <w:r w:rsidR="00857103"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رسالةِ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غزّةَ</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5"/>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وغَيرِها من الفَتاوى</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6"/>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وعن مَوقفكم من قتالِ اليهودِ مَعها</w:t>
      </w:r>
      <w:r w:rsidR="002C143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ضِمن ما قالَه منَ الكلام: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إن كلام الشيخ أبي الوليد في هذه الفتاوى يحتاج إلى مزيد من التفصيل؛ فهو لم يتعرض فيه للكلام عن موقف حماس من القانون </w:t>
      </w:r>
      <w:r w:rsidRPr="0026525E">
        <w:rPr>
          <w:rFonts w:ascii="Traditional Arabic" w:hAnsi="Traditional Arabic" w:cs="Lotus Linotype"/>
          <w:color w:val="000000"/>
          <w:sz w:val="36"/>
          <w:szCs w:val="32"/>
          <w:rtl/>
        </w:rPr>
        <w:t>الوضعيِّ</w:t>
      </w:r>
      <w:r w:rsidRPr="0026525E">
        <w:rPr>
          <w:rFonts w:ascii="Traditional Arabic" w:hAnsi="Traditional Arabic" w:cs="Lotus Linotype"/>
          <w:sz w:val="36"/>
          <w:szCs w:val="32"/>
          <w:rtl/>
        </w:rPr>
        <w:t xml:space="preserve"> ومِن تحكيم الشرع؛ وكلام الشيخ إنما كان عن حركة حماس لا عن حكومة حماس، كما أنّ بُعْدَ الشيخ عن معرفة الواقع في غزة يجعلني في صف من يقول بتكفيرها من الـمشايخ كالشيخ</w:t>
      </w:r>
      <w:r w:rsidRPr="0026525E">
        <w:rPr>
          <w:rFonts w:ascii="Traditional Arabic" w:hAnsi="Traditional Arabic" w:cs="Lotus Linotype" w:hint="cs"/>
          <w:sz w:val="36"/>
          <w:szCs w:val="32"/>
          <w:rtl/>
        </w:rPr>
        <w:t xml:space="preserve"> </w:t>
      </w:r>
      <w:r w:rsidR="000E3A9A" w:rsidRPr="000E3A9A">
        <w:rPr>
          <w:rFonts w:ascii="Traditional Arabic" w:hAnsi="Traditional Arabic" w:cs="Lotus Linotype"/>
          <w:sz w:val="36"/>
          <w:szCs w:val="32"/>
          <w:rtl/>
        </w:rPr>
        <w:t>.....</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w:t>
      </w:r>
      <w:r w:rsidR="000E3A9A" w:rsidRPr="000E3A9A">
        <w:rPr>
          <w:rFonts w:ascii="Traditional Arabic" w:hAnsi="Traditional Arabic" w:cs="Lotus Linotype"/>
          <w:sz w:val="36"/>
          <w:szCs w:val="32"/>
          <w:rtl/>
        </w:rPr>
        <w:t>.....</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وفلان - </w:t>
      </w:r>
      <w:r w:rsidR="00BB5189">
        <w:rPr>
          <w:rFonts w:ascii="Traditional Arabic" w:hAnsi="Traditional Arabic" w:cs="Lotus Linotype" w:hint="cs"/>
          <w:sz w:val="36"/>
          <w:szCs w:val="32"/>
          <w:rtl/>
        </w:rPr>
        <w:t>[</w:t>
      </w:r>
      <w:r w:rsidRPr="0026525E">
        <w:rPr>
          <w:rFonts w:ascii="Traditional Arabic" w:hAnsi="Traditional Arabic" w:cs="Lotus Linotype"/>
          <w:sz w:val="36"/>
          <w:szCs w:val="32"/>
          <w:rtl/>
        </w:rPr>
        <w:t>ذكر السائل مجموعة من الأسماء وحذفها الشيخ</w:t>
      </w:r>
      <w:r w:rsidR="00BB518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ولو كان الشيخ مطلعا على الأحوال هناك لقال بقولهم</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08145BA1" w14:textId="148FF46A" w:rsidR="003F566E" w:rsidRPr="0026525E" w:rsidRDefault="003F566E" w:rsidP="000E3A9A">
      <w:pPr>
        <w:widowControl w:val="0"/>
        <w:tabs>
          <w:tab w:val="left" w:pos="4346"/>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وقال أيضا: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إن الـمسألة تتعلق بأصل الدين والتوحيد؛ وهذا لا تجوز الـمخالفة فيه؛ ولعل فتوى الشيخ كانت مراعاةً للمصلحةِ العامّةِ</w:t>
      </w:r>
      <w:r w:rsidR="002C143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موافقَةً لسياسَةِ الجماعةِ في هذه الـمرحلةِ</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والفتوى قد تتغير بتغير الأحوال</w:t>
      </w:r>
      <w:r w:rsidR="002C143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وما يقوله العالـم اليوم قد يرجع عنه غدا</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w14:paraId="100BE777" w14:textId="2F1339B9" w:rsidR="00194275" w:rsidRPr="0026525E" w:rsidRDefault="003F566E" w:rsidP="000E3A9A">
      <w:pPr>
        <w:widowControl w:val="0"/>
        <w:tabs>
          <w:tab w:val="left" w:pos="4346"/>
        </w:tabs>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فهل من تَعليقٍ للشيخِ على ما جاء في هذا الكلامِ</w:t>
      </w:r>
      <w:r w:rsidR="002C143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فقد طالَ حولَهُ الجدَلُ وأشكلَ علَينا ما فِيه</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وبِم تَنْصَحُونَ تلامذتكم في هذا</w:t>
      </w:r>
      <w:r w:rsidR="002C143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وجزاكم الله خيرا؟</w:t>
      </w:r>
      <w:r w:rsidR="000E3A9A" w:rsidRPr="000E3A9A">
        <w:rPr>
          <w:rFonts w:ascii="Traditional Arabic" w:hAnsi="Traditional Arabic" w:cs="Lotus Linotype"/>
          <w:sz w:val="36"/>
          <w:szCs w:val="32"/>
          <w:rtl/>
        </w:rPr>
        <w:t>.</w:t>
      </w:r>
    </w:p>
    <w:p w14:paraId="33BB67A5" w14:textId="77777777" w:rsidR="009B50EE"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9B50EE" w:rsidRPr="0026525E">
        <w:rPr>
          <w:rFonts w:ascii="Traditional Arabic" w:hAnsi="Traditional Arabic" w:cs="Lotus Linotype"/>
          <w:sz w:val="36"/>
          <w:szCs w:val="32"/>
          <w:rtl/>
        </w:rPr>
        <w:t>الحمدُ للهِ</w:t>
      </w:r>
      <w:r w:rsidR="0042200A" w:rsidRPr="0026525E">
        <w:rPr>
          <w:rFonts w:ascii="Traditional Arabic" w:hAnsi="Traditional Arabic" w:cs="Lotus Linotype"/>
          <w:sz w:val="36"/>
          <w:szCs w:val="32"/>
          <w:rtl/>
        </w:rPr>
        <w:t>،</w:t>
      </w:r>
      <w:r w:rsidR="009B50EE" w:rsidRPr="0026525E">
        <w:rPr>
          <w:rFonts w:ascii="Traditional Arabic" w:hAnsi="Traditional Arabic" w:cs="Lotus Linotype"/>
          <w:sz w:val="36"/>
          <w:szCs w:val="32"/>
          <w:rtl/>
        </w:rPr>
        <w:t xml:space="preserve"> رب اشرح لي صدري ويسر لي أمرِي واحلُلْ عُقْدَةً من لِسانِي؛ يفْقَهُوا قِوْلِي</w:t>
      </w:r>
      <w:r w:rsidR="00B532ED" w:rsidRPr="0026525E">
        <w:rPr>
          <w:rFonts w:ascii="Traditional Arabic" w:hAnsi="Traditional Arabic" w:cs="Lotus Linotype" w:hint="cs"/>
          <w:sz w:val="36"/>
          <w:szCs w:val="32"/>
          <w:rtl/>
        </w:rPr>
        <w:t>،</w:t>
      </w:r>
      <w:r w:rsidR="009B50EE" w:rsidRPr="0026525E">
        <w:rPr>
          <w:rFonts w:ascii="Traditional Arabic" w:hAnsi="Traditional Arabic" w:cs="Lotus Linotype"/>
          <w:sz w:val="36"/>
          <w:szCs w:val="32"/>
          <w:rtl/>
        </w:rPr>
        <w:t xml:space="preserve"> وبعد</w:t>
      </w:r>
      <w:r w:rsidR="00C15649" w:rsidRPr="0026525E">
        <w:rPr>
          <w:rFonts w:ascii="Traditional Arabic" w:hAnsi="Traditional Arabic" w:cs="Lotus Linotype"/>
          <w:sz w:val="36"/>
          <w:szCs w:val="32"/>
          <w:rtl/>
        </w:rPr>
        <w:t xml:space="preserve">: </w:t>
      </w:r>
    </w:p>
    <w:p w14:paraId="3783ED40" w14:textId="2B1B996F"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فليَعْلمِ السائلُ وفّقَهُ اللهُ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أنّ مِن عَلاماتِ الخُذْلانِ انصرافَ أهلِ الإسلام عن عدوهم وما يرادُ بِهِم بما بينَهُم من الخصومات</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وواللهِ ما عدا حالُ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اليَومَ مِن هذا الوجْهِ ما كانَ علَيهِ حالُهُم فِي الأندلُسِ أيامَ ملوكِ الطوائفِ قِيدَ أُنْمِلَةٍ واحدَةٍ!</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بل زادَ عليهِ ذهابُ سلْطانِ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وضعفُ دَولَةِ العِلْمِ؛ وفُقدانُ هَيبَتِهِ بَينَ الناسِ؛ وما الأمة والناسُ بغَيرِ هذين؟</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وإنا لله وإنا إليهِ راجِعُون</w:t>
      </w:r>
      <w:r w:rsidR="000E3A9A" w:rsidRPr="000E3A9A">
        <w:rPr>
          <w:rFonts w:ascii="Traditional Arabic" w:hAnsi="Traditional Arabic" w:cs="Lotus Linotype"/>
          <w:sz w:val="36"/>
          <w:szCs w:val="32"/>
          <w:rtl/>
        </w:rPr>
        <w:t>.</w:t>
      </w:r>
    </w:p>
    <w:p w14:paraId="5B316E97" w14:textId="2FA7056C"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 وإنه لمن أعظمِ الفِتَنِ أن يَخْتلطَ العِلمُ بالجَهْلِ</w:t>
      </w:r>
      <w:r w:rsidR="00581BB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وأنْ يفقدَ الناسُ الثقَةَ بأهلِ الحلِّ والعَقْدِ</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وأن يَضْطرّهُم الحالُ إلى تفْسيرِ كُلِّ صغِيرٍ وكَبيرٍ للدّهماءِ مِن الناسِ ردّا لعادِيَةِ ما يُثِيرُونَهُ من الشغَبِ والفِتَنِ</w:t>
      </w:r>
      <w:r w:rsidR="00581BB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فيَصِيرُونَ مَعَهُمْ بَينَ حَجَرَيْ رَحَىً!؛ جَهْلِ الناسِ وخُلوّهِم عن رادِعٍ من دِينٍ أو سُلْطانٍ</w:t>
      </w:r>
      <w:r w:rsidR="00581BB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والضرُورَةِ الداعِيَةِ إلى بَيانِ ما يُفْضِي إلَى هَتْكِ أستارِ ما يَجِبُ كِتْمانُهُ عنْ عَدُّوٍّ ما فَتِئَ يَتَرَبَّصُ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الدوائرَ، وتِلْكَ الداهِيَةُ </w:t>
      </w:r>
      <w:proofErr w:type="spellStart"/>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دْهِيَّةُ</w:t>
      </w:r>
      <w:proofErr w:type="spellEnd"/>
      <w:r w:rsidRPr="0026525E">
        <w:rPr>
          <w:rFonts w:ascii="Traditional Arabic" w:hAnsi="Traditional Arabic" w:cs="Lotus Linotype"/>
          <w:sz w:val="36"/>
          <w:szCs w:val="32"/>
          <w:rtl/>
        </w:rPr>
        <w:t xml:space="preserve"> مِن أعْظَمِ الجُسُورِ التِي يَعْبُرُ مِنها العَدُوُّ إلى العَبَثِ بأَهْلِ الإسلامِ، ولكنَّ أكْثَرَ الناسِ لا يَعْقِلُونَ</w:t>
      </w:r>
      <w:r w:rsidR="000E3A9A" w:rsidRPr="000E3A9A">
        <w:rPr>
          <w:rFonts w:ascii="Traditional Arabic" w:hAnsi="Traditional Arabic" w:cs="Lotus Linotype"/>
          <w:sz w:val="36"/>
          <w:szCs w:val="32"/>
          <w:rtl/>
        </w:rPr>
        <w:t>.</w:t>
      </w:r>
    </w:p>
    <w:p w14:paraId="126C757E" w14:textId="34564426"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وأ</w:t>
      </w:r>
      <w:r w:rsidR="00581BBB"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خْرَى لَيْسَتْ هِي دُونَ هذهِ بِحالٍ</w:t>
      </w:r>
      <w:r w:rsidR="00A75319" w:rsidRPr="00095B64">
        <w:rPr>
          <w:rFonts w:ascii="Traditional Arabic" w:hAnsi="Traditional Arabic" w:cs="Lotus Linotype" w:hint="cs"/>
          <w:b/>
          <w:bCs/>
          <w:sz w:val="36"/>
          <w:szCs w:val="34"/>
          <w:rtl/>
        </w:rPr>
        <w:t>،</w:t>
      </w:r>
      <w:r w:rsidRPr="0026525E">
        <w:rPr>
          <w:rFonts w:ascii="Traditional Arabic" w:hAnsi="Traditional Arabic" w:cs="Lotus Linotype"/>
          <w:sz w:val="36"/>
          <w:szCs w:val="32"/>
          <w:rtl/>
        </w:rPr>
        <w:t xml:space="preserve"> وهِي اتخاذُ الحدِيثِ عَنْ </w:t>
      </w:r>
      <w:r w:rsidR="004B465D" w:rsidRPr="0026525E">
        <w:rPr>
          <w:rFonts w:ascii="Traditional Arabic" w:hAnsi="Traditional Arabic" w:cs="Lotus Linotype" w:hint="cs"/>
          <w:sz w:val="36"/>
          <w:szCs w:val="32"/>
          <w:rtl/>
        </w:rPr>
        <w:t>«</w:t>
      </w:r>
      <w:r w:rsidR="00B532ED"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دَيدَن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ودِين</w:t>
      </w:r>
      <w:r w:rsidR="003620EB" w:rsidRPr="0026525E">
        <w:rPr>
          <w:rFonts w:ascii="Traditional Arabic" w:hAnsi="Traditional Arabic" w:cs="Lotus Linotype"/>
          <w:sz w:val="36"/>
          <w:szCs w:val="32"/>
          <w:rtl/>
        </w:rPr>
        <w:t>ًا</w:t>
      </w:r>
      <w:r w:rsidR="00A7531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حَتّى غَدا امْتِحانُ الناسِ بِها كامْتِحانِهِم بِخَلْقِ القُرْآنِ!</w:t>
      </w:r>
      <w:r w:rsidR="00581BB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وكأنّ</w:t>
      </w:r>
      <w:r w:rsidR="00581BB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الإسلامَ يَبْدأُ مِنْها وإلَيها يَعُودُ؛ فَمَنْ أَعْلَنَ </w:t>
      </w:r>
      <w:r w:rsidR="004B465D" w:rsidRPr="0026525E">
        <w:rPr>
          <w:rFonts w:ascii="Traditional Arabic" w:hAnsi="Traditional Arabic" w:cs="Lotus Linotype" w:hint="cs"/>
          <w:sz w:val="36"/>
          <w:szCs w:val="32"/>
          <w:rtl/>
        </w:rPr>
        <w:t>«</w:t>
      </w:r>
      <w:r w:rsidR="00B532ED" w:rsidRPr="0026525E">
        <w:rPr>
          <w:rFonts w:ascii="Traditional Arabic" w:hAnsi="Traditional Arabic" w:cs="Lotus Linotype"/>
          <w:sz w:val="36"/>
          <w:szCs w:val="32"/>
          <w:rtl/>
        </w:rPr>
        <w:t>بالتكفِيرِ</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فذلكَ الذِي يَثْبُتُ لَهُ عَقْدُ الإسلامِ بِيَقِينٍ</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كانَ القَوْلُ فِيها عَلى غَيرِ الهَوَى فَخَرْقٌ لأَصْلِ الدّينِ، ألا لَحَى اللهُ الجَهْلَ ثُمَّ لَحاهُ ثُمَّ لحاهُ؛ لَعَمْرُ اللهِ لَقَدْ أوتِي القَومُ جَدَل</w:t>
      </w:r>
      <w:r w:rsidR="003620EB" w:rsidRPr="0026525E">
        <w:rPr>
          <w:rFonts w:ascii="Traditional Arabic" w:hAnsi="Traditional Arabic" w:cs="Lotus Linotype"/>
          <w:sz w:val="36"/>
          <w:szCs w:val="32"/>
          <w:rtl/>
        </w:rPr>
        <w:t>ًا</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وما ضَلَّ قَومٌ بَعْدَ هُدَىً آتاهُمُ اللهُ إياهُ إلا ابْتُلُوا بالجَدَلِ، ولَن يَكُفَّ هؤلاءِ إلاّ أنْ تُسَعَّرَ نارُ الفِتَنِ بَينَ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هُناكَ في غزة؛ فإنّنا لا نَعْلَمُ مَطِيَّةً للعَدُوِّ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تَرَبِّصِ بِهِمْ مِن الكفارِ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نافِقِينَ خَير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الجَهْلِ وأَهْلِهِ</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يَتَولَّى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ؤْمِنينَ</w:t>
      </w:r>
      <w:r w:rsidR="000E3A9A" w:rsidRPr="000E3A9A">
        <w:rPr>
          <w:rFonts w:ascii="Traditional Arabic" w:hAnsi="Traditional Arabic" w:cs="Lotus Linotype"/>
          <w:sz w:val="36"/>
          <w:szCs w:val="32"/>
          <w:rtl/>
        </w:rPr>
        <w:t>.</w:t>
      </w:r>
    </w:p>
    <w:p w14:paraId="6579657F" w14:textId="77777777" w:rsidR="00BB5189" w:rsidRDefault="009B50EE"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وأنا أقولُ للسائلِ حَفِظِهُ اللهُ جَمْلَةً تُرِيحُهُ وتُرِيحُ من أرادَ اللهُ لَهُ الهِدايَةَ إن شاء الله</w:t>
      </w:r>
      <w:r w:rsidR="00C15649" w:rsidRPr="00095B64">
        <w:rPr>
          <w:rFonts w:ascii="Traditional Arabic" w:hAnsi="Traditional Arabic" w:cs="Lotus Linotype"/>
          <w:b/>
          <w:bCs/>
          <w:sz w:val="36"/>
          <w:szCs w:val="34"/>
          <w:rtl/>
        </w:rPr>
        <w:t>:</w:t>
      </w:r>
    </w:p>
    <w:p w14:paraId="65E4260F" w14:textId="34A477ED"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إنَّ الحَلالَ بَيِّنٌ والحَرامَ بَيِّنٌ؛ وهكذا الشأنُ مَعَ </w:t>
      </w:r>
      <w:r w:rsidR="004B465D" w:rsidRPr="0026525E">
        <w:rPr>
          <w:rFonts w:ascii="Traditional Arabic" w:hAnsi="Traditional Arabic" w:cs="Lotus Linotype" w:hint="cs"/>
          <w:sz w:val="36"/>
          <w:szCs w:val="32"/>
          <w:rtl/>
        </w:rPr>
        <w:t>«</w:t>
      </w:r>
      <w:r w:rsidR="00B532ED"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صَوابُها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حافَظَةِ على دينِ الناسِ فِي تلكَ البلادِ ومِن جِهادِ العَدُوِّ الصائلِ وبذلِ الدماءِ والنفوسِ لأجلِ ذلكَ واضِحُ لا يَخْفَى إلا علَى جاحِدٍ أو جاهِلٍ أوْ بَلِيدٍ، والخطأُ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خالِفُ للشرْعِ واضِحٌ بَيَّنٌ</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لكنْ يَنْبَغِي أنْ </w:t>
      </w:r>
      <w:r w:rsidRPr="0026525E">
        <w:rPr>
          <w:rFonts w:ascii="Traditional Arabic" w:hAnsi="Traditional Arabic" w:cs="Lotus Linotype"/>
          <w:sz w:val="36"/>
          <w:szCs w:val="32"/>
          <w:rtl/>
        </w:rPr>
        <w:lastRenderedPageBreak/>
        <w:t>يُعْلَمَ أنَّهُ ما كُلُّ خَطأٍ -علَى اخْتِلافِ مراتِب الخطأِ فِي الش</w:t>
      </w:r>
      <w:r w:rsidR="00BB5189">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رْعِ- يُؤاخَذُ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رءُ بِهِ؛ فَضْل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عن مُؤاخَذَةِ جماعَةٍ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وقَدْ يُوصَفُ الخَطأُ بالكُفْرِ والبِدعَةِ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عْصِيَةِ مَعَ ارْتِفاعِ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ؤاخَذَةِ عن الفاعِلِ لِقِيامِ العُذْرِ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عْتَبَرِ شَرْع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مَعَ التفْرِيقِ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ؤاخَذَةِ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بَينَ خِطابِ التكلِيفِ وخطابِ الوَضْعِ كما يَقَعُ فِي دِيَةِ القَتْلِ الخَطأِ</w:t>
      </w:r>
      <w:r w:rsidR="000E3A9A" w:rsidRPr="000E3A9A">
        <w:rPr>
          <w:rFonts w:ascii="Traditional Arabic" w:hAnsi="Traditional Arabic" w:cs="Lotus Linotype"/>
          <w:sz w:val="36"/>
          <w:szCs w:val="32"/>
          <w:rtl/>
        </w:rPr>
        <w:t>.</w:t>
      </w:r>
    </w:p>
    <w:p w14:paraId="7C94EBA1" w14:textId="31FA92F7"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وهذه الرتْبَةُ الأخِيرَةُ هِي مَحَلُّ الاجْتِهادِ والنظَرِ</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وهِي مَحَلُّ تَفاوُتِ مَراتِبِ الفِقْهِ فِي الدِينِ</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وهِي مَطارِحُ الأفْكارِ</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ومراتِعُ الأنظارِ</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فَلا مَدْخَلَ فِي هذا البابِ للجَهَلَةِ ولا لأنْصافِ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تَعَلِّمِينَ؛ ولا عِبْرَةَ فيهِ بأقوالِ نَحْوِ أبِي شِب</w:t>
      </w:r>
      <w:r w:rsidR="00B532ED" w:rsidRPr="0026525E">
        <w:rPr>
          <w:rFonts w:ascii="Traditional Arabic" w:hAnsi="Traditional Arabic" w:cs="Lotus Linotype"/>
          <w:sz w:val="36"/>
          <w:szCs w:val="32"/>
          <w:rtl/>
        </w:rPr>
        <w:t>ْرِ وأبِي عُقْلَةَ وأبِي قُلامَ</w:t>
      </w:r>
      <w:r w:rsidR="00B532ED" w:rsidRPr="0026525E">
        <w:rPr>
          <w:rFonts w:ascii="Traditional Arabic" w:hAnsi="Traditional Arabic" w:cs="Lotus Linotype" w:hint="cs"/>
          <w:sz w:val="36"/>
          <w:szCs w:val="32"/>
          <w:rtl/>
        </w:rPr>
        <w:t>ة،</w:t>
      </w:r>
      <w:r w:rsidRPr="0026525E">
        <w:rPr>
          <w:rFonts w:ascii="Traditional Arabic" w:hAnsi="Traditional Arabic" w:cs="Lotus Linotype"/>
          <w:sz w:val="36"/>
          <w:szCs w:val="32"/>
          <w:rtl/>
        </w:rPr>
        <w:t xml:space="preserve"> ومَن أعْرَضَ عَنها فَقَدْ أحْسَنَ كُلَّ الإحْسانِ ولا مَلامَة، وما أنصافُ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تعلمينَ هؤلاءِ إلا </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تَتارَ العِلمِ</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فأوقاتُ طلَبَةِ العِلمِ أشرَفُ من أَنْ تُضيّعَ فِي أخبارِهِم كما قالَ السبكِيُّ في الطبقاتِ الكبرى </w:t>
      </w:r>
      <w:r w:rsidR="008B39D0" w:rsidRPr="0026525E">
        <w:rPr>
          <w:rFonts w:ascii="AAA GoldenLotus" w:hAnsi="AAA GoldenLotus" w:cs="Lotus Linotype"/>
          <w:sz w:val="34"/>
          <w:szCs w:val="34"/>
          <w:rtl/>
        </w:rPr>
        <w:sym w:font="KFGQPC Arabic Symbols 01" w:char="F072"/>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78208C0D" w14:textId="0CBCDBE7"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ثُمَّ إن الاجْتِهادَ فِي هذا الزمانِ وإن كانَ كَسابِقِهِ من الأزْمِنَةِ يَرْجِعُ إلى أصْلٍ واحِدٍ إلاّ أنَّهُ الآنَ قَدْ تعَدّدَتْ مآخِذُهُ</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وتن</w:t>
      </w:r>
      <w:r w:rsidR="00B532ED" w:rsidRPr="0026525E">
        <w:rPr>
          <w:rFonts w:ascii="Traditional Arabic" w:hAnsi="Traditional Arabic" w:cs="Lotus Linotype"/>
          <w:sz w:val="36"/>
          <w:szCs w:val="32"/>
          <w:rtl/>
        </w:rPr>
        <w:t>َوَّعَتْ مَصادِرُهُ ومَوارِدُهُ</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خاصَّةً ما يَتَعَلَّقُ مِنهُ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صالِحِ العامَّةِ للمُسلمِينَ</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 هذا أبْوابُ السياسَةِ الشرْعِيّةِ التِي تَتَجَدَّدُ مجالاتُها دَائِم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بِتَغَيُّرِ أحوالِ الأمَمِ والشعُوبِ وتَبايُنِ مَصالِحِها</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فكَيفَ وقَدْ تقارَبَ الزمانُ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كان</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وتقاطَعَت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صالِحُ بَينَ الأمَمِ وتَبايَنَتْ؛ مَعَ ما عَلَيهِ حالُ الأمّةِ من الانْقِسامِ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وجِبِ للضّعْفِ والوَهنِ</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وتَسلُّطِ أمَمِ الأرْضِ علَيها؟</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وزِدْ علَى ذلكَ تَشعُّبَ أنواعِ العُلومِ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عارِفِ التِي صارَتْ مِن أعظَمِ أسبابِ القوَّةِ بَينَ الأُمَمِ، وفَوقَ هذا فالعَدُوُّ آخِذٌ بِناصِيَتِها وزِمامِها يَستَغِلُّها فِي خِدْمَةِ مصالِحهِ وتحقِيقِ مآرِبِهِ</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فَمَنْ أرادَ أنْ يَنْظُرَ فِي حالِ </w:t>
      </w:r>
      <w:r w:rsidR="004B465D" w:rsidRPr="0026525E">
        <w:rPr>
          <w:rFonts w:ascii="Traditional Arabic" w:hAnsi="Traditional Arabic" w:cs="Lotus Linotype" w:hint="cs"/>
          <w:sz w:val="36"/>
          <w:szCs w:val="32"/>
          <w:rtl/>
        </w:rPr>
        <w:t>«</w:t>
      </w:r>
      <w:r w:rsidR="00B532ED"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غَيرِها وما لَها وما علَيها؛ فَعَلَيهِ أن يَنْظرَ فِي هذا كُلِّهِ</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ولم تَزلْ السياسَةُ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عاصِرَةُ التي ينتهِجُها العدوّ خاصةً ذاتَ وَجْهَينِ؛ باطِنٍ وظاهِر</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ولَيسَ ذلكَ إلا باب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أبواب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كْرِ أو أبوابِ الخَدِيعَةِ فِي الحَرْبِ، والوَجْهُ الباطِنُ وَخفاياهُ وأسرارُهُ قَلَّ أن تَجِدَ من الناسِ مَن يَتَفَطَّنُ إلَيهِ</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بل يصعُبُ على الواحدِ في العادَةِ أن يُحيطَ بهِ</w:t>
      </w:r>
      <w:r w:rsidR="0056252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ولذا أشرْنا فِي غَيرِ مَوطِنٍ إلَى أنَّ الاجْتِهادَ الجَماعِيَّ أرْعَى لَتَحْقِيقِ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صالِحِ فِي هذهِ النوازل؛ فإنّ الاجْتِهادَ في هذا </w:t>
      </w:r>
      <w:r w:rsidRPr="0026525E">
        <w:rPr>
          <w:rFonts w:ascii="Traditional Arabic" w:hAnsi="Traditional Arabic" w:cs="Lotus Linotype"/>
          <w:sz w:val="36"/>
          <w:szCs w:val="32"/>
          <w:rtl/>
        </w:rPr>
        <w:lastRenderedPageBreak/>
        <w:t>البابِ يَحْتاجُ إلَى كَثِيرٍ من العُلومِ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عارِفِ والوقُوفِ علَى اخْتلافِ الأحوالِ وتبايُنِ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صالحِ وتَوافُقها؛ والتفطّنِ لخفايا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كْرِ والكَيدِ؛ معَ مُراعاةِ </w:t>
      </w:r>
      <w:proofErr w:type="spellStart"/>
      <w:r w:rsidRPr="0026525E">
        <w:rPr>
          <w:rFonts w:ascii="Traditional Arabic" w:hAnsi="Traditional Arabic" w:cs="Lotus Linotype"/>
          <w:sz w:val="36"/>
          <w:szCs w:val="32"/>
          <w:rtl/>
        </w:rPr>
        <w:t>الضروارتِ</w:t>
      </w:r>
      <w:proofErr w:type="spellEnd"/>
      <w:r w:rsidRPr="0026525E">
        <w:rPr>
          <w:rFonts w:ascii="Traditional Arabic" w:hAnsi="Traditional Arabic" w:cs="Lotus Linotype"/>
          <w:sz w:val="36"/>
          <w:szCs w:val="32"/>
          <w:rtl/>
        </w:rPr>
        <w:t xml:space="preserve"> التِي يُوجِبُها ما صارَ إلَيهِ حالُ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13A9C5A3" w14:textId="5712344A"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ومِن كُلِّياتِ القواعِدِ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قَرَّرَةِ قَولُهُم</w:t>
      </w:r>
      <w:r w:rsidR="0056252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إذا ضاقَ الأمرُ اتّسعَ</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وكَيفَ يُتَصَوَّرُ فِي شرِيعَةِ الإسلامِ الجامِعَةِ لمصالِحِ الدنيا والآخَرَةِ أن تُراعِيَ هَذهِ القاعِدَةَ فِي مَصالِحِ الآحادِ من الناسِ ثُمَّ لا تُراعِيَها فِي مصالِحِ أُمَّةٍ بِأسرِها؟</w:t>
      </w:r>
      <w:r w:rsidR="000E3A9A" w:rsidRPr="000E3A9A">
        <w:rPr>
          <w:rFonts w:ascii="Traditional Arabic" w:hAnsi="Traditional Arabic" w:cs="Lotus Linotype"/>
          <w:sz w:val="36"/>
          <w:szCs w:val="32"/>
          <w:rtl/>
        </w:rPr>
        <w:t>.</w:t>
      </w:r>
    </w:p>
    <w:p w14:paraId="730FBBE1" w14:textId="1C2937DD"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ولا يَخْفَى أنّ أرضَ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فلسطينَ</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بارَكَةَ ومِنها أرضُ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غَزَّةَ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سلِمَةُ هِي قطبُ الرحَى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عْرَكَةِ بَينَ الإسلامِ والكفْرِ اليومِ؛ فالتآمُرُ علَيها من هذا الوجْهِ أشدُّ وأعْظَمُ،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سلِمُونَ فِيها وعلَى رأسِهِم </w:t>
      </w:r>
      <w:r w:rsidR="004B465D" w:rsidRPr="0026525E">
        <w:rPr>
          <w:rFonts w:ascii="Traditional Arabic" w:hAnsi="Traditional Arabic" w:cs="Lotus Linotype" w:hint="cs"/>
          <w:sz w:val="36"/>
          <w:szCs w:val="32"/>
          <w:rtl/>
        </w:rPr>
        <w:t>«</w:t>
      </w:r>
      <w:r w:rsidR="0056252A"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BB5189">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نصرَها اللهُ </w:t>
      </w:r>
      <w:r w:rsidR="00BB5189">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أحوجُ إلَى مواطِن الرخَصِ فِي الشرْع من ثقات الفقهاءِ وكِبارِ العُلماءِ مِنهُم إلَى التشدِيداتِ التِي يُحْسِنُها كُلُّ أحَدٍ</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بل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بْتَدِئُونَ مِن الطلابِ أقْدَرُ علَيها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تَقَدّمينَ منْهُم!!، ومُراعاةُ السلطانِ لحاجات الناسِ العامّةِ أولَى مِن مراعاةِ الضروراتِ الخاصَّةِ</w:t>
      </w:r>
      <w:r w:rsidR="0056252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تُنَزَّلُ مَنْزِلَةَ هذه الثانِيَةِ علَى الأقلِّ، كما فِي القاعِدَةِ الفِقْهِيَّةِ</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الحاجاتُ العامَّةُ تُنزَّلُ مَنزِلَةَ الضروراتِ الخاصَّةِ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فكَيفَ وحَقِيقَةُ الحالِ فِي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غَزَّةَ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عُمومُ الضرورات؟!؛ فما فِيه الناسُ هُناكَ مِن الحِصارِ والفقرِ والحرْبِ وعشراتُ الآلافِ من القتلَى والجَرْحَى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عاقِينَ والأرامِل واليتامى</w:t>
      </w:r>
      <w:r w:rsidR="007E01B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معَ تخاذلِ الناسِ عن نَصْرَتِهِم</w:t>
      </w:r>
      <w:r w:rsidR="0056252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والتربُّصِ بِهِم من القَرِيبِ والبعِيدِ؛ كُلُّ هذهِ من الضروراتِ التِي يُباحُ مَعها ما لا يُباحُ فِي غَيرِها</w:t>
      </w:r>
      <w:r w:rsidR="0056252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وإذا جازَ لمنْ دخَلَ دارَ الحَرْبِ أن يَتْرُكَ الهدْيَ الظاهِرَ</w:t>
      </w:r>
      <w:r w:rsidR="0056252A" w:rsidRPr="0026525E">
        <w:rPr>
          <w:rFonts w:ascii="Traditional Arabic" w:hAnsi="Traditional Arabic" w:cs="Lotus Linotype" w:hint="cs"/>
          <w:sz w:val="36"/>
          <w:szCs w:val="32"/>
          <w:rtl/>
        </w:rPr>
        <w:t>،</w:t>
      </w:r>
      <w:r w:rsidR="0056252A" w:rsidRPr="0026525E">
        <w:rPr>
          <w:rFonts w:ascii="Traditional Arabic" w:hAnsi="Traditional Arabic" w:cs="Lotus Linotype"/>
          <w:sz w:val="36"/>
          <w:szCs w:val="32"/>
          <w:rtl/>
        </w:rPr>
        <w:t xml:space="preserve"> أو أن </w:t>
      </w:r>
      <w:proofErr w:type="spellStart"/>
      <w:r w:rsidR="0056252A" w:rsidRPr="0026525E">
        <w:rPr>
          <w:rFonts w:ascii="Traditional Arabic" w:hAnsi="Traditional Arabic" w:cs="Lotus Linotype"/>
          <w:sz w:val="36"/>
          <w:szCs w:val="32"/>
          <w:rtl/>
        </w:rPr>
        <w:t>يَتَزَي</w:t>
      </w:r>
      <w:r w:rsidR="0056252A" w:rsidRPr="0026525E">
        <w:rPr>
          <w:rFonts w:ascii="Traditional Arabic" w:hAnsi="Traditional Arabic" w:cs="Lotus Linotype" w:hint="cs"/>
          <w:sz w:val="36"/>
          <w:szCs w:val="32"/>
          <w:rtl/>
        </w:rPr>
        <w:t>َّا</w:t>
      </w:r>
      <w:proofErr w:type="spellEnd"/>
      <w:r w:rsidRPr="0026525E">
        <w:rPr>
          <w:rFonts w:ascii="Traditional Arabic" w:hAnsi="Traditional Arabic" w:cs="Lotus Linotype"/>
          <w:sz w:val="36"/>
          <w:szCs w:val="32"/>
          <w:rtl/>
        </w:rPr>
        <w:t xml:space="preserve"> بِزِيِّهِمْ</w:t>
      </w:r>
      <w:r w:rsidR="0056252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يتظاهَرَ بِمظاهِرِهِم إذا اقتضتْ مصلحةُ الجِهادِ ذلكَ؛ أو أن يُعَرِّضَ فِي كلامِهِ بما يَدْفعُ عنهُ غائلَةَ العَدُو وضَرَرَهُ؛ أو أنْ يُصَرّحَ بالكَذِب إذا اضْطُرَّ إلَيهِ، أو أن يُعَرِّضَ فِي دارِ الرافِضَةِ بِما يَدْفعُ أذاهُمْ</w:t>
      </w:r>
      <w:r w:rsidR="0056252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ونحوُ هذا؛ </w:t>
      </w:r>
      <w:r w:rsidRPr="00095B64">
        <w:rPr>
          <w:rFonts w:ascii="Traditional Arabic" w:hAnsi="Traditional Arabic" w:cs="Lotus Linotype"/>
          <w:b/>
          <w:bCs/>
          <w:sz w:val="36"/>
          <w:szCs w:val="34"/>
          <w:rtl/>
        </w:rPr>
        <w:t>إذا جازَ هذا وذاك فجوازهُ لمِثْلِ هذه الض</w:t>
      </w:r>
      <w:r w:rsidR="00BB5189">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 xml:space="preserve">روراتِ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ذكورَةِ أولَى</w:t>
      </w:r>
      <w:r w:rsidR="000E3A9A" w:rsidRPr="000E3A9A">
        <w:rPr>
          <w:rFonts w:ascii="Traditional Arabic" w:hAnsi="Traditional Arabic" w:cs="Lotus Linotype"/>
          <w:sz w:val="36"/>
          <w:szCs w:val="34"/>
          <w:rtl/>
        </w:rPr>
        <w:t>.</w:t>
      </w:r>
    </w:p>
    <w:p w14:paraId="3DA79363" w14:textId="5A08AF4E"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وقد ثَبَتَ فِي مُسنَدِ الإمامِ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قصّةِ النجاشِيّ - لما أرادَ بَعْضُ قَومِهِ سلْبَ مُلْكِهِ وخَشِيَ علَى مَن عِندَهَ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هاجِرِينَ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 أنهُ خَرَجَ إلَى لقائِهِم وَأخْفَى أوراق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صْحَفِ </w:t>
      </w:r>
      <w:r w:rsidRPr="0026525E">
        <w:rPr>
          <w:rFonts w:ascii="Traditional Arabic" w:hAnsi="Traditional Arabic" w:cs="Lotus Linotype"/>
          <w:sz w:val="36"/>
          <w:szCs w:val="32"/>
          <w:rtl/>
        </w:rPr>
        <w:lastRenderedPageBreak/>
        <w:t>فِي جَيبِ قَمِيصِهِ؛ وعلّقَ علَى صَدْرِهِ صَلِيب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فَلما قالُوا لَهُ إنكَ قَدْ غَيَّرْتَ دِينَكَ وبَدَّلْتَ؛ وضَعَ يَدَهُ علَى صَدْرَهُ وحَلَفَ لَهُم أنّهُ يُؤْمِنُ بِما هُناكَ</w:t>
      </w:r>
      <w:r w:rsidR="0046641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وإنما يُرِيدُ القُرآنَ الذِي أُنْزِلَ علَى محمدِ </w:t>
      </w:r>
      <w:r w:rsidR="00982A6D" w:rsidRPr="0026525E">
        <w:rPr>
          <w:rFonts w:ascii="Traditional Arabic" w:hAnsi="Traditional Arabic" w:cs="Lotus Linotype"/>
          <w:color w:val="000000"/>
          <w:sz w:val="36"/>
          <w:szCs w:val="32"/>
          <w:rtl/>
        </w:rPr>
        <w:sym w:font="AGA Arabesque" w:char="F065"/>
      </w:r>
      <w:r w:rsidR="0046641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وهُم يَحْسبونَهُ يريدُ الصليبَ</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8"/>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وقد أثنى النبِيّ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على النجاشيّ ونعاهُ يومَ وفاتِهِ لأصحابِهِ بِقَولِهِ</w:t>
      </w:r>
      <w:r w:rsidR="00C15649" w:rsidRPr="0026525E">
        <w:rPr>
          <w:rFonts w:ascii="Traditional Arabic" w:hAnsi="Traditional Arabic" w:cs="Lotus Linotype"/>
          <w:sz w:val="36"/>
          <w:szCs w:val="32"/>
          <w:rtl/>
        </w:rPr>
        <w:t xml:space="preserve">: </w:t>
      </w:r>
      <w:r w:rsidR="00466414"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لقد ماتَ اليومَ أخٌ لكمْ صالحٌ من الحَبَشَةِ</w:t>
      </w:r>
      <w:r w:rsidR="00466414"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9"/>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ثمّ صلّى عليه</w:t>
      </w:r>
      <w:r w:rsidR="000E3A9A" w:rsidRPr="000E3A9A">
        <w:rPr>
          <w:rFonts w:ascii="Traditional Arabic" w:hAnsi="Traditional Arabic" w:cs="Lotus Linotype"/>
          <w:sz w:val="36"/>
          <w:szCs w:val="32"/>
          <w:rtl/>
        </w:rPr>
        <w:t>.</w:t>
      </w:r>
    </w:p>
    <w:p w14:paraId="60CDFF20" w14:textId="4433055D"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فمثلُ هذا</w:t>
      </w:r>
      <w:r w:rsidRPr="0026525E">
        <w:rPr>
          <w:rFonts w:ascii="Traditional Arabic" w:hAnsi="Traditional Arabic" w:cs="Lotus Linotype"/>
          <w:sz w:val="36"/>
          <w:szCs w:val="32"/>
          <w:rtl/>
        </w:rPr>
        <w:t xml:space="preserve">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وغيرُهُ فِي الشرعِ كَثِيرٌ أشرْنا إلَيهِ فِي غيرِ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وضعِ - </w:t>
      </w:r>
      <w:r w:rsidRPr="00095B64">
        <w:rPr>
          <w:rFonts w:ascii="Traditional Arabic" w:hAnsi="Traditional Arabic" w:cs="Lotus Linotype"/>
          <w:b/>
          <w:bCs/>
          <w:sz w:val="36"/>
          <w:szCs w:val="34"/>
          <w:rtl/>
        </w:rPr>
        <w:t xml:space="preserve">هو الذِي يحتاجُهُ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سلمونَ هناكَ؛</w:t>
      </w:r>
      <w:r w:rsidRPr="0026525E">
        <w:rPr>
          <w:rFonts w:ascii="Traditional Arabic" w:hAnsi="Traditional Arabic" w:cs="Lotus Linotype"/>
          <w:sz w:val="36"/>
          <w:szCs w:val="32"/>
          <w:rtl/>
        </w:rPr>
        <w:t xml:space="preserve"> وهُو مِما يَصْلُحُ للجَوابِ عَنِ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جازَفَةِ بتَكْفِيرِ </w:t>
      </w:r>
      <w:r w:rsidR="004B465D" w:rsidRPr="0026525E">
        <w:rPr>
          <w:rFonts w:ascii="Traditional Arabic" w:hAnsi="Traditional Arabic" w:cs="Lotus Linotype" w:hint="cs"/>
          <w:sz w:val="36"/>
          <w:szCs w:val="32"/>
          <w:rtl/>
        </w:rPr>
        <w:t>«</w:t>
      </w:r>
      <w:r w:rsidR="007131CE"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لما يُرَدِّدُه الناسُ من الأسبابِ</w:t>
      </w:r>
      <w:r w:rsidR="007131CE"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والظاهِرُ أن الحامِلَ عَلَيها هُو هذه الضروراتُ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ذكورَةُ</w:t>
      </w:r>
      <w:r w:rsidR="007131C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والتعْبِيرُ بالض</w:t>
      </w:r>
      <w:r w:rsidR="00BB5189">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رُوراتِ فِي هذا البابِ أولَى من تَعْبِيرِ بَعْضِهِم بالإكراهِ؛ لما ذكرناهُ من أن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صالحَ العامّةَ تجْرِي مجري الضروراتِ الخاصَّةِ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0"/>
      </w:r>
      <w:r w:rsidR="00616F83" w:rsidRPr="00B60092">
        <w:rPr>
          <w:rStyle w:val="a7"/>
          <w:rFonts w:ascii="Tahoma" w:hAnsi="Tahoma" w:cs="Traditional Arabic"/>
          <w:color w:val="0000FF"/>
          <w:sz w:val="36"/>
          <w:szCs w:val="36"/>
          <w:rtl/>
        </w:rPr>
        <w:t>)</w:t>
      </w:r>
      <w:r w:rsidR="007131C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ولأنَّ الواجِبَ علَى السلطانِ حَمْلُ الناسِ علَى </w:t>
      </w:r>
      <w:proofErr w:type="spellStart"/>
      <w:r w:rsidRPr="0026525E">
        <w:rPr>
          <w:rFonts w:ascii="Traditional Arabic" w:hAnsi="Traditional Arabic" w:cs="Lotus Linotype"/>
          <w:sz w:val="36"/>
          <w:szCs w:val="32"/>
          <w:rtl/>
        </w:rPr>
        <w:t>الأرْفَقِ</w:t>
      </w:r>
      <w:proofErr w:type="spellEnd"/>
      <w:r w:rsidRPr="0026525E">
        <w:rPr>
          <w:rFonts w:ascii="Traditional Arabic" w:hAnsi="Traditional Arabic" w:cs="Lotus Linotype"/>
          <w:sz w:val="36"/>
          <w:szCs w:val="32"/>
          <w:rtl/>
        </w:rPr>
        <w:t xml:space="preserve"> بِهِم ما استَطاعَ إلَيهِ </w:t>
      </w:r>
      <w:r w:rsidRPr="0026525E">
        <w:rPr>
          <w:rFonts w:ascii="Traditional Arabic" w:hAnsi="Traditional Arabic" w:cs="Lotus Linotype"/>
          <w:sz w:val="36"/>
          <w:szCs w:val="32"/>
          <w:rtl/>
        </w:rPr>
        <w:lastRenderedPageBreak/>
        <w:t>سبيل</w:t>
      </w:r>
      <w:r w:rsidR="003620EB" w:rsidRPr="0026525E">
        <w:rPr>
          <w:rFonts w:ascii="Traditional Arabic" w:hAnsi="Traditional Arabic" w:cs="Lotus Linotype"/>
          <w:sz w:val="36"/>
          <w:szCs w:val="32"/>
          <w:rtl/>
        </w:rPr>
        <w:t>ًا</w:t>
      </w:r>
      <w:r w:rsidR="007131C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فكيفَ وحالُ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هُناكَ لا يَخْفَى على أحدٍ، ولا حولَ ولا قُوّةَ إلا بالله</w:t>
      </w:r>
      <w:r w:rsidR="000E3A9A" w:rsidRPr="000E3A9A">
        <w:rPr>
          <w:rFonts w:ascii="Traditional Arabic" w:hAnsi="Traditional Arabic" w:cs="Lotus Linotype"/>
          <w:sz w:val="36"/>
          <w:szCs w:val="32"/>
          <w:rtl/>
        </w:rPr>
        <w:t>.</w:t>
      </w:r>
    </w:p>
    <w:p w14:paraId="59C15760" w14:textId="5D81944C"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وأيْض</w:t>
      </w:r>
      <w:r w:rsidR="003620EB" w:rsidRPr="0026525E">
        <w:rPr>
          <w:rFonts w:ascii="Traditional Arabic" w:hAnsi="Traditional Arabic" w:cs="Lotus Linotype"/>
          <w:sz w:val="36"/>
          <w:szCs w:val="32"/>
          <w:rtl/>
        </w:rPr>
        <w:t>ًا</w:t>
      </w:r>
      <w:r w:rsidR="008C273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فاجْتِماعُ الحَسناتِ والسيئاتِ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 مُوجِبٌ حَمْلَ ما يَقَعُ منهُم من الخطأِ علَى حُسْنِ الظنِّ ما أمكَنْ</w:t>
      </w:r>
      <w:r w:rsidR="00A4698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والواجِبُ إعمالُ النظَرِ فِي جُمْلَةِ أحوالِهِمْ</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والنظَرُ إلى م</w:t>
      </w:r>
      <w:r w:rsidR="00A4698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w:t>
      </w:r>
      <w:r w:rsidR="00A4698A"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لهُم مِن السابِقَةِ فِي أعْمالِ البرّ والخَيرِ والدعْوَةِ والجهادِ؛ فإنّ ذلكَ يُغَلِّبُ علَى الظنِّ سلامَةَ القَصْدِ</w:t>
      </w:r>
      <w:r w:rsidR="008C273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وهذا وَحْدَهُ مما يَدْحَضُ القولَ بالتكْفِيرِ؛ فكيفَ إذا انْضافَ إلَيهِ جَميعُ ما ذكرْناهُ؟!</w:t>
      </w:r>
      <w:r w:rsidR="000E3A9A" w:rsidRPr="000E3A9A">
        <w:rPr>
          <w:rFonts w:ascii="Traditional Arabic" w:hAnsi="Traditional Arabic" w:cs="Lotus Linotype"/>
          <w:sz w:val="36"/>
          <w:szCs w:val="32"/>
          <w:rtl/>
        </w:rPr>
        <w:t>.</w:t>
      </w:r>
    </w:p>
    <w:p w14:paraId="6941D52A" w14:textId="10E3BD72" w:rsidR="009B50EE" w:rsidRPr="0026525E" w:rsidRDefault="009B50EE" w:rsidP="000E3A9A">
      <w:pPr>
        <w:widowControl w:val="0"/>
        <w:spacing w:after="80" w:line="18" w:lineRule="atLeast"/>
        <w:ind w:firstLine="284"/>
        <w:jc w:val="both"/>
        <w:rPr>
          <w:rFonts w:ascii="Traditional Arabic" w:hAnsi="Traditional Arabic" w:cs="Lotus Linotype"/>
          <w:caps/>
          <w:sz w:val="36"/>
          <w:szCs w:val="32"/>
          <w:rtl/>
        </w:rPr>
      </w:pPr>
      <w:r w:rsidRPr="00095B64">
        <w:rPr>
          <w:rFonts w:ascii="Traditional Arabic" w:hAnsi="Traditional Arabic" w:cs="Lotus Linotype"/>
          <w:b/>
          <w:bCs/>
          <w:sz w:val="36"/>
          <w:szCs w:val="34"/>
          <w:rtl/>
        </w:rPr>
        <w:t>وأما تَحْكِيمُ الشرْعِ فَفَرْضُ لا يَسعُ الناسَ تَركُهُ</w:t>
      </w:r>
      <w:r w:rsidR="008C2731"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وتحْكِيمُ ال</w:t>
      </w:r>
      <w:r w:rsidR="00BB5189">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 xml:space="preserve">شرائعِ الوَضْعِيّةِ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ناقِضَةِ لشريعَةِ الإسلامِ؛ والتحاكُمُ إلَيها طوْع</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واخْتِيار</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شِرْكٌ باللهِ فِي حُكْمِهِ، </w:t>
      </w:r>
      <w:r w:rsidRPr="0026525E">
        <w:rPr>
          <w:rFonts w:ascii="Traditional Arabic" w:hAnsi="Traditional Arabic" w:cs="Lotus Linotype"/>
          <w:sz w:val="36"/>
          <w:szCs w:val="32"/>
          <w:rtl/>
        </w:rPr>
        <w:t xml:space="preserve">والواجِبُ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البراءَةُ إلَى اللهِ تعالَى مِنْهُ وتَحكِيمُ شريعَةِ الإسلامِ فِي غَزّةَ وفِي جَميعِ أمصارِ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نَعَمْ؛ لكنْ ما هذا نِهايَةُ الكلامِ فِي البابِ، وما الحكمُ بِهذِهِ </w:t>
      </w:r>
      <w:proofErr w:type="spellStart"/>
      <w:r w:rsidRPr="0026525E">
        <w:rPr>
          <w:rFonts w:ascii="Traditional Arabic" w:hAnsi="Traditional Arabic" w:cs="Lotus Linotype"/>
          <w:sz w:val="36"/>
          <w:szCs w:val="32"/>
          <w:rtl/>
        </w:rPr>
        <w:t>العُموماتِ</w:t>
      </w:r>
      <w:proofErr w:type="spellEnd"/>
      <w:r w:rsidRPr="0026525E">
        <w:rPr>
          <w:rFonts w:ascii="Traditional Arabic" w:hAnsi="Traditional Arabic" w:cs="Lotus Linotype"/>
          <w:sz w:val="36"/>
          <w:szCs w:val="32"/>
          <w:rtl/>
        </w:rPr>
        <w:t xml:space="preserve"> غايَةَ الفِقْهِ فِي الدينِ حَتى يُحاكَمَ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سلمونَ إلَيها فَيكونَ من خالَفَ فَهْمَ الناسِ لَها خارج</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عن أصول</w:t>
      </w:r>
      <w:r w:rsidRPr="0026525E">
        <w:rPr>
          <w:rFonts w:ascii="Traditional Arabic" w:hAnsi="Traditional Arabic" w:cs="Lotus Linotype"/>
          <w:caps/>
          <w:sz w:val="36"/>
          <w:szCs w:val="32"/>
          <w:rtl/>
        </w:rPr>
        <w:t xml:space="preserve"> الدينِ وقواعِدِ الإسلامِ، بل التمسُّكُ </w:t>
      </w:r>
      <w:proofErr w:type="spellStart"/>
      <w:r w:rsidRPr="0026525E">
        <w:rPr>
          <w:rFonts w:ascii="Traditional Arabic" w:hAnsi="Traditional Arabic" w:cs="Lotus Linotype"/>
          <w:caps/>
          <w:sz w:val="36"/>
          <w:szCs w:val="32"/>
          <w:rtl/>
        </w:rPr>
        <w:t>بالعُموماتِ</w:t>
      </w:r>
      <w:proofErr w:type="spellEnd"/>
      <w:r w:rsidRPr="0026525E">
        <w:rPr>
          <w:rFonts w:ascii="Traditional Arabic" w:hAnsi="Traditional Arabic" w:cs="Lotus Linotype"/>
          <w:caps/>
          <w:sz w:val="36"/>
          <w:szCs w:val="32"/>
          <w:rtl/>
        </w:rPr>
        <w:t xml:space="preserve"> علَى هذا الوجْهِ بِضاعَةُ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 xml:space="preserve">فْلِسينَ؛ لا عُمْدَةُ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 xml:space="preserve">تَضَلّعِينَ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 xml:space="preserve">حقِقينَ، </w:t>
      </w:r>
      <w:r w:rsidRPr="00095B64">
        <w:rPr>
          <w:rFonts w:ascii="Traditional Arabic" w:hAnsi="Traditional Arabic" w:cs="Lotus Linotype"/>
          <w:b/>
          <w:bCs/>
          <w:caps/>
          <w:sz w:val="36"/>
          <w:szCs w:val="34"/>
          <w:rtl/>
        </w:rPr>
        <w:t>والجاهِلُ يَقْفُ عِنْدَها فلا يُبْصِرُ ما وَراءَها! يَحْسَبُ أنها غايَةُ النّهايَةِ!!؛ وهِي عِندَ الراسخينَ فِي العِلْمِ قاعِدَةُ البدايَةِ،</w:t>
      </w:r>
      <w:r w:rsidRPr="0026525E">
        <w:rPr>
          <w:rFonts w:ascii="Traditional Arabic" w:hAnsi="Traditional Arabic" w:cs="Lotus Linotype"/>
          <w:caps/>
          <w:sz w:val="36"/>
          <w:szCs w:val="32"/>
          <w:rtl/>
        </w:rPr>
        <w:t xml:space="preserve"> فَوَيلٌ للآخِرِينَ مِن الأَوَّلِينَ، بَلَى واللهِ؛ وَوَيلٌ للع</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 xml:space="preserve"> -في زماننا هذا- من الجاهِلِ!، وَوَيلٌ للأمَّةِ مِمَّنْ هُو لا مِنْ هذا ولا مِنْ ذاكَ!، وإلاّ فإنّ تحْكِيمَ الش</w:t>
      </w:r>
      <w:r w:rsidR="00BB5189">
        <w:rPr>
          <w:rFonts w:ascii="Traditional Arabic" w:hAnsi="Traditional Arabic" w:cs="Lotus Linotype" w:hint="cs"/>
          <w:caps/>
          <w:sz w:val="36"/>
          <w:szCs w:val="32"/>
          <w:rtl/>
        </w:rPr>
        <w:t>ـ</w:t>
      </w:r>
      <w:r w:rsidRPr="0026525E">
        <w:rPr>
          <w:rFonts w:ascii="Traditional Arabic" w:hAnsi="Traditional Arabic" w:cs="Lotus Linotype"/>
          <w:caps/>
          <w:sz w:val="36"/>
          <w:szCs w:val="32"/>
          <w:rtl/>
        </w:rPr>
        <w:t xml:space="preserve">رعِ كغَيرِهِ من التكالِيفِ؛ إنّما تَجِبُ معَ القُدْرَةِ؛ ولا يَسقُطُ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يسورُ مِنها ب</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 xml:space="preserve">عْسُورِ؛ ومع العَجْزِ يسقطُ التكْلِيفُ، ومَتى زالَ العَجْزُ لزِمَ القِيامُ بِهِ، </w:t>
      </w:r>
      <w:r w:rsidRPr="00095B64">
        <w:rPr>
          <w:rFonts w:ascii="Traditional Arabic" w:hAnsi="Traditional Arabic" w:cs="Lotus Linotype"/>
          <w:b/>
          <w:bCs/>
          <w:caps/>
          <w:sz w:val="36"/>
          <w:szCs w:val="34"/>
          <w:rtl/>
        </w:rPr>
        <w:t>ولَيسُوا سواءً؛</w:t>
      </w:r>
      <w:r w:rsidRPr="0026525E">
        <w:rPr>
          <w:rFonts w:ascii="Traditional Arabic" w:hAnsi="Traditional Arabic" w:cs="Lotus Linotype"/>
          <w:caps/>
          <w:sz w:val="36"/>
          <w:szCs w:val="32"/>
          <w:rtl/>
        </w:rPr>
        <w:t xml:space="preserve"> سُلطانٌ وَرِثَ دَولَةً وحُكْما فاسِد</w:t>
      </w:r>
      <w:r w:rsidR="003620EB" w:rsidRPr="0026525E">
        <w:rPr>
          <w:rFonts w:ascii="Traditional Arabic" w:hAnsi="Traditional Arabic" w:cs="Lotus Linotype"/>
          <w:caps/>
          <w:sz w:val="36"/>
          <w:szCs w:val="32"/>
          <w:rtl/>
        </w:rPr>
        <w:t>ًا</w:t>
      </w:r>
      <w:r w:rsidRPr="0026525E">
        <w:rPr>
          <w:rFonts w:ascii="Traditional Arabic" w:hAnsi="Traditional Arabic" w:cs="Lotus Linotype"/>
          <w:caps/>
          <w:sz w:val="36"/>
          <w:szCs w:val="32"/>
          <w:rtl/>
        </w:rPr>
        <w:t xml:space="preserve"> فاجْتَهَدَ فِي إصلاحِهِ ما أمْكَنَهُ</w:t>
      </w:r>
      <w:r w:rsidR="008C2731" w:rsidRPr="0026525E">
        <w:rPr>
          <w:rFonts w:ascii="Traditional Arabic" w:hAnsi="Traditional Arabic" w:cs="Lotus Linotype" w:hint="cs"/>
          <w:caps/>
          <w:sz w:val="36"/>
          <w:szCs w:val="32"/>
          <w:rtl/>
        </w:rPr>
        <w:t>،</w:t>
      </w:r>
      <w:r w:rsidRPr="0026525E">
        <w:rPr>
          <w:rFonts w:ascii="Traditional Arabic" w:hAnsi="Traditional Arabic" w:cs="Lotus Linotype"/>
          <w:caps/>
          <w:sz w:val="36"/>
          <w:szCs w:val="32"/>
          <w:rtl/>
        </w:rPr>
        <w:t xml:space="preserve"> وما لم يَقْدِر على إزالَةِ جَميعِهِ من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 xml:space="preserve">نْكَرِ سَعَى فِي إزالَةِ بَعْضِهِ الذي </w:t>
      </w:r>
      <w:proofErr w:type="spellStart"/>
      <w:r w:rsidRPr="0026525E">
        <w:rPr>
          <w:rFonts w:ascii="Traditional Arabic" w:hAnsi="Traditional Arabic" w:cs="Lotus Linotype"/>
          <w:caps/>
          <w:sz w:val="36"/>
          <w:szCs w:val="32"/>
          <w:rtl/>
        </w:rPr>
        <w:t>يستطيعُهُ</w:t>
      </w:r>
      <w:proofErr w:type="spellEnd"/>
      <w:r w:rsidR="008C2731" w:rsidRPr="0026525E">
        <w:rPr>
          <w:rFonts w:ascii="Traditional Arabic" w:hAnsi="Traditional Arabic" w:cs="Lotus Linotype" w:hint="cs"/>
          <w:caps/>
          <w:sz w:val="36"/>
          <w:szCs w:val="32"/>
          <w:rtl/>
        </w:rPr>
        <w:t>،</w:t>
      </w:r>
      <w:r w:rsidRPr="0026525E">
        <w:rPr>
          <w:rFonts w:ascii="Traditional Arabic" w:hAnsi="Traditional Arabic" w:cs="Lotus Linotype"/>
          <w:caps/>
          <w:sz w:val="36"/>
          <w:szCs w:val="32"/>
          <w:rtl/>
        </w:rPr>
        <w:t xml:space="preserve"> وفِي نَفْسِهِ أمورٌ من العَدْلِ يَتْركُها لأنّهُ لا يَقْدِرُ علَيها، وآخَرُ يَسعَى فِي بلادِ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سْلمينَ فَساد</w:t>
      </w:r>
      <w:r w:rsidR="003620EB" w:rsidRPr="0026525E">
        <w:rPr>
          <w:rFonts w:ascii="Traditional Arabic" w:hAnsi="Traditional Arabic" w:cs="Lotus Linotype"/>
          <w:caps/>
          <w:sz w:val="36"/>
          <w:szCs w:val="32"/>
          <w:rtl/>
        </w:rPr>
        <w:t>ًا</w:t>
      </w:r>
      <w:r w:rsidRPr="0026525E">
        <w:rPr>
          <w:rFonts w:ascii="Traditional Arabic" w:hAnsi="Traditional Arabic" w:cs="Lotus Linotype"/>
          <w:caps/>
          <w:sz w:val="36"/>
          <w:szCs w:val="32"/>
          <w:rtl/>
        </w:rPr>
        <w:t xml:space="preserve">؛ فَيُحِلّ ما حَرّمَ اللهُ بإحلالِ الشرائعِ الكافِرَةِ محلّ شرِيعَةِ الإسلامِ، ثُمَّ هو يُمَكِّنُ أعداءَ الإسلامِ من حُرُماتِ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سْلمينَ وبلادِهِم، ولا واللهِ ما استَوَيا ولا يَسْتَوِيانِ</w:t>
      </w:r>
      <w:r w:rsidR="000E3A9A" w:rsidRPr="000E3A9A">
        <w:rPr>
          <w:rFonts w:ascii="Traditional Arabic" w:hAnsi="Traditional Arabic" w:cs="Lotus Linotype"/>
          <w:caps/>
          <w:sz w:val="36"/>
          <w:szCs w:val="32"/>
          <w:rtl/>
        </w:rPr>
        <w:t>.</w:t>
      </w:r>
    </w:p>
    <w:p w14:paraId="1D9B9D8D" w14:textId="4C842169" w:rsidR="009B50EE" w:rsidRPr="0026525E"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aps/>
          <w:sz w:val="36"/>
          <w:szCs w:val="32"/>
          <w:rtl/>
        </w:rPr>
        <w:t xml:space="preserve">ولابنِ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aps/>
          <w:sz w:val="36"/>
          <w:szCs w:val="32"/>
          <w:rtl/>
        </w:rPr>
        <w:t xml:space="preserve"> في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 xml:space="preserve">جلدِ التاسعِ عشرَ من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 xml:space="preserve">جموعِ كلامٌ طويلٌ عن </w:t>
      </w:r>
      <w:r w:rsidR="004B465D" w:rsidRPr="0026525E">
        <w:rPr>
          <w:rFonts w:ascii="Traditional Arabic" w:hAnsi="Traditional Arabic" w:cs="Lotus Linotype" w:hint="cs"/>
          <w:caps/>
          <w:sz w:val="36"/>
          <w:szCs w:val="32"/>
          <w:rtl/>
        </w:rPr>
        <w:t>«</w:t>
      </w:r>
      <w:r w:rsidRPr="0026525E">
        <w:rPr>
          <w:rFonts w:ascii="Traditional Arabic" w:hAnsi="Traditional Arabic" w:cs="Lotus Linotype"/>
          <w:caps/>
          <w:sz w:val="36"/>
          <w:szCs w:val="32"/>
          <w:rtl/>
        </w:rPr>
        <w:t>النجاشِي</w:t>
      </w:r>
      <w:r w:rsidR="004B465D" w:rsidRPr="0026525E">
        <w:rPr>
          <w:rFonts w:ascii="Traditional Arabic" w:hAnsi="Traditional Arabic" w:cs="Lotus Linotype" w:hint="cs"/>
          <w:caps/>
          <w:sz w:val="36"/>
          <w:szCs w:val="32"/>
          <w:rtl/>
        </w:rPr>
        <w:t>»</w:t>
      </w:r>
      <w:r w:rsidRPr="0026525E">
        <w:rPr>
          <w:rFonts w:ascii="Traditional Arabic" w:hAnsi="Traditional Arabic" w:cs="Lotus Linotype"/>
          <w:caps/>
          <w:sz w:val="36"/>
          <w:szCs w:val="32"/>
          <w:rtl/>
        </w:rPr>
        <w:t xml:space="preserve"> قالَ في آخره</w:t>
      </w:r>
      <w:r w:rsidR="00C15649" w:rsidRPr="0026525E">
        <w:rPr>
          <w:rFonts w:ascii="Traditional Arabic" w:hAnsi="Traditional Arabic" w:cs="Lotus Linotype"/>
          <w:caps/>
          <w:sz w:val="36"/>
          <w:szCs w:val="32"/>
          <w:rtl/>
        </w:rPr>
        <w:t xml:space="preserve">: </w:t>
      </w:r>
      <w:r w:rsidR="004B465D" w:rsidRPr="0026525E">
        <w:rPr>
          <w:rFonts w:ascii="Traditional Arabic" w:hAnsi="Traditional Arabic" w:cs="Lotus Linotype" w:hint="cs"/>
          <w:caps/>
          <w:sz w:val="36"/>
          <w:szCs w:val="32"/>
          <w:rtl/>
        </w:rPr>
        <w:t>«</w:t>
      </w:r>
      <w:r w:rsidRPr="0026525E">
        <w:rPr>
          <w:rFonts w:ascii="Traditional Arabic" w:hAnsi="Traditional Arabic" w:cs="Lotus Linotype"/>
          <w:color w:val="000000"/>
          <w:sz w:val="36"/>
          <w:szCs w:val="32"/>
          <w:rtl/>
        </w:rPr>
        <w:t xml:space="preserve">وَكَثِيرًا مَا يَتَوَلَّى الرَّجُلُ بَيْنَ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سْلِمِينَ وَالتَّتَارِ قَاضِيًا بَلْ </w:t>
      </w:r>
      <w:r w:rsidRPr="00095B64">
        <w:rPr>
          <w:rFonts w:ascii="Traditional Arabic" w:hAnsi="Traditional Arabic" w:cs="Lotus Linotype"/>
          <w:b/>
          <w:bCs/>
          <w:color w:val="000000"/>
          <w:sz w:val="36"/>
          <w:szCs w:val="34"/>
          <w:rtl/>
        </w:rPr>
        <w:t>وَإِمَامًا</w:t>
      </w:r>
      <w:r w:rsidRPr="0026525E">
        <w:rPr>
          <w:rFonts w:ascii="Traditional Arabic" w:hAnsi="Traditional Arabic" w:cs="Lotus Linotype"/>
          <w:color w:val="000000"/>
          <w:sz w:val="36"/>
          <w:szCs w:val="32"/>
          <w:rtl/>
        </w:rPr>
        <w:t xml:space="preserve">؛ وَفِي نَفْسِهِ أُمُورٌ مِنْ </w:t>
      </w:r>
      <w:r w:rsidRPr="0026525E">
        <w:rPr>
          <w:rFonts w:ascii="Traditional Arabic" w:hAnsi="Traditional Arabic" w:cs="Lotus Linotype"/>
          <w:color w:val="000000"/>
          <w:sz w:val="36"/>
          <w:szCs w:val="32"/>
          <w:rtl/>
        </w:rPr>
        <w:lastRenderedPageBreak/>
        <w:t>الْعَدْلِ يُرِيدُ أَنْ يَعْمَلَ بِهَا فَلا يُمْكِنُهُ ذَلِكَ؛ بَلْ هُنَاكَ مَنْ يَمْنَعُهُ ذَلِكَ وَلا يُكَلِّفُ اللَّهُ نَفْسًا إلا وُسْعَهَا</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5F7F646" w14:textId="7001B3E9"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aps/>
          <w:sz w:val="36"/>
          <w:szCs w:val="32"/>
          <w:rtl/>
        </w:rPr>
        <w:t>ولا يُعْتَرَضُ علَى هذا بأنّ كُلَّ مُعْرضٍ عن شَرِيعَةِ الإسلامِ إلى الشرائعِ الكافِرَةِ يَحْتَجُّ بِمِثْلِ هذا؛ لأنّ لِقَرائِنِ الأحوالِ مَدْخَل</w:t>
      </w:r>
      <w:r w:rsidR="003620EB" w:rsidRPr="0026525E">
        <w:rPr>
          <w:rFonts w:ascii="Traditional Arabic" w:hAnsi="Traditional Arabic" w:cs="Lotus Linotype"/>
          <w:caps/>
          <w:sz w:val="36"/>
          <w:szCs w:val="32"/>
          <w:rtl/>
        </w:rPr>
        <w:t>ًا</w:t>
      </w:r>
      <w:r w:rsidRPr="0026525E">
        <w:rPr>
          <w:rFonts w:ascii="Traditional Arabic" w:hAnsi="Traditional Arabic" w:cs="Lotus Linotype"/>
          <w:caps/>
          <w:sz w:val="36"/>
          <w:szCs w:val="32"/>
          <w:rtl/>
        </w:rPr>
        <w:t xml:space="preserve"> عَظِيم</w:t>
      </w:r>
      <w:r w:rsidR="003620EB" w:rsidRPr="0026525E">
        <w:rPr>
          <w:rFonts w:ascii="Traditional Arabic" w:hAnsi="Traditional Arabic" w:cs="Lotus Linotype"/>
          <w:caps/>
          <w:sz w:val="36"/>
          <w:szCs w:val="32"/>
          <w:rtl/>
        </w:rPr>
        <w:t>ًا</w:t>
      </w:r>
      <w:r w:rsidRPr="0026525E">
        <w:rPr>
          <w:rFonts w:ascii="Traditional Arabic" w:hAnsi="Traditional Arabic" w:cs="Lotus Linotype"/>
          <w:caps/>
          <w:sz w:val="36"/>
          <w:szCs w:val="32"/>
          <w:rtl/>
        </w:rPr>
        <w:t xml:space="preserve"> فِي التفْرِيقِ بَيْنَ الاثْنَينِ والتمْييزِ بَينَ الحُكْمَينِ</w:t>
      </w:r>
      <w:r w:rsidR="0042200A" w:rsidRPr="0026525E">
        <w:rPr>
          <w:rFonts w:ascii="Traditional Arabic" w:hAnsi="Traditional Arabic" w:cs="Lotus Linotype"/>
          <w:caps/>
          <w:sz w:val="36"/>
          <w:szCs w:val="32"/>
          <w:rtl/>
        </w:rPr>
        <w:t>،</w:t>
      </w:r>
      <w:r w:rsidRPr="0026525E">
        <w:rPr>
          <w:rFonts w:ascii="Traditional Arabic" w:hAnsi="Traditional Arabic" w:cs="Lotus Linotype"/>
          <w:caps/>
          <w:sz w:val="36"/>
          <w:szCs w:val="32"/>
          <w:rtl/>
        </w:rPr>
        <w:t xml:space="preserve"> وأيض</w:t>
      </w:r>
      <w:r w:rsidR="003620EB" w:rsidRPr="0026525E">
        <w:rPr>
          <w:rFonts w:ascii="Traditional Arabic" w:hAnsi="Traditional Arabic" w:cs="Lotus Linotype"/>
          <w:caps/>
          <w:sz w:val="36"/>
          <w:szCs w:val="32"/>
          <w:rtl/>
        </w:rPr>
        <w:t>ًا</w:t>
      </w:r>
      <w:r w:rsidRPr="0026525E">
        <w:rPr>
          <w:rFonts w:ascii="Traditional Arabic" w:hAnsi="Traditional Arabic" w:cs="Lotus Linotype"/>
          <w:caps/>
          <w:sz w:val="36"/>
          <w:szCs w:val="32"/>
          <w:rtl/>
        </w:rPr>
        <w:t xml:space="preserve"> فَعُموم الأحكامِ شيءٌ؛ وتنْزيلُها على الأعيانِ شيءٌ آخَر، وليسَ هذا الحُكْمُ خاصا بِحماسٍ أيض</w:t>
      </w:r>
      <w:r w:rsidR="003620EB" w:rsidRPr="0026525E">
        <w:rPr>
          <w:rFonts w:ascii="Traditional Arabic" w:hAnsi="Traditional Arabic" w:cs="Lotus Linotype"/>
          <w:caps/>
          <w:sz w:val="36"/>
          <w:szCs w:val="32"/>
          <w:rtl/>
        </w:rPr>
        <w:t>ًا</w:t>
      </w:r>
      <w:r w:rsidRPr="0026525E">
        <w:rPr>
          <w:rFonts w:ascii="Traditional Arabic" w:hAnsi="Traditional Arabic" w:cs="Lotus Linotype"/>
          <w:caps/>
          <w:sz w:val="36"/>
          <w:szCs w:val="32"/>
          <w:rtl/>
        </w:rPr>
        <w:t>؛ بل هُو عامٌّ فِي كلِّ مَن كانَ حالُهُ حالَها، واللهُ يَهْدِي من يشاءُ إلَى صراطٍ مُستقِيم</w:t>
      </w:r>
      <w:r w:rsidR="000E3A9A" w:rsidRPr="000E3A9A">
        <w:rPr>
          <w:rFonts w:ascii="Traditional Arabic" w:hAnsi="Traditional Arabic" w:cs="Lotus Linotype"/>
          <w:caps/>
          <w:sz w:val="36"/>
          <w:szCs w:val="32"/>
          <w:rtl/>
        </w:rPr>
        <w:t>.</w:t>
      </w:r>
      <w:r w:rsidR="00671913" w:rsidRPr="0026525E">
        <w:rPr>
          <w:rFonts w:ascii="Traditional Arabic" w:hAnsi="Traditional Arabic" w:cs="Lotus Linotype"/>
          <w:caps/>
          <w:sz w:val="36"/>
          <w:szCs w:val="32"/>
          <w:rtl/>
        </w:rPr>
        <w:t xml:space="preserve"> </w:t>
      </w:r>
    </w:p>
    <w:p w14:paraId="44AFC348" w14:textId="5310DA27"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ولا فَرْقَ عِنْدِي بَينَ حَركَةِ حَماسٍ وحكُومَتِها فِيما أشَرْتُ إلَيهِ من الأعْذار، وقَدْ ذكرْتُ فِي بَيانِ حُكْمِ قِتالِ اليَهُودِ مَعها أنّ ما يَأخُذهُ الناسُ علَيها فَهُم بَينَ مضطرينَ إلَيهِ ومُتأولِينَ فِيهِ، </w:t>
      </w:r>
      <w:r w:rsidRPr="0026525E">
        <w:rPr>
          <w:rFonts w:ascii="Traditional Arabic" w:hAnsi="Traditional Arabic" w:cs="Lotus Linotype"/>
          <w:sz w:val="36"/>
          <w:szCs w:val="32"/>
          <w:rtl/>
        </w:rPr>
        <w:t xml:space="preserve">وهِي جَمْلَةٌ تَجْمَعُ ما أشرْتُ إلَيهِ فِي صَدْرِ هذا الجَوابِ وغَيرَهُ مما لا يَتسعُ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قامُ له</w:t>
      </w:r>
      <w:r w:rsidR="000E3A9A" w:rsidRPr="000E3A9A">
        <w:rPr>
          <w:rFonts w:ascii="Traditional Arabic" w:hAnsi="Traditional Arabic" w:cs="Lotus Linotype"/>
          <w:sz w:val="36"/>
          <w:szCs w:val="32"/>
          <w:rtl/>
        </w:rPr>
        <w:t>.</w:t>
      </w:r>
    </w:p>
    <w:p w14:paraId="25E371B5" w14:textId="0953B12A" w:rsidR="003B3933"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فالعدْلُ واجِبٌ مع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وافِقِ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خالِف؛ وما يقالَ من أنَّ القِتالَ الذِي يَقعُ بَينَ </w:t>
      </w:r>
      <w:r w:rsidR="004B465D" w:rsidRPr="0026525E">
        <w:rPr>
          <w:rFonts w:ascii="Traditional Arabic" w:hAnsi="Traditional Arabic" w:cs="Lotus Linotype" w:hint="cs"/>
          <w:sz w:val="36"/>
          <w:szCs w:val="32"/>
          <w:rtl/>
        </w:rPr>
        <w:t>«</w:t>
      </w:r>
      <w:r w:rsidR="008C2731"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وغَيرِها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إنّما يَحْمِلُهُم علَيهِ الحَرْبُ علَى </w:t>
      </w:r>
      <w:r w:rsidR="004B465D" w:rsidRPr="0026525E">
        <w:rPr>
          <w:rFonts w:ascii="Traditional Arabic" w:hAnsi="Traditional Arabic" w:cs="Lotus Linotype" w:hint="cs"/>
          <w:sz w:val="36"/>
          <w:szCs w:val="32"/>
          <w:rtl/>
        </w:rPr>
        <w:t>«</w:t>
      </w:r>
      <w:r w:rsidR="008C2731" w:rsidRPr="0026525E">
        <w:rPr>
          <w:rFonts w:ascii="Traditional Arabic" w:hAnsi="Traditional Arabic" w:cs="Lotus Linotype"/>
          <w:sz w:val="36"/>
          <w:szCs w:val="32"/>
          <w:rtl/>
        </w:rPr>
        <w:t>الإسلام والتوحِيدِ</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فُمجازَفَةٌ من القائلِ خارِجَةٌ عن طِرِيقَةِ الفِقْهِ فِي الدينِ، نَعَمْ قِتالُ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 وقَتْلُهُ عظِيم</w:t>
      </w:r>
      <w:r w:rsidR="00F120FC">
        <w:rPr>
          <w:rFonts w:ascii="Traditional Arabic" w:hAnsi="Traditional Arabic" w:cs="Lotus Linotype"/>
          <w:sz w:val="36"/>
          <w:szCs w:val="32"/>
          <w:rtl/>
        </w:rPr>
        <w:t>ٌ عندَ الله</w:t>
      </w:r>
      <w:r w:rsidRPr="0026525E">
        <w:rPr>
          <w:rFonts w:ascii="Traditional Arabic" w:hAnsi="Traditional Arabic" w:cs="Lotus Linotype"/>
          <w:sz w:val="36"/>
          <w:szCs w:val="32"/>
          <w:rtl/>
        </w:rPr>
        <w:t xml:space="preserve"> تعالَى؛ ومَن تَوَلَّى كِبْرَ ذلكَ فَعَلِيهِ أن يُعِدَّ بَينَ يديِ اللهِ تعالَى جواب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عَما صَنع، وما نَعْلمُ سَبب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بَعْدَ الش</w:t>
      </w:r>
      <w:r w:rsidR="00BB5189">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ركِ باللهِ تعالَى أسرعَ فِي زوالِ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لْكِ وذهابِ الدولَة والسلطانِ من سَفْكِ الدمِ الحرامِ ظُلما وعُدْوان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وهذا حُكمٌ عامّ يتناوَلُ كُلَّ مسلِمٍ أو جماعَةٍ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هناكَ -حماس</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وغَيرَها - إذ الأصلُ فِي دماءِ جميعِهم العصْمةُ إلا بُبْرهانٍ ناهضٍ من الشرع، لكنْ يَنْبَغِي أن يُقالَ أيْض</w:t>
      </w:r>
      <w:r w:rsidR="003620EB" w:rsidRPr="0026525E">
        <w:rPr>
          <w:rFonts w:ascii="Traditional Arabic" w:hAnsi="Traditional Arabic" w:cs="Lotus Linotype"/>
          <w:sz w:val="36"/>
          <w:szCs w:val="32"/>
          <w:rtl/>
        </w:rPr>
        <w:t>ًا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قَدْ يَكونُ الحامِلَ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كروهِ والوقوعِ فِي الخطأِ خطَأٌ آخَرٌ سَبَقَ الأوّلَ فَنَتَجَ عَنهُ وتَوَلَّدَ مِنه، فَيَكُونُ مِن بابِ مَن سألَ عن أَمْرٍ فَحُرِّمَ لأجْلِ مسألَتِهِ؛ فالسؤالُ فِي الشرْعِ وإنْ كانَ مُسْتَحبا لأنّهُ مِفتاحُ العِلْمِ كما قِيلَ؛ لكنّهُ لما أفضى فِي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وطِنِ إلى إيقاعِ الناسِ فِي الحرجِ والإثْمِ مع ما جاءَ بِهِ الشارِعُ من التيسيرِ علَى الناسِ كانَ السائلُ مِن أعْظَمِ الناسِ جُرم</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hint="cs"/>
          <w:sz w:val="36"/>
          <w:szCs w:val="32"/>
          <w:rtl/>
        </w:rPr>
        <w:t>.</w:t>
      </w:r>
    </w:p>
    <w:p w14:paraId="218DEA59" w14:textId="7056C3BF"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وهكذا هُنا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فإنّ</w:t>
      </w:r>
      <w:r w:rsidRPr="00095B64">
        <w:rPr>
          <w:rFonts w:ascii="Traditional Arabic" w:hAnsi="Traditional Arabic" w:cs="Lotus Linotype"/>
          <w:b/>
          <w:bCs/>
          <w:color w:val="000000"/>
          <w:sz w:val="36"/>
          <w:szCs w:val="34"/>
          <w:rtl/>
        </w:rPr>
        <w:t xml:space="preserve"> كَثِير</w:t>
      </w:r>
      <w:r w:rsidR="003620EB" w:rsidRPr="00095B64">
        <w:rPr>
          <w:rFonts w:ascii="Traditional Arabic" w:hAnsi="Traditional Arabic" w:cs="Lotus Linotype"/>
          <w:b/>
          <w:bCs/>
          <w:color w:val="000000"/>
          <w:sz w:val="36"/>
          <w:szCs w:val="34"/>
          <w:rtl/>
        </w:rPr>
        <w:t>ًا</w:t>
      </w:r>
      <w:r w:rsidRPr="00095B64">
        <w:rPr>
          <w:rFonts w:ascii="Traditional Arabic" w:hAnsi="Traditional Arabic" w:cs="Lotus Linotype"/>
          <w:b/>
          <w:bCs/>
          <w:color w:val="000000"/>
          <w:sz w:val="36"/>
          <w:szCs w:val="34"/>
          <w:rtl/>
        </w:rPr>
        <w:t xml:space="preserve"> مِن الناسِ</w:t>
      </w:r>
      <w:r w:rsidRPr="0026525E">
        <w:rPr>
          <w:rFonts w:ascii="Traditional Arabic" w:hAnsi="Traditional Arabic" w:cs="Lotus Linotype"/>
          <w:color w:val="000000"/>
          <w:sz w:val="36"/>
          <w:szCs w:val="32"/>
          <w:rtl/>
        </w:rPr>
        <w:t xml:space="preserve"> يَحْمِلُونَ غَاياتٍ نَبِيلَةً وَقِيَم</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عُلْياَ؛ فِيها -مَتَى تَحَقَّقَتْ- سَعادَةُ </w:t>
      </w:r>
      <w:r w:rsidRPr="0026525E">
        <w:rPr>
          <w:rFonts w:ascii="Traditional Arabic" w:hAnsi="Traditional Arabic" w:cs="Lotus Linotype"/>
          <w:color w:val="000000"/>
          <w:sz w:val="36"/>
          <w:szCs w:val="32"/>
          <w:rtl/>
        </w:rPr>
        <w:lastRenderedPageBreak/>
        <w:t xml:space="preserve">البَشَرِ فِي الدُّنْيا والآخِرَةِ، لكِنَّهُمْ فِي كَثِيرٍ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واطِنِ يَغِيبُ عَنْهُمْ -لِجَهْلٍ أو غَفْلَةٍ- أنَّ الدَّعَواتِ تَتَعامَلُ مَعَ البَشَرِ والأسْبابِ؛ لا مَعَ خَرْقِ العاداتِ والكَراماتِ، ومِن الأسبابِ مُراعاةُ ما يستَجِدُّ من النوازلِ والأحوالِ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تعلقةِ بِمصالحِ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كما أشرنا إليهِ فِي صدرِ الجواب، ومعَ ذلكَ تَرى مَنْ يُقْحِمُ نَفْسَهُ ودَعْوَتَهُ فِي مَضايِقَ لَهُ عَنْهَا مَنْدُوحَةٌ بِما جَعَلَ اللهُ تَعالَى مِن التَّيْسِيرِ فِي دِينِهِ وشَرْعِهِ؛ فإِذا بِهِ يَجْنِي علَى دَعْوَةِ الحَقِّ أوَّل</w:t>
      </w:r>
      <w:r w:rsidR="003620EB" w:rsidRPr="0026525E">
        <w:rPr>
          <w:rFonts w:ascii="Traditional Arabic" w:hAnsi="Traditional Arabic" w:cs="Lotus Linotype"/>
          <w:color w:val="000000"/>
          <w:sz w:val="36"/>
          <w:szCs w:val="32"/>
          <w:rtl/>
        </w:rPr>
        <w:t>ًا</w:t>
      </w:r>
      <w:r w:rsidR="006867C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وعَلى مَنْ مَعَهُ مِن الأتْباعِ ثانِي</w:t>
      </w:r>
      <w:r w:rsidR="003620EB" w:rsidRPr="0026525E">
        <w:rPr>
          <w:rFonts w:ascii="Traditional Arabic" w:hAnsi="Traditional Arabic" w:cs="Lotus Linotype"/>
          <w:color w:val="000000"/>
          <w:sz w:val="36"/>
          <w:szCs w:val="32"/>
          <w:rtl/>
        </w:rPr>
        <w:t>ًا</w:t>
      </w:r>
      <w:r w:rsidR="006867C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وعَلَى نَفْسِهِ ثالِث</w:t>
      </w:r>
      <w:r w:rsidR="003620EB" w:rsidRPr="0026525E">
        <w:rPr>
          <w:rFonts w:ascii="Traditional Arabic" w:hAnsi="Traditional Arabic" w:cs="Lotus Linotype"/>
          <w:color w:val="000000"/>
          <w:sz w:val="36"/>
          <w:szCs w:val="32"/>
          <w:rtl/>
        </w:rPr>
        <w:t>ًا</w:t>
      </w:r>
      <w:r w:rsidR="006867C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ويُجَرِّئُ الجَهَلَةَ مِن الخُصُومِ رابِع</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ويَفْتَحُ علَى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باب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يَلِجُ مِنْهُ عَدُوُّ الدِينِ خامِس</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ولا حَوْلَ ولا قُوَّةَ إِلاَّ باللهِ</w:t>
      </w:r>
      <w:r w:rsidR="000E3A9A" w:rsidRPr="000E3A9A">
        <w:rPr>
          <w:rFonts w:ascii="Traditional Arabic" w:hAnsi="Traditional Arabic" w:cs="Lotus Linotype"/>
          <w:color w:val="000000"/>
          <w:sz w:val="36"/>
          <w:szCs w:val="32"/>
          <w:rtl/>
        </w:rPr>
        <w:t>.</w:t>
      </w:r>
    </w:p>
    <w:p w14:paraId="5C6417A5" w14:textId="662EADCF" w:rsidR="005A66A1" w:rsidRPr="0026525E"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فَعلَى مَن أَرادَ مِن العُلَماءِ والدُّعاةِ -في غَزَّةَ أو غَيرِها- أنْ يَقُومَ بَأَمْرٍ يَتَعَلَّقُ بِمَصالِحِ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أنْ يُشاوِرَ أَهْلَ الحَلِّ والعَقْدِ مِمَّنْ يَثِقُ بِدِينِهمْ وإِنْصافِهِمْ وأَمانِتِهِمْ</w:t>
      </w:r>
      <w:r w:rsidR="000E3A9A" w:rsidRPr="000E3A9A">
        <w:rPr>
          <w:rFonts w:ascii="Traditional Arabic" w:hAnsi="Traditional Arabic" w:cs="Lotus Linotype" w:hint="cs"/>
          <w:color w:val="000000"/>
          <w:sz w:val="36"/>
          <w:szCs w:val="32"/>
          <w:rtl/>
        </w:rPr>
        <w:t>.</w:t>
      </w:r>
    </w:p>
    <w:p w14:paraId="06EC0171" w14:textId="44AD18CF" w:rsidR="009B50EE" w:rsidRPr="00095B64"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t xml:space="preserve">أمّا التَّفَرُّدُ بالرَّأْي فِي أَمْرٍ تَلْحَقُ تَبِعاتُهُ جَماعَةَ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ثُمَّ مُطالَبَتُهُمْ بِتَحَمُّلِ الثِّمارِ والتَكالِيفِ -وَرُبَّما كانَ فِيهِمْ مَنْ هُوَ أَحْكَمُ رَأْي</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وأَصْوَبُ قَول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معَ ما قَدّمْناهُ من حالِ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هناكَ</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ومعَ الغفْلَةِ عن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كْرِ الخَفِيِّ الذي يُرادُ بِهِمْ؛ ثُمَّ ما يَتَرتّبُ علَى ذلكَ من توهِينِ شوكَةِ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وتفْريقِ جماعَتِهِم فِي مقابِلِ عدوهمُ الذي لا تخفى عداوتهُ على أحد</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وفَتحِ بابِ الفِتَنِ علَى مصارِيعها بَينَ الناسِ يقتلُ بعضهُم بعض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ويُفْنى بَعْضُهُم بَعْض</w:t>
      </w:r>
      <w:r w:rsidR="003620EB" w:rsidRPr="0026525E">
        <w:rPr>
          <w:rFonts w:ascii="Traditional Arabic" w:hAnsi="Traditional Arabic" w:cs="Lotus Linotype"/>
          <w:color w:val="000000"/>
          <w:sz w:val="36"/>
          <w:szCs w:val="32"/>
          <w:rtl/>
        </w:rPr>
        <w:t>ًا</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والبلادُ مزْدَحِمةٌ بالقبائلِ والعشائر</w:t>
      </w:r>
      <w:r w:rsidRPr="00095B64">
        <w:rPr>
          <w:rFonts w:ascii="Traditional Arabic" w:hAnsi="Traditional Arabic" w:cs="Lotus Linotype"/>
          <w:b/>
          <w:bCs/>
          <w:color w:val="000000"/>
          <w:sz w:val="36"/>
          <w:szCs w:val="34"/>
          <w:rtl/>
        </w:rPr>
        <w:t xml:space="preserve">!، فلا واللهِ ما هذا بالنصفَةِ؛ ولا يلْزمُ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سلمينَ شيءٌ من تَحمّلِ هذه التبِعاتِ، وتَأمُّلُ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رْءِ فِي عاقِبَةِ ما يَصْنَعُ بِمصالِحِ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سلمينَ مِن أَوْجَبِ الواجِباتِ</w:t>
      </w:r>
      <w:r w:rsidR="005A66A1" w:rsidRPr="00095B64">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وليس يدركُ ذلكَ إلا بالعلمِ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تينِ الذي يَجْمعُ ما يُحتاجُ إلَيهِ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عارِفِ كما قدمناه</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وبالرجوعِ إلى أهل الرأي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w:t>
      </w:r>
      <w:r w:rsidR="00671913"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إِذِ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طْلُوبُ حُصُولُ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قْصُودِ بِأَيْسَرِ التَّكالِيفِ، أَما التَّعَلُّقُ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قاصِدِ مَعَ قَطْعِ النَّظَرِ عَن القُدْرَةِ علَى الأسبابِ!؛ فَمِنْ شَأْنِهِ أنْ يَنْقِطِعَ مَعَهُ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رْءُ عَنْ بُلُوغِ الغايَات</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 يُحالَ بَينهُ وبينَ إدراكِ ثمارِ النهاياتِ</w:t>
      </w:r>
      <w:r w:rsidRPr="00095B64">
        <w:rPr>
          <w:rFonts w:ascii="Traditional Arabic" w:hAnsi="Traditional Arabic" w:cs="Lotus Linotype"/>
          <w:b/>
          <w:bCs/>
          <w:color w:val="000000"/>
          <w:sz w:val="36"/>
          <w:szCs w:val="34"/>
          <w:rtl/>
        </w:rPr>
        <w:t>، فَمَن أغْفلَ هذا كلّهُ ووجدَ ما لا يُحْمَدُ فلا يلومَنّ إلا نفسه</w:t>
      </w:r>
      <w:r w:rsidR="000E3A9A" w:rsidRPr="000E3A9A">
        <w:rPr>
          <w:rFonts w:ascii="Traditional Arabic" w:hAnsi="Traditional Arabic" w:cs="Lotus Linotype"/>
          <w:color w:val="000000"/>
          <w:sz w:val="36"/>
          <w:szCs w:val="34"/>
          <w:rtl/>
        </w:rPr>
        <w:t>.</w:t>
      </w:r>
    </w:p>
    <w:p w14:paraId="27000021" w14:textId="1A061FD6" w:rsidR="005A66A1" w:rsidRPr="0026525E"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وما في السؤالِ من أنّ ما تَقَدَّمَ مِني من الفتاوي كانَ مَبْناهُ البُعْدَ عن مَعْرفَةِ واقِعِ الحالِ هناك</w:t>
      </w:r>
      <w:r w:rsidR="00AD6B8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 xml:space="preserve">فكلامٌ لا يُقَدِّمُ ولا يُؤخّرُ، ودعْوى يُمْكِنُ أن تُقابلَ فَتْوى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خالِفِ بِمثْلِها، وإِنّما يُعْتَبَرُ من الواقِعِ م</w:t>
      </w:r>
      <w:r w:rsidR="00AD6B8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w:t>
      </w:r>
      <w:r w:rsidR="00AD6B8A"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لَهُ أثَرٌ علَى حُكمِ النازِلَةِ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ذكورةِ، ولَم نَرَ فِي قَولِ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خالِفِ فِي ذلكَ ما يَصلحُ للتعوِيلِ علَيهِ، لا مِن العِلْمِ بالشرْعِ ولا بالواقِعِ الذي يُشيرُونَ إلَيهِ، بل رَأيناهُ قَدْ حَضرَهُ شيءٌ وغابت عنه أشياءٌ كما يُقالُ!،</w:t>
      </w:r>
      <w:r w:rsidR="00E50BFF" w:rsidRPr="0026525E">
        <w:rPr>
          <w:rFonts w:ascii="Traditional Arabic" w:hAnsi="Traditional Arabic" w:cs="Lotus Linotype"/>
          <w:color w:val="000000"/>
          <w:sz w:val="36"/>
          <w:szCs w:val="32"/>
          <w:rtl/>
        </w:rPr>
        <w:t xml:space="preserve"> و</w:t>
      </w:r>
      <w:r w:rsidRPr="0026525E">
        <w:rPr>
          <w:rFonts w:ascii="Traditional Arabic" w:hAnsi="Traditional Arabic" w:cs="Lotus Linotype"/>
          <w:color w:val="000000"/>
          <w:sz w:val="36"/>
          <w:szCs w:val="32"/>
          <w:rtl/>
        </w:rPr>
        <w:t>فوقَ هذا فقَد طالَعْتُ ما كَتَبَهُ بَعْضُ مَن سَمّيتَ لِي مِمّن نَعَتّهُم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شايخِ فَلَم أرَ فِيهِمْ مَن يَصِحُّ أن يوصَفَ بالطلَبِ للعِلمِ فَضْل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عن الوصفِ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شيَخَةِ والفِقْهِ فِي الدينِ!</w:t>
      </w:r>
      <w:r w:rsidR="000E3A9A" w:rsidRPr="000E3A9A">
        <w:rPr>
          <w:rFonts w:ascii="Traditional Arabic" w:hAnsi="Traditional Arabic" w:cs="Lotus Linotype" w:hint="cs"/>
          <w:color w:val="000000"/>
          <w:sz w:val="36"/>
          <w:szCs w:val="32"/>
          <w:rtl/>
        </w:rPr>
        <w:t>.</w:t>
      </w:r>
    </w:p>
    <w:p w14:paraId="4611AEAE" w14:textId="357BB02E" w:rsidR="009B50EE" w:rsidRPr="0026525E"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والذي أنْصَحُكَ بِهِ ومَن لِي عَلَيهِ دالّةٌ من الطلَبَةِ والإخوانِ الحذرُ مِن التعويلِ على كُتُبِ من ذكَرْتَ فِي هذه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سائلِ خاصّةً؛ فإنّهُم أَنْفُسَهُمْ لَو كَتَب اللهُ تعالَى لَهم التوفِيقَ وطلَبُوا العِلمَ على الجادّةِ لظَهَرَ لَهُم ما فِيها من ضَعْفٍ فِي أصولِ العِلْمِ وخَلَلٍ فِي القواعِدِ، وحَسبُكَ بِكلامِ من شَهِدَ لهمُ الأكابِرُ بالعِلْمِ والفِقْهِ فِي الدينِ</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وهُم كَثِيرٌ وللهِ الحمدُ؛ فاجْعَلْهُم العُمْدَةَ لدينكَ؛ والحجةَ لكَ عندَ ربكَ؛ كما قالَ سُبحانَهُ</w:t>
      </w:r>
      <w:r w:rsidR="00C15649"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00AD6B8A" w:rsidRPr="004213E8">
        <w:rPr>
          <w:rFonts w:ascii="Traditional Arabic" w:hAnsi="Traditional Arabic" w:cs="KFGQPC Uthmanic Script HAFS"/>
          <w:b/>
          <w:bCs/>
          <w:color w:val="000000"/>
          <w:sz w:val="36"/>
          <w:szCs w:val="32"/>
          <w:rtl/>
        </w:rPr>
        <w:t>فَاسْأَلُوا أَهْلَ الذِّكْرِ إِنْ كُنْتُمْ لَا تَعْلَمُونَ</w:t>
      </w:r>
      <w:r w:rsidR="004213E8" w:rsidRPr="004213E8">
        <w:rPr>
          <w:rFonts w:cs="Sakkal Majalla" w:hint="cs"/>
          <w:b/>
          <w:bCs/>
          <w:color w:val="000000"/>
          <w:sz w:val="36"/>
          <w:szCs w:val="32"/>
          <w:rtl/>
        </w:rPr>
        <w:t>﴾</w:t>
      </w:r>
      <w:r w:rsidR="00AD6B8A" w:rsidRPr="0026525E">
        <w:rPr>
          <w:rFonts w:ascii="Traditional Arabic" w:hAnsi="Traditional Arabic" w:cs="Lotus Linotype" w:hint="cs"/>
          <w:color w:val="000000"/>
          <w:sz w:val="36"/>
          <w:szCs w:val="32"/>
          <w:rtl/>
        </w:rPr>
        <w:t xml:space="preserve"> </w:t>
      </w:r>
      <w:r w:rsidR="00AD6B8A" w:rsidRPr="004213E8">
        <w:rPr>
          <w:rFonts w:ascii="Traditional Arabic" w:hAnsi="Traditional Arabic" w:cs="Traditional Arabic"/>
          <w:color w:val="000000"/>
          <w:sz w:val="28"/>
          <w:szCs w:val="26"/>
          <w:rtl/>
        </w:rPr>
        <w:t>[النحل: 43]</w:t>
      </w:r>
      <w:r w:rsidR="00AD6B8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واللهُ يَهْدِينا وإياكَ سواءَ السبيل</w:t>
      </w:r>
      <w:r w:rsidR="000E3A9A" w:rsidRPr="000E3A9A">
        <w:rPr>
          <w:rFonts w:ascii="Traditional Arabic" w:hAnsi="Traditional Arabic" w:cs="Lotus Linotype"/>
          <w:color w:val="000000"/>
          <w:sz w:val="36"/>
          <w:szCs w:val="32"/>
          <w:rtl/>
        </w:rPr>
        <w:t>.</w:t>
      </w:r>
    </w:p>
    <w:p w14:paraId="475B6E27" w14:textId="7BA98A42" w:rsidR="00F120FC"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وأما </w:t>
      </w:r>
      <w:r w:rsidRPr="00095B64">
        <w:rPr>
          <w:rFonts w:ascii="Traditional Arabic" w:hAnsi="Traditional Arabic" w:cs="Lotus Linotype"/>
          <w:b/>
          <w:bCs/>
          <w:color w:val="000000"/>
          <w:sz w:val="36"/>
          <w:szCs w:val="34"/>
          <w:rtl/>
        </w:rPr>
        <w:t xml:space="preserve">مُراعاةُ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صالِحِ العامّةِ فِي الفَتوى</w:t>
      </w:r>
      <w:r w:rsidR="00AD6B8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والتِي هِي مصالِحُ كافّةِ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فذلكَ مِن أوجَبِ الواجِباتِ علَى مَن تَصَدَّى لذلكَ من أَهْلِ العِلْمِ</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خاصة فِي نحو هذه النوازلِ؛ فإنّ رِعايَةَ ذلكَ مما جاءَ بِهِ الشرعُ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طهّرُ؛ بلْ هُو مِن مَقاصِدِ الشرعِ؛ ومِن عَلاماتِ الفقهِ فِيه؛ وما مِن قَصورٍ يَقَعُ فِي هذا البابِ إلا كانَ ضَرَرُهُ على أهلِ الإسلامِ كافّةً</w:t>
      </w:r>
      <w:r w:rsidR="0042200A" w:rsidRPr="0026525E">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وإنّما راعَيْنا فِي الفَتْوى هذا وحَسْبُ؛ لا كما قالَ صاحِبُكَ</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أو مُوافَقَةً لسياسَةِ الجَماعَة!؛ ولَستُ أدْرِي أي جَماعَةٍ يَعْنِي!؛ </w:t>
      </w:r>
      <w:r w:rsidRPr="00095B64">
        <w:rPr>
          <w:rFonts w:ascii="Traditional Arabic" w:hAnsi="Traditional Arabic" w:cs="Lotus Linotype"/>
          <w:b/>
          <w:bCs/>
          <w:color w:val="000000"/>
          <w:sz w:val="36"/>
          <w:szCs w:val="34"/>
          <w:rtl/>
        </w:rPr>
        <w:t xml:space="preserve">وقَدْ عَصمَنِي اللهُ تعالَى من الانتسابِ إلى شيءٍ مِن الفِرَقِ والجماعاتِ صَغِيرِها وكَبيرِها مُنْذُ وعَيْتُ الدُّنْيا وإلى يَومِي هذا؛ وأنا والله أفْخَرُ بذلكَ، ولسْتُ أعْرِفُ إلا الانْتسابَ إلى الأمّةِ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سلمَةِ بأسرْها والحمدُ للهِ رب الع</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ين؛</w:t>
      </w:r>
      <w:r w:rsidRPr="0026525E">
        <w:rPr>
          <w:rFonts w:ascii="Traditional Arabic" w:hAnsi="Traditional Arabic" w:cs="Lotus Linotype"/>
          <w:color w:val="000000"/>
          <w:sz w:val="36"/>
          <w:szCs w:val="32"/>
          <w:rtl/>
        </w:rPr>
        <w:t xml:space="preserve"> ونَحْنُ نَرَى أنّ الانْتِماءَ الحِزْبِي والطائفِي آفَةٌ من آفاتِ الطلَبِ وعَقَبَةٌ تَحولُ بَينَ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رءِ وبَينَ الفِقْهِ فِي الدينِ الذي يَحْتاجُهُ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سلِمونَ اليوم، نعم؛ ونفرّقُ بَينَ العصبِيّةِ </w:t>
      </w:r>
      <w:r w:rsidR="00E50BFF" w:rsidRPr="0026525E">
        <w:rPr>
          <w:rFonts w:ascii="Traditional Arabic" w:hAnsi="Traditional Arabic" w:cs="Lotus Linotype"/>
          <w:color w:val="000000"/>
          <w:sz w:val="36"/>
          <w:szCs w:val="32"/>
          <w:rtl/>
        </w:rPr>
        <w:t>الـم</w:t>
      </w:r>
      <w:r w:rsidR="00AD6B8A" w:rsidRPr="0026525E">
        <w:rPr>
          <w:rFonts w:ascii="Traditional Arabic" w:hAnsi="Traditional Arabic" w:cs="Lotus Linotype"/>
          <w:color w:val="000000"/>
          <w:sz w:val="36"/>
          <w:szCs w:val="32"/>
          <w:rtl/>
        </w:rPr>
        <w:t xml:space="preserve">ذمومَةِ والانْتِماءِ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ذمومِ وبَينَ التعاوُنِ معَ سائرِ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على أنواعِ الطاعاتِ والقرباتِ ومنها الجهادُ فِي سبيلِ الله</w:t>
      </w:r>
      <w:r w:rsidR="000E3A9A" w:rsidRPr="000E3A9A">
        <w:rPr>
          <w:rFonts w:ascii="Traditional Arabic" w:hAnsi="Traditional Arabic" w:cs="Lotus Linotype" w:hint="cs"/>
          <w:color w:val="000000"/>
          <w:sz w:val="36"/>
          <w:szCs w:val="32"/>
          <w:rtl/>
        </w:rPr>
        <w:t>.</w:t>
      </w:r>
    </w:p>
    <w:p w14:paraId="3BFD45E4" w14:textId="0F86F81E" w:rsidR="00F120FC"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وإنما أنا خ</w:t>
      </w:r>
      <w:r w:rsidR="00AD6B8A" w:rsidRPr="0026525E">
        <w:rPr>
          <w:rFonts w:ascii="Traditional Arabic" w:hAnsi="Traditional Arabic" w:cs="Lotus Linotype"/>
          <w:color w:val="000000"/>
          <w:sz w:val="36"/>
          <w:szCs w:val="32"/>
          <w:rtl/>
        </w:rPr>
        <w:t xml:space="preserve">ادمٌ من خدامِ الشرعِ والعِلمِ؛ </w:t>
      </w:r>
      <w:r w:rsidR="00AD6B8A" w:rsidRPr="0026525E">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جتهدُ رأيِي ولا آلُو النصْحَ للمُسلمينَ خاصتِهم وعامتهم</w:t>
      </w:r>
      <w:r w:rsidR="00AD6B8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ذكرتهُ في هذه النازِلَةِ في هذا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وضع وفيما سبقَ لم أراعِ فيهِ إلا مُقْتَضَى ما بَلغَ إلَيهِ عِلمي؛ مقدما في ذلكَ حقّ الله تعالى أولا ثُمَّ مصالحَ أهلِ الإسلامِ ثاني</w:t>
      </w:r>
      <w:r w:rsidR="003620EB" w:rsidRPr="0026525E">
        <w:rPr>
          <w:rFonts w:ascii="Traditional Arabic" w:hAnsi="Traditional Arabic" w:cs="Lotus Linotype"/>
          <w:color w:val="000000"/>
          <w:sz w:val="36"/>
          <w:szCs w:val="32"/>
          <w:rtl/>
        </w:rPr>
        <w:t>ًا</w:t>
      </w:r>
      <w:r w:rsidR="000E3A9A" w:rsidRPr="000E3A9A">
        <w:rPr>
          <w:rFonts w:ascii="Traditional Arabic" w:hAnsi="Traditional Arabic" w:cs="Lotus Linotype" w:hint="cs"/>
          <w:color w:val="000000"/>
          <w:sz w:val="36"/>
          <w:szCs w:val="32"/>
          <w:rtl/>
        </w:rPr>
        <w:t>.</w:t>
      </w:r>
    </w:p>
    <w:p w14:paraId="513A5EA7" w14:textId="5EB41591" w:rsidR="00F120FC"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واللهُ يعصمنا وإياك من مُضلاتِ الفِتنِ ما ظهَرَ منها وما بطنَ</w:t>
      </w:r>
      <w:r w:rsidR="000E3A9A" w:rsidRPr="000E3A9A">
        <w:rPr>
          <w:rFonts w:ascii="Traditional Arabic" w:hAnsi="Traditional Arabic" w:cs="Lotus Linotype" w:hint="cs"/>
          <w:color w:val="000000"/>
          <w:sz w:val="36"/>
          <w:szCs w:val="32"/>
          <w:rtl/>
        </w:rPr>
        <w:t>.</w:t>
      </w:r>
    </w:p>
    <w:p w14:paraId="2F6727FF" w14:textId="15FA932F" w:rsidR="009B50EE" w:rsidRPr="0026525E" w:rsidRDefault="009B50EE" w:rsidP="000A1D74">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والحمدُ للهِ رب الع</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ين</w:t>
      </w:r>
      <w:r w:rsidR="000E3A9A" w:rsidRPr="000E3A9A">
        <w:rPr>
          <w:rFonts w:ascii="Traditional Arabic" w:hAnsi="Traditional Arabic" w:cs="Lotus Linotype"/>
          <w:color w:val="000000"/>
          <w:sz w:val="36"/>
          <w:szCs w:val="32"/>
          <w:rtl/>
        </w:rPr>
        <w:t>.</w:t>
      </w:r>
    </w:p>
    <w:p w14:paraId="02182536" w14:textId="77777777" w:rsidR="000A1D74" w:rsidRDefault="009B50EE"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كان </w:t>
      </w:r>
      <w:r w:rsidRPr="00095B64">
        <w:rPr>
          <w:rFonts w:ascii="Traditional Arabic" w:hAnsi="Traditional Arabic" w:cs="Lotus Linotype"/>
          <w:b/>
          <w:bCs/>
          <w:color w:val="000000"/>
          <w:sz w:val="36"/>
          <w:szCs w:val="34"/>
          <w:rtl/>
        </w:rPr>
        <w:t>الله</w:t>
      </w:r>
      <w:r w:rsidRPr="0026525E">
        <w:rPr>
          <w:rFonts w:ascii="Traditional Arabic" w:hAnsi="Traditional Arabic" w:cs="Lotus Linotype"/>
          <w:color w:val="000000"/>
          <w:sz w:val="36"/>
          <w:szCs w:val="32"/>
          <w:rtl/>
        </w:rPr>
        <w:t xml:space="preserve"> له</w:t>
      </w:r>
      <w:r w:rsidR="00AD6B8A" w:rsidRPr="0026525E">
        <w:rPr>
          <w:rFonts w:ascii="Traditional Arabic" w:hAnsi="Traditional Arabic" w:cs="Lotus Linotype" w:hint="cs"/>
          <w:color w:val="000000"/>
          <w:sz w:val="36"/>
          <w:szCs w:val="32"/>
          <w:rtl/>
        </w:rPr>
        <w:t>؛</w:t>
      </w:r>
      <w:r w:rsidR="00671913"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خادمُ العلم وأهله</w:t>
      </w:r>
      <w:r w:rsidR="00AD6B8A" w:rsidRPr="0026525E">
        <w:rPr>
          <w:rFonts w:ascii="Traditional Arabic" w:hAnsi="Traditional Arabic" w:cs="Lotus Linotype" w:hint="cs"/>
          <w:color w:val="000000"/>
          <w:sz w:val="36"/>
          <w:szCs w:val="32"/>
          <w:rtl/>
        </w:rPr>
        <w:t>:</w:t>
      </w:r>
    </w:p>
    <w:p w14:paraId="237632DC" w14:textId="73583186" w:rsidR="00D85662" w:rsidRPr="00095B64" w:rsidRDefault="009B50EE"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0889F7DE" w14:textId="77777777" w:rsidR="00D85662" w:rsidRPr="00AD6B8A" w:rsidRDefault="00D85662" w:rsidP="00057857">
      <w:pPr>
        <w:widowControl w:val="0"/>
        <w:bidi w:val="0"/>
        <w:spacing w:after="80" w:line="18" w:lineRule="atLeast"/>
        <w:ind w:firstLine="284"/>
        <w:rPr>
          <w:rFonts w:ascii="Traditional Arabic" w:hAnsi="Traditional Arabic" w:cs="Traditional Arabic"/>
          <w:color w:val="000000"/>
          <w:sz w:val="2"/>
          <w:szCs w:val="2"/>
        </w:rPr>
      </w:pPr>
      <w:r w:rsidRPr="00AD6B8A">
        <w:rPr>
          <w:rFonts w:ascii="Traditional Arabic" w:hAnsi="Traditional Arabic" w:cs="Traditional Arabic"/>
          <w:color w:val="000000"/>
          <w:sz w:val="2"/>
          <w:szCs w:val="2"/>
          <w:rtl/>
        </w:rPr>
        <w:br w:type="page"/>
      </w:r>
    </w:p>
    <w:p w14:paraId="2FF6C03D" w14:textId="77777777" w:rsidR="006C56FD" w:rsidRPr="005935EC" w:rsidRDefault="005935EC" w:rsidP="00057857">
      <w:pPr>
        <w:pStyle w:val="2"/>
        <w:spacing w:line="18" w:lineRule="atLeast"/>
        <w:ind w:left="651" w:hanging="654"/>
        <w:rPr>
          <w:sz w:val="34"/>
          <w:szCs w:val="34"/>
          <w:rtl/>
        </w:rPr>
      </w:pPr>
      <w:bookmarkStart w:id="74" w:name="_Toc513468108"/>
      <w:r w:rsidRPr="000E0759">
        <w:rPr>
          <w:rFonts w:ascii="Traditional Arabic" w:hAnsi="Traditional Arabic" w:cs="Traditional Arabic"/>
          <w:sz w:val="2"/>
          <w:szCs w:val="2"/>
          <w:rtl/>
        </w:rPr>
        <w:lastRenderedPageBreak/>
        <w:drawing>
          <wp:anchor distT="0" distB="0" distL="114300" distR="114300" simplePos="0" relativeHeight="252002304" behindDoc="1" locked="0" layoutInCell="1" allowOverlap="1" wp14:anchorId="731EB1F3" wp14:editId="7B9DB168">
            <wp:simplePos x="0" y="0"/>
            <wp:positionH relativeFrom="margin">
              <wp:posOffset>-240030</wp:posOffset>
            </wp:positionH>
            <wp:positionV relativeFrom="paragraph">
              <wp:posOffset>-179705</wp:posOffset>
            </wp:positionV>
            <wp:extent cx="5994828" cy="660400"/>
            <wp:effectExtent l="0" t="0" r="6350" b="6350"/>
            <wp:wrapNone/>
            <wp:docPr id="614" name="صورة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jpg"/>
                    <pic:cNvPicPr/>
                  </pic:nvPicPr>
                  <pic:blipFill rotWithShape="1">
                    <a:blip r:embed="rId25">
                      <a:extLst>
                        <a:ext uri="{28A0092B-C50C-407E-A947-70E740481C1C}">
                          <a14:useLocalDpi xmlns:a14="http://schemas.microsoft.com/office/drawing/2010/main" val="0"/>
                        </a:ext>
                      </a:extLst>
                    </a:blip>
                    <a:srcRect t="11745"/>
                    <a:stretch/>
                  </pic:blipFill>
                  <pic:spPr bwMode="auto">
                    <a:xfrm>
                      <a:off x="0" y="0"/>
                      <a:ext cx="5994828" cy="66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C56FD" w:rsidRPr="005935EC">
        <w:rPr>
          <w:sz w:val="34"/>
          <w:szCs w:val="34"/>
          <w:rtl/>
        </w:rPr>
        <w:t>الإيضاحُ</w:t>
      </w:r>
      <w:r w:rsidR="006C56FD" w:rsidRPr="005935EC">
        <w:rPr>
          <w:rFonts w:hint="cs"/>
          <w:sz w:val="34"/>
          <w:szCs w:val="34"/>
          <w:rtl/>
        </w:rPr>
        <w:t xml:space="preserve"> </w:t>
      </w:r>
      <w:r w:rsidR="006C56FD" w:rsidRPr="005935EC">
        <w:rPr>
          <w:sz w:val="34"/>
          <w:szCs w:val="34"/>
          <w:rtl/>
        </w:rPr>
        <w:t xml:space="preserve">لما أشْكلَ على السائلِ فِي فَتْوى </w:t>
      </w:r>
      <w:r w:rsidR="004B465D" w:rsidRPr="005935EC">
        <w:rPr>
          <w:rFonts w:hint="cs"/>
          <w:sz w:val="34"/>
          <w:szCs w:val="34"/>
          <w:rtl/>
        </w:rPr>
        <w:t>«</w:t>
      </w:r>
      <w:r w:rsidR="006C56FD" w:rsidRPr="005935EC">
        <w:rPr>
          <w:sz w:val="34"/>
          <w:szCs w:val="34"/>
          <w:rtl/>
        </w:rPr>
        <w:t>حماس</w:t>
      </w:r>
      <w:r w:rsidR="004B465D" w:rsidRPr="005935EC">
        <w:rPr>
          <w:rFonts w:hint="cs"/>
          <w:sz w:val="34"/>
          <w:szCs w:val="34"/>
          <w:rtl/>
        </w:rPr>
        <w:t>»</w:t>
      </w:r>
      <w:bookmarkEnd w:id="74"/>
    </w:p>
    <w:p w14:paraId="2839ADAB" w14:textId="77777777" w:rsidR="006C56FD" w:rsidRPr="006C56FD" w:rsidRDefault="006C56FD" w:rsidP="00057857">
      <w:pPr>
        <w:widowControl w:val="0"/>
        <w:spacing w:after="80" w:line="18" w:lineRule="atLeast"/>
        <w:ind w:firstLine="284"/>
        <w:jc w:val="center"/>
        <w:rPr>
          <w:rFonts w:ascii="Traditional Arabic" w:hAnsi="Traditional Arabic" w:cs="Traditional Arabic"/>
          <w:sz w:val="12"/>
          <w:szCs w:val="12"/>
          <w:rtl/>
        </w:rPr>
      </w:pPr>
    </w:p>
    <w:p w14:paraId="47C833DD" w14:textId="77777777" w:rsidR="006C56FD" w:rsidRPr="004213E8" w:rsidRDefault="006C56FD"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xml:space="preserve">: 56/48 </w:t>
      </w:r>
    </w:p>
    <w:p w14:paraId="667A8EB5" w14:textId="77777777" w:rsidR="006C56FD" w:rsidRPr="006C56FD" w:rsidRDefault="006C56FD" w:rsidP="000E3A9A">
      <w:pPr>
        <w:widowControl w:val="0"/>
        <w:spacing w:after="80" w:line="18" w:lineRule="atLeast"/>
        <w:ind w:firstLine="284"/>
        <w:jc w:val="both"/>
        <w:rPr>
          <w:rFonts w:ascii="Traditional Arabic" w:hAnsi="Traditional Arabic" w:cs="Traditional Arabic"/>
          <w:sz w:val="4"/>
          <w:szCs w:val="4"/>
          <w:rtl/>
        </w:rPr>
      </w:pPr>
    </w:p>
    <w:p w14:paraId="06C1A567" w14:textId="77777777" w:rsidR="006C56FD" w:rsidRPr="0026525E" w:rsidRDefault="006C56FD" w:rsidP="00057857">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344896" behindDoc="0" locked="0" layoutInCell="1" allowOverlap="1" wp14:anchorId="275EAB07" wp14:editId="75D3E9F5">
            <wp:simplePos x="0" y="0"/>
            <wp:positionH relativeFrom="column">
              <wp:posOffset>5273304</wp:posOffset>
            </wp:positionH>
            <wp:positionV relativeFrom="paragraph">
              <wp:posOffset>60960</wp:posOffset>
            </wp:positionV>
            <wp:extent cx="396815" cy="409941"/>
            <wp:effectExtent l="0" t="0" r="3810" b="0"/>
            <wp:wrapNone/>
            <wp:docPr id="255" name="صورة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ول</w:t>
      </w:r>
      <w:r w:rsidR="008D2BAF"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م</w:t>
      </w:r>
      <w:r w:rsidR="008D2BA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ا كَتبَ رسالةَ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الردّ على مَن</w:t>
      </w:r>
      <w:r w:rsidR="008D2BAF" w:rsidRPr="0026525E">
        <w:rPr>
          <w:rFonts w:ascii="Traditional Arabic" w:hAnsi="Traditional Arabic" w:cs="Lotus Linotype"/>
          <w:sz w:val="36"/>
          <w:szCs w:val="32"/>
          <w:rtl/>
        </w:rPr>
        <w:t xml:space="preserve"> اعترَضَ على الـموقِفِ من 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استشْكلَ ما وردَ فِيها جماعَةٌ من الطلَبَةِ، وكتبَ إليهِ بذلكَ جماعَةٌ آخرونَ</w:t>
      </w:r>
      <w:r w:rsidR="008D2BA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وأكثرُ ما اعترضوا بهِ م</w:t>
      </w:r>
      <w:r w:rsidR="005C3FFB" w:rsidRPr="0026525E">
        <w:rPr>
          <w:rFonts w:ascii="Traditional Arabic" w:hAnsi="Traditional Arabic" w:cs="Lotus Linotype"/>
          <w:sz w:val="36"/>
          <w:szCs w:val="32"/>
          <w:rtl/>
        </w:rPr>
        <w:t>ن ذلكَ راجعٌ إلى ثَلاثَةِ أمور:</w:t>
      </w:r>
    </w:p>
    <w:p w14:paraId="4DF30642" w14:textId="4E10F506" w:rsidR="006C56FD" w:rsidRPr="0026525E" w:rsidRDefault="006C56FD" w:rsidP="00057857">
      <w:pPr>
        <w:pStyle w:val="af0"/>
        <w:widowControl w:val="0"/>
        <w:numPr>
          <w:ilvl w:val="0"/>
          <w:numId w:val="4"/>
        </w:numPr>
        <w:spacing w:after="80" w:line="18" w:lineRule="atLeast"/>
        <w:ind w:left="793" w:hanging="426"/>
        <w:jc w:val="both"/>
        <w:rPr>
          <w:rFonts w:ascii="Traditional Arabic" w:hAnsi="Traditional Arabic" w:cs="Lotus Linotype"/>
          <w:sz w:val="36"/>
          <w:szCs w:val="32"/>
        </w:rPr>
      </w:pPr>
      <w:r w:rsidRPr="0026525E">
        <w:rPr>
          <w:rFonts w:ascii="Traditional Arabic" w:hAnsi="Traditional Arabic" w:cs="Lotus Linotype"/>
          <w:sz w:val="36"/>
          <w:szCs w:val="32"/>
          <w:rtl/>
        </w:rPr>
        <w:t>ما فيها من الشدّةِ على الـمخالفِ</w:t>
      </w:r>
      <w:r w:rsidR="000E3A9A" w:rsidRPr="000E3A9A">
        <w:rPr>
          <w:rFonts w:ascii="Traditional Arabic" w:hAnsi="Traditional Arabic" w:cs="Lotus Linotype"/>
          <w:sz w:val="36"/>
          <w:szCs w:val="32"/>
          <w:rtl/>
        </w:rPr>
        <w:t>.</w:t>
      </w:r>
    </w:p>
    <w:p w14:paraId="7F43E166" w14:textId="12A426AD" w:rsidR="006C56FD" w:rsidRPr="0026525E" w:rsidRDefault="006C56FD" w:rsidP="00057857">
      <w:pPr>
        <w:pStyle w:val="af0"/>
        <w:widowControl w:val="0"/>
        <w:numPr>
          <w:ilvl w:val="0"/>
          <w:numId w:val="4"/>
        </w:numPr>
        <w:spacing w:after="80" w:line="18" w:lineRule="atLeast"/>
        <w:ind w:left="793" w:hanging="426"/>
        <w:jc w:val="both"/>
        <w:rPr>
          <w:rFonts w:ascii="Traditional Arabic" w:hAnsi="Traditional Arabic" w:cs="Lotus Linotype"/>
          <w:sz w:val="36"/>
          <w:szCs w:val="32"/>
        </w:rPr>
      </w:pPr>
      <w:r w:rsidRPr="0026525E">
        <w:rPr>
          <w:rFonts w:ascii="Traditional Arabic" w:hAnsi="Traditional Arabic" w:cs="Lotus Linotype"/>
          <w:sz w:val="36"/>
          <w:szCs w:val="32"/>
          <w:rtl/>
        </w:rPr>
        <w:t xml:space="preserve">في الرسالَةِ إشكالٌ في إعذارِ </w:t>
      </w:r>
      <w:r w:rsidR="004B465D" w:rsidRPr="0026525E">
        <w:rPr>
          <w:rFonts w:ascii="Traditional Arabic" w:hAnsi="Traditional Arabic" w:cs="Lotus Linotype" w:hint="cs"/>
          <w:sz w:val="36"/>
          <w:szCs w:val="32"/>
          <w:rtl/>
        </w:rPr>
        <w:t>«</w:t>
      </w:r>
      <w:r w:rsidR="008D2BAF"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فيما يصدُرُ عنها من تصرِيحاتٍ تتعلّقُ بتحكيمِ الشرْعِ، أو بِبَعْضِ قضايا الـمسلِمينَ، وغيرِ ذلكَ مِما يُعْتَذرُ لهمْ فيهِ بالإكْراهِ أو الضرورةِ</w:t>
      </w:r>
      <w:r w:rsidR="000E3A9A" w:rsidRPr="000E3A9A">
        <w:rPr>
          <w:rFonts w:ascii="Traditional Arabic" w:hAnsi="Traditional Arabic" w:cs="Lotus Linotype"/>
          <w:sz w:val="36"/>
          <w:szCs w:val="32"/>
          <w:rtl/>
        </w:rPr>
        <w:t>.</w:t>
      </w:r>
    </w:p>
    <w:p w14:paraId="6A2AF492" w14:textId="614432A6" w:rsidR="006C56FD" w:rsidRPr="0026525E" w:rsidRDefault="006C56FD" w:rsidP="00057857">
      <w:pPr>
        <w:pStyle w:val="af0"/>
        <w:widowControl w:val="0"/>
        <w:numPr>
          <w:ilvl w:val="0"/>
          <w:numId w:val="4"/>
        </w:numPr>
        <w:spacing w:after="80" w:line="18" w:lineRule="atLeast"/>
        <w:ind w:left="793" w:hanging="426"/>
        <w:jc w:val="both"/>
        <w:rPr>
          <w:rFonts w:ascii="Traditional Arabic" w:hAnsi="Traditional Arabic" w:cs="Lotus Linotype"/>
          <w:sz w:val="36"/>
          <w:szCs w:val="32"/>
          <w:rtl/>
        </w:rPr>
      </w:pPr>
      <w:r w:rsidRPr="0026525E">
        <w:rPr>
          <w:rFonts w:ascii="Traditional Arabic" w:hAnsi="Traditional Arabic" w:cs="Lotus Linotype"/>
          <w:sz w:val="36"/>
          <w:szCs w:val="32"/>
          <w:rtl/>
        </w:rPr>
        <w:t>أن مُستَنَدَ القائلِ بالتكفِيرِ هو تحكِيمُ القانونِ الوضعِي والتحاكُمُ إليهِ، وقدْ استَشهدَ السائلُ لذلكَ بأنّ حماسًا أقَرّتْ قانونا يَقْضي بِعُقوبَةِ الزانِي (15) عامًا، وهذا تشريعٌ ناقضٌ للتوحيدِ</w:t>
      </w:r>
      <w:r w:rsidR="000E3A9A" w:rsidRPr="000E3A9A">
        <w:rPr>
          <w:rFonts w:ascii="Traditional Arabic" w:hAnsi="Traditional Arabic" w:cs="Lotus Linotype"/>
          <w:sz w:val="36"/>
          <w:szCs w:val="32"/>
          <w:rtl/>
        </w:rPr>
        <w:t>.</w:t>
      </w:r>
    </w:p>
    <w:p w14:paraId="0CF5823F" w14:textId="1AD1C356" w:rsidR="006C56FD" w:rsidRPr="0026525E" w:rsidRDefault="006C56FD" w:rsidP="000E3A9A">
      <w:pPr>
        <w:widowControl w:val="0"/>
        <w:tabs>
          <w:tab w:val="left" w:pos="4346"/>
        </w:tabs>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قالَ السائلُ</w:t>
      </w:r>
      <w:r w:rsidRPr="0026525E">
        <w:rPr>
          <w:rFonts w:ascii="Traditional Arabic" w:hAnsi="Traditional Arabic" w:cs="Lotus Linotype"/>
          <w:sz w:val="36"/>
          <w:szCs w:val="32"/>
          <w:rtl/>
        </w:rPr>
        <w:t xml:space="preserve">: وقدْ قرأتُ لكمْ في أكثرَ من موضعِ فِي أن تحكيم الشرائعِ الـموضوعَةِ شركٌ باللهِ فِي حُكْمِهِ، وهذا حالُ </w:t>
      </w:r>
      <w:r w:rsidR="004B465D" w:rsidRPr="0026525E">
        <w:rPr>
          <w:rFonts w:ascii="Traditional Arabic" w:hAnsi="Traditional Arabic" w:cs="Lotus Linotype" w:hint="cs"/>
          <w:sz w:val="36"/>
          <w:szCs w:val="32"/>
          <w:rtl/>
        </w:rPr>
        <w:t>«</w:t>
      </w:r>
      <w:r w:rsidR="008D2BAF"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فَلمَ استَثْنَيْتُمُوها مِن الحُكْمِ الـمذكورِ إذَن؟</w:t>
      </w:r>
      <w:r w:rsidR="000E3A9A" w:rsidRPr="000E3A9A">
        <w:rPr>
          <w:rFonts w:ascii="Traditional Arabic" w:hAnsi="Traditional Arabic" w:cs="Lotus Linotype"/>
          <w:sz w:val="36"/>
          <w:szCs w:val="32"/>
          <w:rtl/>
        </w:rPr>
        <w:t>.</w:t>
      </w:r>
    </w:p>
    <w:p w14:paraId="4192725E" w14:textId="1DD99BE2" w:rsidR="006C56FD" w:rsidRPr="0026525E" w:rsidRDefault="006C56FD" w:rsidP="000E3A9A">
      <w:pPr>
        <w:widowControl w:val="0"/>
        <w:tabs>
          <w:tab w:val="left" w:pos="4346"/>
        </w:tabs>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وقالَ آخرُ</w:t>
      </w:r>
      <w:r w:rsidRPr="0026525E">
        <w:rPr>
          <w:rFonts w:ascii="Traditional Arabic" w:hAnsi="Traditional Arabic" w:cs="Lotus Linotype"/>
          <w:sz w:val="36"/>
          <w:szCs w:val="32"/>
          <w:rtl/>
        </w:rPr>
        <w:t>: وماذا يُقالُ فِيمَنْ يُقاتِلُ مَن يَدْعُوا الناسَ إلى التوحِيدِ</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ويَقْتُلُ مَن يَسْعَى إلَى إقامَةِ شَرْعِ اللهِ ودِينِهِ فِيهِم؟</w:t>
      </w:r>
      <w:r w:rsidR="000E3A9A" w:rsidRPr="000E3A9A">
        <w:rPr>
          <w:rFonts w:ascii="Traditional Arabic" w:hAnsi="Traditional Arabic" w:cs="Lotus Linotype" w:hint="cs"/>
          <w:sz w:val="36"/>
          <w:szCs w:val="32"/>
          <w:rtl/>
        </w:rPr>
        <w:t>.</w:t>
      </w:r>
      <w:r w:rsidR="00302E7A"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ونَصْبُ الحَرْبِ والقِتالِ </w:t>
      </w:r>
      <w:r w:rsidR="004B465D" w:rsidRPr="0026525E">
        <w:rPr>
          <w:rFonts w:ascii="Traditional Arabic" w:hAnsi="Traditional Arabic" w:cs="Lotus Linotype" w:hint="cs"/>
          <w:sz w:val="36"/>
          <w:szCs w:val="32"/>
          <w:rtl/>
        </w:rPr>
        <w:t>«</w:t>
      </w:r>
      <w:r w:rsidR="008D2BAF" w:rsidRPr="0026525E">
        <w:rPr>
          <w:rFonts w:ascii="Traditional Arabic" w:hAnsi="Traditional Arabic" w:cs="Lotus Linotype"/>
          <w:sz w:val="36"/>
          <w:szCs w:val="32"/>
          <w:rtl/>
        </w:rPr>
        <w:t>للمُوَحّدِينَ</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أعظَمُ صُورِ العداوَةِ لدينِ الإسلامِ</w:t>
      </w:r>
      <w:r w:rsidR="000E3A9A" w:rsidRPr="000E3A9A">
        <w:rPr>
          <w:rFonts w:ascii="Traditional Arabic" w:hAnsi="Traditional Arabic" w:cs="Lotus Linotype"/>
          <w:sz w:val="36"/>
          <w:szCs w:val="32"/>
          <w:rtl/>
        </w:rPr>
        <w:t>.</w:t>
      </w:r>
    </w:p>
    <w:p w14:paraId="2A3A64EE" w14:textId="3BFED633" w:rsidR="006C56FD" w:rsidRPr="0026525E" w:rsidRDefault="006C56FD" w:rsidP="000E3A9A">
      <w:pPr>
        <w:widowControl w:val="0"/>
        <w:tabs>
          <w:tab w:val="left" w:pos="4346"/>
        </w:tabs>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وقالَ ثالِثٌ</w:t>
      </w:r>
      <w:r w:rsidRPr="0026525E">
        <w:rPr>
          <w:rFonts w:ascii="Traditional Arabic" w:hAnsi="Traditional Arabic" w:cs="Lotus Linotype"/>
          <w:sz w:val="36"/>
          <w:szCs w:val="32"/>
          <w:rtl/>
        </w:rPr>
        <w:t>: وقدْ أثارَتْ فَتواكُم هذهِ - غفرَ اللهُ لكم - فِتْنَةً عظِيمَةً فِي أوساطِ الشبابِ، حَتى قالَ بَعْضُهم: (</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وهُو كلامٌ يُؤسِفني نقلهُ وأعتذر لكم عن ذلك، ولكنني أردت أن أبينَ لكمْ أثرَ الفَتوى لعلكم تستدركونَ علَيها ما يزيلُ اللبسَ والغموض</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1D3EBDB4" w14:textId="630A6534" w:rsidR="006C56FD" w:rsidRPr="00095B64" w:rsidRDefault="006C56FD" w:rsidP="000E3A9A">
      <w:pPr>
        <w:widowControl w:val="0"/>
        <w:tabs>
          <w:tab w:val="left" w:pos="4346"/>
        </w:tabs>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فما الجواب عن هذه الأمور الـمذكورةِ، وجزاكم الله خيرا؟</w:t>
      </w:r>
      <w:r w:rsidR="000E3A9A" w:rsidRPr="000E3A9A">
        <w:rPr>
          <w:rFonts w:ascii="Traditional Arabic" w:hAnsi="Traditional Arabic" w:cs="Lotus Linotype"/>
          <w:sz w:val="36"/>
          <w:szCs w:val="34"/>
          <w:rtl/>
        </w:rPr>
        <w:t>.</w:t>
      </w:r>
    </w:p>
    <w:p w14:paraId="0B00618F" w14:textId="172DD566"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D2204F">
        <w:rPr>
          <w:rFonts w:ascii="Traditional Arabic" w:hAnsi="Traditional Arabic" w:cs="Farsi Simple Bold"/>
          <w:sz w:val="38"/>
          <w:szCs w:val="38"/>
          <w:rtl/>
        </w:rPr>
        <w:t>فكتبَ في جَوابهِ مستعينا بحولِ اللهِ وقوته:</w:t>
      </w:r>
      <w:r w:rsidR="000A1D74">
        <w:rPr>
          <w:rFonts w:ascii="Traditional Arabic" w:hAnsi="Traditional Arabic" w:cs="Lotus Linotype" w:hint="cs"/>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بَعْد</w:t>
      </w:r>
      <w:r w:rsidR="000E3A9A" w:rsidRPr="000E3A9A">
        <w:rPr>
          <w:rFonts w:ascii="Traditional Arabic" w:hAnsi="Traditional Arabic" w:cs="Lotus Linotype" w:hint="cs"/>
          <w:sz w:val="36"/>
          <w:szCs w:val="32"/>
          <w:rtl/>
        </w:rPr>
        <w:t>..</w:t>
      </w:r>
    </w:p>
    <w:p w14:paraId="28AB6326" w14:textId="11D6C63A"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فأول ما أستفتح به الجوابَ أن أقول: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اللهم رب جبرائيلَ وإسرافيل وميكائيلَ؛ عالـم الغيبِ </w:t>
      </w:r>
      <w:r w:rsidRPr="0026525E">
        <w:rPr>
          <w:rFonts w:ascii="Traditional Arabic" w:hAnsi="Traditional Arabic" w:cs="Lotus Linotype"/>
          <w:sz w:val="36"/>
          <w:szCs w:val="32"/>
          <w:rtl/>
        </w:rPr>
        <w:lastRenderedPageBreak/>
        <w:t xml:space="preserve">والشهادَةِ، فاطِرَ السماواتِ والأرضِ؛ أنتَ تحكمُ بَينَ عِبادِكَ فِيما كانُوا فِيه يَختَلِفُونَ، </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هدِني لما اخْتُلفَ فيهِ من الحقّ بإذنكَ إنكَ تهدِي من تشاءُ إلَى صراطٍ مُسْتَقِيمٍ</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2"/>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5207651F" w14:textId="699A4186"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وليطمئنّ السائلُ حفظهُ اللهُ ومن يليهِ من الإخوانِ</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خادِمَ العلمِ وأهلهِ كاتِبَ هذه السطورِ مِمّنْ يَعْرِفُ لكلّ ذِي فضلٍ فضلَه، وأعوذُ باللهِ مِن بطَرِ الحَقّ وغمطِ الناسِ، وأنا أشْهِدُ اللهِ تعالَى أنّنِي أخفِضُ جَناحَ الذلّ لِكُلّ مَن يُفِيدُنِي عِلمًا ولوْ كانَ في عُمُرِ واحدٍ من أبنائيِ</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لا يَمْنَعُنِي مِن ذلكَ أن أكونَ أسنّ مِنْهُ وأنا اليومَ لِي أربعَةٌ من الأحفادِ والحمدُ للهِ ربّ العالـمينَ</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فإنّنِي أعْتَقِدُ جازِمًا أن كُلّ مَنْ أفادَنِي علِمًا قلّ أو كثُرَ فَهُوَ أعَلَى مِنّي مَنزِلَةً ورُتْبَةً وإنْ رَغِمَ أنْفُ </w:t>
      </w:r>
      <w:r w:rsidR="000A1D74">
        <w:rPr>
          <w:rFonts w:ascii="Traditional Arabic" w:hAnsi="Traditional Arabic" w:cs="Lotus Linotype" w:hint="cs"/>
          <w:sz w:val="36"/>
          <w:szCs w:val="32"/>
          <w:rtl/>
        </w:rPr>
        <w:t>«</w:t>
      </w:r>
      <w:r w:rsidRPr="0026525E">
        <w:rPr>
          <w:rFonts w:ascii="Traditional Arabic" w:hAnsi="Traditional Arabic" w:cs="Lotus Linotype"/>
          <w:sz w:val="36"/>
          <w:szCs w:val="32"/>
          <w:rtl/>
        </w:rPr>
        <w:t>أبِي الوليدِ</w:t>
      </w:r>
      <w:r w:rsidR="000A1D74">
        <w:rPr>
          <w:rFonts w:ascii="Traditional Arabic" w:hAnsi="Traditional Arabic" w:cs="Lotus Linotype" w:hint="cs"/>
          <w:sz w:val="36"/>
          <w:szCs w:val="32"/>
          <w:rtl/>
        </w:rPr>
        <w:t>»</w:t>
      </w:r>
      <w:r w:rsidRPr="0026525E">
        <w:rPr>
          <w:rFonts w:ascii="Traditional Arabic" w:hAnsi="Traditional Arabic" w:cs="Lotus Linotype"/>
          <w:sz w:val="36"/>
          <w:szCs w:val="32"/>
          <w:rtl/>
        </w:rPr>
        <w:t>، وله عليّ دينٌ لستُ أملكُ أن أكافِأَهُ بِهِ إلاّ بأنْ أُفوّضَ مُكافأَتهُ إلى اللهِ تعالَى الذي يَجْزِي الـمحسِنينَ، والفضلُ للمُبْتَدِي وإنْ أحسنَ الـمقتدي</w:t>
      </w:r>
      <w:r w:rsidR="000E3A9A" w:rsidRPr="000E3A9A">
        <w:rPr>
          <w:rFonts w:ascii="Traditional Arabic" w:hAnsi="Traditional Arabic" w:cs="Lotus Linotype"/>
          <w:sz w:val="36"/>
          <w:szCs w:val="32"/>
          <w:rtl/>
        </w:rPr>
        <w:t>.</w:t>
      </w:r>
    </w:p>
    <w:p w14:paraId="00BF3892" w14:textId="253776F9"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وما وقعَ في رسالةِ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الرد على من اعترَض على الـم</w:t>
      </w:r>
      <w:r w:rsidR="00302E7A" w:rsidRPr="0026525E">
        <w:rPr>
          <w:rFonts w:ascii="Traditional Arabic" w:hAnsi="Traditional Arabic" w:cs="Lotus Linotype"/>
          <w:sz w:val="36"/>
          <w:szCs w:val="32"/>
          <w:rtl/>
        </w:rPr>
        <w:t>وقف من 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 إنكارِ ظاهِرَةِ </w:t>
      </w:r>
      <w:proofErr w:type="spellStart"/>
      <w:r w:rsidRPr="0026525E">
        <w:rPr>
          <w:rFonts w:ascii="Traditional Arabic" w:hAnsi="Traditional Arabic" w:cs="Lotus Linotype"/>
          <w:sz w:val="36"/>
          <w:szCs w:val="32"/>
          <w:rtl/>
        </w:rPr>
        <w:t>التع</w:t>
      </w:r>
      <w:r w:rsidR="00302E7A" w:rsidRPr="0026525E">
        <w:rPr>
          <w:rFonts w:ascii="Traditional Arabic" w:hAnsi="Traditional Arabic" w:cs="Lotus Linotype"/>
          <w:sz w:val="36"/>
          <w:szCs w:val="32"/>
          <w:rtl/>
        </w:rPr>
        <w:t>ال</w:t>
      </w:r>
      <w:r w:rsidR="00302E7A"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م</w:t>
      </w:r>
      <w:r w:rsidR="00302E7A" w:rsidRPr="0026525E">
        <w:rPr>
          <w:rFonts w:ascii="Traditional Arabic" w:hAnsi="Traditional Arabic" w:cs="Lotus Linotype" w:hint="cs"/>
          <w:sz w:val="36"/>
          <w:szCs w:val="32"/>
          <w:rtl/>
        </w:rPr>
        <w:t>ِ</w:t>
      </w:r>
      <w:proofErr w:type="spellEnd"/>
      <w:r w:rsidRPr="0026525E">
        <w:rPr>
          <w:rFonts w:ascii="Traditional Arabic" w:hAnsi="Traditional Arabic" w:cs="Lotus Linotype"/>
          <w:sz w:val="36"/>
          <w:szCs w:val="32"/>
          <w:rtl/>
        </w:rPr>
        <w:t xml:space="preserve"> والجُرْأةِ علَى التكْفِيرِ</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لمْ أ</w:t>
      </w:r>
      <w:r w:rsidR="00616F8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رِدْ بهِ أحدًا مِمّنْ عُرِفَ عِنْدَ أهْلِ العِلْمِ فضْلُهُ واشتَهَرَ بهِ بَينَهُمْ، سواءٌ وافَقَنِي أو خالَفَنِي في قليلٍ أو كَثِيرٍ، ولَسْتُ واللهِ أ</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حِل</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أحدًا قَوّلَنِي ما لَم أقُلْ أو حَمَلَ كلامِي علَى غَيرِ مَحْمَلِهِ تَخَرّصًا وظَنًّا حتّى يَتُوبَ إلَى اللهِ تعالَى ويُراجِعَ</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3"/>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فإن كانَ بَينَهُ وبَينَ خاصّتِهِ فحسبُهُ أن يراجِعَ نفسهُ وخاصّتَهُ، وإن كان على مَلأ من الناسِ فعلَى مَلأٍ مِنهم، </w:t>
      </w:r>
      <w:r w:rsidRPr="00095B64">
        <w:rPr>
          <w:rFonts w:ascii="Traditional Arabic" w:hAnsi="Traditional Arabic" w:cs="Lotus Linotype"/>
          <w:b/>
          <w:bCs/>
          <w:sz w:val="36"/>
          <w:szCs w:val="34"/>
          <w:rtl/>
        </w:rPr>
        <w:t>وإنْ لا يَفْعَلْ فلا عَلَيهِ! واللهُ الـموعِد</w:t>
      </w:r>
      <w:r w:rsidR="000E3A9A" w:rsidRPr="000E3A9A">
        <w:rPr>
          <w:rFonts w:ascii="Traditional Arabic" w:hAnsi="Traditional Arabic" w:cs="Lotus Linotype"/>
          <w:sz w:val="36"/>
          <w:szCs w:val="34"/>
          <w:rtl/>
        </w:rPr>
        <w:t>.</w:t>
      </w:r>
    </w:p>
    <w:p w14:paraId="42E9F881" w14:textId="1F5A49C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وأما مَن لا يُعْرَفُ فِي العِلمِ مَصْدَرُهُ ولا مَوْرِدُهُ!</w:t>
      </w:r>
      <w:r w:rsidR="00616F8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وجُهِلَ مِن وراءِ ذلكَ اسمُهُ ورَسْمُهُ!</w:t>
      </w:r>
      <w:r w:rsidR="00616F8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ثُمّ هُو يُلْغِي عُلماءَ الأمّةِ وأكابِرَها شَرْقًا وغَرْبًا، ويريدُ من الـمسلمينَ أن يَتَنكّبُوا عنْ طَرِيقِهِم إلى طَرِيقِهِ!</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فلا وألْفُ لا، </w:t>
      </w:r>
      <w:r w:rsidRPr="00095B64">
        <w:rPr>
          <w:rFonts w:ascii="Traditional Arabic" w:hAnsi="Traditional Arabic" w:cs="Lotus Linotype"/>
          <w:b/>
          <w:bCs/>
          <w:sz w:val="36"/>
          <w:szCs w:val="34"/>
          <w:rtl/>
        </w:rPr>
        <w:t>وهُو الذي أردْتُ بكلامِي؛ نعم، ومِثلُ هذا لا يحلّ للعامِيّ ولا للطالِبِ الذي لمْ يشتَدّ فِي العِلمِ عودُهُ أن يَستَفْتِيهُ ولا أن يُتابِعَهُ،</w:t>
      </w:r>
      <w:r w:rsidRPr="0026525E">
        <w:rPr>
          <w:rFonts w:ascii="Traditional Arabic" w:hAnsi="Traditional Arabic" w:cs="Lotus Linotype"/>
          <w:sz w:val="36"/>
          <w:szCs w:val="32"/>
          <w:rtl/>
        </w:rPr>
        <w:t xml:space="preserve"> كما قال الذهبي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تعالى في </w:t>
      </w:r>
      <w:r w:rsidRPr="0026525E">
        <w:rPr>
          <w:rFonts w:ascii="Traditional Arabic" w:hAnsi="Traditional Arabic" w:cs="Lotus Linotype"/>
          <w:sz w:val="36"/>
          <w:szCs w:val="32"/>
          <w:rtl/>
        </w:rPr>
        <w:lastRenderedPageBreak/>
        <w:t xml:space="preserve">ترجمة ابن حزمٍ من السيرِ: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من بلغ رُتبةَ الاجتِهادِ وشهدَ لهُ بذلكَ عددٌ من الأئمةٍ لم يسغْ لهُ أن يقلد؛ كما أن الفقيهَ الـمبْتَدِئَ والعامِيّ الذي يحفظُ القرآنَ أو كثيرًا منهُ لا يسوغُ له الاجتِهادُ أبدًا، فكيفَ يجتهد؟؛ وما الذي يقولُ؟ وعلامَ يبْنِي؟!</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24EF40F0" w14:textId="000CFF56"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وقد أمرَ تعالَى بسؤالِ أهلِ الذكْرِ وهو </w:t>
      </w:r>
      <w:r w:rsidR="00E44C83" w:rsidRPr="0026525E">
        <w:rPr>
          <w:rFonts w:ascii="AAA GoldenLotus" w:hAnsi="AAA GoldenLotus" w:cs="Lotus Linotype"/>
          <w:sz w:val="36"/>
          <w:szCs w:val="36"/>
          <w:rtl/>
        </w:rPr>
        <w:sym w:font="KFGQPC Arabic Symbols 01" w:char="F063"/>
      </w:r>
      <w:r w:rsidRPr="0026525E">
        <w:rPr>
          <w:rFonts w:ascii="Traditional Arabic" w:hAnsi="Traditional Arabic" w:cs="Lotus Linotype"/>
          <w:sz w:val="36"/>
          <w:szCs w:val="32"/>
          <w:rtl/>
        </w:rPr>
        <w:t xml:space="preserve"> لا يأمُرُ عِبادهُ إلا بِما يُطِيقُونَ</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يكُلّفُهُم إلا ما فِي وُسْعِهِمْ؛ فَعُلِمَ مِن هذا أنّ أهلَ الذكرِ طائفَةٌ مَعْروفَةٌ بينَ الناسِ، كما يُعْرَفُ بَيْنَهُم الطبيبُ والـمهنْدِسُ وغَيرُهما، يشهدُ مْنهُم السابِقُ للاحقِ بالعلمِ والفضلِ</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فيتميزُ بذلك الأصيلُ من الدخيلِ، والدرّ من الصدف</w:t>
      </w:r>
      <w:r w:rsidR="000E3A9A" w:rsidRPr="000E3A9A">
        <w:rPr>
          <w:rFonts w:ascii="Traditional Arabic" w:hAnsi="Traditional Arabic" w:cs="Lotus Linotype"/>
          <w:sz w:val="36"/>
          <w:szCs w:val="32"/>
          <w:rtl/>
        </w:rPr>
        <w:t>.</w:t>
      </w:r>
    </w:p>
    <w:p w14:paraId="099AEE7D" w14:textId="24658B8D"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وما نُسِبَ إلَيّ في بعضِ الرسائلِ مِن أنّنِي حَكمتُ في رسالَةِ </w:t>
      </w:r>
      <w:r w:rsidR="004B465D" w:rsidRPr="0026525E">
        <w:rPr>
          <w:rFonts w:ascii="Traditional Arabic" w:hAnsi="Traditional Arabic" w:cs="Lotus Linotype" w:hint="cs"/>
          <w:sz w:val="36"/>
          <w:szCs w:val="32"/>
          <w:rtl/>
        </w:rPr>
        <w:t>«</w:t>
      </w:r>
      <w:r w:rsidR="00302E7A" w:rsidRPr="0026525E">
        <w:rPr>
          <w:rFonts w:ascii="Traditional Arabic" w:hAnsi="Traditional Arabic" w:cs="Lotus Linotype"/>
          <w:sz w:val="36"/>
          <w:szCs w:val="32"/>
          <w:rtl/>
        </w:rPr>
        <w:t>الردّ</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على كلّ مُخالِفٍ لِي بالجَهْلِ وجَعلْتُهُ من جُملَةِ الـمتعالـمينَ!، فكلامٌ مِن كِيسِ القائلِ لَم أَفُهْ بِهِ، بل أَحْلِفُ باللهِ يمِينًا بَرّا صادِقًا أنّهُ ما كانَ هذا الظنُّ مني على بالٍ لا وقْتَ كتابةِ الردّ ولا قبلهُ ولا بعدهُ، كيفَ وأمصارُ الـمسلمينَ </w:t>
      </w:r>
      <w:proofErr w:type="spellStart"/>
      <w:r w:rsidRPr="0026525E">
        <w:rPr>
          <w:rFonts w:ascii="Traditional Arabic" w:hAnsi="Traditional Arabic" w:cs="Lotus Linotype"/>
          <w:sz w:val="36"/>
          <w:szCs w:val="32"/>
          <w:rtl/>
        </w:rPr>
        <w:t>ملأَى</w:t>
      </w:r>
      <w:proofErr w:type="spellEnd"/>
      <w:r w:rsidRPr="0026525E">
        <w:rPr>
          <w:rFonts w:ascii="Traditional Arabic" w:hAnsi="Traditional Arabic" w:cs="Lotus Linotype"/>
          <w:sz w:val="36"/>
          <w:szCs w:val="32"/>
          <w:rtl/>
        </w:rPr>
        <w:t xml:space="preserve"> بأهلِ العلمِ والفضلِ في نَجدٍ والحجازِ واليمنِ والشامِ والعراقِ والهندِ ومصرَ والـمغْرِبِ الإسلامِي وغَيرِها من بلادِ الـمسلمينَ؛ في جَمعٍ لا يُحْصِيهِ غيرُ الخالِقِ سبحانهُ، وكلّهُم بِحمدِ اللهِ تعالَى أمّةٌ واحِدَةٌ</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ولَهُم من الجُهُودِ في نشرِ العلمِ والدعْوَةِ إلى اللهِ تعالَى وتوْحِيدِهِ والنهوضِ بأمّةِ الـمسلمينَ ما لا أزالُ أنْتَفِعُ بِهِ وينتَفِعُ بِهِ غَيرِي مِن الـمسلمينَ، وهُم القومُ لا يَشْقَى بِهِم جَليسُهُمْ وللهِ الحمدُ، والعلْمُ الذي هُو ميراثُ النبُوّةِ قِسْمَةٌ قسَمَها اللهُ بَينَهُمْ؛ فَما فاتَ بَعْضَهُم اسْتَدْرَكَهُ الآخَرُ</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فَما مَثَلُهُم إلا كَمِشْكاةٍ واحِدَةٍ جُعِلَتْ فِيها الـمصابِيحُ عَدَدًا؛ كلٌّ مِنها يَضيءُ فِي ناحِيَةٍ، وما يكُونُ بَينَهُمْ مِمّا تَقْتَضِيهِ الطبِيعَةُ البشرِيّةُ فإنما هُوَ بَينَ أبناءِ البَيْتِ الواحِدِ؛ لا يُؤْذَنُ لغَيرِ أهلِهِ بدُخُولِهِ إلا أن يشاءَ صاحِبُهُ، وإنْ شئتَ فقلْ هُم كالَجسدِ الواحِدِ، ومِن شأنِ الجَسدِ أنْ يَنفِي كلّ دخيلٍ عليهِ بقوةِ الـمناعَةِ التي أودَعها الله تعالى فيهِ، وذلكَ واقِعٌ في أمةِ الإسلامِ دِينًا وشرعًا؛ وكونا وقدرًا، والحمدُ للهِ ربّ العالـمينَ</w:t>
      </w:r>
      <w:r w:rsidR="000E3A9A" w:rsidRPr="000E3A9A">
        <w:rPr>
          <w:rFonts w:ascii="Traditional Arabic" w:hAnsi="Traditional Arabic" w:cs="Lotus Linotype"/>
          <w:sz w:val="36"/>
          <w:szCs w:val="32"/>
          <w:rtl/>
        </w:rPr>
        <w:t>.</w:t>
      </w:r>
    </w:p>
    <w:p w14:paraId="2502D4DA" w14:textId="77777777" w:rsidR="00507516" w:rsidRDefault="00507516" w:rsidP="000E3A9A">
      <w:pPr>
        <w:widowControl w:val="0"/>
        <w:spacing w:after="80" w:line="18" w:lineRule="atLeast"/>
        <w:ind w:firstLine="284"/>
        <w:jc w:val="both"/>
        <w:rPr>
          <w:rFonts w:ascii="Traditional Arabic" w:hAnsi="Traditional Arabic" w:cs="Lotus Linotype"/>
          <w:b/>
          <w:bCs/>
          <w:sz w:val="36"/>
          <w:szCs w:val="34"/>
          <w:rtl/>
        </w:rPr>
      </w:pPr>
    </w:p>
    <w:p w14:paraId="17BBE6D6" w14:textId="63F40F7B" w:rsidR="00235E07" w:rsidRPr="00095B64" w:rsidRDefault="006C56FD"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lastRenderedPageBreak/>
        <w:t>وإنّي لكَ ولصحْبكَ ناصِحٌ أمينٌ فاستَمِعْ إليّ:</w:t>
      </w:r>
    </w:p>
    <w:p w14:paraId="1E9366C7" w14:textId="4087D281"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إنّ من الفِقْهِ في الدينِ فِقْها لا يَقْدِرُ علَيهِ إلا الأكابِرُ الراسخُونَ في العِلمِ</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ذلكَ الفِقْهُ الذي يُضّيّقُ الخلافَ ويُحرّرُ مواطِنَ النزاعِ</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ويُمَيّزُ بَيْنَ ما يُوهِنُ عزائِمَ الأمّةِ مِنْهُ وبَينَ ما يُحَرّرُها مِن رِبْقَةِ التقْلِيدِ ويَنهضُ بِها إلى حَيثُ أرادَ اللهُ تعالَى لها أنْ تَكونَ، </w:t>
      </w:r>
      <w:r w:rsidRPr="00095B64">
        <w:rPr>
          <w:rFonts w:ascii="Traditional Arabic" w:hAnsi="Traditional Arabic" w:cs="Lotus Linotype"/>
          <w:b/>
          <w:bCs/>
          <w:sz w:val="36"/>
          <w:szCs w:val="34"/>
          <w:rtl/>
        </w:rPr>
        <w:t>ثُم بَينَ الـموهِنِ الذي يَجِبُ الحذرُ مِنْهُ</w:t>
      </w:r>
      <w:r w:rsidR="00235E07"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والـمحَرِّرِ الذي يَنْهَضُ بِها فُرُوقٌ لا يَتأتّى ال</w:t>
      </w:r>
      <w:r w:rsidR="00235E07" w:rsidRPr="00095B64">
        <w:rPr>
          <w:rFonts w:ascii="Traditional Arabic" w:hAnsi="Traditional Arabic" w:cs="Lotus Linotype" w:hint="cs"/>
          <w:b/>
          <w:bCs/>
          <w:sz w:val="36"/>
          <w:szCs w:val="34"/>
          <w:rtl/>
        </w:rPr>
        <w:t>إ</w:t>
      </w:r>
      <w:r w:rsidRPr="00095B64">
        <w:rPr>
          <w:rFonts w:ascii="Traditional Arabic" w:hAnsi="Traditional Arabic" w:cs="Lotus Linotype"/>
          <w:b/>
          <w:bCs/>
          <w:sz w:val="36"/>
          <w:szCs w:val="34"/>
          <w:rtl/>
        </w:rPr>
        <w:t>لـمامُ بِها إلا لِرَحْبِ الذراعِ فِي العِلْمِ،</w:t>
      </w:r>
      <w:r w:rsidRPr="0026525E">
        <w:rPr>
          <w:rFonts w:ascii="Traditional Arabic" w:hAnsi="Traditional Arabic" w:cs="Lotus Linotype"/>
          <w:sz w:val="36"/>
          <w:szCs w:val="32"/>
          <w:rtl/>
        </w:rPr>
        <w:t xml:space="preserve"> ومِن وَراءِ هذا الفُرْقانِ غايَةٌ كُبْرَى!، هِي: أن تنصَرِفَ الجُهُودُ إلَى ما يُرادُ بالـمسلِمينَ مِن دَسيسَةٍ ومَكِيدَةِ، خاصّةً فِي مِثْلِ الحالِ الذي </w:t>
      </w:r>
      <w:proofErr w:type="spellStart"/>
      <w:r w:rsidRPr="0026525E">
        <w:rPr>
          <w:rFonts w:ascii="Traditional Arabic" w:hAnsi="Traditional Arabic" w:cs="Lotus Linotype"/>
          <w:sz w:val="36"/>
          <w:szCs w:val="32"/>
          <w:rtl/>
        </w:rPr>
        <w:t>يَحياهُ</w:t>
      </w:r>
      <w:proofErr w:type="spellEnd"/>
      <w:r w:rsidRPr="0026525E">
        <w:rPr>
          <w:rFonts w:ascii="Traditional Arabic" w:hAnsi="Traditional Arabic" w:cs="Lotus Linotype"/>
          <w:sz w:val="36"/>
          <w:szCs w:val="32"/>
          <w:rtl/>
        </w:rPr>
        <w:t xml:space="preserve"> الـمسلمونَ اليومَ، وإنّي أعُيذُكَ ومَن يليكَ مِن الرفْقَةِ مِنْ أنْ تكونُوا بالغفْلَةِ عَن هذا الذي ذكرْتُهُ لكُمْ معْبَرًا لِما يُرادُ من الكيدِ بأُمّةِ الـمسلمينَ!، وإنما أمرَ اللهُ تعالَى بِرَدِّ الأمرِ من الأمْنِ أو الخَوفِ إلى أَهْلِهِ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5"/>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لأنّهُم أدْرَى بِوَجْهِهِ وخفاياهُ، وسعَةُ الصدْرِ في الخلافِ فَرْعٌ عن سَعَةِ العلمْ، أفَلا تَتَذكرونَ!!</w:t>
      </w:r>
      <w:r w:rsidR="000E3A9A" w:rsidRPr="000E3A9A">
        <w:rPr>
          <w:rFonts w:ascii="Traditional Arabic" w:hAnsi="Traditional Arabic" w:cs="Lotus Linotype"/>
          <w:sz w:val="36"/>
          <w:szCs w:val="32"/>
          <w:rtl/>
        </w:rPr>
        <w:t>.</w:t>
      </w:r>
    </w:p>
    <w:p w14:paraId="17DA9B44" w14:textId="540FEC7F"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كتَبَ إليّ بعضُ أصحابكَ مُنْذُ مُدّةٍ يسألُنِي عَن جماعَةٍ مِن العلماءِ فِي مِ</w:t>
      </w:r>
      <w:r w:rsidR="00A337DD">
        <w:rPr>
          <w:rFonts w:ascii="Traditional Arabic" w:hAnsi="Traditional Arabic" w:cs="Lotus Linotype" w:hint="cs"/>
          <w:sz w:val="36"/>
          <w:szCs w:val="32"/>
          <w:rtl/>
        </w:rPr>
        <w:t>ـ</w:t>
      </w:r>
      <w:r w:rsidRPr="0026525E">
        <w:rPr>
          <w:rFonts w:ascii="Traditional Arabic" w:hAnsi="Traditional Arabic" w:cs="Lotus Linotype"/>
          <w:sz w:val="36"/>
          <w:szCs w:val="32"/>
          <w:rtl/>
        </w:rPr>
        <w:t>صْرَ والسعُودِيّةِ والكويتِ؛ وخصّ مِنْهُم بالذكرِ ثلّةً مِنَ الـمشايخِ حملَةِ لواءِ الدعْوَةِ السلفِيّةِ في الإسكَنْدَرِيّةِ والكوَيتِ وغَيرِها، وذكرَ تَنازُعَ الناسِ حَولَ بَعْضِ ما يَصْدُرُ عنْهُم مِن الفَتْاوِي!</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فقُلْتُ في جوابِ السائلِ: وَيْلَكَ!؛ واللهِ الذي لا يُحْلَفُ بِربّ سواهُ لَوَدِدْتُ لَو أن لنا مِن كُلّ واحِدٍ من هَؤلاءِ الـمشايِخِ ألْفًا يَكْفُوننا الدعْوةَ في أمصارِ الـمسلمينَ، لكانَ إذنْ فِي جَمْعِهِم وقوتِهِمْ قُوةٌ لأهْلِ الإسلامِ، ورَهْبَةٌ لِعدُوّ اللهِ ومَن وراءَهُ، بلْ هُم سَنَدٌ للمُجاهِدِينَ فِي ثُغُورِ الـمسلمينَ وعَونٌ لَهم بعدَ اللهِ تعالَى لو كنتمْ تَعْقِلُونَ، أوَ</w:t>
      </w:r>
      <w:r w:rsidR="00235E07"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كُلّما أفْتَى عالـم</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بما لا تَهْواهُ أنفُسُكُمْ حَطَطْتُمْ مِن قَدْرِهِ وانْتَقَصْتُمُوهُ!، </w:t>
      </w:r>
      <w:r w:rsidRPr="00095B64">
        <w:rPr>
          <w:rFonts w:ascii="Traditional Arabic" w:hAnsi="Traditional Arabic" w:cs="Lotus Linotype"/>
          <w:b/>
          <w:bCs/>
          <w:sz w:val="36"/>
          <w:szCs w:val="34"/>
          <w:rtl/>
        </w:rPr>
        <w:t>فَما</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زِدْتُمْ بذلكَ علَى أن جعَلْتُموهُ بشرًا يخْطِئُ ويصِيبُ ويُؤْخَذُ مِنْهُ ويُتْرَكُ</w:t>
      </w:r>
      <w:r w:rsidR="0042200A" w:rsidRPr="00095B64">
        <w:rPr>
          <w:rFonts w:ascii="Traditional Arabic" w:hAnsi="Traditional Arabic" w:cs="Lotus Linotype"/>
          <w:b/>
          <w:bCs/>
          <w:sz w:val="36"/>
          <w:szCs w:val="34"/>
          <w:rtl/>
        </w:rPr>
        <w:t>،</w:t>
      </w:r>
      <w:r w:rsidRPr="0026525E">
        <w:rPr>
          <w:rFonts w:ascii="Traditional Arabic" w:hAnsi="Traditional Arabic" w:cs="Lotus Linotype"/>
          <w:sz w:val="36"/>
          <w:szCs w:val="32"/>
          <w:rtl/>
        </w:rPr>
        <w:t xml:space="preserve"> إلا أنْ شَمّتّمْ بِنا عُدُوّنا وأضْحَكْتُم عَلينا الـمتَربصَ بِنا!؛ فكأنما عناكمُ القائلُ حينَ يقول</w:t>
      </w:r>
      <w:r w:rsidR="00235E07" w:rsidRPr="0026525E">
        <w:rPr>
          <w:rFonts w:ascii="Traditional Arabic" w:hAnsi="Traditional Arabic" w:cs="Lotus Linotype"/>
          <w:sz w:val="36"/>
          <w:szCs w:val="32"/>
          <w:rtl/>
        </w:rPr>
        <w:t>:</w:t>
      </w:r>
    </w:p>
    <w:tbl>
      <w:tblPr>
        <w:tblStyle w:val="a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3"/>
        <w:gridCol w:w="4474"/>
      </w:tblGrid>
      <w:tr w:rsidR="00235E07" w:rsidRPr="00235E07" w14:paraId="62125AB9" w14:textId="77777777" w:rsidTr="00235E07">
        <w:trPr>
          <w:jc w:val="center"/>
        </w:trPr>
        <w:tc>
          <w:tcPr>
            <w:tcW w:w="4359" w:type="dxa"/>
            <w:shd w:val="clear" w:color="auto" w:fill="auto"/>
          </w:tcPr>
          <w:p w14:paraId="3883314E" w14:textId="77777777" w:rsidR="00235E07" w:rsidRPr="00235E07" w:rsidRDefault="00235E07" w:rsidP="00507516">
            <w:pPr>
              <w:widowControl w:val="0"/>
              <w:spacing w:after="80" w:line="18" w:lineRule="atLeast"/>
              <w:ind w:firstLine="284"/>
              <w:jc w:val="lowKashida"/>
              <w:rPr>
                <w:rFonts w:ascii="Traditional Arabic" w:hAnsi="Traditional Arabic" w:cs="Traditional Arabic"/>
                <w:sz w:val="36"/>
                <w:szCs w:val="36"/>
                <w:rtl/>
              </w:rPr>
            </w:pPr>
            <w:r w:rsidRPr="0026525E">
              <w:rPr>
                <w:rFonts w:ascii="Traditional Arabic" w:hAnsi="Traditional Arabic" w:cs="Lotus Linotype"/>
                <w:sz w:val="36"/>
                <w:szCs w:val="32"/>
                <w:rtl/>
              </w:rPr>
              <w:lastRenderedPageBreak/>
              <w:t>أَفِي الوَلائِمِ أبناءٌ لواحِدَةٍ</w:t>
            </w:r>
            <w:r w:rsidR="007E0C7F" w:rsidRPr="007E0C7F">
              <w:rPr>
                <w:rFonts w:ascii="Traditional Arabic" w:hAnsi="Traditional Arabic" w:cs="Traditional Arabic"/>
                <w:sz w:val="36"/>
                <w:szCs w:val="2"/>
                <w:rtl/>
              </w:rPr>
              <w:br/>
              <w:t> </w:t>
            </w:r>
          </w:p>
        </w:tc>
        <w:tc>
          <w:tcPr>
            <w:tcW w:w="4360" w:type="dxa"/>
            <w:shd w:val="clear" w:color="auto" w:fill="auto"/>
          </w:tcPr>
          <w:p w14:paraId="1C07609E" w14:textId="77777777" w:rsidR="00235E07" w:rsidRPr="00A337DD" w:rsidRDefault="00235E07" w:rsidP="00507516">
            <w:pPr>
              <w:widowControl w:val="0"/>
              <w:spacing w:after="80" w:line="18" w:lineRule="atLeast"/>
              <w:ind w:firstLine="284"/>
              <w:jc w:val="lowKashida"/>
              <w:rPr>
                <w:rFonts w:ascii="Traditional Arabic" w:hAnsi="Traditional Arabic" w:cs="Lotus Linotype"/>
                <w:sz w:val="2"/>
                <w:szCs w:val="2"/>
                <w:rtl/>
              </w:rPr>
            </w:pPr>
            <w:r w:rsidRPr="0026525E">
              <w:rPr>
                <w:rFonts w:ascii="Traditional Arabic" w:hAnsi="Traditional Arabic" w:cs="Lotus Linotype"/>
                <w:sz w:val="36"/>
                <w:szCs w:val="32"/>
                <w:rtl/>
              </w:rPr>
              <w:t>وفِي الـمآتِم أبْناءٌ لِعَلاّتِ؟!</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6"/>
            </w:r>
            <w:r w:rsidR="00616F83" w:rsidRPr="00B60092">
              <w:rPr>
                <w:rStyle w:val="a7"/>
                <w:rFonts w:ascii="Tahoma" w:hAnsi="Tahoma" w:cs="Traditional Arabic"/>
                <w:color w:val="0000FF"/>
                <w:sz w:val="36"/>
                <w:szCs w:val="36"/>
                <w:rtl/>
              </w:rPr>
              <w:t>)</w:t>
            </w:r>
            <w:r w:rsidR="007E0C7F" w:rsidRPr="007E0C7F">
              <w:rPr>
                <w:rFonts w:ascii="Traditional Arabic" w:hAnsi="Traditional Arabic" w:cs="Traditional Arabic"/>
                <w:sz w:val="36"/>
                <w:szCs w:val="2"/>
                <w:rtl/>
              </w:rPr>
              <w:br/>
            </w:r>
            <w:r w:rsidR="00E914D0">
              <w:rPr>
                <w:rFonts w:ascii="Traditional Arabic" w:hAnsi="Traditional Arabic" w:cs="Traditional Arabic"/>
                <w:sz w:val="36"/>
                <w:szCs w:val="2"/>
                <w:rtl/>
              </w:rPr>
              <w:t xml:space="preserve"> </w:t>
            </w:r>
          </w:p>
        </w:tc>
      </w:tr>
    </w:tbl>
    <w:p w14:paraId="752F566D" w14:textId="77777777" w:rsidR="006C56FD" w:rsidRPr="00235E07" w:rsidRDefault="006C56FD" w:rsidP="00057857">
      <w:pPr>
        <w:widowControl w:val="0"/>
        <w:spacing w:after="80" w:line="18" w:lineRule="atLeast"/>
        <w:ind w:firstLine="284"/>
        <w:jc w:val="center"/>
        <w:rPr>
          <w:rFonts w:ascii="Traditional Arabic" w:hAnsi="Traditional Arabic" w:cs="Traditional Arabic"/>
          <w:sz w:val="2"/>
          <w:szCs w:val="2"/>
          <w:rtl/>
        </w:rPr>
      </w:pPr>
    </w:p>
    <w:p w14:paraId="34139107" w14:textId="5BE73CB9"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والعَلاّتُ هُنّ الضرائِرُ!، فاللهمّ اهْدنا والـمسلمينَ إلى ما تُحِبّهُ </w:t>
      </w:r>
      <w:proofErr w:type="spellStart"/>
      <w:r w:rsidRPr="0026525E">
        <w:rPr>
          <w:rFonts w:ascii="Traditional Arabic" w:hAnsi="Traditional Arabic" w:cs="Lotus Linotype"/>
          <w:sz w:val="36"/>
          <w:szCs w:val="32"/>
          <w:rtl/>
        </w:rPr>
        <w:t>وتَرضاهُ</w:t>
      </w:r>
      <w:proofErr w:type="spellEnd"/>
      <w:r w:rsidR="000E3A9A" w:rsidRPr="000E3A9A">
        <w:rPr>
          <w:rFonts w:ascii="Traditional Arabic" w:hAnsi="Traditional Arabic" w:cs="Lotus Linotype"/>
          <w:sz w:val="36"/>
          <w:szCs w:val="32"/>
          <w:rtl/>
        </w:rPr>
        <w:t>.</w:t>
      </w:r>
    </w:p>
    <w:p w14:paraId="6DAF9614" w14:textId="26A2910E"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ولَقَدْ تأمّلْتُ فِي كَثِيرٍ من الـمسائلِ التِي يَقعُ حَولَها النزاعُ والجَدَلُ</w:t>
      </w:r>
      <w:r w:rsidRPr="0026525E">
        <w:rPr>
          <w:rFonts w:ascii="Traditional Arabic" w:hAnsi="Traditional Arabic" w:cs="Lotus Linotype"/>
          <w:sz w:val="36"/>
          <w:szCs w:val="32"/>
          <w:rtl/>
        </w:rPr>
        <w:t>؛ فرأَيْتُ لَها أسبابًا</w:t>
      </w:r>
      <w:r w:rsidR="00CE584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علَى رأسِها الغفْلَةُ عن تَحريرِ مَحَلّ النزاعِ، ثُمّ تدخّلُ منْ لا يُحْسِنُ مِنْ صِغارِ الطلَبَةِ وضِعافِ التحْصِيلِ!، ومِن دُونِ هذا وذاكَ هَمْزٌ ونَفْخٌ ونَفْثٌ يُوحِي بِهِ مَن تَشَيْطَنَ </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بالنون</w:t>
      </w:r>
      <w:r w:rsidR="00235E07" w:rsidRPr="0026525E">
        <w:rPr>
          <w:rFonts w:ascii="Traditional Arabic" w:hAnsi="Traditional Arabic" w:cs="Lotus Linotype"/>
          <w:sz w:val="36"/>
          <w:szCs w:val="32"/>
          <w:rtl/>
        </w:rPr>
        <w:t>ِ</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فاتخَذَ سبيلَ الغَيّ سَبيلًا، ومَن تَشَيّطَ </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بِغَيرِ نُونٍ</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فاحْتَرَقَ بِنِيرانِ الحِقْدِ والبَغْضاءِ والعَداءِ للإسلامِ وأهلِهِ، ولو شاءَ رَبُّكَ ما فَعَلُوهُ؛ فَذرْهُمْ وما يَفْتَرُونَ</w:t>
      </w:r>
      <w:r w:rsidR="000E3A9A" w:rsidRPr="000E3A9A">
        <w:rPr>
          <w:rFonts w:ascii="Traditional Arabic" w:hAnsi="Traditional Arabic" w:cs="Lotus Linotype"/>
          <w:sz w:val="36"/>
          <w:szCs w:val="32"/>
          <w:rtl/>
        </w:rPr>
        <w:t>.</w:t>
      </w:r>
    </w:p>
    <w:p w14:paraId="76838308" w14:textId="2C41B210"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وأقولُ لكَ ولمَن شاءَ اللهُ أن ينْفَعَهُ بُنُصْحِي:</w:t>
      </w:r>
      <w:r w:rsidR="00A337DD"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ما رأَيْتُ مَوطِنًا مِن الـمواطِنِ التِي يَكْثُرُ حَولَها النزاعُ والجَدَلُ بَينَ أهلِ السنَةِ من الـمسلمينَ مِمّا يُثارُ بَيْنَهُم عَجاجُهُ فِي هذهِ الأيامِ إلاّ وأَجْزِمُ أَنِني لَو قُدّرَ لِي مُخاطَبَةُ الـمخالِفِ مِن أَهْلِ العِلْمِ بَعيدًا عَن تَدَخُّلِ مَن لا يُحْسِنُ لَتَقَلّصَ ظِلُّ الخِلافِ إنْ شاءَ اللهُ - ولَعَمْرِي إنّهُ لِظِلٌّ ذُو شُعَبٍ!- إلَى عُشْرِ ما يَقَعُ مِنْهُ بَيْنَ الناسِ أو دُونَهُ، وقدْ خبرتُ ذلكَ وجَرّبْتُهُ!، فاللهُم اجمعْ علماءَ الـمسلمينَ على ما تُحبّهُ </w:t>
      </w:r>
      <w:proofErr w:type="spellStart"/>
      <w:r w:rsidRPr="0026525E">
        <w:rPr>
          <w:rFonts w:ascii="Traditional Arabic" w:hAnsi="Traditional Arabic" w:cs="Lotus Linotype"/>
          <w:sz w:val="36"/>
          <w:szCs w:val="32"/>
          <w:rtl/>
        </w:rPr>
        <w:t>وتَرضاهُ</w:t>
      </w:r>
      <w:proofErr w:type="spellEnd"/>
      <w:r w:rsidRPr="0026525E">
        <w:rPr>
          <w:rFonts w:ascii="Traditional Arabic" w:hAnsi="Traditional Arabic" w:cs="Lotus Linotype"/>
          <w:sz w:val="36"/>
          <w:szCs w:val="32"/>
          <w:rtl/>
        </w:rPr>
        <w:t>؛ وألزِمْهُمْ كلمةَ التقوى واجْعلْهُمْ أحقّ بِها وأهلَها يا</w:t>
      </w:r>
      <w:r w:rsidR="00235E07"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وَلِيّ الـمؤمِنينَ</w:t>
      </w:r>
      <w:r w:rsidR="000E3A9A" w:rsidRPr="000E3A9A">
        <w:rPr>
          <w:rFonts w:ascii="Traditional Arabic" w:hAnsi="Traditional Arabic" w:cs="Lotus Linotype"/>
          <w:sz w:val="36"/>
          <w:szCs w:val="32"/>
          <w:rtl/>
        </w:rPr>
        <w:t>.</w:t>
      </w:r>
    </w:p>
    <w:p w14:paraId="2E46B38E" w14:textId="77777777"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وبَعْدُ:</w:t>
      </w:r>
    </w:p>
    <w:p w14:paraId="69632CEB" w14:textId="3E98B967"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فقدِ اطّلَعَ علَى </w:t>
      </w:r>
      <w:r w:rsidR="004B465D" w:rsidRPr="0026525E">
        <w:rPr>
          <w:rFonts w:ascii="Traditional Arabic" w:hAnsi="Traditional Arabic" w:cs="Lotus Linotype" w:hint="cs"/>
          <w:sz w:val="36"/>
          <w:szCs w:val="32"/>
          <w:rtl/>
        </w:rPr>
        <w:t>«</w:t>
      </w:r>
      <w:r w:rsidR="00235E07" w:rsidRPr="0026525E">
        <w:rPr>
          <w:rFonts w:ascii="Traditional Arabic" w:hAnsi="Traditional Arabic" w:cs="Lotus Linotype"/>
          <w:sz w:val="36"/>
          <w:szCs w:val="32"/>
          <w:rtl/>
        </w:rPr>
        <w:t>الردّ</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وما سَبَقَهُ مِن الفتاوِي عَن </w:t>
      </w:r>
      <w:r w:rsidR="004B465D" w:rsidRPr="0026525E">
        <w:rPr>
          <w:rFonts w:ascii="Traditional Arabic" w:hAnsi="Traditional Arabic" w:cs="Lotus Linotype" w:hint="cs"/>
          <w:sz w:val="36"/>
          <w:szCs w:val="32"/>
          <w:rtl/>
        </w:rPr>
        <w:t>«</w:t>
      </w:r>
      <w:r w:rsidR="00235E07"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بَعْدَ كِتابَتِهِ جَماعَةٌ مِن العُلماءِ؛ فما مِنْهُم إلاّ وأثْنى علَيهِ</w:t>
      </w:r>
      <w:r w:rsidR="00CE584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ورَأَوْهُ الـموافِقَ لِقَواعِدِ الش</w:t>
      </w:r>
      <w:r w:rsidR="00A337DD">
        <w:rPr>
          <w:rFonts w:ascii="Traditional Arabic" w:hAnsi="Traditional Arabic" w:cs="Lotus Linotype" w:hint="cs"/>
          <w:sz w:val="36"/>
          <w:szCs w:val="32"/>
          <w:rtl/>
        </w:rPr>
        <w:t>ـ</w:t>
      </w:r>
      <w:r w:rsidRPr="0026525E">
        <w:rPr>
          <w:rFonts w:ascii="Traditional Arabic" w:hAnsi="Traditional Arabic" w:cs="Lotus Linotype"/>
          <w:sz w:val="36"/>
          <w:szCs w:val="32"/>
          <w:rtl/>
        </w:rPr>
        <w:t>رْعِ</w:t>
      </w:r>
      <w:r w:rsidR="00CE584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واللائِقَ بِنازِلَةِ الـمسلمينَ فِي </w:t>
      </w:r>
      <w:r w:rsidR="004B465D" w:rsidRPr="0026525E">
        <w:rPr>
          <w:rFonts w:ascii="Traditional Arabic" w:hAnsi="Traditional Arabic" w:cs="Lotus Linotype" w:hint="cs"/>
          <w:sz w:val="36"/>
          <w:szCs w:val="32"/>
          <w:rtl/>
        </w:rPr>
        <w:t>«</w:t>
      </w:r>
      <w:r w:rsidR="00235E07" w:rsidRPr="0026525E">
        <w:rPr>
          <w:rFonts w:ascii="Traditional Arabic" w:hAnsi="Traditional Arabic" w:cs="Lotus Linotype"/>
          <w:sz w:val="36"/>
          <w:szCs w:val="32"/>
          <w:rtl/>
        </w:rPr>
        <w:t>غَزّةَ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واسْتَحْسَنُوا ما انْطَوَى علَيهِ من الـمقاصِدِ والغاياتِ التِي تتفِقُ مَعَ مَقاصِدِ الشرْعِ وغاياتِهِ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7"/>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lastRenderedPageBreak/>
        <w:t xml:space="preserve">وما فَهمَ أحدٌ مِنْهُم أنّ فِيهِ تَنْقِيصًا لأحَدٍ مِن أهلِ العِلْمِ لا مِمّن يُوافِقُ الفَتْوى ولا مِمّنْ يُخالِفُها!، واللهُ يَعْلَمُ أنّ الـمخالِفَ متَى كانَ مِن الـمشْهُودِ لَهُمْ بالعِلْمِ ومِمّنْ تُوافِقُ أُصولُهُ وقواعِدُهُ أصولَ أهلِ السنّةِ والجماعَةِ؛ ثُمّ ذَهَبَ إلَى القَولِ </w:t>
      </w:r>
      <w:r w:rsidR="004B465D" w:rsidRPr="0026525E">
        <w:rPr>
          <w:rFonts w:ascii="Traditional Arabic" w:hAnsi="Traditional Arabic" w:cs="Lotus Linotype" w:hint="cs"/>
          <w:sz w:val="36"/>
          <w:szCs w:val="32"/>
          <w:rtl/>
        </w:rPr>
        <w:t>«</w:t>
      </w:r>
      <w:r w:rsidR="00902ACA" w:rsidRPr="0026525E">
        <w:rPr>
          <w:rFonts w:ascii="Traditional Arabic" w:hAnsi="Traditional Arabic" w:cs="Lotus Linotype"/>
          <w:sz w:val="36"/>
          <w:szCs w:val="32"/>
          <w:rtl/>
        </w:rPr>
        <w:t>بالتكْفِيرِ</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اجْتِهادًا مِنْهُ؛ كانَ اللائقُ بِهِ أنْ يُجابَ عنِ اجْتِهادِهِ بِمثلِهِ معَ حفظِ قدرِهِ ومكانَتِهِ كما يَقعُ بَينَ الأئمَةِ كثيرًا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أما الذي لَيْسَ مِن العِلْمِ في قَبيلٍ ولا دَبِيرٍ؛ معَ ضَعْفٍ لائحٍ وتعالـم فاضِحٍ؛ وهُو بَينَ أهلِ العِلمِ كالصدَفِ بَينَ الدّرّ!؛ فالـمتَعَيّنُ أولًا إخراجُهُ من جُمْلَتِهِمْ؛ فإنْ كُفِي الـمسلِمُون جَهْلَهُ بِهذا فَحَسَنٌ، وإلاّ فلَيسَ من شأنِ العُلماءِ الاشْتِغالُ بَتَفْنِيدِ أقوالِ هذهِ الطبَقَةِ؛ إلاّ علَى سَبيلِ الجُمْلَةِ فِيما يكتُبُونَ</w:t>
      </w:r>
      <w:r w:rsidR="00902AC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أن يشيعَ بَينَ الناسِ أمرُهُ؛ ويُخافَ علَيهم ضَرَرُهُ وخطَرُهُ</w:t>
      </w:r>
      <w:r w:rsidR="000E3A9A" w:rsidRPr="000E3A9A">
        <w:rPr>
          <w:rFonts w:ascii="Traditional Arabic" w:hAnsi="Traditional Arabic" w:cs="Lotus Linotype"/>
          <w:sz w:val="36"/>
          <w:szCs w:val="32"/>
          <w:rtl/>
        </w:rPr>
        <w:t>.</w:t>
      </w:r>
    </w:p>
    <w:p w14:paraId="1CBF2783" w14:textId="166C27BC" w:rsidR="006C56FD" w:rsidRPr="00095B64" w:rsidRDefault="006C56FD" w:rsidP="000E3A9A">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sz w:val="36"/>
          <w:szCs w:val="32"/>
          <w:rtl/>
        </w:rPr>
        <w:t xml:space="preserve">ومِن العجائِبِ - والعجائبُ جمةٌ- أنْ يُنْكِرَ بَعْضُهُم علَيّ القوْلَ بِوُجوبِ مُناصَرَةٍ </w:t>
      </w:r>
      <w:r w:rsidR="004B465D" w:rsidRPr="0026525E">
        <w:rPr>
          <w:rFonts w:ascii="Traditional Arabic" w:hAnsi="Traditional Arabic" w:cs="Lotus Linotype" w:hint="cs"/>
          <w:sz w:val="36"/>
          <w:szCs w:val="32"/>
          <w:rtl/>
        </w:rPr>
        <w:t>«</w:t>
      </w:r>
      <w:r w:rsidR="00902ACA"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00902ACA" w:rsidRPr="0026525E">
        <w:rPr>
          <w:rFonts w:ascii="Traditional Arabic" w:hAnsi="Traditional Arabic" w:cs="Lotus Linotype"/>
          <w:sz w:val="36"/>
          <w:szCs w:val="32"/>
          <w:rtl/>
        </w:rPr>
        <w:t xml:space="preserve"> في جهادِ</w:t>
      </w:r>
      <w:r w:rsidRPr="0026525E">
        <w:rPr>
          <w:rFonts w:ascii="Traditional Arabic" w:hAnsi="Traditional Arabic" w:cs="Lotus Linotype"/>
          <w:sz w:val="36"/>
          <w:szCs w:val="32"/>
          <w:rtl/>
        </w:rPr>
        <w:t>ها لِعَدُوّ الإسلامِ؛ ل</w:t>
      </w:r>
      <w:r w:rsidR="00902ACA"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م</w:t>
      </w:r>
      <w:r w:rsidR="00902AC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ا أمَرَ الشارِعُ بِهِ من الـموالاةِ بَينَ الـمسلمِ والـمسلم؛ ثُمّ لا يُنْكِرُ علَى نَفْسهِ أنْ يكَفّرَ أمّةً بأسْرِها لا يَزالُ العَدُوّ يُقاتِلُها لِدِينِها وإسلامِها بِجّرةِ قَلَمٍ!، لأنّهُ لا تأخُذُهُ فِي اللهِ لومَةٌ لا </w:t>
      </w:r>
      <w:proofErr w:type="spellStart"/>
      <w:r w:rsidRPr="0026525E">
        <w:rPr>
          <w:rFonts w:ascii="Traditional Arabic" w:hAnsi="Traditional Arabic" w:cs="Lotus Linotype"/>
          <w:sz w:val="36"/>
          <w:szCs w:val="32"/>
          <w:rtl/>
        </w:rPr>
        <w:t>ئِمٍ</w:t>
      </w:r>
      <w:proofErr w:type="spellEnd"/>
      <w:r w:rsidRPr="0026525E">
        <w:rPr>
          <w:rFonts w:ascii="Traditional Arabic" w:hAnsi="Traditional Arabic" w:cs="Lotus Linotype"/>
          <w:sz w:val="36"/>
          <w:szCs w:val="32"/>
          <w:rtl/>
        </w:rPr>
        <w:t xml:space="preserve">؛ زعَمَ!؛ فإن بدا لَهُ بَعْدَ لأْيٍ أنْ قَدِ </w:t>
      </w:r>
      <w:proofErr w:type="spellStart"/>
      <w:r w:rsidRPr="0026525E">
        <w:rPr>
          <w:rFonts w:ascii="Traditional Arabic" w:hAnsi="Traditional Arabic" w:cs="Lotus Linotype"/>
          <w:sz w:val="36"/>
          <w:szCs w:val="32"/>
          <w:rtl/>
        </w:rPr>
        <w:t>اصْطُلِمَ</w:t>
      </w:r>
      <w:proofErr w:type="spellEnd"/>
      <w:r w:rsidRPr="0026525E">
        <w:rPr>
          <w:rFonts w:ascii="Traditional Arabic" w:hAnsi="Traditional Arabic" w:cs="Lotus Linotype"/>
          <w:sz w:val="36"/>
          <w:szCs w:val="32"/>
          <w:rtl/>
        </w:rPr>
        <w:t xml:space="preserve"> الإسلامُ وأرِيقَتُ دماءُ الـمسلمينَ بِفَتْواهُ قال: سَبْقُ قَلَمٍ؛ والقَلَمُ قَدْ يُخْطِئُ!!، وأقولُ: رحِمَ اللهُ من قال: </w:t>
      </w:r>
      <w:r w:rsidRPr="00095B64">
        <w:rPr>
          <w:rFonts w:ascii="Traditional Arabic" w:hAnsi="Traditional Arabic" w:cs="Lotus Linotype"/>
          <w:b/>
          <w:bCs/>
          <w:sz w:val="36"/>
          <w:szCs w:val="34"/>
          <w:rtl/>
        </w:rPr>
        <w:t>رُبّ نُقْطَةٍ بِسِنّ قَلَمٍ؛ شرٌّ مِن نشْطَةٍ بِنابِ أَرْقَمٍ</w:t>
      </w:r>
      <w:r w:rsidR="00CE584E" w:rsidRPr="00B60092">
        <w:rPr>
          <w:rStyle w:val="a7"/>
          <w:rFonts w:ascii="Tahoma" w:hAnsi="Tahoma" w:cs="Traditional Arabic"/>
          <w:color w:val="0000FF"/>
          <w:sz w:val="36"/>
          <w:szCs w:val="36"/>
          <w:rtl/>
        </w:rPr>
        <w:t>(</w:t>
      </w:r>
      <w:r w:rsidR="00CE584E" w:rsidRPr="00B60092">
        <w:rPr>
          <w:rStyle w:val="a7"/>
          <w:rFonts w:ascii="Tahoma" w:hAnsi="Tahoma" w:cs="Traditional Arabic"/>
          <w:color w:val="0000FF"/>
          <w:sz w:val="36"/>
          <w:szCs w:val="36"/>
          <w:rtl/>
        </w:rPr>
        <w:footnoteReference w:id="598"/>
      </w:r>
      <w:r w:rsidR="00CE584E" w:rsidRPr="00B60092">
        <w:rPr>
          <w:rStyle w:val="a7"/>
          <w:rFonts w:ascii="Tahoma" w:hAnsi="Tahoma" w:cs="Traditional Arabic"/>
          <w:color w:val="0000FF"/>
          <w:sz w:val="36"/>
          <w:szCs w:val="36"/>
          <w:rtl/>
        </w:rPr>
        <w:t>)</w:t>
      </w:r>
      <w:r w:rsidRPr="00095B64">
        <w:rPr>
          <w:rFonts w:ascii="Traditional Arabic" w:hAnsi="Traditional Arabic" w:cs="Lotus Linotype"/>
          <w:b/>
          <w:bCs/>
          <w:sz w:val="36"/>
          <w:szCs w:val="34"/>
          <w:rtl/>
        </w:rPr>
        <w:t>!</w:t>
      </w:r>
      <w:r w:rsidR="000E3A9A" w:rsidRPr="000E3A9A">
        <w:rPr>
          <w:rFonts w:ascii="Traditional Arabic" w:hAnsi="Traditional Arabic" w:cs="Lotus Linotype"/>
          <w:sz w:val="36"/>
          <w:szCs w:val="34"/>
          <w:rtl/>
        </w:rPr>
        <w:t>.</w:t>
      </w:r>
    </w:p>
    <w:p w14:paraId="6C5B94E5" w14:textId="1962821E" w:rsidR="006C56FD" w:rsidRPr="00095B64" w:rsidRDefault="006C56FD"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أما خادِمُ العلمِ وأهلِهِ أبو الوليدِ؛ فَيُقِر عاقِلًا مُرِيدًا مُخْتارًا غَيرَ مُكْرَهٍ أنَهُ جَبَانٌ رِعْدِيدٌ إنْ تَعَلّقَ الأمرُ بِدماءِ الـمسلمينَ وأعْراضِهِمْ؛ وأنّهُ لا يُقْدِمُ علَى شَيءٍ مِن ذلكَ إلا بُبُرْهانٍ من الشرْعِ يَجْرِي الاستِدْلالُ بِهِ علَى قواعِدِ أهلِ العِلمِ وأصولِهِمْ، لكِنّهُ مَتَى تَعَدّى الأمْرُ إلى الذوْدِ عنْ جَنابِ الشرْعِ وحِفْظِ حُدُودِهِ فَهُوَ إن شاء اللهُ الليْثُ إذا غَضِبَ</w:t>
      </w:r>
      <w:r w:rsidR="0042200A" w:rsidRPr="00095B64">
        <w:rPr>
          <w:rFonts w:ascii="Traditional Arabic" w:hAnsi="Traditional Arabic" w:cs="Lotus Linotype"/>
          <w:b/>
          <w:bCs/>
          <w:sz w:val="36"/>
          <w:szCs w:val="34"/>
          <w:rtl/>
        </w:rPr>
        <w:t>،</w:t>
      </w:r>
      <w:r w:rsidRPr="00095B64">
        <w:rPr>
          <w:rFonts w:ascii="Traditional Arabic" w:hAnsi="Traditional Arabic" w:cs="Lotus Linotype"/>
          <w:b/>
          <w:bCs/>
          <w:sz w:val="36"/>
          <w:szCs w:val="34"/>
          <w:rtl/>
        </w:rPr>
        <w:t xml:space="preserve"> والـمهَنّدُ إذا قَضَبَ، واللهَ يسألُ أن يَجْعَلَ هَواهُ تَبعًا لما جاءَ بِهِ سبحانه</w:t>
      </w:r>
      <w:r w:rsidR="000E3A9A" w:rsidRPr="000E3A9A">
        <w:rPr>
          <w:rFonts w:ascii="Traditional Arabic" w:hAnsi="Traditional Arabic" w:cs="Lotus Linotype"/>
          <w:sz w:val="36"/>
          <w:szCs w:val="34"/>
          <w:rtl/>
        </w:rPr>
        <w:t>.</w:t>
      </w:r>
    </w:p>
    <w:p w14:paraId="106BF9E6" w14:textId="26F28FB3"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lastRenderedPageBreak/>
        <w:t>والوقوفُ مَوقِفَ الـمنْعِ مِنْ تَكْفِيرِ مَنْ ثَبَتَ لهُ عقْدُ الإسلامِ بِيَقِينٍ إلاّ بدليلٍ من ال</w:t>
      </w:r>
      <w:r w:rsidR="00A337DD">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شرْعِ هُو الأصْلُ فِي الشرْعِ</w:t>
      </w:r>
      <w:r w:rsidRPr="0026525E">
        <w:rPr>
          <w:rFonts w:ascii="Traditional Arabic" w:hAnsi="Traditional Arabic" w:cs="Lotus Linotype"/>
          <w:sz w:val="36"/>
          <w:szCs w:val="32"/>
          <w:rtl/>
        </w:rPr>
        <w:t xml:space="preserve">، وهُو الذي دلّ علَيهِ كتابُ اللهِ تعالَى وسنةُ نبيهِ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وإجْماعُ الـمسلمينَ</w:t>
      </w:r>
      <w:r w:rsidR="00C30A6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وبَينَ هذا والحُكمِ علَى الـمعَيّنِ </w:t>
      </w:r>
      <w:r w:rsidR="004B465D" w:rsidRPr="0026525E">
        <w:rPr>
          <w:rFonts w:ascii="Traditional Arabic" w:hAnsi="Traditional Arabic" w:cs="Lotus Linotype" w:hint="cs"/>
          <w:sz w:val="36"/>
          <w:szCs w:val="32"/>
          <w:rtl/>
        </w:rPr>
        <w:t>«</w:t>
      </w:r>
      <w:r w:rsidR="00C30A67" w:rsidRPr="0026525E">
        <w:rPr>
          <w:rFonts w:ascii="Traditional Arabic" w:hAnsi="Traditional Arabic" w:cs="Lotus Linotype"/>
          <w:sz w:val="36"/>
          <w:szCs w:val="32"/>
          <w:rtl/>
        </w:rPr>
        <w:t>بالكفرِ</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مَفاوِزُ وقِفارٌ تَنقطِعُ فِيها أعناقُ الـمطِيّ!؛ ولا يقدِرُ علَيها إلا الفحولُ الراسخُونَ فِي العِلمِ، </w:t>
      </w:r>
      <w:r w:rsidRPr="00095B64">
        <w:rPr>
          <w:rFonts w:ascii="Traditional Arabic" w:hAnsi="Traditional Arabic" w:cs="Lotus Linotype"/>
          <w:b/>
          <w:bCs/>
          <w:sz w:val="36"/>
          <w:szCs w:val="34"/>
          <w:rtl/>
        </w:rPr>
        <w:t>ثُمَ بعدَ هذا كلّهِ قدْ يصيبُ الـمجتهدُ وقَدْ يخطِئُ</w:t>
      </w:r>
      <w:r w:rsidR="0042200A" w:rsidRPr="00095B64">
        <w:rPr>
          <w:rFonts w:ascii="Traditional Arabic" w:hAnsi="Traditional Arabic" w:cs="Lotus Linotype"/>
          <w:b/>
          <w:bCs/>
          <w:sz w:val="36"/>
          <w:szCs w:val="34"/>
          <w:rtl/>
        </w:rPr>
        <w:t>،</w:t>
      </w:r>
      <w:r w:rsidRPr="0026525E">
        <w:rPr>
          <w:rFonts w:ascii="Traditional Arabic" w:hAnsi="Traditional Arabic" w:cs="Lotus Linotype"/>
          <w:sz w:val="36"/>
          <w:szCs w:val="32"/>
          <w:rtl/>
        </w:rPr>
        <w:t xml:space="preserve"> وإنما الناسُ كإبلٍ مائةٍ لا تكادُ تجدُ فِيها راحلةْ!</w:t>
      </w:r>
      <w:r w:rsidR="000E3A9A" w:rsidRPr="000E3A9A">
        <w:rPr>
          <w:rFonts w:ascii="Traditional Arabic" w:hAnsi="Traditional Arabic" w:cs="Lotus Linotype"/>
          <w:sz w:val="36"/>
          <w:szCs w:val="32"/>
          <w:rtl/>
        </w:rPr>
        <w:t>.</w:t>
      </w:r>
    </w:p>
    <w:p w14:paraId="195EA4D4" w14:textId="311643C0"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ومما لا مَحَلّ لهُ قولُ بَعْضِهم في رسالةٍ أخرَى: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إنّ فَتوى الشيخِ في حماسٍ مما فَرِحَتْ بِهِ حماسٌ؛ وأساءَتْ إلَى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الـم</w:t>
      </w:r>
      <w:r w:rsidR="00C30A67" w:rsidRPr="0026525E">
        <w:rPr>
          <w:rFonts w:ascii="Traditional Arabic" w:hAnsi="Traditional Arabic" w:cs="Lotus Linotype"/>
          <w:sz w:val="36"/>
          <w:szCs w:val="32"/>
          <w:rtl/>
        </w:rPr>
        <w:t>وحدِينَ</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غَزّة!</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انتهى</w:t>
      </w:r>
      <w:r w:rsidR="000E3A9A" w:rsidRPr="000E3A9A">
        <w:rPr>
          <w:rFonts w:ascii="Traditional Arabic" w:hAnsi="Traditional Arabic" w:cs="Lotus Linotype" w:hint="cs"/>
          <w:sz w:val="36"/>
          <w:szCs w:val="32"/>
          <w:rtl/>
        </w:rPr>
        <w:t>.</w:t>
      </w:r>
      <w:r w:rsidR="00A337DD">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وقدْ كانَ حَقُّ هذا الكلامِ </w:t>
      </w:r>
      <w:proofErr w:type="gramStart"/>
      <w:r w:rsidRPr="0026525E">
        <w:rPr>
          <w:rFonts w:ascii="Traditional Arabic" w:hAnsi="Traditional Arabic" w:cs="Lotus Linotype"/>
          <w:sz w:val="36"/>
          <w:szCs w:val="32"/>
          <w:rtl/>
        </w:rPr>
        <w:t>أن لا</w:t>
      </w:r>
      <w:proofErr w:type="gramEnd"/>
      <w:r w:rsidRPr="0026525E">
        <w:rPr>
          <w:rFonts w:ascii="Traditional Arabic" w:hAnsi="Traditional Arabic" w:cs="Lotus Linotype"/>
          <w:sz w:val="36"/>
          <w:szCs w:val="32"/>
          <w:rtl/>
        </w:rPr>
        <w:t xml:space="preserve"> يُلْتَفَتَ إلَيهِ؛ لأنهُ لا تَعَلُّقَ لَهُ بالعِلمِ والفتوى أصْلًا، لو</w:t>
      </w:r>
      <w:r w:rsidR="002A3622"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لا ما فِي التعليقِ علَيهِ من تنبيهِ القائلِ على ما يجبُ علَينا وعليهِ من سلوكِ سبيلِ الأدبِ والوقوفِ عندَ حدودِ الشرعِ، وليكونَ الفيصلُ في النزاعِ إلى كتابِ اللهِ تعالى وسنة نبيهِ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دونَ غيرِهما من الـموازِينِ الـمحدَثَةِ التي لا يخفى أثرُها على النفسِ؛ وقد خلِقَ الإنسانُ ضعيفًا</w:t>
      </w:r>
      <w:r w:rsidR="000E3A9A" w:rsidRPr="000E3A9A">
        <w:rPr>
          <w:rFonts w:ascii="Traditional Arabic" w:hAnsi="Traditional Arabic" w:cs="Lotus Linotype"/>
          <w:sz w:val="36"/>
          <w:szCs w:val="32"/>
          <w:rtl/>
        </w:rPr>
        <w:t>.</w:t>
      </w:r>
    </w:p>
    <w:p w14:paraId="5EE61C4D" w14:textId="1C6F204F"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فإن أرادَ صاحِبُكَ بِهذا أننِي صانَعْتُ </w:t>
      </w:r>
      <w:r w:rsidR="004B465D" w:rsidRPr="0026525E">
        <w:rPr>
          <w:rFonts w:ascii="Traditional Arabic" w:hAnsi="Traditional Arabic" w:cs="Lotus Linotype" w:hint="cs"/>
          <w:sz w:val="36"/>
          <w:szCs w:val="32"/>
          <w:rtl/>
        </w:rPr>
        <w:t>«</w:t>
      </w:r>
      <w:r w:rsidR="002A3622" w:rsidRPr="0026525E">
        <w:rPr>
          <w:rFonts w:ascii="Traditional Arabic" w:hAnsi="Traditional Arabic" w:cs="Lotus Linotype"/>
          <w:sz w:val="36"/>
          <w:szCs w:val="32"/>
          <w:rtl/>
        </w:rPr>
        <w:t>حماسًا</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الفَتوَى؛ وكتَمْتُ من العِلْمِ مُجارَاةً لها ما كانَ يجبُ علَيّ بَيانُهُ، فَهذا أمرٌ لا يَعْلَمُهُ إلا الذي يعلَمُ السرّ وأخفَى، فكيفَ يدّعِي هذا علَيّ وينْسُبُهُ إليَّ؟، إن كانَ بِشيءٍ بَدَرِ مِنّي يدلُّ عليهِ فليأتِ بِهِ إذَنْ، وأنا طوْعُ الشرْعِ وعَبْدُ الذي أنزلَهُ سبحانهُ؛ وسَيَجِدُنِي الناصِحُ إن شاءَ اللهُ من الشاكرينَ، وإن لَمْ يكُنْ - وإنما الأمرُ تَقَوُّلٌ كما رأيتُ كثيرينَ غَيرَهُ يَصْنَعُونَ معَ غيرِي من عُلماءِ الـمسلمينَ! - فليَحْذرْ</w:t>
      </w:r>
      <w:r w:rsidR="002A3622"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الوقوفَ بينَ يَدِيِ اللهَ تعالَى قريبٌ، وعلى علماءِ الـمسلمينَ الأخْذُ علَى أيْدِي الناشئَةِ والأتباعِ والإحسانُ إلَيهِم بالنصحِ والإرشادِ؛ فإنّ الطعْنَ في أحدٍ مِن أهلِ العلمِ بِغَيرِ حَقٍّ والتهاوُنَ فِي هذا يستَلْزِمُ الصدَّ عن سَبيلِ اللهِ وإيثارَ الجهلِ على العلمِ، واللهُ الـمستعانُ</w:t>
      </w:r>
      <w:r w:rsidR="000E3A9A" w:rsidRPr="000E3A9A">
        <w:rPr>
          <w:rFonts w:ascii="Traditional Arabic" w:hAnsi="Traditional Arabic" w:cs="Lotus Linotype"/>
          <w:sz w:val="36"/>
          <w:szCs w:val="32"/>
          <w:rtl/>
        </w:rPr>
        <w:t>.</w:t>
      </w:r>
    </w:p>
    <w:p w14:paraId="3CD89428" w14:textId="55E3CBD0"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وإنْ كانَ فَرَحُ </w:t>
      </w:r>
      <w:r w:rsidR="004B465D" w:rsidRPr="0026525E">
        <w:rPr>
          <w:rFonts w:ascii="Traditional Arabic" w:hAnsi="Traditional Arabic" w:cs="Lotus Linotype" w:hint="cs"/>
          <w:sz w:val="36"/>
          <w:szCs w:val="32"/>
          <w:rtl/>
        </w:rPr>
        <w:t>«</w:t>
      </w:r>
      <w:r w:rsidR="002A3622" w:rsidRPr="00095B64">
        <w:rPr>
          <w:rFonts w:ascii="Traditional Arabic" w:hAnsi="Traditional Arabic" w:cs="Lotus Linotype"/>
          <w:b/>
          <w:bCs/>
          <w:sz w:val="36"/>
          <w:szCs w:val="34"/>
          <w:rtl/>
        </w:rPr>
        <w:t>حماسٍ</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لِمُوافَقَةِ الفتوى أصولَ ال</w:t>
      </w:r>
      <w:r w:rsidR="00A337DD">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شرْعِ وقواعِدَهُ</w:t>
      </w:r>
      <w:r w:rsidRPr="0026525E">
        <w:rPr>
          <w:rFonts w:ascii="Traditional Arabic" w:hAnsi="Traditional Arabic" w:cs="Lotus Linotype"/>
          <w:sz w:val="36"/>
          <w:szCs w:val="32"/>
          <w:rtl/>
        </w:rPr>
        <w:t xml:space="preserve"> - وهذا الذي راعَيتُهُ فحسْبُ - فأنا والله أيضًا أفْرَحُ لِفَرَحِ الـمسلمينَ، وللذبّ عن دينِهِم وأعراضِهِم، ولامْتِثالِ ما أمرَ اللهُ تعالى بِهِ مِن مُولاتِهِمْ وَمُناصَرَتِهِم على عَدُوّهِمْ؛ كما أفْرَحُ حِينَ أذبّ عن شرْعِ اللهِ تعالَى </w:t>
      </w:r>
      <w:r w:rsidRPr="0026525E">
        <w:rPr>
          <w:rFonts w:ascii="Traditional Arabic" w:hAnsi="Traditional Arabic" w:cs="Lotus Linotype"/>
          <w:sz w:val="36"/>
          <w:szCs w:val="32"/>
          <w:rtl/>
        </w:rPr>
        <w:lastRenderedPageBreak/>
        <w:t xml:space="preserve">تأويلَ الجاهِلينَ وانتحالَ الـمبْطِلينَ، وذلكَ من فضلِ اللهِ تعالَى الذي قالَ فِيه: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قُلْ بِفَضْلِ اللهِ وَبِرَحْمَتِهِ فَلْيِفْرَحُوا</w:t>
      </w:r>
      <w:r w:rsidR="004213E8" w:rsidRPr="004213E8">
        <w:rPr>
          <w:rFonts w:cs="Sakkal Majalla" w:hint="cs"/>
          <w:b/>
          <w:bCs/>
          <w:sz w:val="36"/>
          <w:szCs w:val="32"/>
          <w:rtl/>
        </w:rPr>
        <w:t>﴾</w:t>
      </w:r>
      <w:r w:rsidR="002A3622" w:rsidRPr="0026525E">
        <w:rPr>
          <w:rFonts w:ascii="Traditional Arabic" w:hAnsi="Traditional Arabic" w:cs="Lotus Linotype" w:hint="cs"/>
          <w:sz w:val="36"/>
          <w:szCs w:val="32"/>
          <w:rtl/>
        </w:rPr>
        <w:t xml:space="preserve"> </w:t>
      </w:r>
      <w:r w:rsidR="002A3622" w:rsidRPr="004213E8">
        <w:rPr>
          <w:rFonts w:ascii="Traditional Arabic" w:hAnsi="Traditional Arabic" w:cs="Traditional Arabic" w:hint="cs"/>
          <w:color w:val="000000"/>
          <w:sz w:val="28"/>
          <w:szCs w:val="26"/>
          <w:rtl/>
        </w:rPr>
        <w:t>[يونس: 58]</w:t>
      </w:r>
      <w:r w:rsidRPr="0026525E">
        <w:rPr>
          <w:rFonts w:ascii="Traditional Arabic" w:hAnsi="Traditional Arabic" w:cs="Lotus Linotype"/>
          <w:sz w:val="36"/>
          <w:szCs w:val="32"/>
          <w:rtl/>
        </w:rPr>
        <w:t>؛ فما الذي يُنكِرُهُ القائلُ من هذا؟!</w:t>
      </w:r>
      <w:r w:rsidR="002A3622"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ثُمّ إنني لو رَدَدْتُ علَيهِ كلامَهُ بمِثْلِهِ فقلتُ لهُ: </w:t>
      </w:r>
      <w:r w:rsidRPr="00095B64">
        <w:rPr>
          <w:rFonts w:ascii="Traditional Arabic" w:hAnsi="Traditional Arabic" w:cs="Lotus Linotype"/>
          <w:b/>
          <w:bCs/>
          <w:sz w:val="36"/>
          <w:szCs w:val="34"/>
          <w:rtl/>
        </w:rPr>
        <w:t xml:space="preserve">وتكْفِيرُكَ لحماسٍ مِمّا يَفْرحُ بهِ اليهودُ والنصارَى وإخوانُهم من الـمنافِقِينَ الذينَ يتربصونَ الدوائرَ بالـمسلمينَ، </w:t>
      </w:r>
      <w:r w:rsidRPr="0026525E">
        <w:rPr>
          <w:rFonts w:ascii="Traditional Arabic" w:hAnsi="Traditional Arabic" w:cs="Lotus Linotype"/>
          <w:sz w:val="36"/>
          <w:szCs w:val="32"/>
          <w:rtl/>
        </w:rPr>
        <w:t>مع ما فيه من الجنايةِ على التوحيد لما فيه من قطْعِ الـموالاةِ بَينَ الـمسلمِ والـمسلم</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وترك ما أمر الله تعالى به من الـمناصرة بين الـمسلمين</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وما يلزَمُ معَ ذلكَ مِن إباحَةِ دمائِهِمْ لِعَدُوِّهِمْ؛ وإثارَةِ العداواتِ بَينَهُمْ حتى يضْرِبَ بعضُهُم رقابَ بعضٍ ويسفكَ بعضُهُم دماءَ بعْضِ!؛ والعدُوّ لا يطمعُ في أكثرَ من هذا!، وأينَ فرحُ الـمسلمينَ بِفَتوايَ من فَرحِ اليَهُودِ والنصارَى بِفتواكَ؟!، لو رَدَدْتُ عليهِ بِهذا فمَا عَسَاهُ يقولُ؟!</w:t>
      </w:r>
      <w:r w:rsidR="000E3A9A" w:rsidRPr="000E3A9A">
        <w:rPr>
          <w:rFonts w:ascii="Traditional Arabic" w:hAnsi="Traditional Arabic" w:cs="Lotus Linotype"/>
          <w:sz w:val="36"/>
          <w:szCs w:val="32"/>
          <w:rtl/>
        </w:rPr>
        <w:t>.</w:t>
      </w:r>
    </w:p>
    <w:p w14:paraId="5BB8A8BB" w14:textId="520F52AE" w:rsidR="006C56FD" w:rsidRPr="00095B64" w:rsidRDefault="006C56FD"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وأمّا قولُهُ: إن فَتواهُ أساءَتْ إلى </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الـم</w:t>
      </w:r>
      <w:r w:rsidR="002A3622" w:rsidRPr="00095B64">
        <w:rPr>
          <w:rFonts w:ascii="Traditional Arabic" w:hAnsi="Traditional Arabic" w:cs="Lotus Linotype"/>
          <w:b/>
          <w:bCs/>
          <w:sz w:val="36"/>
          <w:szCs w:val="34"/>
          <w:rtl/>
        </w:rPr>
        <w:t>وحدِينَ</w:t>
      </w:r>
      <w:r w:rsidR="004B465D" w:rsidRPr="0026525E">
        <w:rPr>
          <w:rFonts w:ascii="Traditional Arabic" w:hAnsi="Traditional Arabic" w:cs="Lotus Linotype" w:hint="cs"/>
          <w:sz w:val="36"/>
          <w:szCs w:val="32"/>
          <w:rtl/>
        </w:rPr>
        <w:t>»</w:t>
      </w:r>
      <w:r w:rsidR="00A337DD">
        <w:rPr>
          <w:rFonts w:ascii="Traditional Arabic" w:hAnsi="Traditional Arabic" w:cs="Lotus Linotype"/>
          <w:b/>
          <w:bCs/>
          <w:sz w:val="36"/>
          <w:szCs w:val="34"/>
          <w:rtl/>
        </w:rPr>
        <w:t xml:space="preserve"> في غَزّةَ!؛ فَفِيهِ </w:t>
      </w:r>
      <w:proofErr w:type="spellStart"/>
      <w:r w:rsidR="00A337DD">
        <w:rPr>
          <w:rFonts w:ascii="Traditional Arabic" w:hAnsi="Traditional Arabic" w:cs="Lotus Linotype"/>
          <w:b/>
          <w:bCs/>
          <w:sz w:val="36"/>
          <w:szCs w:val="34"/>
          <w:rtl/>
        </w:rPr>
        <w:t>خط</w:t>
      </w:r>
      <w:r w:rsidR="00A337DD">
        <w:rPr>
          <w:rFonts w:ascii="Traditional Arabic" w:hAnsi="Traditional Arabic" w:cs="Lotus Linotype" w:hint="cs"/>
          <w:b/>
          <w:bCs/>
          <w:sz w:val="36"/>
          <w:szCs w:val="34"/>
          <w:rtl/>
        </w:rPr>
        <w:t>َئَا</w:t>
      </w:r>
      <w:r w:rsidR="00A337DD">
        <w:rPr>
          <w:rFonts w:ascii="Traditional Arabic" w:hAnsi="Traditional Arabic" w:cs="Lotus Linotype"/>
          <w:b/>
          <w:bCs/>
          <w:sz w:val="36"/>
          <w:szCs w:val="34"/>
          <w:rtl/>
        </w:rPr>
        <w:t>ن</w:t>
      </w:r>
      <w:r w:rsidR="00A337DD">
        <w:rPr>
          <w:rFonts w:ascii="Traditional Arabic" w:hAnsi="Traditional Arabic" w:cs="Lotus Linotype" w:hint="cs"/>
          <w:b/>
          <w:bCs/>
          <w:sz w:val="36"/>
          <w:szCs w:val="34"/>
          <w:rtl/>
        </w:rPr>
        <w:t>ِ</w:t>
      </w:r>
      <w:proofErr w:type="spellEnd"/>
      <w:r w:rsidRPr="00095B64">
        <w:rPr>
          <w:rFonts w:ascii="Traditional Arabic" w:hAnsi="Traditional Arabic" w:cs="Lotus Linotype"/>
          <w:b/>
          <w:bCs/>
          <w:sz w:val="36"/>
          <w:szCs w:val="34"/>
          <w:rtl/>
        </w:rPr>
        <w:t xml:space="preserve">: </w:t>
      </w:r>
    </w:p>
    <w:p w14:paraId="562E04D8" w14:textId="139FFFF5"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أما الأولُ</w:t>
      </w:r>
      <w:r w:rsidRPr="0026525E">
        <w:rPr>
          <w:rFonts w:ascii="Traditional Arabic" w:hAnsi="Traditional Arabic" w:cs="Lotus Linotype"/>
          <w:sz w:val="36"/>
          <w:szCs w:val="32"/>
          <w:rtl/>
        </w:rPr>
        <w:t xml:space="preserve">: فإنّ الإساءَةَ إنما تكونُ بما خالَفَ الشرْعَ لا بما وافَقَهُ، والتحْذيرُ من الغُلُوّ في تكفيرِ الـمسلمِ خاصّةً مع قيامِ الـمانعِ الـمعْتَبَرِ شرْعا؛ راجِعٌ إلى التوحِيدِ أيضًا، </w:t>
      </w:r>
      <w:r w:rsidRPr="00095B64">
        <w:rPr>
          <w:rFonts w:ascii="Traditional Arabic" w:hAnsi="Traditional Arabic" w:cs="Lotus Linotype"/>
          <w:b/>
          <w:bCs/>
          <w:sz w:val="36"/>
          <w:szCs w:val="34"/>
          <w:rtl/>
        </w:rPr>
        <w:t>لأنّ الحكمَ بالتكْفِيرِ يُفْضِي إلى قطْعِ الـموالاةِ التِي أمرَ اللهُ تعالَى بِها بينَ الـمؤمنينَ، وموالاةُ الـمؤمِنِ من التوحيد، كما أن مُناصَرَةَ الـمسلِمِ نصرٌ للتوحيد، وأيضًا فإنّ التهاوُنَ فِي رَمْيِ الـمسلمينَ بالكُفْرِ إغْراءٌ لَهُم علَى الكُفْرِ</w:t>
      </w:r>
      <w:r w:rsidR="002A3622"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فإنّ الرجُلَ إذا عَلِمَ أَنّهُ يَبْذُلُ وسْعَهُ في مُناصَرَةِ ال</w:t>
      </w:r>
      <w:r w:rsidR="00684159">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شرْعِ - سواءٌ أصابَ في ذلكَ أو أخطأَ تأويلًا أو جَهلًا - ومَعَ ذلكَ يُرْمَى بالكُفْرِ! رُبّما حَملَتْهُ الحَمِيّةُ علَى الاستِهانَةِ في الوقوعِ في الـمكفّراتِ،</w:t>
      </w:r>
      <w:r w:rsidRPr="0026525E">
        <w:rPr>
          <w:rFonts w:ascii="Traditional Arabic" w:hAnsi="Traditional Arabic" w:cs="Lotus Linotype"/>
          <w:sz w:val="36"/>
          <w:szCs w:val="32"/>
          <w:rtl/>
        </w:rPr>
        <w:t xml:space="preserve"> كما أخبرَ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عمّنْ قتلَ تِسْعَةً وتسعينَ نفسًا؛ وسألَ عابدًا جاهلًا عن التوبةِ: فقالَ لهُ: لا تَوبَةَ لكَ!؛ فأغراهُ بجَهْلِهِ على الاستِزادَةِ من الـمعْصِيَةِ فقتلَهُ!، وهكذا هنا، فإنّ التهاوُنَ في التكفيرِ يُغْرِي علَى الوقوعِ في الكفرِ، ولذا جاءَ في الشرْعِ من التغليظِ القولِي والعملِيّ في </w:t>
      </w:r>
      <w:r w:rsidR="004B465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تكفير الـم</w:t>
      </w:r>
      <w:r w:rsidR="00B000EE" w:rsidRPr="0026525E">
        <w:rPr>
          <w:rFonts w:ascii="Traditional Arabic" w:hAnsi="Traditional Arabic" w:cs="Lotus Linotype"/>
          <w:sz w:val="36"/>
          <w:szCs w:val="32"/>
          <w:rtl/>
        </w:rPr>
        <w:t>سلمِ</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مالـم يأتِ فِي غيرِهِ، فالقولِي: مشهورٌ، والع</w:t>
      </w:r>
      <w:r w:rsidR="00B000E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لميُّ: كالأمرِ بِقَتْلِ الخوارجِ، حتى توعَّدَهُم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بشرّ القتلِ؛ قَتِلِ عادٍ وثمودَ!</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9"/>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ولهذا أيضًا تَجِدُ من قواعِدِ العُلماءِ وتصرّفاتِهِمْ في هذا البابِ ما يضبطُهُ أعظَمَ الضبْطِ، ومِن التحرّي والحَيطَةِ </w:t>
      </w:r>
      <w:r w:rsidRPr="0026525E">
        <w:rPr>
          <w:rFonts w:ascii="Traditional Arabic" w:hAnsi="Traditional Arabic" w:cs="Lotus Linotype"/>
          <w:sz w:val="36"/>
          <w:szCs w:val="32"/>
          <w:rtl/>
        </w:rPr>
        <w:lastRenderedPageBreak/>
        <w:t>والوقوفِ علَى دَلالاتِ الألفاظِ واستِقْصاءِ الوجُوهِ التِي يحتَمِلُها القولُ أو الفعْلُ ما فيهِ مُزْدَجَرٌ لِمَن ألْقَى السمْعَ وهُو شَهيدٌ</w:t>
      </w:r>
      <w:r w:rsidR="000E3A9A" w:rsidRPr="000E3A9A">
        <w:rPr>
          <w:rFonts w:ascii="Traditional Arabic" w:hAnsi="Traditional Arabic" w:cs="Lotus Linotype"/>
          <w:sz w:val="36"/>
          <w:szCs w:val="32"/>
          <w:rtl/>
        </w:rPr>
        <w:t>.</w:t>
      </w:r>
    </w:p>
    <w:p w14:paraId="3E7CB66C" w14:textId="01939F09" w:rsidR="006C56FD" w:rsidRPr="0026525E" w:rsidRDefault="006841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rFonts w:ascii="Traditional Arabic" w:hAnsi="Traditional Arabic" w:cs="Lotus Linotype"/>
          <w:sz w:val="36"/>
          <w:szCs w:val="32"/>
          <w:rtl/>
        </w:rPr>
        <w:t>كما قالَ ابن</w:t>
      </w:r>
      <w:r>
        <w:rPr>
          <w:rFonts w:ascii="Traditional Arabic" w:hAnsi="Traditional Arabic" w:cs="Lotus Linotype" w:hint="cs"/>
          <w:sz w:val="36"/>
          <w:szCs w:val="32"/>
          <w:rtl/>
        </w:rPr>
        <w:t>ُ</w:t>
      </w:r>
      <w:r w:rsidR="006C56FD" w:rsidRPr="0026525E">
        <w:rPr>
          <w:rFonts w:ascii="Traditional Arabic" w:hAnsi="Traditional Arabic" w:cs="Lotus Linotype"/>
          <w:sz w:val="36"/>
          <w:szCs w:val="32"/>
          <w:rtl/>
        </w:rPr>
        <w:t xml:space="preserve"> تيمِيةَ </w:t>
      </w:r>
      <w:r w:rsidR="008B39D0" w:rsidRPr="0026525E">
        <w:rPr>
          <w:rFonts w:ascii="AAA GoldenLotus" w:hAnsi="AAA GoldenLotus" w:cs="Lotus Linotype"/>
          <w:sz w:val="34"/>
          <w:szCs w:val="34"/>
          <w:rtl/>
        </w:rPr>
        <w:sym w:font="KFGQPC Arabic Symbols 01" w:char="F072"/>
      </w:r>
      <w:r w:rsidR="006C56FD"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006C56FD" w:rsidRPr="0026525E">
        <w:rPr>
          <w:rFonts w:ascii="Traditional Arabic" w:hAnsi="Traditional Arabic" w:cs="Lotus Linotype"/>
          <w:color w:val="000000"/>
          <w:sz w:val="36"/>
          <w:szCs w:val="32"/>
          <w:rtl/>
        </w:rPr>
        <w:t>وَإِذَا كَانَ هَؤُلاَءِ الَّذِينَ ثَبَتَ ضَلاَلُهُمْ بِالنَّصِّ وَالإِجْمَاعِ لَمْ يُكَفَّرُوا مَعَ أَمْرِ اللَّهِ وَرَسُولِهِ بِقِتَالِهِمْ؛ فَكَيْفَ بِالطَّوَائِفِ الـمخْتَلِفِينَ الَّذِينَ اشْتَبَهَ عَلَيْهِمْ الْحَقُّ فِي مَسَائِلَ غَلـطَ فِيهَا مَنْ هُوَ أَعْلَمُ مِنْهُمْ؟ فَلا يَحِلُّ لأَحَدِ مِنْ هَذِهِ الطَّوَائِفِ أَنْ تُكَفِّرَ الأُخْرَى وَلا تَسْتَحِلَّ دَمَهَا وَمَالَهَا وَإِنْ كَانَتْ فِيهَا بِدْعَـةٌ مُحَقَّقَةٌ فَكَيْفَ إذَا كَانَتْ الـمكَفِّرَةُ لَهَا مُبْتَدِعَةً أَيْضًا؟ وَقَدْ تَكُونُ بِدْعَةُ هَؤُلاءِ أَغْلَظَ؛ وَالْغَالِبُ أَنَّهُمْ جَمِيعًـا جُهَّالٌ بِحَقَائِـقِ مَـا يَخْتَلِفُونَ فِيهِ؛ وَالأَصْلُ أَنَّ دِمَاءَ الـمسْلِمِينَ وَأَمْوَالَهُمْ وَأَعْرَاضَهُمْ مُحَرَّمَةٌ مِنْ بَعْضِهِمْ عَلَى بَعْضٍ لاَ تَحِلُّ إلاّ بِإِذْنِ اللَّهِ وَرَسُولِهِ</w:t>
      </w:r>
      <w:r w:rsidR="000E3A9A" w:rsidRPr="000E3A9A">
        <w:rPr>
          <w:rFonts w:ascii="Traditional Arabic" w:hAnsi="Traditional Arabic" w:cs="Lotus Linotype"/>
          <w:color w:val="000000"/>
          <w:sz w:val="36"/>
          <w:szCs w:val="32"/>
          <w:rtl/>
        </w:rPr>
        <w:t>...</w:t>
      </w:r>
      <w:r w:rsidR="006C56FD" w:rsidRPr="0026525E">
        <w:rPr>
          <w:rFonts w:ascii="Traditional Arabic" w:hAnsi="Traditional Arabic" w:cs="Lotus Linotype"/>
          <w:color w:val="000000"/>
          <w:sz w:val="36"/>
          <w:szCs w:val="32"/>
          <w:rtl/>
        </w:rPr>
        <w:t xml:space="preserve"> إلى أن قالَ: وَإِذَا كَانَ الـمسْلِمُ مُتَأَوِّلًا فِي الْقِتَالِ أَوْ التَّكْفِيرِ لَمْ يُكَفَّرْ بِذَلِكَ</w:t>
      </w:r>
      <w:r w:rsidR="000E3A9A" w:rsidRPr="000E3A9A">
        <w:rPr>
          <w:rFonts w:ascii="Traditional Arabic" w:hAnsi="Traditional Arabic" w:cs="Lotus Linotype" w:hint="cs"/>
          <w:color w:val="000000"/>
          <w:sz w:val="36"/>
          <w:szCs w:val="32"/>
          <w:rtl/>
        </w:rPr>
        <w:t>..</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0"/>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16F32E9" w14:textId="5FE66917"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ومِن تَحَرِيّهِم في الحكْمِ بالتكْفِيرِ في النوازِل الكُبرَى خاصّةً أنْ يُجْمَعَ لها الأكابِرُ مِن أهلِ العلمِ؛ حتى يكونَ الرأيُ فيها أقرَبَ إلى الإصابَةِ، كما صنعَ أبو بكْرِ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لما اسْتَشارَ صحابَةَ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 قتالِ الـمرتَدِينَ</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32010124" w14:textId="1C01325B"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وَأعجبُ مِن هذا أنّ العال</w:t>
      </w:r>
      <w:r w:rsidR="0068415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ـم إن وَقعَ مِنهُ تساهُلٌ فِي هذا البابِ ذكروهُ في ترجَمَتِهِ وحذروا منه، وانظرْ إن شئتَ ترجمةَ الإمامِ الكبيرِ بُرْهانِ الدينِ البقاعِيّ من البدْرِ الطالِعِ للشوكانِي، فقد شنّعَ على القاضِي الـمالِكِيّ الذي رامَ الحكمَ بتكفيرِهِ، ثمّ قال: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وقد امتَحنَ اللهُ أهلَ تلكَ الديارِ بِقضاةٍ من الـمالكيةِ يَتجرّوْنَ على سفكِ الدماءِ بما لا يحلُّ بِهِ أدنى تعزيرٍ؛ فأراقوا دماءَ جماعَةٍ من أهلِ العلمِ! جهالَةً وضلالَةً وجرأةً على الله؛ ومخالَفَةً لشريعَةِ رسولِ اللهِ؛ وتلاعبًا بدينهِ؛ بِمجرّدِ </w:t>
      </w:r>
      <w:r w:rsidRPr="0026525E">
        <w:rPr>
          <w:rFonts w:ascii="Traditional Arabic" w:hAnsi="Traditional Arabic" w:cs="Lotus Linotype"/>
          <w:sz w:val="36"/>
          <w:szCs w:val="32"/>
          <w:rtl/>
        </w:rPr>
        <w:lastRenderedPageBreak/>
        <w:t xml:space="preserve">نصوصٍ فِقْهِيّةٍ واستنباطاتٍ </w:t>
      </w:r>
      <w:proofErr w:type="spellStart"/>
      <w:r w:rsidRPr="0026525E">
        <w:rPr>
          <w:rFonts w:ascii="Traditional Arabic" w:hAnsi="Traditional Arabic" w:cs="Lotus Linotype"/>
          <w:sz w:val="36"/>
          <w:szCs w:val="32"/>
          <w:rtl/>
        </w:rPr>
        <w:t>فروعِيةٍ</w:t>
      </w:r>
      <w:proofErr w:type="spellEnd"/>
      <w:r w:rsidRPr="0026525E">
        <w:rPr>
          <w:rFonts w:ascii="Traditional Arabic" w:hAnsi="Traditional Arabic" w:cs="Lotus Linotype"/>
          <w:sz w:val="36"/>
          <w:szCs w:val="32"/>
          <w:rtl/>
        </w:rPr>
        <w:t xml:space="preserve"> ليسَ على أثارَةٌ مِن علمٍ، فإنا لله وإنا إليهِ راجعون</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2"/>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6B959C84" w14:textId="08E95E1A" w:rsidR="006C56FD" w:rsidRPr="0026525E" w:rsidRDefault="006C56FD" w:rsidP="00262CF9">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وقالَ في ترجمةِ القاسمِ بن أحمدَ من آلِ لُقمان: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لا ريبَ أن أشد أنواعِ الغيبَةِ وأضرّها وأشرّها وأكثرها بَلاءً وعقابًا ما بلغَ مِنها إلى حدّ التكفيرِ واللعْنِ، فإنه صح أن تكفير الـمؤمنِ كفرٌ؛ ولعنهُ راجعٌ إلى فاعلهِ، </w:t>
      </w:r>
      <w:proofErr w:type="spellStart"/>
      <w:r w:rsidRPr="0026525E">
        <w:rPr>
          <w:rFonts w:ascii="Traditional Arabic" w:hAnsi="Traditional Arabic" w:cs="Lotus Linotype"/>
          <w:sz w:val="36"/>
          <w:szCs w:val="32"/>
          <w:rtl/>
        </w:rPr>
        <w:t>وسبابَهُ</w:t>
      </w:r>
      <w:proofErr w:type="spellEnd"/>
      <w:r w:rsidRPr="0026525E">
        <w:rPr>
          <w:rFonts w:ascii="Traditional Arabic" w:hAnsi="Traditional Arabic" w:cs="Lotus Linotype"/>
          <w:sz w:val="36"/>
          <w:szCs w:val="32"/>
          <w:rtl/>
        </w:rPr>
        <w:t xml:space="preserve"> فسقٌ، وهذه عقوبةٌ من جهة الله سبحانه، وأما من وقع له التكفير واللعن والسب فمظلمةٌ باقيةٌ على ظهـرِ الـمكَفّـرِ واللاعنِ والسبّابِ، فانظرْ كيفَ صارَ الـمكَفّرُ كافرًا، واللاعنُ ملعُونا؛ والسبّابُ فاسقًا، ولَم يكـنْ ذلكَ حدّ عقوبَتِهِ، بل غريمهُ ينتظـرُهُ بعرصاتِ الـمحشرِ ليأخذَ من حسناتهِ، أو يضعَ عليه من سيئاتِهِ بمقدارِ الـمظلمة</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3"/>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65A25702" w14:textId="51993EB8" w:rsidR="006C56FD" w:rsidRPr="0026525E" w:rsidRDefault="006C56FD" w:rsidP="009E3D56">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وفي ترجمة الـمؤيدِ بالله يحيى بن حمزةَ؛ ولدَ عام (669):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له ميلٌ إلى الإنصاف؛ مع طَهارَةٍ لسانٍ وسلامَةٍ صدْرٍ، وعدمِ إقدامٍ على التكفيرٍ </w:t>
      </w:r>
      <w:proofErr w:type="spellStart"/>
      <w:r w:rsidRPr="0026525E">
        <w:rPr>
          <w:rFonts w:ascii="Traditional Arabic" w:hAnsi="Traditional Arabic" w:cs="Lotus Linotype"/>
          <w:sz w:val="36"/>
          <w:szCs w:val="32"/>
          <w:rtl/>
        </w:rPr>
        <w:t>والتفسيقِ</w:t>
      </w:r>
      <w:proofErr w:type="spellEnd"/>
      <w:r w:rsidRPr="0026525E">
        <w:rPr>
          <w:rFonts w:ascii="Traditional Arabic" w:hAnsi="Traditional Arabic" w:cs="Lotus Linotype"/>
          <w:sz w:val="36"/>
          <w:szCs w:val="32"/>
          <w:rtl/>
        </w:rPr>
        <w:t xml:space="preserve"> بالتأويلِ؛ ومبالغَةٍ في الحملِ على السلامةِ على وجهٍ حسن، وهوَ كثيرُ الذب عن أعراضِ الصحابةِ الـمصونةِ</w:t>
      </w:r>
      <w:r w:rsidR="00C9423C" w:rsidRPr="0026525E">
        <w:rPr>
          <w:rFonts w:ascii="Traditional Arabic" w:hAnsi="Traditional Arabic" w:cs="Lotus Linotype" w:hint="cs"/>
          <w:sz w:val="36"/>
          <w:szCs w:val="32"/>
          <w:rtl/>
        </w:rPr>
        <w:t xml:space="preserve"> </w:t>
      </w:r>
      <w:r w:rsidR="00C9423C" w:rsidRPr="0026525E">
        <w:rPr>
          <w:rFonts w:ascii="AAA GoldenLotus" w:hAnsi="AAA GoldenLotus" w:cs="Lotus Linotype"/>
          <w:sz w:val="38"/>
          <w:szCs w:val="38"/>
          <w:rtl/>
        </w:rPr>
        <w:sym w:font="KFGQPC Arabic Symbols 01" w:char="F06A"/>
      </w:r>
      <w:r w:rsidR="00C9423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وعن أكابرِ علماءِ </w:t>
      </w:r>
      <w:proofErr w:type="spellStart"/>
      <w:r w:rsidRPr="0026525E">
        <w:rPr>
          <w:rFonts w:ascii="Traditional Arabic" w:hAnsi="Traditional Arabic" w:cs="Lotus Linotype"/>
          <w:sz w:val="36"/>
          <w:szCs w:val="32"/>
          <w:rtl/>
        </w:rPr>
        <w:t>الطوايفِ</w:t>
      </w:r>
      <w:proofErr w:type="spellEnd"/>
      <w:r w:rsidRPr="0026525E">
        <w:rPr>
          <w:rFonts w:ascii="Traditional Arabic" w:hAnsi="Traditional Arabic" w:cs="Lotus Linotype"/>
          <w:sz w:val="36"/>
          <w:szCs w:val="32"/>
          <w:rtl/>
        </w:rPr>
        <w:t xml:space="preserve"> </w:t>
      </w:r>
      <w:r w:rsidR="009E3D56">
        <w:rPr>
          <w:rFonts w:ascii="AAA GoldenLotus" w:hAnsi="AAA GoldenLotus" w:cs="Lotus Linotype"/>
          <w:color w:val="000000"/>
          <w:sz w:val="36"/>
          <w:szCs w:val="36"/>
        </w:rPr>
        <w:sym w:font="KFGQPC Arabic Symbols 01" w:char="F073"/>
      </w:r>
      <w:r w:rsidR="004B465D" w:rsidRPr="0026525E">
        <w:rPr>
          <w:rFonts w:ascii="Traditional Arabic" w:hAnsi="Traditional Arabic" w:cs="Lotus Linotype" w:hint="eastAsia"/>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1FF0C6AA" w14:textId="77777777"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sz w:val="36"/>
          <w:szCs w:val="32"/>
          <w:rtl/>
        </w:rPr>
        <w:t xml:space="preserve">ثمّ رأيتُ في ترجمةِ عَمَارَةَ اليمَنِي من كتابِ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سِمطِ النجومِ العوالي</w:t>
      </w:r>
      <w:r w:rsidR="004B465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 لعبد الـملك بن حُسينٍ العِصامِي الـمكّيّ؛ ذكرَ فيها بيتًا نُسبَ إلى عمارَةَ هذا حكمَ بسَبِبهِ بعضُ العلماءِ بِكُفرِهِ: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وهو قولُهُ في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p>
    <w:tbl>
      <w:tblPr>
        <w:tblStyle w:val="ad"/>
        <w:bidiVisual/>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5"/>
        <w:gridCol w:w="4037"/>
      </w:tblGrid>
      <w:tr w:rsidR="00C75451" w:rsidRPr="00C75451" w14:paraId="43E2994C" w14:textId="77777777" w:rsidTr="00C75451">
        <w:trPr>
          <w:jc w:val="center"/>
        </w:trPr>
        <w:tc>
          <w:tcPr>
            <w:tcW w:w="4359" w:type="dxa"/>
            <w:shd w:val="clear" w:color="auto" w:fill="auto"/>
          </w:tcPr>
          <w:p w14:paraId="7302208D" w14:textId="77777777" w:rsidR="00C75451" w:rsidRPr="00C75451" w:rsidRDefault="00C75451" w:rsidP="00057857">
            <w:pPr>
              <w:widowControl w:val="0"/>
              <w:spacing w:line="18" w:lineRule="atLeast"/>
              <w:ind w:right="52"/>
              <w:jc w:val="highKashida"/>
              <w:rPr>
                <w:rFonts w:ascii="Traditional Arabic" w:hAnsi="Traditional Arabic" w:cs="Traditional Arabic"/>
                <w:sz w:val="36"/>
                <w:szCs w:val="36"/>
                <w:rtl/>
              </w:rPr>
            </w:pPr>
            <w:r w:rsidRPr="0026525E">
              <w:rPr>
                <w:rFonts w:ascii="Traditional Arabic" w:hAnsi="Traditional Arabic" w:cs="Lotus Linotype"/>
                <w:sz w:val="36"/>
                <w:szCs w:val="32"/>
                <w:rtl/>
              </w:rPr>
              <w:t>قَدْ كانَ أولُ هذا الدينِ من رَجُلٍ</w:t>
            </w:r>
            <w:r w:rsidR="007E0C7F" w:rsidRPr="007E0C7F">
              <w:rPr>
                <w:rFonts w:ascii="Traditional Arabic" w:hAnsi="Traditional Arabic" w:cs="Traditional Arabic"/>
                <w:sz w:val="36"/>
                <w:szCs w:val="2"/>
                <w:rtl/>
              </w:rPr>
              <w:br/>
              <w:t> </w:t>
            </w:r>
          </w:p>
        </w:tc>
        <w:tc>
          <w:tcPr>
            <w:tcW w:w="4360" w:type="dxa"/>
            <w:shd w:val="clear" w:color="auto" w:fill="auto"/>
          </w:tcPr>
          <w:p w14:paraId="33A7B54A" w14:textId="77777777" w:rsidR="00C75451" w:rsidRPr="00684159" w:rsidRDefault="00C75451" w:rsidP="00057857">
            <w:pPr>
              <w:widowControl w:val="0"/>
              <w:spacing w:line="18" w:lineRule="atLeast"/>
              <w:ind w:left="280"/>
              <w:jc w:val="highKashida"/>
              <w:rPr>
                <w:rFonts w:ascii="Traditional Arabic" w:hAnsi="Traditional Arabic" w:cs="Lotus Linotype"/>
                <w:sz w:val="2"/>
                <w:szCs w:val="2"/>
                <w:rtl/>
              </w:rPr>
            </w:pPr>
            <w:r w:rsidRPr="0026525E">
              <w:rPr>
                <w:rFonts w:ascii="Traditional Arabic" w:hAnsi="Traditional Arabic" w:cs="Lotus Linotype"/>
                <w:sz w:val="36"/>
                <w:szCs w:val="32"/>
                <w:rtl/>
              </w:rPr>
              <w:t>سَعَى إلى أنْ دَعَوْهُ سيدَ الأمَمِ</w:t>
            </w:r>
            <w:r w:rsidR="007E0C7F" w:rsidRPr="007E0C7F">
              <w:rPr>
                <w:rFonts w:ascii="Traditional Arabic" w:hAnsi="Traditional Arabic" w:cs="Traditional Arabic"/>
                <w:sz w:val="36"/>
                <w:szCs w:val="2"/>
                <w:rtl/>
              </w:rPr>
              <w:br/>
            </w:r>
            <w:r w:rsidR="00E914D0">
              <w:rPr>
                <w:rFonts w:ascii="Traditional Arabic" w:hAnsi="Traditional Arabic" w:cs="Traditional Arabic"/>
                <w:sz w:val="36"/>
                <w:szCs w:val="2"/>
                <w:rtl/>
              </w:rPr>
              <w:t xml:space="preserve"> </w:t>
            </w:r>
          </w:p>
        </w:tc>
      </w:tr>
    </w:tbl>
    <w:p w14:paraId="671FC209" w14:textId="73749472" w:rsidR="006C56FD" w:rsidRPr="0026525E" w:rsidRDefault="006C56FD"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العمادُ الكاتبُ: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فأفْتَى علماءُ مِصْرَ بِكُفْرِهِ وَقَتْلِهِ، وحرّضُوا السلطانَ علَى الـمثْلَةِ بِمِثْلِه، قالَ: ويَجُوز أن يكـونَ الشعرُ معمولًا علَيْه، كذا قالَهُ العلاّمَةُ ابنُ السبُكِيّ</w:t>
      </w:r>
      <w:r w:rsidR="004B465D"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أَقولُ: سُبْحانَ اللهِ كَيْفَ هَذا الإفْتاءُ بالكُفْرِ والحالُ أنّ هذا اللفْظَ لَيْسَ ظاهرًا فيما يُوجِبُ الكُفْرَ فضلًا عن أنْ يكونَ نصًا؟، إذْ قولُه: سَعى؛ يَحْتَمِلُ أن يُريدَ بهِ سعْيَهُ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 إبلاغِ دينِ الله، وعرضَه نفسَه على القبائلِ، وصبْرَه علَى مَا لاقاهُ مِنْ أَذَى قُرَيْشٍ وَغَيرِهِـمْ، وجـهادَه في إعلاءِ كلمةِ الله وإعلانِها، وهذا هُوَ </w:t>
      </w:r>
      <w:r w:rsidRPr="0026525E">
        <w:rPr>
          <w:rFonts w:ascii="Traditional Arabic" w:hAnsi="Traditional Arabic" w:cs="Lotus Linotype"/>
          <w:color w:val="000000"/>
          <w:sz w:val="36"/>
          <w:szCs w:val="32"/>
          <w:rtl/>
        </w:rPr>
        <w:lastRenderedPageBreak/>
        <w:t>الظاهِرُ ظهورًا بينًا، والـمطلوبُ والـمتَعَيّنُ الحمْلُ عَلَيهِ؛ إذِ الإيمانُ وَالعِصْمَةُ ثابتانِ لهُ قَبْلَ ذلك بلا شكّ، فَعِنْدِي فِي هذا التكْفِيرِ تَفْكِيرٌ</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5"/>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863D3C5" w14:textId="0CD49890"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ولوْ أحْسَنَ الـمنْصِفُ التأملَ فيما صنَعْتُ</w:t>
      </w:r>
      <w:r w:rsidRPr="0026525E">
        <w:rPr>
          <w:rFonts w:ascii="Traditional Arabic" w:hAnsi="Traditional Arabic" w:cs="Lotus Linotype"/>
          <w:sz w:val="36"/>
          <w:szCs w:val="32"/>
          <w:rtl/>
        </w:rPr>
        <w:t xml:space="preserve"> وكتبْتُ لَعَلِمَ أن فيهِ أعْظَمَ الـمناصرَةِ لكُلّ صاحِبِ دَعْوَةِ حَقٍّ إن شاء الله</w:t>
      </w:r>
      <w:r w:rsidR="00C754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فإنّهُ لا شَيءَ أحوجُ فِي زَمانِنا هذا إلى الحِكْمَةِ مِنَ الأخْذِ بأَيدِي الـمسلمِينَ إلى إقامَةِ ما أمَرَ اللهُ تعالى بهِ مِن التوْحِيدِ والشرْعِ</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وإنما هُو أمرٌ بَينَ أمرَينِ؛ ووَاسِطَةٌ بَينَ طرَفَينِ</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فلا الإغْضاءُ والسكُوتُ عَن إقْصاءِ سلطانِ الشرْعِ وهَيْمَنَتِهِ علَى حَياةِ الـمسلِمينَ</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والرضا بأيّ بَدِيلٍ عَنْهُ كائِنًا ما كانَ!، ولا الغُلُوّ بِرَمِي أهلِ الإسلامِ بالخُرُوجِ من الدينِ واستِباحَةِ دمائِهِمْ وأموالِهِمْ وتَفْرِيقِ جَماعَتِهِمْ وتسليطِ عدُوّهِم عَلَيهِم بحجةِ الدعْوَةِ إلَى التّوْحِيدِ!، بل الدعْوَةُ إلى التوحِيدِ مع الرحْمَةِ والرفقِ بأهلِ الإسلامِ، والجَرْيِ على وَفْقِ القواعِدِ الـمقررَةِ الـمحرّرَةِ عندَ أهلِ السنةِ والجماعَةِ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في تنزيلِ الأحكامِ علَى الوقائعِ والحوادِثِ، ومُراعاةِ ما طَرأَ علَى أهلِ الإسلامِ وبِلادِهِمْ من تآمُرِ غَيرِهِم من الأمَمِ علَيهِم</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ومِن بُعْدِ العهْدِ عن سلطانِ شَرِيعَةِ الإسلامِ، ومِن فُشُوّ الكُفْرِ والظلْمِ الـمانِعَيْنِ مِن تَبْلِيغِ الحَقّ للناسِ، وغَيرِ ذلكَ مِما لَهُ أعظَمُ الأثَرِ فِي بلُوغِ الغايَةِ الـمرْجُوّةِ مِن الدعْوَةِ مِن جِهَةِ، والسلامَةِ مِن الآصارِ والأغْلالِ التِي تُحمّلُ الدعْوَةَ ما لا تُطِيقُ فتُفْضِي بِها إلَى </w:t>
      </w:r>
      <w:proofErr w:type="spellStart"/>
      <w:r w:rsidRPr="0026525E">
        <w:rPr>
          <w:rFonts w:ascii="Traditional Arabic" w:hAnsi="Traditional Arabic" w:cs="Lotus Linotype"/>
          <w:sz w:val="36"/>
          <w:szCs w:val="32"/>
          <w:rtl/>
        </w:rPr>
        <w:t>الضغْفِ</w:t>
      </w:r>
      <w:proofErr w:type="spellEnd"/>
      <w:r w:rsidRPr="0026525E">
        <w:rPr>
          <w:rFonts w:ascii="Traditional Arabic" w:hAnsi="Traditional Arabic" w:cs="Lotus Linotype"/>
          <w:sz w:val="36"/>
          <w:szCs w:val="32"/>
          <w:rtl/>
        </w:rPr>
        <w:t xml:space="preserve"> والانْقطاعِ من جهةٍ ثانِيَةٍ، وجَمعِ أهلِ الإسلامِ علَى تَحْقِيقِ مَصالِحِ الأمّةِ الكُبْرَى مِن جِهَةٍ ثالثةٍ، وحِمايَةِ ثُغُورِ الـمسلمِينَ من أنْ يَنْفُذَ مِنْها ما فيهِ جِنايَةٌ علَى العقْلِ أو تَفْرِيقٌ للكلمةِ، وغَيرِ ذلكَ مما لا يَخْفَى علَى العالـم الفقيهِ خَطَرُهُ، ولا أجدُ الآنَ سعَةً للتفْصيلِ فِيهِ</w:t>
      </w:r>
      <w:r w:rsidR="000E3A9A" w:rsidRPr="000E3A9A">
        <w:rPr>
          <w:rFonts w:ascii="Traditional Arabic" w:hAnsi="Traditional Arabic" w:cs="Lotus Linotype"/>
          <w:sz w:val="36"/>
          <w:szCs w:val="32"/>
          <w:rtl/>
        </w:rPr>
        <w:t>.</w:t>
      </w:r>
    </w:p>
    <w:p w14:paraId="38C01A1D" w14:textId="7777777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وأما الخطأ الثانِي</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 xml:space="preserve">فاسْتِعْمالُ القائلِ لَفْظَ </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الـموحّدِينَ</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فِي هذهِ العِبارَةِ</w:t>
      </w:r>
      <w:r w:rsidRPr="0026525E">
        <w:rPr>
          <w:rFonts w:ascii="Traditional Arabic" w:hAnsi="Traditional Arabic" w:cs="Lotus Linotype"/>
          <w:sz w:val="36"/>
          <w:szCs w:val="32"/>
          <w:rtl/>
        </w:rPr>
        <w:t>، فإنّ هذا اللفظَ وإنْ جازَ استعمالُهُ في الأصلِ، إلا أنّ استِعمالَهُ على هذا الوَجْهِ الذي شاعَ بَينَ بَعْضِ الأحزاب والجماعاتِ التِي انتشرتْ وكثُرَتْ فِي بلادِ الـم</w:t>
      </w:r>
      <w:r w:rsidR="00C45C75" w:rsidRPr="0026525E">
        <w:rPr>
          <w:rFonts w:ascii="Traditional Arabic" w:hAnsi="Traditional Arabic" w:cs="Lotus Linotype"/>
          <w:sz w:val="36"/>
          <w:szCs w:val="32"/>
          <w:rtl/>
        </w:rPr>
        <w:t>س</w:t>
      </w:r>
      <w:r w:rsidRPr="0026525E">
        <w:rPr>
          <w:rFonts w:ascii="Traditional Arabic" w:hAnsi="Traditional Arabic" w:cs="Lotus Linotype"/>
          <w:sz w:val="36"/>
          <w:szCs w:val="32"/>
          <w:rtl/>
        </w:rPr>
        <w:t>ل</w:t>
      </w:r>
      <w:r w:rsidR="00C45C75" w:rsidRPr="0026525E">
        <w:rPr>
          <w:rFonts w:ascii="Traditional Arabic" w:hAnsi="Traditional Arabic" w:cs="Lotus Linotype" w:hint="cs"/>
          <w:sz w:val="36"/>
          <w:szCs w:val="32"/>
          <w:rtl/>
        </w:rPr>
        <w:t>م</w:t>
      </w:r>
      <w:r w:rsidRPr="0026525E">
        <w:rPr>
          <w:rFonts w:ascii="Traditional Arabic" w:hAnsi="Traditional Arabic" w:cs="Lotus Linotype"/>
          <w:sz w:val="36"/>
          <w:szCs w:val="32"/>
          <w:rtl/>
        </w:rPr>
        <w:t xml:space="preserve">ينَ، ثمّ تسْمِيةُ مَن يَنْتَسِبُ إلَيها بذلكَ، فِيهِ محاذيرُ لا تَجوزُ الغفلَةُ عنهَا: </w:t>
      </w:r>
    </w:p>
    <w:p w14:paraId="3CB69371" w14:textId="7F62B67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lastRenderedPageBreak/>
        <w:t xml:space="preserve">مِنْها: </w:t>
      </w:r>
      <w:r w:rsidRPr="0026525E">
        <w:rPr>
          <w:rFonts w:ascii="Traditional Arabic" w:hAnsi="Traditional Arabic" w:cs="Lotus Linotype"/>
          <w:sz w:val="36"/>
          <w:szCs w:val="32"/>
          <w:rtl/>
        </w:rPr>
        <w:t>أنّهُ مُصادَرَةٌ لما هُو حَقٌّ - باعْتِبارِ الأصلِ - لجماعَةِ أمةِ الـمسلمِينَ لا لطائِفَةٍ مِنها فَحَسبُ</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w14:paraId="434325C6" w14:textId="571EB24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sz w:val="36"/>
          <w:szCs w:val="34"/>
          <w:rtl/>
        </w:rPr>
        <w:t xml:space="preserve">ومِنْها: </w:t>
      </w:r>
      <w:r w:rsidRPr="0026525E">
        <w:rPr>
          <w:rFonts w:ascii="Traditional Arabic" w:hAnsi="Traditional Arabic" w:cs="Lotus Linotype"/>
          <w:sz w:val="36"/>
          <w:szCs w:val="32"/>
          <w:rtl/>
        </w:rPr>
        <w:t>أنّ التوحِيدَ هُو الأصلُ فِي كلّ مسلمٍ</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ونَحْنُ ما أُمِرنا أن نشقّ عن قلوبِ الناسِ، ولا أن نَمتحِنَ عقائدهُمْ، بلْ ذلكَ مِن البِدْعَةِ فِي الدين، وأيضًا فليسَ التسمّي بذلكَ دليلًا علَى الصوابِ فِي نفْسِ الأمرِ</w:t>
      </w:r>
      <w:r w:rsidRPr="0026525E">
        <w:rPr>
          <w:rFonts w:ascii="Traditional Arabic" w:hAnsi="Traditional Arabic" w:cs="Lotus Linotype"/>
          <w:color w:val="000000"/>
          <w:sz w:val="36"/>
          <w:szCs w:val="32"/>
          <w:rtl/>
        </w:rPr>
        <w:t xml:space="preserve">، كما ذكرَ ابنُ عِيسى في شرحِ نونيةِ 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أن أصولَ الـمعتَزِلَةٍ خمسةٌ يسمونَها التوحيدَ، والعدْلَ، والـمنْزِلَةَ بَيْنَ الـمنزِلَتَينِ، وإنفاذَ الوعيدِ، والأمرَ بالـمعروفِ والنهيَ عنِ الـمنكَرِ، ثم قال: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لكنْ </w:t>
      </w:r>
      <w:r w:rsidR="00C45C75" w:rsidRPr="0026525E">
        <w:rPr>
          <w:rFonts w:ascii="Traditional Arabic" w:hAnsi="Traditional Arabic" w:cs="Lotus Linotype"/>
          <w:color w:val="000000"/>
          <w:sz w:val="36"/>
          <w:szCs w:val="32"/>
          <w:rtl/>
        </w:rPr>
        <w:t>معنى التوحيدِ عندَهُمْ يتضمنُ نفيَ الصفاتِ</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 xml:space="preserve">ولِهذا سَمّي ابنُ </w:t>
      </w:r>
      <w:proofErr w:type="spellStart"/>
      <w:r w:rsidRPr="00095B64">
        <w:rPr>
          <w:rFonts w:ascii="Traditional Arabic" w:hAnsi="Traditional Arabic" w:cs="Lotus Linotype"/>
          <w:b/>
          <w:bCs/>
          <w:color w:val="000000"/>
          <w:sz w:val="36"/>
          <w:szCs w:val="34"/>
          <w:rtl/>
        </w:rPr>
        <w:t>التومَرْتِ</w:t>
      </w:r>
      <w:proofErr w:type="spellEnd"/>
      <w:r w:rsidRPr="00095B64">
        <w:rPr>
          <w:rFonts w:ascii="Traditional Arabic" w:hAnsi="Traditional Arabic" w:cs="Lotus Linotype"/>
          <w:b/>
          <w:bCs/>
          <w:color w:val="000000"/>
          <w:sz w:val="36"/>
          <w:szCs w:val="34"/>
          <w:rtl/>
        </w:rPr>
        <w:t xml:space="preserve"> أَصحابَهُ </w:t>
      </w:r>
      <w:r w:rsidR="00684159">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الـموحدينَ</w:t>
      </w:r>
      <w:r w:rsidR="00684159">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وَهذا إنّمَا هوَ إلحادٌ في أسماءِ اللهِ وآياتِهِ</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6"/>
      </w:r>
      <w:r w:rsidR="00616F83" w:rsidRPr="00B60092">
        <w:rPr>
          <w:rStyle w:val="a7"/>
          <w:rFonts w:ascii="Tahoma" w:hAnsi="Tahoma" w:cs="Traditional Arabic"/>
          <w:color w:val="0000FF"/>
          <w:sz w:val="36"/>
          <w:szCs w:val="36"/>
          <w:rtl/>
        </w:rPr>
        <w:t>)</w:t>
      </w:r>
      <w:r w:rsidRPr="00095B64">
        <w:rPr>
          <w:rFonts w:ascii="Traditional Arabic" w:hAnsi="Traditional Arabic" w:cs="Lotus Linotype"/>
          <w:b/>
          <w:bCs/>
          <w:color w:val="000000"/>
          <w:sz w:val="36"/>
          <w:szCs w:val="34"/>
          <w:rtl/>
        </w:rPr>
        <w:t>،</w:t>
      </w:r>
      <w:r w:rsidRPr="0026525E">
        <w:rPr>
          <w:rFonts w:ascii="Traditional Arabic" w:hAnsi="Traditional Arabic" w:cs="Lotus Linotype"/>
          <w:color w:val="000000"/>
          <w:sz w:val="36"/>
          <w:szCs w:val="32"/>
          <w:rtl/>
        </w:rPr>
        <w:t xml:space="preserve"> وفي باكستانَ طائِفَةٌ يُسَمّونَ أنْفُسَهُم جماعَةَ الـمسلمينَ؛ ويكفّرونَ كُلّ من لمْ يَنْتَسِبْ إلى جماعَتِهِم الـمذكورَةِ، وقدْ رأيْتُ لَهم مُراسلاتٍ معَ بعضِ كبارِ شيُوخِنا من علماءِ أهلِ الحديثِ </w:t>
      </w:r>
      <w:proofErr w:type="spellStart"/>
      <w:r w:rsidRPr="0026525E">
        <w:rPr>
          <w:rFonts w:ascii="Traditional Arabic" w:hAnsi="Traditional Arabic" w:cs="Lotus Linotype"/>
          <w:color w:val="000000"/>
          <w:sz w:val="36"/>
          <w:szCs w:val="32"/>
          <w:rtl/>
        </w:rPr>
        <w:t>يبدأونَهُ</w:t>
      </w:r>
      <w:proofErr w:type="spellEnd"/>
      <w:r w:rsidRPr="0026525E">
        <w:rPr>
          <w:rFonts w:ascii="Traditional Arabic" w:hAnsi="Traditional Arabic" w:cs="Lotus Linotype"/>
          <w:color w:val="000000"/>
          <w:sz w:val="36"/>
          <w:szCs w:val="32"/>
          <w:rtl/>
        </w:rPr>
        <w:t xml:space="preserve"> في كلّ رسالةٍ بعبارةِ: السلامُ على من اتّبَعَ الهُدَى!، وهمْ مع ذلكَ يَنعتونَ أنفُسَهُم بالـموحّدينَ!، فَكانَ ماذا؟!</w:t>
      </w:r>
      <w:r w:rsidR="000E3A9A" w:rsidRPr="000E3A9A">
        <w:rPr>
          <w:rFonts w:ascii="Traditional Arabic" w:hAnsi="Traditional Arabic" w:cs="Lotus Linotype"/>
          <w:color w:val="000000"/>
          <w:sz w:val="36"/>
          <w:szCs w:val="32"/>
          <w:rtl/>
        </w:rPr>
        <w:t>.</w:t>
      </w:r>
    </w:p>
    <w:p w14:paraId="020D00F7" w14:textId="2CC35F01"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 معبَرُ الغلُوّ للجهلَةِ إلى تكفيرِ الـمخالِفينَ من الـمسلمينَ</w:t>
      </w:r>
      <w:r w:rsidR="00684159">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فإنّ اصطِلاحَ حزبٍ من هذه الأحزابِ على التسَمّي بِهِ يُشْعِرُ بأنّ غَيرَهُم خارِجٌ عنِ الوصْفِ الذي يَدُلُّ عَليهِ، وليسَ يُقابِلُ التوحيدَ إلا الشّرْك، وهذا وإنْ لَم يَكُنْ مُرادًا من الاستِعْمالِ - كما قَدْ يُقالُ - إِلاّ أنّ استِعمالَهُ على هذا الوَجْهِ ذريعَةٌ إلى الوُقوعِ في الـمحْذورِ كما رأيْناهُ وخبرناه، وليسَ الـمنْكَرُ اسْتِعْمالَ اللفظِ في الدلالَةِ على مَن أتَى بِمُقْتَضَاهُ من الـمسلمينَ، لكِنّ الذي نُنْكِرُهُ أنْ تَتَسَمّى بِهِ طائِفَةٌ من هذهِ الفِرَقِ والأحْزابِ التِي مَلأَتْ بِلادَ الـمسلمينَ! حَتّى يَغْدُوَ اسْمًا لِكُلّ من انْتَسَبَ إلَيها على ما بَيّنّاهُ!، يُوضّحُهُ الوجهُ الذي يليهِ: </w:t>
      </w:r>
    </w:p>
    <w:p w14:paraId="47EAA3A6" w14:textId="0440510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xml:space="preserve">: أن الجاهِلَ قَدْ يَنسبُ إلى أصولِ التوحيدِ ما ليسَ مِنْهُ، كما يَظُنُّ كَثيرٌ من عامّةِ </w:t>
      </w:r>
      <w:r w:rsidRPr="0026525E">
        <w:rPr>
          <w:rFonts w:ascii="Traditional Arabic" w:hAnsi="Traditional Arabic" w:cs="Lotus Linotype"/>
          <w:color w:val="000000"/>
          <w:sz w:val="36"/>
          <w:szCs w:val="32"/>
          <w:rtl/>
        </w:rPr>
        <w:lastRenderedPageBreak/>
        <w:t>الـمنْتَسِبينَ إلَى هذهِ الأحْزابِ أنّ الحُكْمَ بِتَكْفِيرِ مُعَيّنٍ مِن الـمسلمينَ؛ أو طائِفَةٍ من طوائفِ الـمسلمينَ من التوحِيدِ!، ولذا يَنْعَتُونَ الـموافِقَ على التكْفِيرِ ب</w:t>
      </w:r>
      <w:r w:rsidR="00C45C75" w:rsidRPr="0026525E">
        <w:rPr>
          <w:rFonts w:ascii="Traditional Arabic" w:hAnsi="Traditional Arabic" w:cs="Lotus Linotype" w:hint="cs"/>
          <w:color w:val="000000"/>
          <w:sz w:val="36"/>
          <w:szCs w:val="32"/>
          <w:rtl/>
        </w:rPr>
        <w:t>ـ</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إخواننا الـم</w:t>
      </w:r>
      <w:r w:rsidR="00C45C75" w:rsidRPr="0026525E">
        <w:rPr>
          <w:rFonts w:ascii="Traditional Arabic" w:hAnsi="Traditional Arabic" w:cs="Lotus Linotype"/>
          <w:color w:val="000000"/>
          <w:sz w:val="36"/>
          <w:szCs w:val="32"/>
          <w:rtl/>
        </w:rPr>
        <w:t>وحّدِينَ</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ويُقَدِّمُونَ قَبلَ حِكايَةِ التكْفِيرِ أو عقِيبَهُ قولَهُم: هذا اعِتقادُنا؛ أو هذا ما نعتَقِدُهُ؛ أو ندينُ اللهَ بِهِ، ونَحْوَ هذا!؛ للدّلالةِ على أنّ الـمتكَلّمَ يَعُدُّهُ مِن قَبيلِ الاعْتِقادِ الذِي لا مُراجَعَةَ فِيهِ! كالأصولِ الـمقَرّرَةِ من عقِيدَةِ أهل ِالسنّةِ والجماعَةِ، ولذا يَعُدُّونَ الـمخالِفَ لَهُمْ في التكْفِيرِ مُخالِفًا لأصولِ التوحِيدِ والإسلامِ!، وهذا لا حَظّ لَهُ من العِلمِ </w:t>
      </w:r>
      <w:proofErr w:type="spellStart"/>
      <w:r w:rsidRPr="0026525E">
        <w:rPr>
          <w:rFonts w:ascii="Traditional Arabic" w:hAnsi="Traditional Arabic" w:cs="Lotus Linotype"/>
          <w:color w:val="000000"/>
          <w:sz w:val="36"/>
          <w:szCs w:val="32"/>
          <w:rtl/>
        </w:rPr>
        <w:t>أَلْبَتّةَ</w:t>
      </w:r>
      <w:proofErr w:type="spellEnd"/>
      <w:r w:rsidRPr="0026525E">
        <w:rPr>
          <w:rFonts w:ascii="Traditional Arabic" w:hAnsi="Traditional Arabic" w:cs="Lotus Linotype"/>
          <w:color w:val="000000"/>
          <w:sz w:val="36"/>
          <w:szCs w:val="32"/>
          <w:rtl/>
        </w:rPr>
        <w:t xml:space="preserve">!، فإنّ الحُكْمَ بِتَكْفِيرِ مُعَيّنٍ مِن الـمسْلمينَ واحدًا كانَ أو جَماعَةً </w:t>
      </w:r>
      <w:r w:rsidRPr="00095B64">
        <w:rPr>
          <w:rFonts w:ascii="Traditional Arabic" w:hAnsi="Traditional Arabic" w:cs="Lotus Linotype"/>
          <w:b/>
          <w:bCs/>
          <w:color w:val="000000"/>
          <w:sz w:val="36"/>
          <w:szCs w:val="34"/>
          <w:rtl/>
        </w:rPr>
        <w:t>إنّما هُو حُكْمٌ اجْتِهادِيٌّ قَدْ يُصيبُ فِيهِ العالـم الـمؤَهّلُ وقَدْ يُخْطِئُ،</w:t>
      </w:r>
      <w:r w:rsidRPr="0026525E">
        <w:rPr>
          <w:rFonts w:ascii="Traditional Arabic" w:hAnsi="Traditional Arabic" w:cs="Lotus Linotype"/>
          <w:color w:val="000000"/>
          <w:sz w:val="36"/>
          <w:szCs w:val="32"/>
          <w:rtl/>
        </w:rPr>
        <w:t xml:space="preserve"> ثُمّ قَدْ يَقَعُ الاتِفاقُ بَينَ أهلِ العلمِ على كونِ ذلكَ القولِ أو الفعلِ من الـمكَفّراتِ، وقدْ يَخْتَلِفونَ في تَحْقِيقِ الـمناطِ الـمكَفّرِ من ذلكَ اجتِهادًا مِنهُمْ، ثُمّ إنّهُمْ معَ الاتّفاقِ على كونِ الفِعْلِ أو القولِ </w:t>
      </w:r>
      <w:proofErr w:type="spellStart"/>
      <w:r w:rsidRPr="0026525E">
        <w:rPr>
          <w:rFonts w:ascii="Traditional Arabic" w:hAnsi="Traditional Arabic" w:cs="Lotus Linotype"/>
          <w:color w:val="000000"/>
          <w:sz w:val="36"/>
          <w:szCs w:val="32"/>
          <w:rtl/>
        </w:rPr>
        <w:t>مُكَفّرًا</w:t>
      </w:r>
      <w:proofErr w:type="spellEnd"/>
      <w:r w:rsidRPr="0026525E">
        <w:rPr>
          <w:rFonts w:ascii="Traditional Arabic" w:hAnsi="Traditional Arabic" w:cs="Lotus Linotype"/>
          <w:color w:val="000000"/>
          <w:sz w:val="36"/>
          <w:szCs w:val="32"/>
          <w:rtl/>
        </w:rPr>
        <w:t xml:space="preserve"> لدلالَةِ الكتابِ أو السنةِ عليهِ، يَبقَى الحُكْمُ بِذلكَ على الـمعَيّنِ موضِعَ اجتِهادٍ يَحْتَملُ الصوابَ أو الخطأَ؛ كما هُو الشأْنُ فِي جميعِ مسائلِ الاجتِهاد، </w:t>
      </w:r>
      <w:r w:rsidRPr="00095B64">
        <w:rPr>
          <w:rFonts w:ascii="Traditional Arabic" w:hAnsi="Traditional Arabic" w:cs="Lotus Linotype"/>
          <w:b/>
          <w:bCs/>
          <w:color w:val="000000"/>
          <w:sz w:val="36"/>
          <w:szCs w:val="34"/>
          <w:rtl/>
        </w:rPr>
        <w:t>ومَحَلُّ الاجتهادِ هُنا في التّحَقُّقِ من اسْتِيفاءِ الشروطِ وانتِفاءِ الـموانِعِ</w:t>
      </w:r>
      <w:r w:rsidRPr="0026525E">
        <w:rPr>
          <w:rFonts w:ascii="Traditional Arabic" w:hAnsi="Traditional Arabic" w:cs="Lotus Linotype"/>
          <w:color w:val="000000"/>
          <w:sz w:val="36"/>
          <w:szCs w:val="32"/>
          <w:rtl/>
        </w:rPr>
        <w:t xml:space="preserve">، وإن شئتَ فقلْ: مَحلُّ النّظِرِ والاجْتهادِ فِي مثلِ هذا هوَ التحققُ من وجودِ الشرطِ والـمانعِ في آحاد الصُّوَرِ والوقَائع، وهو ما يُعرفُ بِتَحْقِيقِ الـمناطِ، وهذا تَتَفاوَتُ فيهِ أنظارُ الـمجْتَهِدينَ بِحَسْبِ تَفاوُتِ الـمراتِبِ في العِلمِ، وبِحَسْبِ الـمعْرِفَةِ بِحَقيقَةِ الحالِ؛ فيَقَعُ الخلافُ في الحكمِ على الـمعيّنِ الـمذكورِ بالتكفِيرِ لأجْلِ ذلكَ، كما في فتح القديرِ وعنهُ في البحرِ الرائق من كتب الحنفية: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واعلمْ أن الحكمَ بكُفرِ من ذكرْنا من أهلِ الأهواءِ مع ما ثبتَ عن أبي حنيفَةَ والشافِعِيّ من عدمِ تكفيرِ أهلِ القبلَةِ من الـمبْتَدِعَةِ كُلّهِم مَحمَلُهُ على أن ذلكَ الـمعتَقَدَ نفسَهُ كفرٌ؛ فالقائلُ بهِ قائلٌ بِما هُو كفْرٌ؛ </w:t>
      </w:r>
      <w:r w:rsidRPr="00095B64">
        <w:rPr>
          <w:rFonts w:ascii="Traditional Arabic" w:hAnsi="Traditional Arabic" w:cs="Lotus Linotype"/>
          <w:b/>
          <w:bCs/>
          <w:color w:val="000000"/>
          <w:sz w:val="36"/>
          <w:szCs w:val="34"/>
          <w:u w:val="single"/>
          <w:rtl/>
        </w:rPr>
        <w:t>وإن لم يكفُرْ بناءً على كَونِ قولِهِ ذلكَ عن استِفراغِ وُسعِهِ في طلَبِ الحقّ</w:t>
      </w:r>
      <w:r w:rsidR="000E3A9A" w:rsidRPr="000E3A9A">
        <w:rPr>
          <w:rFonts w:ascii="Traditional Arabic" w:hAnsi="Traditional Arabic" w:cs="Lotus Linotype"/>
          <w:color w:val="000000"/>
          <w:sz w:val="36"/>
          <w:szCs w:val="32"/>
          <w:rtl/>
        </w:rPr>
        <w:t>..</w:t>
      </w:r>
      <w:r w:rsidR="004B465D" w:rsidRPr="0026525E">
        <w:rPr>
          <w:rFonts w:ascii="Traditional Arabic" w:hAnsi="Traditional Arabic" w:cs="Lotus Linotype" w:hint="eastAsia"/>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F94FFAF" w14:textId="5CC4C3CB"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ومِثْلُ هذا يَقعُ بينَ الأئمّةِ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تعالى كَثيرًا، فيحكمُ بعضُهُم بالكفرِ على مُعَينٍ ويخالِفهُ آخرون، فلا يُكَفِّرُ بَعْضُهُم بَعضًا؛ ولا يُنْكِرُ علَى الـمخالِفِ إنكارَهُ على الخارِجِ عن أصولِ الاعتقادِ، بلْ </w:t>
      </w:r>
      <w:r w:rsidRPr="0026525E">
        <w:rPr>
          <w:rFonts w:ascii="Traditional Arabic" w:hAnsi="Traditional Arabic" w:cs="Lotus Linotype"/>
          <w:color w:val="000000"/>
          <w:sz w:val="36"/>
          <w:szCs w:val="32"/>
          <w:rtl/>
        </w:rPr>
        <w:lastRenderedPageBreak/>
        <w:t xml:space="preserve">إنكارَ الـمجْتَهدِ على الـمجْتَهِدِ؛ إذْ تَقَرّرَ في أصولِ الاجِتهادِ أنّ الـمجْتَهِدَ لا يَلْزَمُهُ قُبُولُ قَولِ مُجْتَهِدٍ آخَرَ، وما كان مع الاختلافِ في تحقيقِ الـمناطِ فَهُو أولَى بِما ذكَرْناهُ إذَنْ، وبِهذا تعلَمُ أن الحكمَ الاجتِهادِيّ بتكْفيرِ مُعَيّنٍ طائفَةً كانَ أو فرْدًا لا يَصحُّ أن يكونَ أصلًا من أصولِ الاعتِقادِ أو التوحيدِ يُحاكَمُ إليهِ الـمخالِفُ، فَتسْمِيَةُ الـموافِقِ على هذا </w:t>
      </w:r>
      <w:r w:rsidR="004B465D" w:rsidRPr="0026525E">
        <w:rPr>
          <w:rFonts w:ascii="Traditional Arabic" w:hAnsi="Traditional Arabic" w:cs="Lotus Linotype" w:hint="cs"/>
          <w:color w:val="000000"/>
          <w:sz w:val="36"/>
          <w:szCs w:val="32"/>
          <w:rtl/>
        </w:rPr>
        <w:t>«</w:t>
      </w:r>
      <w:r w:rsidR="006037A7" w:rsidRPr="0026525E">
        <w:rPr>
          <w:rFonts w:ascii="Traditional Arabic" w:hAnsi="Traditional Arabic" w:cs="Lotus Linotype"/>
          <w:color w:val="000000"/>
          <w:sz w:val="36"/>
          <w:szCs w:val="32"/>
          <w:rtl/>
        </w:rPr>
        <w:t>مُوَحّدا</w:t>
      </w:r>
      <w:r w:rsidR="004B465D" w:rsidRPr="0026525E">
        <w:rPr>
          <w:rFonts w:ascii="Traditional Arabic" w:hAnsi="Traditional Arabic" w:cs="Lotus Linotype" w:hint="eastAsia"/>
          <w:color w:val="000000"/>
          <w:sz w:val="36"/>
          <w:szCs w:val="32"/>
          <w:rtl/>
        </w:rPr>
        <w:t>»</w:t>
      </w:r>
      <w:r w:rsidR="006037A7"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والخارجِ عنْهُ خارِجًا عن التوحيدِ نَفْثَةٌ خارجِيّةٌ وبِدْعَ</w:t>
      </w:r>
      <w:r w:rsidR="005851F8">
        <w:rPr>
          <w:rFonts w:ascii="Traditional Arabic" w:hAnsi="Traditional Arabic" w:cs="Lotus Linotype"/>
          <w:color w:val="000000"/>
          <w:sz w:val="36"/>
          <w:szCs w:val="32"/>
          <w:rtl/>
        </w:rPr>
        <w:t>ةٌ ضلالَةٌ نعوذُ باللهِ مِنها</w:t>
      </w:r>
      <w:r w:rsidR="000E3A9A" w:rsidRPr="000E3A9A">
        <w:rPr>
          <w:rFonts w:ascii="Traditional Arabic" w:hAnsi="Traditional Arabic" w:cs="Lotus Linotype"/>
          <w:color w:val="000000"/>
          <w:sz w:val="36"/>
          <w:szCs w:val="32"/>
          <w:rtl/>
        </w:rPr>
        <w:t>.</w:t>
      </w:r>
    </w:p>
    <w:p w14:paraId="6221A806" w14:textId="003C7942" w:rsidR="006C56FD" w:rsidRPr="0026525E" w:rsidRDefault="006037A7"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وأمّا الكلامُ عَما يصْدُرُ عن </w:t>
      </w:r>
      <w:r w:rsidR="004B465D" w:rsidRPr="0026525E">
        <w:rPr>
          <w:rFonts w:ascii="Traditional Arabic" w:hAnsi="Traditional Arabic" w:cs="Lotus Linotype" w:hint="cs"/>
          <w:color w:val="000000"/>
          <w:sz w:val="36"/>
          <w:szCs w:val="32"/>
          <w:rtl/>
        </w:rPr>
        <w:t>«</w:t>
      </w:r>
      <w:r w:rsidR="006C56FD" w:rsidRPr="00095B64">
        <w:rPr>
          <w:rFonts w:ascii="Traditional Arabic" w:hAnsi="Traditional Arabic" w:cs="Lotus Linotype"/>
          <w:b/>
          <w:bCs/>
          <w:color w:val="000000"/>
          <w:sz w:val="36"/>
          <w:szCs w:val="34"/>
          <w:rtl/>
        </w:rPr>
        <w:t>حماسٍ</w:t>
      </w:r>
      <w:r w:rsidR="004B465D" w:rsidRPr="0026525E">
        <w:rPr>
          <w:rFonts w:ascii="Traditional Arabic" w:hAnsi="Traditional Arabic" w:cs="Lotus Linotype" w:hint="cs"/>
          <w:color w:val="000000"/>
          <w:sz w:val="36"/>
          <w:szCs w:val="32"/>
          <w:rtl/>
        </w:rPr>
        <w:t>»</w:t>
      </w:r>
      <w:r w:rsidR="006C56FD" w:rsidRPr="0026525E">
        <w:rPr>
          <w:rFonts w:ascii="Traditional Arabic" w:hAnsi="Traditional Arabic" w:cs="Lotus Linotype"/>
          <w:color w:val="000000"/>
          <w:sz w:val="36"/>
          <w:szCs w:val="32"/>
          <w:rtl/>
        </w:rPr>
        <w:t xml:space="preserve"> من أقْوالٍ وَتَصْرِيحاتٍ حولَ إقامَةِ الشرعِ؛ وغَيرِ ذلكَ مما يأخُذُهُ الناسُ عليْها، فَلا بُدّ من التنبِيهِ أوّلًا على أنّ</w:t>
      </w:r>
      <w:r w:rsidR="006C56FD" w:rsidRPr="00095B64">
        <w:rPr>
          <w:rFonts w:ascii="Traditional Arabic" w:hAnsi="Traditional Arabic" w:cs="Lotus Linotype"/>
          <w:b/>
          <w:bCs/>
          <w:color w:val="000000"/>
          <w:sz w:val="36"/>
          <w:szCs w:val="34"/>
          <w:rtl/>
        </w:rPr>
        <w:t xml:space="preserve"> التِماسَ الأَعْذارِ لِمنعِ القولِ بالتكْفِيرِ لا يَقْتَضي بالضرُورَةِ تَجْوِيزَ ما وَقَعَ مِنها</w:t>
      </w:r>
      <w:r w:rsidR="006C56FD" w:rsidRPr="0026525E">
        <w:rPr>
          <w:rFonts w:ascii="Traditional Arabic" w:hAnsi="Traditional Arabic" w:cs="Lotus Linotype"/>
          <w:color w:val="000000"/>
          <w:sz w:val="36"/>
          <w:szCs w:val="32"/>
          <w:rtl/>
        </w:rPr>
        <w:t>، بل قَدْ يَكونُ جائزًا في نفْسِ الأمرِ وقدْ يكونُ مَمنوعًا، وقدْ يكونُ من الخلافِ السائغِ بَينَ أهلِ العلْمِ والفَتْوى، وقَدْ تُبِيحُهُ الضروراتُ الرافِعَةُ للحظْرِ، وإنْ كانَ التيسيرُ الـمشرُوعُ في الفَتوى خاصّةً فِيما يَتَعَلّقُ بالـمصالِحِ العامّةِ للمسلمينَ من عَلاماتِ الفِقْهِ فِي الدينِ؛ ومِن أوجَبِ الواجِباتِ على عُلماءِ الـم</w:t>
      </w:r>
      <w:r w:rsidRPr="0026525E">
        <w:rPr>
          <w:rFonts w:ascii="Traditional Arabic" w:hAnsi="Traditional Arabic" w:cs="Lotus Linotype"/>
          <w:color w:val="000000"/>
          <w:sz w:val="36"/>
          <w:szCs w:val="32"/>
          <w:rtl/>
        </w:rPr>
        <w:t>س</w:t>
      </w:r>
      <w:r w:rsidR="006C56FD" w:rsidRPr="0026525E">
        <w:rPr>
          <w:rFonts w:ascii="Traditional Arabic" w:hAnsi="Traditional Arabic" w:cs="Lotus Linotype"/>
          <w:color w:val="000000"/>
          <w:sz w:val="36"/>
          <w:szCs w:val="32"/>
          <w:rtl/>
        </w:rPr>
        <w:t>لمينَ</w:t>
      </w:r>
      <w:r w:rsidR="000E3A9A" w:rsidRPr="000E3A9A">
        <w:rPr>
          <w:rFonts w:ascii="Traditional Arabic" w:hAnsi="Traditional Arabic" w:cs="Lotus Linotype"/>
          <w:color w:val="000000"/>
          <w:sz w:val="36"/>
          <w:szCs w:val="32"/>
          <w:rtl/>
        </w:rPr>
        <w:t>.</w:t>
      </w:r>
    </w:p>
    <w:p w14:paraId="4037EB03" w14:textId="6A5BDAFD" w:rsidR="006C56FD" w:rsidRPr="0026525E" w:rsidRDefault="006C56FD"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أما القَولُ بالتكْفِيرِ الذي يَعْنِي الخُروجَ من الـملّةِ الإسلامِيّةِ؛ وما يَقْتَضِيهِ من إباحَةِ الدّماءِ الـمعْصومَةِ</w:t>
      </w:r>
      <w:r w:rsidR="0042200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يَتَرَتبُ على ذلكَ من الآثارِ شرعا، كمَنعِ التوارُثِ بَينَ الـمرْتَدّ وأقارِبِهِ من الـمسلمينَ، وبَينُونَةِ زوْجِهِ منهِ</w:t>
      </w:r>
      <w:r w:rsidR="0042200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وأنهُ لا يُصلّى علَيهِ ولا يُدْفَنُ في مَقابِرِ الـمسلمينَ</w:t>
      </w:r>
      <w:r w:rsidR="0042200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 هذا؛ فَهَيْهاتَ هَيْهاتَ؛ فإنّهُ وإن حَسِبَهُ الجَهَلَةُ هَيّنًا فَهُوَ عندَ اللهِ عَظِيمٌ، والتكفير من حقوقِ اللهِ تعالَى فَلا يُقدَمُ عليهِ إلا بِدليلٍ بَيّنٍ، ومثلُ هذا لا حرجَ فيهِ على مَن دَقّقَ في العباراتِ ودَلالاتِ الألفاظِ؛ وأوقَفَ مَن رامَ التكْفِيرَ على كُلّ كَلِمَةٍ وجُملَةٍ، بل الحَرَجُ كُلّ الحَرَجِ علَى مَنْ تَهاوَنَ فِيهِ؛ فَخَرَجَ بذلكَ عن قواعِدِ العلماءِ وتصَرُّفاتِهِم</w:t>
      </w:r>
      <w:r w:rsidR="000E3A9A" w:rsidRPr="000E3A9A">
        <w:rPr>
          <w:rFonts w:ascii="Traditional Arabic" w:hAnsi="Traditional Arabic" w:cs="Lotus Linotype"/>
          <w:color w:val="000000"/>
          <w:sz w:val="36"/>
          <w:szCs w:val="32"/>
          <w:rtl/>
        </w:rPr>
        <w:t>.</w:t>
      </w:r>
    </w:p>
    <w:p w14:paraId="3C3F9D18" w14:textId="18356DBB" w:rsidR="006037A7" w:rsidRPr="0026525E" w:rsidRDefault="006C56FD"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واعْلَمْ أن التِماسَ العُذْرِ في هذا الـمقامِ واجِبٌ لا يَسَعُ العالـم </w:t>
      </w:r>
      <w:r w:rsidRPr="0026525E">
        <w:rPr>
          <w:rFonts w:ascii="Traditional Arabic" w:hAnsi="Traditional Arabic" w:cs="Lotus Linotype"/>
          <w:color w:val="000000"/>
          <w:sz w:val="36"/>
          <w:szCs w:val="32"/>
          <w:rtl/>
        </w:rPr>
        <w:t xml:space="preserve">تركُهُ، كما حكى </w:t>
      </w:r>
      <w:proofErr w:type="spellStart"/>
      <w:r w:rsidRPr="0026525E">
        <w:rPr>
          <w:rFonts w:ascii="Traditional Arabic" w:hAnsi="Traditional Arabic" w:cs="Lotus Linotype"/>
          <w:color w:val="000000"/>
          <w:sz w:val="36"/>
          <w:szCs w:val="32"/>
          <w:rtl/>
        </w:rPr>
        <w:t>التمرتاشيّ</w:t>
      </w:r>
      <w:proofErr w:type="spellEnd"/>
      <w:r w:rsidRPr="0026525E">
        <w:rPr>
          <w:rFonts w:ascii="Traditional Arabic" w:hAnsi="Traditional Arabic" w:cs="Lotus Linotype"/>
          <w:color w:val="000000"/>
          <w:sz w:val="36"/>
          <w:szCs w:val="32"/>
          <w:rtl/>
        </w:rPr>
        <w:t xml:space="preserve"> من الحنفيةِ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اتفاقَ الـمشايخِ على أنه لا يفتَى بتكفيرِ مُسلمٍ أمكنَ حملُ كلامِهِ على محملٍ حسنٍ أو </w:t>
      </w:r>
      <w:r w:rsidRPr="0026525E">
        <w:rPr>
          <w:rFonts w:ascii="Traditional Arabic" w:hAnsi="Traditional Arabic" w:cs="Lotus Linotype"/>
          <w:color w:val="000000"/>
          <w:sz w:val="36"/>
          <w:szCs w:val="32"/>
          <w:rtl/>
        </w:rPr>
        <w:lastRenderedPageBreak/>
        <w:t>كانَ في كفرِهِ اختلاف</w:t>
      </w:r>
      <w:r w:rsidR="006037A7" w:rsidRPr="0026525E">
        <w:rPr>
          <w:rFonts w:ascii="Traditional Arabic" w:hAnsi="Traditional Arabic" w:cs="Lotus Linotype"/>
          <w:color w:val="000000"/>
          <w:sz w:val="36"/>
          <w:szCs w:val="32"/>
          <w:rtl/>
        </w:rPr>
        <w:t>ٌ ولو روايَةً ضعيفَةً</w:t>
      </w:r>
      <w:r w:rsidR="000E3A9A" w:rsidRPr="000E3A9A">
        <w:rPr>
          <w:rFonts w:ascii="Traditional Arabic" w:hAnsi="Traditional Arabic" w:cs="Lotus Linotype" w:hint="cs"/>
          <w:color w:val="000000"/>
          <w:sz w:val="36"/>
          <w:szCs w:val="32"/>
          <w:rtl/>
        </w:rPr>
        <w:t>..</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8"/>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F7A74BD" w14:textId="51714D4A" w:rsidR="00E95614" w:rsidRPr="0026525E" w:rsidRDefault="006C56FD"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وليس من شرْطِ إعمال ِالعُذْرِ كونُ الـمحكومِ عليهِ عالـما بكونِهِ عُذْرًا ومانِعًا من التكفِيرِ كما يظُنّهُ بعضُهُم</w:t>
      </w:r>
      <w:r w:rsidR="00757B79"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 التكفيرَ حكمٌ شرْعِيٌّ مردُّهُ إلى الكتابِ والسنةِ، وشروطُهُ وموانِعُهُ من قَبيلِ خطابِ الوضْعِ</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9"/>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وخطابُ الوضعِ لا يُشتَرطُ فيهِ عِلمُ الـمكَلّفِ وشعُورُهُ كما قالَ السيوطِيُّ في الحاوِي</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0"/>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لأن الشارعَ أناطَ الحكمَ بالشرطِ والـمانعِ في هذا الـمقامِ؛ فحيثُ وُجِدَ وجبَ إعمالُهُ، </w:t>
      </w:r>
      <w:r w:rsidRPr="00095B64">
        <w:rPr>
          <w:rFonts w:ascii="Traditional Arabic" w:hAnsi="Traditional Arabic" w:cs="Lotus Linotype"/>
          <w:b/>
          <w:bCs/>
          <w:color w:val="000000"/>
          <w:sz w:val="36"/>
          <w:szCs w:val="34"/>
          <w:rtl/>
        </w:rPr>
        <w:t>والأصلُ في الـمسلمِ بقاؤُهُ على الإسلامِ حَتى يزُولَ ذلك عَنهُ بِمُقْت</w:t>
      </w:r>
      <w:r w:rsidR="0010702E">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ضى الدليل الشرْعِي، والتهاونُ في هذا يوقعُ في محذورَينِ عظيمَين:</w:t>
      </w:r>
    </w:p>
    <w:p w14:paraId="47DD5A64" w14:textId="4C41E6E0" w:rsidR="006C56FD" w:rsidRPr="0026525E" w:rsidRDefault="00E95614" w:rsidP="000E3A9A">
      <w:pPr>
        <w:widowControl w:val="0"/>
        <w:spacing w:after="80" w:line="18" w:lineRule="atLeast"/>
        <w:ind w:firstLine="284"/>
        <w:jc w:val="both"/>
        <w:rPr>
          <w:rFonts w:ascii="Traditional Arabic" w:hAnsi="Traditional Arabic" w:cs="Lotus Linotype"/>
          <w:color w:val="000000"/>
          <w:sz w:val="36"/>
          <w:szCs w:val="32"/>
        </w:rPr>
      </w:pPr>
      <w:r w:rsidRPr="0026525E">
        <w:rPr>
          <w:rFonts w:ascii="Traditional Arabic" w:hAnsi="Traditional Arabic" w:cs="Lotus Linotype" w:hint="cs"/>
          <w:color w:val="000000"/>
          <w:sz w:val="36"/>
          <w:szCs w:val="32"/>
          <w:rtl/>
        </w:rPr>
        <w:t xml:space="preserve">- </w:t>
      </w:r>
      <w:r w:rsidR="006C56FD" w:rsidRPr="0026525E">
        <w:rPr>
          <w:rFonts w:ascii="Traditional Arabic" w:hAnsi="Traditional Arabic" w:cs="Lotus Linotype"/>
          <w:color w:val="000000"/>
          <w:sz w:val="36"/>
          <w:szCs w:val="32"/>
          <w:rtl/>
        </w:rPr>
        <w:t>افتراءِ الكذبِ على اللهِ تعالى في الحكم، وعلى الـمحكومِ عليهِ في الوصفِ الذي رماهُ بهِ</w:t>
      </w:r>
      <w:r w:rsidR="000E3A9A" w:rsidRPr="000E3A9A">
        <w:rPr>
          <w:rFonts w:ascii="Traditional Arabic" w:hAnsi="Traditional Arabic" w:cs="Lotus Linotype"/>
          <w:color w:val="000000"/>
          <w:sz w:val="36"/>
          <w:szCs w:val="32"/>
          <w:rtl/>
        </w:rPr>
        <w:t>.</w:t>
      </w:r>
    </w:p>
    <w:p w14:paraId="11E17F2E" w14:textId="7EE3EA36" w:rsidR="006C56FD" w:rsidRPr="0026525E" w:rsidRDefault="00E95614"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hint="cs"/>
          <w:color w:val="000000"/>
          <w:sz w:val="36"/>
          <w:szCs w:val="32"/>
          <w:rtl/>
        </w:rPr>
        <w:t xml:space="preserve">- </w:t>
      </w:r>
      <w:r w:rsidR="006C56FD" w:rsidRPr="0026525E">
        <w:rPr>
          <w:rFonts w:ascii="Traditional Arabic" w:hAnsi="Traditional Arabic" w:cs="Lotus Linotype"/>
          <w:color w:val="000000"/>
          <w:sz w:val="36"/>
          <w:szCs w:val="32"/>
          <w:rtl/>
        </w:rPr>
        <w:t>والوقوعِ فيما رماهُ بهِ إنْ كانَ سالـما منه</w:t>
      </w:r>
      <w:r w:rsidRPr="0026525E">
        <w:rPr>
          <w:rFonts w:ascii="Traditional Arabic" w:hAnsi="Traditional Arabic" w:cs="Lotus Linotype" w:hint="cs"/>
          <w:color w:val="000000"/>
          <w:sz w:val="36"/>
          <w:szCs w:val="32"/>
          <w:rtl/>
        </w:rPr>
        <w:t>؛</w:t>
      </w:r>
      <w:r w:rsidR="006C56FD" w:rsidRPr="0026525E">
        <w:rPr>
          <w:rFonts w:ascii="Traditional Arabic" w:hAnsi="Traditional Arabic" w:cs="Lotus Linotype"/>
          <w:color w:val="000000"/>
          <w:sz w:val="36"/>
          <w:szCs w:val="32"/>
          <w:rtl/>
        </w:rPr>
        <w:t xml:space="preserve"> لقولِهِ </w:t>
      </w:r>
      <w:r w:rsidR="006C56FD" w:rsidRPr="0026525E">
        <w:rPr>
          <w:rFonts w:ascii="Traditional Arabic" w:hAnsi="Traditional Arabic" w:cs="Lotus Linotype"/>
          <w:color w:val="000000"/>
          <w:sz w:val="36"/>
          <w:szCs w:val="32"/>
          <w:rtl/>
        </w:rPr>
        <w:sym w:font="AGA Arabesque" w:char="F065"/>
      </w:r>
      <w:r w:rsidR="006C56FD" w:rsidRPr="0026525E">
        <w:rPr>
          <w:rFonts w:ascii="Traditional Arabic" w:hAnsi="Traditional Arabic" w:cs="Lotus Linotype"/>
          <w:color w:val="000000"/>
          <w:sz w:val="36"/>
          <w:szCs w:val="32"/>
          <w:rtl/>
        </w:rPr>
        <w:t xml:space="preserve"> في حديث عبد اللهِ بن عمرَ </w:t>
      </w:r>
      <w:r w:rsidR="006C56FD" w:rsidRPr="0026525E">
        <w:rPr>
          <w:rFonts w:ascii="AAA GoldenLotus" w:hAnsi="AAA GoldenLotus" w:cs="Lotus Linotype" w:hint="cs"/>
          <w:sz w:val="36"/>
          <w:szCs w:val="36"/>
          <w:rtl/>
        </w:rPr>
        <w:sym w:font="KFGQPC Arabic Symbols 01" w:char="F06B"/>
      </w:r>
      <w:r w:rsidR="006C56FD"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006C56FD" w:rsidRPr="00095B64">
        <w:rPr>
          <w:rFonts w:ascii="Traditional Arabic" w:hAnsi="Traditional Arabic" w:cs="Lotus Linotype"/>
          <w:b/>
          <w:bCs/>
          <w:color w:val="000000"/>
          <w:sz w:val="36"/>
          <w:szCs w:val="34"/>
          <w:rtl/>
        </w:rPr>
        <w:t>إِذَا كَفَّرَ الرَّجُلُ أَخَاهُ فَقَد بَاءَ بِهَا أَحَدُهُمَا</w:t>
      </w:r>
      <w:r w:rsidRPr="00095B64">
        <w:rPr>
          <w:rFonts w:ascii="Traditional Arabic" w:hAnsi="Traditional Arabic" w:cs="Lotus Linotype" w:hint="cs"/>
          <w:b/>
          <w:bCs/>
          <w:color w:val="000000"/>
          <w:sz w:val="36"/>
          <w:szCs w:val="34"/>
          <w:rtl/>
        </w:rPr>
        <w:t>)</w:t>
      </w:r>
      <w:r w:rsidR="006C56FD" w:rsidRPr="0026525E">
        <w:rPr>
          <w:rFonts w:ascii="Traditional Arabic" w:hAnsi="Traditional Arabic" w:cs="Lotus Linotype"/>
          <w:color w:val="000000"/>
          <w:sz w:val="36"/>
          <w:szCs w:val="32"/>
          <w:rtl/>
        </w:rPr>
        <w:t xml:space="preserve">، وَفِي رِوَايةٍ: </w:t>
      </w:r>
      <w:r w:rsidRPr="0026525E">
        <w:rPr>
          <w:rFonts w:ascii="Traditional Arabic" w:hAnsi="Traditional Arabic" w:cs="Lotus Linotype" w:hint="cs"/>
          <w:color w:val="000000"/>
          <w:sz w:val="36"/>
          <w:szCs w:val="32"/>
          <w:rtl/>
        </w:rPr>
        <w:t>(</w:t>
      </w:r>
      <w:r w:rsidR="006C56FD" w:rsidRPr="00095B64">
        <w:rPr>
          <w:rFonts w:ascii="Traditional Arabic" w:hAnsi="Traditional Arabic" w:cs="Lotus Linotype"/>
          <w:b/>
          <w:bCs/>
          <w:color w:val="000000"/>
          <w:sz w:val="36"/>
          <w:szCs w:val="34"/>
          <w:rtl/>
        </w:rPr>
        <w:t>إِنْ كَانَ كَمَا قَـالَ، وَإِلاَّ رَجَعَتْ عَلَيهِ</w:t>
      </w:r>
      <w:r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2D8BAD1" w14:textId="0BB2991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ولذا قالَ الإمامُ أبو عبدِ اللهِ محمدُ بنُ علي الـمازري كما في العقودِ الدرية: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من كّفّرَ أحدًا من أهلِ القبلَةِ فَإن كانَ مستبيحًا ذلكَ فقدْ كفَرَ!، وإلا فَهُو فاسِقٌ يجِبُ على الحاكِمِ إذا رُفِعَ أمرُهُ إليهِ أن يُؤَدّبَهُ ويُعَزّرَهُ بما يكونَ رادعًا لأمثالِهِ، فإن تركَ مع القدْرَةِ عليهِ فهوَ آثِمٌ</w:t>
      </w:r>
      <w:r w:rsidR="004B465D" w:rsidRPr="0026525E">
        <w:rPr>
          <w:rFonts w:ascii="Traditional Arabic" w:hAnsi="Traditional Arabic" w:cs="Lotus Linotype" w:hint="eastAsia"/>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2"/>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والله تعالى </w:t>
      </w:r>
      <w:r w:rsidRPr="0026525E">
        <w:rPr>
          <w:rFonts w:ascii="Traditional Arabic" w:hAnsi="Traditional Arabic" w:cs="Lotus Linotype"/>
          <w:color w:val="000000"/>
          <w:sz w:val="36"/>
          <w:szCs w:val="32"/>
          <w:rtl/>
        </w:rPr>
        <w:lastRenderedPageBreak/>
        <w:t>أعلم</w:t>
      </w:r>
      <w:r w:rsidR="000E3A9A" w:rsidRPr="000E3A9A">
        <w:rPr>
          <w:rFonts w:ascii="Traditional Arabic" w:hAnsi="Traditional Arabic" w:cs="Lotus Linotype"/>
          <w:color w:val="000000"/>
          <w:sz w:val="36"/>
          <w:szCs w:val="32"/>
          <w:rtl/>
        </w:rPr>
        <w:t>.</w:t>
      </w:r>
    </w:p>
    <w:p w14:paraId="1F8392C2" w14:textId="2322A7BB"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ومرَدُّ العُذْرِ في هذه الأقوالِ والت</w:t>
      </w:r>
      <w:r w:rsidR="00620D55">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صريحاتِ</w:t>
      </w:r>
      <w:r w:rsidRPr="0026525E">
        <w:rPr>
          <w:rFonts w:ascii="Traditional Arabic" w:hAnsi="Traditional Arabic" w:cs="Lotus Linotype"/>
          <w:color w:val="000000"/>
          <w:sz w:val="36"/>
          <w:szCs w:val="32"/>
          <w:rtl/>
        </w:rPr>
        <w:t xml:space="preserve"> التِي رُمِيَتْ </w:t>
      </w:r>
      <w:r w:rsidR="004B465D" w:rsidRPr="0026525E">
        <w:rPr>
          <w:rFonts w:ascii="Traditional Arabic" w:hAnsi="Traditional Arabic" w:cs="Lotus Linotype" w:hint="cs"/>
          <w:color w:val="000000"/>
          <w:sz w:val="36"/>
          <w:szCs w:val="32"/>
          <w:rtl/>
        </w:rPr>
        <w:t>«</w:t>
      </w:r>
      <w:r w:rsidR="004F0DF2"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بال</w:t>
      </w:r>
      <w:r w:rsidR="00D22ED9">
        <w:rPr>
          <w:rFonts w:ascii="Traditional Arabic" w:hAnsi="Traditional Arabic" w:cs="Lotus Linotype"/>
          <w:color w:val="000000"/>
          <w:sz w:val="36"/>
          <w:szCs w:val="32"/>
          <w:rtl/>
        </w:rPr>
        <w:t>كُفْرِ لأجْلِها، عُمومُ الضرورا</w:t>
      </w:r>
      <w:r w:rsidRPr="0026525E">
        <w:rPr>
          <w:rFonts w:ascii="Traditional Arabic" w:hAnsi="Traditional Arabic" w:cs="Lotus Linotype"/>
          <w:color w:val="000000"/>
          <w:sz w:val="36"/>
          <w:szCs w:val="32"/>
          <w:rtl/>
        </w:rPr>
        <w:t>تِ الواقِعَةِ على الـمسلمينَ هُناكَ</w:t>
      </w:r>
      <w:r w:rsidR="00D22ED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فَصِغَرُ مساحَةِ البلادِ</w:t>
      </w:r>
      <w:r w:rsidR="00D22ED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وكثرَةُ سكانِها، وإطباقُ الـملَلِ الكافِرَةِ على حَرْبِهِمْ!؛ وحِصارُهُم والتضْيِيقُ عليهِم، ومَنعُ عونِهِم وإغاثَتِهِمْ!، كُلّ ذلكَ مَظِنَّةُ </w:t>
      </w:r>
      <w:proofErr w:type="spellStart"/>
      <w:r w:rsidRPr="0026525E">
        <w:rPr>
          <w:rFonts w:ascii="Traditional Arabic" w:hAnsi="Traditional Arabic" w:cs="Lotus Linotype"/>
          <w:color w:val="000000"/>
          <w:sz w:val="36"/>
          <w:szCs w:val="32"/>
          <w:rtl/>
        </w:rPr>
        <w:t>الإلْجاءِ</w:t>
      </w:r>
      <w:proofErr w:type="spellEnd"/>
      <w:r w:rsidRPr="0026525E">
        <w:rPr>
          <w:rFonts w:ascii="Traditional Arabic" w:hAnsi="Traditional Arabic" w:cs="Lotus Linotype"/>
          <w:color w:val="000000"/>
          <w:sz w:val="36"/>
          <w:szCs w:val="32"/>
          <w:rtl/>
        </w:rPr>
        <w:t xml:space="preserve"> إلى نَحْوِ هذهِ الأقوالِ والتصرّفاتِ؛ إذ الظاهِرُ مِنْها رَفعُ الضيقِ والحرجِ ورِعايَةُ عُمومِ </w:t>
      </w:r>
      <w:proofErr w:type="spellStart"/>
      <w:r w:rsidRPr="0026525E">
        <w:rPr>
          <w:rFonts w:ascii="Traditional Arabic" w:hAnsi="Traditional Arabic" w:cs="Lotus Linotype"/>
          <w:color w:val="000000"/>
          <w:sz w:val="36"/>
          <w:szCs w:val="32"/>
          <w:rtl/>
        </w:rPr>
        <w:t>الضرواراتِ</w:t>
      </w:r>
      <w:proofErr w:type="spellEnd"/>
      <w:r w:rsidRPr="0026525E">
        <w:rPr>
          <w:rFonts w:ascii="Traditional Arabic" w:hAnsi="Traditional Arabic" w:cs="Lotus Linotype"/>
          <w:color w:val="000000"/>
          <w:sz w:val="36"/>
          <w:szCs w:val="32"/>
          <w:rtl/>
        </w:rPr>
        <w:t xml:space="preserve">، بِقَرينَةِ الحالِ الذي ذكَرْناهُ، وبِقَرينَةِ الـمشهورِ من حالِ </w:t>
      </w:r>
      <w:r w:rsidR="004B465D" w:rsidRPr="0026525E">
        <w:rPr>
          <w:rFonts w:ascii="Traditional Arabic" w:hAnsi="Traditional Arabic" w:cs="Lotus Linotype" w:hint="cs"/>
          <w:color w:val="000000"/>
          <w:sz w:val="36"/>
          <w:szCs w:val="32"/>
          <w:rtl/>
        </w:rPr>
        <w:t>«</w:t>
      </w:r>
      <w:r w:rsidR="004F0DF2"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الجهادِ والدعوةِ إلَى دينِ الإسلامِ</w:t>
      </w:r>
      <w:r w:rsidR="000E3A9A" w:rsidRPr="000E3A9A">
        <w:rPr>
          <w:rFonts w:ascii="Traditional Arabic" w:hAnsi="Traditional Arabic" w:cs="Lotus Linotype"/>
          <w:color w:val="000000"/>
          <w:sz w:val="36"/>
          <w:szCs w:val="32"/>
          <w:rtl/>
        </w:rPr>
        <w:t>.</w:t>
      </w:r>
    </w:p>
    <w:p w14:paraId="15A1E41C" w14:textId="49763AF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وقد ذكرْتُ منْ قَبْلُ أن التعْبِيرَ في هذا الـموضعِ بالضروراتِ أولَى من التعْبيرِ بالإكراهِ</w:t>
      </w:r>
      <w:r w:rsidR="004F0DF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 البابَ يتعَلّقُ بالـمصالِحِ العامّةِ للمسلمينَ، وَلأن عُمومَ الض</w:t>
      </w:r>
      <w:r w:rsidR="00591EE6">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روراتِ علَى هذا الوَجْهِ أبْلغُ في الحَرَجِ والـمشقّةِ مِن الإكْراهِ الـمخْصُوصِ، </w:t>
      </w:r>
      <w:r w:rsidRPr="0026525E">
        <w:rPr>
          <w:rFonts w:ascii="Traditional Arabic" w:hAnsi="Traditional Arabic" w:cs="Lotus Linotype"/>
          <w:color w:val="000000"/>
          <w:sz w:val="36"/>
          <w:szCs w:val="32"/>
          <w:u w:val="single"/>
          <w:rtl/>
        </w:rPr>
        <w:t xml:space="preserve">فَهُوَ </w:t>
      </w:r>
      <w:r w:rsidRPr="00095B64">
        <w:rPr>
          <w:rFonts w:ascii="Traditional Arabic" w:hAnsi="Traditional Arabic" w:cs="Lotus Linotype"/>
          <w:b/>
          <w:bCs/>
          <w:color w:val="000000"/>
          <w:sz w:val="36"/>
          <w:szCs w:val="34"/>
          <w:u w:val="single"/>
          <w:rtl/>
        </w:rPr>
        <w:t>إكراهٌ وزِيادَةٌ</w:t>
      </w:r>
      <w:r w:rsidRPr="00095B64">
        <w:rPr>
          <w:rFonts w:ascii="Traditional Arabic" w:hAnsi="Traditional Arabic" w:cs="Lotus Linotype"/>
          <w:b/>
          <w:bCs/>
          <w:color w:val="000000"/>
          <w:sz w:val="36"/>
          <w:szCs w:val="34"/>
          <w:rtl/>
        </w:rPr>
        <w:t>،</w:t>
      </w:r>
      <w:r w:rsidRPr="0026525E">
        <w:rPr>
          <w:rFonts w:ascii="Traditional Arabic" w:hAnsi="Traditional Arabic" w:cs="Lotus Linotype"/>
          <w:color w:val="000000"/>
          <w:sz w:val="36"/>
          <w:szCs w:val="32"/>
          <w:rtl/>
        </w:rPr>
        <w:t xml:space="preserve"> وإذا كانَ عُمومُ الحاجاتِ يُنَزّلُ مَنزِلَةَ الضرُوراتِ، فَكيْفَ بِعُمومِ الضرُوراتِ إذن؟!</w:t>
      </w:r>
      <w:r w:rsidR="000E3A9A" w:rsidRPr="000E3A9A">
        <w:rPr>
          <w:rFonts w:ascii="Traditional Arabic" w:hAnsi="Traditional Arabic" w:cs="Lotus Linotype"/>
          <w:color w:val="000000"/>
          <w:sz w:val="36"/>
          <w:szCs w:val="32"/>
          <w:rtl/>
        </w:rPr>
        <w:t>.</w:t>
      </w:r>
    </w:p>
    <w:p w14:paraId="7EB8D285" w14:textId="1BA5D46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وقد اعتَرضَ بَعْضُهُم مِمّنْ يُكَفّرُها بِتَقسيمِ الإكراهِ الـمعروفِ إلى مُلجئٍ وغيرِ مُلجِئٍ</w:t>
      </w:r>
      <w:r w:rsidRPr="0026525E">
        <w:rPr>
          <w:rFonts w:ascii="Traditional Arabic" w:hAnsi="Traditional Arabic" w:cs="Lotus Linotype"/>
          <w:color w:val="000000"/>
          <w:sz w:val="36"/>
          <w:szCs w:val="32"/>
          <w:rtl/>
        </w:rPr>
        <w:t xml:space="preserve">؛ إلى آخرِ ما هُنالكَ، فَيُقالُ فِي جَوابِهِ على سبيلِ الـمجاراةِ: الأكثَرُونَ عَلى أنّ الإِكْرَاهَ </w:t>
      </w:r>
      <w:proofErr w:type="spellStart"/>
      <w:r w:rsidRPr="0026525E">
        <w:rPr>
          <w:rFonts w:ascii="Traditional Arabic" w:hAnsi="Traditional Arabic" w:cs="Lotus Linotype"/>
          <w:color w:val="000000"/>
          <w:sz w:val="36"/>
          <w:szCs w:val="32"/>
          <w:rtl/>
        </w:rPr>
        <w:t>الـملْجِئَ</w:t>
      </w:r>
      <w:proofErr w:type="spellEnd"/>
      <w:r w:rsidRPr="0026525E">
        <w:rPr>
          <w:rFonts w:ascii="Traditional Arabic" w:hAnsi="Traditional Arabic" w:cs="Lotus Linotype"/>
          <w:color w:val="000000"/>
          <w:sz w:val="36"/>
          <w:szCs w:val="32"/>
          <w:rtl/>
        </w:rPr>
        <w:t xml:space="preserve"> هُو الَّذِي يَكُونُ بِالضَّرْبِ الشَّدِيدِ الـمؤَدِّي إلَى إتْلاَفِ النَّفْسِ أَوْ قَطْعِ عُضْوٍ، والقطْعُ يَتناوَلُ بَعْضَ العُضْوِ؛ كالـمحَلّ الذي يُوجَدُ فيهِ الأظفارُ مِن الأصبعِ؛ فالتهْدِيدُ بَقَطْعِ ذلكَ يكونُ إكراهًا </w:t>
      </w:r>
      <w:proofErr w:type="spellStart"/>
      <w:r w:rsidRPr="0026525E">
        <w:rPr>
          <w:rFonts w:ascii="Traditional Arabic" w:hAnsi="Traditional Arabic" w:cs="Lotus Linotype"/>
          <w:color w:val="000000"/>
          <w:sz w:val="36"/>
          <w:szCs w:val="32"/>
          <w:rtl/>
        </w:rPr>
        <w:t>مُلْجئًا</w:t>
      </w:r>
      <w:proofErr w:type="spellEnd"/>
      <w:r w:rsidRPr="0026525E">
        <w:rPr>
          <w:rFonts w:ascii="Traditional Arabic" w:hAnsi="Traditional Arabic" w:cs="Lotus Linotype"/>
          <w:color w:val="000000"/>
          <w:sz w:val="36"/>
          <w:szCs w:val="32"/>
          <w:rtl/>
        </w:rPr>
        <w:t>، سَلّمْنا!؛ ولازِمُ صَنِيعِ الـمعْتَرِضِ أنْ يَبِيحَ للسلطانِ نَحْوَ هذه التصريحاتِ إذا تَعَرّضَ للضرْبِ الـم</w:t>
      </w:r>
      <w:r w:rsidR="004F0DF2" w:rsidRPr="0026525E">
        <w:rPr>
          <w:rFonts w:ascii="Traditional Arabic" w:hAnsi="Traditional Arabic" w:cs="Lotus Linotype"/>
          <w:color w:val="000000"/>
          <w:sz w:val="36"/>
          <w:szCs w:val="32"/>
          <w:rtl/>
        </w:rPr>
        <w:t xml:space="preserve">ؤدّي إلى التلَفِ؛ </w:t>
      </w:r>
      <w:r w:rsidR="004F0DF2" w:rsidRPr="0026525E">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و إلى قَطْع مَ</w:t>
      </w:r>
      <w:r w:rsidR="004F0DF2" w:rsidRPr="0026525E">
        <w:rPr>
          <w:rFonts w:ascii="Traditional Arabic" w:hAnsi="Traditional Arabic" w:cs="Lotus Linotype" w:hint="cs"/>
          <w:color w:val="000000"/>
          <w:sz w:val="36"/>
          <w:szCs w:val="32"/>
          <w:rtl/>
        </w:rPr>
        <w:t>ح</w:t>
      </w:r>
      <w:r w:rsidRPr="0026525E">
        <w:rPr>
          <w:rFonts w:ascii="Traditional Arabic" w:hAnsi="Traditional Arabic" w:cs="Lotus Linotype"/>
          <w:color w:val="000000"/>
          <w:sz w:val="36"/>
          <w:szCs w:val="32"/>
          <w:rtl/>
        </w:rPr>
        <w:t>لّ الأظفارِ مَثَلًا إبقاءً علَى نَفسِهِ؛ ثُمّ لا يَبِيحُ لَهُ شيئًا من ذلكَ - بلْ يَعُدُّهُ كافِرًا - إذا تَعَرّضَتْ للتَلَفِ أمّةٌ بأسْرِها ثُمّ صَرّحَ بِشيءٍ مِنهُ إبقاءً علَيها!!</w:t>
      </w:r>
      <w:r w:rsidR="000E3A9A" w:rsidRPr="000E3A9A">
        <w:rPr>
          <w:rFonts w:ascii="Traditional Arabic" w:hAnsi="Traditional Arabic" w:cs="Lotus Linotype"/>
          <w:color w:val="000000"/>
          <w:sz w:val="36"/>
          <w:szCs w:val="32"/>
          <w:rtl/>
        </w:rPr>
        <w:t>.</w:t>
      </w:r>
    </w:p>
    <w:p w14:paraId="13713C0B" w14:textId="6ED4E040"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وقدْ قالَ ابنُ حزمٍ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حد الإكراه: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وَالإِكْرَاهُ: هُوَ كُلُّ مَا سُمِّيَ فِي اللُّغَةِ إكْرَاهًا، وَعُرِفَ بِالْحِسِّ أَنَّهُ إكْرَاهٌ؛ كَالْوَعِيدِ بِالْقَتْلِ مِمَّنْ لاَ يُؤْمَنُ مِنْهُ إنْفَاذُ مَا تَوَعَّدَ بِهِ، وَالْوَعِيدُ بِالضَّرْبِ كَذَلِكَ أَوْ الْوَعِيدُ بِالسَّجْنِ كَذَلِكَ، أَوْ الْوَعِيدُ بِإِفْسَادِ الـمالِ كَذَلِكَ، أَوْ </w:t>
      </w:r>
      <w:r w:rsidRPr="00095B64">
        <w:rPr>
          <w:rFonts w:ascii="Traditional Arabic" w:hAnsi="Traditional Arabic" w:cs="Lotus Linotype"/>
          <w:b/>
          <w:bCs/>
          <w:color w:val="000000"/>
          <w:sz w:val="36"/>
          <w:szCs w:val="34"/>
          <w:rtl/>
        </w:rPr>
        <w:t xml:space="preserve">الْوَعِيدُ فِي مُسَلِّمٍ غَيْرَهُ بِقَتْلٍ، أَوْ ضَرْبٍ، أَوْ سَجْنٍ، أَوْ إفْسَادِ مَالٍ، لِقَوْلِ رَسُولِ اللَّهِ </w:t>
      </w:r>
      <w:r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color w:val="000000"/>
          <w:sz w:val="36"/>
          <w:szCs w:val="34"/>
          <w:rtl/>
        </w:rPr>
        <w:t xml:space="preserve">: </w:t>
      </w:r>
      <w:r w:rsidR="004F0DF2"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الـمسْلِمُ أَخُو الـمسْلِمِ لاَ يَظْلِمُهُ، </w:t>
      </w:r>
      <w:r w:rsidRPr="00095B64">
        <w:rPr>
          <w:rFonts w:ascii="Traditional Arabic" w:hAnsi="Traditional Arabic" w:cs="Lotus Linotype"/>
          <w:b/>
          <w:bCs/>
          <w:color w:val="000000"/>
          <w:sz w:val="36"/>
          <w:szCs w:val="34"/>
          <w:rtl/>
        </w:rPr>
        <w:lastRenderedPageBreak/>
        <w:t>وَلاَ يُسْلِمُهُ</w:t>
      </w:r>
      <w:r w:rsidR="004F0DF2" w:rsidRPr="00095B64">
        <w:rPr>
          <w:rFonts w:ascii="Traditional Arabic" w:hAnsi="Traditional Arabic" w:cs="Lotus Linotype" w:hint="cs"/>
          <w:b/>
          <w:bCs/>
          <w:color w:val="000000"/>
          <w:sz w:val="36"/>
          <w:szCs w:val="34"/>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3"/>
      </w:r>
      <w:r w:rsidR="00616F83" w:rsidRPr="00B60092">
        <w:rPr>
          <w:rStyle w:val="a7"/>
          <w:rFonts w:ascii="Tahoma" w:hAnsi="Tahoma" w:cs="Traditional Arabic"/>
          <w:color w:val="0000FF"/>
          <w:sz w:val="36"/>
          <w:szCs w:val="36"/>
          <w:rtl/>
        </w:rPr>
        <w:t>)</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A19320E" w14:textId="19F09E1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فجعلَ الوعيدَ اللاحقَ بغَيرِهِ من الـمسلمينَ إكراهًا</w:t>
      </w:r>
      <w:r w:rsidR="004F0DF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فما كانَ في أ</w:t>
      </w:r>
      <w:r w:rsidR="004F0DF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w:t>
      </w:r>
      <w:r w:rsidR="004F0DF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ةٍ من الـمسلمينَ أولَى بهذا الحكمِ إذَنْ</w:t>
      </w:r>
      <w:r w:rsidR="000E3A9A" w:rsidRPr="000E3A9A">
        <w:rPr>
          <w:rFonts w:ascii="Traditional Arabic" w:hAnsi="Traditional Arabic" w:cs="Lotus Linotype"/>
          <w:color w:val="000000"/>
          <w:sz w:val="36"/>
          <w:szCs w:val="32"/>
          <w:rtl/>
        </w:rPr>
        <w:t>.</w:t>
      </w:r>
    </w:p>
    <w:p w14:paraId="33A24EE7" w14:textId="0FF2A64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ثمّ إن هذا الـمذكورَ في حدّ الإكراهِ ليسَ مُتّفقًا عليهِ</w:t>
      </w:r>
      <w:r w:rsidR="004F0DF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فمنَ الـمشايخِ من يجعلُ التهديدَ بالحبسِ والقيدِ إذا كانَ الرجلُ ذا مُروءَةٍ ويشقُّ عليهِ ذلكَ وخافَ على نفسهِ الـموتَ بسببهِ إكراها مُعتَبرًا شرْعا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74B9CBA8" w14:textId="5D59CD0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وكذا لو حبسهُ في مكانٍ مظْلِمٍ وخافَ ذهابَ البصرِ</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16C6E0C6" w14:textId="03A17584"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وقال بعض</w:t>
      </w:r>
      <w:r w:rsidR="002363DE"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الـمشايخِ: أَمَّا الْحَبْسُ الَّذِي أَحْدَثُوهُ فِي زَمَانِنَا فَإِنَّهُ مِنْ الإِكْرَاهِ </w:t>
      </w:r>
      <w:proofErr w:type="spellStart"/>
      <w:r w:rsidRPr="0026525E">
        <w:rPr>
          <w:rFonts w:ascii="Traditional Arabic" w:hAnsi="Traditional Arabic" w:cs="Lotus Linotype"/>
          <w:color w:val="000000"/>
          <w:sz w:val="36"/>
          <w:szCs w:val="32"/>
          <w:rtl/>
        </w:rPr>
        <w:t>الـملْجِئِ</w:t>
      </w:r>
      <w:proofErr w:type="spellEnd"/>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66A9BF67" w14:textId="6C5FD672"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ومنهم من يعدّ التهديدَ بإتلافِ جميعِ الـمالِ إكراهًا </w:t>
      </w:r>
      <w:proofErr w:type="spellStart"/>
      <w:r w:rsidRPr="0026525E">
        <w:rPr>
          <w:rFonts w:ascii="Traditional Arabic" w:hAnsi="Traditional Arabic" w:cs="Lotus Linotype"/>
          <w:color w:val="000000"/>
          <w:sz w:val="36"/>
          <w:szCs w:val="32"/>
          <w:rtl/>
        </w:rPr>
        <w:t>مُلجئًا</w:t>
      </w:r>
      <w:proofErr w:type="spellEnd"/>
      <w:r w:rsidRPr="0026525E">
        <w:rPr>
          <w:rFonts w:ascii="Traditional Arabic" w:hAnsi="Traditional Arabic" w:cs="Lotus Linotype"/>
          <w:color w:val="000000"/>
          <w:sz w:val="36"/>
          <w:szCs w:val="32"/>
          <w:rtl/>
        </w:rPr>
        <w:t>؛ ولم يشترطْ بعضهم جميعَهُ؛ بلْ عدّ أخذ بعض الـمالِ إكراها معتَبرًا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1920CA75" w14:textId="6D9B4FA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ومِنهُم من يَعُدُّ السحْرَ من الإكراهِ؛ وفي الفروعِ لابنِ مفلحٍ عن ابن رُزين: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وإن سَحَرهُ ليُطَلّقَ فإكراهٌ، وحكاهُ ابن عقيلٍ عن الشيخ تقي الدينِ بن تيميةَ كما في الـمبدع</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5"/>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A039D88" w14:textId="455E347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واختلفوا أيضا في حدّ الضربِ الذي يُعتَبرُ إكراها </w:t>
      </w:r>
      <w:proofErr w:type="spellStart"/>
      <w:r w:rsidRPr="0026525E">
        <w:rPr>
          <w:rFonts w:ascii="Traditional Arabic" w:hAnsi="Traditional Arabic" w:cs="Lotus Linotype"/>
          <w:color w:val="000000"/>
          <w:sz w:val="36"/>
          <w:szCs w:val="32"/>
          <w:rtl/>
        </w:rPr>
        <w:t>مُلجئًا</w:t>
      </w:r>
      <w:proofErr w:type="spellEnd"/>
      <w:r w:rsidRPr="0026525E">
        <w:rPr>
          <w:rFonts w:ascii="Traditional Arabic" w:hAnsi="Traditional Arabic" w:cs="Lotus Linotype"/>
          <w:color w:val="000000"/>
          <w:sz w:val="36"/>
          <w:szCs w:val="32"/>
          <w:rtl/>
        </w:rPr>
        <w:t>؛ فحُدّ بما لا يَقِلُّ عن أربعينَ جلدَةً، وقيل: يختلِفُ باختلافِ أحوالِ الناسِ قُوةً وضعفًا؛ فلا سبيلَ سوى الرجوعِ إلى رأيِ الـمبْتَلَى</w:t>
      </w:r>
      <w:r w:rsidR="000E3A9A" w:rsidRPr="000E3A9A">
        <w:rPr>
          <w:rFonts w:ascii="Traditional Arabic" w:hAnsi="Traditional Arabic" w:cs="Lotus Linotype"/>
          <w:color w:val="000000"/>
          <w:sz w:val="36"/>
          <w:szCs w:val="32"/>
          <w:rtl/>
        </w:rPr>
        <w:t>..</w:t>
      </w:r>
    </w:p>
    <w:p w14:paraId="17BF38A2" w14:textId="5294595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وأكثرُهم لم يجعل الجلدةَ والجلدَتينِ إكراها </w:t>
      </w:r>
      <w:proofErr w:type="spellStart"/>
      <w:r w:rsidRPr="0026525E">
        <w:rPr>
          <w:rFonts w:ascii="Traditional Arabic" w:hAnsi="Traditional Arabic" w:cs="Lotus Linotype"/>
          <w:color w:val="000000"/>
          <w:sz w:val="36"/>
          <w:szCs w:val="32"/>
          <w:rtl/>
        </w:rPr>
        <w:t>ملجئًا</w:t>
      </w:r>
      <w:proofErr w:type="spellEnd"/>
      <w:r w:rsidRPr="0026525E">
        <w:rPr>
          <w:rFonts w:ascii="Traditional Arabic" w:hAnsi="Traditional Arabic" w:cs="Lotus Linotype"/>
          <w:color w:val="000000"/>
          <w:sz w:val="36"/>
          <w:szCs w:val="32"/>
          <w:rtl/>
        </w:rPr>
        <w:t>؛ لكن إن وقعَ الضرْبِ علَى مَوضعٍ يؤدّي إلى التلفِ كالضربِ على الـمذاكيرِ أو العينِ فهوَ إكراهٌ مُلجئٌ</w:t>
      </w:r>
      <w:r w:rsidR="000E3A9A" w:rsidRPr="000E3A9A">
        <w:rPr>
          <w:rFonts w:ascii="Traditional Arabic" w:hAnsi="Traditional Arabic" w:cs="Lotus Linotype"/>
          <w:color w:val="000000"/>
          <w:sz w:val="36"/>
          <w:szCs w:val="32"/>
          <w:rtl/>
        </w:rPr>
        <w:t>..</w:t>
      </w:r>
    </w:p>
    <w:p w14:paraId="1DEC6A9B" w14:textId="0BEAFBA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وذكرَ ابن قدامَة في الـمغْنِي أن الضرَرَ اليسيرَ في حقّ من لا يُبالِي بهِ ليسَ إكراهًا، فإن كانَ في بعضِ ذَوي الـمروءاتِ فَهُو كالضربِ الكثيرِ في حقّ غيرِهِ، كما عَدّ الوعيدَ بتعْذِيبِ ولَدِهِ إكراهًا </w:t>
      </w:r>
      <w:r w:rsidRPr="0026525E">
        <w:rPr>
          <w:rFonts w:ascii="Traditional Arabic" w:hAnsi="Traditional Arabic" w:cs="Lotus Linotype"/>
          <w:color w:val="000000"/>
          <w:sz w:val="36"/>
          <w:szCs w:val="32"/>
          <w:rtl/>
        </w:rPr>
        <w:lastRenderedPageBreak/>
        <w:t>لأنّهُ أشدُّ عليهِ من أخذِ مالهِ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6"/>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1C2884A" w14:textId="48602904"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وابنُ حزمٍ في الـمحلّى يجعلُ السوطَ والسوطينِ إكراها!، وذكر أثرَ ا</w:t>
      </w:r>
      <w:r w:rsidR="000D4B9F" w:rsidRPr="0026525E">
        <w:rPr>
          <w:rFonts w:ascii="Traditional Arabic" w:hAnsi="Traditional Arabic" w:cs="Lotus Linotype" w:hint="cs"/>
          <w:color w:val="000000"/>
          <w:sz w:val="36"/>
          <w:szCs w:val="32"/>
          <w:rtl/>
        </w:rPr>
        <w:t>ب</w:t>
      </w:r>
      <w:r w:rsidRPr="0026525E">
        <w:rPr>
          <w:rFonts w:ascii="Traditional Arabic" w:hAnsi="Traditional Arabic" w:cs="Lotus Linotype"/>
          <w:color w:val="000000"/>
          <w:sz w:val="36"/>
          <w:szCs w:val="32"/>
          <w:rtl/>
        </w:rPr>
        <w:t xml:space="preserve">نِ مسعودٍ </w:t>
      </w:r>
      <w:r w:rsidR="00E44C83" w:rsidRPr="0026525E">
        <w:rPr>
          <w:rFonts w:ascii="AAA GoldenLotus" w:hAnsi="AAA GoldenLotus" w:cs="Lotus Linotype"/>
          <w:color w:val="000000"/>
          <w:sz w:val="38"/>
          <w:szCs w:val="38"/>
          <w:rtl/>
        </w:rPr>
        <w:sym w:font="KFGQPC Arabic Symbols 01" w:char="F068"/>
      </w:r>
      <w:r w:rsidRPr="0026525E">
        <w:rPr>
          <w:rFonts w:ascii="Traditional Arabic" w:hAnsi="Traditional Arabic" w:cs="Lotus Linotype"/>
          <w:color w:val="000000"/>
          <w:sz w:val="36"/>
          <w:szCs w:val="32"/>
          <w:rtl/>
        </w:rPr>
        <w:t xml:space="preserve"> أنهُ قال: </w:t>
      </w:r>
      <w:r w:rsidR="00620D5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مَا مِنْ ذِي سُلْطَانٍ يُرِيدُ أَنْ يُكَلِّفَنِي كَلاَمًا يَدْرَأُ عَنِّي سَوْطًا أَوْ سَوْطَيْنِ إِلاَّ كُنْت مُتَكَلِّمًا بِهِ</w:t>
      </w:r>
      <w:r w:rsidR="00620D55">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قـالَ: </w:t>
      </w:r>
      <w:r w:rsidR="00620D5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وَلاَ يُعْرَفُ لَهُ مِنْ الصَّحَابَةِ </w:t>
      </w:r>
      <w:r w:rsidRPr="00BA756E">
        <w:rPr>
          <w:rFonts w:ascii="Traditional Arabic" w:hAnsi="Traditional Arabic" w:cs="Traditional Arabic"/>
          <w:color w:val="000000"/>
          <w:sz w:val="40"/>
          <w:szCs w:val="40"/>
        </w:rPr>
        <w:sym w:font="AGA Arabesque" w:char="F079"/>
      </w:r>
      <w:r w:rsidR="00357645" w:rsidRPr="0026525E">
        <w:rPr>
          <w:rFonts w:ascii="Traditional Arabic" w:hAnsi="Traditional Arabic" w:cs="Lotus Linotype"/>
          <w:color w:val="000000"/>
          <w:sz w:val="36"/>
          <w:szCs w:val="32"/>
          <w:rtl/>
        </w:rPr>
        <w:t xml:space="preserve"> مُخَالِفٌ</w:t>
      </w:r>
      <w:r w:rsidR="00620D55">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EF33966" w14:textId="565C2C38"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ومنهمْ من يجعلُ حد الحبس الذي هوَ من الإكراهِ ما يجيءُ الاغتمامُ البيّنُ به، وفي الض</w:t>
      </w:r>
      <w:r w:rsidR="00620D55">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ربِ ما يحدثُ بهِ الالـم الشديدُ، وليسَ فيهِ حدٌّ يُزادُ عليهِ ولا يُنقصُ، لأن الناسَ يختلفونَ، فبعضهم يتضررُ بالضربِ؛ وبعضُهُم بضربَةِ سوطٍ أو فَرْكَةِ أُذُنٍ، لما فيها من الذّل والهوانِ؛ كأشرافِ الناسِ وَوُجهائِهِمْ وأصحابِ الـمنازلِ الرفيعَةِ مِنهم، خاصّةً إن كانَ ذلكَ على ملأٍ من الناسِ، فَعُدّ في حقّ أمثالِ هؤلاءِ الناسِ إكراها، وهذا الذي ذكروهُ وجِيهٌ جدّا، لأنّ ما يحصُلُ لأشرافِ الناسِ وأكابِرهم من الغمّ بمثلِ هذا شديد، بِخلافِ ما يحصلُ للأَراذلِ منهمْ فلا يت</w:t>
      </w:r>
      <w:r w:rsidR="00357645" w:rsidRPr="0026525E">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لـمونَ إلا بالضرْبِ الـمبرّحِ ونحوه</w:t>
      </w:r>
      <w:r w:rsidR="000E3A9A" w:rsidRPr="000E3A9A">
        <w:rPr>
          <w:rFonts w:ascii="Traditional Arabic" w:hAnsi="Traditional Arabic" w:cs="Lotus Linotype"/>
          <w:color w:val="000000"/>
          <w:sz w:val="36"/>
          <w:szCs w:val="32"/>
          <w:rtl/>
        </w:rPr>
        <w:t>.</w:t>
      </w:r>
    </w:p>
    <w:p w14:paraId="03EDF8F1" w14:textId="4A1BB4C0"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وليسَ الـمقصودُ في هذا الـموضعِ بحثَ حدّ</w:t>
      </w:r>
      <w:r w:rsidR="00357645" w:rsidRPr="0026525E">
        <w:rPr>
          <w:rFonts w:ascii="Traditional Arabic" w:hAnsi="Traditional Arabic" w:cs="Lotus Linotype"/>
          <w:color w:val="000000"/>
          <w:sz w:val="36"/>
          <w:szCs w:val="32"/>
          <w:rtl/>
        </w:rPr>
        <w:t xml:space="preserve"> الإكراهِ، وإن كانَ الراجحُ أن</w:t>
      </w:r>
      <w:r w:rsidR="0035764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تقدِيرَهُ بالرأْيِ مُمتنِعٌ، وأن</w:t>
      </w:r>
      <w:r w:rsidR="0035764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ه يَخْتَلِفُ باختلافِ أحوالِ الناسِ، وإنما الـمقصودُ تنْبِيهُ الـمجْتَرِئِ بالتكفيرِ على ما يلزمُ من قولِهِ</w:t>
      </w:r>
      <w:r w:rsidR="0035764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السلطانَ إذا كانَ يذهبُ إلى شيءٍ من هذه الأقوالِ اجتهادًا أو تقليدًا لِمن يثِقُ بهِ من العلماءِ فإنهُ يلزمُ مِن هذا أن تكونَ نَحوُ التصريحاتِ الصادِرَةِ عن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والتي يُكَفّرُها بِها الـمخالِفُ جائزَةً لأجلِ إهانَةٍ بِنَحوِ فَرْكَةٍ أُذُنٍ مَثلًا!، ثُمّ تكونَ كُفرًا وردّةً عنْ دينِ الإسلام إذا أرادَ بِها دفعَ غائلَةِ العدُّوّ عن أمةٍ من الـمسلمينَ لا يَزالُ العَدُوُّ يوسِعُها قتلًا وتشريدًا وأسرًا ونَهْبًا!، وهذا خارجٌ عن أصولِ الشرْعِ التِي جاءَتْ بِرَفْعِ الحرَجِ وَرِعَايَةِ الـمصالحِ علَى أحْسنِ الوجوهِ</w:t>
      </w:r>
      <w:r w:rsidR="000E3A9A" w:rsidRPr="000E3A9A">
        <w:rPr>
          <w:rFonts w:ascii="Traditional Arabic" w:hAnsi="Traditional Arabic" w:cs="Lotus Linotype"/>
          <w:color w:val="000000"/>
          <w:sz w:val="36"/>
          <w:szCs w:val="32"/>
          <w:rtl/>
        </w:rPr>
        <w:t>.</w:t>
      </w:r>
    </w:p>
    <w:p w14:paraId="5B73E4D4" w14:textId="18C80F4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علَى أنّ الأمرَ أوسعُ من هذا بِحمدِ الله</w:t>
      </w:r>
      <w:r w:rsidR="0035764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السياسَةَ الشرْعِيّةَ والجِهادَ في سبيلِ اللهِ ل</w:t>
      </w:r>
      <w:r w:rsidR="00357645" w:rsidRPr="0026525E">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م</w:t>
      </w:r>
      <w:r w:rsidR="0035764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 شُرِعا </w:t>
      </w:r>
      <w:r w:rsidRPr="0026525E">
        <w:rPr>
          <w:rFonts w:ascii="Traditional Arabic" w:hAnsi="Traditional Arabic" w:cs="Lotus Linotype"/>
          <w:color w:val="000000"/>
          <w:sz w:val="36"/>
          <w:szCs w:val="32"/>
          <w:rtl/>
        </w:rPr>
        <w:lastRenderedPageBreak/>
        <w:t xml:space="preserve">لرِعايَةِ الـمصالحِ الكُبْرَى لأمّةِ الـمسلمينَ كانَ فِقْهُمُا مصلَحِيّا في أكثَرِهِ، ولذا بُنِيَتْ كثِيرٌ من أحْكامِهِما علَى التوسِعَةِ والتخْفِيفِ الـمناسَبَيْنِ لِرفْعِ الحرَجِ، كما حَرّمَ الشرعُ الاستعانَةَ بالكفارِ على قتالِ الكفارِ لما بَينهم وبينَ الـمسلمينَ من العداوةِ الدينِيّةِ التي لا يُؤمَنُ معها غدْرُهُم، ثم قالَ من قالَ بجوازِها من العلماءِ للضرُورَةِ لعمومِ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إِلاَّ مَا اضْطُرِرْتُمْ إِلَيْهِ</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وكما مَنعَ الشرْعُ من إعانَةِ الكفارِ الحرْبِيينَ بالـمالِ حتّى عدّهُ العلماءُ كُفْرًا فِي بَعْضِ الصورِ، ثمّ جَوزُوهُ - كما في الكافي لابن عبد البر وفي غيره - فيما لو اضطُرَّ الإمامُ إلى مُهادَنَتِهِم للعَجْزِ عن قِتالِهِم</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8"/>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وفيما لو خافَهُم على مصالِحِ الـمسلمينَ ولم يَنْدَفِعْ شرُّهُم إلا بذلكَ، كما أراد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أن يصالحَ على ثلثِ ثمارِ الـمدينة </w:t>
      </w:r>
      <w:proofErr w:type="spellStart"/>
      <w:r w:rsidRPr="0026525E">
        <w:rPr>
          <w:rFonts w:ascii="Traditional Arabic" w:hAnsi="Traditional Arabic" w:cs="Lotus Linotype"/>
          <w:color w:val="000000"/>
          <w:sz w:val="36"/>
          <w:szCs w:val="32"/>
          <w:rtl/>
        </w:rPr>
        <w:t>حياطَةً</w:t>
      </w:r>
      <w:proofErr w:type="spellEnd"/>
      <w:r w:rsidRPr="0026525E">
        <w:rPr>
          <w:rFonts w:ascii="Traditional Arabic" w:hAnsi="Traditional Arabic" w:cs="Lotus Linotype"/>
          <w:color w:val="000000"/>
          <w:sz w:val="36"/>
          <w:szCs w:val="32"/>
          <w:rtl/>
        </w:rPr>
        <w:t xml:space="preserve"> للمسلمينَ</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9"/>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وكما لَوْ اضطُرّ الإمامُ في وَقْتٍ من الأوقاتِ أن يتألّفَ كافرًا يُرجَى نَفعهُ وتُخشى شوكتُهُ جازَ أن يُعْطِيَهُ من أموالِ الصدَقاتِ</w:t>
      </w:r>
      <w:r w:rsidR="000E3A9A" w:rsidRPr="000E3A9A">
        <w:rPr>
          <w:rFonts w:ascii="Traditional Arabic" w:hAnsi="Traditional Arabic" w:cs="Lotus Linotype"/>
          <w:color w:val="000000"/>
          <w:sz w:val="36"/>
          <w:szCs w:val="32"/>
          <w:rtl/>
        </w:rPr>
        <w:t>.</w:t>
      </w:r>
    </w:p>
    <w:p w14:paraId="081E8A76" w14:textId="43ADDEB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وليسَ الـمرادُ بالتوسعَةِ والتخْفِيفِ اللذَيْنِ أشرْنا إلَيْهِما تَتَبُعَ الرخصِ التِي هي زَلاتُ العلماءُ، بل الـمرادُ التيسيرُ الـمبنِيّ</w:t>
      </w:r>
      <w:r w:rsidR="000F55B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على قواعدِ رفعِ الحرجِ في الشرعِ؛ كما في الدرر السنيةِ: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وأما قولُ الليثِ بنِ سَعْدِ: أهلُ العلْمِ أهلُ توسِعَةٍ، فليسَ معناهُ أنّهُمْ يأخُذُونَ بِكُلّ قَوْلٍ، مِنْ غَيْرِ نَظَرٍ للتحْقِيق والتأْصِيل، بلِ الـمرادُ: أنّهم يراعونَ قاعدةَ اليُسْرِ، ورفْعِ الحَرَجِ، قال تعالى</w:t>
      </w:r>
      <w:r w:rsidRPr="00095B64">
        <w:rPr>
          <w:rFonts w:ascii="Traditional Arabic" w:hAnsi="Traditional Arabic" w:cs="Lotus Linotype"/>
          <w:b/>
          <w:bCs/>
          <w:color w:val="000000"/>
          <w:sz w:val="36"/>
          <w:szCs w:val="34"/>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وَمَا جَعَلَ عَلَيْكُمْ فِي الدِّينِ مِنْ حَرَجٍ</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فيسقُطُ الوجُوبُ للعَجْزِ؛ وقَدْ يَسْقُطُ بالجَهْلِ والنِّسْيانِ، بلْ وبالـمشَقّةِ فِي بَعْضِ الصُّوَر، ويُبَاحُ الـمحْظور </w:t>
      </w:r>
      <w:proofErr w:type="spellStart"/>
      <w:r w:rsidRPr="0026525E">
        <w:rPr>
          <w:rFonts w:ascii="Traditional Arabic" w:hAnsi="Traditional Arabic" w:cs="Lotus Linotype"/>
          <w:color w:val="000000"/>
          <w:sz w:val="36"/>
          <w:szCs w:val="32"/>
          <w:rtl/>
        </w:rPr>
        <w:t>لِمُقْتَضٍ</w:t>
      </w:r>
      <w:proofErr w:type="spellEnd"/>
      <w:r w:rsidRPr="0026525E">
        <w:rPr>
          <w:rFonts w:ascii="Traditional Arabic" w:hAnsi="Traditional Arabic" w:cs="Lotus Linotype"/>
          <w:color w:val="000000"/>
          <w:sz w:val="36"/>
          <w:szCs w:val="32"/>
          <w:rtl/>
        </w:rPr>
        <w:t xml:space="preserve"> راجِح، وليسَ الـمقصودُ أنّهم يأخذونُ بالرخص، ويتبعونَ مسائِلَ الخلافِ؛ قالَ بعضهم: منْ تتبعَ الرخص تَزَنْدَقُ، وقد أنكر الليثُ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على الإمام مالكٍ مسائلَ معروفةً، ورسالَتُه إليه حكاها العلامةُ ابنُ القّيم في إعلام الـموقّعِين</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0"/>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6B2847F" w14:textId="0FC539C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وأكثَرُ ما يُحتاجُ إلى مثْلِ هذه الأحكامِ والرخَصِ وقْتَ الاسْتِضْعافِ؛ ومن الفِقْهِ في السياسةِ الشرْعِيةِ التفريقُ بينَ حالَي القوّةِ والضعْفِ؛ والتنَبُّهِ إلى الخصوصياتِ الـمثيرَةِ للفوارِقِ بَينَ أحكامِهما؛ فإن في ذلكَ توسِعَةً عظيمَةً على الـمجاهِدينَ والدعاةِ العاملينَ لدينِ الإسلامِ، ولذا تجد في كلامِ العلماءِ مراعاةَ مثلِ هذا، كما قالَ ابنُ تيميةَ </w:t>
      </w:r>
      <w:r w:rsidR="008B39D0" w:rsidRPr="0026525E">
        <w:rPr>
          <w:rFonts w:ascii="AAA GoldenLotus" w:hAnsi="AAA GoldenLotus" w:cs="Lotus Linotype"/>
          <w:sz w:val="34"/>
          <w:szCs w:val="34"/>
          <w:rtl/>
        </w:rPr>
        <w:sym w:font="KFGQPC Arabic Symbols 01" w:char="F072"/>
      </w:r>
      <w:r w:rsidR="00651E6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في الصارِم الـمسْلُـولِ: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فمنْ كانَ مِنَ الـمؤْمِنينَ بأرْضٍ هُوَ فِيها مُسْتَضْعَفٌ؛ أَوْ فِي وَقْتٍ هُو فِيـهِ مستضعفٌ؛ فَليعمَلْ بآيَةِ الصّبْرِ والصّفْحِ عَمّنْ يُؤْذِي اللهَ وَرَسُولَهُ مِنَ الذينَ أُوتُوا الكتاب والـمشركينَ، وأَمّا أَهْلُ القُوّةِ فإنّما يَعْمَلُون بآيةِ قتالِ أَئِمّةِ الكُفْرِ الذينَ يَطْعَنونَ فِي الدّين؛ وبآيَةِ قتالِ الذينَ أُوتوا الكتابَ حتّى يُعْطُوا الجزيـةَ عنْ يدٍ وهُم صاغِرُون</w:t>
      </w:r>
      <w:r w:rsidR="004B465D" w:rsidRPr="0026525E">
        <w:rPr>
          <w:rFonts w:ascii="Traditional Arabic" w:hAnsi="Traditional Arabic" w:cs="Lotus Linotype" w:hint="eastAsia"/>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991B561" w14:textId="7BD43F8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وأما الجهادُ في سَبيلِ اللهِ فتوسيعُ الشارِعِ فيهِ أعظَمُ، فإنهُ لما عَظُمتِ الـمصالِحُ التِي تترَتّبُ عليهِ تَشَوّفُ الشارِعُ إلى تحصِيلِها فأباحَ فيهِ مالـم يُبَحْ في غَيرِهِ،</w:t>
      </w:r>
      <w:r w:rsidRPr="0026525E">
        <w:rPr>
          <w:rFonts w:ascii="Traditional Arabic" w:hAnsi="Traditional Arabic" w:cs="Lotus Linotype"/>
          <w:color w:val="000000"/>
          <w:sz w:val="36"/>
          <w:szCs w:val="32"/>
          <w:rtl/>
        </w:rPr>
        <w:t xml:space="preserve"> كالكذب؛ والخدعَةِ في الحرْبِ؛ ولبس الحرير؛ وترك الهدي الظاهر؛ وسفر الرجل وحده؛ وغيرِ هذا، بل مَنعَ من إقامَةِ الحَدودِ فيهِ معَ أن ذلكَ محرّمٌ في غيرِهِ، حتّى عدّ الشرعُ تعطيلَ إقامةِ الحدُودِ في أمصارِ الـمسلمينَ من أعظَمِ الآثامِ؛ ومِنْ أسبابِ استحقاقِ العقوبَةِ الربانِيةِ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45E841C0" w14:textId="6DB26A7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ومِن ذلكَ ما ذكَرَهُ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الاقْتِضاءِ</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مُخالَفَةِ الـمسْلِمِ </w:t>
      </w:r>
      <w:proofErr w:type="spellStart"/>
      <w:r w:rsidRPr="0026525E">
        <w:rPr>
          <w:rFonts w:ascii="Traditional Arabic" w:hAnsi="Traditional Arabic" w:cs="Lotus Linotype"/>
          <w:color w:val="000000"/>
          <w:sz w:val="36"/>
          <w:szCs w:val="32"/>
          <w:rtl/>
        </w:rPr>
        <w:t>للهَدْي</w:t>
      </w:r>
      <w:proofErr w:type="spellEnd"/>
      <w:r w:rsidRPr="0026525E">
        <w:rPr>
          <w:rFonts w:ascii="Traditional Arabic" w:hAnsi="Traditional Arabic" w:cs="Lotus Linotype"/>
          <w:color w:val="000000"/>
          <w:sz w:val="36"/>
          <w:szCs w:val="32"/>
          <w:rtl/>
        </w:rPr>
        <w:t xml:space="preserve"> الظاهِرِ للكفارِ؛ وَأنَّ الـمخَالَفَةَ لَهُمْ لاَ تَكُونُ إلاَّ مَعَ ظُهُورِ الدِّينِ وَعُلُوِّهِ كالْجِهَادِ؛ وإلْزَامِهِمْ بالْجِزْيَةِ وَالصَّغَارِ؛ وَأَنَّ الـمسْلِمِينَ لَما كَانُوا فِي أَوَّلِ الأَمْرِ ضُعَفَاءَ؛ لَمْ تُشْرَعْ الـمخَالَفَةُ لَهُمْ؛ فَلَمَّا كَمُلَ الدِّينُ وَظَهَرَ وَعَلاَ؛ شُرُعِتْ مُخالَفَتُهُمْ</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2"/>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وهَذا الذِي قالَهُ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لَيْسَ مَنْسُوخًا؛ بَلْ حِيْثُ وُجِدَتِ العِلَّةُ وُجِدَ الحُكْمُ، نَعَمْ ذلكَ مِن الضرُوراتِ التِي تُقَدَّرُ بِقَدْرِها</w:t>
      </w:r>
      <w:r w:rsidR="000E3A9A" w:rsidRPr="000E3A9A">
        <w:rPr>
          <w:rFonts w:ascii="Traditional Arabic" w:hAnsi="Traditional Arabic" w:cs="Lotus Linotype"/>
          <w:color w:val="000000"/>
          <w:sz w:val="36"/>
          <w:szCs w:val="32"/>
          <w:rtl/>
        </w:rPr>
        <w:t>.</w:t>
      </w:r>
    </w:p>
    <w:p w14:paraId="7A2F31B9" w14:textId="1A4327A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وَمِثْلُ ذلكَ اليَوْمَ: </w:t>
      </w:r>
      <w:r w:rsidRPr="0026525E">
        <w:rPr>
          <w:rFonts w:ascii="Traditional Arabic" w:hAnsi="Traditional Arabic" w:cs="Lotus Linotype"/>
          <w:color w:val="000000"/>
          <w:sz w:val="36"/>
          <w:szCs w:val="32"/>
          <w:rtl/>
        </w:rPr>
        <w:t xml:space="preserve">لَوْ أَنَّ الـمسْلِمَ بِدَارِ حَرْبٍ؛ أَوْ دَارِ كُفْرٍ غَيْرِ حَرْبٍ؛ لَمْ يَكُنْ مَأْمُورًا بالـمخَالَفَةِ لَهُمْ فِي الهَدْيِ الظَّاهِرِ؛ لِمَا عَلَيْهِ فِي ذلكَ مِن الضرَرِ، بَلْ قَدْ يُسْتَحَبُّ للرَّجُـلِ؛ أَوْ </w:t>
      </w:r>
      <w:r w:rsidRPr="0026525E">
        <w:rPr>
          <w:rFonts w:ascii="Traditional Arabic" w:hAnsi="Traditional Arabic" w:cs="Lotus Linotype"/>
          <w:color w:val="000000"/>
          <w:sz w:val="36"/>
          <w:szCs w:val="32"/>
          <w:rtl/>
        </w:rPr>
        <w:lastRenderedPageBreak/>
        <w:t>يجبُ علَيهِ؛ أنْ يُشارِكَهَمْ أَحْيانًا فِي هَدْيِهِمُ الظاهرِ؛ إِذَا كـانَ فِي ذَلكَ مَصْلَحَةٌ دِينِيَّةٌ مِنْ دَعْوَتِهِـمْ إِلَـى الدِّينِ؛ والاطِّلاَعِ عَلَى باطِنِ أَمْرِهِمْ لإخْبَارِ الـمسْلِمِينَ بِذَلكَ؛ أَوْ دَفْعِ ضَرَرِهِمْ عَنِ الـمسْلِمِينَ، وَنَحْوِ ذلكَ مِنَ الـمقاصِدِ الصَّالِحَةِ</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3"/>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F937147" w14:textId="0639B23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ونَحْوُ هَذا قَوْلُ الشيْخِ أَيْضًا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الاسْتِغاثَةِ فِي الردِّ عَلَى البَكْرِيِّ</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وَلَوْ دَخَلَ مُسْلِمٌ دَارَ الرَّافِضَةِ والخَوارِجِ؛ فَكَتَمَ حُبَّهُ للصَّحَابَةِ رِضْوانُ اللهِ عَلَيْهِمْ لَمْ يَكُنْ زِنْدِيقًا، وَلَ</w:t>
      </w:r>
      <w:r w:rsidR="00962006" w:rsidRPr="0026525E">
        <w:rPr>
          <w:rFonts w:ascii="Traditional Arabic" w:hAnsi="Traditional Arabic" w:cs="Lotus Linotype"/>
          <w:color w:val="000000"/>
          <w:sz w:val="36"/>
          <w:szCs w:val="32"/>
          <w:rtl/>
        </w:rPr>
        <w:t>وْ عَرَّضَ لَمْ يَأْثَمْ بِذلكَ</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66DA05C" w14:textId="3E5A8781"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وقد ذكرَ الواقِدِيُّ - وهو ثقَةٌ في الـمغازِي على الصحيح</w:t>
      </w:r>
      <w:r w:rsidR="003C6C3D" w:rsidRPr="00B60092">
        <w:rPr>
          <w:rStyle w:val="a7"/>
          <w:rFonts w:ascii="Tahoma" w:hAnsi="Tahoma" w:cs="Traditional Arabic"/>
          <w:color w:val="0000FF"/>
          <w:sz w:val="36"/>
          <w:szCs w:val="36"/>
          <w:rtl/>
        </w:rPr>
        <w:t>(</w:t>
      </w:r>
      <w:r w:rsidR="003C6C3D" w:rsidRPr="00B60092">
        <w:rPr>
          <w:rStyle w:val="a7"/>
          <w:rFonts w:ascii="Tahoma" w:hAnsi="Tahoma" w:cs="Traditional Arabic"/>
          <w:color w:val="0000FF"/>
          <w:sz w:val="36"/>
          <w:szCs w:val="36"/>
          <w:rtl/>
        </w:rPr>
        <w:footnoteReference w:id="625"/>
      </w:r>
      <w:r w:rsidR="003C6C3D"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 أنَّ الصحابَةَ </w:t>
      </w:r>
      <w:r w:rsidRPr="00BA756E">
        <w:rPr>
          <w:rFonts w:ascii="Traditional Arabic" w:hAnsi="Traditional Arabic" w:cs="Traditional Arabic"/>
          <w:color w:val="000000"/>
          <w:sz w:val="40"/>
          <w:szCs w:val="40"/>
        </w:rPr>
        <w:sym w:font="AGA Arabesque" w:char="F079"/>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كانُوا فِي الفُتوحِ يَلْبَسُونَ - عَلَى وَجْهِ الحِيلَةِ - ثِيابَ الرومِ وصُلْبانَهُمْ ورُبَّما حَمَلُوا الصَّلِيبَ الكَبِيرَ بَيْنَ أيْدِيهِمْ - يُوهِمُونَ القَومَ أَنَّهُمْ من الرومِ!؛ ثُمَّ يُباغِتُونِهَمْ فِي دِيارِهِم، ذكَرَ هَذا في أخبارٍ مُخْتَلِفَةٍ في تِسْعَة</w:t>
      </w:r>
      <w:r w:rsidR="00962006" w:rsidRPr="0026525E">
        <w:rPr>
          <w:rFonts w:ascii="Traditional Arabic" w:hAnsi="Traditional Arabic" w:cs="Lotus Linotype"/>
          <w:color w:val="000000"/>
          <w:sz w:val="36"/>
          <w:szCs w:val="32"/>
          <w:rtl/>
        </w:rPr>
        <w:t>ِ أو عشرَةِ مواضعَ من الكتابِ!</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6"/>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6ADD518" w14:textId="3F630BF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ومِنْهُ الإذنُ في الكذِبِ </w:t>
      </w:r>
      <w:r w:rsidR="00962006" w:rsidRPr="0026525E">
        <w:rPr>
          <w:rFonts w:ascii="Traditional Arabic" w:hAnsi="Traditional Arabic" w:cs="Lotus Linotype"/>
          <w:color w:val="000000"/>
          <w:sz w:val="36"/>
          <w:szCs w:val="32"/>
          <w:rtl/>
        </w:rPr>
        <w:t>في الحرْبِ تصْرِيحًا وتَلْويح</w:t>
      </w:r>
      <w:r w:rsidR="00962006" w:rsidRPr="0026525E">
        <w:rPr>
          <w:rFonts w:ascii="Traditional Arabic" w:hAnsi="Traditional Arabic" w:cs="Lotus Linotype" w:hint="cs"/>
          <w:color w:val="000000"/>
          <w:sz w:val="36"/>
          <w:szCs w:val="32"/>
          <w:rtl/>
        </w:rPr>
        <w:t>ً</w:t>
      </w:r>
      <w:r w:rsidR="00962006" w:rsidRPr="0026525E">
        <w:rPr>
          <w:rFonts w:ascii="Traditional Arabic" w:hAnsi="Traditional Arabic" w:cs="Lotus Linotype"/>
          <w:color w:val="000000"/>
          <w:sz w:val="36"/>
          <w:szCs w:val="32"/>
          <w:rtl/>
        </w:rPr>
        <w:t>ا</w:t>
      </w:r>
      <w:r w:rsidR="00962006"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والإذْنُ بالتّعْرِيضِ كما في خَبَرِ مُحمدّ بنِ مسلمةَ </w:t>
      </w:r>
      <w:r w:rsidR="00E44C83" w:rsidRPr="0026525E">
        <w:rPr>
          <w:rFonts w:ascii="AAA GoldenLotus" w:hAnsi="AAA GoldenLotus" w:cs="Lotus Linotype"/>
          <w:color w:val="000000"/>
          <w:sz w:val="36"/>
          <w:szCs w:val="36"/>
          <w:rtl/>
        </w:rPr>
        <w:sym w:font="KFGQPC Arabic Symbols 01" w:char="F068"/>
      </w:r>
      <w:r w:rsidR="00962006" w:rsidRPr="0026525E">
        <w:rPr>
          <w:rFonts w:ascii="Traditional Arabic" w:hAnsi="Traditional Arabic" w:cs="Lotus Linotype"/>
          <w:color w:val="000000"/>
          <w:sz w:val="36"/>
          <w:szCs w:val="32"/>
          <w:rtl/>
        </w:rPr>
        <w:t xml:space="preserve"> في قتلِ كعبِ بن ا</w:t>
      </w:r>
      <w:r w:rsidR="00962006" w:rsidRPr="0026525E">
        <w:rPr>
          <w:rFonts w:ascii="Traditional Arabic" w:hAnsi="Traditional Arabic" w:cs="Lotus Linotype" w:hint="cs"/>
          <w:color w:val="000000"/>
          <w:sz w:val="36"/>
          <w:szCs w:val="32"/>
          <w:rtl/>
        </w:rPr>
        <w:t>لأ</w:t>
      </w:r>
      <w:r w:rsidRPr="0026525E">
        <w:rPr>
          <w:rFonts w:ascii="Traditional Arabic" w:hAnsi="Traditional Arabic" w:cs="Lotus Linotype"/>
          <w:color w:val="000000"/>
          <w:sz w:val="36"/>
          <w:szCs w:val="32"/>
          <w:rtl/>
        </w:rPr>
        <w:t xml:space="preserve">شرَفِ، وقد قالَ للنبي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ائذنْ لي أن أقولَ، قال: </w:t>
      </w:r>
      <w:r w:rsidR="00962006" w:rsidRPr="0026525E">
        <w:rPr>
          <w:rFonts w:ascii="Traditional Arabic" w:hAnsi="Traditional Arabic" w:cs="Lotus Linotype" w:hint="cs"/>
          <w:color w:val="000000"/>
          <w:sz w:val="36"/>
          <w:szCs w:val="32"/>
          <w:rtl/>
        </w:rPr>
        <w:t>(</w:t>
      </w:r>
      <w:r w:rsidR="00962006" w:rsidRPr="0058425B">
        <w:rPr>
          <w:rFonts w:ascii="Traditional Arabic" w:hAnsi="Traditional Arabic" w:cs="Lotus Linotype"/>
          <w:b/>
          <w:bCs/>
          <w:color w:val="000000"/>
          <w:sz w:val="36"/>
          <w:szCs w:val="32"/>
          <w:rtl/>
        </w:rPr>
        <w:t>قل</w:t>
      </w:r>
      <w:r w:rsidR="00962006" w:rsidRPr="0026525E">
        <w:rPr>
          <w:rFonts w:ascii="Traditional Arabic" w:hAnsi="Traditional Arabic" w:cs="Lotus Linotype" w:hint="cs"/>
          <w:color w:val="000000"/>
          <w:sz w:val="36"/>
          <w:szCs w:val="32"/>
          <w:rtl/>
        </w:rPr>
        <w:t>)</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قالَ الحافِظُ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وَفِي مُرْسَل عِكْرِمَة: </w:t>
      </w:r>
      <w:r w:rsidR="004B465D"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وَائْذَنْ</w:t>
      </w:r>
      <w:proofErr w:type="spellEnd"/>
      <w:r w:rsidRPr="0026525E">
        <w:rPr>
          <w:rFonts w:ascii="Traditional Arabic" w:hAnsi="Traditional Arabic" w:cs="Lotus Linotype"/>
          <w:color w:val="000000"/>
          <w:sz w:val="36"/>
          <w:szCs w:val="32"/>
          <w:rtl/>
        </w:rPr>
        <w:t xml:space="preserve"> لَنَا أَنْ نُصِيب مِنْك فَيَطْمَئِنّ إِلَيْنَا!؛</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قَالَ</w:t>
      </w:r>
      <w:r w:rsidR="00962006"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00962006" w:rsidRPr="0026525E">
        <w:rPr>
          <w:rFonts w:ascii="Traditional Arabic" w:hAnsi="Traditional Arabic" w:cs="Lotus Linotype" w:hint="cs"/>
          <w:color w:val="000000"/>
          <w:sz w:val="36"/>
          <w:szCs w:val="32"/>
          <w:rtl/>
        </w:rPr>
        <w:t>(</w:t>
      </w:r>
      <w:r w:rsidRPr="0058425B">
        <w:rPr>
          <w:rFonts w:ascii="Traditional Arabic" w:hAnsi="Traditional Arabic" w:cs="Lotus Linotype"/>
          <w:b/>
          <w:bCs/>
          <w:color w:val="000000"/>
          <w:sz w:val="36"/>
          <w:szCs w:val="32"/>
          <w:rtl/>
        </w:rPr>
        <w:t>قُولُوا مَا شِئْتُمْ</w:t>
      </w:r>
      <w:r w:rsidR="00962006" w:rsidRPr="0026525E">
        <w:rPr>
          <w:rFonts w:ascii="Traditional Arabic" w:hAnsi="Traditional Arabic" w:cs="Lotus Linotype" w:hint="cs"/>
          <w:color w:val="000000"/>
          <w:sz w:val="36"/>
          <w:szCs w:val="32"/>
          <w:rtl/>
        </w:rPr>
        <w:t>)</w:t>
      </w:r>
      <w:r w:rsidR="004B465D" w:rsidRPr="0026525E">
        <w:rPr>
          <w:rFonts w:ascii="Traditional Arabic" w:hAnsi="Traditional Arabic" w:cs="Lotus Linotype" w:hint="eastAsia"/>
          <w:color w:val="000000"/>
          <w:sz w:val="36"/>
          <w:szCs w:val="32"/>
          <w:rtl/>
        </w:rPr>
        <w:t>»</w:t>
      </w:r>
      <w:r w:rsidR="000E3A9A" w:rsidRPr="000E3A9A">
        <w:rPr>
          <w:rFonts w:ascii="Traditional Arabic" w:hAnsi="Traditional Arabic" w:cs="Lotus Linotype"/>
          <w:color w:val="000000"/>
          <w:sz w:val="36"/>
          <w:szCs w:val="32"/>
          <w:rtl/>
        </w:rPr>
        <w:t>.</w:t>
      </w:r>
    </w:p>
    <w:p w14:paraId="15D4D43C" w14:textId="75732975"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وعند البخاري ومسلم قال له: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إنّ هذا الرجُلَ قدْ عنّانا</w:t>
      </w:r>
      <w:r w:rsidR="004B465D"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w14:paraId="20DEC576" w14:textId="51928554"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وَقَدْ ظَهَرَ مِنْ سِيَاق اِبْن سَعْد لِلْقِصَّةِ أَنَّهُمْ اِسْتَأْذَنُوا أَنْ يَشْكُوا مِنْهُ وَيَعِيبُوا رَأْيه!، وَلَفْظُهُ: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فَقَالَ لَهُ: كَـانَ قُدُومُ هَذَا الرَّجُلِ عَلَيْنَا مِنْ الْبَلاَءِ؛ حَارَبَتْنَا الْعَرَبُ؛ وَر</w:t>
      </w:r>
      <w:r w:rsidR="00962006" w:rsidRPr="0026525E">
        <w:rPr>
          <w:rFonts w:ascii="Traditional Arabic" w:hAnsi="Traditional Arabic" w:cs="Lotus Linotype"/>
          <w:color w:val="000000"/>
          <w:sz w:val="36"/>
          <w:szCs w:val="32"/>
          <w:rtl/>
        </w:rPr>
        <w:t>َمَتْنَا عَنْ قَوْسٍ وَاحِدَةٍ</w:t>
      </w:r>
      <w:r w:rsidR="004B465D"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w14:paraId="1D49F42B" w14:textId="2C78BA2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وَعِنْدَ الْوَاقِدِيِّ: أَنَّ كَعْبًا قَالَ لأَبِي نَائِلَة: أَخْبِرْنِي مَا فِي نَفْسِكَ؛ مَا الَّذِي تُرِيدُونَ فِي أَمْره؟ قَالَ: </w:t>
      </w:r>
      <w:proofErr w:type="spellStart"/>
      <w:r w:rsidRPr="0026525E">
        <w:rPr>
          <w:rFonts w:ascii="Traditional Arabic" w:hAnsi="Traditional Arabic" w:cs="Lotus Linotype"/>
          <w:color w:val="000000"/>
          <w:sz w:val="36"/>
          <w:szCs w:val="32"/>
          <w:rtl/>
        </w:rPr>
        <w:t>خِذْلانَهُ</w:t>
      </w:r>
      <w:proofErr w:type="spellEnd"/>
      <w:r w:rsidRPr="0026525E">
        <w:rPr>
          <w:rFonts w:ascii="Traditional Arabic" w:hAnsi="Traditional Arabic" w:cs="Lotus Linotype"/>
          <w:color w:val="000000"/>
          <w:sz w:val="36"/>
          <w:szCs w:val="32"/>
          <w:rtl/>
        </w:rPr>
        <w:t xml:space="preserve"> وَالتَّخَلِّيَ عَنْهُ؛ قَالَ: سَرَرْتنِي</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928E738" w14:textId="72389D11"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فمثْلُ هذا لو كانَ في غَيرِ الجهادِ لكانَ مَمنوعًا منهُ، </w:t>
      </w:r>
      <w:r w:rsidRPr="0026525E">
        <w:rPr>
          <w:rFonts w:ascii="Traditional Arabic" w:hAnsi="Traditional Arabic" w:cs="Lotus Linotype"/>
          <w:color w:val="000000"/>
          <w:sz w:val="36"/>
          <w:szCs w:val="32"/>
          <w:rtl/>
        </w:rPr>
        <w:t xml:space="preserve">كما دلّ الكتابُ والسنةُ على أنّ النيْلَ من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أو الاسْتِهزاءَ بهِ أو تنقيصَهُ أو الطعنَ في دينِ الإسلامِ أو في أحدٍ من الأنبياءِ من نَواقِضِ الإسلامِ</w:t>
      </w:r>
      <w:r w:rsidR="000E3A9A" w:rsidRPr="000E3A9A">
        <w:rPr>
          <w:rFonts w:ascii="Traditional Arabic" w:hAnsi="Traditional Arabic" w:cs="Lotus Linotype"/>
          <w:color w:val="000000"/>
          <w:sz w:val="36"/>
          <w:szCs w:val="32"/>
          <w:rtl/>
        </w:rPr>
        <w:t>.</w:t>
      </w:r>
    </w:p>
    <w:p w14:paraId="713B21C3" w14:textId="58FA1D9C"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bookmarkStart w:id="75" w:name="_Hlk150242938"/>
      <w:r w:rsidRPr="00095B64">
        <w:rPr>
          <w:rFonts w:ascii="Traditional Arabic" w:hAnsi="Traditional Arabic" w:cs="Lotus Linotype"/>
          <w:b/>
          <w:bCs/>
          <w:color w:val="000000"/>
          <w:sz w:val="36"/>
          <w:szCs w:val="34"/>
          <w:rtl/>
        </w:rPr>
        <w:t xml:space="preserve">وهكذا يقالُ هنا: إن الإكراهَ الـمعْتَبَرَ في هذا البابِ ليسَ هو الإكراهَ الـمخصوصَ الذي يُراعَى فيهِ الضرْبُ والحبْسُ </w:t>
      </w:r>
      <w:proofErr w:type="spellStart"/>
      <w:r w:rsidRPr="00095B64">
        <w:rPr>
          <w:rFonts w:ascii="Traditional Arabic" w:hAnsi="Traditional Arabic" w:cs="Lotus Linotype"/>
          <w:b/>
          <w:bCs/>
          <w:color w:val="000000"/>
          <w:sz w:val="36"/>
          <w:szCs w:val="34"/>
          <w:rtl/>
        </w:rPr>
        <w:t>الـمراعَى</w:t>
      </w:r>
      <w:proofErr w:type="spellEnd"/>
      <w:r w:rsidRPr="00095B64">
        <w:rPr>
          <w:rFonts w:ascii="Traditional Arabic" w:hAnsi="Traditional Arabic" w:cs="Lotus Linotype"/>
          <w:b/>
          <w:bCs/>
          <w:color w:val="000000"/>
          <w:sz w:val="36"/>
          <w:szCs w:val="34"/>
          <w:rtl/>
        </w:rPr>
        <w:t xml:space="preserve"> في الإكراهِ على الطلاقِ والعَتاقِ!، بلْ يُراعَى الحالُ الذي فيهِ الـمسلمونَ هناكَ في غَزّةَ من الشدَّةِ والحصارِ والتضْييقِ عليهِمْ؛ وما يَتعَرّضونَ لهُ منَ القتلِ والأسرِ والجراحِ والجوعِ والخوفِ، مع تخاذلِ الـمسلمينَ عن واجبِ مُناصَرَتِهِم وعونِهِم!</w:t>
      </w:r>
      <w:r w:rsidR="000E3A9A" w:rsidRPr="000E3A9A">
        <w:rPr>
          <w:rFonts w:ascii="Traditional Arabic" w:hAnsi="Traditional Arabic" w:cs="Lotus Linotype"/>
          <w:color w:val="000000"/>
          <w:sz w:val="36"/>
          <w:szCs w:val="34"/>
          <w:rtl/>
        </w:rPr>
        <w:t>.</w:t>
      </w:r>
      <w:r w:rsidRPr="00095B64">
        <w:rPr>
          <w:rFonts w:ascii="Traditional Arabic" w:hAnsi="Traditional Arabic" w:cs="Lotus Linotype"/>
          <w:b/>
          <w:bCs/>
          <w:color w:val="000000"/>
          <w:sz w:val="36"/>
          <w:szCs w:val="34"/>
          <w:rtl/>
        </w:rPr>
        <w:t xml:space="preserve"> </w:t>
      </w:r>
    </w:p>
    <w:bookmarkEnd w:id="75"/>
    <w:p w14:paraId="048B2E8E" w14:textId="7F41EF20"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والذي ذكرناهُ في مَعْنَى الإكراهِ هنا، ذكر نَحوهُ الـماوَردِيُّ في الحاوِي؛ فيما لو أجبرَ الإمامُ أهل الذمةِ أو الـمعَاهَدينَ على الخروجِ إلى الغَزوِ معه، هل يرضخُ لهم أم لا، قال</w:t>
      </w:r>
      <w:r w:rsidR="007D225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وَلَيْسَ يُرَاعَى فِي هَذَا الإِكْرَاهِ الضَّرْبُ وَالْحَبْسُ </w:t>
      </w:r>
      <w:proofErr w:type="spellStart"/>
      <w:r w:rsidRPr="0026525E">
        <w:rPr>
          <w:rFonts w:ascii="Traditional Arabic" w:hAnsi="Traditional Arabic" w:cs="Lotus Linotype"/>
          <w:color w:val="000000"/>
          <w:sz w:val="36"/>
          <w:szCs w:val="32"/>
          <w:rtl/>
        </w:rPr>
        <w:t>الـمرَاعَى</w:t>
      </w:r>
      <w:proofErr w:type="spellEnd"/>
      <w:r w:rsidRPr="0026525E">
        <w:rPr>
          <w:rFonts w:ascii="Traditional Arabic" w:hAnsi="Traditional Arabic" w:cs="Lotus Linotype"/>
          <w:color w:val="000000"/>
          <w:sz w:val="36"/>
          <w:szCs w:val="32"/>
          <w:rtl/>
        </w:rPr>
        <w:t xml:space="preserve"> فِي الإِكْرَاهِ عَلَى الطَّلاقِ وَالْعَتَاقِ، وَإِنَّمَا يُرَاعَى أَنْ لاَ يُفْسِحَ لَهُمْ فِي التَّأَخُّرِ، وَيُجْبِرَهُمْ عَلَى الْخُرُوجِ؛ لأَنّهُمْ بِالذِّمَّةِ وَالْعَهْدِ فِي قَبْضَتِهِ، وَتَحْتَ حَجْرِهِ، فَلَمْ يَحْتَجْ مَعَ الْقَوْلِ إِلَى غَيْرِهِ</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8"/>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A85A2AC" w14:textId="7FB7A8D8"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ومثلُ هذا النوعِ من الإكراهِ الذي ذكرهُ الـماورْدِيُّ ذكروهُ في مواطنَ أخرى</w:t>
      </w:r>
      <w:r w:rsidR="007D225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كما لو اسْتَعانَ أهْلُ البَغْي بِمَنْ بَيْنَنَا وبَيْنَهُم هُدْنَةٌ فأعانُوهُم انتقضَ أمانُهم الا إذا ادّعَوْ انّهم أُكْرِهُوا على ذلكَ، ذَكَرَهُ النووي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الـمج</w:t>
      </w:r>
      <w:r w:rsidR="007D225F" w:rsidRPr="0026525E">
        <w:rPr>
          <w:rFonts w:ascii="Traditional Arabic" w:hAnsi="Traditional Arabic" w:cs="Lotus Linotype" w:hint="cs"/>
          <w:color w:val="000000"/>
          <w:sz w:val="36"/>
          <w:szCs w:val="32"/>
          <w:rtl/>
        </w:rPr>
        <w:t>م</w:t>
      </w:r>
      <w:r w:rsidRPr="0026525E">
        <w:rPr>
          <w:rFonts w:ascii="Traditional Arabic" w:hAnsi="Traditional Arabic" w:cs="Lotus Linotype"/>
          <w:color w:val="000000"/>
          <w:sz w:val="36"/>
          <w:szCs w:val="32"/>
          <w:rtl/>
        </w:rPr>
        <w:t>وعِ شرح الـمهذب</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9"/>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3BE9D51" w14:textId="6AAB9EDB"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وكذا لو استعانُوا بأهلِ الذمّةِ؛ قال في مِنَحِ الجليل: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وَإِنْ أَكْرَهَهُمْ لَمْ يَكُنْ نَفْسُ خُرُوجِهِمْ نَقْضًا لِصِحَّةِ تَعَلُّقِ الإِكْرَاهِ بِهِ</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0"/>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62A5F76D" w14:textId="266EA934"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وكما لو وَقَعَتْ فتنةٌ وحُرُوبٌ بَيْنَ قَرْيتَينِ مَثلًا فَخافَ كُلٌّ مِنْهُما علَى أَنْفُسِهم وأموالِهِم؛ فَتَضامَنُوا فِيما بَينَهُم عَلَى أنّ ما تَأْخُذُه إحدَى القَرْيتين للأُخْرى يُؤديهِ أهْلُها؛ لما رَجَوْهُ فِي ذلكَ منَ التوْطِينِ؛ فَقالَ </w:t>
      </w:r>
      <w:proofErr w:type="spellStart"/>
      <w:r w:rsidRPr="0026525E">
        <w:rPr>
          <w:rFonts w:ascii="Traditional Arabic" w:hAnsi="Traditional Arabic" w:cs="Lotus Linotype"/>
          <w:color w:val="000000"/>
          <w:sz w:val="36"/>
          <w:szCs w:val="32"/>
          <w:rtl/>
        </w:rPr>
        <w:t>الغُبّرِينِيُّ</w:t>
      </w:r>
      <w:proofErr w:type="spellEnd"/>
      <w:r w:rsidRPr="0026525E">
        <w:rPr>
          <w:rFonts w:ascii="Traditional Arabic" w:hAnsi="Traditional Arabic" w:cs="Lotus Linotype"/>
          <w:color w:val="000000"/>
          <w:sz w:val="36"/>
          <w:szCs w:val="32"/>
          <w:rtl/>
        </w:rPr>
        <w:t xml:space="preserve"> كما فِي </w:t>
      </w:r>
      <w:proofErr w:type="spellStart"/>
      <w:r w:rsidRPr="0026525E">
        <w:rPr>
          <w:rFonts w:ascii="Traditional Arabic" w:hAnsi="Traditional Arabic" w:cs="Lotus Linotype"/>
          <w:color w:val="000000"/>
          <w:sz w:val="36"/>
          <w:szCs w:val="32"/>
          <w:rtl/>
        </w:rPr>
        <w:t>البَرْزَلِيِّ</w:t>
      </w:r>
      <w:proofErr w:type="spellEnd"/>
      <w:r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إنّ التضامُنَ غَيرُ لازِمٍ لأنّهُمْ مُكْرَهُونَ بالخَوْفِ الـم</w:t>
      </w:r>
      <w:r w:rsidR="00AD5C28" w:rsidRPr="0026525E">
        <w:rPr>
          <w:rFonts w:ascii="Traditional Arabic" w:hAnsi="Traditional Arabic" w:cs="Lotus Linotype"/>
          <w:color w:val="000000"/>
          <w:sz w:val="36"/>
          <w:szCs w:val="32"/>
          <w:rtl/>
        </w:rPr>
        <w:t>ذْكُورِ</w:t>
      </w:r>
      <w:r w:rsidR="000E3A9A" w:rsidRPr="000E3A9A">
        <w:rPr>
          <w:rFonts w:ascii="Traditional Arabic" w:hAnsi="Traditional Arabic" w:cs="Lotus Linotype"/>
          <w:color w:val="000000"/>
          <w:sz w:val="36"/>
          <w:szCs w:val="32"/>
          <w:rtl/>
        </w:rPr>
        <w:t>..</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ذكره أبو الحسنِ </w:t>
      </w:r>
      <w:proofErr w:type="spellStart"/>
      <w:r w:rsidRPr="0026525E">
        <w:rPr>
          <w:rFonts w:ascii="Traditional Arabic" w:hAnsi="Traditional Arabic" w:cs="Lotus Linotype"/>
          <w:color w:val="000000"/>
          <w:sz w:val="36"/>
          <w:szCs w:val="32"/>
          <w:rtl/>
        </w:rPr>
        <w:t>التُّسُولي</w:t>
      </w:r>
      <w:proofErr w:type="spellEnd"/>
      <w:r w:rsidRPr="0026525E">
        <w:rPr>
          <w:rFonts w:ascii="Traditional Arabic" w:hAnsi="Traditional Arabic" w:cs="Lotus Linotype"/>
          <w:color w:val="000000"/>
          <w:sz w:val="36"/>
          <w:szCs w:val="32"/>
          <w:rtl/>
        </w:rPr>
        <w:t xml:space="preserve">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البَهْجةِ شرحِ التحفة</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41209FC" w14:textId="77AE07DB"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وكما لَوْ أَكْرَهَ الإِمَامُ أَهْلَ قَرْيَةٍ عَلَى الانْتِقَالِ مِنْهَا وَتَعْطِيلِهَا وَالْبِنَاءِ فِي مَوْضِعٍ آخَرَ فَسَكَنُـوا فِيـهِ وَهُـمْ مُكْرَهُونَ وَقَصْدُهُمْ الْعَوْدُ إذَا فَرَّجَ اللَّهُ عَنْهُمْ</w:t>
      </w:r>
      <w:r w:rsidR="00AD5C28"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فَهَلْ يَجِبُ عَلَيْهِمْ إقَامَةُ الْجُمُعَةِ فِي هَذِهِ الْقَرْيَةِ الـمنْقُولِ إلَيْهَا أم لا؟؛ ذكرهُ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حاشِيةِ الجَمَلِ على شرحِ منْهَجِ الطلابِ</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2"/>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315C5EB" w14:textId="6FD2228E"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 xml:space="preserve">وقد ذكَرْتُ من قَبلُ قصّةَ النجاشِيّ - لما أرادَ بَعْضُ قَومِهِ سلْبَ مُلْكِهِ وخَشِيَ علَى مَن عِندَهَ من الـمهاجِرِينَ الـمسلِمينَ - أنهُ خَرَجَ إلَى لقائِهِم وَأخْفَى أوراقًا مِن الـمصْحَفِ فِي جَيبِ قَمِيصِهِ؛ وعلّقَ علَى صَدْرِهِ صَلِيبًا؛ فَلما قالُوا لَهُ إنكَ قَدْ غَيَّرْتَ دِينَكَ وبَدَّلْتَ؛ وضَعَ يَدَهُ علَى صَدْرِهُ وحَلَفَ لَهُم أنّهُ يُؤْمِنُ بِما هُناكَ؛ وإنما يُرِيدُ القُرآنَ الذِي أُنْزِلَ علَى محمدِ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وهُم يَحْسبونَهُ يريدُ الصليبَ، وقد أثنى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على النجاشيّ ونعاهُ يومَ وفاتِهِ لأصحابِهِ بِقَولِهِ: لقد ماتَ اليومَ أخٌ لكمْ صالحٌ من الحَبَشَةِ؛ ثمّ صلّى عليه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3"/>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455672C8" w14:textId="587C4882"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وحالُ الـمسلمينَ اليَومَ لا يَخْفَى على أحدٍ من تسَلّطِ الخصومِ وتكالُبِ الأُمَمِ، وقدْ ذكرَ العلماءُ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الخِلافَ في أمرِ السلطانِ وهلْ هو إكراهٌ أم لا، قالَ السيوطِيّ في الأشباهِ والنظائرِ: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وَمِثْلُ السُّلْطانِ - فِي إِجْراءِ الخِلاَفِ - الزَّعِيمُ وَالـمتَغّلِّبُ؛ لأَنَّ الـمدَارَ عَلَى خَوْفِ الـمحْذُورِ مِنْ مُخَالَفَتِهِ</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07E3528" w14:textId="366AB85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الـمحَرَّرِ الوَجِيزِ لابْنِ عَطِيَّةَ الأنْدَلُسِيِّ: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فَأَمَّا الذِي تَكُونُ مِنْهُ التَّقِيَّةُ؛ فَكُلُّ قَادِرٍ غَالِبٍ مُكْرِهٍ يُخَافُ مِنْهُ، فَيَدْخُلُ فِي ذَلِكَ الكُفَّارُ إِذَا غَلَبُوا وُجُوهَ الرؤَسَاءِ وَالسَّلاَّبَةَ وَأَهْلَ الجَاهِ فِي الحَواضِرِ</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5"/>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4C9F27C" w14:textId="39190BA5"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وأيضًا فالعلماءُ يقولون: الـملاحظُ في الإكراهِ هُو الـمعْنَى؛ فَمتَى أُلجِئَ للشيءِ بالخَوْفِ على غَيرِهِ عُدّ إكراها حتّى وإنْ لَم يقصِدْهُ الـمكْرِهُ </w:t>
      </w:r>
      <w:r w:rsidR="00403E7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بكسرِ اللامِ</w:t>
      </w:r>
      <w:r w:rsidR="00403E7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مُقْتَضى الفِقْهِ؛ لأنّ الـمقصودَ وقوعُ التصرّفِ على خلافِ الداعِيةِ والاخْتِيارِ</w:t>
      </w:r>
      <w:r w:rsidR="000E3A9A" w:rsidRPr="000E3A9A">
        <w:rPr>
          <w:rFonts w:ascii="Traditional Arabic" w:hAnsi="Traditional Arabic" w:cs="Lotus Linotype"/>
          <w:color w:val="000000"/>
          <w:sz w:val="36"/>
          <w:szCs w:val="32"/>
          <w:rtl/>
        </w:rPr>
        <w:t>.</w:t>
      </w:r>
    </w:p>
    <w:p w14:paraId="7268464D" w14:textId="0EB17F45"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قالَ مَقَيّدُهُ عفا اللهُ عنه</w:t>
      </w:r>
      <w:r w:rsidRPr="0026525E">
        <w:rPr>
          <w:rFonts w:ascii="Traditional Arabic" w:hAnsi="Traditional Arabic" w:cs="Lotus Linotype"/>
          <w:color w:val="000000"/>
          <w:sz w:val="36"/>
          <w:szCs w:val="32"/>
          <w:rtl/>
        </w:rPr>
        <w:t xml:space="preserve">: </w:t>
      </w:r>
      <w:bookmarkStart w:id="76" w:name="_Hlk150243048"/>
      <w:r w:rsidRPr="0026525E">
        <w:rPr>
          <w:rFonts w:ascii="Traditional Arabic" w:hAnsi="Traditional Arabic" w:cs="Lotus Linotype"/>
          <w:color w:val="000000"/>
          <w:sz w:val="36"/>
          <w:szCs w:val="32"/>
          <w:rtl/>
        </w:rPr>
        <w:t xml:space="preserve">قدْ عُلمَ بالضرورَةِ أنّ أسبابَ القوّةِ في زَمانِنا تَخْتَلِفُ عما سَبقَ، وقدْ جعلَ اللهُ تعالَى للتمكِينَ أسبابًا لا بُدَّ مِنْها، ولم يُكلّفِ الـمسلمِينَ في حالِ الضعْفِ ما كلّفَهُم بهِ في حالِ القوّةِ، وبينَ الضعْفِ والقوةِ مراتِبُ من التمْكِينِ تُوجِبُ على الـمسلمِينَ من التكالِيفِ بِحَسْبِها، </w:t>
      </w:r>
      <w:r w:rsidRPr="00095B64">
        <w:rPr>
          <w:rFonts w:ascii="Traditional Arabic" w:hAnsi="Traditional Arabic" w:cs="Lotus Linotype"/>
          <w:b/>
          <w:bCs/>
          <w:color w:val="000000"/>
          <w:sz w:val="36"/>
          <w:szCs w:val="34"/>
          <w:rtl/>
        </w:rPr>
        <w:t xml:space="preserve">ولا يَلْزَمُ من حصولِ بَعضِ التمكينِ القدْرَةُ على جَميعِ التكالِيفِ، بل يَجبُ عليهم ما </w:t>
      </w:r>
      <w:r w:rsidRPr="00095B64">
        <w:rPr>
          <w:rFonts w:ascii="Traditional Arabic" w:hAnsi="Traditional Arabic" w:cs="Lotus Linotype"/>
          <w:b/>
          <w:bCs/>
          <w:color w:val="000000"/>
          <w:sz w:val="36"/>
          <w:szCs w:val="34"/>
          <w:rtl/>
        </w:rPr>
        <w:lastRenderedPageBreak/>
        <w:t>يقدِرُونَ عليهِ وما عَجزُوا عنهُ سقطَ للعجْزِ إلى حِينِ القُدْرَةِ،</w:t>
      </w:r>
      <w:r w:rsidRPr="0026525E">
        <w:rPr>
          <w:rFonts w:ascii="Traditional Arabic" w:hAnsi="Traditional Arabic" w:cs="Lotus Linotype"/>
          <w:color w:val="000000"/>
          <w:sz w:val="36"/>
          <w:szCs w:val="32"/>
          <w:rtl/>
        </w:rPr>
        <w:t xml:space="preserve"> وقد كانَ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مُمكنًا في الـمدِينَةِ في أوائلِ سنِيِّ الهِجْرَةِ، ومات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بعدَ أن أخذ الجزْيةَ من الـمجوسِ، وصحّ عنهُ أنهُ قال: </w:t>
      </w:r>
      <w:r w:rsidR="00403E7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سُنّوا بِهِم سنّةَ أهلِ الكتابِ</w:t>
      </w:r>
      <w:r w:rsidR="00403E7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6"/>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ومع ذلكَ فقد أقرّهُم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وأُقِرّوا زمنَ أبي بكرٍ على ما كانَ بينَهُم من نكاحٍ ذواتِ الـمحارِمِ، قالَ 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أحكامِ أهل الذمة: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فلما عز الإسلامُ وذل الـمجوسُ في عهدِ عمرَ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وكانوا أذلّ ما كانوا رأ</w:t>
      </w:r>
      <w:r w:rsidR="006C591E" w:rsidRPr="0026525E">
        <w:rPr>
          <w:rFonts w:ascii="Traditional Arabic" w:hAnsi="Traditional Arabic" w:cs="Lotus Linotype" w:hint="cs"/>
          <w:color w:val="000000"/>
          <w:sz w:val="36"/>
          <w:szCs w:val="32"/>
          <w:rtl/>
        </w:rPr>
        <w:t>ى</w:t>
      </w:r>
      <w:r w:rsidRPr="0026525E">
        <w:rPr>
          <w:rFonts w:ascii="Traditional Arabic" w:hAnsi="Traditional Arabic" w:cs="Lotus Linotype"/>
          <w:color w:val="000000"/>
          <w:sz w:val="36"/>
          <w:szCs w:val="32"/>
          <w:rtl/>
        </w:rPr>
        <w:t xml:space="preserve"> أنْ يُلزِمَهُم بتركِ نكاحٍ ذواتِ الـمحارِمِ؛ وأن يفرّقَ بينهم وبينهن، </w:t>
      </w:r>
      <w:r w:rsidRPr="00095B64">
        <w:rPr>
          <w:rFonts w:ascii="Traditional Arabic" w:hAnsi="Traditional Arabic" w:cs="Lotus Linotype"/>
          <w:b/>
          <w:bCs/>
          <w:color w:val="000000"/>
          <w:sz w:val="36"/>
          <w:szCs w:val="34"/>
          <w:rtl/>
        </w:rPr>
        <w:t>وعلى هذا فإذا قويتْ شوكةٌ قومٍ من أهلِ الذمةِ وتعذر إلزامهم بأحكامِ الإسلامِ أقررناهمْ وما همْ عليهِ؛ فإذا ذلُّوا وضعفَ أمرهم ألزمناهم بذلك؛ فهذا له مساغٌ</w:t>
      </w:r>
      <w:r w:rsidR="000E3A9A" w:rsidRPr="000E3A9A">
        <w:rPr>
          <w:rFonts w:ascii="Traditional Arabic" w:hAnsi="Traditional Arabic" w:cs="Lotus Linotype"/>
          <w:color w:val="000000"/>
          <w:sz w:val="36"/>
          <w:szCs w:val="32"/>
          <w:rtl/>
        </w:rPr>
        <w:t>.</w:t>
      </w:r>
    </w:p>
    <w:p w14:paraId="255DEE36" w14:textId="1D53AD58"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إلا أنه قد يقالُ: فقد صالحهم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وضرب عليهم الجزيةَ ولم يشترط عليهم التفريق بينهم وبين ذواتِ محارمِهم؛ وهو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لا يقِرّ على ما لا يسوغ الإقرارُ عليه، وقد يجابُ عن ذلك: بأنه أقرهم في ابتداء الأمر والـملكُ فيهمْ والشوكةُ لهم؛ وبلادُ فارس وما ولاها تحتَ قهرهمٍ ومُلكِهِم، فلما صارَتْ ممالكُهم للمسلمينَ وصارُوا أهلَ ذمةٍ منعهمْ عمرُ </w:t>
      </w:r>
      <w:r w:rsidR="00496E73" w:rsidRPr="0026525E">
        <w:rPr>
          <w:rFonts w:ascii="Traditional Arabic" w:hAnsi="Traditional Arabic" w:cs="Lotus Linotype"/>
          <w:color w:val="000000"/>
          <w:sz w:val="36"/>
          <w:szCs w:val="32"/>
          <w:rtl/>
        </w:rPr>
        <w:sym w:font="KFGQPC Arabic Symbols 01" w:char="F068"/>
      </w:r>
      <w:r w:rsidR="006C591E" w:rsidRPr="0026525E">
        <w:rPr>
          <w:rFonts w:ascii="Traditional Arabic" w:hAnsi="Traditional Arabic" w:cs="Lotus Linotype"/>
          <w:color w:val="000000"/>
          <w:sz w:val="36"/>
          <w:szCs w:val="32"/>
          <w:rtl/>
        </w:rPr>
        <w:t xml:space="preserve"> من ذلكَ؛ وحالَ بينهم وبينهُ</w:t>
      </w:r>
      <w:r w:rsidR="000E3A9A" w:rsidRPr="000E3A9A">
        <w:rPr>
          <w:rFonts w:ascii="Traditional Arabic" w:hAnsi="Traditional Arabic" w:cs="Lotus Linotype"/>
          <w:color w:val="000000"/>
          <w:sz w:val="36"/>
          <w:szCs w:val="32"/>
          <w:rtl/>
        </w:rPr>
        <w:t>..</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F88595F" w14:textId="2E77927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وأيضًا</w:t>
      </w:r>
      <w:r w:rsidR="006C591E"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لم يُكِلِّفْ أصحابَهُ بغَزْوِ فارِس والرومِ يومَها</w:t>
      </w:r>
      <w:r w:rsidR="006C591E"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w:t>
      </w:r>
      <w:r w:rsidR="004532F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ذلكَ لم يكُنْ في وُسْعِهمْ، وقدْ أضاءَتْ لهُ كُنوزُ كسرَى وقيصَر! عامَ الخنْدَقِ، ولو كانَ يسَعُهُ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ذلكَ لم يُؤَخّرْ غزْوهم وهم باقونَ على الشركِ والكُفْرِ</w:t>
      </w:r>
      <w:r w:rsidR="006C591E"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علمَ أن الله تعالَى أرسله إلى الناسِ كافةً بشيرًا ونذيرًا، وأن الله مُظْهِرٌ دِينهُ على الدينِ كلّهِ</w:t>
      </w:r>
      <w:r w:rsidR="006C591E"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فلما بسطَ اللهُ تعالَى سلطانَ الإسلامِ على جزيرَةِ العرَبِ كلِّها</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ودخَلَ الناسُ في دينِ اللهِ أفواجًا</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حصلَ بذلكَ من التمكينِ والهَيبَةِ في نفوسِ الفُرْسِ والرومِ ما مَهّدَ لغَزْوِهم؛ فجهزَ بعثَ أسامَةَ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وأوصى بإنفاذِهِ بعدَ موتِهِ، فقامَ أصحابُهُ من بعدِهِ بِهذهِ الـمهمّةِ خيرَ قيامٍ حتى دانتْ لهم مشارقُ الأرضِ ومغارِبُها!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4CD95D7D" w14:textId="615FECE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lastRenderedPageBreak/>
        <w:t xml:space="preserve">فعُلِمَ من هدْيهِ وسيرَتِهِ </w:t>
      </w:r>
      <w:r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color w:val="000000"/>
          <w:sz w:val="36"/>
          <w:szCs w:val="34"/>
          <w:rtl/>
        </w:rPr>
        <w:t xml:space="preserve"> وهديِ أصحابِهِ من بعدِهِ؛</w:t>
      </w:r>
      <w:r w:rsidRPr="0026525E">
        <w:rPr>
          <w:rFonts w:ascii="Traditional Arabic" w:hAnsi="Traditional Arabic" w:cs="Lotus Linotype"/>
          <w:color w:val="000000"/>
          <w:sz w:val="36"/>
          <w:szCs w:val="32"/>
          <w:rtl/>
        </w:rPr>
        <w:t xml:space="preserve"> أنّ التمكينَ ليسَ على مرْتَبَةٍ واحِدَةٍ، وأنّ التدَرُّجَ في تحصيلِ أسبابِهِ سنةٌ دينيةٌ شرْعِيةٌ وكونِيةٌ قدَرِيّةٌ لا مناصَ من الأخْذِ بِها، وأنّهُ إنما يَجبُ من التكالِيفِ على الـم</w:t>
      </w:r>
      <w:r w:rsidR="0020588B" w:rsidRPr="0026525E">
        <w:rPr>
          <w:rFonts w:ascii="Traditional Arabic" w:hAnsi="Traditional Arabic" w:cs="Lotus Linotype"/>
          <w:color w:val="000000"/>
          <w:sz w:val="36"/>
          <w:szCs w:val="32"/>
          <w:rtl/>
        </w:rPr>
        <w:t>سلمينَ على قدْرِ التم</w:t>
      </w:r>
      <w:r w:rsidRPr="0026525E">
        <w:rPr>
          <w:rFonts w:ascii="Traditional Arabic" w:hAnsi="Traditional Arabic" w:cs="Lotus Linotype"/>
          <w:color w:val="000000"/>
          <w:sz w:val="36"/>
          <w:szCs w:val="32"/>
          <w:rtl/>
        </w:rPr>
        <w:t>كينِ</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نَعمْ بعدَ أن أكملَ الله تعالى الدينَ واستقَرّتْ أحكامُ الشريعَةِ فإنّ أحكامَ الإسلامِ تُؤخذُ بِجُملَتِها، فحُرمةُ الخمرِ</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والزنا</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والربا</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ونكاحِ ذواتِ الـمحارِم</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وقتلِ النفس التي حرمَ الله إلا بالحق</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والسحرِ</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 هذا؛ يجبُ على كلّ مُكلّفٍ أن يعتقدَ حرمَةَ ذلكَ ابتِداءً</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 اعتقدَ حلّ شيءٍ منهُ وهو عالـم بتحريمهِ فهو كافِرٌ بدينِ الإسلام مرتد عنه، لإنكارِهِ معلوما من الدينِ بالضرورَةِ والدليلِ الشرعيّ والإجماعِ، </w:t>
      </w:r>
      <w:r w:rsidRPr="00095B64">
        <w:rPr>
          <w:rFonts w:ascii="Traditional Arabic" w:hAnsi="Traditional Arabic" w:cs="Lotus Linotype"/>
          <w:b/>
          <w:bCs/>
          <w:color w:val="000000"/>
          <w:sz w:val="36"/>
          <w:szCs w:val="34"/>
          <w:rtl/>
        </w:rPr>
        <w:t>أما الأوامرُ الشرعيةُ فإن التكليفَ بِها منوطٌ بالاستطاعَةِ؛ فَلا يُكلّفُ بشيءٍ مما يعجزُ عنه؛ ولا بِما يُسبّبُ لهُ مشقةً وحرجًا يفوتُ معهما مقصودُ الشرعِ من التكليفِ</w:t>
      </w:r>
      <w:r w:rsidR="004532FF">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وهذا في كلّ أمرٍ بِحَسبِهِ؛ سواءٌ من الأوامِر العامَةِ أو الخاصةِ؛ كالجهادِ في سبيلِ الله</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والأمرِ بالـمعروفِ والنهي عن الـمنكَرِ</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وإقامةِ الحدُودِ، ونحوِ هذا؛ كلُّ هذا على مراتبَ بحسبِ البواعثِ والأحوالِ، وليسَ هذا من باب التدرجِ في التشريعِ كما قد يُظنّ؛ بل هو داخلٌ في 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فَاتّقُوا اللهَ ما استطَعْتُم</w:t>
      </w:r>
      <w:r w:rsidR="004213E8" w:rsidRPr="004213E8">
        <w:rPr>
          <w:rFonts w:cs="Sakkal Majalla" w:hint="cs"/>
          <w:b/>
          <w:bCs/>
          <w:color w:val="000000"/>
          <w:sz w:val="36"/>
          <w:szCs w:val="32"/>
          <w:rtl/>
        </w:rPr>
        <w:t>﴾</w:t>
      </w:r>
      <w:r w:rsidR="00286ECD" w:rsidRPr="0026525E">
        <w:rPr>
          <w:rFonts w:ascii="Traditional Arabic" w:hAnsi="Traditional Arabic" w:cs="Lotus Linotype" w:hint="cs"/>
          <w:color w:val="000000"/>
          <w:sz w:val="36"/>
          <w:szCs w:val="32"/>
          <w:rtl/>
        </w:rPr>
        <w:t xml:space="preserve"> </w:t>
      </w:r>
      <w:r w:rsidR="00286ECD" w:rsidRPr="004213E8">
        <w:rPr>
          <w:rFonts w:ascii="Traditional Arabic" w:hAnsi="Traditional Arabic" w:cs="Traditional Arabic" w:hint="cs"/>
          <w:color w:val="000000"/>
          <w:sz w:val="28"/>
          <w:szCs w:val="26"/>
          <w:rtl/>
        </w:rPr>
        <w:t>[التغابن: 16]</w:t>
      </w:r>
      <w:r w:rsidRPr="0026525E">
        <w:rPr>
          <w:rFonts w:ascii="Traditional Arabic" w:hAnsi="Traditional Arabic" w:cs="Lotus Linotype"/>
          <w:color w:val="000000"/>
          <w:sz w:val="36"/>
          <w:szCs w:val="32"/>
          <w:rtl/>
        </w:rPr>
        <w:t xml:space="preserve">، وقولهِ </w:t>
      </w:r>
      <w:r w:rsidR="00FD2A67"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color w:val="000000"/>
          <w:sz w:val="36"/>
          <w:szCs w:val="32"/>
          <w:rtl/>
        </w:rPr>
        <w:t xml:space="preserve">: </w:t>
      </w:r>
      <w:r w:rsidR="0020588B"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إذا أمرْتُكمْ بأمْرٍ فأْتُوا مِنهُ ما استطَعُتُمْ وإذا نَهَيتُكمْ عن شيءٍ فاجتَنِبُوه</w:t>
      </w:r>
      <w:r w:rsidR="0020588B"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8"/>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bookmarkEnd w:id="76"/>
    <w:p w14:paraId="49E4654B" w14:textId="1F460962"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قالَ مُقيدُهُ عفا الله عنه</w:t>
      </w:r>
      <w:r w:rsidRPr="0026525E">
        <w:rPr>
          <w:rFonts w:ascii="Traditional Arabic" w:hAnsi="Traditional Arabic" w:cs="Lotus Linotype"/>
          <w:color w:val="000000"/>
          <w:sz w:val="36"/>
          <w:szCs w:val="32"/>
          <w:rtl/>
        </w:rPr>
        <w:t>: قدْ دلّ الحديثُ الـمذكورُ وغيرُهُ من أدلةِ الش</w:t>
      </w:r>
      <w:r w:rsidR="00262CF9">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رعِ على التفريقِ بينَ الـمأموراتِ والـمنهِياتِ، وأن الأُولَى بحسبِ الاستطاعَةِ؛ وأما الـمنهِياتُ فالواجبُ الانكفافُ عنها جملَةً واحدَةً، لأنهُ لما كانَ قَصدُ الشرعِ تحريرَ الـمكلفِ من داعِيةِ هَواهُ - كما قال الشاطبي </w:t>
      </w:r>
      <w:r w:rsidR="008B39D0" w:rsidRPr="0026525E">
        <w:rPr>
          <w:rFonts w:ascii="AAA GoldenLotus" w:hAnsi="AAA GoldenLotus" w:cs="Lotus Linotype"/>
          <w:sz w:val="34"/>
          <w:szCs w:val="34"/>
          <w:rtl/>
        </w:rPr>
        <w:sym w:font="KFGQPC Arabic Symbols 01" w:char="F072"/>
      </w:r>
      <w:r w:rsidR="004532FF" w:rsidRPr="00B60092">
        <w:rPr>
          <w:rStyle w:val="a7"/>
          <w:rFonts w:ascii="Tahoma" w:hAnsi="Tahoma" w:cs="Traditional Arabic"/>
          <w:color w:val="0000FF"/>
          <w:sz w:val="36"/>
          <w:szCs w:val="36"/>
          <w:rtl/>
        </w:rPr>
        <w:t>(</w:t>
      </w:r>
      <w:r w:rsidR="004532FF" w:rsidRPr="00B60092">
        <w:rPr>
          <w:rStyle w:val="a7"/>
          <w:rFonts w:ascii="Tahoma" w:hAnsi="Tahoma" w:cs="Traditional Arabic"/>
          <w:color w:val="0000FF"/>
          <w:sz w:val="36"/>
          <w:szCs w:val="36"/>
          <w:rtl/>
        </w:rPr>
        <w:footnoteReference w:id="639"/>
      </w:r>
      <w:r w:rsidR="004532FF"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 كانَ في امتثالِ الأمرِ بحسبِ الاستطاعَةِ مصلَحَةُ تعويدِ النفسِ على فعلِ الـمأمورِ وتَهيُّئِها لما هو أعلى منه، وأما الـمنْهِياتُ فإنّها مُوافِقَةٌ لداعِيةِ الهَوى؛ فإذا فعلَت النفسُ مِنها شيئًا تطلّعَتْ إلى طلَبِ الـمزيدِ منْهُ، وفي هذا ضرَرٌ عليهِ وعلى الأمةِ كافّةً</w:t>
      </w:r>
      <w:r w:rsidR="004532F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فكانَ سبيلُ معالَجَةِ هذا </w:t>
      </w:r>
      <w:r w:rsidRPr="0026525E">
        <w:rPr>
          <w:rFonts w:ascii="Traditional Arabic" w:hAnsi="Traditional Arabic" w:cs="Lotus Linotype"/>
          <w:color w:val="000000"/>
          <w:sz w:val="36"/>
          <w:szCs w:val="32"/>
          <w:rtl/>
        </w:rPr>
        <w:lastRenderedPageBreak/>
        <w:t xml:space="preserve">حسمَ مادّتِهِ وقطعَها جملَةً واحدَةً، فإن ترتّبَ على التركِ دفعةً واحِدَةً مفسدَةٌ أعظَمُ كفواتِ النفسِ وتلَفِها مثلًا فمنَ العلماءَ من جوّزَ التدرجَ في النزوعِ عنهُ؛ كما سئلَ ابن حجرٍ الـمكيّ الشافعي فيما نقله ابنُ عابدينَ عنه في الحاشيةِ في كتاب الحظرِ والإباحةِ عمنْ ابتليَ بأكلِ نَحوِ الأفيونِ وصارَ إن لم يأكلْ منه هلك؟؛ فأجابَ: </w:t>
      </w:r>
      <w:r w:rsidR="004532F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إنْ عُلِمَ ذَلِكَ قَطْعًا حَلَّ لَهُ، بَلْ وَجَبَ لاضْطِرَارِهِ إلَى إبْقَاءِ رُوحِهِ كَالـميْتَةِ لِلْمُضْطَرِّ، وَيَجِبُ عَلَيْهِ التَّدْرِيجُ فِي تَنْقِيصِهِ شَيْئًا فَشَيْئًا حَتَّى يَزُولَ تَوَلُّعُ الـمعِدَةِ بِهِ مِنْ غَيْرِ أَنْ تَشْعُرَ، فَإِنْ تَرَكَ ذَلِكَ فَهُوَ آثِمٌ فَاسِقٌ</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انتهى مُلَخَّصًا، قَالَ الرَّمْلِيُّ: وَقَوَاعِدُنَا لاَ تُخَالِفُهُ</w:t>
      </w:r>
      <w:r w:rsidR="00D22ED9">
        <w:rPr>
          <w:rFonts w:ascii="Traditional Arabic" w:hAnsi="Traditional Arabic" w:cs="Lotus Linotype" w:hint="cs"/>
          <w:color w:val="000000"/>
          <w:sz w:val="36"/>
          <w:szCs w:val="32"/>
          <w:rtl/>
        </w:rPr>
        <w:t>»</w:t>
      </w:r>
      <w:r w:rsidR="00D22ED9" w:rsidRPr="00B60092">
        <w:rPr>
          <w:rStyle w:val="a7"/>
          <w:rFonts w:ascii="Tahoma" w:hAnsi="Tahoma" w:cs="Traditional Arabic"/>
          <w:color w:val="0000FF"/>
          <w:sz w:val="36"/>
          <w:szCs w:val="36"/>
          <w:rtl/>
        </w:rPr>
        <w:t>(</w:t>
      </w:r>
      <w:r w:rsidR="00D22ED9" w:rsidRPr="00B60092">
        <w:rPr>
          <w:rStyle w:val="a7"/>
          <w:rFonts w:ascii="Tahoma" w:hAnsi="Tahoma" w:cs="Traditional Arabic"/>
          <w:color w:val="0000FF"/>
          <w:sz w:val="36"/>
          <w:szCs w:val="36"/>
          <w:rtl/>
        </w:rPr>
        <w:footnoteReference w:id="640"/>
      </w:r>
      <w:r w:rsidR="00D22ED9"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وفي فتاوي دار الإفتاءِ الـمصْرِيةِ: </w:t>
      </w:r>
      <w:r w:rsidR="00D22ED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وهذا - كما تقدمَ - إذا ثبت بقولِ الأطباءِ الثقات دينا ومِهنةً أن مُعتادَ تعاطي الـمخدراتِ يهلِكُ بِتركِ تعاطيها فجْأةً وكليةً</w:t>
      </w:r>
      <w:r w:rsidR="00D22ED9">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w14:paraId="5A0EC2C4" w14:textId="01423751"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أقول: </w:t>
      </w:r>
      <w:bookmarkStart w:id="77" w:name="_Hlk150243071"/>
      <w:r w:rsidRPr="00095B64">
        <w:rPr>
          <w:rFonts w:ascii="Traditional Arabic" w:hAnsi="Traditional Arabic" w:cs="Lotus Linotype"/>
          <w:b/>
          <w:bCs/>
          <w:color w:val="000000"/>
          <w:sz w:val="36"/>
          <w:szCs w:val="34"/>
          <w:rtl/>
        </w:rPr>
        <w:t>ضابطُ هذا أن التدّرّجَ الذي هو من قبيلِ السياسةِ الش</w:t>
      </w:r>
      <w:r w:rsidR="00262CF9">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رْعِيةِ لمنْعِ الـمنكراتِ وردعِ أهل الـمعاصي والفجورِ؛ وكفّ ضرَرِهم عن الناسِ جائزٌ، لأن الناسَ يحتاجونَ إلى الرفقِ والـمداراةِ واللينِ، أما التدرجُ الذي هو من قبلِ التشريعِ والتحليلِ والتحريمِ فحرامٌ لا يجوزُ</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4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4"/>
          <w:rtl/>
        </w:rPr>
        <w:t>.</w:t>
      </w:r>
    </w:p>
    <w:p w14:paraId="0352AEDA" w14:textId="0BE798B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bookmarkStart w:id="78" w:name="_Hlk150243117"/>
      <w:bookmarkEnd w:id="77"/>
      <w:r w:rsidRPr="00095B64">
        <w:rPr>
          <w:rFonts w:ascii="Traditional Arabic" w:hAnsi="Traditional Arabic" w:cs="Lotus Linotype"/>
          <w:b/>
          <w:bCs/>
          <w:color w:val="000000"/>
          <w:sz w:val="36"/>
          <w:szCs w:val="34"/>
          <w:rtl/>
        </w:rPr>
        <w:t xml:space="preserve">فدلّ مَجموعُ ما ذكَرناهُ على أنّ ما تَصْنَعُهُ </w:t>
      </w:r>
      <w:r w:rsidR="004B465D" w:rsidRPr="0026525E">
        <w:rPr>
          <w:rFonts w:ascii="Traditional Arabic" w:hAnsi="Traditional Arabic" w:cs="Lotus Linotype" w:hint="cs"/>
          <w:color w:val="000000"/>
          <w:sz w:val="36"/>
          <w:szCs w:val="32"/>
          <w:rtl/>
        </w:rPr>
        <w:t>«</w:t>
      </w:r>
      <w:r w:rsidR="00BA4CA0" w:rsidRPr="00095B64">
        <w:rPr>
          <w:rFonts w:ascii="Traditional Arabic" w:hAnsi="Traditional Arabic" w:cs="Lotus Linotype"/>
          <w:b/>
          <w:bCs/>
          <w:color w:val="000000"/>
          <w:sz w:val="36"/>
          <w:szCs w:val="34"/>
          <w:rtl/>
        </w:rPr>
        <w:t>حماسٌ</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في هذا النازِلَةِ الـمخصوصَةِ ليسَ خارِجًا عن قواعِدِ التيسيرِ ورفعِ الحرجِ في الشريعَةِ الإسلامِيّةِ</w:t>
      </w:r>
      <w:r w:rsidRPr="0026525E">
        <w:rPr>
          <w:rFonts w:ascii="Traditional Arabic" w:hAnsi="Traditional Arabic" w:cs="Lotus Linotype"/>
          <w:color w:val="000000"/>
          <w:sz w:val="36"/>
          <w:szCs w:val="32"/>
          <w:rtl/>
        </w:rPr>
        <w:t>، إذ الظاهِرُ من جُمْلَةِ الحالِ أنّها إنما تصنعُ ذلكَ توسُّلًا بِهِ إلى حصولِ الغايَةِ الـمرجُوَّةِ من التمكينِ للشرْعِ والدينِ، وأّنّها إِنّما تُراعِي بذلكَ ما هم فيهِ والـمسلمُونَ من الاسْتضْعافِ؛ وَتَدْفَعُ بذلكَ غائلَةَ ما يُحيطُ بالـمسلِمينَ الـمحاصَرِينَ هناكَ مِن الضيقِ والحَرجِ، فكيفَ يَحِلُّ للمُخالِفِ مع هذا كُلِّهِ رمْيُها بالكفْرِ والخروجِ عن دينِ الإسلامِ؟!!، وسواءٌ رَضِيَ الـمخالِفُ هذا العُذْرَ فِي نَفْسِ الأمْرِ أم لَم يَرْضَهُ فإنّ القولَ بالتكْفِيرِ - والحالُ ما ذكرْناهُ - غُلُوٌّ في الدينِ؛ وخرُوجٌ عن طريقَةِ العلماءِ الـمحققينِ، والله يهدِي من يشاءُ إلى صراطٍ مُستَقِيم</w:t>
      </w:r>
      <w:r w:rsidR="000E3A9A" w:rsidRPr="000E3A9A">
        <w:rPr>
          <w:rFonts w:ascii="Traditional Arabic" w:hAnsi="Traditional Arabic" w:cs="Lotus Linotype"/>
          <w:color w:val="000000"/>
          <w:sz w:val="36"/>
          <w:szCs w:val="32"/>
          <w:rtl/>
        </w:rPr>
        <w:t>.</w:t>
      </w:r>
    </w:p>
    <w:p w14:paraId="160A85EA" w14:textId="29CBFF6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CE1F0F">
        <w:rPr>
          <w:rFonts w:ascii="Traditional Arabic" w:hAnsi="Traditional Arabic" w:cs="Lotus Linotype"/>
          <w:b/>
          <w:bCs/>
          <w:color w:val="000000"/>
          <w:sz w:val="36"/>
          <w:szCs w:val="32"/>
          <w:rtl/>
        </w:rPr>
        <w:lastRenderedPageBreak/>
        <w:t>وقَدْ اعْتَرضَ بعضُهمْ</w:t>
      </w:r>
      <w:r w:rsidRPr="0026525E">
        <w:rPr>
          <w:rFonts w:ascii="Traditional Arabic" w:hAnsi="Traditional Arabic" w:cs="Lotus Linotype"/>
          <w:color w:val="000000"/>
          <w:sz w:val="36"/>
          <w:szCs w:val="32"/>
          <w:rtl/>
        </w:rPr>
        <w:t xml:space="preserve"> بأن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حوصِرَ وقومُهُ في شعبِ أبي طالِبٍ ثلاثَ سنينَ، فما صنعَ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شيئًا مما تصنَعَهُ </w:t>
      </w:r>
      <w:r w:rsidR="004B465D" w:rsidRPr="0026525E">
        <w:rPr>
          <w:rFonts w:ascii="Traditional Arabic" w:hAnsi="Traditional Arabic" w:cs="Lotus Linotype" w:hint="cs"/>
          <w:color w:val="000000"/>
          <w:sz w:val="36"/>
          <w:szCs w:val="32"/>
          <w:rtl/>
        </w:rPr>
        <w:t>«</w:t>
      </w:r>
      <w:r w:rsidR="00DC32C1"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تخفيفًا عن قومِهِ؛ وقد اشتدّ بِهم الحصارُ والجوعُ والأذى</w:t>
      </w:r>
      <w:r w:rsidR="000E3A9A" w:rsidRPr="000E3A9A">
        <w:rPr>
          <w:rFonts w:ascii="Traditional Arabic" w:hAnsi="Traditional Arabic" w:cs="Lotus Linotype"/>
          <w:color w:val="000000"/>
          <w:sz w:val="36"/>
          <w:szCs w:val="32"/>
          <w:rtl/>
        </w:rPr>
        <w:t>.</w:t>
      </w:r>
    </w:p>
    <w:p w14:paraId="2CC015A3" w14:textId="5CEDB21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CE1F0F">
        <w:rPr>
          <w:rFonts w:ascii="Traditional Arabic" w:hAnsi="Traditional Arabic" w:cs="Lotus Linotype"/>
          <w:b/>
          <w:bCs/>
          <w:color w:val="000000"/>
          <w:sz w:val="36"/>
          <w:szCs w:val="32"/>
          <w:rtl/>
        </w:rPr>
        <w:t>قُلتُ</w:t>
      </w:r>
      <w:r w:rsidRPr="0026525E">
        <w:rPr>
          <w:rFonts w:ascii="Traditional Arabic" w:hAnsi="Traditional Arabic" w:cs="Lotus Linotype"/>
          <w:color w:val="000000"/>
          <w:sz w:val="36"/>
          <w:szCs w:val="32"/>
          <w:rtl/>
        </w:rPr>
        <w:t>: فَمُرُوا حماسًا بالكَفِّ عن القتالِ إذَنْ!، أمّا والجِهادُ فَرْضٌ على مَن حضَرَ من الـمسلمينَ هُناكَ لِمُدافعَةِ العدُوّ الصائلِ</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وهُم على الحالِ الذي وصَفْناهُ</w:t>
      </w:r>
      <w:r w:rsidR="00CE1F0F">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فَيْنْبَغِي أنْ يَباحَ لَهُمْ ما أباحَهُ ال</w:t>
      </w:r>
      <w:r w:rsidR="00CE1F0F">
        <w:rPr>
          <w:rFonts w:ascii="Traditional Arabic" w:hAnsi="Traditional Arabic" w:cs="Lotus Linotype" w:hint="cs"/>
          <w:color w:val="000000"/>
          <w:sz w:val="36"/>
          <w:szCs w:val="32"/>
          <w:rtl/>
        </w:rPr>
        <w:t>شَّـ</w:t>
      </w:r>
      <w:r w:rsidRPr="0026525E">
        <w:rPr>
          <w:rFonts w:ascii="Traditional Arabic" w:hAnsi="Traditional Arabic" w:cs="Lotus Linotype"/>
          <w:color w:val="000000"/>
          <w:sz w:val="36"/>
          <w:szCs w:val="32"/>
          <w:rtl/>
        </w:rPr>
        <w:t>رعُ للمسلمينَ من التوسعَةِ والتخفيفِ والرخصِ التي هِي من أعظَمِ العونِ على بلوغِ الغايةِ من الجهادِ في سبيلِ الله، وإذا شُرعَتْ هذه الرخَصُ والتخفيفاتُ في جهادِ الطلَبِ؛ فجوازُها في جهادِ الدفعِ - خاصّةً وحالُ الـمسلمينَ في غزّةَ عُمومُ الضروراتِ كما بَينّاهُ - من بابِ أولَى</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bookmarkEnd w:id="78"/>
    <w:p w14:paraId="600ADE76" w14:textId="08CBEEB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قالَ أبو الوليد عفا الله عنه بمنّهِ وكَرَمِهِ</w:t>
      </w:r>
      <w:r w:rsidRPr="0026525E">
        <w:rPr>
          <w:rFonts w:ascii="Traditional Arabic" w:hAnsi="Traditional Arabic" w:cs="Lotus Linotype"/>
          <w:color w:val="000000"/>
          <w:sz w:val="36"/>
          <w:szCs w:val="32"/>
          <w:rtl/>
        </w:rPr>
        <w:t xml:space="preserve">: </w:t>
      </w:r>
      <w:bookmarkStart w:id="79" w:name="_Hlk150243134"/>
      <w:r w:rsidRPr="00095B64">
        <w:rPr>
          <w:rFonts w:ascii="Traditional Arabic" w:hAnsi="Traditional Arabic" w:cs="Lotus Linotype"/>
          <w:b/>
          <w:bCs/>
          <w:color w:val="000000"/>
          <w:sz w:val="36"/>
          <w:szCs w:val="34"/>
          <w:rtl/>
        </w:rPr>
        <w:t xml:space="preserve">ومما استَنَدَ إليهِ القائلُ بتكْفِيرِ </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حماسٍ</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ما ذكرهُ السائلُ من تحكيمِ القانونِ الوضعْيّ، بل ذكرَ لي بعضُهُم أن </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حماسًا</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أقَرّتْ قانونًا يق</w:t>
      </w:r>
      <w:r w:rsidR="00CE1F0F">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ضي بِعقوبِةِ الزانِي بالسجْنِ خمسةَ عشرَ عامًا</w:t>
      </w:r>
      <w:r w:rsidRPr="0026525E">
        <w:rPr>
          <w:rFonts w:ascii="Traditional Arabic" w:hAnsi="Traditional Arabic" w:cs="Lotus Linotype"/>
          <w:color w:val="000000"/>
          <w:sz w:val="36"/>
          <w:szCs w:val="32"/>
          <w:rtl/>
        </w:rPr>
        <w:t>، قالَ: وهمْ يزْعُمونَ التدرّجَ في إقامَةِ أحكامِ الش</w:t>
      </w:r>
      <w:r w:rsidR="00CE1F0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رْعِ وأنّهُم لا يقدِرُونَ على ذلكَ جملَةً واحدةً</w:t>
      </w:r>
      <w:bookmarkEnd w:id="79"/>
      <w:r w:rsidRPr="0026525E">
        <w:rPr>
          <w:rFonts w:ascii="Traditional Arabic" w:hAnsi="Traditional Arabic" w:cs="Lotus Linotype"/>
          <w:color w:val="000000"/>
          <w:sz w:val="36"/>
          <w:szCs w:val="32"/>
          <w:rtl/>
        </w:rPr>
        <w:t xml:space="preserve">، ثم استَدرَكَ بقولِهِ: وكيفَ تستقيمُ لَهم دَعْوى العجْزِ عنْ ذلكَ ومقاليدُ الحكمِ بأيدِيهِمْ، وهُمْ يَزْعُمونَ القدْرَةَ على قِتالِ اليَهودِ، بلْ قَدْ قاتَلُوا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الـم</w:t>
      </w:r>
      <w:r w:rsidR="00DC32C1" w:rsidRPr="0026525E">
        <w:rPr>
          <w:rFonts w:ascii="Traditional Arabic" w:hAnsi="Traditional Arabic" w:cs="Lotus Linotype"/>
          <w:color w:val="000000"/>
          <w:sz w:val="36"/>
          <w:szCs w:val="32"/>
          <w:rtl/>
        </w:rPr>
        <w:t>وحّدينَ</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منَ الـمسلمينَ الذينَ يُطالِبُونَ بإقامَةِ أحكامِ الشريعَةِ هناكَ</w:t>
      </w:r>
      <w:r w:rsidR="000E3A9A" w:rsidRPr="000E3A9A">
        <w:rPr>
          <w:rFonts w:ascii="Traditional Arabic" w:hAnsi="Traditional Arabic" w:cs="Lotus Linotype"/>
          <w:color w:val="000000"/>
          <w:sz w:val="36"/>
          <w:szCs w:val="32"/>
          <w:rtl/>
        </w:rPr>
        <w:t>.</w:t>
      </w:r>
    </w:p>
    <w:p w14:paraId="1C054350" w14:textId="522D5AF5"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قالَ أبو الوليد</w:t>
      </w:r>
      <w:r w:rsidRPr="0026525E">
        <w:rPr>
          <w:rFonts w:ascii="Traditional Arabic" w:hAnsi="Traditional Arabic" w:cs="Lotus Linotype"/>
          <w:color w:val="000000"/>
          <w:sz w:val="36"/>
          <w:szCs w:val="32"/>
          <w:rtl/>
        </w:rPr>
        <w:t>: الجوابُ عن هذا الكلامِ يحتاجُ إلى بَسْطٍ كثيرٍ، والتفصيلُ مَتَعَيِّنٌ في مِثْلِ هذا الـموضِعِ لبيانِ الصوابِ من الخطأِ</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فإنّهُ ما أوقَعَ الناسَ في الخروجِ عن الكتابِ والسنّةِ والابْتِداعِ في الدينِ كالإجمالِ والإطلاقِ؛ فَذلكَ أصلُ كُلِّ بَلِيّةِ، </w:t>
      </w:r>
      <w:r w:rsidRPr="00095B64">
        <w:rPr>
          <w:rFonts w:ascii="Traditional Arabic" w:hAnsi="Traditional Arabic" w:cs="Lotus Linotype"/>
          <w:b/>
          <w:bCs/>
          <w:color w:val="000000"/>
          <w:sz w:val="36"/>
          <w:szCs w:val="34"/>
          <w:rtl/>
        </w:rPr>
        <w:t>فأقولُ والله الـمستعان</w:t>
      </w:r>
      <w:r w:rsidRPr="0026525E">
        <w:rPr>
          <w:rFonts w:ascii="Traditional Arabic" w:hAnsi="Traditional Arabic" w:cs="Lotus Linotype"/>
          <w:color w:val="000000"/>
          <w:sz w:val="36"/>
          <w:szCs w:val="32"/>
          <w:rtl/>
        </w:rPr>
        <w:t xml:space="preserve">: </w:t>
      </w:r>
    </w:p>
    <w:p w14:paraId="10F423DD" w14:textId="178349F8"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الواجِبُ أولًا اعْتِبارُ حالِ </w:t>
      </w:r>
      <w:r w:rsidR="004B465D" w:rsidRPr="0026525E">
        <w:rPr>
          <w:rFonts w:ascii="Traditional Arabic" w:hAnsi="Traditional Arabic" w:cs="Lotus Linotype" w:hint="cs"/>
          <w:color w:val="000000"/>
          <w:sz w:val="36"/>
          <w:szCs w:val="32"/>
          <w:rtl/>
        </w:rPr>
        <w:t>«</w:t>
      </w:r>
      <w:r w:rsidR="00DC32C1"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على سبيلِ الجمْلَةِ؛ كما يُعْتَبَرُ حالُ الواحِدِ من الـمسلمينَ وما لهُ من السابِقةِ في الدينِ والخيرِ؛ ومحبّةِ اللهِ ورسولِهِ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ون</w:t>
      </w:r>
      <w:r w:rsidR="00CE1F0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صرَةِ دينِهِ، كما نبهَ على ذلكَ بالـمعنى شيخُ الإسلامِ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غيرِ ما موضعٍ من كُتُبهِ وفتاويه، وهكذا الحالُ معَ حما</w:t>
      </w:r>
      <w:r w:rsidR="00DC32C1" w:rsidRPr="0026525E">
        <w:rPr>
          <w:rFonts w:ascii="Traditional Arabic" w:hAnsi="Traditional Arabic" w:cs="Lotus Linotype"/>
          <w:color w:val="000000"/>
          <w:sz w:val="36"/>
          <w:szCs w:val="32"/>
          <w:rtl/>
        </w:rPr>
        <w:t>سٍ هُنا؛ فإنّ لها سابِقةً في ال</w:t>
      </w:r>
      <w:r w:rsidR="00DC32C1" w:rsidRPr="0026525E">
        <w:rPr>
          <w:rFonts w:ascii="Traditional Arabic" w:hAnsi="Traditional Arabic" w:cs="Lotus Linotype" w:hint="cs"/>
          <w:color w:val="000000"/>
          <w:sz w:val="36"/>
          <w:szCs w:val="32"/>
          <w:rtl/>
        </w:rPr>
        <w:t>ج</w:t>
      </w:r>
      <w:r w:rsidRPr="0026525E">
        <w:rPr>
          <w:rFonts w:ascii="Traditional Arabic" w:hAnsi="Traditional Arabic" w:cs="Lotus Linotype"/>
          <w:color w:val="000000"/>
          <w:sz w:val="36"/>
          <w:szCs w:val="32"/>
          <w:rtl/>
        </w:rPr>
        <w:t>هادِ والدعوةِ إلى الله تعالى</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والـمحافظَةِ على دينِ الناسِ في تلكَ البلادِ</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وتَربِية أتباعِها والـمسلمينَ هناكَ على مَنْهَجِ الإسلامِ والتزامِ شريعتِهِ؛ يصيبونَ في ذلكَ تارَةً ويُخطِئو</w:t>
      </w:r>
      <w:r w:rsidR="00DC32C1" w:rsidRPr="0026525E">
        <w:rPr>
          <w:rFonts w:ascii="Traditional Arabic" w:hAnsi="Traditional Arabic" w:cs="Lotus Linotype"/>
          <w:color w:val="000000"/>
          <w:sz w:val="36"/>
          <w:szCs w:val="32"/>
          <w:rtl/>
        </w:rPr>
        <w:t>نَ أُخرى، شأنُهم في ذلكَ شأنُ ج</w:t>
      </w:r>
      <w:r w:rsidRPr="0026525E">
        <w:rPr>
          <w:rFonts w:ascii="Traditional Arabic" w:hAnsi="Traditional Arabic" w:cs="Lotus Linotype"/>
          <w:color w:val="000000"/>
          <w:sz w:val="36"/>
          <w:szCs w:val="32"/>
          <w:rtl/>
        </w:rPr>
        <w:t>م</w:t>
      </w:r>
      <w:r w:rsidR="00DC32C1"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عِ البشَرِ، وكلُّ بَنِي آدَمَ خطاءٌ</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وخيرُ الخطائينَ التوابونَ</w:t>
      </w:r>
      <w:r w:rsidR="000E3A9A" w:rsidRPr="000E3A9A">
        <w:rPr>
          <w:rFonts w:ascii="Traditional Arabic" w:hAnsi="Traditional Arabic" w:cs="Lotus Linotype"/>
          <w:color w:val="000000"/>
          <w:sz w:val="36"/>
          <w:szCs w:val="32"/>
          <w:rtl/>
        </w:rPr>
        <w:t>.</w:t>
      </w:r>
    </w:p>
    <w:p w14:paraId="011099EC" w14:textId="3E911AF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ومثلُ هذا الوصْفِ الذي يَتحَلّونَ بهِ، مع</w:t>
      </w:r>
      <w:r w:rsidR="003B7E5E" w:rsidRPr="0026525E">
        <w:rPr>
          <w:rFonts w:ascii="Traditional Arabic" w:hAnsi="Traditional Arabic" w:cs="Lotus Linotype" w:hint="cs"/>
          <w:color w:val="000000"/>
          <w:sz w:val="36"/>
          <w:szCs w:val="32"/>
          <w:rtl/>
        </w:rPr>
        <w:t xml:space="preserve"> ما</w:t>
      </w:r>
      <w:r w:rsidRPr="0026525E">
        <w:rPr>
          <w:rFonts w:ascii="Traditional Arabic" w:hAnsi="Traditional Arabic" w:cs="Lotus Linotype"/>
          <w:color w:val="000000"/>
          <w:sz w:val="36"/>
          <w:szCs w:val="32"/>
          <w:rtl/>
        </w:rPr>
        <w:t xml:space="preserve"> بسطناهُ من العذرِ في أحوالِهِم؛ يوجبُ حمْلَ ما يَقعُ منهمْ على أحسنِ الـمحامِلِ والوجوهِ، وكيفَ يصِحُّ الظنُّ بِمَنْ يَبْذلُ نفسهُ ومالَهُ في الجهادِ في سبيلِ اللهِ، وفي الدعوة إلى دينِ الإسلامِ</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قضى على ذلكَ دَهرًا طويلًا وعمُرًا مديدًا؛ ي</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شاركُ في كُلِّ ذلكَ كبارُهم وصغارُهم، ورجالهم ونساءُهُم، وخاصّتُهم وعامّتُهمْ، كيفُ يَصحُّ الظنُّ بمِثلِ هذا أنّهُ عَدُوٌّ للشريعَةِ؛ ساعٍ في هَدْمِها ومَحْوها، وإقرارِ قانونِ الشرْكِ وشريعَةِ الكُفْرِ؟!!، بلْ الظنُّ بمَن كانَ هذا حالُهُ وهذه سابِقَتُهُ أنهُ طوْعُ الشرْعِ فِي صَغِيرِ الأمْرِ وكبيرِهِ، وإن وقعتْ مِنْهُ الـمخالَفةُ لشيءٍ من الشرْعِ باجِتهادٍ منه، وهذا هُو الذي أمرَ بِهِ ال</w:t>
      </w:r>
      <w:r w:rsidR="00CE1F0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رعُ من إحسانِ الظنّ بالـمسلمينَ</w:t>
      </w:r>
      <w:r w:rsidR="000E3A9A" w:rsidRPr="000E3A9A">
        <w:rPr>
          <w:rFonts w:ascii="Traditional Arabic" w:hAnsi="Traditional Arabic" w:cs="Lotus Linotype"/>
          <w:color w:val="000000"/>
          <w:sz w:val="36"/>
          <w:szCs w:val="32"/>
          <w:rtl/>
        </w:rPr>
        <w:t>.</w:t>
      </w:r>
    </w:p>
    <w:p w14:paraId="74EDB4E5" w14:textId="32FB243B" w:rsidR="006C56FD" w:rsidRPr="0026525E" w:rsidRDefault="006C56FD"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وإحسانُ الظنّ بِهم في هذا الـمقامِ واجِبٌ؛ لا لما ذكرْناهُ من حُسْنِ السابِقَةِ فحَسبُ بل لقرائنَ أخرى؛ تشهدُ كُلُّها بالاعتبارِ لما قَرّرْناهُ، ولا يَجُوزُ في الفَتْوى أن يُؤْخَذَ الحُكْمُ الجُزْئيُّ مُنْفَصِلًا عَمّا يُلابِسُهُ منَ الأحوالِ التِي لا انْفِكاكَ لَها عَن التأثيرِ عليهِ، ولا مُنْفَصلًا عن مراعاةِ مقاصِدِ الشرْعِ ومن أعظَمِها رَفعُ الحرجِ عن الـمكلّفِينَ</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الغفْلَةَ عن هذا أحَدُ طَرَفِي الـمزِلّةِ في البابِ، وطرَفُها الثانِي: الغفلَةُ عن مُراعاةِ الخصوصِيّاتِ الـمثِيرَةِ للفوارِقِ بينَ أحكامِ النوازِلِ</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5E419DF1" w14:textId="77553C59"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bookmarkStart w:id="80" w:name="_Hlk150243341"/>
      <w:r w:rsidRPr="00095B64">
        <w:rPr>
          <w:rFonts w:ascii="Traditional Arabic" w:hAnsi="Traditional Arabic" w:cs="Lotus Linotype"/>
          <w:b/>
          <w:bCs/>
          <w:color w:val="000000"/>
          <w:sz w:val="36"/>
          <w:szCs w:val="34"/>
          <w:rtl/>
        </w:rPr>
        <w:t xml:space="preserve">ولَسنا ننازِعُ في أن تحكيمَ شريعَةِ الإسلامِ فرضٌ لا يسعُ </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حماسًا</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تركُهُ؛ ولا أنّ تحكيمَ الشرائعِ الوضْعِيّةِ شِرْكٌ باللهِ في حُكمِهِ، لكنّ تحكيمَ الشرْعِ - ومنهُ إقامَةُ الحدُودِ - شأنَهُ شأنُ جميعِ التكالِيفِ الشرْعِيّةِ؛ إنما تجبُ مع القدْرَةِ علَيها</w:t>
      </w:r>
      <w:r w:rsidR="003B7E5E" w:rsidRPr="00B60092">
        <w:rPr>
          <w:rStyle w:val="a7"/>
          <w:rFonts w:ascii="Tahoma" w:hAnsi="Tahoma" w:cs="Traditional Arabic"/>
          <w:color w:val="0000FF"/>
          <w:sz w:val="36"/>
          <w:szCs w:val="36"/>
          <w:rtl/>
        </w:rPr>
        <w:t>(</w:t>
      </w:r>
      <w:r w:rsidR="003B7E5E" w:rsidRPr="00B60092">
        <w:rPr>
          <w:rStyle w:val="a7"/>
          <w:rFonts w:ascii="Tahoma" w:hAnsi="Tahoma" w:cs="Traditional Arabic"/>
          <w:color w:val="0000FF"/>
          <w:sz w:val="36"/>
          <w:szCs w:val="36"/>
          <w:rtl/>
        </w:rPr>
        <w:footnoteReference w:id="642"/>
      </w:r>
      <w:r w:rsidR="003B7E5E" w:rsidRPr="00B60092">
        <w:rPr>
          <w:rStyle w:val="a7"/>
          <w:rFonts w:ascii="Tahoma" w:hAnsi="Tahoma" w:cs="Traditional Arabic"/>
          <w:color w:val="0000FF"/>
          <w:sz w:val="36"/>
          <w:szCs w:val="36"/>
          <w:rtl/>
        </w:rPr>
        <w:t>)</w:t>
      </w:r>
      <w:r w:rsidRPr="00095B64">
        <w:rPr>
          <w:rFonts w:ascii="Traditional Arabic" w:hAnsi="Traditional Arabic" w:cs="Lotus Linotype"/>
          <w:b/>
          <w:bCs/>
          <w:color w:val="000000"/>
          <w:sz w:val="36"/>
          <w:szCs w:val="34"/>
          <w:rtl/>
        </w:rPr>
        <w:t xml:space="preserve">، وما عجزوا عنهُ سقطَ إلى </w:t>
      </w:r>
      <w:r w:rsidRPr="00095B64">
        <w:rPr>
          <w:rFonts w:ascii="Traditional Arabic" w:hAnsi="Traditional Arabic" w:cs="Lotus Linotype"/>
          <w:b/>
          <w:bCs/>
          <w:color w:val="000000"/>
          <w:sz w:val="36"/>
          <w:szCs w:val="34"/>
          <w:rtl/>
        </w:rPr>
        <w:lastRenderedPageBreak/>
        <w:t>حينِ القدْرَةِ علَيْهِ، وهذه مِن القواعِدِ الـمتّفَقِ عليها بينَ أئمةِ الـم</w:t>
      </w:r>
      <w:r w:rsidR="00DC32C1" w:rsidRPr="00095B64">
        <w:rPr>
          <w:rFonts w:ascii="Traditional Arabic" w:hAnsi="Traditional Arabic" w:cs="Lotus Linotype"/>
          <w:b/>
          <w:bCs/>
          <w:color w:val="000000"/>
          <w:sz w:val="36"/>
          <w:szCs w:val="34"/>
          <w:rtl/>
        </w:rPr>
        <w:t>س</w:t>
      </w:r>
      <w:r w:rsidRPr="00095B64">
        <w:rPr>
          <w:rFonts w:ascii="Traditional Arabic" w:hAnsi="Traditional Arabic" w:cs="Lotus Linotype"/>
          <w:b/>
          <w:bCs/>
          <w:color w:val="000000"/>
          <w:sz w:val="36"/>
          <w:szCs w:val="34"/>
          <w:rtl/>
        </w:rPr>
        <w:t xml:space="preserve">لمينَ </w:t>
      </w:r>
      <w:r w:rsidR="009E3D56">
        <w:rPr>
          <w:rFonts w:ascii="AAA GoldenLotus" w:hAnsi="AAA GoldenLotus" w:cs="Lotus Linotype"/>
          <w:color w:val="000000"/>
          <w:sz w:val="36"/>
          <w:szCs w:val="36"/>
        </w:rPr>
        <w:sym w:font="KFGQPC Arabic Symbols 01" w:char="F073"/>
      </w:r>
      <w:r w:rsidR="000E3A9A" w:rsidRPr="000E3A9A">
        <w:rPr>
          <w:rFonts w:ascii="Traditional Arabic" w:hAnsi="Traditional Arabic" w:cs="Lotus Linotype"/>
          <w:color w:val="000000"/>
          <w:sz w:val="36"/>
          <w:szCs w:val="34"/>
          <w:rtl/>
        </w:rPr>
        <w:t>.</w:t>
      </w:r>
    </w:p>
    <w:p w14:paraId="16550962" w14:textId="3EF3DBF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لكنّ هَهنا أمرًا قلّما يَتَنبّهُ الناسُ إليهِ؛ وبمثلِهِ يَزلُّونَ!؛ ولذ وجبَ التنبيهُ عليه، وهوَ أن الـمرادَ بالقُدْرَةِ على إقامَةِ أحكامِ الشرْعِ كالحدُودِ والأمرِ بالـمعروفِ والنهْيِ عن الـمنْكَرِ والجهادِ في سبيلِ اللهِ وغيرِ ذلكَ؛ ليستْ هيَ القُدْرَةَ على إيقاعِ الفِعْلِ فَحَسْبُ!، بل الـمرادُ القُدْرَةُ التي يَتحقّقُ بِها مَقصودُ الشارِعِ من إقامَةِ الحُكمِ</w:t>
      </w:r>
      <w:r w:rsidR="00AB02FD" w:rsidRPr="00B60092">
        <w:rPr>
          <w:rStyle w:val="a7"/>
          <w:rFonts w:ascii="Tahoma" w:hAnsi="Tahoma" w:cs="Traditional Arabic"/>
          <w:color w:val="0000FF"/>
          <w:sz w:val="36"/>
          <w:szCs w:val="36"/>
          <w:rtl/>
        </w:rPr>
        <w:t>(</w:t>
      </w:r>
      <w:r w:rsidR="00AB02FD" w:rsidRPr="00B60092">
        <w:rPr>
          <w:rStyle w:val="a7"/>
          <w:rFonts w:ascii="Tahoma" w:hAnsi="Tahoma" w:cs="Traditional Arabic"/>
          <w:color w:val="0000FF"/>
          <w:sz w:val="36"/>
          <w:szCs w:val="36"/>
          <w:rtl/>
        </w:rPr>
        <w:footnoteReference w:id="643"/>
      </w:r>
      <w:r w:rsidR="00AB02FD"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فإنّ الثلاثَةَ والأرْبَعَةَ مَثلًا في حُكمِ العادَةِ قادِرُونَ علَى قطْعِ يدِ السارِقِ؛ أو رَجْمِ الزانِي، لكنْ لَمّا كانَ مقصودُ الشرْعِ من إقامَةِ الحُدودِ - وهو تأمينُ السبُلِ ورَدْعُ الناسِ عن مواقَعَةِ نَحوِ هذه الأعمالِ - لا يَتحَقّقُ بصنيعِ الآحادِ من الناسِ؛ شرَعَ لَهُ حَدًّا من القُدرَةِ زائدًا على مطْلَقِ القُدْرَةِ على الفعْلِ، يَتَحَقّقُ بِهِ </w:t>
      </w:r>
      <w:proofErr w:type="spellStart"/>
      <w:r w:rsidRPr="0026525E">
        <w:rPr>
          <w:rFonts w:ascii="Traditional Arabic" w:hAnsi="Traditional Arabic" w:cs="Lotus Linotype"/>
          <w:color w:val="000000"/>
          <w:sz w:val="36"/>
          <w:szCs w:val="32"/>
          <w:rtl/>
        </w:rPr>
        <w:t>مقصودُهُ</w:t>
      </w:r>
      <w:proofErr w:type="spellEnd"/>
      <w:r w:rsidRPr="0026525E">
        <w:rPr>
          <w:rFonts w:ascii="Traditional Arabic" w:hAnsi="Traditional Arabic" w:cs="Lotus Linotype"/>
          <w:color w:val="000000"/>
          <w:sz w:val="36"/>
          <w:szCs w:val="32"/>
          <w:rtl/>
        </w:rPr>
        <w:t xml:space="preserve">، ولذا شرَطَ الأئمةُ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تعالَى لإقامَةِ الحدِ السلطانَ، لأنهُ الذي يرتدِعُ بهِ أهلُ الفسادِ والإجرامِ</w:t>
      </w:r>
      <w:r w:rsidR="000E3A9A" w:rsidRPr="000E3A9A">
        <w:rPr>
          <w:rFonts w:ascii="Traditional Arabic" w:hAnsi="Traditional Arabic" w:cs="Lotus Linotype"/>
          <w:color w:val="000000"/>
          <w:sz w:val="36"/>
          <w:szCs w:val="32"/>
          <w:rtl/>
        </w:rPr>
        <w:t>.</w:t>
      </w:r>
    </w:p>
    <w:p w14:paraId="5755BE7B" w14:textId="6E1D66E0"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فَحَيثُ فاتَ مقصودُ الشارِعِ مِنْ إقامَةِ الحدُودِ صارَ في معنى ما عَجَزَ عنهُ فيسقطُ وجوبُهُ إلى حينِ القُدْرَةِ عليهِ، ولذا قالَ من قالَ من الأئمّةِ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بالـمنْعِ من إقامَةِ الحدِّ في دارِ الحَرْبِ لما يُخْشَى من لَحاقِ الـمحدُودِ بالكفارِ</w:t>
      </w:r>
      <w:r w:rsidR="00AB02FD" w:rsidRPr="00B60092">
        <w:rPr>
          <w:rStyle w:val="a7"/>
          <w:rFonts w:ascii="Tahoma" w:hAnsi="Tahoma" w:cs="Traditional Arabic"/>
          <w:color w:val="0000FF"/>
          <w:sz w:val="36"/>
          <w:szCs w:val="36"/>
          <w:rtl/>
        </w:rPr>
        <w:t>(</w:t>
      </w:r>
      <w:r w:rsidR="00AB02FD" w:rsidRPr="00B60092">
        <w:rPr>
          <w:rStyle w:val="a7"/>
          <w:rFonts w:ascii="Tahoma" w:hAnsi="Tahoma" w:cs="Traditional Arabic"/>
          <w:color w:val="0000FF"/>
          <w:sz w:val="36"/>
          <w:szCs w:val="36"/>
          <w:rtl/>
        </w:rPr>
        <w:footnoteReference w:id="644"/>
      </w:r>
      <w:r w:rsidR="00AB02FD"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وقد تأخُذُ الحَمِيّةُ غَيرَهُ من الجُندِ فيلْحقونَ بهِ، ورُبما جَرّأَ ذلكَ ضعافَ النفوسِ من الجندِ فحذَوا حذْوهُ في ارْتكابِ الـمحظورِ والفرارِ من الحدّ باللحاقِ بدارِ الحَربِ!، ورُبّما كانَ الـمحدُودُ أميرًا فَتنكَسِرُ نفوسُ الجندِ ويطمعُ العدُوّ في أهلِ الإسلامِ، فيقعُ بذلكَ في صفوفِ الـمسلمينَ شرٌّ عريضٌ!، وهذا الذي يذكرونهُ هنا في معنى العجزِ عن إقامةِ </w:t>
      </w:r>
      <w:r w:rsidRPr="0026525E">
        <w:rPr>
          <w:rFonts w:ascii="Traditional Arabic" w:hAnsi="Traditional Arabic" w:cs="Lotus Linotype"/>
          <w:color w:val="000000"/>
          <w:sz w:val="36"/>
          <w:szCs w:val="32"/>
          <w:rtl/>
        </w:rPr>
        <w:lastRenderedPageBreak/>
        <w:t>الحدّ</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وإن كانَ السلطانُ قادرًا على إنفاذِهِ بالفعْلِ</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لكنْ لما كانَت الـمفسدَةُ الـمتَرتّبةُ عليهِ أرجحَ من الـمصلَحةِ الـمرجُوّةِ من إقامَتِهِ، معَ فواتِ مقصودِ الشارِعِ من إقامَتِهِ؛ كانت إقامتهُ ممنوعًا منْها إلى حينِ القدْرَةِ على إنفاذهِ خلِيًّا عن الـمفسدَةِ الـمذكورَةِ</w:t>
      </w:r>
      <w:r w:rsidR="000E3A9A" w:rsidRPr="000E3A9A">
        <w:rPr>
          <w:rFonts w:ascii="Traditional Arabic" w:hAnsi="Traditional Arabic" w:cs="Lotus Linotype"/>
          <w:color w:val="000000"/>
          <w:sz w:val="36"/>
          <w:szCs w:val="32"/>
          <w:rtl/>
        </w:rPr>
        <w:t>.</w:t>
      </w:r>
    </w:p>
    <w:p w14:paraId="5864D89D" w14:textId="25C63BA8" w:rsidR="00CE1F0F"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ومِن تَرَكَ إنكارَ شيءٍ من الـمنكَرِ لعجْزِهِ عن تغييرِهِ</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تركَ الأمرَ ب</w:t>
      </w:r>
      <w:r w:rsidR="00CE1F0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شيءٍ من الـمعروفِ لِخُروجِهِ عن حدّ الاستِطاعَةِ</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لَمْ يكنْ في الحكمِ كَمنْ تركَ ذلكَ مع القدْرَةِ عليهِ، وهكذا الحالُ في السلطانِ والوالي - كما قالَ شيخُ الإسلامِ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 يكونُ في نفسهِ أمورٌ من العدْلِ يُرِيدُ أن يعملَ بِها فلا يَقْدِرُ على ذلكَ ويَعْجَزُ عنهُ</w:t>
      </w:r>
      <w:r w:rsidR="00266F8F" w:rsidRPr="00B60092">
        <w:rPr>
          <w:rStyle w:val="a7"/>
          <w:rFonts w:ascii="Tahoma" w:hAnsi="Tahoma" w:cs="Traditional Arabic"/>
          <w:color w:val="0000FF"/>
          <w:sz w:val="36"/>
          <w:szCs w:val="36"/>
          <w:rtl/>
        </w:rPr>
        <w:t>(</w:t>
      </w:r>
      <w:r w:rsidR="00266F8F" w:rsidRPr="00B60092">
        <w:rPr>
          <w:rStyle w:val="a7"/>
          <w:rFonts w:ascii="Tahoma" w:hAnsi="Tahoma" w:cs="Traditional Arabic"/>
          <w:color w:val="0000FF"/>
          <w:sz w:val="36"/>
          <w:szCs w:val="36"/>
          <w:rtl/>
        </w:rPr>
        <w:footnoteReference w:id="645"/>
      </w:r>
      <w:r w:rsidR="00266F8F"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لإفضائهِ إلى مفسدَةٍ أعظمَ أو غيرِ ذلكَ من الأسبابِ، فمنْ تركَ الـمنكَرَ لعجزِهِ عن إزالِتِهِ لَمْ يصِحَّ أن يُنْسَبَ إليْهِ الرضًا بِهِ، ولا أنْ يُرْمَى بالإعراضِ عن الشرْعِ، خاصّةً إن كانتْ قرائنُ الأحوالِ تشْهَدُ لهُ بسلامَةِ النيةِ والقصدِ، وقد ذكر الطبرِيُّ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أن عليا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قالَ لطلحةَ والزبيرِ لما شرطا عليهِ إقامةَ الحدودِ في قاتلي عثمانَ: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يا </w:t>
      </w:r>
      <w:proofErr w:type="spellStart"/>
      <w:r w:rsidRPr="0026525E">
        <w:rPr>
          <w:rFonts w:ascii="Traditional Arabic" w:hAnsi="Traditional Arabic" w:cs="Lotus Linotype"/>
          <w:color w:val="000000"/>
          <w:sz w:val="36"/>
          <w:szCs w:val="32"/>
          <w:rtl/>
        </w:rPr>
        <w:t>إخوتاهُ</w:t>
      </w:r>
      <w:proofErr w:type="spellEnd"/>
      <w:r w:rsidRPr="0026525E">
        <w:rPr>
          <w:rFonts w:ascii="Traditional Arabic" w:hAnsi="Traditional Arabic" w:cs="Lotus Linotype"/>
          <w:color w:val="000000"/>
          <w:sz w:val="36"/>
          <w:szCs w:val="32"/>
          <w:rtl/>
        </w:rPr>
        <w:t xml:space="preserve"> إنّي لستُ أجهلُ ما تعلَمونَ؛ ولكني كيفَ أصنعُ بقومٍ يَمْلكوننا ولا نملكهمْ!؛ </w:t>
      </w:r>
      <w:proofErr w:type="spellStart"/>
      <w:r w:rsidRPr="0026525E">
        <w:rPr>
          <w:rFonts w:ascii="Traditional Arabic" w:hAnsi="Traditional Arabic" w:cs="Lotus Linotype"/>
          <w:color w:val="000000"/>
          <w:sz w:val="36"/>
          <w:szCs w:val="32"/>
          <w:rtl/>
        </w:rPr>
        <w:t>هاهمُ</w:t>
      </w:r>
      <w:proofErr w:type="spellEnd"/>
      <w:r w:rsidRPr="0026525E">
        <w:rPr>
          <w:rFonts w:ascii="Traditional Arabic" w:hAnsi="Traditional Arabic" w:cs="Lotus Linotype"/>
          <w:color w:val="000000"/>
          <w:sz w:val="36"/>
          <w:szCs w:val="32"/>
          <w:rtl/>
        </w:rPr>
        <w:t xml:space="preserve"> هؤلاءِ قد ثارتْ معهم عُبدانُكم؛ وثابت إليهمْ أعرابُكم</w:t>
      </w:r>
      <w:r w:rsidR="004B465D" w:rsidRPr="0026525E">
        <w:rPr>
          <w:rFonts w:ascii="Traditional Arabic" w:hAnsi="Traditional Arabic" w:cs="Lotus Linotype" w:hint="cs"/>
          <w:color w:val="000000"/>
          <w:sz w:val="36"/>
          <w:szCs w:val="32"/>
          <w:rtl/>
        </w:rPr>
        <w:t>»</w:t>
      </w:r>
      <w:r w:rsidR="00266F8F" w:rsidRPr="00B60092">
        <w:rPr>
          <w:rStyle w:val="a7"/>
          <w:rFonts w:ascii="Tahoma" w:hAnsi="Tahoma" w:cs="Traditional Arabic"/>
          <w:color w:val="0000FF"/>
          <w:sz w:val="36"/>
          <w:szCs w:val="36"/>
          <w:rtl/>
        </w:rPr>
        <w:t>(</w:t>
      </w:r>
      <w:r w:rsidR="00266F8F" w:rsidRPr="00B60092">
        <w:rPr>
          <w:rStyle w:val="a7"/>
          <w:rFonts w:ascii="Tahoma" w:hAnsi="Tahoma" w:cs="Traditional Arabic"/>
          <w:color w:val="0000FF"/>
          <w:sz w:val="36"/>
          <w:szCs w:val="36"/>
          <w:rtl/>
        </w:rPr>
        <w:footnoteReference w:id="646"/>
      </w:r>
      <w:r w:rsidR="00266F8F"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وفيهِ دليلٌ على أن السلطانَ وإن كانَ مُمكنًا قدْ يعجزُ عن إقامةِ الحدودِ في بعضِ الـمواطنِ</w:t>
      </w:r>
      <w:r w:rsidR="000E3A9A" w:rsidRPr="000E3A9A">
        <w:rPr>
          <w:rFonts w:ascii="Traditional Arabic" w:hAnsi="Traditional Arabic" w:cs="Lotus Linotype" w:hint="cs"/>
          <w:color w:val="000000"/>
          <w:sz w:val="36"/>
          <w:szCs w:val="32"/>
          <w:rtl/>
        </w:rPr>
        <w:t>.</w:t>
      </w:r>
    </w:p>
    <w:p w14:paraId="0F795246" w14:textId="23B9C1D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وقد كانَ للإمارَةِ الإسلامِيةِ في أفغانستانَ من التمكينِ أضعافُ ما لحماسٍ؛ ولم تكنْ مع ذلكَ قادرَةً على إنفاذِ جميعِ أحكامِ الشرْعٍ، فقدْ منَعتْ كثيرًا مما يقعُ عندَ القبورِ والـمزاراتِ من أعمالِ الشرْكِ والبِدِعِ كالطوافِ حولَها ونحْوِ هذا؛ ولَم تكنْ قادِرَةً على هدْمِ هذهِ الـمشاهِدِ، ولا منْعِ الناسِ عنها جملَةً واحِدَةً؛ معَ أنّها كانتْ تسعَى في إزالَةِ ذلكَ إلَى أيامِها ال</w:t>
      </w:r>
      <w:r w:rsidR="00CE1F0F">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 xml:space="preserve">خِيرَة؛ وكنتُ بحمدِ اللهِ تعالَى شاهِدًا ومشاركًا في بعضِ هذهِ الوقائعِ، ومعَ هذا فقدْ كانَ بعْضُ الجهلَةِ يُكَفّرُها بذلكَ لأنّها </w:t>
      </w:r>
      <w:r w:rsidRPr="0026525E">
        <w:rPr>
          <w:rFonts w:ascii="Traditional Arabic" w:hAnsi="Traditional Arabic" w:cs="Lotus Linotype"/>
          <w:color w:val="000000"/>
          <w:sz w:val="36"/>
          <w:szCs w:val="32"/>
          <w:rtl/>
        </w:rPr>
        <w:lastRenderedPageBreak/>
        <w:t xml:space="preserve">تَحمي مشاهِدَ الشرْكِ بِزعمهِ!؛ والأمرُ ما </w:t>
      </w:r>
      <w:proofErr w:type="spellStart"/>
      <w:r w:rsidRPr="0026525E">
        <w:rPr>
          <w:rFonts w:ascii="Traditional Arabic" w:hAnsi="Traditional Arabic" w:cs="Lotus Linotype"/>
          <w:color w:val="000000"/>
          <w:sz w:val="36"/>
          <w:szCs w:val="32"/>
          <w:rtl/>
        </w:rPr>
        <w:t>حكيْتُهُ</w:t>
      </w:r>
      <w:proofErr w:type="spellEnd"/>
      <w:r w:rsidRPr="0026525E">
        <w:rPr>
          <w:rFonts w:ascii="Traditional Arabic" w:hAnsi="Traditional Arabic" w:cs="Lotus Linotype"/>
          <w:color w:val="000000"/>
          <w:sz w:val="36"/>
          <w:szCs w:val="32"/>
          <w:rtl/>
        </w:rPr>
        <w:t xml:space="preserve"> لكَ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3C55F5E3" w14:textId="401FBA78"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وحالُ </w:t>
      </w:r>
      <w:r w:rsidR="004B465D" w:rsidRPr="0026525E">
        <w:rPr>
          <w:rFonts w:ascii="Traditional Arabic" w:hAnsi="Traditional Arabic" w:cs="Lotus Linotype" w:hint="cs"/>
          <w:color w:val="000000"/>
          <w:sz w:val="36"/>
          <w:szCs w:val="32"/>
          <w:rtl/>
        </w:rPr>
        <w:t>«</w:t>
      </w:r>
      <w:r w:rsidR="007E0C7F"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فيما تَعتذرُ بهِ عن إقامةِ أحكامِ الشرْعِ لا يَخرُجُ عن هذا الذي ذكَرْناهُ، وَسواءٌ قَبِلَهُ الـمخالِفُ عُذرًا في نفسِ الأمرِ، أو لا؛ فلا يَحِلُّ القولُ بالتكْفِيرِ معَ قيامِ الـمانعِ الـمذكورِ، كما يقولُ بهِ من يُكَفّرُها لأجلِ ذلكَ</w:t>
      </w:r>
      <w:r w:rsidR="000E3A9A" w:rsidRPr="000E3A9A">
        <w:rPr>
          <w:rFonts w:ascii="Traditional Arabic" w:hAnsi="Traditional Arabic" w:cs="Lotus Linotype"/>
          <w:color w:val="000000"/>
          <w:sz w:val="36"/>
          <w:szCs w:val="32"/>
          <w:rtl/>
        </w:rPr>
        <w:t>.</w:t>
      </w:r>
    </w:p>
    <w:p w14:paraId="48C6D09E" w14:textId="7777777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hint="cs"/>
          <w:color w:val="000000"/>
          <w:sz w:val="36"/>
          <w:szCs w:val="32"/>
          <w:rtl/>
        </w:rPr>
      </w:pPr>
      <w:r w:rsidRPr="0026525E">
        <w:rPr>
          <w:rFonts w:ascii="Traditional Arabic" w:hAnsi="Traditional Arabic" w:cs="Lotus Linotype"/>
          <w:color w:val="000000"/>
          <w:sz w:val="36"/>
          <w:szCs w:val="32"/>
          <w:rtl/>
        </w:rPr>
        <w:t>وحالُ حماسٍ في غزّةَ إن لم يكنْ حالَ الـمسلمينَ في دارِ الحرَبِ؛ فَهُو وسطٌ بينَ دارِ الحربِ والثغرِ الـمخُوفِ، فَهُم مُحاصَرُونَ يُرْمَونَ عن قوسِ واحِدَةٍ، فاليهودُ وحلفاؤهم من الصليبيينَ من أمامِهم، ورومُ العربِ! من ورائِهم؛ فهم كما قيل</w:t>
      </w:r>
      <w:r w:rsidR="007E0C7F" w:rsidRPr="0026525E">
        <w:rPr>
          <w:rFonts w:ascii="Traditional Arabic" w:hAnsi="Traditional Arabic" w:cs="Lotus Linotype"/>
          <w:color w:val="000000"/>
          <w:sz w:val="36"/>
          <w:szCs w:val="32"/>
          <w:rtl/>
        </w:rPr>
        <w:t>:</w:t>
      </w:r>
    </w:p>
    <w:tbl>
      <w:tblPr>
        <w:tblStyle w:val="ad"/>
        <w:bidiVisual/>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5"/>
        <w:gridCol w:w="4057"/>
      </w:tblGrid>
      <w:tr w:rsidR="007E0C7F" w:rsidRPr="007E0C7F" w14:paraId="4F612061" w14:textId="77777777" w:rsidTr="007E0C7F">
        <w:trPr>
          <w:jc w:val="center"/>
        </w:trPr>
        <w:tc>
          <w:tcPr>
            <w:tcW w:w="4359" w:type="dxa"/>
            <w:shd w:val="clear" w:color="auto" w:fill="auto"/>
          </w:tcPr>
          <w:p w14:paraId="0E3E1E5C" w14:textId="77777777" w:rsidR="007E0C7F" w:rsidRPr="007E0C7F" w:rsidRDefault="007E0C7F" w:rsidP="00507516">
            <w:pPr>
              <w:widowControl w:val="0"/>
              <w:autoSpaceDE w:val="0"/>
              <w:autoSpaceDN w:val="0"/>
              <w:adjustRightInd w:val="0"/>
              <w:spacing w:after="80" w:line="18" w:lineRule="atLeast"/>
              <w:jc w:val="low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وسِوى الرُّومِ خلفَ ظهْركَ</w:t>
            </w:r>
            <w:r w:rsidRPr="007E0C7F">
              <w:rPr>
                <w:rFonts w:ascii="Traditional Arabic" w:hAnsi="Traditional Arabic" w:cs="Traditional Arabic"/>
                <w:color w:val="000000"/>
                <w:sz w:val="36"/>
                <w:szCs w:val="2"/>
                <w:rtl/>
              </w:rPr>
              <w:br/>
              <w:t> </w:t>
            </w:r>
          </w:p>
        </w:tc>
        <w:tc>
          <w:tcPr>
            <w:tcW w:w="4360" w:type="dxa"/>
            <w:shd w:val="clear" w:color="auto" w:fill="auto"/>
          </w:tcPr>
          <w:p w14:paraId="001F648D" w14:textId="77777777" w:rsidR="007E0C7F" w:rsidRPr="00CE1F0F" w:rsidRDefault="007E0C7F" w:rsidP="00507516">
            <w:pPr>
              <w:widowControl w:val="0"/>
              <w:autoSpaceDE w:val="0"/>
              <w:autoSpaceDN w:val="0"/>
              <w:adjustRightInd w:val="0"/>
              <w:spacing w:after="80" w:line="18" w:lineRule="atLeast"/>
              <w:ind w:firstLine="284"/>
              <w:jc w:val="lowKashida"/>
              <w:rPr>
                <w:rFonts w:ascii="Traditional Arabic" w:hAnsi="Traditional Arabic" w:cs="Lotus Linotype"/>
                <w:color w:val="000000"/>
                <w:sz w:val="2"/>
                <w:szCs w:val="2"/>
                <w:rtl/>
              </w:rPr>
            </w:pPr>
            <w:r w:rsidRPr="0026525E">
              <w:rPr>
                <w:rFonts w:ascii="Traditional Arabic" w:hAnsi="Traditional Arabic" w:cs="Lotus Linotype"/>
                <w:color w:val="000000"/>
                <w:sz w:val="36"/>
                <w:szCs w:val="32"/>
                <w:rtl/>
              </w:rPr>
              <w:t>رومُ فعلـَى أيّ جانِبَيكَ تميــلُ؟!</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47"/>
            </w:r>
            <w:r w:rsidR="00616F83" w:rsidRPr="00B60092">
              <w:rPr>
                <w:rStyle w:val="a7"/>
                <w:rFonts w:ascii="Tahoma" w:hAnsi="Tahoma" w:cs="Traditional Arabic"/>
                <w:color w:val="0000FF"/>
                <w:sz w:val="36"/>
                <w:szCs w:val="36"/>
                <w:rtl/>
              </w:rPr>
              <w:t>)</w:t>
            </w:r>
            <w:r w:rsidRPr="007E0C7F">
              <w:rPr>
                <w:rFonts w:ascii="Traditional Arabic" w:hAnsi="Traditional Arabic" w:cs="Traditional Arabic"/>
                <w:color w:val="000000"/>
                <w:sz w:val="36"/>
                <w:szCs w:val="2"/>
                <w:rtl/>
              </w:rPr>
              <w:br/>
            </w:r>
            <w:r w:rsidR="00E914D0">
              <w:rPr>
                <w:rFonts w:ascii="Traditional Arabic" w:hAnsi="Traditional Arabic" w:cs="Traditional Arabic"/>
                <w:color w:val="000000"/>
                <w:sz w:val="36"/>
                <w:szCs w:val="2"/>
                <w:rtl/>
              </w:rPr>
              <w:t xml:space="preserve"> </w:t>
            </w:r>
          </w:p>
        </w:tc>
      </w:tr>
    </w:tbl>
    <w:p w14:paraId="5C241B0E" w14:textId="11B17B7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فالعَدُوُّ يقْصِدُهُم مَتى شاءَ؛ ويغْزُوهم متى شاءَ، لا يَرْدَعُهُ رادِعٌ ولا يَزْجُرُهُ زاجِرٌ، وقد انقطعَ عنهم الناصِرُ والـمعينُ!، والله وليُّهم ووليُّ الـمؤمنينَ</w:t>
      </w:r>
      <w:r w:rsidR="000E3A9A" w:rsidRPr="000E3A9A">
        <w:rPr>
          <w:rFonts w:ascii="Traditional Arabic" w:hAnsi="Traditional Arabic" w:cs="Lotus Linotype"/>
          <w:color w:val="000000"/>
          <w:sz w:val="36"/>
          <w:szCs w:val="32"/>
          <w:rtl/>
        </w:rPr>
        <w:t>.</w:t>
      </w:r>
    </w:p>
    <w:p w14:paraId="702ECCF0" w14:textId="1B2B0C2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وأيضًا فالناسُ قَدْ طالَ عهدُهم بالاحتِلالِ</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ونأى بِهِمُ الزمانُ عن سُلطانِ الإسلامِ، وقدْ كَثُرَتْ فيهم الأحزابُ والفرَقُ الشيوعِيّةُ والعلمانِيةُ التي ما فتئتْ تعيثُ بعقولِ الـمسلمينَ هناكَ فسادًا وإفسادًا منذُ عشراتِ السنين!،، وأهلُ البلادِ قبائلُ كثيرَة، وعشائرُ وفيرَة، ويقعُ بَينَهُم ما يقعُ بَينَ الناسٍ؛ ولَم يَزل </w:t>
      </w:r>
      <w:r w:rsidR="004B465D" w:rsidRPr="0026525E">
        <w:rPr>
          <w:rFonts w:ascii="Traditional Arabic" w:hAnsi="Traditional Arabic" w:cs="Lotus Linotype" w:hint="eastAsia"/>
          <w:color w:val="000000"/>
          <w:sz w:val="36"/>
          <w:szCs w:val="32"/>
          <w:rtl/>
        </w:rPr>
        <w:t>«</w:t>
      </w:r>
      <w:r w:rsidR="007E0C7F" w:rsidRPr="0026525E">
        <w:rPr>
          <w:rFonts w:ascii="Traditional Arabic" w:hAnsi="Traditional Arabic" w:cs="Lotus Linotype"/>
          <w:color w:val="000000"/>
          <w:sz w:val="36"/>
          <w:szCs w:val="32"/>
          <w:rtl/>
        </w:rPr>
        <w:t>الاستعمارُ</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البريطانِيُّ وما تلاهُ يَتخذُ ذلكَ ذريعةً للتحريشِ بَينَهُم!، فإقامةُ أحكامِ الشرْعِ في مثلِ هؤلاءِ وفي مثلِ هذه الحالِ التي تُحيطُ بتلكَ البلادِ يَحتاجُ إلى توطِئَةِ وتمهيدٍ تتهيأُ معهما النفوسُ إلى قبولِ ذلكَ، خاصّةً وأنّ العَدُوَّ ومن يتربّصُ بالـمسلمينَ الدوائرَ منَ الأممِ الكافَرَةِ يَتخِذُونَ سَعيَ حَماسٍ في إقامَةِ أحكامِ الشرْعِ ذرِيعَةً للتأليبِ عَليْها؛ وتكثيرِ خصومِها، وإثارَةِ العداواتِ والإحَنِ بينَ الناس؛ وإشعالِ نارِ الحربِ بينهم؛ معَ زيادَةِ التضييقِ والحصارِ عليهم؛ حتّى يظُنَّ الجُهّالُ مِن العامّةِ أنّ إقامةَ أحكامِ الشرْعِ سَببٌ لذلكَ كُلِّهِ!، فَينْفِروا منهُ جملَةً واحدةً!، وهذا الذي </w:t>
      </w:r>
      <w:proofErr w:type="spellStart"/>
      <w:r w:rsidRPr="0026525E">
        <w:rPr>
          <w:rFonts w:ascii="Traditional Arabic" w:hAnsi="Traditional Arabic" w:cs="Lotus Linotype"/>
          <w:color w:val="000000"/>
          <w:sz w:val="36"/>
          <w:szCs w:val="32"/>
          <w:rtl/>
        </w:rPr>
        <w:t>حكيناهُ</w:t>
      </w:r>
      <w:proofErr w:type="spellEnd"/>
      <w:r w:rsidRPr="0026525E">
        <w:rPr>
          <w:rFonts w:ascii="Traditional Arabic" w:hAnsi="Traditional Arabic" w:cs="Lotus Linotype"/>
          <w:color w:val="000000"/>
          <w:sz w:val="36"/>
          <w:szCs w:val="32"/>
          <w:rtl/>
        </w:rPr>
        <w:t xml:space="preserve"> في هذه النازِلَةِ في معنى العجز عن إقامةِ الحدود، بل هوَ أولَى من القولِ بتأخيرِ إقامَةِ الحدّ في دارِ الحربِ، والظاهِرُ من حالِ </w:t>
      </w:r>
      <w:r w:rsidR="004B465D" w:rsidRPr="0026525E">
        <w:rPr>
          <w:rFonts w:ascii="Traditional Arabic" w:hAnsi="Traditional Arabic" w:cs="Lotus Linotype" w:hint="cs"/>
          <w:color w:val="000000"/>
          <w:sz w:val="36"/>
          <w:szCs w:val="32"/>
          <w:rtl/>
        </w:rPr>
        <w:t>«</w:t>
      </w:r>
      <w:r w:rsidR="007E0C7F"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وسعيِها في صلاحِ أحوالِ </w:t>
      </w:r>
      <w:r w:rsidRPr="0026525E">
        <w:rPr>
          <w:rFonts w:ascii="Traditional Arabic" w:hAnsi="Traditional Arabic" w:cs="Lotus Linotype"/>
          <w:color w:val="000000"/>
          <w:sz w:val="36"/>
          <w:szCs w:val="32"/>
          <w:rtl/>
        </w:rPr>
        <w:lastRenderedPageBreak/>
        <w:t>الناس ودينِهِم</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والعملِ بالقضاءِ الشرْعِيّ بِينَهُم على قدْرِ الاستِطاعَةِ؛ قَرينَةٌ على أنّ ما تركوهُ من ذلكَ إنما تركوهُ إلى حينِ التمكُّنِ منهُ والقدْرَةِ عليهِ</w:t>
      </w:r>
      <w:r w:rsidR="000E3A9A" w:rsidRPr="000E3A9A">
        <w:rPr>
          <w:rFonts w:ascii="Traditional Arabic" w:hAnsi="Traditional Arabic" w:cs="Lotus Linotype"/>
          <w:color w:val="000000"/>
          <w:sz w:val="36"/>
          <w:szCs w:val="32"/>
          <w:rtl/>
        </w:rPr>
        <w:t>.</w:t>
      </w:r>
    </w:p>
    <w:p w14:paraId="4E78FFC2" w14:textId="526EBB59"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t xml:space="preserve">وبَعْضُهم يعترضُ على هذا بقوله: </w:t>
      </w:r>
      <w:r w:rsidRPr="00095B64">
        <w:rPr>
          <w:rFonts w:ascii="Traditional Arabic" w:hAnsi="Traditional Arabic" w:cs="Lotus Linotype"/>
          <w:b/>
          <w:bCs/>
          <w:color w:val="000000"/>
          <w:sz w:val="36"/>
          <w:szCs w:val="34"/>
          <w:rtl/>
        </w:rPr>
        <w:t>إن كانُوا قادِرينَ على مقاتلَةِ العدُوِّ الصائلِ؛ فكيفَ لا يقدِرُونَ على إقامةِ أحكامِ الشريعَةِ كلّها؟</w:t>
      </w:r>
      <w:r w:rsidR="000E3A9A" w:rsidRPr="000E3A9A">
        <w:rPr>
          <w:rFonts w:ascii="Traditional Arabic" w:hAnsi="Traditional Arabic" w:cs="Lotus Linotype"/>
          <w:color w:val="000000"/>
          <w:sz w:val="36"/>
          <w:szCs w:val="34"/>
          <w:rtl/>
        </w:rPr>
        <w:t>.</w:t>
      </w:r>
    </w:p>
    <w:p w14:paraId="12F896F6" w14:textId="57404F6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والجوابُ</w:t>
      </w:r>
      <w:r w:rsidRPr="0026525E">
        <w:rPr>
          <w:rFonts w:ascii="Traditional Arabic" w:hAnsi="Traditional Arabic" w:cs="Lotus Linotype"/>
          <w:color w:val="000000"/>
          <w:sz w:val="36"/>
          <w:szCs w:val="32"/>
          <w:rtl/>
        </w:rPr>
        <w:t>: أنّهُ لا يلزمُ من القدْرَةِ على مُقاتَلَةِ العُدوّ الصائلِ القُدْرَةُ على إنفاذِ جميعِ أحكامِ الشرْعِ</w:t>
      </w:r>
      <w:r w:rsidR="007E0C7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مقاتلَةَ الغزاةِ مما تجتمعُ عليها كلمةُ الناسِ عادَةً، حتّى إنّهُ ليشتَرِكُ فيهِ الـمسلمُ وغَيرُهُ، بلْ ذكرَ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أنّ انشغالَ الناسِ بالجهادِ مما يزيلُ الخصوماتِ بينَهم!، أما إنفاذُ أحكامِ الشرْعِ فتحتاجُ إلى قُدْرَةٍ يتحقّقُ بها مقصودُ الشرعِ كما ذكرْناهُ</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وتؤمَنُ معها حصولُ مفسدَةٍ يفوتُ بِها </w:t>
      </w:r>
      <w:proofErr w:type="spellStart"/>
      <w:r w:rsidRPr="0026525E">
        <w:rPr>
          <w:rFonts w:ascii="Traditional Arabic" w:hAnsi="Traditional Arabic" w:cs="Lotus Linotype"/>
          <w:color w:val="000000"/>
          <w:sz w:val="36"/>
          <w:szCs w:val="32"/>
          <w:rtl/>
        </w:rPr>
        <w:t>مقصودُهُ</w:t>
      </w:r>
      <w:proofErr w:type="spellEnd"/>
      <w:r w:rsidRPr="0026525E">
        <w:rPr>
          <w:rFonts w:ascii="Traditional Arabic" w:hAnsi="Traditional Arabic" w:cs="Lotus Linotype"/>
          <w:color w:val="000000"/>
          <w:sz w:val="36"/>
          <w:szCs w:val="32"/>
          <w:rtl/>
        </w:rPr>
        <w:t xml:space="preserve">، وقد ذكرنا لك قولَ الأئمةِ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في تأخير إقامةِ الحدّ في دارِ الحرْبِ، مع أنّ السلطانَ ومنْ مَعَهُ من الجندِ إنما دخلوها للجهادِ في سبيلِ اللهِ</w:t>
      </w:r>
      <w:r w:rsidR="000E3A9A" w:rsidRPr="000E3A9A">
        <w:rPr>
          <w:rFonts w:ascii="Traditional Arabic" w:hAnsi="Traditional Arabic" w:cs="Lotus Linotype"/>
          <w:color w:val="000000"/>
          <w:sz w:val="36"/>
          <w:szCs w:val="32"/>
          <w:rtl/>
        </w:rPr>
        <w:t>.</w:t>
      </w:r>
    </w:p>
    <w:bookmarkEnd w:id="80"/>
    <w:p w14:paraId="6A75E76F" w14:textId="3A990549" w:rsidR="00CE1F0F"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CE1F0F">
        <w:rPr>
          <w:rFonts w:ascii="Traditional Arabic" w:hAnsi="Traditional Arabic" w:cs="Lotus Linotype"/>
          <w:b/>
          <w:bCs/>
          <w:color w:val="000000"/>
          <w:sz w:val="36"/>
          <w:szCs w:val="32"/>
          <w:rtl/>
        </w:rPr>
        <w:t>وقولُ الـمعْتَرِضِ</w:t>
      </w:r>
      <w:r w:rsidRPr="0026525E">
        <w:rPr>
          <w:rFonts w:ascii="Traditional Arabic" w:hAnsi="Traditional Arabic" w:cs="Lotus Linotype"/>
          <w:color w:val="000000"/>
          <w:sz w:val="36"/>
          <w:szCs w:val="32"/>
          <w:rtl/>
        </w:rPr>
        <w:t xml:space="preserve"> إنّهُم قَدْ قاتَلُوا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الـم</w:t>
      </w:r>
      <w:r w:rsidR="007E0C7F" w:rsidRPr="0026525E">
        <w:rPr>
          <w:rFonts w:ascii="Traditional Arabic" w:hAnsi="Traditional Arabic" w:cs="Lotus Linotype"/>
          <w:color w:val="000000"/>
          <w:sz w:val="36"/>
          <w:szCs w:val="32"/>
          <w:rtl/>
        </w:rPr>
        <w:t>وحّدينَ</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منَ الـمسلمينَ الذينَ يُطالِبُونَ بإقامَةِ أحكامِ الشريعَ</w:t>
      </w:r>
      <w:r w:rsidR="00CE1F0F">
        <w:rPr>
          <w:rFonts w:ascii="Traditional Arabic" w:hAnsi="Traditional Arabic" w:cs="Lotus Linotype"/>
          <w:color w:val="000000"/>
          <w:sz w:val="36"/>
          <w:szCs w:val="32"/>
          <w:rtl/>
        </w:rPr>
        <w:t>ةِ هناكَ</w:t>
      </w:r>
      <w:r w:rsidR="000E3A9A" w:rsidRPr="000E3A9A">
        <w:rPr>
          <w:rFonts w:ascii="Traditional Arabic" w:hAnsi="Traditional Arabic" w:cs="Lotus Linotype"/>
          <w:color w:val="000000"/>
          <w:sz w:val="36"/>
          <w:szCs w:val="32"/>
          <w:rtl/>
        </w:rPr>
        <w:t>.</w:t>
      </w:r>
    </w:p>
    <w:p w14:paraId="65C41AE8" w14:textId="2FEA319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CE1F0F">
        <w:rPr>
          <w:rFonts w:ascii="Traditional Arabic" w:hAnsi="Traditional Arabic" w:cs="Lotus Linotype"/>
          <w:b/>
          <w:bCs/>
          <w:color w:val="000000"/>
          <w:sz w:val="36"/>
          <w:szCs w:val="32"/>
          <w:rtl/>
        </w:rPr>
        <w:t>يقالُ في جوابهِ:</w:t>
      </w:r>
      <w:r w:rsidRPr="0026525E">
        <w:rPr>
          <w:rFonts w:ascii="Traditional Arabic" w:hAnsi="Traditional Arabic" w:cs="Lotus Linotype"/>
          <w:color w:val="000000"/>
          <w:sz w:val="36"/>
          <w:szCs w:val="32"/>
          <w:rtl/>
        </w:rPr>
        <w:t xml:space="preserve"> قدْ </w:t>
      </w:r>
      <w:bookmarkStart w:id="81" w:name="_Hlk150243373"/>
      <w:r w:rsidRPr="0026525E">
        <w:rPr>
          <w:rFonts w:ascii="Traditional Arabic" w:hAnsi="Traditional Arabic" w:cs="Lotus Linotype"/>
          <w:color w:val="000000"/>
          <w:sz w:val="36"/>
          <w:szCs w:val="32"/>
          <w:rtl/>
        </w:rPr>
        <w:t>خابَ من قاتَلَ الـمسْلمَ لأجلِ إسلامِهِ وخ</w:t>
      </w:r>
      <w:r w:rsidR="00CE1F0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سرَ؛ وخابَ كلُّ جَبّارٍ عَنِيدٍ!، ولكِنْ أَثْبِتِ العَرْشَ ثُمَّ انْقُشْ، ومِن أينَ لكَ أنّ قِتالَ </w:t>
      </w:r>
      <w:r w:rsidR="004B465D" w:rsidRPr="0026525E">
        <w:rPr>
          <w:rFonts w:ascii="Traditional Arabic" w:hAnsi="Traditional Arabic" w:cs="Lotus Linotype" w:hint="cs"/>
          <w:color w:val="000000"/>
          <w:sz w:val="36"/>
          <w:szCs w:val="32"/>
          <w:rtl/>
        </w:rPr>
        <w:t>«</w:t>
      </w:r>
      <w:r w:rsidR="007E0C7F"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كانَ لهِذِهِ الغايَةِ حتّى حكمْتَ بكُفْرِها لأجلِ ذلكَ؟!، إن كانَ لأجْلِ أنّ الـمخالِفَ لها كانَ يُطالِبُها بِتَحكِيمِ ال</w:t>
      </w:r>
      <w:r w:rsidR="00CE1F0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شرْعِ</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فيلزمُ من هذا أن تَحكُمَ على كلّ من قاتَلَ مطالبًا بتحكيمِ الشرعِ بنفْسِ حكمِكَ على </w:t>
      </w:r>
      <w:r w:rsidR="004B465D" w:rsidRPr="0026525E">
        <w:rPr>
          <w:rFonts w:ascii="Traditional Arabic" w:hAnsi="Traditional Arabic" w:cs="Lotus Linotype" w:hint="cs"/>
          <w:color w:val="000000"/>
          <w:sz w:val="36"/>
          <w:szCs w:val="32"/>
          <w:rtl/>
        </w:rPr>
        <w:t>«</w:t>
      </w:r>
      <w:r w:rsidR="007E0C7F"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فاحكمْ بهذا على عليّ بن أبي طالِبٍ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ومن معه إذنْ لأنّ الخوارجَ الذينَ قاتَلُوهم كانوا يطالِبونَ بتحكيمِ الشرْعِ أيضًا!</w:t>
      </w:r>
      <w:r w:rsidR="000E3A9A" w:rsidRPr="000E3A9A">
        <w:rPr>
          <w:rFonts w:ascii="Traditional Arabic" w:hAnsi="Traditional Arabic" w:cs="Lotus Linotype"/>
          <w:color w:val="000000"/>
          <w:sz w:val="36"/>
          <w:szCs w:val="32"/>
          <w:rtl/>
        </w:rPr>
        <w:t>.</w:t>
      </w:r>
    </w:p>
    <w:p w14:paraId="2F491152" w14:textId="5635F8A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وإنْ قالَ: إنّما قُلْتُ ذلكَ لأنّ </w:t>
      </w:r>
      <w:r w:rsidR="004B465D" w:rsidRPr="0026525E">
        <w:rPr>
          <w:rFonts w:ascii="Traditional Arabic" w:hAnsi="Traditional Arabic" w:cs="Lotus Linotype" w:hint="cs"/>
          <w:color w:val="000000"/>
          <w:sz w:val="36"/>
          <w:szCs w:val="32"/>
          <w:rtl/>
        </w:rPr>
        <w:t>«</w:t>
      </w:r>
      <w:r w:rsidR="007E0C7F" w:rsidRPr="0026525E">
        <w:rPr>
          <w:rFonts w:ascii="Traditional Arabic" w:hAnsi="Traditional Arabic" w:cs="Lotus Linotype"/>
          <w:color w:val="000000"/>
          <w:sz w:val="36"/>
          <w:szCs w:val="32"/>
          <w:rtl/>
        </w:rPr>
        <w:t>حماسًا</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لا تُقِيمُ أحكامَ الشْرعِ!، قيلَ له: قدْ بَينا لكَ الفُرقانَ بينَ الإعراضِ عن أحكامِ الشرْعِ رضًا بغَيرِ الإسلامِ من الشرائعِ الوضْعِيّةِ</w:t>
      </w:r>
      <w:r w:rsidR="007E0C7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وبينَ تركِ بَعْضِ هذا للعجْزِ عنْهُ، ومن طالَبَ العاجِزَ بِفعلِ ما يَعْجَزُ عنهُ فقدْ كلفَهُ بما لَم يكَلّفهُ الشرعُ بهِ، ثُمّ إنّ وجْهَ العجْزِ عن التكليفِ قدْ يكونُ ظاهِرًا كالـمرضِ الـمقْعِدِ عن القيامِ للصلاةِ فيستوي في العلمِ بهِ </w:t>
      </w:r>
      <w:r w:rsidRPr="0026525E">
        <w:rPr>
          <w:rFonts w:ascii="Traditional Arabic" w:hAnsi="Traditional Arabic" w:cs="Lotus Linotype"/>
          <w:color w:val="000000"/>
          <w:sz w:val="36"/>
          <w:szCs w:val="32"/>
          <w:rtl/>
        </w:rPr>
        <w:lastRenderedPageBreak/>
        <w:t xml:space="preserve">العامّ والخاصُّ، وقدْ يكونُ خفِيّا لا يتأتّى فَهْمُهُ على وجْهِهِ إلا لأهْلِ الحلّ والعقْدِ من عُلماءِ الـمسلمينَ وأمرائِهِم، كالحالِ في نازلةِ </w:t>
      </w:r>
      <w:r w:rsidR="004B465D" w:rsidRPr="0026525E">
        <w:rPr>
          <w:rFonts w:ascii="Traditional Arabic" w:hAnsi="Traditional Arabic" w:cs="Lotus Linotype" w:hint="cs"/>
          <w:color w:val="000000"/>
          <w:sz w:val="36"/>
          <w:szCs w:val="32"/>
          <w:rtl/>
        </w:rPr>
        <w:t>«</w:t>
      </w:r>
      <w:r w:rsidR="007E0C7F"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هذهِ، ولذا أمرَ اللهُ تعالَى بالرجوعِ إليْهِم في فَهْمِ ما يعرضُ من ذلكَ؛ فقال:</w:t>
      </w:r>
      <w:r w:rsidR="007E0C7F" w:rsidRPr="0026525E">
        <w:rPr>
          <w:rFonts w:ascii="Traditional Arabic" w:hAnsi="Traditional Arabic" w:cs="Lotus Linotype" w:hint="cs"/>
          <w:color w:val="000000"/>
          <w:sz w:val="36"/>
          <w:szCs w:val="32"/>
          <w:rtl/>
        </w:rPr>
        <w:t xml:space="preserve"> </w:t>
      </w:r>
      <w:r w:rsidR="004213E8">
        <w:rPr>
          <w:rFonts w:ascii="Sakkal Majalla" w:hAnsi="Sakkal Majalla" w:cs="Sakkal Majalla" w:hint="cs"/>
          <w:color w:val="000000"/>
          <w:sz w:val="36"/>
          <w:szCs w:val="32"/>
          <w:rtl/>
        </w:rPr>
        <w:t>﴿</w:t>
      </w:r>
      <w:r w:rsidR="007E0C7F" w:rsidRPr="004213E8">
        <w:rPr>
          <w:rFonts w:ascii="Traditional Arabic" w:hAnsi="Traditional Arabic" w:cs="KFGQPC Uthmanic Script HAFS"/>
          <w:b/>
          <w:bCs/>
          <w:color w:val="000000"/>
          <w:sz w:val="36"/>
          <w:szCs w:val="32"/>
          <w:rtl/>
        </w:rPr>
        <w:t>وَلَوْ رَدُّوهُ إِلَى الرَّسُولِ وَإِلَى أُولِي الْأَمْرِ مِنْهُمْ لَعَلِمَهُ الَّذِينَ يَسْتَنْبِطُونَهُ مِنْهُمْ</w:t>
      </w:r>
      <w:r w:rsidR="004213E8" w:rsidRPr="004213E8">
        <w:rPr>
          <w:rFonts w:cs="Sakkal Majalla" w:hint="cs"/>
          <w:b/>
          <w:bCs/>
          <w:color w:val="000000"/>
          <w:sz w:val="36"/>
          <w:szCs w:val="32"/>
          <w:rtl/>
        </w:rPr>
        <w:t>﴾</w:t>
      </w:r>
      <w:r w:rsidR="007E0C7F" w:rsidRPr="0026525E">
        <w:rPr>
          <w:rFonts w:ascii="Traditional Arabic" w:hAnsi="Traditional Arabic" w:cs="Lotus Linotype"/>
          <w:color w:val="000000"/>
          <w:sz w:val="36"/>
          <w:szCs w:val="32"/>
          <w:rtl/>
        </w:rPr>
        <w:t xml:space="preserve"> </w:t>
      </w:r>
      <w:r w:rsidR="007E0C7F" w:rsidRPr="004213E8">
        <w:rPr>
          <w:rFonts w:ascii="Traditional Arabic" w:hAnsi="Traditional Arabic" w:cs="Traditional Arabic"/>
          <w:color w:val="000000"/>
          <w:sz w:val="28"/>
          <w:szCs w:val="26"/>
          <w:rtl/>
        </w:rPr>
        <w:t>[النساء: 83]</w:t>
      </w:r>
      <w:r w:rsidRPr="0026525E">
        <w:rPr>
          <w:rFonts w:ascii="Traditional Arabic" w:hAnsi="Traditional Arabic" w:cs="Lotus Linotype"/>
          <w:color w:val="000000"/>
          <w:sz w:val="36"/>
          <w:szCs w:val="32"/>
          <w:rtl/>
        </w:rPr>
        <w:t>؛ فدَلّتْ هذه الآيَةُ وغيرُها على أنّ الرجوعَ إلى رأي</w:t>
      </w:r>
      <w:r w:rsidR="007E0C7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أهلِ الحلِّ والعقدِ فيما يتعلّقُ بالـمصالحِ العامّةِ للمسلمينَ من أوجَبِ الواجِباتِ، وأن فَهْمَ الوجوهِ الخفيّةِ الـمتعَلّقَةِ بمصالِحِ الـمسلمينَ يختصّ بِهِ أكابِرُ الناسِ وعلماؤهُم وأهلُ الحلّ والعقْدِ مِنْهُم، وأنّ الانفرادَ بالرأي في أمرٍ يتعلّقُ بمصالحِهِمْ وتلحَقُهُم تَبِعاتُهُ خارِجٌ عنْ هدِي الشرْعِ الحكيمِ، وما جَرّ</w:t>
      </w:r>
      <w:r w:rsidR="007E0C7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إلَى ما وقعَ بينَ الـمسلمينَ هناكَ في غزّةَ من الفتَنِ إلاّ الخروجُ عن هذا الهَدْي القويمِ!، ولله عاقِبةُ الأمُور</w:t>
      </w:r>
      <w:r w:rsidR="000E3A9A" w:rsidRPr="000E3A9A">
        <w:rPr>
          <w:rFonts w:ascii="Traditional Arabic" w:hAnsi="Traditional Arabic" w:cs="Lotus Linotype"/>
          <w:color w:val="000000"/>
          <w:sz w:val="36"/>
          <w:szCs w:val="32"/>
          <w:rtl/>
        </w:rPr>
        <w:t>.</w:t>
      </w:r>
    </w:p>
    <w:p w14:paraId="212A44DE" w14:textId="2EADF51E" w:rsidR="003C3E38"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bookmarkStart w:id="82" w:name="_Hlk150243400"/>
      <w:bookmarkEnd w:id="81"/>
      <w:r w:rsidRPr="00095B64">
        <w:rPr>
          <w:rFonts w:ascii="Traditional Arabic" w:hAnsi="Traditional Arabic" w:cs="Lotus Linotype"/>
          <w:b/>
          <w:bCs/>
          <w:color w:val="000000"/>
          <w:sz w:val="36"/>
          <w:szCs w:val="34"/>
          <w:rtl/>
        </w:rPr>
        <w:t xml:space="preserve">وأما ما ذكرَوهُ منْ أنّ </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حماسًا</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شَرّعَتْ قانونًا ي</w:t>
      </w:r>
      <w:r w:rsidR="00CE1F0F">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قضي بِعُقوبَةِ الزانِي خ</w:t>
      </w:r>
      <w:r w:rsidR="00CE1F0F">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مسةَ ع</w:t>
      </w:r>
      <w:r w:rsidR="00CE1F0F">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شرَ عامًا، فأقولُ</w:t>
      </w:r>
      <w:r w:rsidR="003C3E38" w:rsidRPr="00095B64">
        <w:rPr>
          <w:rFonts w:ascii="Traditional Arabic" w:hAnsi="Traditional Arabic" w:cs="Lotus Linotype" w:hint="cs"/>
          <w:b/>
          <w:bCs/>
          <w:color w:val="000000"/>
          <w:sz w:val="36"/>
          <w:szCs w:val="34"/>
          <w:rtl/>
        </w:rPr>
        <w:t>:</w:t>
      </w:r>
    </w:p>
    <w:bookmarkEnd w:id="82"/>
    <w:p w14:paraId="6DA0B676" w14:textId="105C309B" w:rsidR="003C3E38"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أولًا</w:t>
      </w:r>
      <w:r w:rsidRPr="0026525E">
        <w:rPr>
          <w:rFonts w:ascii="Traditional Arabic" w:hAnsi="Traditional Arabic" w:cs="Lotus Linotype"/>
          <w:color w:val="000000"/>
          <w:sz w:val="36"/>
          <w:szCs w:val="32"/>
          <w:rtl/>
        </w:rPr>
        <w:t>: لا عِلْمَ لي بِهذا، والواجبُ التثَبُّتُ مِنْهُ</w:t>
      </w:r>
      <w:r w:rsidR="000E3A9A" w:rsidRPr="000E3A9A">
        <w:rPr>
          <w:rFonts w:ascii="Traditional Arabic" w:hAnsi="Traditional Arabic" w:cs="Lotus Linotype" w:hint="cs"/>
          <w:color w:val="000000"/>
          <w:sz w:val="36"/>
          <w:szCs w:val="32"/>
          <w:rtl/>
        </w:rPr>
        <w:t>.</w:t>
      </w:r>
    </w:p>
    <w:p w14:paraId="4984C773" w14:textId="7777777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ولولا أنّ الناقِلَ رتّبَ عليهِ الحُكْمَ بالتكْفِيرِ لكانَ الـمتَعّيِّنُ التحَققَ من نِسبَتِهِ إليهِم أولًا، أما وقدْ جَعلَهُ الـمخالِفُ مُستَنَدًا للتكفِيرِ فلا بدّ من التفصيلِ والبَيانِ: </w:t>
      </w:r>
    </w:p>
    <w:p w14:paraId="05E466EA" w14:textId="77777777"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bookmarkStart w:id="83" w:name="_Hlk150243468"/>
      <w:r w:rsidRPr="00095B64">
        <w:rPr>
          <w:rFonts w:ascii="Traditional Arabic" w:hAnsi="Traditional Arabic" w:cs="Lotus Linotype"/>
          <w:b/>
          <w:bCs/>
          <w:color w:val="000000"/>
          <w:sz w:val="36"/>
          <w:szCs w:val="34"/>
          <w:rtl/>
        </w:rPr>
        <w:t xml:space="preserve">فأقولُ وبالله التوفيق: هَهُنا صُورَتانِ: </w:t>
      </w:r>
    </w:p>
    <w:p w14:paraId="264CD435" w14:textId="063D226B"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الأُولَى</w:t>
      </w:r>
      <w:r w:rsidRPr="0026525E">
        <w:rPr>
          <w:rFonts w:ascii="Traditional Arabic" w:hAnsi="Traditional Arabic" w:cs="Lotus Linotype"/>
          <w:color w:val="000000"/>
          <w:sz w:val="36"/>
          <w:szCs w:val="32"/>
          <w:rtl/>
        </w:rPr>
        <w:t>: أنْ يكونَ ذلكَ على سبيلِ التشريعِ مُضاهاةً للهِ في حُكْمِهِ، وإنزالًا لآراءِ البشَرِ وأهوائِهِم منزِلَةَ الشرْعِ الـمنزّلِ من عندِ اللهِ</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فَهذا ش</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رْكٌ باللهِ تعالَى في حكمهُ وكفْرٌ بدينَ الإسلامِ ولا شكَ، ونحْنُ بِحمدِ اللهِ تعالَى نُحْسنُ الظنّ بحماسٍ لِحُسْنِ عَهدِها بالإسلامِ، وذلكَ يوجِبُ علينا أنْ نرْبأَ بِها عن هذا الصنيعِ</w:t>
      </w:r>
      <w:r w:rsidR="000E3A9A" w:rsidRPr="000E3A9A">
        <w:rPr>
          <w:rFonts w:ascii="Traditional Arabic" w:hAnsi="Traditional Arabic" w:cs="Lotus Linotype"/>
          <w:color w:val="000000"/>
          <w:sz w:val="36"/>
          <w:szCs w:val="32"/>
          <w:rtl/>
        </w:rPr>
        <w:t>.</w:t>
      </w:r>
    </w:p>
    <w:p w14:paraId="6C75CDBE" w14:textId="1C8C7D07"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الثانِي</w:t>
      </w:r>
      <w:r w:rsidRPr="0026525E">
        <w:rPr>
          <w:rFonts w:ascii="Traditional Arabic" w:hAnsi="Traditional Arabic" w:cs="Lotus Linotype"/>
          <w:color w:val="000000"/>
          <w:sz w:val="36"/>
          <w:szCs w:val="32"/>
          <w:rtl/>
        </w:rPr>
        <w:t>: أن يكونَ الحامِلُ على ذلكَ هو ما ذكَرناهُ من أسْبابِ العَجْزِ عن إقامَةِ جميعِ أحكامِ الشْرعِ، ومْنها إقامَةُ الحُدُودِ</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قرائنَ الأحوالِ شاهِدَةٌ بذلكَ، وحُسنَ الظّنِّ ناطِقٌ بِما هُنالكَ، وَوَجْهُ هذا: </w:t>
      </w:r>
      <w:r w:rsidRPr="00095B64">
        <w:rPr>
          <w:rFonts w:ascii="Traditional Arabic" w:hAnsi="Traditional Arabic" w:cs="Lotus Linotype"/>
          <w:b/>
          <w:bCs/>
          <w:color w:val="000000"/>
          <w:sz w:val="36"/>
          <w:szCs w:val="34"/>
          <w:rtl/>
        </w:rPr>
        <w:t>أنهُ لَما تَعَذّرَ إجراءُ الأحكامِ الش</w:t>
      </w:r>
      <w:r w:rsidR="00C67053">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رْعِيّةِ في الحُدودِ أو بَعْضِها على أصُولِها للعجزِ عن ذلك كما ذكرناهُ</w:t>
      </w:r>
      <w:r w:rsidR="00CD76A5"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وأمكنَ إيقاعُ الزواجِرِ الرادِعِةِ دونَ الحُدودِ</w:t>
      </w:r>
      <w:r w:rsidR="00CD76A5"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أتَوْا بِما تبْلغُهُ الاستِطاعَةُ </w:t>
      </w:r>
      <w:r w:rsidRPr="00095B64">
        <w:rPr>
          <w:rFonts w:ascii="Traditional Arabic" w:hAnsi="Traditional Arabic" w:cs="Lotus Linotype"/>
          <w:b/>
          <w:bCs/>
          <w:color w:val="000000"/>
          <w:sz w:val="36"/>
          <w:szCs w:val="34"/>
          <w:rtl/>
        </w:rPr>
        <w:lastRenderedPageBreak/>
        <w:t xml:space="preserve">من هذا، فَجُعِلَتْ مِثلُ هذه العقوبِةِ تعزِيرًا وزَجْرًا، وجعِلَ سبَبُ الحَدّ بمَنزِلَةِ أسبابِ </w:t>
      </w:r>
      <w:proofErr w:type="spellStart"/>
      <w:r w:rsidRPr="00095B64">
        <w:rPr>
          <w:rFonts w:ascii="Traditional Arabic" w:hAnsi="Traditional Arabic" w:cs="Lotus Linotype"/>
          <w:b/>
          <w:bCs/>
          <w:color w:val="000000"/>
          <w:sz w:val="36"/>
          <w:szCs w:val="34"/>
          <w:rtl/>
        </w:rPr>
        <w:t>التعزيراتِ</w:t>
      </w:r>
      <w:proofErr w:type="spellEnd"/>
      <w:r w:rsidRPr="00095B64">
        <w:rPr>
          <w:rFonts w:ascii="Traditional Arabic" w:hAnsi="Traditional Arabic" w:cs="Lotus Linotype"/>
          <w:b/>
          <w:bCs/>
          <w:color w:val="000000"/>
          <w:sz w:val="36"/>
          <w:szCs w:val="34"/>
          <w:rtl/>
        </w:rPr>
        <w:t xml:space="preserve"> قياسًا على الرخَصِ الـمباحَةِ لل</w:t>
      </w:r>
      <w:r w:rsidR="00C67053">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ضرُورَةِ، ودفعًا لأعظمِ الـمفسدَتَينِ بارتكابِ أدناهُما، ومنعًا للمنكَرِ على قدْرِ الاستطاعَةِ</w:t>
      </w:r>
      <w:r w:rsidR="00873204" w:rsidRPr="00B60092">
        <w:rPr>
          <w:rStyle w:val="a7"/>
          <w:rFonts w:ascii="Tahoma" w:hAnsi="Tahoma" w:cs="Traditional Arabic"/>
          <w:color w:val="0000FF"/>
          <w:sz w:val="36"/>
          <w:szCs w:val="36"/>
          <w:rtl/>
        </w:rPr>
        <w:t>(</w:t>
      </w:r>
      <w:r w:rsidR="00873204" w:rsidRPr="00B60092">
        <w:rPr>
          <w:rStyle w:val="a7"/>
          <w:rFonts w:ascii="Tahoma" w:hAnsi="Tahoma" w:cs="Traditional Arabic"/>
          <w:color w:val="0000FF"/>
          <w:sz w:val="36"/>
          <w:szCs w:val="36"/>
          <w:rtl/>
        </w:rPr>
        <w:footnoteReference w:id="648"/>
      </w:r>
      <w:r w:rsidR="00873204" w:rsidRPr="00B60092">
        <w:rPr>
          <w:rStyle w:val="a7"/>
          <w:rFonts w:ascii="Tahoma" w:hAnsi="Tahoma" w:cs="Traditional Arabic"/>
          <w:color w:val="0000FF"/>
          <w:sz w:val="36"/>
          <w:szCs w:val="36"/>
          <w:rtl/>
        </w:rPr>
        <w:t>)</w:t>
      </w:r>
      <w:r w:rsidRPr="00095B64">
        <w:rPr>
          <w:rFonts w:ascii="Traditional Arabic" w:hAnsi="Traditional Arabic" w:cs="Lotus Linotype"/>
          <w:b/>
          <w:bCs/>
          <w:color w:val="000000"/>
          <w:sz w:val="36"/>
          <w:szCs w:val="34"/>
          <w:rtl/>
        </w:rPr>
        <w:t>، مراعاةً للمصالحِ العامّةِ للمسلمينَ</w:t>
      </w:r>
      <w:r w:rsidR="000E3A9A" w:rsidRPr="000E3A9A">
        <w:rPr>
          <w:rFonts w:ascii="Traditional Arabic" w:hAnsi="Traditional Arabic" w:cs="Lotus Linotype"/>
          <w:color w:val="000000"/>
          <w:sz w:val="36"/>
          <w:szCs w:val="34"/>
          <w:rtl/>
        </w:rPr>
        <w:t>.</w:t>
      </w:r>
    </w:p>
    <w:p w14:paraId="7E62DFB7" w14:textId="5FC46F3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ومِما يُشبِهُ هذا ما وقعَ فِي بلادِ الـمغرِبِ الأقصَى أوا</w:t>
      </w:r>
      <w:r w:rsidR="00C67053">
        <w:rPr>
          <w:rFonts w:ascii="Traditional Arabic" w:hAnsi="Traditional Arabic" w:cs="Lotus Linotype"/>
          <w:color w:val="000000"/>
          <w:sz w:val="36"/>
          <w:szCs w:val="32"/>
          <w:rtl/>
        </w:rPr>
        <w:t>ئلَ القَرْنِ التاسعِ الهِجْرِيّ</w:t>
      </w:r>
      <w:r w:rsidR="00C6705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حَيُثُ كَثُرَ الفسادُ والعُدْوانُ على الدماءِ والحريمِ في بَعْضِ بَوادِي أفْريقِيّةَ وأعرابِها</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البلادِ النائِيةِ عن حواضِرَ الإسلامِ</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فاستُفْتِي العُلماءُ فيما إذا تعذّرَ إجراءُ الأحكامِ الشرْعِيةِ على مَن ارتكبَ جرحًا أو قطعًا أو هروبًا بامرأةٍ</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أخذ مالا بسرِقَةٍ أو خيانةٍ</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بحرابَةِ</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نحوِ ذلك من التعدّي والغصْبِ؛ فهَلْ يجوزُ أن يُعزّرَ أمثالُ هؤلاءِ بِما يقطعُ هذهِ الـمفاسِدَ أو يقلّلُها منْ تغْرِيمِ ذوي الجناياتِ منْهُمْ أموالًا عقوبَةً على ما يقترِفونَهُ من ذلكَ؛ أم لا؟</w:t>
      </w:r>
      <w:r w:rsidR="000E3A9A" w:rsidRPr="000E3A9A">
        <w:rPr>
          <w:rFonts w:ascii="Traditional Arabic" w:hAnsi="Traditional Arabic" w:cs="Lotus Linotype"/>
          <w:color w:val="000000"/>
          <w:sz w:val="36"/>
          <w:szCs w:val="32"/>
          <w:rtl/>
        </w:rPr>
        <w:t>.</w:t>
      </w:r>
    </w:p>
    <w:p w14:paraId="322D6CB0" w14:textId="49437C0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وقدْ وقعَ النزاعُ بينَ العلماءِ</w:t>
      </w:r>
      <w:r w:rsidR="00D46DA2" w:rsidRPr="00B60092">
        <w:rPr>
          <w:rStyle w:val="a7"/>
          <w:rFonts w:ascii="Tahoma" w:hAnsi="Tahoma" w:cs="Traditional Arabic"/>
          <w:color w:val="0000FF"/>
          <w:sz w:val="36"/>
          <w:szCs w:val="36"/>
          <w:rtl/>
        </w:rPr>
        <w:t>(</w:t>
      </w:r>
      <w:r w:rsidR="00D46DA2" w:rsidRPr="00B60092">
        <w:rPr>
          <w:rStyle w:val="a7"/>
          <w:rFonts w:ascii="Tahoma" w:hAnsi="Tahoma" w:cs="Traditional Arabic"/>
          <w:color w:val="0000FF"/>
          <w:sz w:val="36"/>
          <w:szCs w:val="36"/>
          <w:rtl/>
        </w:rPr>
        <w:footnoteReference w:id="649"/>
      </w:r>
      <w:r w:rsidR="00D46DA2" w:rsidRPr="00B60092">
        <w:rPr>
          <w:rStyle w:val="a7"/>
          <w:rFonts w:ascii="Tahoma" w:hAnsi="Tahoma" w:cs="Traditional Arabic"/>
          <w:color w:val="0000FF"/>
          <w:sz w:val="36"/>
          <w:szCs w:val="36"/>
          <w:rtl/>
        </w:rPr>
        <w:t>)</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حولَ هذه الـمسألة في تونُسَ أوائلَ الـمحرّمِ من سنةِ (828)؛ فكتبَ في تجويزِ ذلكَ الحافظُ أبو القا</w:t>
      </w:r>
      <w:r w:rsidR="00C67053">
        <w:rPr>
          <w:rFonts w:ascii="Traditional Arabic" w:hAnsi="Traditional Arabic" w:cs="Lotus Linotype"/>
          <w:color w:val="000000"/>
          <w:sz w:val="36"/>
          <w:szCs w:val="32"/>
          <w:rtl/>
        </w:rPr>
        <w:t xml:space="preserve">سمِ أحمدُ </w:t>
      </w:r>
      <w:proofErr w:type="spellStart"/>
      <w:r w:rsidR="00C67053">
        <w:rPr>
          <w:rFonts w:ascii="Traditional Arabic" w:hAnsi="Traditional Arabic" w:cs="Lotus Linotype"/>
          <w:color w:val="000000"/>
          <w:sz w:val="36"/>
          <w:szCs w:val="32"/>
          <w:rtl/>
        </w:rPr>
        <w:t>البرْزَلِيُّ</w:t>
      </w:r>
      <w:proofErr w:type="spellEnd"/>
      <w:r w:rsidR="00C67053">
        <w:rPr>
          <w:rFonts w:ascii="Traditional Arabic" w:hAnsi="Traditional Arabic" w:cs="Lotus Linotype"/>
          <w:color w:val="000000"/>
          <w:sz w:val="36"/>
          <w:szCs w:val="32"/>
          <w:rtl/>
        </w:rPr>
        <w:t xml:space="preserve"> (ت: 843)</w:t>
      </w:r>
      <w:r w:rsidR="00C6705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وأفتَى بجوازِ العقوبَةِ بالـمالِ</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وألّفَ رسالةً في ذلكَ</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ومِمّنْ نصرَ هذا القولَ جماعةٌ من العلماءِ منهمْ الفقيهانِ أبو محمد عبدُ الله </w:t>
      </w:r>
      <w:proofErr w:type="spellStart"/>
      <w:r w:rsidRPr="0026525E">
        <w:rPr>
          <w:rFonts w:ascii="Traditional Arabic" w:hAnsi="Traditional Arabic" w:cs="Lotus Linotype"/>
          <w:color w:val="000000"/>
          <w:sz w:val="36"/>
          <w:szCs w:val="32"/>
          <w:rtl/>
        </w:rPr>
        <w:t>الهبطي</w:t>
      </w:r>
      <w:proofErr w:type="spellEnd"/>
      <w:r w:rsidRPr="0026525E">
        <w:rPr>
          <w:rFonts w:ascii="Traditional Arabic" w:hAnsi="Traditional Arabic" w:cs="Lotus Linotype"/>
          <w:color w:val="000000"/>
          <w:sz w:val="36"/>
          <w:szCs w:val="32"/>
          <w:rtl/>
        </w:rPr>
        <w:t xml:space="preserve"> (ت: 963)؛ وأبو القاسمِ بن </w:t>
      </w:r>
      <w:proofErr w:type="spellStart"/>
      <w:r w:rsidRPr="0026525E">
        <w:rPr>
          <w:rFonts w:ascii="Traditional Arabic" w:hAnsi="Traditional Arabic" w:cs="Lotus Linotype"/>
          <w:color w:val="000000"/>
          <w:sz w:val="36"/>
          <w:szCs w:val="32"/>
          <w:rtl/>
        </w:rPr>
        <w:t>خَجّو</w:t>
      </w:r>
      <w:proofErr w:type="spellEnd"/>
      <w:r w:rsidRPr="0026525E">
        <w:rPr>
          <w:rFonts w:ascii="Traditional Arabic" w:hAnsi="Traditional Arabic" w:cs="Lotus Linotype"/>
          <w:color w:val="000000"/>
          <w:sz w:val="36"/>
          <w:szCs w:val="32"/>
          <w:rtl/>
        </w:rPr>
        <w:t xml:space="preserve"> الحساني </w:t>
      </w:r>
      <w:proofErr w:type="spellStart"/>
      <w:r w:rsidRPr="0026525E">
        <w:rPr>
          <w:rFonts w:ascii="Traditional Arabic" w:hAnsi="Traditional Arabic" w:cs="Lotus Linotype"/>
          <w:color w:val="000000"/>
          <w:sz w:val="36"/>
          <w:szCs w:val="32"/>
          <w:rtl/>
        </w:rPr>
        <w:t>الخلوفي</w:t>
      </w:r>
      <w:proofErr w:type="spellEnd"/>
      <w:r w:rsidRPr="0026525E">
        <w:rPr>
          <w:rFonts w:ascii="Traditional Arabic" w:hAnsi="Traditional Arabic" w:cs="Lotus Linotype"/>
          <w:color w:val="000000"/>
          <w:sz w:val="36"/>
          <w:szCs w:val="32"/>
          <w:rtl/>
        </w:rPr>
        <w:t xml:space="preserve"> (ت: 956)، وكتبا في ذلكَ كتابا أرسلاهُ إلى قبائلِ غمارةَ للعمَلِ بمَضمونِهِ، ومما اشتَمَل عليه: أن مِن ارتكبَ معصيةً يُؤخَذُ </w:t>
      </w:r>
      <w:r w:rsidRPr="0026525E">
        <w:rPr>
          <w:rFonts w:ascii="Traditional Arabic" w:hAnsi="Traditional Arabic" w:cs="Lotus Linotype"/>
          <w:color w:val="000000"/>
          <w:sz w:val="36"/>
          <w:szCs w:val="32"/>
          <w:rtl/>
        </w:rPr>
        <w:lastRenderedPageBreak/>
        <w:t xml:space="preserve">منهُ مقدارٌ من الـمالِ؛ ويُصْرَفُ في فداءِ الأسرَى وسدّ الثغورِ، وكانا يطوفانِ على القبائلِ صُحبةَ بعضِ الفقهاءِ كالفقيهِ موسى بن الوزانِي (ت: 970)؛ وأبي الحسنِ بن عرضون (ت: 929)؛ يأمرونَ رؤساءَ القبائلِ بأخذِ الـمغرَمِ وصرْفِهِ في الغايَةِ الـمذكورَةِ، وقد أقرهما على ذلك السلطانُ محمدُ السعدِيُّ ورضيَ فتوى </w:t>
      </w:r>
      <w:proofErr w:type="spellStart"/>
      <w:r w:rsidRPr="0026525E">
        <w:rPr>
          <w:rFonts w:ascii="Traditional Arabic" w:hAnsi="Traditional Arabic" w:cs="Lotus Linotype"/>
          <w:color w:val="000000"/>
          <w:sz w:val="36"/>
          <w:szCs w:val="32"/>
          <w:rtl/>
        </w:rPr>
        <w:t>البرْزلي</w:t>
      </w:r>
      <w:proofErr w:type="spellEnd"/>
      <w:r w:rsidR="00460461" w:rsidRPr="00B60092">
        <w:rPr>
          <w:rStyle w:val="a7"/>
          <w:rFonts w:ascii="Tahoma" w:hAnsi="Tahoma" w:cs="Traditional Arabic"/>
          <w:color w:val="0000FF"/>
          <w:sz w:val="36"/>
          <w:szCs w:val="36"/>
          <w:rtl/>
        </w:rPr>
        <w:t>(</w:t>
      </w:r>
      <w:r w:rsidR="00460461" w:rsidRPr="00B60092">
        <w:rPr>
          <w:rStyle w:val="a7"/>
          <w:rFonts w:ascii="Tahoma" w:hAnsi="Tahoma" w:cs="Traditional Arabic"/>
          <w:color w:val="0000FF"/>
          <w:sz w:val="36"/>
          <w:szCs w:val="36"/>
          <w:rtl/>
        </w:rPr>
        <w:footnoteReference w:id="650"/>
      </w:r>
      <w:r w:rsidR="0046046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3AF637F" w14:textId="01273D6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وخلاصَةُ فتْوى أبي القاسِمِ في قَوْلِهِ: </w:t>
      </w:r>
      <w:r w:rsidR="00C6705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والذِي أقولُهُ الآنَ في بَوادِي أفريقيّةَ وأعرابِها؛ والبلادِ النائيةِ عنها من الحواضرِ التي هي محلُّ ب</w:t>
      </w:r>
      <w:r w:rsidR="00C67053">
        <w:rPr>
          <w:rFonts w:ascii="Traditional Arabic" w:hAnsi="Traditional Arabic" w:cs="Lotus Linotype"/>
          <w:color w:val="000000"/>
          <w:sz w:val="36"/>
          <w:szCs w:val="32"/>
          <w:rtl/>
        </w:rPr>
        <w:t>ثّ الشرْعِ، وغلبَ عليهمُ الجهلُ</w:t>
      </w:r>
      <w:r w:rsidR="00C67053">
        <w:rPr>
          <w:rFonts w:ascii="Traditional Arabic" w:hAnsi="Traditional Arabic" w:cs="Lotus Linotype" w:hint="cs"/>
          <w:color w:val="000000"/>
          <w:sz w:val="36"/>
          <w:szCs w:val="32"/>
          <w:rtl/>
        </w:rPr>
        <w:t>،</w:t>
      </w:r>
      <w:r w:rsidR="00C67053">
        <w:rPr>
          <w:rFonts w:ascii="Traditional Arabic" w:hAnsi="Traditional Arabic" w:cs="Lotus Linotype"/>
          <w:color w:val="000000"/>
          <w:sz w:val="36"/>
          <w:szCs w:val="32"/>
          <w:rtl/>
        </w:rPr>
        <w:t xml:space="preserve"> والتعرّضُ للأموالِ</w:t>
      </w:r>
      <w:r w:rsidR="00C67053">
        <w:rPr>
          <w:rFonts w:ascii="Traditional Arabic" w:hAnsi="Traditional Arabic" w:cs="Lotus Linotype" w:hint="cs"/>
          <w:color w:val="000000"/>
          <w:sz w:val="36"/>
          <w:szCs w:val="32"/>
          <w:rtl/>
        </w:rPr>
        <w:t>،</w:t>
      </w:r>
      <w:r w:rsidR="00C67053">
        <w:rPr>
          <w:rFonts w:ascii="Traditional Arabic" w:hAnsi="Traditional Arabic" w:cs="Lotus Linotype"/>
          <w:color w:val="000000"/>
          <w:sz w:val="36"/>
          <w:szCs w:val="32"/>
          <w:rtl/>
        </w:rPr>
        <w:t xml:space="preserve"> والأخذُ بالدماءِ</w:t>
      </w:r>
      <w:r w:rsidR="00C67053">
        <w:rPr>
          <w:rFonts w:ascii="Traditional Arabic" w:hAnsi="Traditional Arabic" w:cs="Lotus Linotype" w:hint="cs"/>
          <w:color w:val="000000"/>
          <w:sz w:val="36"/>
          <w:szCs w:val="32"/>
          <w:rtl/>
        </w:rPr>
        <w:t>،</w:t>
      </w:r>
      <w:r w:rsidR="00C67053">
        <w:rPr>
          <w:rFonts w:ascii="Traditional Arabic" w:hAnsi="Traditional Arabic" w:cs="Lotus Linotype"/>
          <w:color w:val="000000"/>
          <w:sz w:val="36"/>
          <w:szCs w:val="32"/>
          <w:rtl/>
        </w:rPr>
        <w:t xml:space="preserve"> والهروبُ بالحَريمِ</w:t>
      </w:r>
      <w:r w:rsidR="00C6705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وأخذُ الأموالِ بالخيانةِ وا</w:t>
      </w:r>
      <w:r w:rsidR="00C67053">
        <w:rPr>
          <w:rFonts w:ascii="Traditional Arabic" w:hAnsi="Traditional Arabic" w:cs="Lotus Linotype"/>
          <w:color w:val="000000"/>
          <w:sz w:val="36"/>
          <w:szCs w:val="32"/>
          <w:rtl/>
        </w:rPr>
        <w:t>لغش</w:t>
      </w:r>
      <w:r w:rsidR="00C6705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والحرابةِ والـمعاملات ِالفاسدَةِ؛ </w:t>
      </w:r>
      <w:r w:rsidRPr="00095B64">
        <w:rPr>
          <w:rFonts w:ascii="Traditional Arabic" w:hAnsi="Traditional Arabic" w:cs="Lotus Linotype"/>
          <w:b/>
          <w:bCs/>
          <w:color w:val="000000"/>
          <w:sz w:val="36"/>
          <w:szCs w:val="34"/>
          <w:u w:val="single"/>
          <w:rtl/>
        </w:rPr>
        <w:t>أن يُفعَلَ بِهم ما يقطعُ هذهِ الـمفاسدَ من التعَرُّضِ لبعضِ مالِ الجُناةِ وبدَنِهِ وسجنِهِ، عقوبةً له</w:t>
      </w:r>
      <w:r w:rsidRPr="0026525E">
        <w:rPr>
          <w:rFonts w:ascii="Traditional Arabic" w:hAnsi="Traditional Arabic" w:cs="Lotus Linotype"/>
          <w:color w:val="000000"/>
          <w:sz w:val="36"/>
          <w:szCs w:val="32"/>
          <w:rtl/>
        </w:rPr>
        <w:t>؛ فيوقفَ من مالِهِ ما يَحْسمُ بِهِ مادّتَهُ؛ إما بإعطائهِ للمجنِيّ عليهِ، أو يُردّ عليهِ إن حسُنَتْ حالهُ؛ أو يوضعُ في بيت الـمال؛ أو يتصدّق بهِ، كما هو في بَعْضِ الـمسائلِ الآتي ذكْرُها؛ وهذا الذي تدلُّ عليهِ بعضُ الـمسائلِ الـمالكيةِ؛ و</w:t>
      </w:r>
      <w:r w:rsidR="00C67053">
        <w:rPr>
          <w:rFonts w:ascii="Traditional Arabic" w:hAnsi="Traditional Arabic" w:cs="Lotus Linotype"/>
          <w:color w:val="000000"/>
          <w:sz w:val="36"/>
          <w:szCs w:val="32"/>
          <w:rtl/>
        </w:rPr>
        <w:t>القواعِدُ الشرعيةُ الاجتهادِيةُ</w:t>
      </w:r>
      <w:r w:rsidR="00C67053">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w14:paraId="4A88C485" w14:textId="7E12E982"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ولَما وصلتْ هذه الفتوى إلى فقهاء الـمغربِ في القرْنِ العاشرِ الهجرِي؛ قيّدَ عليها جماعةٌ من العلماءِ؛ كأبي سالـم </w:t>
      </w:r>
      <w:proofErr w:type="spellStart"/>
      <w:r w:rsidRPr="0026525E">
        <w:rPr>
          <w:rFonts w:ascii="Traditional Arabic" w:hAnsi="Traditional Arabic" w:cs="Lotus Linotype"/>
          <w:color w:val="000000"/>
          <w:sz w:val="36"/>
          <w:szCs w:val="32"/>
          <w:rtl/>
        </w:rPr>
        <w:t>الكُلالِي</w:t>
      </w:r>
      <w:proofErr w:type="spellEnd"/>
      <w:r w:rsidRPr="0026525E">
        <w:rPr>
          <w:rFonts w:ascii="Traditional Arabic" w:hAnsi="Traditional Arabic" w:cs="Lotus Linotype"/>
          <w:color w:val="000000"/>
          <w:sz w:val="36"/>
          <w:szCs w:val="32"/>
          <w:rtl/>
        </w:rPr>
        <w:t>؛ وأبي حامدٍ محمد العربيّ الفاسِي (ت: 1052)؛ واختلفوا فيها بينَ مؤيّدٍ ومانعٍ، وممنْ نصرَ القولَ بِها من الـمتأخرينَ مقيدًا بش</w:t>
      </w:r>
      <w:r w:rsidR="00C67053">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روطٍ: الشيخ </w:t>
      </w:r>
      <w:proofErr w:type="spellStart"/>
      <w:r w:rsidRPr="0026525E">
        <w:rPr>
          <w:rFonts w:ascii="Traditional Arabic" w:hAnsi="Traditional Arabic" w:cs="Lotus Linotype"/>
          <w:color w:val="000000"/>
          <w:sz w:val="36"/>
          <w:szCs w:val="32"/>
          <w:rtl/>
        </w:rPr>
        <w:t>مَيّارةَ</w:t>
      </w:r>
      <w:proofErr w:type="spellEnd"/>
      <w:r w:rsidRPr="0026525E">
        <w:rPr>
          <w:rFonts w:ascii="Traditional Arabic" w:hAnsi="Traditional Arabic" w:cs="Lotus Linotype"/>
          <w:color w:val="000000"/>
          <w:sz w:val="36"/>
          <w:szCs w:val="32"/>
          <w:rtl/>
        </w:rPr>
        <w:t xml:space="preserve"> (ت: 1072)؛ </w:t>
      </w:r>
      <w:proofErr w:type="spellStart"/>
      <w:r w:rsidRPr="0026525E">
        <w:rPr>
          <w:rFonts w:ascii="Traditional Arabic" w:hAnsi="Traditional Arabic" w:cs="Lotus Linotype"/>
          <w:color w:val="000000"/>
          <w:sz w:val="36"/>
          <w:szCs w:val="32"/>
          <w:rtl/>
        </w:rPr>
        <w:t>والتسولي</w:t>
      </w:r>
      <w:proofErr w:type="spellEnd"/>
      <w:r w:rsidRPr="0026525E">
        <w:rPr>
          <w:rFonts w:ascii="Traditional Arabic" w:hAnsi="Traditional Arabic" w:cs="Lotus Linotype"/>
          <w:color w:val="000000"/>
          <w:sz w:val="36"/>
          <w:szCs w:val="32"/>
          <w:rtl/>
        </w:rPr>
        <w:t>: (ت: 1258)، وكانَ مما استندَ إليهِ الـمؤيّدُونَ رعايةُ الـمصلحةِ للضرُورَةِ، فأجازوا تطبيقَ العقوبةِ بالـمالِ خاصةً فيما نأى من البلادِ عن حكمِ السلطانِ</w:t>
      </w:r>
      <w:r w:rsidR="00460461" w:rsidRPr="00B60092">
        <w:rPr>
          <w:rStyle w:val="a7"/>
          <w:rFonts w:ascii="Tahoma" w:hAnsi="Tahoma" w:cs="Traditional Arabic"/>
          <w:color w:val="0000FF"/>
          <w:sz w:val="36"/>
          <w:szCs w:val="36"/>
          <w:rtl/>
        </w:rPr>
        <w:t>(</w:t>
      </w:r>
      <w:r w:rsidR="00460461" w:rsidRPr="00B60092">
        <w:rPr>
          <w:rStyle w:val="a7"/>
          <w:rFonts w:ascii="Tahoma" w:hAnsi="Tahoma" w:cs="Traditional Arabic"/>
          <w:color w:val="0000FF"/>
          <w:sz w:val="36"/>
          <w:szCs w:val="36"/>
          <w:rtl/>
        </w:rPr>
        <w:footnoteReference w:id="651"/>
      </w:r>
      <w:r w:rsidR="00460461"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كما سيأتي</w:t>
      </w:r>
      <w:r w:rsidR="00C67053">
        <w:rPr>
          <w:rFonts w:ascii="Traditional Arabic" w:hAnsi="Traditional Arabic" w:cs="Lotus Linotype"/>
          <w:color w:val="000000"/>
          <w:sz w:val="36"/>
          <w:szCs w:val="32"/>
          <w:rtl/>
        </w:rPr>
        <w:t xml:space="preserve"> في فتوى أبي حامدٍ إن شاء الله</w:t>
      </w:r>
      <w:r w:rsidR="000E3A9A" w:rsidRPr="000E3A9A">
        <w:rPr>
          <w:rFonts w:ascii="Traditional Arabic" w:hAnsi="Traditional Arabic" w:cs="Lotus Linotype"/>
          <w:color w:val="000000"/>
          <w:sz w:val="36"/>
          <w:szCs w:val="32"/>
          <w:rtl/>
        </w:rPr>
        <w:t>.</w:t>
      </w:r>
    </w:p>
    <w:p w14:paraId="7BE803CB" w14:textId="10E1DAF5"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C67053">
        <w:rPr>
          <w:rFonts w:ascii="Traditional Arabic" w:hAnsi="Traditional Arabic" w:cs="Lotus Linotype"/>
          <w:b/>
          <w:bCs/>
          <w:color w:val="000000"/>
          <w:sz w:val="36"/>
          <w:szCs w:val="32"/>
          <w:rtl/>
        </w:rPr>
        <w:t>قالَ مُقيدُهُ عفا الله عنه:</w:t>
      </w:r>
      <w:r w:rsidRPr="0026525E">
        <w:rPr>
          <w:rFonts w:ascii="Traditional Arabic" w:hAnsi="Traditional Arabic" w:cs="Lotus Linotype"/>
          <w:color w:val="000000"/>
          <w:sz w:val="36"/>
          <w:szCs w:val="32"/>
          <w:rtl/>
        </w:rPr>
        <w:t xml:space="preserve"> السؤالُ وإن وقعَ عن عقوبَةِ ذَوي الجناياتِ بالأموالِ؛ إلا أنّ العبْرَةَ بِما في الفتْوى من العمومِ كما ترَى، وهو إقامةُ </w:t>
      </w:r>
      <w:proofErr w:type="spellStart"/>
      <w:r w:rsidRPr="0026525E">
        <w:rPr>
          <w:rFonts w:ascii="Traditional Arabic" w:hAnsi="Traditional Arabic" w:cs="Lotus Linotype"/>
          <w:color w:val="000000"/>
          <w:sz w:val="36"/>
          <w:szCs w:val="32"/>
          <w:rtl/>
        </w:rPr>
        <w:t>التعزيراتِ</w:t>
      </w:r>
      <w:proofErr w:type="spellEnd"/>
      <w:r w:rsidRPr="0026525E">
        <w:rPr>
          <w:rFonts w:ascii="Traditional Arabic" w:hAnsi="Traditional Arabic" w:cs="Lotus Linotype"/>
          <w:color w:val="000000"/>
          <w:sz w:val="36"/>
          <w:szCs w:val="32"/>
          <w:rtl/>
        </w:rPr>
        <w:t xml:space="preserve"> عنْدَ العجزِ عن إقامَةِ الحدُودِ</w:t>
      </w:r>
      <w:bookmarkEnd w:id="83"/>
      <w:r w:rsidRPr="0026525E">
        <w:rPr>
          <w:rFonts w:ascii="Traditional Arabic" w:hAnsi="Traditional Arabic" w:cs="Lotus Linotype"/>
          <w:color w:val="000000"/>
          <w:sz w:val="36"/>
          <w:szCs w:val="32"/>
          <w:rtl/>
        </w:rPr>
        <w:t xml:space="preserve">، وإلاّ فَفِي </w:t>
      </w:r>
      <w:r w:rsidRPr="0026525E">
        <w:rPr>
          <w:rFonts w:ascii="Traditional Arabic" w:hAnsi="Traditional Arabic" w:cs="Lotus Linotype"/>
          <w:color w:val="000000"/>
          <w:sz w:val="36"/>
          <w:szCs w:val="32"/>
          <w:rtl/>
        </w:rPr>
        <w:lastRenderedPageBreak/>
        <w:t xml:space="preserve">حاشيةِ الدسوقِي: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وَأَمَّا لَوْ زَنَى رَجُلٌ مَثَلا فَلا قَائِلَ فِيمَا عَلِمْت أَنَّهُ يُؤَدَّبُ بِالـمالِ، وَإِنَّمَا يُؤَدَّبُ بِالْحَدِّ، وإنما أردْنا بذكرِ هذه الفتوى أن نشيرَ إلى الأصلِ التي بُنِيَتْ عليهِ، وقد أشارَ </w:t>
      </w:r>
      <w:proofErr w:type="spellStart"/>
      <w:r w:rsidRPr="0026525E">
        <w:rPr>
          <w:rFonts w:ascii="Traditional Arabic" w:hAnsi="Traditional Arabic" w:cs="Lotus Linotype"/>
          <w:color w:val="000000"/>
          <w:sz w:val="36"/>
          <w:szCs w:val="32"/>
          <w:rtl/>
        </w:rPr>
        <w:t>البرزَلِي</w:t>
      </w:r>
      <w:proofErr w:type="spellEnd"/>
      <w:r w:rsidRPr="0026525E">
        <w:rPr>
          <w:rFonts w:ascii="Traditional Arabic" w:hAnsi="Traditional Arabic" w:cs="Lotus Linotype"/>
          <w:color w:val="000000"/>
          <w:sz w:val="36"/>
          <w:szCs w:val="32"/>
          <w:rtl/>
        </w:rPr>
        <w:t xml:space="preserve"> في فتواه إلى هذا بقوله: </w:t>
      </w:r>
      <w:r w:rsidRPr="00095B64">
        <w:rPr>
          <w:rFonts w:ascii="Traditional Arabic" w:hAnsi="Traditional Arabic" w:cs="Lotus Linotype"/>
          <w:b/>
          <w:bCs/>
          <w:color w:val="000000"/>
          <w:sz w:val="36"/>
          <w:szCs w:val="34"/>
          <w:rtl/>
        </w:rPr>
        <w:t>أن يُفعَلَ بِهم ما يقطعُ هذهِ الـمفاسدَ من التعَرُّضِ لبعضِ مالِ الجُناةِ وبدَنِهِ وسجنِهِ، عقوبةً له</w:t>
      </w:r>
      <w:r w:rsidR="004B465D" w:rsidRPr="0026525E">
        <w:rPr>
          <w:rFonts w:ascii="Traditional Arabic" w:hAnsi="Traditional Arabic" w:cs="Lotus Linotype" w:hint="cs"/>
          <w:color w:val="000000"/>
          <w:sz w:val="36"/>
          <w:szCs w:val="32"/>
          <w:rtl/>
        </w:rPr>
        <w:t>»</w:t>
      </w:r>
      <w:r w:rsidR="00460461" w:rsidRPr="00B60092">
        <w:rPr>
          <w:rStyle w:val="a7"/>
          <w:rFonts w:ascii="Tahoma" w:hAnsi="Tahoma" w:cs="Traditional Arabic"/>
          <w:color w:val="0000FF"/>
          <w:sz w:val="36"/>
          <w:szCs w:val="36"/>
          <w:rtl/>
        </w:rPr>
        <w:t>(</w:t>
      </w:r>
      <w:r w:rsidR="00460461" w:rsidRPr="00B60092">
        <w:rPr>
          <w:rStyle w:val="a7"/>
          <w:rFonts w:ascii="Tahoma" w:hAnsi="Tahoma" w:cs="Traditional Arabic"/>
          <w:color w:val="0000FF"/>
          <w:sz w:val="36"/>
          <w:szCs w:val="36"/>
          <w:rtl/>
        </w:rPr>
        <w:footnoteReference w:id="652"/>
      </w:r>
      <w:r w:rsidR="00460461"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وليسَ إيقاعُ التعزيرِ عندَ العجزِ عن إقامةِ الحدّ من قبيلِ صنيعِ اليهودِ في التواطُؤِ على الجلدِ والتحمِيمِ مكانَ الرجْمِ، لأنّ ذلكَ مع القدْرَةِ على إقامةِ حكمِ الشرْعِ الذي هو الرجمُ، وأما الذي هُنا فالحامِلُ عليهِ العجزُ عن إقامَةِ الحدّ</w:t>
      </w:r>
      <w:r w:rsidR="00BB0C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وبينَهُما فرْقٌ ظاهِرٌ</w:t>
      </w:r>
      <w:r w:rsidR="000E3A9A" w:rsidRPr="000E3A9A">
        <w:rPr>
          <w:rFonts w:ascii="Traditional Arabic" w:hAnsi="Traditional Arabic" w:cs="Lotus Linotype"/>
          <w:color w:val="000000"/>
          <w:sz w:val="36"/>
          <w:szCs w:val="32"/>
          <w:rtl/>
        </w:rPr>
        <w:t>.</w:t>
      </w:r>
    </w:p>
    <w:p w14:paraId="0EE68F04" w14:textId="40DAD77A"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وهذا الذي قالَ بهِ </w:t>
      </w:r>
      <w:proofErr w:type="spellStart"/>
      <w:r w:rsidRPr="0026525E">
        <w:rPr>
          <w:rFonts w:ascii="Traditional Arabic" w:hAnsi="Traditional Arabic" w:cs="Lotus Linotype"/>
          <w:color w:val="000000"/>
          <w:sz w:val="36"/>
          <w:szCs w:val="32"/>
          <w:rtl/>
        </w:rPr>
        <w:t>البرزَلِيُّ</w:t>
      </w:r>
      <w:proofErr w:type="spellEnd"/>
      <w:r w:rsidRPr="0026525E">
        <w:rPr>
          <w:rFonts w:ascii="Traditional Arabic" w:hAnsi="Traditional Arabic" w:cs="Lotus Linotype"/>
          <w:color w:val="000000"/>
          <w:sz w:val="36"/>
          <w:szCs w:val="32"/>
          <w:rtl/>
        </w:rPr>
        <w:t xml:space="preserve"> وغيرُهُ خالَفَهُ فيهِ جماعَةٌ من العلماءِ؛ كالشيخِ مُحمدِ بن مرزوق؛ ويعقوبَ الزُّغْبِي</w:t>
      </w:r>
      <w:r w:rsidR="00BB0CD5" w:rsidRPr="00B60092">
        <w:rPr>
          <w:rStyle w:val="a7"/>
          <w:rFonts w:ascii="Tahoma" w:hAnsi="Tahoma" w:cs="Traditional Arabic"/>
          <w:color w:val="0000FF"/>
          <w:sz w:val="36"/>
          <w:szCs w:val="36"/>
          <w:rtl/>
        </w:rPr>
        <w:t>(</w:t>
      </w:r>
      <w:r w:rsidR="00BB0CD5" w:rsidRPr="00B60092">
        <w:rPr>
          <w:rStyle w:val="a7"/>
          <w:rFonts w:ascii="Tahoma" w:hAnsi="Tahoma" w:cs="Traditional Arabic"/>
          <w:color w:val="0000FF"/>
          <w:sz w:val="36"/>
          <w:szCs w:val="36"/>
          <w:rtl/>
        </w:rPr>
        <w:footnoteReference w:id="653"/>
      </w:r>
      <w:r w:rsidR="00BB0CD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بل قال الونشريسيُّ كما في بلغةِ السالك للصاوي: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أما العقوبَةُ بالـمالِ فَقَد نصّ العلماء على أنّها لا تَجوز، وفَتْوى </w:t>
      </w:r>
      <w:proofErr w:type="spellStart"/>
      <w:r w:rsidRPr="0026525E">
        <w:rPr>
          <w:rFonts w:ascii="Traditional Arabic" w:hAnsi="Traditional Arabic" w:cs="Lotus Linotype"/>
          <w:color w:val="000000"/>
          <w:sz w:val="36"/>
          <w:szCs w:val="32"/>
          <w:rtl/>
        </w:rPr>
        <w:t>البَرْزَلِيّ</w:t>
      </w:r>
      <w:proofErr w:type="spellEnd"/>
      <w:r w:rsidRPr="0026525E">
        <w:rPr>
          <w:rFonts w:ascii="Traditional Arabic" w:hAnsi="Traditional Arabic" w:cs="Lotus Linotype"/>
          <w:color w:val="000000"/>
          <w:sz w:val="36"/>
          <w:szCs w:val="32"/>
          <w:rtl/>
        </w:rPr>
        <w:t xml:space="preserve"> بتَحْلِيلها لم تزلِ الشيوخُ يعدّونَها من الخطأ</w:t>
      </w:r>
      <w:r w:rsidR="004B465D" w:rsidRPr="0026525E">
        <w:rPr>
          <w:rFonts w:ascii="Traditional Arabic" w:hAnsi="Traditional Arabic" w:cs="Lotus Linotype" w:hint="cs"/>
          <w:color w:val="000000"/>
          <w:sz w:val="36"/>
          <w:szCs w:val="32"/>
          <w:rtl/>
        </w:rPr>
        <w:t>»</w:t>
      </w:r>
      <w:r w:rsidR="00BB0CD5" w:rsidRPr="00B60092">
        <w:rPr>
          <w:rStyle w:val="a7"/>
          <w:rFonts w:ascii="Tahoma" w:hAnsi="Tahoma" w:cs="Traditional Arabic"/>
          <w:color w:val="0000FF"/>
          <w:sz w:val="36"/>
          <w:szCs w:val="36"/>
          <w:rtl/>
        </w:rPr>
        <w:t>(</w:t>
      </w:r>
      <w:r w:rsidR="00BB0CD5" w:rsidRPr="00B60092">
        <w:rPr>
          <w:rStyle w:val="a7"/>
          <w:rFonts w:ascii="Tahoma" w:hAnsi="Tahoma" w:cs="Traditional Arabic"/>
          <w:color w:val="0000FF"/>
          <w:sz w:val="36"/>
          <w:szCs w:val="36"/>
          <w:rtl/>
        </w:rPr>
        <w:footnoteReference w:id="654"/>
      </w:r>
      <w:r w:rsidR="00BB0CD5"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ومنْهُم من شدَّد النكيرَ عليهِ واتّهَمَهُ بالخروجِ عن الإجماعِ؛ كالقاضِي أبِي العباسِ الشمّاعِ </w:t>
      </w:r>
      <w:proofErr w:type="spellStart"/>
      <w:r w:rsidRPr="0026525E">
        <w:rPr>
          <w:rFonts w:ascii="Traditional Arabic" w:hAnsi="Traditional Arabic" w:cs="Lotus Linotype"/>
          <w:color w:val="000000"/>
          <w:sz w:val="36"/>
          <w:szCs w:val="32"/>
          <w:rtl/>
        </w:rPr>
        <w:t>الهنْتانِيّ</w:t>
      </w:r>
      <w:proofErr w:type="spellEnd"/>
      <w:r w:rsidRPr="0026525E">
        <w:rPr>
          <w:rFonts w:ascii="Traditional Arabic" w:hAnsi="Traditional Arabic" w:cs="Lotus Linotype"/>
          <w:color w:val="000000"/>
          <w:sz w:val="36"/>
          <w:szCs w:val="32"/>
          <w:rtl/>
        </w:rPr>
        <w:t xml:space="preserve"> (ت: 833)؛ فقد ألف في الردّ عليهِ رسالَةً سمّاها: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مَطالع التمام؛ ونصائحَ الأنام؛ ومَنجاةَ الخواصّ والعوامّ؛ في رَدّ القوْلِ بإباحَةِ إغرامِ ذَوي الجِناياتِ والإجرامِ؛ زيادَةً على ما شرَعَ اللهُ من الحدودِ والأحكام</w:t>
      </w:r>
      <w:r w:rsidR="004B465D"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w14:paraId="3E094121" w14:textId="7ADF355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حاشيةِ الدسوقي: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وَمَا يَفْعَلُهُ الوُلاةُ مِنْ أَخْذِ الـمالِ فَلا شَكَّ فِي عَدَمِ جَوَازِهِ</w:t>
      </w:r>
      <w:r w:rsidR="004B465D" w:rsidRPr="0026525E">
        <w:rPr>
          <w:rFonts w:ascii="Traditional Arabic" w:hAnsi="Traditional Arabic" w:cs="Lotus Linotype" w:hint="cs"/>
          <w:color w:val="000000"/>
          <w:sz w:val="36"/>
          <w:szCs w:val="32"/>
          <w:rtl/>
        </w:rPr>
        <w:t>»</w:t>
      </w:r>
      <w:r w:rsidR="00BB0CD5" w:rsidRPr="00B60092">
        <w:rPr>
          <w:rStyle w:val="a7"/>
          <w:rFonts w:ascii="Tahoma" w:hAnsi="Tahoma" w:cs="Traditional Arabic"/>
          <w:color w:val="0000FF"/>
          <w:sz w:val="36"/>
          <w:szCs w:val="36"/>
          <w:rtl/>
        </w:rPr>
        <w:t>(</w:t>
      </w:r>
      <w:r w:rsidR="00BB0CD5" w:rsidRPr="00B60092">
        <w:rPr>
          <w:rStyle w:val="a7"/>
          <w:rFonts w:ascii="Tahoma" w:hAnsi="Tahoma" w:cs="Traditional Arabic"/>
          <w:color w:val="0000FF"/>
          <w:sz w:val="36"/>
          <w:szCs w:val="36"/>
          <w:rtl/>
        </w:rPr>
        <w:footnoteReference w:id="655"/>
      </w:r>
      <w:r w:rsidR="00BB0CD5"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4145D11" w14:textId="27FB356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والأصلُ الذي ذكرهُ </w:t>
      </w:r>
      <w:proofErr w:type="spellStart"/>
      <w:r w:rsidRPr="0026525E">
        <w:rPr>
          <w:rFonts w:ascii="Traditional Arabic" w:hAnsi="Traditional Arabic" w:cs="Lotus Linotype"/>
          <w:color w:val="000000"/>
          <w:sz w:val="36"/>
          <w:szCs w:val="32"/>
          <w:rtl/>
        </w:rPr>
        <w:t>البرْزَلِيُّ</w:t>
      </w:r>
      <w:proofErr w:type="spellEnd"/>
      <w:r w:rsidRPr="0026525E">
        <w:rPr>
          <w:rFonts w:ascii="Traditional Arabic" w:hAnsi="Traditional Arabic" w:cs="Lotus Linotype"/>
          <w:color w:val="000000"/>
          <w:sz w:val="36"/>
          <w:szCs w:val="32"/>
          <w:rtl/>
        </w:rPr>
        <w:t xml:space="preserve"> ومن معهُ مِنَ العُلَماءِ في الفَتوى تُؤَيِّدُهُ أصولُ الشرْعِ وقواعِدُهُ؛ </w:t>
      </w:r>
      <w:bookmarkStart w:id="84" w:name="_Hlk150243538"/>
      <w:r w:rsidRPr="0026525E">
        <w:rPr>
          <w:rFonts w:ascii="Traditional Arabic" w:hAnsi="Traditional Arabic" w:cs="Lotus Linotype"/>
          <w:color w:val="000000"/>
          <w:sz w:val="36"/>
          <w:szCs w:val="32"/>
          <w:rtl/>
        </w:rPr>
        <w:t xml:space="preserve">فما كانَ داخلًا تحتَ الاستطاعَةِ وجبتْ إقامَتُهُ، وما خرجَ عنها أُخّرَ إلى حينِ القدْرَةِ؛ كما لَوْ أكرَهَ رجُلٌ امرأةً على الزنا وجبَ علَيهِ أمرانِ: إقامةُ الحدّ عليهِ، ودفعُ مَهْرِ الـمثْلِ للمُكرَهَةِ على الزنا وهو </w:t>
      </w:r>
      <w:r w:rsidRPr="0026525E">
        <w:rPr>
          <w:rFonts w:ascii="Traditional Arabic" w:hAnsi="Traditional Arabic" w:cs="Lotus Linotype"/>
          <w:color w:val="000000"/>
          <w:sz w:val="36"/>
          <w:szCs w:val="32"/>
          <w:rtl/>
        </w:rPr>
        <w:lastRenderedPageBreak/>
        <w:t>قولُ جماهِيرِ الفقهاءِ من الـمالكيةِ والشافعيةِ والحنابلَةِ خلافًا للحنفِيةِ، أو دفعُهُ معَ أرْشِ البكارَةِ - وهو رِوايَةٌ عن أحمدَ - إن كانتْ بكرًا</w:t>
      </w:r>
      <w:r w:rsidR="000402C5" w:rsidRPr="00B60092">
        <w:rPr>
          <w:rStyle w:val="a7"/>
          <w:rFonts w:ascii="Tahoma" w:hAnsi="Tahoma" w:cs="Traditional Arabic"/>
          <w:color w:val="0000FF"/>
          <w:sz w:val="36"/>
          <w:szCs w:val="36"/>
          <w:rtl/>
        </w:rPr>
        <w:t>(</w:t>
      </w:r>
      <w:r w:rsidR="000402C5" w:rsidRPr="00B60092">
        <w:rPr>
          <w:rStyle w:val="a7"/>
          <w:rFonts w:ascii="Tahoma" w:hAnsi="Tahoma" w:cs="Traditional Arabic"/>
          <w:color w:val="0000FF"/>
          <w:sz w:val="36"/>
          <w:szCs w:val="36"/>
          <w:rtl/>
        </w:rPr>
        <w:footnoteReference w:id="656"/>
      </w:r>
      <w:r w:rsidR="000402C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فمعَ العجزِ عن إقامَةِ الحدّ لا يسقطُ هذا الثانِي، بلْ يجبُ؛ لعمومِ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فَاتَّقُوا اللهَ مَا اسْتَطَعْتُمْ</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وقَدْ اشتدّتْ الحاجَةُ إلى مِثْلِهِ في زمانِنا هذا خاصّةً؛ حَيثُ عُطّلَتْ الحدُودُ وكَثيرٌ من أحكامِ الشرْعِ في كثيرٍ مِنْ أمصارِ الـمسلمينَ، وتعَذّرتْ إقامَتُها في كثيرٍ من الأحوالِ على الصالحِينَ مِن الأمراءِ </w:t>
      </w:r>
      <w:proofErr w:type="spellStart"/>
      <w:r w:rsidRPr="0026525E">
        <w:rPr>
          <w:rFonts w:ascii="Traditional Arabic" w:hAnsi="Traditional Arabic" w:cs="Lotus Linotype"/>
          <w:color w:val="000000"/>
          <w:sz w:val="36"/>
          <w:szCs w:val="32"/>
          <w:rtl/>
        </w:rPr>
        <w:t>ورؤُسِ</w:t>
      </w:r>
      <w:proofErr w:type="spellEnd"/>
      <w:r w:rsidRPr="0026525E">
        <w:rPr>
          <w:rFonts w:ascii="Traditional Arabic" w:hAnsi="Traditional Arabic" w:cs="Lotus Linotype"/>
          <w:color w:val="000000"/>
          <w:sz w:val="36"/>
          <w:szCs w:val="32"/>
          <w:rtl/>
        </w:rPr>
        <w:t xml:space="preserve"> الناسِ؛ فلا تَبْلُغُها الاستطاعةُ، بل هذا هو الواقعُ في نفسِ الأمرِ بينَ أمراءِ ا</w:t>
      </w:r>
      <w:r w:rsidR="00C67053">
        <w:rPr>
          <w:rFonts w:ascii="Traditional Arabic" w:hAnsi="Traditional Arabic" w:cs="Lotus Linotype"/>
          <w:color w:val="000000"/>
          <w:sz w:val="36"/>
          <w:szCs w:val="32"/>
          <w:rtl/>
        </w:rPr>
        <w:t>لـمجاهِدينَ وجماعاتِ الـمسلمينَ</w:t>
      </w:r>
      <w:r w:rsidR="00C6705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يَسعُهُم العملُ في مثلِ هذا إلا بِمُقْتَضى فتْوى </w:t>
      </w:r>
      <w:proofErr w:type="spellStart"/>
      <w:r w:rsidRPr="0026525E">
        <w:rPr>
          <w:rFonts w:ascii="Traditional Arabic" w:hAnsi="Traditional Arabic" w:cs="Lotus Linotype"/>
          <w:color w:val="000000"/>
          <w:sz w:val="36"/>
          <w:szCs w:val="32"/>
          <w:rtl/>
        </w:rPr>
        <w:t>البرزَلِي</w:t>
      </w:r>
      <w:proofErr w:type="spellEnd"/>
      <w:r w:rsidRPr="0026525E">
        <w:rPr>
          <w:rFonts w:ascii="Traditional Arabic" w:hAnsi="Traditional Arabic" w:cs="Lotus Linotype"/>
          <w:color w:val="000000"/>
          <w:sz w:val="36"/>
          <w:szCs w:val="32"/>
          <w:rtl/>
        </w:rPr>
        <w:t>!، وإن كانوا أو أكَثَرُهُم لَم يَطّلِعُوا عَلَيها</w:t>
      </w:r>
      <w:r w:rsidR="000E3A9A" w:rsidRPr="000E3A9A">
        <w:rPr>
          <w:rFonts w:ascii="Traditional Arabic" w:hAnsi="Traditional Arabic" w:cs="Lotus Linotype"/>
          <w:color w:val="000000"/>
          <w:sz w:val="36"/>
          <w:szCs w:val="32"/>
          <w:rtl/>
        </w:rPr>
        <w:t>.</w:t>
      </w:r>
    </w:p>
    <w:p w14:paraId="1C4312FE" w14:textId="25C0559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ثمّ لما كانَ القرنُ الحادِي عش</w:t>
      </w:r>
      <w:r w:rsidR="00C67053">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 كثُرت الاضطراباتُ والفتَنُ في بلادِ الـمغرِبِ أيامَ حكْمِ السعدْيّينَ، وضَعُفَ أمْرُ السلطانِ في بعضِ الأطرافِ</w:t>
      </w:r>
      <w:r w:rsidR="000402C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وعُدِمَ وجُودُهُ في بعضِ النواحِي والقُرَى، وطَمِعَ النصارَى في الاستيلاءِ على البِلادِ، وهي الـمدّةُ التي تكلّمنا فيها عنْ قيامِ العياشِيّ بِجهادِ النصارَى وفتاوي العلماءِ في الردّ على من شرَطَ الإمامَ للجِهادِ كما ذكرتهُ في </w:t>
      </w:r>
      <w:r w:rsidR="004B465D" w:rsidRPr="0026525E">
        <w:rPr>
          <w:rFonts w:ascii="Traditional Arabic" w:hAnsi="Traditional Arabic" w:cs="Lotus Linotype" w:hint="cs"/>
          <w:color w:val="000000"/>
          <w:sz w:val="36"/>
          <w:szCs w:val="32"/>
          <w:rtl/>
        </w:rPr>
        <w:t>«</w:t>
      </w:r>
      <w:r w:rsidR="000402C5" w:rsidRPr="0026525E">
        <w:rPr>
          <w:rFonts w:ascii="Traditional Arabic" w:hAnsi="Traditional Arabic" w:cs="Lotus Linotype"/>
          <w:color w:val="000000"/>
          <w:sz w:val="36"/>
          <w:szCs w:val="32"/>
          <w:rtl/>
        </w:rPr>
        <w:t>سل الحسام</w:t>
      </w:r>
      <w:r w:rsidR="004B465D" w:rsidRPr="0026525E">
        <w:rPr>
          <w:rFonts w:ascii="Traditional Arabic" w:hAnsi="Traditional Arabic" w:cs="Lotus Linotype" w:hint="cs"/>
          <w:color w:val="000000"/>
          <w:sz w:val="36"/>
          <w:szCs w:val="32"/>
          <w:rtl/>
        </w:rPr>
        <w:t>»</w:t>
      </w:r>
      <w:r w:rsidR="000402C5" w:rsidRPr="00B60092">
        <w:rPr>
          <w:rStyle w:val="a7"/>
          <w:rFonts w:ascii="Tahoma" w:hAnsi="Tahoma" w:cs="Traditional Arabic"/>
          <w:color w:val="0000FF"/>
          <w:sz w:val="36"/>
          <w:szCs w:val="36"/>
          <w:rtl/>
        </w:rPr>
        <w:t>(</w:t>
      </w:r>
      <w:r w:rsidR="000402C5" w:rsidRPr="00B60092">
        <w:rPr>
          <w:rStyle w:val="a7"/>
          <w:rFonts w:ascii="Tahoma" w:hAnsi="Tahoma" w:cs="Traditional Arabic"/>
          <w:color w:val="0000FF"/>
          <w:sz w:val="36"/>
          <w:szCs w:val="36"/>
          <w:rtl/>
        </w:rPr>
        <w:footnoteReference w:id="657"/>
      </w:r>
      <w:r w:rsidR="000402C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فاشتدّتْ الحاجَةُ في هذه الـمدّةِ إلَى الفتوى في العجزِ </w:t>
      </w:r>
      <w:r w:rsidR="000402C5" w:rsidRPr="0026525E">
        <w:rPr>
          <w:rFonts w:ascii="Traditional Arabic" w:hAnsi="Traditional Arabic" w:cs="Lotus Linotype"/>
          <w:color w:val="000000"/>
          <w:sz w:val="36"/>
          <w:szCs w:val="32"/>
          <w:rtl/>
        </w:rPr>
        <w:t>عن إقامةِ الحدُودِ معَ القدْرَة</w:t>
      </w:r>
      <w:r w:rsidR="000402C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على ما هوَ دُونَها، وكتبَ في ذلكَ العلامةُ الفقيهُ أبو حامِدٍ العربِيُّ الفاسيُّ فتوى مُطوّلَةً مُحَرّرَةً، ذكرَ فيها الضوابطَ الشرْعِيةَ والأصولَ الـمرْعِيّةَ التِي تتخرّجُ عليها هذهِ النازِلَةُ الـمذكُورَةَ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543C6E7E" w14:textId="2C6B1591"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فَقَالَ الـمهدَي </w:t>
      </w:r>
      <w:proofErr w:type="spellStart"/>
      <w:r w:rsidRPr="0026525E">
        <w:rPr>
          <w:rFonts w:ascii="Traditional Arabic" w:hAnsi="Traditional Arabic" w:cs="Lotus Linotype"/>
          <w:color w:val="000000"/>
          <w:sz w:val="36"/>
          <w:szCs w:val="32"/>
          <w:rtl/>
        </w:rPr>
        <w:t>الوازانِي</w:t>
      </w:r>
      <w:proofErr w:type="spellEnd"/>
      <w:r w:rsidR="00C8172E" w:rsidRPr="00B60092">
        <w:rPr>
          <w:rStyle w:val="a7"/>
          <w:rFonts w:ascii="Tahoma" w:hAnsi="Tahoma" w:cs="Traditional Arabic"/>
          <w:color w:val="0000FF"/>
          <w:sz w:val="36"/>
          <w:szCs w:val="36"/>
          <w:rtl/>
        </w:rPr>
        <w:t>(</w:t>
      </w:r>
      <w:r w:rsidR="00C8172E" w:rsidRPr="00B60092">
        <w:rPr>
          <w:rStyle w:val="a7"/>
          <w:rFonts w:ascii="Tahoma" w:hAnsi="Tahoma" w:cs="Traditional Arabic"/>
          <w:color w:val="0000FF"/>
          <w:sz w:val="36"/>
          <w:szCs w:val="36"/>
          <w:rtl/>
        </w:rPr>
        <w:footnoteReference w:id="658"/>
      </w:r>
      <w:r w:rsidR="00C8172E"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صاحبُ النوازل: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وسئل سيدي العربِي الفاسيُّ </w:t>
      </w:r>
      <w:r w:rsidR="004C593B"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يعنِي: أبا حامدٍ</w:t>
      </w:r>
      <w:r w:rsidR="004C593B"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عن القبائلِ في هذا الزمانِ ظهرَ فيهم الفسادُ والحرابةُ لعدمِ السلطانِ، فهلْ إذا أمكنَ رجوعهم بالعقوبةِ الـماليةِ تُرتكبُ للض</w:t>
      </w:r>
      <w:r w:rsidR="00C67053">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رورَةِ؛ إذا لم يمكن بغيرها لعدمِ الس</w:t>
      </w:r>
      <w:r w:rsidR="00C67053">
        <w:rPr>
          <w:rFonts w:ascii="Traditional Arabic" w:hAnsi="Traditional Arabic" w:cs="Lotus Linotype" w:hint="cs"/>
          <w:color w:val="000000"/>
          <w:sz w:val="36"/>
          <w:szCs w:val="32"/>
          <w:rtl/>
        </w:rPr>
        <w:t>ل</w:t>
      </w:r>
      <w:r w:rsidRPr="0026525E">
        <w:rPr>
          <w:rFonts w:ascii="Traditional Arabic" w:hAnsi="Traditional Arabic" w:cs="Lotus Linotype"/>
          <w:color w:val="000000"/>
          <w:sz w:val="36"/>
          <w:szCs w:val="32"/>
          <w:rtl/>
        </w:rPr>
        <w:t xml:space="preserve">طانِ في الوقت، </w:t>
      </w:r>
      <w:r w:rsidRPr="0026525E">
        <w:rPr>
          <w:rFonts w:ascii="Traditional Arabic" w:hAnsi="Traditional Arabic" w:cs="Lotus Linotype"/>
          <w:color w:val="000000"/>
          <w:sz w:val="36"/>
          <w:szCs w:val="32"/>
          <w:rtl/>
        </w:rPr>
        <w:lastRenderedPageBreak/>
        <w:t>والتّعَرُّضُ لغيرها يُوجِبُ ما هوَ أفحشُ وأنكرُ؟</w:t>
      </w:r>
      <w:r w:rsidR="000E3A9A" w:rsidRPr="000E3A9A">
        <w:rPr>
          <w:rFonts w:ascii="Traditional Arabic" w:hAnsi="Traditional Arabic" w:cs="Lotus Linotype"/>
          <w:color w:val="000000"/>
          <w:sz w:val="36"/>
          <w:szCs w:val="32"/>
          <w:rtl/>
        </w:rPr>
        <w:t>.</w:t>
      </w:r>
    </w:p>
    <w:p w14:paraId="2D67B7E8" w14:textId="7777777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فأجاب بعد الـمقدمة: مَا ذُكِرَ فِي السؤَالِ مِن إِغْرامِ أهلِ الحَرابة وغيرِهِم مِن أهلِ الجنايات ما يكونُ زاجرًا ورادعًا لَهُم من بابِ العقُوبةِ بالـمالِ، والـمعروفُ عدمُ جوازها، وقد أفتَى بجوازِها الشيخُ أبو القاسم </w:t>
      </w:r>
      <w:proofErr w:type="spellStart"/>
      <w:r w:rsidRPr="0026525E">
        <w:rPr>
          <w:rFonts w:ascii="Traditional Arabic" w:hAnsi="Traditional Arabic" w:cs="Lotus Linotype"/>
          <w:color w:val="000000"/>
          <w:sz w:val="36"/>
          <w:szCs w:val="32"/>
          <w:rtl/>
        </w:rPr>
        <w:t>البَرْزَلِيُّ</w:t>
      </w:r>
      <w:proofErr w:type="spellEnd"/>
      <w:r w:rsidRPr="0026525E">
        <w:rPr>
          <w:rFonts w:ascii="Traditional Arabic" w:hAnsi="Traditional Arabic" w:cs="Lotus Linotype"/>
          <w:color w:val="000000"/>
          <w:sz w:val="36"/>
          <w:szCs w:val="32"/>
          <w:rtl/>
        </w:rPr>
        <w:t xml:space="preserve">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تعالى</w:t>
      </w:r>
      <w:r w:rsidR="00302823" w:rsidRPr="00B60092">
        <w:rPr>
          <w:rStyle w:val="a7"/>
          <w:rFonts w:ascii="Tahoma" w:hAnsi="Tahoma" w:cs="Traditional Arabic"/>
          <w:color w:val="0000FF"/>
          <w:sz w:val="36"/>
          <w:szCs w:val="36"/>
          <w:rtl/>
        </w:rPr>
        <w:t>(</w:t>
      </w:r>
      <w:r w:rsidR="00302823" w:rsidRPr="00B60092">
        <w:rPr>
          <w:rStyle w:val="a7"/>
          <w:rFonts w:ascii="Tahoma" w:hAnsi="Tahoma" w:cs="Traditional Arabic"/>
          <w:color w:val="0000FF"/>
          <w:sz w:val="36"/>
          <w:szCs w:val="36"/>
          <w:rtl/>
        </w:rPr>
        <w:footnoteReference w:id="659"/>
      </w:r>
      <w:r w:rsidR="0030282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واستدَلّ لَها بِوُجُوهٍ، وأَمْلَى فِي ذلك جُزْءًا، وَرَدّ علَيْه مَا ذهبَ إليه مِن جوازِها عَصْرِيُّه وبَلَديُّه الشيخُ أبو العبّاسِ الشمّاعُ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تَعالَى</w:t>
      </w:r>
      <w:r w:rsidR="00302823" w:rsidRPr="00B60092">
        <w:rPr>
          <w:rStyle w:val="a7"/>
          <w:rFonts w:ascii="Tahoma" w:hAnsi="Tahoma" w:cs="Traditional Arabic"/>
          <w:color w:val="0000FF"/>
          <w:sz w:val="36"/>
          <w:szCs w:val="36"/>
          <w:rtl/>
        </w:rPr>
        <w:t>(</w:t>
      </w:r>
      <w:r w:rsidR="00302823" w:rsidRPr="00B60092">
        <w:rPr>
          <w:rStyle w:val="a7"/>
          <w:rFonts w:ascii="Tahoma" w:hAnsi="Tahoma" w:cs="Traditional Arabic"/>
          <w:color w:val="0000FF"/>
          <w:sz w:val="36"/>
          <w:szCs w:val="36"/>
          <w:rtl/>
        </w:rPr>
        <w:footnoteReference w:id="660"/>
      </w:r>
      <w:r w:rsidR="0030282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وَألّفَ عَلَيْهِ تألِيفًا دلّ علَى تَبَحُّرِهِ واتساعِ عِلْمِه، ونقضَ كلّ ما عقدَهُ الشيخُ </w:t>
      </w:r>
      <w:proofErr w:type="spellStart"/>
      <w:r w:rsidRPr="0026525E">
        <w:rPr>
          <w:rFonts w:ascii="Traditional Arabic" w:hAnsi="Traditional Arabic" w:cs="Lotus Linotype"/>
          <w:color w:val="000000"/>
          <w:sz w:val="36"/>
          <w:szCs w:val="32"/>
          <w:rtl/>
        </w:rPr>
        <w:t>البَرْزَلِي</w:t>
      </w:r>
      <w:proofErr w:type="spellEnd"/>
      <w:r w:rsidRPr="0026525E">
        <w:rPr>
          <w:rFonts w:ascii="Traditional Arabic" w:hAnsi="Traditional Arabic" w:cs="Lotus Linotype"/>
          <w:color w:val="000000"/>
          <w:sz w:val="36"/>
          <w:szCs w:val="32"/>
          <w:rtl/>
        </w:rPr>
        <w:t xml:space="preserve">، إلا أنّ كلامَ </w:t>
      </w:r>
      <w:proofErr w:type="spellStart"/>
      <w:r w:rsidRPr="0026525E">
        <w:rPr>
          <w:rFonts w:ascii="Traditional Arabic" w:hAnsi="Traditional Arabic" w:cs="Lotus Linotype"/>
          <w:color w:val="000000"/>
          <w:sz w:val="36"/>
          <w:szCs w:val="32"/>
          <w:rtl/>
        </w:rPr>
        <w:t>البَرزَلِيّ</w:t>
      </w:r>
      <w:proofErr w:type="spellEnd"/>
      <w:r w:rsidRPr="0026525E">
        <w:rPr>
          <w:rFonts w:ascii="Traditional Arabic" w:hAnsi="Traditional Arabic" w:cs="Lotus Linotype"/>
          <w:color w:val="000000"/>
          <w:sz w:val="36"/>
          <w:szCs w:val="32"/>
          <w:rtl/>
        </w:rPr>
        <w:t xml:space="preserve"> ومنْ ردّ علَيْهِ مَفْروضٌ معَ وُجُودِ الإمامِ وتَمَكُّنِهِ مِنْ إقامَةِ الحدُودِ الشرْعِيّةِ وإِجْراءِ الأَحْكامِ الشرْعِيّةِ علَى أَصْلِها، ولا شكّ أنّ العُدُولَ عَن الحُدُودِ الشرعِيّةِ مع إمْكانِها إلَى غَيرِها تبديلٌ للأَحْكامِ وإضاعَةٌ للحُدُود، وقُبْحُ ذلكَ ظاهِرٌ لا يَحْتاجُ إلَى بَيَانٍ واستدلال، والنازِلَةُ الـمسؤُولُ عَنْها مَفْروضَةٌ معَ عَدَمِ الإمامِ، وعدَمِ التمكُّنِ منْ إقامةِ الحدودِ وإجْراءِ الأحْكامِ علَى أَصْلِها، فَمَوضُوعُ مَسْأَلَتِهِمْ - </w:t>
      </w:r>
      <w:proofErr w:type="spellStart"/>
      <w:r w:rsidRPr="0026525E">
        <w:rPr>
          <w:rFonts w:ascii="Traditional Arabic" w:hAnsi="Traditional Arabic" w:cs="Lotus Linotype"/>
          <w:color w:val="000000"/>
          <w:sz w:val="36"/>
          <w:szCs w:val="32"/>
          <w:rtl/>
        </w:rPr>
        <w:t>البَرْزَلِيُّ</w:t>
      </w:r>
      <w:proofErr w:type="spellEnd"/>
      <w:r w:rsidRPr="0026525E">
        <w:rPr>
          <w:rFonts w:ascii="Traditional Arabic" w:hAnsi="Traditional Arabic" w:cs="Lotus Linotype"/>
          <w:color w:val="000000"/>
          <w:sz w:val="36"/>
          <w:szCs w:val="32"/>
          <w:rtl/>
        </w:rPr>
        <w:t xml:space="preserve"> ومَنْ ردّ عَلَيْهِ - غَيْرُ موضوعِ الـمسأَلَةِ الـمسؤُولِ عَنْهَا، والـمجيزُ للعقوبةِ بالـمال في مسألَتِهم مُجيزٌ لها فِي هذه الـمسألةِ مِنْ بابِ أَوْلَى وأَحْرى، والـمانِعُ هُنالِكَ لا يَمْنَعُ هُنا، فإنّه إذا خَلا الوَقْتُ مِنَ السلْطانِ، وكانَ الناسُ فَوْضَى لا إمامَ لَهُم، وتَعَذّرَتْ إقامةُ الحدُودِ لِعَدَمِ التّمَكُّنِ مِن إقامَتِها، فَأمْرُ الناسِ حينئِذٍ دائرٌ بَيْنَ أمْرَيْنِ: </w:t>
      </w:r>
    </w:p>
    <w:p w14:paraId="7F071AD7" w14:textId="3014F375"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أَحدِهِما</w:t>
      </w:r>
      <w:r w:rsidRPr="0026525E">
        <w:rPr>
          <w:rFonts w:ascii="Traditional Arabic" w:hAnsi="Traditional Arabic" w:cs="Lotus Linotype"/>
          <w:color w:val="000000"/>
          <w:sz w:val="36"/>
          <w:szCs w:val="32"/>
          <w:rtl/>
        </w:rPr>
        <w:t xml:space="preserve">: إهمالُهم </w:t>
      </w:r>
      <w:proofErr w:type="spellStart"/>
      <w:r w:rsidRPr="0026525E">
        <w:rPr>
          <w:rFonts w:ascii="Traditional Arabic" w:hAnsi="Traditional Arabic" w:cs="Lotus Linotype"/>
          <w:color w:val="000000"/>
          <w:sz w:val="36"/>
          <w:szCs w:val="32"/>
          <w:rtl/>
        </w:rPr>
        <w:t>أَلْبَتّةَ</w:t>
      </w:r>
      <w:proofErr w:type="spellEnd"/>
      <w:r w:rsidRPr="0026525E">
        <w:rPr>
          <w:rFonts w:ascii="Traditional Arabic" w:hAnsi="Traditional Arabic" w:cs="Lotus Linotype"/>
          <w:color w:val="000000"/>
          <w:sz w:val="36"/>
          <w:szCs w:val="32"/>
          <w:rtl/>
        </w:rPr>
        <w:t xml:space="preserve">؛ فَلا يُزْجَرُون عنْ مُوجِباتِ الحدُودِ ولا غَيْرِها بِحَدٍّ ولا تَعْزيرٍ!، وَعِظَمُ الـمفْسَدَةِ فِي ذلكَ يُغْنِي فِيهِ العَيَانُ عَنِ البَيَانِ، وَلا سِيّمَا مَا يَرْجِعُ إلَى الحَرَابَةِ وَنَهْبِ الأَمْوالِ </w:t>
      </w:r>
      <w:r w:rsidRPr="0026525E">
        <w:rPr>
          <w:rFonts w:ascii="Traditional Arabic" w:hAnsi="Traditional Arabic" w:cs="Lotus Linotype"/>
          <w:color w:val="000000"/>
          <w:sz w:val="36"/>
          <w:szCs w:val="32"/>
          <w:rtl/>
        </w:rPr>
        <w:lastRenderedPageBreak/>
        <w:t xml:space="preserve">وتَسْعِيرِ البلادِ وَقَطعِ الأَسْبابِ والفسادِ فِي الأرضِ وإِهْلاكِ الحرْثِ والنسلِ، والله لا يُحب الفساد، وذلك مُفْضٍ لِخَرابِ العُمْران، فإنّ وُفُورَهُ إنّما هُو بالأَعْمالِ العائِدَةِ بِفَضْل الـمكاسِب، وَتعَذُّرُ تلك الأَعْمالِ عَلَيْهم، وذهابُ الـمكاسبِ مِن أيدِيهم مُوجِبٌ لِقُعُودِهِمْ عَنِ الـمعاشِ وانقباضِ أَيدِيهم عنِ الـمكاسِبِ التِي هِيَ مَادّةُ عَيشِهِمْ، فَيُؤَدّي ذلكَ إلَى تَلَفِهِمْ، وَتَفَرُّقِ جَمْعِهِمْ، وخرابِ أَمْصارِهِمْ، وإقْفَارِ دِيارِهِم، واختلالِ نِظَام دِينِهم ودُنياهم، وضَعْفِ نَسْلِهِم </w:t>
      </w:r>
      <w:proofErr w:type="spellStart"/>
      <w:r w:rsidRPr="0026525E">
        <w:rPr>
          <w:rFonts w:ascii="Traditional Arabic" w:hAnsi="Traditional Arabic" w:cs="Lotus Linotype"/>
          <w:color w:val="000000"/>
          <w:sz w:val="36"/>
          <w:szCs w:val="32"/>
          <w:rtl/>
        </w:rPr>
        <w:t>الـمنْتَفِي</w:t>
      </w:r>
      <w:proofErr w:type="spellEnd"/>
      <w:r w:rsidRPr="0026525E">
        <w:rPr>
          <w:rFonts w:ascii="Traditional Arabic" w:hAnsi="Traditional Arabic" w:cs="Lotus Linotype"/>
          <w:color w:val="000000"/>
          <w:sz w:val="36"/>
          <w:szCs w:val="32"/>
          <w:rtl/>
        </w:rPr>
        <w:t xml:space="preserve"> عَلَى انْقِطاعِ نَوْعهِم البَشَرِي، وذلكَ مُضَادٌّ للحِكْمَةِ الـمقْصُودَةِ للشارِع في إيجابِ حِفْظِ الكُلّيات الضرورِيّة التي أجْمَعَتِ الـمللُ علَى وُجوبِ حفظها، الجامِعَةِ لصلاحِ الـمعَاشِ والـمعاد، فإذا مَرَجَ الناسُ ولَمْ يكنْ لَهُم وازِعٌ بِوَجْهٍ مِنَ الوُجُوهِ لَمْ يَكُنْ لَهُم بقاءٌ علَى ذَلك، ولِهَذَا لا تَجِدُ اجْتِماعًا بَشَرِيًّا فِي حَضَرٍ أوْ بَدْوٍ إلا ولَهُم شَرِيعَةٌ يَدِينُونَ بِها، أوْ قَانُونٌ يُذْعِنُونَ لَه، ومَهْما خَلَوْا عَنْ ذلكَ لَمْ يَكُن اجْتِمَاعٌ، لِما جُبِلَـتْ علَيْه الطّباعُ، مِن شَهْوةِ التناوُلِ وغَضَبِ الدّفـَاع، فِطْرَةَ اللهِ التِي فَطَرَ الناسَ عَلَيْها لا تَبْدِيلَ لِخَلْقِ اللهِ</w:t>
      </w:r>
      <w:r w:rsidR="000E3A9A" w:rsidRPr="000E3A9A">
        <w:rPr>
          <w:rFonts w:ascii="Traditional Arabic" w:hAnsi="Traditional Arabic" w:cs="Lotus Linotype"/>
          <w:color w:val="000000"/>
          <w:sz w:val="36"/>
          <w:szCs w:val="32"/>
          <w:rtl/>
        </w:rPr>
        <w:t>.</w:t>
      </w:r>
    </w:p>
    <w:p w14:paraId="4E9DA8F5" w14:textId="7A50403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ثَانِيهِمَا</w:t>
      </w:r>
      <w:r w:rsidRPr="0026525E">
        <w:rPr>
          <w:rFonts w:ascii="Traditional Arabic" w:hAnsi="Traditional Arabic" w:cs="Lotus Linotype"/>
          <w:color w:val="000000"/>
          <w:sz w:val="36"/>
          <w:szCs w:val="32"/>
          <w:rtl/>
        </w:rPr>
        <w:t xml:space="preserve">: أنْ يَزْجُرَهُمْ عَنْ ذَلكَ مَنْ لَهُ نَوْعُ قُدْرَةٍ على نوعٍ منَ الزجْرِ بِمَبْلَغِ قُدْرَتِه، وذلكَ مُقْتَضٍ لِدَفْعِ الفَسادِ ولصلاَحِ البلادِ وانْتِظامِ أُمُورِ العِبادِ، وهُوَ الـموافِقُ للحِكْمَةِ الشرْعِيّةِ فِي حِفْظِ الكُلّيّاتِ، والجارِي علَى الـمعْرُوفِ مِن الشريعَةِ مِنْ تأْكِيدِ دَرْءِ الـمفَاسِدِ، والإتْيانِ مِن الأَمْرِ بالـمسْتَطاعِ؛ ومِنْ تَفاصِيلِهِ مُطْلقُ الأَمْرِ بِتَغْيير الـمنْكَرِ، وتَرْتِيبِهِ علَى حَسْبِ الاسْتطاعَة، كما فِي حَديث أبِي سعيدٍ الخُدْرِي: قالَ: قالَ رسولُ الله </w:t>
      </w:r>
      <w:r w:rsidRPr="0026525E">
        <w:rPr>
          <w:rFonts w:ascii="Traditional Arabic" w:hAnsi="Traditional Arabic" w:cs="Lotus Linotype"/>
          <w:color w:val="000000"/>
          <w:sz w:val="36"/>
          <w:szCs w:val="32"/>
          <w:rtl/>
        </w:rPr>
        <w:sym w:font="AGA Arabesque" w:char="F065"/>
      </w:r>
      <w:r w:rsidR="00302823"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00302823"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مَنْ رأَى مِنكُم مُنْكَرًا فَلْيُغَيّرْهُ بِيَدِه، فَإنْ لَمْ يَسْتَطِعْ فَبِلِسانِه، فَإنْ لَمْ يَسْتَطِعْ فَبِقَلْبِهِ، وَذَلكَ أَضْعَفُ الإيمان</w:t>
      </w:r>
      <w:r w:rsidR="00302823" w:rsidRPr="0026525E">
        <w:rPr>
          <w:rFonts w:ascii="Traditional Arabic" w:hAnsi="Traditional Arabic" w:cs="Lotus Linotype" w:hint="cs"/>
          <w:color w:val="000000"/>
          <w:sz w:val="36"/>
          <w:szCs w:val="32"/>
          <w:rtl/>
        </w:rPr>
        <w:t>)</w:t>
      </w:r>
      <w:r w:rsidR="00BF0F26" w:rsidRPr="00B60092">
        <w:rPr>
          <w:rStyle w:val="a7"/>
          <w:rFonts w:ascii="Tahoma" w:hAnsi="Tahoma" w:cs="Traditional Arabic"/>
          <w:color w:val="0000FF"/>
          <w:sz w:val="36"/>
          <w:szCs w:val="36"/>
          <w:rtl/>
        </w:rPr>
        <w:t>(</w:t>
      </w:r>
      <w:r w:rsidR="00BF0F26" w:rsidRPr="00B60092">
        <w:rPr>
          <w:rStyle w:val="a7"/>
          <w:rFonts w:ascii="Tahoma" w:hAnsi="Tahoma" w:cs="Traditional Arabic"/>
          <w:color w:val="0000FF"/>
          <w:sz w:val="36"/>
          <w:szCs w:val="36"/>
          <w:rtl/>
        </w:rPr>
        <w:footnoteReference w:id="661"/>
      </w:r>
      <w:r w:rsidR="00BF0F26"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w:t>
      </w:r>
      <w:r w:rsidR="00302823" w:rsidRPr="0026525E">
        <w:rPr>
          <w:rFonts w:ascii="Traditional Arabic" w:hAnsi="Traditional Arabic" w:cs="Lotus Linotype" w:hint="cs"/>
          <w:color w:val="000000"/>
          <w:sz w:val="36"/>
          <w:szCs w:val="32"/>
          <w:rtl/>
        </w:rPr>
        <w:t>ـ(</w:t>
      </w:r>
      <w:r w:rsidRPr="00095B64">
        <w:rPr>
          <w:rFonts w:ascii="Traditional Arabic" w:hAnsi="Traditional Arabic" w:cs="Lotus Linotype"/>
          <w:b/>
          <w:bCs/>
          <w:color w:val="000000"/>
          <w:sz w:val="36"/>
          <w:szCs w:val="34"/>
          <w:rtl/>
        </w:rPr>
        <w:t>م</w:t>
      </w:r>
      <w:r w:rsidR="00302823"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نْ</w:t>
      </w:r>
      <w:r w:rsidRPr="0026525E">
        <w:rPr>
          <w:rFonts w:ascii="Traditional Arabic" w:hAnsi="Traditional Arabic" w:cs="Lotus Linotype"/>
          <w:color w:val="000000"/>
          <w:sz w:val="36"/>
          <w:szCs w:val="32"/>
          <w:rtl/>
        </w:rPr>
        <w:t>) لَفْظٌ عامٌّ يَشْمَلُ الوُلاةَ وَغَيْرَهُمْ</w:t>
      </w:r>
      <w:r w:rsidR="000E3A9A" w:rsidRPr="000E3A9A">
        <w:rPr>
          <w:rFonts w:ascii="Traditional Arabic" w:hAnsi="Traditional Arabic" w:cs="Lotus Linotype"/>
          <w:color w:val="000000"/>
          <w:sz w:val="36"/>
          <w:szCs w:val="32"/>
          <w:rtl/>
        </w:rPr>
        <w:t>.</w:t>
      </w:r>
    </w:p>
    <w:p w14:paraId="1167ACC7" w14:textId="4AFB423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قال: </w:t>
      </w:r>
      <w:r w:rsidRPr="0026525E">
        <w:rPr>
          <w:rFonts w:ascii="Traditional Arabic" w:hAnsi="Traditional Arabic" w:cs="Lotus Linotype"/>
          <w:color w:val="000000"/>
          <w:sz w:val="36"/>
          <w:szCs w:val="32"/>
          <w:u w:val="single"/>
          <w:rtl/>
        </w:rPr>
        <w:t>وَمُقْتَضَى هَذَا أَنّهُ إِذَا تَعَذّرَتْ إِقَامَةُ الحُدُودِ وَلَمْ تَبْلُغْهـا الاسْتِطاعَةُ،</w:t>
      </w:r>
      <w:r w:rsidRPr="0026525E">
        <w:rPr>
          <w:rFonts w:ascii="Traditional Arabic" w:hAnsi="Traditional Arabic" w:cs="Lotus Linotype"/>
          <w:color w:val="000000"/>
          <w:sz w:val="36"/>
          <w:szCs w:val="32"/>
          <w:rtl/>
        </w:rPr>
        <w:t xml:space="preserve"> وَكـانَ التّغْييرُ يَحْتَـاجُ إلَـى إِيقاعِ الزّواجِر، وَكانَتْ الاسْتطاعَةُ تبلغُ إلَى إيقاعِ تَعْزِيرٍ يَزْدَجِرُ بِه، تَنَزّلَتْ أسبابُ الحدُودِ منزلِةَ أسبابِ </w:t>
      </w:r>
      <w:proofErr w:type="spellStart"/>
      <w:r w:rsidRPr="0026525E">
        <w:rPr>
          <w:rFonts w:ascii="Traditional Arabic" w:hAnsi="Traditional Arabic" w:cs="Lotus Linotype"/>
          <w:color w:val="000000"/>
          <w:sz w:val="36"/>
          <w:szCs w:val="32"/>
          <w:rtl/>
        </w:rPr>
        <w:t>التعزيـراتِ</w:t>
      </w:r>
      <w:proofErr w:type="spellEnd"/>
      <w:r w:rsidRPr="0026525E">
        <w:rPr>
          <w:rFonts w:ascii="Traditional Arabic" w:hAnsi="Traditional Arabic" w:cs="Lotus Linotype"/>
          <w:color w:val="000000"/>
          <w:sz w:val="36"/>
          <w:szCs w:val="32"/>
          <w:rtl/>
        </w:rPr>
        <w:t xml:space="preserve">، فَيجْرِي فِيها مَا هُو مَعْلُومٌ فِي التّعْزيرِ، </w:t>
      </w:r>
      <w:r w:rsidRPr="0026525E">
        <w:rPr>
          <w:rFonts w:ascii="Traditional Arabic" w:hAnsi="Traditional Arabic" w:cs="Lotus Linotype"/>
          <w:color w:val="000000"/>
          <w:sz w:val="36"/>
          <w:szCs w:val="32"/>
          <w:u w:val="single"/>
          <w:rtl/>
        </w:rPr>
        <w:t xml:space="preserve">وَلَيسَ الـمرادُ أنّ الحدّ يَسْقُطُ </w:t>
      </w:r>
      <w:r w:rsidRPr="0026525E">
        <w:rPr>
          <w:rFonts w:ascii="Traditional Arabic" w:hAnsi="Traditional Arabic" w:cs="Lotus Linotype"/>
          <w:color w:val="000000"/>
          <w:sz w:val="36"/>
          <w:szCs w:val="32"/>
          <w:u w:val="single"/>
          <w:rtl/>
        </w:rPr>
        <w:lastRenderedPageBreak/>
        <w:t>بذلكَ، وَلكِنْ ذلكَ غايةُ مَا تَصِلُهُ الاسْتِطاعَةُ فِي الوَقْتِ، دَفْعًا للْمَفْسَدَةِ مَا أَمْكَنَ، وَتَوَخّيًا لِتَغْييرِ الـمنْكَرِ عَلَى قَدْر الاسْتطاعَةِ، فَإنْ أَمْكَنَتْ بَعْدَ ذلكَ إقامَةُ الحدّ أُقِيمَ</w:t>
      </w:r>
      <w:r w:rsidRPr="0026525E">
        <w:rPr>
          <w:rFonts w:ascii="Traditional Arabic" w:hAnsi="Traditional Arabic" w:cs="Lotus Linotype"/>
          <w:color w:val="000000"/>
          <w:sz w:val="36"/>
          <w:szCs w:val="32"/>
          <w:rtl/>
        </w:rPr>
        <w:t>، إِنِ اقْتَضَتِ الشرِيعَةُ إِقامَتَهُ، والظالـم أَحقُّ أَنْ يُحْمَلَ عَلَيهِ، وَذلِكَ ثَمَرَةُ عَدَمِ الإذْعانِ لإقَامَةِ حُدُودِ اللهِ تَعَالَى</w:t>
      </w:r>
      <w:r w:rsidR="004B465D" w:rsidRPr="0026525E">
        <w:rPr>
          <w:rFonts w:ascii="Traditional Arabic" w:hAnsi="Traditional Arabic" w:cs="Lotus Linotype" w:hint="cs"/>
          <w:color w:val="000000"/>
          <w:sz w:val="36"/>
          <w:szCs w:val="32"/>
          <w:rtl/>
        </w:rPr>
        <w:t>»</w:t>
      </w:r>
      <w:r w:rsidR="00BF0F26" w:rsidRPr="00B60092">
        <w:rPr>
          <w:rStyle w:val="a7"/>
          <w:rFonts w:ascii="Tahoma" w:hAnsi="Tahoma" w:cs="Traditional Arabic"/>
          <w:color w:val="0000FF"/>
          <w:sz w:val="36"/>
          <w:szCs w:val="36"/>
          <w:rtl/>
        </w:rPr>
        <w:t>(</w:t>
      </w:r>
      <w:r w:rsidR="00BF0F26" w:rsidRPr="00B60092">
        <w:rPr>
          <w:rStyle w:val="a7"/>
          <w:rFonts w:ascii="Tahoma" w:hAnsi="Tahoma" w:cs="Traditional Arabic"/>
          <w:color w:val="0000FF"/>
          <w:sz w:val="36"/>
          <w:szCs w:val="36"/>
          <w:rtl/>
        </w:rPr>
        <w:footnoteReference w:id="662"/>
      </w:r>
      <w:r w:rsidR="00BF0F26"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bookmarkEnd w:id="84"/>
    <w:p w14:paraId="515C05BD" w14:textId="5E32E5C2"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وقدْ قالَ ابنُ العَرَبِي: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يُزادُ فِي الحدّ لزيادة الذّنْب، فقدْ أُتِيَ عُمَرُ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بِسَكْرَانٍ فِي رَمَضَانَ فَضَرَبَه مائة: ثَمانُون مِنها حَدُّ الْخَمْر، وعِشْرُون لِهَتْكِ حُرْمَةِ الشّهْرِ</w:t>
      </w:r>
      <w:r w:rsidR="004B465D" w:rsidRPr="0026525E">
        <w:rPr>
          <w:rFonts w:ascii="Traditional Arabic" w:hAnsi="Traditional Arabic" w:cs="Lotus Linotype" w:hint="cs"/>
          <w:color w:val="000000"/>
          <w:sz w:val="36"/>
          <w:szCs w:val="32"/>
          <w:rtl/>
        </w:rPr>
        <w:t>»</w:t>
      </w:r>
      <w:r w:rsidR="00FD1E65" w:rsidRPr="00B60092">
        <w:rPr>
          <w:rStyle w:val="a7"/>
          <w:rFonts w:ascii="Tahoma" w:hAnsi="Tahoma" w:cs="Traditional Arabic"/>
          <w:color w:val="0000FF"/>
          <w:sz w:val="36"/>
          <w:szCs w:val="36"/>
          <w:rtl/>
        </w:rPr>
        <w:t>(</w:t>
      </w:r>
      <w:r w:rsidR="00FD1E65" w:rsidRPr="00B60092">
        <w:rPr>
          <w:rStyle w:val="a7"/>
          <w:rFonts w:ascii="Tahoma" w:hAnsi="Tahoma" w:cs="Traditional Arabic"/>
          <w:color w:val="0000FF"/>
          <w:sz w:val="36"/>
          <w:szCs w:val="36"/>
          <w:rtl/>
        </w:rPr>
        <w:footnoteReference w:id="663"/>
      </w:r>
      <w:r w:rsidR="00FD1E6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وقَدْ يُقالُ: إنّ زِيادَةِ الذّنْبِ مُلاحَظَةٌ هُنَا أَيْضًا؛ بِما أَنّهَا الـمحْوِجُ إلَى هَذا فَلَها جَانِبٌ مِنَ القَصْدِ، وَإذَا انْتِقِلَ مِنَ الْحَدّ إِلَى التّعْزِيرِ للضّرُورَةِ فَالانْتِقَالُ مِنْ تَعْزِيرٍ يَقْتَضِيهِ الاجْتِهادُ، والإمَامُ مَالِكٌ وَإِنْ قاَلَ بِوُجُوبِهِ فِيمَا هُوَ مِنْ حَق الله تعالى، فإنه يَرَى أنهُ إنْ غَلَبَ ظَنُّ الإمامِ أَنّ غَيْرَ الضّرْبِ مَصْلَحَةٌ كالـملامَةِ ونَحْوِها فَذَلِكَ كَافٍ، فَإذا كانَ الواقِعُ مُقْتَضِيًا للتّعْزِيرِ لا لِلْحُدُودِ؛ وَوَقَعَ تَعْزِيرٌ كافٍ بِحَسْبِ الوَقْتِ اكْتُفِيَ بِه، وَتَعَذُّرُ إِقَامَةِ الْحَدّ مَعَ عَدَمِ الإمَامِ وَعُتُوّ القَبائِلِ وامْتِناعِهِمْ بالعَصَبِيّةِ وَاضِحٌ، وَإذا سَاغَ للإمَامِ تَأْخِيرُ الْحَدّ لِمَا يُتّقَى مِنِ اضْطرابِ الناسِ؛ فَأَوْلَى وَأَحْرَى مَعَ تَعَذُّرِهِ رَأْسًا وَعَدَمِ وُجُودِ الإمام، وقدْ رُوِيَ حديثُ: </w:t>
      </w:r>
      <w:r w:rsidR="00FD1E65"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تُقْطَعُ الأَيْدِي فِي الغَزْوِ</w:t>
      </w:r>
      <w:r w:rsidR="00FD1E65" w:rsidRPr="0026525E">
        <w:rPr>
          <w:rFonts w:ascii="Traditional Arabic" w:hAnsi="Traditional Arabic" w:cs="Lotus Linotype" w:hint="cs"/>
          <w:color w:val="000000"/>
          <w:sz w:val="36"/>
          <w:szCs w:val="32"/>
          <w:rtl/>
        </w:rPr>
        <w:t>)</w:t>
      </w:r>
      <w:r w:rsidR="00FD1E65" w:rsidRPr="00B60092">
        <w:rPr>
          <w:rStyle w:val="a7"/>
          <w:rFonts w:ascii="Tahoma" w:hAnsi="Tahoma" w:cs="Traditional Arabic"/>
          <w:color w:val="0000FF"/>
          <w:sz w:val="36"/>
          <w:szCs w:val="36"/>
          <w:rtl/>
        </w:rPr>
        <w:t>(</w:t>
      </w:r>
      <w:r w:rsidR="00FD1E65" w:rsidRPr="00B60092">
        <w:rPr>
          <w:rStyle w:val="a7"/>
          <w:rFonts w:ascii="Tahoma" w:hAnsi="Tahoma" w:cs="Traditional Arabic"/>
          <w:color w:val="0000FF"/>
          <w:sz w:val="36"/>
          <w:szCs w:val="36"/>
          <w:rtl/>
        </w:rPr>
        <w:footnoteReference w:id="664"/>
      </w:r>
      <w:r w:rsidR="00FD1E6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فَوَجّهَهُ الأوْزَاعِيُّ بِأَنّهُ لاَ يُقْطَعُ السارِقُ فِي بَلَدِ الْحَرْبِ لِئَلاّ يَفِرّ إِلَى الْعَدُوّ، ويكونَ ذلِكَ علَى مَعْنَى تأخِير الْحَدّ خَوْفَ وُقِوعِ مَا هُوَ أَعْظَمُ مِنْه</w:t>
      </w:r>
      <w:r w:rsidR="000E3A9A" w:rsidRPr="000E3A9A">
        <w:rPr>
          <w:rFonts w:ascii="Traditional Arabic" w:hAnsi="Traditional Arabic" w:cs="Lotus Linotype"/>
          <w:color w:val="000000"/>
          <w:sz w:val="36"/>
          <w:szCs w:val="32"/>
          <w:rtl/>
        </w:rPr>
        <w:t>.</w:t>
      </w:r>
    </w:p>
    <w:p w14:paraId="52550D62" w14:textId="18C9A26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وفِي الصّحيحِ فِي آخِرِ حَديثٍ، قالَ عُمَرُ: دَعْنِي يا رَسولَ اللهِ أَقْتُلُ هذا الـمناَفِقَ، فَقالَ لَهُ النّبِيُّ</w:t>
      </w:r>
      <w:r w:rsidR="00FD1E65" w:rsidRPr="0026525E">
        <w:rPr>
          <w:rFonts w:ascii="Traditional Arabic" w:hAnsi="Traditional Arabic" w:cs="Lotus Linotype" w:hint="cs"/>
          <w:color w:val="000000"/>
          <w:sz w:val="36"/>
          <w:szCs w:val="32"/>
          <w:rtl/>
        </w:rPr>
        <w:t xml:space="preserve"> </w:t>
      </w:r>
      <w:r w:rsidR="00DA3C49"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00FD1E65"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يَتَحَدّثُ الناسُ أَنّ مُحَمّدًا يَقْتُلُ أَصْحابَهُ</w:t>
      </w:r>
      <w:r w:rsidR="00FD1E65" w:rsidRPr="0026525E">
        <w:rPr>
          <w:rFonts w:ascii="Traditional Arabic" w:hAnsi="Traditional Arabic" w:cs="Lotus Linotype" w:hint="cs"/>
          <w:color w:val="000000"/>
          <w:sz w:val="36"/>
          <w:szCs w:val="32"/>
          <w:rtl/>
        </w:rPr>
        <w:t>)</w:t>
      </w:r>
      <w:r w:rsidR="00E90FB3" w:rsidRPr="00B60092">
        <w:rPr>
          <w:rStyle w:val="a7"/>
          <w:rFonts w:ascii="Tahoma" w:hAnsi="Tahoma" w:cs="Traditional Arabic"/>
          <w:color w:val="0000FF"/>
          <w:sz w:val="36"/>
          <w:szCs w:val="36"/>
          <w:rtl/>
        </w:rPr>
        <w:t>(</w:t>
      </w:r>
      <w:r w:rsidR="00E90FB3" w:rsidRPr="00B60092">
        <w:rPr>
          <w:rStyle w:val="a7"/>
          <w:rFonts w:ascii="Tahoma" w:hAnsi="Tahoma" w:cs="Traditional Arabic"/>
          <w:color w:val="0000FF"/>
          <w:sz w:val="36"/>
          <w:szCs w:val="36"/>
          <w:rtl/>
        </w:rPr>
        <w:footnoteReference w:id="665"/>
      </w:r>
      <w:r w:rsidR="00E90FB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3EF4DC2" w14:textId="0849830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القُرْطِبِيٌّ: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فِيهِ دَلِيلٌ عَلَى أنّ الـمنافِقِينَ الذين عُلِمَ نفاقُهُم في عَهْد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كانُوا </w:t>
      </w:r>
      <w:r w:rsidRPr="0026525E">
        <w:rPr>
          <w:rFonts w:ascii="Traditional Arabic" w:hAnsi="Traditional Arabic" w:cs="Lotus Linotype"/>
          <w:color w:val="000000"/>
          <w:sz w:val="36"/>
          <w:szCs w:val="32"/>
          <w:rtl/>
        </w:rPr>
        <w:lastRenderedPageBreak/>
        <w:t xml:space="preserve">مُسْتَحِقّينَ للقَتْل، لكن امْتَنَعَ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مِنْ ذَلكَ لِئَلاّ يَكُونَ قَتْلُهُمْ مُنَفّرًا لِغَيْرِهِمْ عَنْ الدُّخُولِ فِي الإسْلاَمِ، لأنّ العَرَبَ كانُوا أَهْلَ أَنَفَةٍ وَكِبْرِ، بِحَيْثُ لَوْ قَتَلَ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هؤلاءِ الـمنافِقِينَ لَنَفَرَ مَنْ بَعُدَ عنهمْ فَيَمْتَنِعُ مِنَ الدُّخُولِ فِي الدّين، وَقَالُوا: هُوَ يَقْتُلُ أَصْحابَهُ!، وَلَغَضِبَ مَنْ قَرُبَ مِنْ أهلِ هؤلاءِ الـمنافِقينَ الـمقْتُولِينَ، فَتَهِيجُ الحروبُ وتَكْثُرُ الفِتَنُ، ويَمْتِنِعُ مِن الدُّخُولِ فِي الدّين، وَهُو نَقِيضُ الـمقْصُودِ، فَعفَا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عَنْهُمْ</w:t>
      </w:r>
      <w:r w:rsidR="004B465D"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وَفِيهِ دَليلٌ علَى القَوْلِ بِصِحّةِ هَذِه الذّرائِعِ، وعلَى تَعْلِيلِ نَفْيِ الأَحْكَامِ فِي بَعْضِ الصُّوَرِ بِمُنَاسِبٍ لذلكَ النّفْيِ</w:t>
      </w:r>
      <w:r w:rsidR="004B465D" w:rsidRPr="0026525E">
        <w:rPr>
          <w:rFonts w:ascii="Traditional Arabic" w:hAnsi="Traditional Arabic" w:cs="Lotus Linotype" w:hint="cs"/>
          <w:color w:val="000000"/>
          <w:sz w:val="36"/>
          <w:szCs w:val="32"/>
          <w:rtl/>
        </w:rPr>
        <w:t>»</w:t>
      </w:r>
      <w:r w:rsidR="00C137C1" w:rsidRPr="00B60092">
        <w:rPr>
          <w:rStyle w:val="a7"/>
          <w:rFonts w:ascii="Tahoma" w:hAnsi="Tahoma" w:cs="Traditional Arabic"/>
          <w:color w:val="0000FF"/>
          <w:sz w:val="36"/>
          <w:szCs w:val="36"/>
          <w:rtl/>
        </w:rPr>
        <w:t>(</w:t>
      </w:r>
      <w:r w:rsidR="00C137C1" w:rsidRPr="00B60092">
        <w:rPr>
          <w:rStyle w:val="a7"/>
          <w:rFonts w:ascii="Tahoma" w:hAnsi="Tahoma" w:cs="Traditional Arabic"/>
          <w:color w:val="0000FF"/>
          <w:sz w:val="36"/>
          <w:szCs w:val="36"/>
          <w:rtl/>
        </w:rPr>
        <w:footnoteReference w:id="666"/>
      </w:r>
      <w:r w:rsidR="00C137C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E86C732" w14:textId="1F688B7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فَقَدْ أُظْهِرَ وَجْهُ تَأْخِيرِ الْ</w:t>
      </w:r>
      <w:r w:rsidR="00C67053">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حَدّ بِظُهُورِ سَبَبِهِ، كَمَا يَظْهَرُ أَنّهُ إِنْ تَعَذّرَ الْحَدُّ وأَمْكَنَ إيقَاعُ زَاجِرٍ دُونَهُ فَإنّهُ يُؤْتَى بِمَا تَبْلُغُ الاسْتِطاعَةُ فِي ذَلك؛ بِمُقْتَضَى مُحافَظَةِ الشّرِيعَةِ علَى حِفْظِ النّظامِ ودَفْعِ الـمفَاسِدِ - حَتّى إنّ مِنْ قَواعِدِها أنّ دَفْعَ الـمفاسِدِ مُقَدّمٌ علَى جَلْبِ الـمصالِح - أَنْ لاَ يَغْفُلَ عنْ زَجْرِ مُسْتَحِقّ الزّجْرِ وَعُقوبَتِهِ بِمَا تَبْلُغُهُ الاستطاعَةُ وَتَتَنَاوَلُهُ القُدْرَةُ، كما شَهِدَ لَهُ مُطْلَقُ الأَمْرِ بِتَغْييرِ الـمنْكَرِ بِحَسْبِ الاستطاعةِ كما تقدّم، إلاّ أنّ جِنْسَ العُقوبة الـمأْلُوفَةِ فِي الشريعَةِ هُوَ العقوبَةُ فِي الأَبْدانِ كالقَتْلِ والقَطْعِ والضّرْبِ ونَحْوِ ذلكَ، سواءٌ فِي الْحُدُودِ الـمقَدّرَةِ أوْ فِي </w:t>
      </w:r>
      <w:proofErr w:type="spellStart"/>
      <w:r w:rsidRPr="0026525E">
        <w:rPr>
          <w:rFonts w:ascii="Traditional Arabic" w:hAnsi="Traditional Arabic" w:cs="Lotus Linotype"/>
          <w:color w:val="000000"/>
          <w:sz w:val="36"/>
          <w:szCs w:val="32"/>
          <w:rtl/>
        </w:rPr>
        <w:t>التّعْزِيراتِ</w:t>
      </w:r>
      <w:proofErr w:type="spellEnd"/>
      <w:r w:rsidRPr="0026525E">
        <w:rPr>
          <w:rFonts w:ascii="Traditional Arabic" w:hAnsi="Traditional Arabic" w:cs="Lotus Linotype"/>
          <w:color w:val="000000"/>
          <w:sz w:val="36"/>
          <w:szCs w:val="32"/>
          <w:rtl/>
        </w:rPr>
        <w:t xml:space="preserve"> التِي هِيَ لِنَظَرِ الإمَامِ، والواقِعُ الآنَ فِي الوُجُودِ بِبُرْهَانِ العَيانِ أنّ القَبائِلَ فِي البلادِ التِي لاَ تَنالُهُمْ فيِها أَحْكَامُ السُّلْطانِ، لِتَقَلُّصِ ظِلّ الدولَةِ عنِ القُطْرِ الذِي هُمْ فِيه حَتّى صارَ قُطْرًا مُنْفَصِلًا عَنْ قُطْرِ الدّوْلَةِ، مُتّسِعَ الأَكْنافِ، مُتَنَائِيَ الأطْرافِ، مُشْتَمِلًا علًى البسائِطِ الْفيحِ، والْجِبالِ الشُّمّ التِي تَسُدُّ مَهَبّ الرّيحِ، والـمدَائِنِ والْحُصُونِ والعَمائِرِ ذاتِ القبائِلِ الـمتَشَعِّبَةِ الشُّعُوبِ والبُطُونِ، والأُمَمِ التّي تَفُوتُ آحادُها الإحْصَاءَ، وإِنْ بُولِغَ فِي الاسْتِقْصاءِ!، وهُوَ شاغِرٌ مِنَ السُّلْطانِ، قَدِ اسْتَقَلّتْ فِيهِ القبائِلُ بالأَوْطانِ، لاَ تُمْكِنُ فِيهِمُ العُقُوبَةُ فِي الأَبْدانِ!، لأنّهَمْ لاَ يُذْعِنُونَ لِمَنْ رامَ ذلكَ مِنْهُمْ، أَنَفَةً مِن تَحْكِيمِ بَعْضِهِمْ فِي أَبْشارِهِمْ بالقَتْلِ والقَطْعِ والضّرْبِ ونَحْوِ ذلكَ، ويُدَافِعُونَ عَنْ ذلكَ بِحَمِيّةِ الجاهِلِيةِ، لا سِيّما وهُم فِي أيامِ السلطانِ لَمْ يَأْلَفُوا إِقَامَةَ الْحُدُودِ ولاَ التّعْزِيرَ علَى الوَجْهِ الشّرْعِي، إِنّما كَانَتْ عقوباتُهُمْ مَغَارِمَ، ورُبّما وقَعَ قَتْلٌ أوْ غَيْرُه، كانُوا يَعُدُّونَهُ مِنْ جُمْلَةِ الـمظَالـم، إذِ لَمْ يَكُنْ مَسْلُوكًا بِهِ علَى الـمسْلَكِ الشرْعِي، فصارَ ما أَلِفُوهُ مِنْ ذلكَ زِيادَةً فِي نُفُورِهْمْ مِنْ تَنْفِيذِ </w:t>
      </w:r>
      <w:r w:rsidRPr="0026525E">
        <w:rPr>
          <w:rFonts w:ascii="Traditional Arabic" w:hAnsi="Traditional Arabic" w:cs="Lotus Linotype"/>
          <w:color w:val="000000"/>
          <w:sz w:val="36"/>
          <w:szCs w:val="32"/>
          <w:rtl/>
        </w:rPr>
        <w:lastRenderedPageBreak/>
        <w:t>ذَلك فِيهِمُ الآن، مُتَخَيّلِينَ أنّ ذَلكَ حَيْثُ لَمْ يُقَمْ عَلَيْهِمْ فِي أَيّامِ السلْطانِ حَقِيقٌ بِأَنْ لا يُقامَ الآنَ!، فَكَيْفَ يَطْمَعُ فِي إِقَامَتِهِ الآنَ طامِعٌ؟!؛ فَانْسَدّ بابُ تَنْفِيذِ تِلْكَ الأَحْكامِ، وَوَقَعَ القَطْعُ وَاليَقِينُ بِأَنّ إرادةَ تَنْفيذِ ذَلكَ ومُحَاوَلَتَهُ مُوقِعٌ فِيمَا هُو أَدْهى وأَمَرُّ مِنَ الفِتْنَةِ والفَسادِ والطُّغْيانِ فِي البلادِ وبَوارِ العبادِ</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03949A17" w14:textId="504E3D1B"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وقَدْ قالَ العُلَماءُ: لا يُغَيّرُ الـمنْكَرُ إذا لَمْ يُؤْمَنْ أنْ يُؤَدّيَ إِنْكارُهُ إلَى أَمْرٍ أَنْكَرَ مِنْه، كالنّهْيِ عنْ شُرْبِ الْخَمْرِ فَيُؤَدّي إلَى قَتْلِ النّفْسِ ومَا أَشْبَهَ ذلكَ</w:t>
      </w:r>
      <w:r w:rsidR="0072787C" w:rsidRPr="00B60092">
        <w:rPr>
          <w:rStyle w:val="a7"/>
          <w:rFonts w:ascii="Tahoma" w:hAnsi="Tahoma" w:cs="Traditional Arabic"/>
          <w:color w:val="0000FF"/>
          <w:sz w:val="36"/>
          <w:szCs w:val="36"/>
          <w:rtl/>
        </w:rPr>
        <w:t>(</w:t>
      </w:r>
      <w:r w:rsidR="0072787C" w:rsidRPr="00B60092">
        <w:rPr>
          <w:rStyle w:val="a7"/>
          <w:rFonts w:ascii="Tahoma" w:hAnsi="Tahoma" w:cs="Traditional Arabic"/>
          <w:color w:val="0000FF"/>
          <w:sz w:val="36"/>
          <w:szCs w:val="36"/>
          <w:rtl/>
        </w:rPr>
        <w:footnoteReference w:id="667"/>
      </w:r>
      <w:r w:rsidR="0072787C"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وَمَتَى لَمْ يُؤْمَنْ مِن ذلك لَمْ يَجُزْ أَمْرٌ ولاَ نَهْيٌ</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وقالَ ابنُ رُشْدٍ: فاَلأَمْنُ مِنْ ذلكَ شرْطُ جَوازِ تَغْيِيرِ الـمنكَر</w:t>
      </w:r>
      <w:r w:rsidR="00BA48E4" w:rsidRPr="00B60092">
        <w:rPr>
          <w:rStyle w:val="a7"/>
          <w:rFonts w:ascii="Tahoma" w:hAnsi="Tahoma" w:cs="Traditional Arabic"/>
          <w:color w:val="0000FF"/>
          <w:sz w:val="36"/>
          <w:szCs w:val="36"/>
          <w:rtl/>
        </w:rPr>
        <w:t>(</w:t>
      </w:r>
      <w:r w:rsidR="00BA48E4" w:rsidRPr="00B60092">
        <w:rPr>
          <w:rStyle w:val="a7"/>
          <w:rFonts w:ascii="Tahoma" w:hAnsi="Tahoma" w:cs="Traditional Arabic"/>
          <w:color w:val="0000FF"/>
          <w:sz w:val="36"/>
          <w:szCs w:val="36"/>
          <w:rtl/>
        </w:rPr>
        <w:footnoteReference w:id="668"/>
      </w:r>
      <w:r w:rsidR="00BA48E4"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6E81E6C" w14:textId="48DFCF5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القَرَافِيُّ: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فَإِنْ كانَ مُا يُؤْدّي إِلَيْهِ مِمّا هُوَ أعْظَمُ وَاقِعًا بِغَيْرِ الناهِي فَقَدْ اتّفَقَ الناسُ أَنّهُ يَحْرُمُ حِيَنئذٍ النّهْيُ عَنِ الـمنكرِ، وإنْ كانَ واقِعًا بِالنّاهِي نَفْسِهُ فقدِ اختلفُوا فِيه، فَمِنْهُم مَنْ سَوَّاهُ بالأَوّلِ نظرًا لِعِظَمِ الـمفْسَدةِ، ومِنْهُمْ مَنْ قال: هذا لا يَمْنَعُ، والتّغْريرُ بالنُّفُوسِ مَشْ</w:t>
      </w:r>
      <w:r w:rsidR="00C67053">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رُوعٌ فِي طاعَةِ اللهِ تعالَى</w:t>
      </w:r>
      <w:r w:rsidR="004B465D" w:rsidRPr="0026525E">
        <w:rPr>
          <w:rFonts w:ascii="Traditional Arabic" w:hAnsi="Traditional Arabic" w:cs="Lotus Linotype" w:hint="cs"/>
          <w:color w:val="000000"/>
          <w:sz w:val="36"/>
          <w:szCs w:val="32"/>
          <w:rtl/>
        </w:rPr>
        <w:t>»</w:t>
      </w:r>
      <w:r w:rsidR="00BA48E4" w:rsidRPr="00B60092">
        <w:rPr>
          <w:rStyle w:val="a7"/>
          <w:rFonts w:ascii="Tahoma" w:hAnsi="Tahoma" w:cs="Traditional Arabic"/>
          <w:color w:val="0000FF"/>
          <w:sz w:val="36"/>
          <w:szCs w:val="36"/>
          <w:rtl/>
        </w:rPr>
        <w:t>(</w:t>
      </w:r>
      <w:r w:rsidR="00BA48E4" w:rsidRPr="00B60092">
        <w:rPr>
          <w:rStyle w:val="a7"/>
          <w:rFonts w:ascii="Tahoma" w:hAnsi="Tahoma" w:cs="Traditional Arabic"/>
          <w:color w:val="0000FF"/>
          <w:sz w:val="36"/>
          <w:szCs w:val="36"/>
          <w:rtl/>
        </w:rPr>
        <w:footnoteReference w:id="669"/>
      </w:r>
      <w:r w:rsidR="00BA48E4"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1E40CAC" w14:textId="4B68E6A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قَواعِدِ الـمقّرِيّ: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دَرْءُ الـمفاسِدِ مَشْرُوطٌ بِأَنْ لا يَؤَدّيَ إلَى مِثْلِها أوْ أَعْظم</w:t>
      </w:r>
      <w:r w:rsidR="004B465D" w:rsidRPr="0026525E">
        <w:rPr>
          <w:rFonts w:ascii="Traditional Arabic" w:hAnsi="Traditional Arabic" w:cs="Lotus Linotype" w:hint="cs"/>
          <w:color w:val="000000"/>
          <w:sz w:val="36"/>
          <w:szCs w:val="32"/>
          <w:rtl/>
        </w:rPr>
        <w:t>»</w:t>
      </w:r>
      <w:r w:rsidR="00D64851" w:rsidRPr="00B60092">
        <w:rPr>
          <w:rStyle w:val="a7"/>
          <w:rFonts w:ascii="Tahoma" w:hAnsi="Tahoma" w:cs="Traditional Arabic"/>
          <w:color w:val="0000FF"/>
          <w:sz w:val="36"/>
          <w:szCs w:val="36"/>
          <w:rtl/>
        </w:rPr>
        <w:t>(</w:t>
      </w:r>
      <w:r w:rsidR="00D64851" w:rsidRPr="00B60092">
        <w:rPr>
          <w:rStyle w:val="a7"/>
          <w:rFonts w:ascii="Tahoma" w:hAnsi="Tahoma" w:cs="Traditional Arabic"/>
          <w:color w:val="0000FF"/>
          <w:sz w:val="36"/>
          <w:szCs w:val="36"/>
          <w:rtl/>
        </w:rPr>
        <w:footnoteReference w:id="670"/>
      </w:r>
      <w:r w:rsidR="00D6485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64C6EAA3" w14:textId="09420F0B"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ثُمّ إنّ القَبِيلَةَ يَتّفِقُ فِيها الواحِدُ أوْ أَكْثَرُ مِمّنْ يَشْ</w:t>
      </w:r>
      <w:r w:rsidR="00EC2A4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رَئِبُّ لِتَغْييرِ الـمنْكَرِ والض</w:t>
      </w:r>
      <w:r w:rsidR="00EC2A4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رْبِ علَى أَيْدي الـمفْسدينَ بِمَبْلَغِ الاستطاعَةِ، </w:t>
      </w:r>
      <w:proofErr w:type="spellStart"/>
      <w:r w:rsidRPr="0026525E">
        <w:rPr>
          <w:rFonts w:ascii="Traditional Arabic" w:hAnsi="Traditional Arabic" w:cs="Lotus Linotype"/>
          <w:color w:val="000000"/>
          <w:sz w:val="36"/>
          <w:szCs w:val="32"/>
          <w:rtl/>
        </w:rPr>
        <w:t>فَيَتوامَرُ</w:t>
      </w:r>
      <w:proofErr w:type="spellEnd"/>
      <w:r w:rsidRPr="0026525E">
        <w:rPr>
          <w:rFonts w:ascii="Traditional Arabic" w:hAnsi="Traditional Arabic" w:cs="Lotus Linotype"/>
          <w:color w:val="000000"/>
          <w:sz w:val="36"/>
          <w:szCs w:val="32"/>
          <w:rtl/>
        </w:rPr>
        <w:t xml:space="preserve"> فِي ذلكَ معَ مَنْ أَمْكَنَهُ حتّى يَجْتَمِعَ الرأْيُ علَى مَا أرادُوهُ مِنْ ذلكَ ويَتعاقَدُوا عَلَيْه، ثُمّ إِنّهُم يَتَصَدّوْنَ لِتَغْيِيرِ الـمنكرِ والزّجْرِ عَنْهُ بِما أَمْكَنَهُمْ وسَاعَدَهُمْ عَلَيهِ الوَقْتُ، وَظَنُّوا أنّ قُدْرَتَهُمْ تَصِلُ إلَيْهِ مِمّا يُنْتَفَعُ بِهِ بِحَسْبِ </w:t>
      </w:r>
      <w:proofErr w:type="spellStart"/>
      <w:r w:rsidRPr="0026525E">
        <w:rPr>
          <w:rFonts w:ascii="Traditional Arabic" w:hAnsi="Traditional Arabic" w:cs="Lotus Linotype"/>
          <w:color w:val="000000"/>
          <w:sz w:val="36"/>
          <w:szCs w:val="32"/>
          <w:rtl/>
        </w:rPr>
        <w:t>مَقْصودهم</w:t>
      </w:r>
      <w:proofErr w:type="spellEnd"/>
      <w:r w:rsidRPr="0026525E">
        <w:rPr>
          <w:rFonts w:ascii="Traditional Arabic" w:hAnsi="Traditional Arabic" w:cs="Lotus Linotype"/>
          <w:color w:val="000000"/>
          <w:sz w:val="36"/>
          <w:szCs w:val="32"/>
          <w:rtl/>
        </w:rPr>
        <w:t xml:space="preserve"> فِي كَفّ الفَساد؛ وَيَظْهَرُ أَثَرُهُ فِي الوُجود، ويكونُ رافِعًا للمُنْكَرِ بِقَدْرِ الإمْكَانِ، وغايةُ ما تَصِلُ إليه قُدْرتُهُم فِي زَجْرِ أهلِ الفسادِ </w:t>
      </w:r>
      <w:r w:rsidRPr="0026525E">
        <w:rPr>
          <w:rFonts w:ascii="Traditional Arabic" w:hAnsi="Traditional Arabic" w:cs="Lotus Linotype"/>
          <w:color w:val="000000"/>
          <w:sz w:val="36"/>
          <w:szCs w:val="32"/>
          <w:rtl/>
        </w:rPr>
        <w:lastRenderedPageBreak/>
        <w:t>وَتَغْيِيرِ الـمنكرِ باليدِ زَجْرُ الـمفْسِدِينَ بِما ألِفُوهُ أَيّامَ السُّلْطانِ مِنَ العُقُوبَةِ الـمالِيّةِ؛ مِنْ إغرامِ الـمالِ؛ وَإِحْراقِ البيُوتِ وَالْخِيامِ، فإنّ هذا يُمْكِنُ إِجْراؤُهُ عَلَيْهِمْ مَعَ ضَرْبٍ مِنَ السيَاسَةِ لِمَا أَنّهٌ أَمْرٌ مَالِيٌّ لاَ تَحْمِلُهُم الأَنَفَةُ عَلَى الامْتِناعِ مِنْهُ، كَما تَحْمِلُهُم علَى الامْتِناعِ مِنَ التّصَرُّفِ فِي أَبْشارِهِمْ، وَلِمَا أَنّهُم رَاضَتْهُمُ الدّوْلَةُ فِي أَيّامِهَا فَلَهُمْ سُكُونٌ إِلَيْهِ، وَحِينَئِذٍ فَهذَا مَحَلُّ النّظَرِ فِي إِحْدَى الكُبَرِ، والذّبّاءُ ذَاتُ الوَبَر، والـمعْضِلَةُ التِي لاَ يَبْلُغُ غَوْرَها مِسْبَارُ مَنْ سَبَرَ، ولاَ يَعْبُرُ إلَى طَرَفِ الْجَزْمِ فِيها إلاّ علَى خَطَرٍ مَنْ عَبَرَ، فَإِنْ تُرِكَ ذَلِكَ - وهُوُ غَايَةُ الـمقْدُورِ - أَدّى إلَى أَنْ يَسْتَوْلِيَ الفَسادُ الـمحْذُورُ، فَيَتّسِعَ الْخَرْقُ، وَيَعْظُمَ الفَسادُ فِي الْخَلْقِ، وقَدْ عُلِمَ مِنَ الشريعةِ الاعْتِنَاءُ بِدَفْعِ الفَسَادِ ومَنْعِ مَا يُشَوّشُ عَلَى العِبادِ فِي أَمْرِ الـمعاشِ وَالـمعادِ، حَتّى إنّ ذَلِكَ مِنَ الضرُورِيّاتِ التِي أَجْمَعَتْ عليها الـملَلُ، ووافَقَتْ فِيها الشرائِعُ الأَواخِرُ الأُوَلَ، وَإِنْ فَعَلَ كانَ وُلُوجًا فِي بابِ العُقُوبَةِ بِالـمالِ</w:t>
      </w:r>
      <w:r w:rsidR="000E3A9A" w:rsidRPr="000E3A9A">
        <w:rPr>
          <w:rFonts w:ascii="Traditional Arabic" w:hAnsi="Traditional Arabic" w:cs="Lotus Linotype"/>
          <w:color w:val="000000"/>
          <w:sz w:val="36"/>
          <w:szCs w:val="32"/>
          <w:rtl/>
        </w:rPr>
        <w:t>.</w:t>
      </w:r>
    </w:p>
    <w:p w14:paraId="3E246C58" w14:textId="77777777"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t xml:space="preserve">والأقربُ فِي ذلكَ أنْ يُقالَ: </w:t>
      </w:r>
      <w:r w:rsidRPr="00095B64">
        <w:rPr>
          <w:rFonts w:ascii="Traditional Arabic" w:hAnsi="Traditional Arabic" w:cs="Lotus Linotype"/>
          <w:b/>
          <w:bCs/>
          <w:color w:val="000000"/>
          <w:sz w:val="36"/>
          <w:szCs w:val="34"/>
          <w:rtl/>
        </w:rPr>
        <w:t xml:space="preserve">إنّ مَا ذُكِرَ مِنَ العُقُوبَةِ الـمالِيّةِ هُوَ علَى قِسْمَيْنِ: </w:t>
      </w:r>
    </w:p>
    <w:p w14:paraId="165D52D9" w14:textId="4959E83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مَا يَرْجِعُ إلَى إِحْراقِ الْخِيامِ وَالبيوتِ، وَكَسْرِ الآلَةِ التِي يَقْطَعُ بِها الطريقَ مَثلًا إنْ كانَتِ الجنايَةُ قَطْعَ الطريقِ مَثلًا، ونَحْوُ ذَلكَ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1540115F" w14:textId="0E6A3B71"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والقِسْمُ الثانِي: أَخْذُ مَالٍ لاَ تَعَلُّقَ لَهُ بِنَفْسٍ الْجِنَايَةِ وَلا مُناسَبَةَ فِيهِ لَهَا</w:t>
      </w:r>
      <w:r w:rsidR="00D64851" w:rsidRPr="00B60092">
        <w:rPr>
          <w:rStyle w:val="a7"/>
          <w:rFonts w:ascii="Tahoma" w:hAnsi="Tahoma" w:cs="Traditional Arabic"/>
          <w:color w:val="0000FF"/>
          <w:sz w:val="36"/>
          <w:szCs w:val="36"/>
          <w:rtl/>
        </w:rPr>
        <w:t>(</w:t>
      </w:r>
      <w:r w:rsidR="00D64851" w:rsidRPr="00B60092">
        <w:rPr>
          <w:rStyle w:val="a7"/>
          <w:rFonts w:ascii="Tahoma" w:hAnsi="Tahoma" w:cs="Traditional Arabic"/>
          <w:color w:val="0000FF"/>
          <w:sz w:val="36"/>
          <w:szCs w:val="36"/>
          <w:rtl/>
        </w:rPr>
        <w:footnoteReference w:id="671"/>
      </w:r>
      <w:r w:rsidR="00D6485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5E72860" w14:textId="1F5574C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فَأَمّا القِسْمُ الأَوّلُ فَإنّهُ مِمّا يَنْخَرِطُ فِي سِلْكِ العُقُوبَةِ فِي الـمال، وهذا القِسْمُ الذِي هو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العُقُوبَةُ فِي الـمال</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يَفْتَرِقُ مِنَ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العُقُوبَةِ بِالـمالِ</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بِكَوْنِ الأولِ قُصِدَ بهِ إتْلافُ مَا وَقَعَتْ بِه الـمعْصِيَةُ، والثانِي قُصِدَ بِهِ تَأْدِيبُ فاعِلِ الـمعْصِيَةِ</w:t>
      </w:r>
      <w:r w:rsidR="000E3A9A" w:rsidRPr="000E3A9A">
        <w:rPr>
          <w:rFonts w:ascii="Traditional Arabic" w:hAnsi="Traditional Arabic" w:cs="Lotus Linotype"/>
          <w:color w:val="000000"/>
          <w:sz w:val="36"/>
          <w:szCs w:val="32"/>
          <w:rtl/>
        </w:rPr>
        <w:t>.</w:t>
      </w:r>
    </w:p>
    <w:p w14:paraId="2004D3ED" w14:textId="2DCAF2F2"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وَأمّا القِسْمُ الثانِي: فَإنّهُ مِنْ بابِ العُقُوبَةِ بالـمالِ ولاَ إِشْكالَ، وقدْ تَقَدّمَ أنّها مَمْنُوعَةٌ فَلا نَشْغَلْ أنْفُسَنا بأدِلّةِ تَحْرِيمِها ولا بِطَلَبِ دَليلٍ لِجَوازِها، وَلكِنّا الآنَ نَقُولُ: إنّها فِي هذا الزمانِ فِي مَحّلّ الضرُورَةِ كمَا تَقَدّمَ تَقْرِيرُه، وفِعْلُها عَامُّ الـمصْلَحَةِ، كمَا أنّ تَرْكَها عامُّ الـمفْسَدَةِ، فَهيَ كُلّيّةُ الطّرَفَيْنِ، والضررُ الحاصلُ للمُعاقَبِ بِها أصْغَرُ منَ الضررِ الحاصِلِ للناسِ عامّةً بِتَرْكِها، كَمَا أنّ الـمصْلحَةَ الحاصِلَةَ للناسِ كافّةً بِفِعْلِها أكبَرُ مِنَ الـمصلَحَةِ الحاصلةِ للجانِي بِتَرْكِها، وَهذا يَعْتَمِدُ علَى قواعدَ مَعْروفَةٍ فِي الشرِيعَةِ، كُلُّها تَقْتَضِي الجوازَ للضّرُورَةِ</w:t>
      </w:r>
      <w:r w:rsidR="000E3A9A" w:rsidRPr="000E3A9A">
        <w:rPr>
          <w:rFonts w:ascii="Traditional Arabic" w:hAnsi="Traditional Arabic" w:cs="Lotus Linotype"/>
          <w:color w:val="000000"/>
          <w:sz w:val="36"/>
          <w:szCs w:val="32"/>
          <w:rtl/>
        </w:rPr>
        <w:t>.</w:t>
      </w:r>
    </w:p>
    <w:p w14:paraId="7442F7E5" w14:textId="1866416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فَمِنَ القواعدِ الـمعروفةِ الـمشهورَةِ أنّ</w:t>
      </w:r>
      <w:r w:rsidR="00491DC8"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الـمحْظُورَ يُباحُ للضرُورَةِ، قالَ القاضِي أبَو عَبْدِ الله </w:t>
      </w:r>
      <w:r w:rsidRPr="0026525E">
        <w:rPr>
          <w:rFonts w:ascii="Traditional Arabic" w:hAnsi="Traditional Arabic" w:cs="Lotus Linotype"/>
          <w:color w:val="000000"/>
          <w:sz w:val="36"/>
          <w:szCs w:val="32"/>
          <w:rtl/>
        </w:rPr>
        <w:lastRenderedPageBreak/>
        <w:t xml:space="preserve">الـمقّرِيُّ: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مِنَ الأَقْوالِ الْجُمْهورِيّةِ: الضرُورَاتُ تُبيحُ الـمحْظورَاتِ، قالَ: وَأَصْلُ ذلكَ ثابِتٌ فِي إباحَةِ الـميْتَةِ للمُضْطَرّ، والْخَمْرِ للغَاصّ، ومالُ الغَيْرِ لِسَدّ الرّمَقِ، وغَيْرِ ذلكَ مِنَ الفُرُوعِ التِي لا تَكادُ تُحْصَى، وأصلُه القِياسُ على الرخَصِ الـمباحةِ للضرورة</w:t>
      </w:r>
      <w:r w:rsidR="004B465D" w:rsidRPr="0026525E">
        <w:rPr>
          <w:rFonts w:ascii="Traditional Arabic" w:hAnsi="Traditional Arabic" w:cs="Lotus Linotype" w:hint="cs"/>
          <w:color w:val="000000"/>
          <w:sz w:val="36"/>
          <w:szCs w:val="32"/>
          <w:rtl/>
        </w:rPr>
        <w:t>»</w:t>
      </w:r>
      <w:r w:rsidR="00491DC8" w:rsidRPr="00B60092">
        <w:rPr>
          <w:rStyle w:val="a7"/>
          <w:rFonts w:ascii="Tahoma" w:hAnsi="Tahoma" w:cs="Traditional Arabic"/>
          <w:color w:val="0000FF"/>
          <w:sz w:val="36"/>
          <w:szCs w:val="36"/>
          <w:rtl/>
        </w:rPr>
        <w:t>(</w:t>
      </w:r>
      <w:r w:rsidR="00491DC8" w:rsidRPr="00B60092">
        <w:rPr>
          <w:rStyle w:val="a7"/>
          <w:rFonts w:ascii="Tahoma" w:hAnsi="Tahoma" w:cs="Traditional Arabic"/>
          <w:color w:val="0000FF"/>
          <w:sz w:val="36"/>
          <w:szCs w:val="36"/>
          <w:rtl/>
        </w:rPr>
        <w:footnoteReference w:id="672"/>
      </w:r>
      <w:r w:rsidR="00491DC8"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82D135D" w14:textId="74F0F18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وقاعدةٌ أُخْرى معروفةٌ أيضًا وهي: أنّهُ إذا اجْتَمَعَ ضَرَرانِ أُسْقِطَ الأصْغَرُ للأَكْبَرِ، وَلا خَفاءَ بأنّ إتْلافَ النّفْسِ بِتَركِ اسْتِخْلاصِها</w:t>
      </w:r>
      <w:r w:rsidR="00EC2A42">
        <w:rPr>
          <w:rFonts w:ascii="Traditional Arabic" w:hAnsi="Traditional Arabic" w:cs="Lotus Linotype"/>
          <w:color w:val="000000"/>
          <w:sz w:val="36"/>
          <w:szCs w:val="32"/>
          <w:rtl/>
        </w:rPr>
        <w:t xml:space="preserve"> أَكْبَرُ مِنْ شُرْبِ الْخَمْرِ</w:t>
      </w:r>
      <w:r w:rsidR="00EC2A42">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ذَهابَ النّفْسِ أعْظَمُ ضَررًا مِنْ ذهابِ العَقْل علَى فَرْضِ السُّكْر، إذْ يُمْكنُ رجوعُ العَقْلِ ولا يُمكنُ رجوعُ النفس إلا بالبَعْث، وقدْ بَيّنَتِ الشريعةُ أنّ القتلَ أعظمُ مِنَ السُّكْرِ، كما أنهَ لا خفاءَ بأنّ ضَرَرَ العقُوبَةِ بالـمالِ أَصْغَرُ مِنْ ضررِ الحَرابَةِ بِقَطْعِ السُّبُلِ ونَهْبِ أَمْوالِ الناسِ وإِخافَتِهِمْ وإراقَةِ دِمائِهِمْ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044CA457" w14:textId="0E5765B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ويَنْدَرِجُ ذلك أيضًا فِي قاعِدَةٍ مَعْرُوفَةٍ أيضًا: إذا تقابلَ مَكْرُوهان أوْ مَحْظُوران أوْ ضَرَرَان ولَمْ يُمْكِنِ الخروجُ عَنْهُما وجَبَ ارْتكابُ أَخَفّهِمَا، ولا خفاءَ أن العقوبةَ بالـمالِ أخَفُّ منَ الحرابَةِ ومَا يَجْرِي مَجْراها، ولا أقلّ مِنْ كَوْنِ الحرابَةِ قدْ عُلِمَ تَحْريمُها والوعيدُ الشديدُ عَلَيْهَا فِي الدّنْيا والآخِرَةِ مِنَ الكتابِ العزيزِ نَصًّا، وذلكَ مَعْلُومٌ مِنَ الدينِ ضَرُورَةً؛ وجاحِدُ مُا عُلِمَ مِنَ الدينِ ضَرُورَةً كافرٌ، وليستِ العقوبةُ بالـمالِ بِهَذِهِ الـمثابَةِ ولاَ ما يَقْرُبُ مِنْهَا، والنّهْيُ يَعْتَمِدُ الـمفاسِدَ، وَيَتَأَكّدُ بِحَسْبِ عِظَمِها، وَمَفسدَةُ الحرابَةِ أَعْظَمُ مِنْ مَفْسَدَةِ العُقُوبَةِ بالـمالِ، فالعُقُوبَةِ بالـمالِ أَخَفُّ، فَيَتَعَيّنُ الـمصيرُ إلَيْها إذا لَمْ يُمْكِنِ الخُرُوجُ عَنْها وعَنِ الحرابَةِ مَعًا، وَيَتَعَيّنُ وُقُوعُ أَحَدِهِما</w:t>
      </w:r>
      <w:r w:rsidR="00EC2A42">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فإذا كانتِ الضرورةُ عَامّةً كَمَسْأَلَةِ السؤالِ كانَ عُمُومُها وجهًا آخَرَ مُقْتَضِيًا للجَوازِ أَيْضًا، وَهِيَ قَاعِدَةُ القَضاءِ علَى الخاصّةِ لِمَنْفَعَةِ العامّةِ، ولذلكَ إذا احْتاجَ الـمسْجِدُ مُطْلَقًا أوْ بِقَيْدِ كَوْنِهِ الجامِعَ لِتَوْسِعَةٍ، جُبِرَ مُنْ لَهُ رِبْعٌ يُجَاوِرُهُ علَى بَيْعِه لِيُوَسَّعَ بهِ الـمسجدُ، وكذلكَ يُجْبَرُ ذو أرْضٍ تلاصقُ طريقًا هَدَمَهَا نَهْرٌ لا مَمَرّ للناسِ إلاّ فِيها علَى بَيْعِ طريقٍ مِنْها لَهُمْ بِثَمَنٍ يَدْفَعُهُ الإمامُ مِنْ بَيْتِ الـمالِ</w:t>
      </w:r>
      <w:r w:rsidR="000E3A9A" w:rsidRPr="000E3A9A">
        <w:rPr>
          <w:rFonts w:ascii="Traditional Arabic" w:hAnsi="Traditional Arabic" w:cs="Lotus Linotype"/>
          <w:color w:val="000000"/>
          <w:sz w:val="36"/>
          <w:szCs w:val="32"/>
          <w:rtl/>
        </w:rPr>
        <w:t>.</w:t>
      </w:r>
    </w:p>
    <w:p w14:paraId="0B495103" w14:textId="32ECECC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ابنُ رُشْدٍ: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ومِمّا يُشْبِهُ ذلكَ مِنْ مَنْفَعَةِ العامّة 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00346630"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لا يَبِعْ حاضِرٌ لِبَادٍ، ولاَ </w:t>
      </w:r>
      <w:r w:rsidRPr="00095B64">
        <w:rPr>
          <w:rFonts w:ascii="Traditional Arabic" w:hAnsi="Traditional Arabic" w:cs="Lotus Linotype"/>
          <w:b/>
          <w:bCs/>
          <w:color w:val="000000"/>
          <w:sz w:val="36"/>
          <w:szCs w:val="34"/>
          <w:rtl/>
        </w:rPr>
        <w:lastRenderedPageBreak/>
        <w:t>تَلَقَّوْا السّلَعَ حَتَّى يُهْبَطَ بِها إلَى الأَسْواقِ</w:t>
      </w:r>
      <w:r w:rsidR="00346630" w:rsidRPr="0026525E">
        <w:rPr>
          <w:rFonts w:ascii="Traditional Arabic" w:hAnsi="Traditional Arabic" w:cs="Lotus Linotype" w:hint="cs"/>
          <w:color w:val="000000"/>
          <w:sz w:val="36"/>
          <w:szCs w:val="32"/>
          <w:rtl/>
        </w:rPr>
        <w:t>)</w:t>
      </w:r>
      <w:r w:rsidR="00AC155F" w:rsidRPr="00B60092">
        <w:rPr>
          <w:rStyle w:val="a7"/>
          <w:rFonts w:ascii="Tahoma" w:hAnsi="Tahoma" w:cs="Traditional Arabic"/>
          <w:color w:val="0000FF"/>
          <w:sz w:val="36"/>
          <w:szCs w:val="36"/>
          <w:rtl/>
        </w:rPr>
        <w:t>(</w:t>
      </w:r>
      <w:r w:rsidR="00AC155F" w:rsidRPr="00B60092">
        <w:rPr>
          <w:rStyle w:val="a7"/>
          <w:rFonts w:ascii="Tahoma" w:hAnsi="Tahoma" w:cs="Traditional Arabic"/>
          <w:color w:val="0000FF"/>
          <w:sz w:val="36"/>
          <w:szCs w:val="36"/>
          <w:rtl/>
        </w:rPr>
        <w:footnoteReference w:id="673"/>
      </w:r>
      <w:r w:rsidR="00AC155F"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قالَ: وقدْ كانَ بَعْضُ الشيوخِ</w:t>
      </w:r>
      <w:r w:rsidR="00AC155F" w:rsidRPr="00B60092">
        <w:rPr>
          <w:rStyle w:val="a7"/>
          <w:rFonts w:ascii="Tahoma" w:hAnsi="Tahoma" w:cs="Traditional Arabic"/>
          <w:color w:val="0000FF"/>
          <w:sz w:val="36"/>
          <w:szCs w:val="36"/>
          <w:rtl/>
        </w:rPr>
        <w:t>(</w:t>
      </w:r>
      <w:r w:rsidR="00AC155F" w:rsidRPr="00B60092">
        <w:rPr>
          <w:rStyle w:val="a7"/>
          <w:rFonts w:ascii="Tahoma" w:hAnsi="Tahoma" w:cs="Traditional Arabic"/>
          <w:color w:val="0000FF"/>
          <w:sz w:val="36"/>
          <w:szCs w:val="36"/>
          <w:rtl/>
        </w:rPr>
        <w:footnoteReference w:id="674"/>
      </w:r>
      <w:r w:rsidR="00AC155F"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يَقُولُ: لاَ سَبِيلَ إلَى جَبْرِ جارِ الـمسْجِدِ على البيعِ لتوسعةِ الـمسجد، وكذلك ما يَجْري مَجْراه، ويَحْتَجُّ بقول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00AC155F"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يَحِلُّ مالُ امْرِئٍ مُسْلِمٍ إلاّ عَنْ طِيبِ نَفْسٍ مِنْهُ</w:t>
      </w:r>
      <w:r w:rsidR="00AC155F" w:rsidRPr="0026525E">
        <w:rPr>
          <w:rFonts w:ascii="Traditional Arabic" w:hAnsi="Traditional Arabic" w:cs="Lotus Linotype" w:hint="cs"/>
          <w:color w:val="000000"/>
          <w:sz w:val="36"/>
          <w:szCs w:val="32"/>
          <w:rtl/>
        </w:rPr>
        <w:t>)</w:t>
      </w:r>
      <w:r w:rsidR="00000300" w:rsidRPr="00B60092">
        <w:rPr>
          <w:rStyle w:val="a7"/>
          <w:rFonts w:ascii="Tahoma" w:hAnsi="Tahoma" w:cs="Traditional Arabic"/>
          <w:color w:val="0000FF"/>
          <w:sz w:val="36"/>
          <w:szCs w:val="36"/>
          <w:rtl/>
        </w:rPr>
        <w:t>(</w:t>
      </w:r>
      <w:r w:rsidR="00000300" w:rsidRPr="00B60092">
        <w:rPr>
          <w:rStyle w:val="a7"/>
          <w:rFonts w:ascii="Tahoma" w:hAnsi="Tahoma" w:cs="Traditional Arabic"/>
          <w:color w:val="0000FF"/>
          <w:sz w:val="36"/>
          <w:szCs w:val="36"/>
          <w:rtl/>
        </w:rPr>
        <w:footnoteReference w:id="675"/>
      </w:r>
      <w:r w:rsidR="00000300"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w:t>
      </w:r>
      <w:r w:rsidR="00EC2A42">
        <w:rPr>
          <w:rFonts w:ascii="Traditional Arabic" w:hAnsi="Traditional Arabic" w:cs="Lotus Linotype"/>
          <w:color w:val="000000"/>
          <w:sz w:val="36"/>
          <w:szCs w:val="32"/>
          <w:rtl/>
        </w:rPr>
        <w:t>والاحْتجاجُ بِهِ غَيْرُ صَحِيحٍ</w:t>
      </w:r>
      <w:r w:rsidR="00EC2A42">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 الحديثَ ليس على عُمُومِه وإنّما هُو مَخْصُوصٌ بِما يُخَصّصُهُ منْ أَدِلّةِ الشرْع، وكذلكَ ما كانَ فِي مَعْناهُ مِمّا وَرَدَ فِي القُرْآنِ والسنّةِ بِأَلفَاظٍ عَامّةٍ، ألاَ تَرى أنّ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قَ</w:t>
      </w:r>
      <w:r w:rsidR="00EC2A4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ضَى بالشُّفْعَةِ لل</w:t>
      </w:r>
      <w:r w:rsidR="00EC2A42">
        <w:rPr>
          <w:rFonts w:ascii="Traditional Arabic" w:hAnsi="Traditional Arabic" w:cs="Lotus Linotype" w:hint="cs"/>
          <w:color w:val="000000"/>
          <w:sz w:val="36"/>
          <w:szCs w:val="32"/>
          <w:rtl/>
        </w:rPr>
        <w:t>ـ</w:t>
      </w:r>
      <w:r w:rsidR="00EC2A42">
        <w:rPr>
          <w:rFonts w:ascii="Traditional Arabic" w:hAnsi="Traditional Arabic" w:cs="Lotus Linotype"/>
          <w:color w:val="000000"/>
          <w:sz w:val="36"/>
          <w:szCs w:val="32"/>
          <w:rtl/>
        </w:rPr>
        <w:t>شرِيكِ على ال</w:t>
      </w:r>
      <w:r w:rsidR="00EC2A4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مبْتاعِ، وقالَ: </w:t>
      </w:r>
      <w:r w:rsidR="00AC155F"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مَنْ أَعْتَقَ شِرْكًا لَهُ فِي عَبْدٍ قُوِّم عَلَيْهِ قيمةَ العَدْلِ</w:t>
      </w:r>
      <w:r w:rsidR="00AC155F" w:rsidRPr="0026525E">
        <w:rPr>
          <w:rFonts w:ascii="Traditional Arabic" w:hAnsi="Traditional Arabic" w:cs="Lotus Linotype" w:hint="cs"/>
          <w:color w:val="000000"/>
          <w:sz w:val="36"/>
          <w:szCs w:val="32"/>
          <w:rtl/>
        </w:rPr>
        <w:t>)</w:t>
      </w:r>
      <w:r w:rsidR="00000300" w:rsidRPr="00B60092">
        <w:rPr>
          <w:rStyle w:val="a7"/>
          <w:rFonts w:ascii="Tahoma" w:hAnsi="Tahoma" w:cs="Traditional Arabic"/>
          <w:color w:val="0000FF"/>
          <w:sz w:val="36"/>
          <w:szCs w:val="36"/>
          <w:rtl/>
        </w:rPr>
        <w:t>(</w:t>
      </w:r>
      <w:r w:rsidR="00000300" w:rsidRPr="00B60092">
        <w:rPr>
          <w:rStyle w:val="a7"/>
          <w:rFonts w:ascii="Tahoma" w:hAnsi="Tahoma" w:cs="Traditional Arabic"/>
          <w:color w:val="0000FF"/>
          <w:sz w:val="36"/>
          <w:szCs w:val="36"/>
          <w:rtl/>
        </w:rPr>
        <w:footnoteReference w:id="676"/>
      </w:r>
      <w:r w:rsidR="00000300"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الحديث</w:t>
      </w:r>
      <w:r w:rsidR="000E3A9A" w:rsidRPr="000E3A9A">
        <w:rPr>
          <w:rFonts w:ascii="Traditional Arabic" w:hAnsi="Traditional Arabic" w:cs="Lotus Linotype"/>
          <w:color w:val="000000"/>
          <w:sz w:val="36"/>
          <w:szCs w:val="32"/>
          <w:rtl/>
        </w:rPr>
        <w:t>.</w:t>
      </w:r>
    </w:p>
    <w:p w14:paraId="16B5846F" w14:textId="7853B50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قالَ</w:t>
      </w:r>
      <w:r w:rsidR="00000300" w:rsidRPr="0026525E">
        <w:rPr>
          <w:rFonts w:ascii="Traditional Arabic" w:hAnsi="Traditional Arabic" w:cs="Lotus Linotype" w:hint="cs"/>
          <w:color w:val="000000"/>
          <w:sz w:val="36"/>
          <w:szCs w:val="32"/>
          <w:rtl/>
        </w:rPr>
        <w:t xml:space="preserve"> - ابنُ رُشدٍ -</w:t>
      </w:r>
      <w:r w:rsidRPr="0026525E">
        <w:rPr>
          <w:rFonts w:ascii="Traditional Arabic" w:hAnsi="Traditional Arabic" w:cs="Lotus Linotype"/>
          <w:color w:val="000000"/>
          <w:sz w:val="36"/>
          <w:szCs w:val="32"/>
          <w:rtl/>
        </w:rPr>
        <w:t>: وإذا ثَبَتَتِ الأحكامُ بالسننِ للمَعانِي والعِلَلِ وجَبَ القِياسُ عَلَيْها، فإذا وجبَ بالسننِ الثابِتَةِ فِي هَذِه الـمسائِلِ التِي ذَكَرْنا مِنَ الشفْعَةِ وغَيْرِها أنْ يَخْرُجَ الرّجُلَ عَمّا يَمْلِكُهُ مِنَ الأمْوالِ بِغَيرِ طِيبِ نَفْسِهِ لِمَنْفَعَةِ رَجُلٍ وَاحِدٍ، إِزاحَةً للضّرَرِ عَنْهُ، فَذلِكَ أوْجَبُ فِي مَنْفَعَةِ عامةِ الـمسلِمينَ وإزَاحَةِ الضرَرِ عنْ جَمِيعِهِم</w:t>
      </w:r>
      <w:r w:rsidR="004B465D" w:rsidRPr="0026525E">
        <w:rPr>
          <w:rFonts w:ascii="Traditional Arabic" w:hAnsi="Traditional Arabic" w:cs="Lotus Linotype" w:hint="cs"/>
          <w:color w:val="000000"/>
          <w:sz w:val="36"/>
          <w:szCs w:val="32"/>
          <w:rtl/>
        </w:rPr>
        <w:t>»</w:t>
      </w:r>
      <w:r w:rsidR="00AC155F" w:rsidRPr="00B60092">
        <w:rPr>
          <w:rStyle w:val="a7"/>
          <w:rFonts w:ascii="Tahoma" w:hAnsi="Tahoma" w:cs="Traditional Arabic"/>
          <w:color w:val="0000FF"/>
          <w:sz w:val="36"/>
          <w:szCs w:val="36"/>
          <w:rtl/>
        </w:rPr>
        <w:t>(</w:t>
      </w:r>
      <w:r w:rsidR="00AC155F" w:rsidRPr="00B60092">
        <w:rPr>
          <w:rStyle w:val="a7"/>
          <w:rFonts w:ascii="Tahoma" w:hAnsi="Tahoma" w:cs="Traditional Arabic"/>
          <w:color w:val="0000FF"/>
          <w:sz w:val="36"/>
          <w:szCs w:val="36"/>
          <w:rtl/>
        </w:rPr>
        <w:footnoteReference w:id="677"/>
      </w:r>
      <w:r w:rsidR="00AC155F"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CA64D79" w14:textId="76D6546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ومن الواضحِ البَيّنِ أنّ ضَرَرَ الحرابَةِ عَلَى الناسِ، ومَنْعَهُمْ مِن الـمكاسِبِ والتّسَبُّبِ فِي الـمعَاشِ أَعْظَمُ مِنْ ضَرَرِ صَلاتِهِمْ خارجَ الـمسجدِ ولوْ فِي الـمطرِ والطينِ، وكذلك ما يَجْري مَجْرَاه منَ الفُرُوعِ الـمنْدَرِجَةِ تَحْتَ هذه القاعدة؛ وفِي تَضْمِينَ الصُنّاع </w:t>
      </w:r>
      <w:proofErr w:type="spellStart"/>
      <w:r w:rsidRPr="0026525E">
        <w:rPr>
          <w:rFonts w:ascii="Traditional Arabic" w:hAnsi="Traditional Arabic" w:cs="Lotus Linotype"/>
          <w:color w:val="000000"/>
          <w:sz w:val="36"/>
          <w:szCs w:val="32"/>
          <w:rtl/>
        </w:rPr>
        <w:t>وإغْرامِهِمْ</w:t>
      </w:r>
      <w:proofErr w:type="spellEnd"/>
      <w:r w:rsidRPr="0026525E">
        <w:rPr>
          <w:rFonts w:ascii="Traditional Arabic" w:hAnsi="Traditional Arabic" w:cs="Lotus Linotype"/>
          <w:color w:val="000000"/>
          <w:sz w:val="36"/>
          <w:szCs w:val="32"/>
          <w:rtl/>
        </w:rPr>
        <w:t xml:space="preserve"> ما لم يَكُنْ يلْزَمُهُمْ بِحَسْبِ الأصْل - لولاَ مُرَاعاةُ مصلَحَةِ العامّةِ - دليلٌ ظاهِرٌ للمَسْأَلَةِ الـمتَكَلَّمِ فِيها، هذا كُلُّه علَى أنّ الـمأْخُوذَ إنّما هُو علَى سَبيلِ الإلْزامِ فَقَطْ، أمّا لوْ كانَ علَى سَبيلِ الالْتِزامِ بِأَنِ اجْتَمَعَ قَوْمٌ وَتَرَاضَوْا بِأَنِ التَزَمُوا أنّ مَنْ وقعَ مِنْهُ فِعْلٌ مُعَيّنٌ مِنْهُمْ فإنّهُ مُلْتَزِمٌ لأدَاءِ مَبْلَغٍ مُسَمّىً مِنْ دَراهِمَ أوْ </w:t>
      </w:r>
      <w:r w:rsidRPr="0026525E">
        <w:rPr>
          <w:rFonts w:ascii="Traditional Arabic" w:hAnsi="Traditional Arabic" w:cs="Lotus Linotype"/>
          <w:color w:val="000000"/>
          <w:sz w:val="36"/>
          <w:szCs w:val="32"/>
          <w:rtl/>
        </w:rPr>
        <w:lastRenderedPageBreak/>
        <w:t>غَيْرِها فاَلْجَوازُ ظاهِرٌ، والـمسأَلَةُ حِينَئِذٍ مِنْ بابِ الالْتِزَامِ، وبابُ الالْتِزامِ يُقَالُ فِيهِ: ادْخُلُوها بِسَلام</w:t>
      </w:r>
      <w:r w:rsidR="000E3A9A" w:rsidRPr="000E3A9A">
        <w:rPr>
          <w:rFonts w:ascii="Traditional Arabic" w:hAnsi="Traditional Arabic" w:cs="Lotus Linotype"/>
          <w:color w:val="000000"/>
          <w:sz w:val="36"/>
          <w:szCs w:val="32"/>
          <w:rtl/>
        </w:rPr>
        <w:t>.</w:t>
      </w:r>
    </w:p>
    <w:p w14:paraId="22F6E8CF" w14:textId="0F34924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فالْحَقُّ هُو البُغْيَةُ الـمقْصُودَة، والحِكْمَةُ هِيَ الضالّةُ الـمنْشُودَةُ، والتوْفِيقُ فَضْلٌ مِنَ الله تعالَى لاَ يَخْتَصُّ بِحدِيثٍ ولاَ قدِيم، والله يَخْتَصُّ بِرَحْمَتِهِ مَنْ يشاءُ، والله ذُو الفَضْلِ العَظِيمِ، والحمدُ للهِ علَى مَا وَفّقَ إلَيْهِ وأَلْهَمَ، وَكَمّلَ مِنَ الـمقْصُودِ وَتَمّم، وصلىّ الله علَى سيدِنا مُحَمِّد </w:t>
      </w:r>
      <w:proofErr w:type="spellStart"/>
      <w:r w:rsidRPr="0026525E">
        <w:rPr>
          <w:rFonts w:ascii="Traditional Arabic" w:hAnsi="Traditional Arabic" w:cs="Lotus Linotype"/>
          <w:color w:val="000000"/>
          <w:sz w:val="36"/>
          <w:szCs w:val="32"/>
          <w:rtl/>
        </w:rPr>
        <w:t>وآلهِ</w:t>
      </w:r>
      <w:proofErr w:type="spellEnd"/>
      <w:r w:rsidRPr="0026525E">
        <w:rPr>
          <w:rFonts w:ascii="Traditional Arabic" w:hAnsi="Traditional Arabic" w:cs="Lotus Linotype"/>
          <w:color w:val="000000"/>
          <w:sz w:val="36"/>
          <w:szCs w:val="32"/>
          <w:rtl/>
        </w:rPr>
        <w:t xml:space="preserve"> وصَحْبهِ وسلّم</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انتهتْ فتوى أبي عبدِ اللهِ محمدِ العربِيّ بنِ الشيخِ أبِي الـمحاسِنِ يُوسفَ الفِهْرِيِّ الفاسِيِّ </w:t>
      </w:r>
      <w:r w:rsidR="008B39D0" w:rsidRPr="0026525E">
        <w:rPr>
          <w:rFonts w:ascii="AAA GoldenLotus" w:hAnsi="AAA GoldenLotus" w:cs="Lotus Linotype"/>
          <w:sz w:val="34"/>
          <w:szCs w:val="34"/>
          <w:rtl/>
        </w:rPr>
        <w:sym w:font="KFGQPC Arabic Symbols 01" w:char="F072"/>
      </w:r>
      <w:r w:rsidR="001F4036" w:rsidRPr="00B60092">
        <w:rPr>
          <w:rStyle w:val="a7"/>
          <w:rFonts w:ascii="Tahoma" w:hAnsi="Tahoma" w:cs="Traditional Arabic"/>
          <w:color w:val="0000FF"/>
          <w:sz w:val="36"/>
          <w:szCs w:val="36"/>
          <w:rtl/>
        </w:rPr>
        <w:t>(</w:t>
      </w:r>
      <w:r w:rsidR="001F4036" w:rsidRPr="00B60092">
        <w:rPr>
          <w:rStyle w:val="a7"/>
          <w:rFonts w:ascii="Tahoma" w:hAnsi="Tahoma" w:cs="Traditional Arabic"/>
          <w:color w:val="0000FF"/>
          <w:sz w:val="36"/>
          <w:szCs w:val="36"/>
          <w:rtl/>
        </w:rPr>
        <w:footnoteReference w:id="678"/>
      </w:r>
      <w:r w:rsidR="001F4036"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54E1C78" w14:textId="6959A5F4" w:rsidR="006C56FD" w:rsidRPr="00095B64" w:rsidRDefault="006C56FD" w:rsidP="000E3A9A">
      <w:pPr>
        <w:pStyle w:val="af0"/>
        <w:widowControl w:val="0"/>
        <w:numPr>
          <w:ilvl w:val="0"/>
          <w:numId w:val="6"/>
        </w:numPr>
        <w:autoSpaceDE w:val="0"/>
        <w:autoSpaceDN w:val="0"/>
        <w:adjustRightInd w:val="0"/>
        <w:spacing w:after="80" w:line="18" w:lineRule="atLeast"/>
        <w:ind w:left="84" w:firstLine="142"/>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ففي فتواهُ هذهِ جملَةٌ من الأصولِ</w:t>
      </w:r>
      <w:r w:rsidR="00EC2A42">
        <w:rPr>
          <w:rFonts w:ascii="Traditional Arabic" w:hAnsi="Traditional Arabic" w:cs="Lotus Linotype"/>
          <w:b/>
          <w:bCs/>
          <w:color w:val="000000"/>
          <w:sz w:val="36"/>
          <w:szCs w:val="34"/>
          <w:rtl/>
        </w:rPr>
        <w:t xml:space="preserve"> التي يُحتاجُ إليها في نازلَةِ </w:t>
      </w:r>
      <w:r w:rsidR="00EC2A42">
        <w:rPr>
          <w:rFonts w:ascii="Traditional Arabic" w:hAnsi="Traditional Arabic" w:cs="Lotus Linotype" w:hint="cs"/>
          <w:b/>
          <w:bCs/>
          <w:color w:val="000000"/>
          <w:sz w:val="36"/>
          <w:szCs w:val="34"/>
          <w:rtl/>
        </w:rPr>
        <w:t>«</w:t>
      </w:r>
      <w:r w:rsidR="00EC2A42">
        <w:rPr>
          <w:rFonts w:ascii="Traditional Arabic" w:hAnsi="Traditional Arabic" w:cs="Lotus Linotype"/>
          <w:b/>
          <w:bCs/>
          <w:color w:val="000000"/>
          <w:sz w:val="36"/>
          <w:szCs w:val="34"/>
          <w:rtl/>
        </w:rPr>
        <w:t>حماسٍ</w:t>
      </w:r>
      <w:r w:rsidR="00EC2A42">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w:t>
      </w:r>
    </w:p>
    <w:p w14:paraId="50A72E8A" w14:textId="165E9352"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منها</w:t>
      </w:r>
      <w:r w:rsidRPr="0026525E">
        <w:rPr>
          <w:rFonts w:ascii="Traditional Arabic" w:hAnsi="Traditional Arabic" w:cs="Lotus Linotype"/>
          <w:color w:val="000000"/>
          <w:sz w:val="36"/>
          <w:szCs w:val="32"/>
          <w:rtl/>
        </w:rPr>
        <w:t xml:space="preserve">: أن النازلَةَ التي سُئلَ عنها مفروضَةٌ مع عدمِ الإمامِ؛ وعدم التمكنِ من إقامةِ الحدودِ وإجراءِ الأحكامِ على أصلِها، </w:t>
      </w:r>
      <w:r w:rsidRPr="00095B64">
        <w:rPr>
          <w:rFonts w:ascii="Traditional Arabic" w:hAnsi="Traditional Arabic" w:cs="Lotus Linotype"/>
          <w:b/>
          <w:bCs/>
          <w:color w:val="000000"/>
          <w:sz w:val="36"/>
          <w:szCs w:val="34"/>
          <w:rtl/>
        </w:rPr>
        <w:t>قلتُ</w:t>
      </w:r>
      <w:r w:rsidRPr="0026525E">
        <w:rPr>
          <w:rFonts w:ascii="Traditional Arabic" w:hAnsi="Traditional Arabic" w:cs="Lotus Linotype"/>
          <w:color w:val="000000"/>
          <w:sz w:val="36"/>
          <w:szCs w:val="32"/>
          <w:rtl/>
        </w:rPr>
        <w:t>: وفي معنى عدمِ الإمامِ العجزُ عن ذلك أو عن بعضِهِ</w:t>
      </w:r>
      <w:r w:rsidR="000E3A9A" w:rsidRPr="000E3A9A">
        <w:rPr>
          <w:rFonts w:ascii="Traditional Arabic" w:hAnsi="Traditional Arabic" w:cs="Lotus Linotype"/>
          <w:color w:val="000000"/>
          <w:sz w:val="36"/>
          <w:szCs w:val="32"/>
          <w:rtl/>
        </w:rPr>
        <w:t>.</w:t>
      </w:r>
    </w:p>
    <w:p w14:paraId="38B14338" w14:textId="3A0E048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تأكيدُ الشرعِ على درْءِ الـمفاسِدِ والإتيانِ من الأمرِ بالـمستطاع</w:t>
      </w:r>
      <w:r w:rsidR="000E3A9A" w:rsidRPr="000E3A9A">
        <w:rPr>
          <w:rFonts w:ascii="Traditional Arabic" w:hAnsi="Traditional Arabic" w:cs="Lotus Linotype"/>
          <w:color w:val="000000"/>
          <w:sz w:val="36"/>
          <w:szCs w:val="32"/>
          <w:rtl/>
        </w:rPr>
        <w:t>.</w:t>
      </w:r>
    </w:p>
    <w:p w14:paraId="036C8215" w14:textId="4A118CE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يزادُ في الحدّ بزيادَةِ الذنب</w:t>
      </w:r>
      <w:r w:rsidR="000E3A9A" w:rsidRPr="000E3A9A">
        <w:rPr>
          <w:rFonts w:ascii="Traditional Arabic" w:hAnsi="Traditional Arabic" w:cs="Lotus Linotype"/>
          <w:color w:val="000000"/>
          <w:sz w:val="36"/>
          <w:szCs w:val="32"/>
          <w:rtl/>
        </w:rPr>
        <w:t>.</w:t>
      </w:r>
    </w:p>
    <w:p w14:paraId="74C6FEB9" w14:textId="2280C90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تعذر إقامةِ الحدّ مع عدمِ الإمامِ؛ وعدمِ إذعانِ القبائلِ وامتناعِهِم بالعصَبِيّةِ</w:t>
      </w:r>
      <w:r w:rsidR="000E3A9A" w:rsidRPr="000E3A9A">
        <w:rPr>
          <w:rFonts w:ascii="Traditional Arabic" w:hAnsi="Traditional Arabic" w:cs="Lotus Linotype"/>
          <w:color w:val="000000"/>
          <w:sz w:val="36"/>
          <w:szCs w:val="32"/>
          <w:rtl/>
        </w:rPr>
        <w:t>.</w:t>
      </w:r>
    </w:p>
    <w:p w14:paraId="1126E7A9" w14:textId="3E1A9A5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إذا ساغَ للإمام تأخيرُ الحدّ لِما يُخشَى من اضطرابِ الناسِ؛ فأولَى وأحرى جوازُ تأخيرِهِ مع تعذّرِ إقامةِ الحدودِ رأسًا</w:t>
      </w:r>
      <w:r w:rsidR="000E3A9A" w:rsidRPr="000E3A9A">
        <w:rPr>
          <w:rFonts w:ascii="Traditional Arabic" w:hAnsi="Traditional Arabic" w:cs="Lotus Linotype"/>
          <w:color w:val="000000"/>
          <w:sz w:val="36"/>
          <w:szCs w:val="32"/>
          <w:rtl/>
        </w:rPr>
        <w:t>.</w:t>
      </w:r>
    </w:p>
    <w:p w14:paraId="1C91F9F7" w14:textId="476DE37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تعليلُ نَفيِ الأحكامِ في بعضِ الصورِ بُمناسِبٍ لذلكَ النفْيِ</w:t>
      </w:r>
      <w:r w:rsidR="000E3A9A" w:rsidRPr="000E3A9A">
        <w:rPr>
          <w:rFonts w:ascii="Traditional Arabic" w:hAnsi="Traditional Arabic" w:cs="Lotus Linotype"/>
          <w:color w:val="000000"/>
          <w:sz w:val="36"/>
          <w:szCs w:val="32"/>
          <w:rtl/>
        </w:rPr>
        <w:t>.</w:t>
      </w:r>
    </w:p>
    <w:p w14:paraId="272F3BB8" w14:textId="348C72F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دفع الـمفاسدِ مقدّمٌ على جلْبِ الـمصالحِ</w:t>
      </w:r>
      <w:r w:rsidR="000E3A9A" w:rsidRPr="000E3A9A">
        <w:rPr>
          <w:rFonts w:ascii="Traditional Arabic" w:hAnsi="Traditional Arabic" w:cs="Lotus Linotype"/>
          <w:color w:val="000000"/>
          <w:sz w:val="36"/>
          <w:szCs w:val="32"/>
          <w:rtl/>
        </w:rPr>
        <w:t>.</w:t>
      </w:r>
    </w:p>
    <w:p w14:paraId="5A12C427" w14:textId="5F10F0AA"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لا يُغَيّرُ الـمنكَرُ إذا لَم يُؤمَنِ الوقوعُ فيما هوَ أنكرُ منهُ</w:t>
      </w:r>
      <w:r w:rsidR="000E3A9A" w:rsidRPr="000E3A9A">
        <w:rPr>
          <w:rFonts w:ascii="Traditional Arabic" w:hAnsi="Traditional Arabic" w:cs="Lotus Linotype"/>
          <w:color w:val="000000"/>
          <w:sz w:val="36"/>
          <w:szCs w:val="32"/>
          <w:rtl/>
        </w:rPr>
        <w:t>.</w:t>
      </w:r>
    </w:p>
    <w:p w14:paraId="1CFC02DB" w14:textId="5FAA418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 الـمحظورَ يُباحُ للضرورَةِ</w:t>
      </w:r>
      <w:r w:rsidR="000E3A9A" w:rsidRPr="000E3A9A">
        <w:rPr>
          <w:rFonts w:ascii="Traditional Arabic" w:hAnsi="Traditional Arabic" w:cs="Lotus Linotype"/>
          <w:color w:val="000000"/>
          <w:sz w:val="36"/>
          <w:szCs w:val="32"/>
          <w:rtl/>
        </w:rPr>
        <w:t>.</w:t>
      </w:r>
    </w:p>
    <w:p w14:paraId="0B065A9D" w14:textId="5F6D7608"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lastRenderedPageBreak/>
        <w:t>ومنها</w:t>
      </w:r>
      <w:r w:rsidRPr="0026525E">
        <w:rPr>
          <w:rFonts w:ascii="Traditional Arabic" w:hAnsi="Traditional Arabic" w:cs="Lotus Linotype"/>
          <w:color w:val="000000"/>
          <w:sz w:val="36"/>
          <w:szCs w:val="32"/>
          <w:rtl/>
        </w:rPr>
        <w:t>: إذا اجتَمعَ ضررانِ أُسقِطَ الأصغرُ للأكبرِ مِنهما</w:t>
      </w:r>
      <w:r w:rsidR="000E3A9A" w:rsidRPr="000E3A9A">
        <w:rPr>
          <w:rFonts w:ascii="Traditional Arabic" w:hAnsi="Traditional Arabic" w:cs="Lotus Linotype"/>
          <w:color w:val="000000"/>
          <w:sz w:val="36"/>
          <w:szCs w:val="32"/>
          <w:rtl/>
        </w:rPr>
        <w:t>.</w:t>
      </w:r>
    </w:p>
    <w:p w14:paraId="0DCEDE5A" w14:textId="4BCAF6A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إذا تقابلَ مكروهان أو محظورانِ أو ضررانِ ولم يُمكنِ الخروجُ عنْهما وجبَ ارتكابُ أخفّهِما</w:t>
      </w:r>
      <w:r w:rsidR="000E3A9A" w:rsidRPr="000E3A9A">
        <w:rPr>
          <w:rFonts w:ascii="Traditional Arabic" w:hAnsi="Traditional Arabic" w:cs="Lotus Linotype"/>
          <w:color w:val="000000"/>
          <w:sz w:val="36"/>
          <w:szCs w:val="32"/>
          <w:rtl/>
        </w:rPr>
        <w:t>.</w:t>
      </w:r>
    </w:p>
    <w:p w14:paraId="5434E7B4" w14:textId="235443A8"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 عمومَ الضرُورَةِ وجْهٌ آخَرُ يقتضي الجوازَ غير الضرورِةِ نفسها، وهي القضاءُ على الخاصةِ لمصلحَة العامة</w:t>
      </w:r>
      <w:r w:rsidR="000E3A9A" w:rsidRPr="000E3A9A">
        <w:rPr>
          <w:rFonts w:ascii="Traditional Arabic" w:hAnsi="Traditional Arabic" w:cs="Lotus Linotype"/>
          <w:color w:val="000000"/>
          <w:sz w:val="36"/>
          <w:szCs w:val="32"/>
          <w:rtl/>
        </w:rPr>
        <w:t>.</w:t>
      </w:r>
    </w:p>
    <w:p w14:paraId="0CA9C966" w14:textId="07ED3A74"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إذا ثَبَتَتِ الأحكامُ بالسننِ للمَعانِي والعِلَلِ وجَبَ القِياسُ عَلَيْها</w:t>
      </w:r>
      <w:r w:rsidR="000E3A9A" w:rsidRPr="000E3A9A">
        <w:rPr>
          <w:rFonts w:ascii="Traditional Arabic" w:hAnsi="Traditional Arabic" w:cs="Lotus Linotype"/>
          <w:color w:val="000000"/>
          <w:sz w:val="36"/>
          <w:szCs w:val="32"/>
          <w:rtl/>
        </w:rPr>
        <w:t>.</w:t>
      </w:r>
    </w:p>
    <w:p w14:paraId="689FFBD5" w14:textId="7777777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ثُم رأيتُ في فتاوي العلامّةِ مصطفى بن أحمدَ الزرقا قريبًا من نحوِ هذا؛ ومن سياقهِ تَظهَرُ مُناسَبَةُ الفتوى حيثُ قالَ في إقامَةِ حَدِّ الرجْمِ: </w:t>
      </w:r>
    </w:p>
    <w:p w14:paraId="5C8D19E8" w14:textId="0E3C35F9" w:rsidR="006C56FD" w:rsidRPr="0026525E" w:rsidRDefault="004B465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hint="cs"/>
          <w:color w:val="000000"/>
          <w:sz w:val="36"/>
          <w:szCs w:val="32"/>
          <w:rtl/>
        </w:rPr>
        <w:t>«</w:t>
      </w:r>
      <w:r w:rsidR="006C56FD" w:rsidRPr="0026525E">
        <w:rPr>
          <w:rFonts w:ascii="Traditional Arabic" w:hAnsi="Traditional Arabic" w:cs="Lotus Linotype"/>
          <w:color w:val="000000"/>
          <w:sz w:val="36"/>
          <w:szCs w:val="32"/>
          <w:rtl/>
        </w:rPr>
        <w:t xml:space="preserve">ذلكَ أنّ تَوقيتَ هَذَا التطبيقِ فِي هذا الوَقْتِ غيرُ مُناسِبٍ؛ لأَنّهُ سَيَفْتَحُ البابَ علَى مِصراعَيْه لِخُصُوم الشرِيعَةِ لِيُهاجِموا هذِهِ الخطْوَةَ الـميمونةَ فِي الجمهوريةِ العرَبية الليبية!، </w:t>
      </w:r>
      <w:proofErr w:type="spellStart"/>
      <w:r w:rsidR="006C56FD" w:rsidRPr="0026525E">
        <w:rPr>
          <w:rFonts w:ascii="Traditional Arabic" w:hAnsi="Traditional Arabic" w:cs="Lotus Linotype"/>
          <w:color w:val="000000"/>
          <w:sz w:val="36"/>
          <w:szCs w:val="32"/>
          <w:rtl/>
        </w:rPr>
        <w:t>مُتذَرِّعينَ</w:t>
      </w:r>
      <w:proofErr w:type="spellEnd"/>
      <w:r w:rsidR="006C56FD" w:rsidRPr="0026525E">
        <w:rPr>
          <w:rFonts w:ascii="Traditional Arabic" w:hAnsi="Traditional Arabic" w:cs="Lotus Linotype"/>
          <w:color w:val="000000"/>
          <w:sz w:val="36"/>
          <w:szCs w:val="32"/>
          <w:rtl/>
        </w:rPr>
        <w:t xml:space="preserve"> أمامَ الـملاحدَةِ والجاهلين والضّالين في العالـم الخارجِيّ والداخِلِيّ بقضِيّةِ الرَّجْم، وأَنّه لا يَتَّفِقُ مَعَ الـمفاهِيمِ العالـميةِ اليومَ للعقُوبةِ فِي قَسْوتِه، ومحاولين أنْ يَنْفُذوا بِهذا إلَى التنفِير مِن هذهِ الخطوة الـمباركة كلِّها في الجمهورية الليبية</w:t>
      </w:r>
      <w:r w:rsidR="000E3A9A" w:rsidRPr="000E3A9A">
        <w:rPr>
          <w:rFonts w:ascii="Traditional Arabic" w:hAnsi="Traditional Arabic" w:cs="Lotus Linotype"/>
          <w:color w:val="000000"/>
          <w:sz w:val="36"/>
          <w:szCs w:val="32"/>
          <w:rtl/>
        </w:rPr>
        <w:t>.</w:t>
      </w:r>
    </w:p>
    <w:p w14:paraId="2C27B8F7" w14:textId="13769F0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ولا نَنسَى أنَّ الشريعة الإسلامية الغَرّاء قد سَلَك اللهُ تعالى ورسُولُه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فيها خُطَّة التدرُّج في إعلان أحكامها، ونحنُ اليومَ فِي جَاهِلِيّةِ عَصْرِ العِلْمِ وغُرُورِهِ، وما ان</w:t>
      </w:r>
      <w:r w:rsidR="00EC2A4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تَشرَ فِيهِ مِنْ إِلْحَادٍ وَكَيْدٍ للإسلام وشريعتهِ فِي محيـط أهله أنفسهمِ!، بَلْهَ الـمحيطات الأجنبية، قد نَكون أَحْوجَ فِي تطبيقِ الشريعَةِ إلَى هذِه الحِكْمَةِ فِي التدَرُّجِ حينَ نَتمكَّـن من تطبيقها في بعض الأحوال</w:t>
      </w:r>
      <w:r w:rsidR="0042200A" w:rsidRPr="0026525E">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خَشية النَّكسةِ وفَتْحِ الثُّغُرات للخصوم في الهجوم والتشويه</w:t>
      </w:r>
      <w:r w:rsidR="000E3A9A" w:rsidRPr="000E3A9A">
        <w:rPr>
          <w:rFonts w:ascii="Traditional Arabic" w:hAnsi="Traditional Arabic" w:cs="Lotus Linotype"/>
          <w:color w:val="000000"/>
          <w:sz w:val="36"/>
          <w:szCs w:val="32"/>
          <w:rtl/>
        </w:rPr>
        <w:t>.</w:t>
      </w:r>
    </w:p>
    <w:p w14:paraId="0AEFB3DA" w14:textId="02049EE4"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فقدْ يَكون من الخير أنْ يُقتصَر الآن على إعلان تطبيق حدِّ الجَلْد فقط في جميع أحوال الزِّنَى بانتظار الوقت الـمناسِب لإعلان الرَّجْم تعزيرًا أو حدًّا بعد أنْ تأتَلِفَ النفُوسُ </w:t>
      </w:r>
      <w:r w:rsidRPr="00095B64">
        <w:rPr>
          <w:rFonts w:ascii="Traditional Arabic" w:hAnsi="Traditional Arabic" w:cs="Lotus Linotype"/>
          <w:b/>
          <w:bCs/>
          <w:color w:val="000000"/>
          <w:sz w:val="36"/>
          <w:szCs w:val="34"/>
          <w:rtl/>
        </w:rPr>
        <w:lastRenderedPageBreak/>
        <w:t>وَأَحْكامُ الشرِيعَةِ، وتَرَى مَزاياها</w:t>
      </w:r>
      <w:r w:rsidR="004B465D" w:rsidRPr="0026525E">
        <w:rPr>
          <w:rFonts w:ascii="Traditional Arabic" w:hAnsi="Traditional Arabic" w:cs="Lotus Linotype" w:hint="cs"/>
          <w:color w:val="000000"/>
          <w:sz w:val="36"/>
          <w:szCs w:val="32"/>
          <w:rtl/>
        </w:rPr>
        <w:t>»</w:t>
      </w:r>
      <w:r w:rsidR="00B331BB" w:rsidRPr="00B60092">
        <w:rPr>
          <w:rStyle w:val="a7"/>
          <w:rFonts w:ascii="Tahoma" w:hAnsi="Tahoma" w:cs="Traditional Arabic"/>
          <w:color w:val="0000FF"/>
          <w:sz w:val="36"/>
          <w:szCs w:val="36"/>
          <w:rtl/>
        </w:rPr>
        <w:t>(</w:t>
      </w:r>
      <w:r w:rsidR="00B331BB" w:rsidRPr="00B60092">
        <w:rPr>
          <w:rStyle w:val="a7"/>
          <w:rFonts w:ascii="Tahoma" w:hAnsi="Tahoma" w:cs="Traditional Arabic"/>
          <w:color w:val="0000FF"/>
          <w:sz w:val="36"/>
          <w:szCs w:val="36"/>
          <w:rtl/>
        </w:rPr>
        <w:footnoteReference w:id="679"/>
      </w:r>
      <w:r w:rsidR="00B331BB"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8D356B0" w14:textId="4E930A71"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وقُصارَى القوْلِ ومُنْتَهاهُ أنّ صِنيعَ </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 إن صَحّ ما ذكرُوهُ - محمولٌ عنْدَنا على هذا الـمحْمَلِ، لما ذكرْناهُ من القرائنِ؛ ولأنّ كَونَهُ في العُقوبَةِ لا في أصلِ حُرْمَةِ الزنا مُشْعِرٌ بِهَذا الـمقْصَدِ، وهذا والذي ذكرَهُ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الزرْقا</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فتواهُ مُوافقٌ لما ذكرَهُ الفُقهاءُ من أن عقوبَةَ الزنا كانَتْ مُتَدَرّجَةً؛ أولًا بالإيذَاءِ، ثُمّ الْحَبْسِ؛ ثُمّ اسْتَقَرّتِ العُقُوبَةُ الأخِيرَةُ التِي هِيَ الجلْدُ معَ النفْيِ للبِكْرِ والرجْمُ للثّيّبِ، </w:t>
      </w:r>
      <w:r w:rsidRPr="0026525E">
        <w:rPr>
          <w:rFonts w:ascii="Traditional Arabic" w:hAnsi="Traditional Arabic" w:cs="Lotus Linotype"/>
          <w:sz w:val="36"/>
          <w:szCs w:val="32"/>
          <w:rtl/>
        </w:rPr>
        <w:t>والآياتُ لا تَدُلُّ علَى التّدَرُّجِ فِي التّحْرِيمِ، وإنّما تدلُّ علَى التدَرُّجِ فِي العُقُوبَةِ، وأما التحريم فهو أمرٌّ مَقْطُوعٌ بِهِ مِنْ أوّلِ الأمْرِ، فَهذا مَنزِعُ هذهِ الفَتوى،</w:t>
      </w:r>
      <w:r w:rsidRPr="0026525E">
        <w:rPr>
          <w:rFonts w:ascii="Traditional Arabic" w:hAnsi="Traditional Arabic" w:cs="Lotus Linotype"/>
          <w:color w:val="000000"/>
          <w:sz w:val="36"/>
          <w:szCs w:val="32"/>
          <w:rtl/>
        </w:rPr>
        <w:t xml:space="preserve"> وعلَى كلّ حالٍ فَبَيْنَ هذا الذي ذكَرناهُ وبينَ الأولِ الذي هُو التشريعُ مَعَ اللهِ تعالَى من الفرقانِ أعظَمُ مما بينَ السماواتِ والأرْضِ، وقدْ ذكرْتُ هَذَا لبعْضِ أكابِرِ العلماءِ في مَعْرِضِ بَحثِ هذهِ النازِلَةِ؛ فَ</w:t>
      </w:r>
      <w:r w:rsidR="00EC2A4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سُرّ بِهِ وَقالَ: هذهِ مسألَةٌ أُخْرى ولا نسبَةَ بينَها وبينَ التشريعِ أبدًا، أقولُ: وسيانِ قالَ الـمخالِفُ بجوازِ ذلكَ أو منعَهُ فَلا يَصِحُّ معَ بسْطِ هذهِ الأعذارِ إطلاقُ القولِ بالتكفيرِ، وذلكَ مُوافِقٌ للواجبِ من الاحتياطِ في تكفيرِ الـمسلمِ؛ فإن بابَ التكفيرِ خطَرٌ عظيمٌ ولا نعدِلُ بالسلامَةِ شيئًا، وليس الاحتياطُ في الافتراءِ على الله تعالى بتكْفيرِ الـمسلمِ الذي لا بدّ له من الدليل، بل في القولِ ببقائهِ على الإسلامِ الذي هو الأصلُ فيه</w:t>
      </w:r>
      <w:r w:rsidR="000E3A9A" w:rsidRPr="000E3A9A">
        <w:rPr>
          <w:rFonts w:ascii="Traditional Arabic" w:hAnsi="Traditional Arabic" w:cs="Lotus Linotype"/>
          <w:color w:val="000000"/>
          <w:sz w:val="36"/>
          <w:szCs w:val="32"/>
          <w:rtl/>
        </w:rPr>
        <w:t>.</w:t>
      </w:r>
    </w:p>
    <w:p w14:paraId="4EB16305" w14:textId="19BE1D60"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bookmarkStart w:id="85" w:name="_Hlk150243633"/>
      <w:r w:rsidRPr="0026525E">
        <w:rPr>
          <w:rFonts w:ascii="Traditional Arabic" w:hAnsi="Traditional Arabic" w:cs="Lotus Linotype"/>
          <w:color w:val="000000"/>
          <w:sz w:val="36"/>
          <w:szCs w:val="32"/>
          <w:rtl/>
        </w:rPr>
        <w:t xml:space="preserve">وأما اتخاذُ هذه العقوبَةِ التعزيرِيّةِ قانونًا يلتزِمُهُ القضاةُ فغايَتُهُ أنّهُ من قَبيلِ تَقْنِينِ أحكامِ الشريعَةِ الإسلامِيّةِ - ومن أحكامِها </w:t>
      </w:r>
      <w:proofErr w:type="spellStart"/>
      <w:r w:rsidRPr="0026525E">
        <w:rPr>
          <w:rFonts w:ascii="Traditional Arabic" w:hAnsi="Traditional Arabic" w:cs="Lotus Linotype"/>
          <w:color w:val="000000"/>
          <w:sz w:val="36"/>
          <w:szCs w:val="32"/>
          <w:rtl/>
        </w:rPr>
        <w:t>التعزيراتُ</w:t>
      </w:r>
      <w:proofErr w:type="spellEnd"/>
      <w:r w:rsidRPr="0026525E">
        <w:rPr>
          <w:rFonts w:ascii="Traditional Arabic" w:hAnsi="Traditional Arabic" w:cs="Lotus Linotype"/>
          <w:color w:val="000000"/>
          <w:sz w:val="36"/>
          <w:szCs w:val="32"/>
          <w:rtl/>
        </w:rPr>
        <w:t xml:space="preserve"> -؛ خاصّةً على قولِ من يقولُ إن </w:t>
      </w:r>
      <w:proofErr w:type="spellStart"/>
      <w:r w:rsidRPr="0026525E">
        <w:rPr>
          <w:rFonts w:ascii="Traditional Arabic" w:hAnsi="Traditional Arabic" w:cs="Lotus Linotype"/>
          <w:color w:val="000000"/>
          <w:sz w:val="36"/>
          <w:szCs w:val="32"/>
          <w:rtl/>
        </w:rPr>
        <w:t>التعزيراتِ</w:t>
      </w:r>
      <w:proofErr w:type="spellEnd"/>
      <w:r w:rsidRPr="0026525E">
        <w:rPr>
          <w:rFonts w:ascii="Traditional Arabic" w:hAnsi="Traditional Arabic" w:cs="Lotus Linotype"/>
          <w:color w:val="000000"/>
          <w:sz w:val="36"/>
          <w:szCs w:val="32"/>
          <w:rtl/>
        </w:rPr>
        <w:t xml:space="preserve"> لنظرِ الإمامِ، ومعَ ضَعْفِ قضاةِ الوَقْتِ وعدمِ معرِفَتِهِم بكيفِيةِ إجراءِ الأحكامِ على قوانِينِها، ولا يزالُ الخلافُ بينَ العلماءِ في التقنينِ قائمًا بينَ مُجِيزٍ ومانعٍ؛ منْذُ أن بدأ التقنينُ زمنَ الدولَةِ العثمانِيةِ؛ وكانَ أولَ ذلكَ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مَجَلّةِ الأحكامِ</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الـمشهورَةِ</w:t>
      </w:r>
      <w:r w:rsidR="000E3A9A" w:rsidRPr="000E3A9A">
        <w:rPr>
          <w:rFonts w:ascii="Traditional Arabic" w:hAnsi="Traditional Arabic" w:cs="Lotus Linotype"/>
          <w:color w:val="000000"/>
          <w:sz w:val="36"/>
          <w:szCs w:val="32"/>
          <w:rtl/>
        </w:rPr>
        <w:t>.</w:t>
      </w:r>
    </w:p>
    <w:bookmarkEnd w:id="85"/>
    <w:p w14:paraId="0630A2CB" w14:textId="7777777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قالَ مُقيدُهُ كانَ اللهُ له</w:t>
      </w:r>
      <w:r w:rsidRPr="0026525E">
        <w:rPr>
          <w:rFonts w:ascii="Traditional Arabic" w:hAnsi="Traditional Arabic" w:cs="Lotus Linotype"/>
          <w:color w:val="000000"/>
          <w:sz w:val="36"/>
          <w:szCs w:val="32"/>
          <w:rtl/>
        </w:rPr>
        <w:t xml:space="preserve">: إنّما أردْتُ بالتفصيلِ في هذه النازِلَةِ أَمْرَينِ أَرَى لكُلّ مِنهما ارْتباطًا وثيقًا بالآخر: </w:t>
      </w:r>
    </w:p>
    <w:p w14:paraId="12E1EF69" w14:textId="2E7E4A6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lastRenderedPageBreak/>
        <w:t>الأولِ</w:t>
      </w:r>
      <w:r w:rsidRPr="0026525E">
        <w:rPr>
          <w:rFonts w:ascii="Traditional Arabic" w:hAnsi="Traditional Arabic" w:cs="Lotus Linotype"/>
          <w:color w:val="000000"/>
          <w:sz w:val="36"/>
          <w:szCs w:val="32"/>
          <w:rtl/>
        </w:rPr>
        <w:t>: مُحارَبَةِ ظاهِرَةِ الغلُوّ في إطلاقِ الأحكامِ بالتكفِيرِ، خاصّةً معَ انتشارِ القلَمِ وقلّةِ العلْمِ!، واتخاذِ ذلك ذريعَةً للتحريشِ بينَ الـمؤمِنينَ، ولا شكّ أن انتشارَ هذا الـمذْهَبِ الردِيّ كَفيلٌ بِتَقْويضِ ونَقْضِ كُلّ عَمَلٍ يُرْجَىَ نَفْعُهُ للمسلمينَ، كما يشهدُ بذلكَ البرْهانانِ العِلميُّ والعمَلِيّ</w:t>
      </w:r>
      <w:r w:rsidR="000E3A9A" w:rsidRPr="000E3A9A">
        <w:rPr>
          <w:rFonts w:ascii="Traditional Arabic" w:hAnsi="Traditional Arabic" w:cs="Lotus Linotype"/>
          <w:color w:val="000000"/>
          <w:sz w:val="36"/>
          <w:szCs w:val="32"/>
          <w:rtl/>
        </w:rPr>
        <w:t>.</w:t>
      </w:r>
    </w:p>
    <w:p w14:paraId="00AA4253" w14:textId="7F52934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والثاني</w:t>
      </w:r>
      <w:r w:rsidRPr="0026525E">
        <w:rPr>
          <w:rFonts w:ascii="Traditional Arabic" w:hAnsi="Traditional Arabic" w:cs="Lotus Linotype"/>
          <w:color w:val="000000"/>
          <w:sz w:val="36"/>
          <w:szCs w:val="32"/>
          <w:rtl/>
        </w:rPr>
        <w:t>: التنبيهُ إلى أنّ الـمسلمينَ اليومَ</w:t>
      </w:r>
      <w:r w:rsidRPr="00095B64">
        <w:rPr>
          <w:rFonts w:ascii="Traditional Arabic" w:hAnsi="Traditional Arabic" w:cs="Lotus Linotype"/>
          <w:b/>
          <w:bCs/>
          <w:color w:val="000000"/>
          <w:sz w:val="36"/>
          <w:szCs w:val="34"/>
          <w:rtl/>
        </w:rPr>
        <w:t xml:space="preserve"> أَحْوجُ إلَى مَعْرِفَةِ أحْكامِ الرُّخَصِ الـمشْرُوعَةِ الـمسْتَمَدَّةِ من قاعِدَةِ رَفْعِ الحَرَجِ فِي الشرِيعَةِ </w:t>
      </w:r>
      <w:proofErr w:type="spellStart"/>
      <w:r w:rsidRPr="00095B64">
        <w:rPr>
          <w:rFonts w:ascii="Traditional Arabic" w:hAnsi="Traditional Arabic" w:cs="Lotus Linotype"/>
          <w:b/>
          <w:bCs/>
          <w:color w:val="000000"/>
          <w:sz w:val="36"/>
          <w:szCs w:val="34"/>
          <w:rtl/>
        </w:rPr>
        <w:t>الـمطَهَّرِهِ</w:t>
      </w:r>
      <w:proofErr w:type="spellEnd"/>
      <w:r w:rsidRPr="00095B64">
        <w:rPr>
          <w:rFonts w:ascii="Traditional Arabic" w:hAnsi="Traditional Arabic" w:cs="Lotus Linotype"/>
          <w:b/>
          <w:bCs/>
          <w:color w:val="000000"/>
          <w:sz w:val="36"/>
          <w:szCs w:val="34"/>
          <w:rtl/>
        </w:rPr>
        <w:t>؛ والاجْتِهادِ فِيما يُناسِبُ ال</w:t>
      </w:r>
      <w:r w:rsidR="00EC2A42">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ضُّروراتِ الـمعاصِرَةَ مِنها؛ مِنهمْ إلَى مَعْرِفَةِ الأحْكامِ العامَّةِ التِي لا تَغِيبُ فِي العادَةِ عَن الـمبْتَدِئِينَ مِن الطلاَّبِ،</w:t>
      </w:r>
      <w:r w:rsidRPr="0026525E">
        <w:rPr>
          <w:rFonts w:ascii="Traditional Arabic" w:hAnsi="Traditional Arabic" w:cs="Lotus Linotype"/>
          <w:color w:val="000000"/>
          <w:sz w:val="36"/>
          <w:szCs w:val="32"/>
          <w:rtl/>
        </w:rPr>
        <w:t xml:space="preserve"> وفِي ذلكَ تَوْسِعَةٌ عَظِيمَةٌ عَلَى العُلَماءِ العامِلِينَ؛ وَالـمجاهِدِينَ الصابِرِينَ الساعِينَ فِي إقامَةِ دِينِ اللهِ وشَرْعِهِ والتَّمْكِينِ لَهُ فِي الأرْضِ، ولأَنَّ الجَهْلَ بِمواطِنِ الرُّخَصِ من الشرْعِ فِي مِثْلِ هَذهِ الأَحْوالِ التِي عَمَّتْ فِيها الضرُوراتُ والحاجاتُ؛ والإسلامُ </w:t>
      </w:r>
      <w:proofErr w:type="spellStart"/>
      <w:r w:rsidRPr="0026525E">
        <w:rPr>
          <w:rFonts w:ascii="Traditional Arabic" w:hAnsi="Traditional Arabic" w:cs="Lotus Linotype"/>
          <w:color w:val="000000"/>
          <w:sz w:val="36"/>
          <w:szCs w:val="32"/>
          <w:rtl/>
        </w:rPr>
        <w:t>يُصْطلمُ</w:t>
      </w:r>
      <w:proofErr w:type="spellEnd"/>
      <w:r w:rsidRPr="0026525E">
        <w:rPr>
          <w:rFonts w:ascii="Traditional Arabic" w:hAnsi="Traditional Arabic" w:cs="Lotus Linotype"/>
          <w:color w:val="000000"/>
          <w:sz w:val="36"/>
          <w:szCs w:val="32"/>
          <w:rtl/>
        </w:rPr>
        <w:t xml:space="preserve"> في كل مكان!، يُ</w:t>
      </w:r>
      <w:r w:rsidR="00EC2A4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فْضِي إلَى أنْ يَتَكَلَّفَ الـمرْءُ أحْمالًا يَنْقِطِعُ دُونَها عَن مُواصِلَةِ الطريقِ، وإنْ تَحَمَّلَها أفْرادٌ من الناسِ مَعْدُودُونَ لِجَهْلِهِمْ بِمَواطِنِ التَيْسِيرِ فِي الشرْعِ؛ لَمْ تَصْلُحْ نَهْجًا تُلْزَمُ بِهِ الجَماعَةُ القائِمَةُ بأمْرِ الدِّينِ وفِيهِمُ الكَبيرُ والضعِيفُ وذُو الحاجَةِ!، وقَدْ رَفَعَ اللهُ تعالَى عن أمَّةِ الـمسْلِمينَ الآصارَ والأغْلالَ؛ ولمْ يُكَلِّفْ عِبادَهُ فَوْقَ ما يَطِيقُونَ، ولا تَكِلِيفَ إلا بِما شَرَعَ سُبْحانَه</w:t>
      </w:r>
      <w:r w:rsidR="000E3A9A" w:rsidRPr="000E3A9A">
        <w:rPr>
          <w:rFonts w:ascii="Traditional Arabic" w:hAnsi="Traditional Arabic" w:cs="Lotus Linotype"/>
          <w:color w:val="000000"/>
          <w:sz w:val="36"/>
          <w:szCs w:val="32"/>
          <w:rtl/>
        </w:rPr>
        <w:t>.</w:t>
      </w:r>
    </w:p>
    <w:p w14:paraId="1EBF1FF4" w14:textId="36B8B05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bookmarkStart w:id="86" w:name="_Hlk150243665"/>
      <w:r w:rsidRPr="0026525E">
        <w:rPr>
          <w:rFonts w:ascii="Traditional Arabic" w:hAnsi="Traditional Arabic" w:cs="Lotus Linotype"/>
          <w:color w:val="000000"/>
          <w:sz w:val="36"/>
          <w:szCs w:val="32"/>
          <w:rtl/>
        </w:rPr>
        <w:t>عَلَى أَنَّنا نُنَبِّهِ إِلَى أنَّ الـمطْلُوبَ هُوَ الوُقُوفُ عِنْدَ حُدُودِ الشرْعِ فِي ذلك</w:t>
      </w:r>
      <w:r w:rsidR="00EC2A42">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فالاجْتِهادَ فِي نَوازِلِ السِّياسَةِ الشرْعِيَّةِ بِمَا يُلائِمُ حالَ العَصْرِ الذِي أَشَرْنا إلَيْهِ؛ وبِما يَفِي بِمَطالِبِهِ؛ مِن فُرُوضِ الأَعْيانِ عَلَى عُلَماءِ الـمسْلِمِينَ،</w:t>
      </w:r>
      <w:r w:rsidRPr="0026525E">
        <w:rPr>
          <w:rFonts w:ascii="Traditional Arabic" w:hAnsi="Traditional Arabic" w:cs="Lotus Linotype"/>
          <w:color w:val="000000"/>
          <w:sz w:val="36"/>
          <w:szCs w:val="32"/>
          <w:rtl/>
        </w:rPr>
        <w:t xml:space="preserve"> خاصّةً في زماننا هذا الذِي أصْبَحَتْ فِيهِ كَثِيرٌ من العُلُومِ لَها مِساسٌ مُباشِرٌ بِبِناءِ الأُمَمِ والدُّولِ وسِياسِتِها، معَ تقارُبِ الزمانِ والـمكانِ والتقاءِ الـمصالحِ وافتِراقِها، وَمَعَ كَثْرَةِ ما يَطْرَأُ عَلى السِّياساتِ مِن التَّغِييرِ والتَّبْدِيلِ، حَتَّى قالَ العَلامَةُ الـمحَدِّثُ الحَنَفِيُّ الفَقِيهُ الشيخُ عُبَيْدُ اللهِ السِّنْدِيُّ الـمتَوفّى فِي الهِنْدِ مِنْ نَحْوِ سَبْعِينَ عامًا: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رَأَيْتُ رَأْيَ العَيْنَ أنَّ الجَماعَةَ الـمسْلِمَةَ إِذا لَمْ يَكُنْ فِيها طائِفَةٌ من العُلَماءِ تَقْدِرُ عَلى الاجْتِهَادِ فِي نَوازِلِ السِّياسَةِ لَمْ تَزَلْ فِي تَأَخُّرٍ ولَم تَسْتَطِعِ النُّهُوضَ بالأُمَّةِ لأنَّ السياساتِ تَتَغَيَّرُ فِي كُلِّ يَوْمٍ</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أَو كَلامًا هَذا مَعْناه</w:t>
      </w:r>
      <w:r w:rsidR="000E3A9A" w:rsidRPr="000E3A9A">
        <w:rPr>
          <w:rFonts w:ascii="Traditional Arabic" w:hAnsi="Traditional Arabic" w:cs="Lotus Linotype"/>
          <w:color w:val="000000"/>
          <w:sz w:val="36"/>
          <w:szCs w:val="32"/>
          <w:rtl/>
        </w:rPr>
        <w:t>.</w:t>
      </w:r>
    </w:p>
    <w:bookmarkEnd w:id="86"/>
    <w:p w14:paraId="25399727" w14:textId="77ABE986" w:rsidR="00FB0849"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والذي أعِظُ بِه كافّةَ الـمسلمينَ في غزّةً أن يكونُوا معَ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يدًا واحِدَةً علَى عَدُوّها، وأنْ </w:t>
      </w:r>
      <w:r w:rsidRPr="0026525E">
        <w:rPr>
          <w:rFonts w:ascii="Traditional Arabic" w:hAnsi="Traditional Arabic" w:cs="Lotus Linotype"/>
          <w:color w:val="000000"/>
          <w:sz w:val="36"/>
          <w:szCs w:val="32"/>
          <w:rtl/>
        </w:rPr>
        <w:lastRenderedPageBreak/>
        <w:t xml:space="preserve">يُطاوِعُوها فِيما فيهِ طاعَةٌ للهِ تعالَى، وأنْ يُناصِحُوها ما وَسِعَهُمْ ذلكَ، وأنْ يَقْدُرُوا للأمرِ حقّ قَدْرِهِ، فَلا يُضَيّقُوا علَيها ولا علَى أنْفُسِهِمْ وهُم وإياها أحوجُ ما يكونونَ إلى رَفعِ الضيقِ والحرجِ، فإنْ أشْكلَ عليهِم أمرٌ فليستشيرُوا فِيهِ مَن يَليهِمْ مِن الصالحينَ والأكابِرِ من ذَوي الأسنانِ والحُلُومِ، وأربابِ العلُومِ </w:t>
      </w:r>
      <w:proofErr w:type="spellStart"/>
      <w:r w:rsidRPr="0026525E">
        <w:rPr>
          <w:rFonts w:ascii="Traditional Arabic" w:hAnsi="Traditional Arabic" w:cs="Lotus Linotype"/>
          <w:color w:val="000000"/>
          <w:sz w:val="36"/>
          <w:szCs w:val="32"/>
          <w:rtl/>
        </w:rPr>
        <w:t>والفُهُومِ</w:t>
      </w:r>
      <w:proofErr w:type="spellEnd"/>
      <w:r w:rsidRPr="0026525E">
        <w:rPr>
          <w:rFonts w:ascii="Traditional Arabic" w:hAnsi="Traditional Arabic" w:cs="Lotus Linotype"/>
          <w:color w:val="000000"/>
          <w:sz w:val="36"/>
          <w:szCs w:val="32"/>
          <w:rtl/>
        </w:rPr>
        <w:t>، وهُم القومُ لا يَجْتَمعُونَ على ضلالَةٍ إن شاءَ اللهُ، ولْيتّقِ اللهَ امْرُؤٌ في رأْيٍ يَنْفَرِدُ بِهِ فتَلْحَقُ تَبِعاتُهُ أمّةَ الـمسلمينَ، واتّهامُ الـمرْءِ رأْيَهُ أولَى مِن اتّهامِ جماعَةِ الـمسلمينَ وفيهمُ العلماءُ الصالحونَ والأُمراءُ الـمجاهِدُونَ، أل</w:t>
      </w:r>
      <w:r w:rsidR="00B331B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 وإنّ ما يَكرَهُ الناسُ في الجماعَةِ خَيرٌ مِما يَحصُلُ من الفُرْقَةِ، ولَرَعْيُ الغَنَمِ لِحماسٍ خَيرٌ من ولايَةِ الـملْكِ لليَهودِ والنصارَى!، فَمَنْ أَبَى هذَا فَلا أَقلّ من أنْ يُخَلّيَ بَينَها وبَينَ عَدُوّها، فإنْ أظَهَرَها اللهُ تعالَى كانَ ذلكَ عزًا لَها وللمُسلمينَ، وإن كانتِ الأُخرَى كُفّ عَنْهُم ما يَكرَهُونَ!، وليشغَلْ نَفْسَهُ بِمَنْ لا يُنازِعُهُ في عداوَتِه للإسلامِ ودينِ الإسلامِ أحدٌ من الـمسلمينَ</w:t>
      </w:r>
      <w:r w:rsidR="000E3A9A" w:rsidRPr="000E3A9A">
        <w:rPr>
          <w:rFonts w:ascii="Traditional Arabic" w:hAnsi="Traditional Arabic" w:cs="Lotus Linotype" w:hint="cs"/>
          <w:color w:val="000000"/>
          <w:sz w:val="36"/>
          <w:szCs w:val="32"/>
          <w:rtl/>
        </w:rPr>
        <w:t>.</w:t>
      </w:r>
    </w:p>
    <w:p w14:paraId="7C44F69D" w14:textId="167A8CD1" w:rsidR="00C74C41"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والله تعالَى أسألُ أنْ يَنصُرَ الـمجاهِدينَ في سبيلِهِ في غزةَ وسائرِ بلادِ الـمسلمينَ، وأن يجم</w:t>
      </w:r>
      <w:r w:rsidR="00C74C41">
        <w:rPr>
          <w:rFonts w:ascii="Traditional Arabic" w:hAnsi="Traditional Arabic" w:cs="Lotus Linotype"/>
          <w:color w:val="000000"/>
          <w:sz w:val="36"/>
          <w:szCs w:val="32"/>
          <w:rtl/>
        </w:rPr>
        <w:t>عَ كلمَتَهُم على الحقّ والتقوى</w:t>
      </w:r>
      <w:r w:rsidR="000E3A9A" w:rsidRPr="000E3A9A">
        <w:rPr>
          <w:rFonts w:ascii="Traditional Arabic" w:hAnsi="Traditional Arabic" w:cs="Lotus Linotype" w:hint="cs"/>
          <w:color w:val="000000"/>
          <w:sz w:val="36"/>
          <w:szCs w:val="32"/>
          <w:rtl/>
        </w:rPr>
        <w:t>.</w:t>
      </w:r>
    </w:p>
    <w:p w14:paraId="2D688B66" w14:textId="15DF246E" w:rsidR="00FB0849" w:rsidRPr="0026525E" w:rsidRDefault="006C56FD" w:rsidP="00C74C41">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وصلى الله على محمدٍ النبيّ الأمّي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أجمعينَ</w:t>
      </w:r>
      <w:r w:rsidR="000E3A9A" w:rsidRPr="000E3A9A">
        <w:rPr>
          <w:rFonts w:ascii="Traditional Arabic" w:hAnsi="Traditional Arabic" w:cs="Lotus Linotype" w:hint="cs"/>
          <w:color w:val="000000"/>
          <w:sz w:val="36"/>
          <w:szCs w:val="32"/>
          <w:rtl/>
        </w:rPr>
        <w:t>.</w:t>
      </w:r>
    </w:p>
    <w:p w14:paraId="1EB88A2E" w14:textId="1DCE5009" w:rsidR="006C56FD" w:rsidRDefault="006C56FD"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والحمدُ لله على التمام، والتوفيقِ في البدْءِ والختا</w:t>
      </w:r>
      <w:r w:rsidR="00C74C41">
        <w:rPr>
          <w:rFonts w:ascii="Traditional Arabic" w:hAnsi="Traditional Arabic" w:cs="Lotus Linotype"/>
          <w:color w:val="000000"/>
          <w:sz w:val="36"/>
          <w:szCs w:val="32"/>
          <w:rtl/>
        </w:rPr>
        <w:t>مِ</w:t>
      </w:r>
    </w:p>
    <w:p w14:paraId="67DAB5E8" w14:textId="77777777" w:rsidR="00C74C41" w:rsidRPr="00C74C41" w:rsidRDefault="00C74C41"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18"/>
          <w:szCs w:val="14"/>
          <w:rtl/>
        </w:rPr>
      </w:pPr>
    </w:p>
    <w:p w14:paraId="2899D8CC" w14:textId="77777777" w:rsidR="006C56FD" w:rsidRPr="0026525E" w:rsidRDefault="006C56FD"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00FB0849"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p>
    <w:p w14:paraId="311ED048" w14:textId="77777777" w:rsidR="006C56FD" w:rsidRPr="00095B64" w:rsidRDefault="006C56FD"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 أبو الوليد الغزي الأنصاري</w:t>
      </w:r>
    </w:p>
    <w:p w14:paraId="062924E7" w14:textId="77777777" w:rsidR="00D16836" w:rsidRPr="0026525E" w:rsidRDefault="00D16836" w:rsidP="00057857">
      <w:pPr>
        <w:widowControl w:val="0"/>
        <w:bidi w:val="0"/>
        <w:spacing w:line="18" w:lineRule="atLeast"/>
        <w:rPr>
          <w:rFonts w:ascii="Traditional Arabic" w:hAnsi="Traditional Arabic" w:cs="Lotus Linotype"/>
          <w:color w:val="000000"/>
          <w:sz w:val="36"/>
          <w:szCs w:val="32"/>
        </w:rPr>
      </w:pPr>
      <w:r w:rsidRPr="0026525E">
        <w:rPr>
          <w:rFonts w:ascii="Traditional Arabic" w:hAnsi="Traditional Arabic" w:cs="Lotus Linotype"/>
          <w:color w:val="000000"/>
          <w:sz w:val="36"/>
          <w:szCs w:val="32"/>
        </w:rPr>
        <w:br w:type="page"/>
      </w:r>
    </w:p>
    <w:p w14:paraId="7379595D" w14:textId="77777777" w:rsidR="009B50EE" w:rsidRPr="005935EC" w:rsidRDefault="005935EC" w:rsidP="00057857">
      <w:pPr>
        <w:pStyle w:val="2"/>
        <w:spacing w:line="18" w:lineRule="atLeast"/>
        <w:ind w:left="651" w:hanging="567"/>
        <w:rPr>
          <w:sz w:val="38"/>
          <w:szCs w:val="38"/>
          <w:rtl/>
        </w:rPr>
      </w:pPr>
      <w:bookmarkStart w:id="87" w:name="_Toc513468109"/>
      <w:r w:rsidRPr="005935EC">
        <w:rPr>
          <w:sz w:val="42"/>
          <w:szCs w:val="42"/>
          <w:rtl/>
        </w:rPr>
        <w:lastRenderedPageBreak/>
        <w:drawing>
          <wp:anchor distT="0" distB="0" distL="114300" distR="114300" simplePos="0" relativeHeight="252007424" behindDoc="1" locked="0" layoutInCell="1" allowOverlap="1" wp14:anchorId="2EED79E7" wp14:editId="676A4F75">
            <wp:simplePos x="0" y="0"/>
            <wp:positionH relativeFrom="margin">
              <wp:posOffset>45085</wp:posOffset>
            </wp:positionH>
            <wp:positionV relativeFrom="paragraph">
              <wp:posOffset>-147955</wp:posOffset>
            </wp:positionV>
            <wp:extent cx="5403850" cy="670560"/>
            <wp:effectExtent l="0" t="0" r="6350" b="0"/>
            <wp:wrapNone/>
            <wp:docPr id="615" name="صورة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03850" cy="670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50EE" w:rsidRPr="005935EC">
        <w:rPr>
          <w:sz w:val="38"/>
          <w:szCs w:val="38"/>
          <w:rtl/>
        </w:rPr>
        <w:t>سُؤالٌ يتعلّقُ بِالجَبْهَةِ الإسلامِيّةِ للإنقاذِ</w:t>
      </w:r>
      <w:bookmarkEnd w:id="87"/>
    </w:p>
    <w:p w14:paraId="11664A20" w14:textId="77777777" w:rsidR="00D527A5" w:rsidRPr="00D527A5" w:rsidRDefault="00D527A5" w:rsidP="00057857">
      <w:pPr>
        <w:widowControl w:val="0"/>
        <w:spacing w:after="80" w:line="18" w:lineRule="atLeast"/>
        <w:ind w:firstLine="284"/>
        <w:jc w:val="center"/>
        <w:rPr>
          <w:rFonts w:ascii="Traditional Arabic" w:hAnsi="Traditional Arabic" w:cs="Traditional Arabic"/>
          <w:b/>
          <w:bCs/>
          <w:sz w:val="12"/>
          <w:szCs w:val="12"/>
          <w:rtl/>
        </w:rPr>
      </w:pPr>
    </w:p>
    <w:p w14:paraId="1C3656C3" w14:textId="77777777" w:rsidR="009B50EE" w:rsidRPr="004213E8" w:rsidRDefault="009B50EE"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100/9/9631</w:t>
      </w:r>
    </w:p>
    <w:p w14:paraId="6BAB45F6" w14:textId="77777777" w:rsidR="009B50EE" w:rsidRPr="00D527A5" w:rsidRDefault="009B50EE" w:rsidP="000E3A9A">
      <w:pPr>
        <w:widowControl w:val="0"/>
        <w:spacing w:after="80" w:line="18" w:lineRule="atLeast"/>
        <w:ind w:firstLine="284"/>
        <w:jc w:val="both"/>
        <w:rPr>
          <w:rFonts w:ascii="Traditional Arabic" w:hAnsi="Traditional Arabic" w:cs="Traditional Arabic"/>
          <w:sz w:val="22"/>
          <w:szCs w:val="22"/>
          <w:rtl/>
        </w:rPr>
      </w:pPr>
    </w:p>
    <w:p w14:paraId="24A7E761" w14:textId="10EEA08D" w:rsidR="00194275" w:rsidRPr="0026525E" w:rsidRDefault="00194275"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319296" behindDoc="0" locked="0" layoutInCell="1" allowOverlap="1" wp14:anchorId="18313C4E" wp14:editId="33E338A7">
            <wp:simplePos x="0" y="0"/>
            <wp:positionH relativeFrom="column">
              <wp:posOffset>5273304</wp:posOffset>
            </wp:positionH>
            <wp:positionV relativeFrom="paragraph">
              <wp:posOffset>60960</wp:posOffset>
            </wp:positionV>
            <wp:extent cx="396815" cy="409941"/>
            <wp:effectExtent l="0" t="0" r="3810" b="0"/>
            <wp:wrapNone/>
            <wp:docPr id="299" name="صورة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400135" w:rsidRPr="0026525E">
        <w:rPr>
          <w:rFonts w:ascii="Traditional Arabic" w:hAnsi="Traditional Arabic" w:cs="Lotus Linotype"/>
          <w:sz w:val="36"/>
          <w:szCs w:val="32"/>
          <w:rtl/>
        </w:rPr>
        <w:t>وسُئلَ فِي عامِ (1428)</w:t>
      </w:r>
      <w:r w:rsidR="00D527A5" w:rsidRPr="0026525E">
        <w:rPr>
          <w:rFonts w:ascii="Traditional Arabic" w:hAnsi="Traditional Arabic" w:cs="Lotus Linotype" w:hint="cs"/>
          <w:sz w:val="36"/>
          <w:szCs w:val="32"/>
          <w:rtl/>
        </w:rPr>
        <w:t>،</w:t>
      </w:r>
      <w:r w:rsidR="00400135" w:rsidRPr="0026525E">
        <w:rPr>
          <w:rFonts w:ascii="Traditional Arabic" w:hAnsi="Traditional Arabic" w:cs="Lotus Linotype"/>
          <w:sz w:val="36"/>
          <w:szCs w:val="32"/>
          <w:rtl/>
        </w:rPr>
        <w:t xml:space="preserve"> ثُمّ كَتَبَ إلَيهِ جَماعَةٌ من الإخْوانِ والطلبَةِ بَعْدَ ذلكَ رَسالَةً مُطَوَّلَةً خُلاصَةُ ما فِيها أنّهم يستَفْسِرُونَ عَمّا يُنْسَبُ إلَيهِ فِي بَعْضِ الـمواطِنِ مِن تَكْفِيرِ الجَبْهَةِ الإسلامِيّةِ للإنقاذِ فِي الجَزائرِ؛ هَلْ قَلْتُمْ بِذلكَ؟</w:t>
      </w:r>
      <w:r w:rsidR="00D527A5" w:rsidRPr="0026525E">
        <w:rPr>
          <w:rFonts w:ascii="Traditional Arabic" w:hAnsi="Traditional Arabic" w:cs="Lotus Linotype" w:hint="cs"/>
          <w:sz w:val="36"/>
          <w:szCs w:val="32"/>
          <w:rtl/>
        </w:rPr>
        <w:t>،</w:t>
      </w:r>
      <w:r w:rsidR="00400135" w:rsidRPr="0026525E">
        <w:rPr>
          <w:rFonts w:ascii="Traditional Arabic" w:hAnsi="Traditional Arabic" w:cs="Lotus Linotype"/>
          <w:sz w:val="36"/>
          <w:szCs w:val="32"/>
          <w:rtl/>
        </w:rPr>
        <w:t xml:space="preserve"> وما وَجْهُهُ إن كانَ الجَوابُ بِنعَم؟</w:t>
      </w:r>
      <w:r w:rsidR="00D527A5" w:rsidRPr="0026525E">
        <w:rPr>
          <w:rFonts w:ascii="Traditional Arabic" w:hAnsi="Traditional Arabic" w:cs="Lotus Linotype" w:hint="cs"/>
          <w:sz w:val="36"/>
          <w:szCs w:val="32"/>
          <w:rtl/>
        </w:rPr>
        <w:t>،</w:t>
      </w:r>
      <w:r w:rsidR="00400135" w:rsidRPr="0026525E">
        <w:rPr>
          <w:rFonts w:ascii="Traditional Arabic" w:hAnsi="Traditional Arabic" w:cs="Lotus Linotype"/>
          <w:sz w:val="36"/>
          <w:szCs w:val="32"/>
          <w:rtl/>
        </w:rPr>
        <w:t xml:space="preserve"> ومسائلَ أخْرَى أشارَ إلَيْها بَعْضُهُم فِيما كَتَبَهُ عنِ شَهادَتِهِ عَلَى الأوضاعِ فِي الجَزائرِ وما جَرَى من الحوادِثِ فِيها، ونَرْجُو منكم أن تَذكُرُوا لَنا خُلاصَةَ ما أفَدْتُمُوهُ مِن تلكَ التجْرِبَةِ؛ وجزاكمُ اللهُ خَيرًا</w:t>
      </w:r>
      <w:r w:rsidR="000E3A9A" w:rsidRPr="000E3A9A">
        <w:rPr>
          <w:rFonts w:ascii="Traditional Arabic" w:hAnsi="Traditional Arabic" w:cs="Lotus Linotype"/>
          <w:sz w:val="36"/>
          <w:szCs w:val="32"/>
          <w:rtl/>
        </w:rPr>
        <w:t>.</w:t>
      </w:r>
    </w:p>
    <w:p w14:paraId="58643533" w14:textId="0184D0EE" w:rsidR="00194275"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E2702C" w:rsidRPr="0026525E">
        <w:rPr>
          <w:rFonts w:ascii="Traditional Arabic" w:hAnsi="Traditional Arabic" w:cs="Lotus Linotype"/>
          <w:sz w:val="36"/>
          <w:szCs w:val="32"/>
          <w:rtl/>
        </w:rPr>
        <w:t>الحَم</w:t>
      </w:r>
      <w:r w:rsidR="00E2702C" w:rsidRPr="0026525E">
        <w:rPr>
          <w:rFonts w:ascii="Traditional Arabic" w:hAnsi="Traditional Arabic" w:cs="Lotus Linotype" w:hint="cs"/>
          <w:sz w:val="36"/>
          <w:szCs w:val="32"/>
          <w:rtl/>
        </w:rPr>
        <w:t>ْ</w:t>
      </w:r>
      <w:r w:rsidR="00E2702C" w:rsidRPr="0026525E">
        <w:rPr>
          <w:rFonts w:ascii="Traditional Arabic" w:hAnsi="Traditional Arabic" w:cs="Lotus Linotype"/>
          <w:sz w:val="36"/>
          <w:szCs w:val="32"/>
          <w:rtl/>
        </w:rPr>
        <w:t>دُ للهِ</w:t>
      </w:r>
      <w:r w:rsidR="00E2702C" w:rsidRPr="0026525E">
        <w:rPr>
          <w:rFonts w:ascii="Traditional Arabic" w:hAnsi="Traditional Arabic" w:cs="Lotus Linotype" w:hint="cs"/>
          <w:sz w:val="36"/>
          <w:szCs w:val="32"/>
          <w:rtl/>
        </w:rPr>
        <w:t>،</w:t>
      </w:r>
      <w:r w:rsidR="00400135" w:rsidRPr="0026525E">
        <w:rPr>
          <w:rFonts w:ascii="Traditional Arabic" w:hAnsi="Traditional Arabic" w:cs="Lotus Linotype"/>
          <w:sz w:val="36"/>
          <w:szCs w:val="32"/>
          <w:rtl/>
        </w:rPr>
        <w:t xml:space="preserve"> </w:t>
      </w:r>
      <w:r w:rsidR="00400135" w:rsidRPr="0026525E">
        <w:rPr>
          <w:rFonts w:ascii="Traditional Arabic" w:hAnsi="Traditional Arabic" w:cs="Lotus Linotype" w:hint="cs"/>
          <w:sz w:val="36"/>
          <w:szCs w:val="32"/>
          <w:rtl/>
        </w:rPr>
        <w:t xml:space="preserve">أمّا </w:t>
      </w:r>
      <w:r w:rsidR="00C74C41">
        <w:rPr>
          <w:rFonts w:ascii="Traditional Arabic" w:hAnsi="Traditional Arabic" w:cs="Lotus Linotype"/>
          <w:sz w:val="36"/>
          <w:szCs w:val="32"/>
          <w:rtl/>
        </w:rPr>
        <w:t>بَعْد:</w:t>
      </w:r>
    </w:p>
    <w:p w14:paraId="1759D1E0" w14:textId="5387C725"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فالسلامُ علَى الإخْوانِ حَفِظَهُم اللهُ ورَحْمَةُ اللهِ وبَركاته،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رجُوُّ من اللهِ تعالَى أن </w:t>
      </w:r>
      <w:proofErr w:type="spellStart"/>
      <w:r w:rsidRPr="0026525E">
        <w:rPr>
          <w:rFonts w:ascii="Traditional Arabic" w:hAnsi="Traditional Arabic" w:cs="Lotus Linotype"/>
          <w:sz w:val="36"/>
          <w:szCs w:val="32"/>
          <w:rtl/>
        </w:rPr>
        <w:t>يَكْلأهم</w:t>
      </w:r>
      <w:proofErr w:type="spellEnd"/>
      <w:r w:rsidRPr="0026525E">
        <w:rPr>
          <w:rFonts w:ascii="Traditional Arabic" w:hAnsi="Traditional Arabic" w:cs="Lotus Linotype"/>
          <w:sz w:val="36"/>
          <w:szCs w:val="32"/>
          <w:rtl/>
        </w:rPr>
        <w:t xml:space="preserve"> بِحِفظهِ ورعايَتِهِ وأن يَجْعَلَهُم ذخْر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للإسلامِ وأهلِهِ</w:t>
      </w:r>
      <w:r w:rsidR="000E3A9A" w:rsidRPr="000E3A9A">
        <w:rPr>
          <w:rFonts w:ascii="Traditional Arabic" w:hAnsi="Traditional Arabic" w:cs="Lotus Linotype"/>
          <w:sz w:val="36"/>
          <w:szCs w:val="32"/>
          <w:rtl/>
        </w:rPr>
        <w:t>.</w:t>
      </w:r>
    </w:p>
    <w:p w14:paraId="6BD54AE0" w14:textId="7C4F9D87"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وأحْسَنَ اللهُ تعالَى إلَيهِم إذ أحْسَنُوا إلَيَّ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بسؤالِي عَما يُنْسَبُ إلَيَّ</w:t>
      </w:r>
      <w:r w:rsidR="00D527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فَنَحْنُ فِي أحوالٍ من العَ</w:t>
      </w:r>
      <w:r w:rsidR="00C74C41">
        <w:rPr>
          <w:rFonts w:ascii="Traditional Arabic" w:hAnsi="Traditional Arabic" w:cs="Lotus Linotype" w:hint="cs"/>
          <w:sz w:val="36"/>
          <w:szCs w:val="32"/>
          <w:rtl/>
        </w:rPr>
        <w:t>ـ</w:t>
      </w:r>
      <w:r w:rsidRPr="0026525E">
        <w:rPr>
          <w:rFonts w:ascii="Traditional Arabic" w:hAnsi="Traditional Arabic" w:cs="Lotus Linotype"/>
          <w:sz w:val="36"/>
          <w:szCs w:val="32"/>
          <w:rtl/>
        </w:rPr>
        <w:t>سِرِ معها تَتَبُّعُ ما يُنْشَرُ وما يُكْتَبُ؛ لَولا لُطْفُ اللهِ تعالَى بِنا</w:t>
      </w:r>
      <w:r w:rsidR="00D527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وتَسخِيرُهُ للأسبابِ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عِينَةِ علَى مَطالَعَةِ ما نَحتاجُ إلَيهِ من ذلكَ، ومِنْها جُهُودُ بَعْضِ الطلَبِةِ والأصحابِ أثابَهُم اللهُ فِي تَتَبّعِ ما يُ</w:t>
      </w:r>
      <w:r w:rsidR="00C74C41">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نْشَرُ وإرسالِهِ إليَّ، ومعَ ذلكَ فَربّما وقعَ الأمرُ ولم يَبْلغْنِي عِلْمُهُ إلا بَعْدَ العامِ والعامَينِ وأكثرَ؛ وللهِ الأمرُ من قَبلُ ومن بَعْدُ، وهذا الذي فعلُوه من الإنصافِ فِي زَمانٍ عَزَّ فِيهِ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نْصِفُ!؛ وصارَ العَدْلُ فِيهِ أنْدَرَ من عَنْقاءِ مُغْرِبٍ!!، وأُبَشّرُهم بأنّ من ذبَّ عن عِرْضِ أخِيهِ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 ذبَّ اللهُ تعالى عن وجْهِهِ النارَ يَومَ القِيامَةِ، جعلَنا الله وإياهم مِمّنْ يَستَمِعُونَ القولَ فَيتَّبِعُونَ أحْسَنَهُ</w:t>
      </w:r>
      <w:r w:rsidR="000E3A9A" w:rsidRPr="000E3A9A">
        <w:rPr>
          <w:rFonts w:ascii="Traditional Arabic" w:hAnsi="Traditional Arabic" w:cs="Lotus Linotype"/>
          <w:sz w:val="36"/>
          <w:szCs w:val="32"/>
          <w:rtl/>
        </w:rPr>
        <w:t>.</w:t>
      </w:r>
    </w:p>
    <w:p w14:paraId="70A65EAB" w14:textId="66A415AB"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وأمّا ما ذكَرَهُ السائلُ عَمّا نُسِبَ إلَيَّ مِن تَكِفِيرِ الجَبْهَةِ الإسلامِيَّةِ للإنقاذِ فِي الجَزائِرِ؛ </w:t>
      </w:r>
      <w:r w:rsidRPr="00095B64">
        <w:rPr>
          <w:rFonts w:ascii="Traditional Arabic" w:hAnsi="Traditional Arabic" w:cs="Lotus Linotype"/>
          <w:b/>
          <w:bCs/>
          <w:sz w:val="36"/>
          <w:szCs w:val="34"/>
          <w:rtl/>
        </w:rPr>
        <w:t>فَهذا لَمْ يَصْدُ</w:t>
      </w:r>
      <w:r w:rsidR="00C74C41">
        <w:rPr>
          <w:rFonts w:ascii="Traditional Arabic" w:hAnsi="Traditional Arabic" w:cs="Lotus Linotype"/>
          <w:b/>
          <w:bCs/>
          <w:sz w:val="36"/>
          <w:szCs w:val="34"/>
          <w:rtl/>
        </w:rPr>
        <w:t>رْ عَنِّي فِي يَومٍ مِن الأيامِ</w:t>
      </w:r>
      <w:r w:rsidR="00C74C41">
        <w:rPr>
          <w:rFonts w:ascii="Traditional Arabic" w:hAnsi="Traditional Arabic" w:cs="Lotus Linotype" w:hint="cs"/>
          <w:b/>
          <w:bCs/>
          <w:sz w:val="36"/>
          <w:szCs w:val="34"/>
          <w:rtl/>
        </w:rPr>
        <w:t>،</w:t>
      </w:r>
      <w:r w:rsidR="00C74C41">
        <w:rPr>
          <w:rFonts w:ascii="Traditional Arabic" w:hAnsi="Traditional Arabic" w:cs="Lotus Linotype"/>
          <w:b/>
          <w:bCs/>
          <w:sz w:val="36"/>
          <w:szCs w:val="34"/>
          <w:rtl/>
        </w:rPr>
        <w:t xml:space="preserve"> ولا قَلْتُ بِهِ</w:t>
      </w:r>
      <w:r w:rsidR="00C74C41">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ولا انْطَوى علَيهِ قَلْبِي ولا اعْتَقَدْتُهُ مُنْذُ أن سَمِعْتُ عن الجَبْهَةِ وإلَى يَومِي هذا،</w:t>
      </w:r>
      <w:r w:rsidRPr="0026525E">
        <w:rPr>
          <w:rFonts w:ascii="Traditional Arabic" w:hAnsi="Traditional Arabic" w:cs="Lotus Linotype"/>
          <w:sz w:val="36"/>
          <w:szCs w:val="32"/>
          <w:rtl/>
        </w:rPr>
        <w:t xml:space="preserve"> وليَسَتِ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جازَفَةُ بالتكفِيرِ علَى هذا الوجْهِ مِن مَنْهَجِي مِن </w:t>
      </w:r>
      <w:r w:rsidRPr="0026525E">
        <w:rPr>
          <w:rFonts w:ascii="Traditional Arabic" w:hAnsi="Traditional Arabic" w:cs="Lotus Linotype"/>
          <w:sz w:val="36"/>
          <w:szCs w:val="32"/>
          <w:rtl/>
        </w:rPr>
        <w:lastRenderedPageBreak/>
        <w:t>بِداياتِ طَلَبِي للعِلْمِ وإلَى ساعَتِي هذهِ</w:t>
      </w:r>
      <w:r w:rsidR="00D527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وللهِ الحَمدُ، وكُلُّ من عَرَفَنِي سابِق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ويَعْرِفُنِي الآنَ يَعْلُم أنّنِي من أشدِّ الناسِ تَحْذِير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ذلكَ، نَعَمْ؛ وأعْتَرِفُ بأنَّ فِقْهَ مسائلِ هذا البابِ لَم يكُنْ راسِخ</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عِنْدِي فِي أوائلِ الطلَبِ كما هِي اليومَ وللهِ الحَمدُ</w:t>
      </w:r>
      <w:r w:rsidR="00D527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ومع ذلكَ فالأمرُ ما ذكرتُهُ لكمْ حفظكمُ الله، والله يَعْلَمُ أنّنِي لو كُنْتُ أقولُ بذلكَ؛ أو</w:t>
      </w:r>
      <w:r w:rsidR="00C74C41">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قُلْتُ بِذلكَ ورَجَعْتُ عنْهُ، لصرّحْتُ بِهِ، ولا شَيءَ أحبُّ إليّ من الرجوعِ إلَى الحقِّ حيثُ ظهَرَ لي</w:t>
      </w:r>
      <w:r w:rsidR="00D527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وكيف لا أفرحُ بِما يَفْرحُ اللهُ تعالَى بِهِ من توبَةِ عَبْدِهِ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ؤمِنِ</w:t>
      </w:r>
      <w:r w:rsidR="00D527A5"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وهو سُبحانهُ أشدُّ فرح</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بِتَوبِةِ عَبدِهِ مِن أحَدِنا إذا فقدَ راحِلَتهُ وعَليها طعامهُ وشرابهُ ثُمَّ وجدَها، ثُمَّ غايَتِي أنّنِي من البشرِ أقول القولَ اليومَ وأرجعُ عنهُ غد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واللهُ مِن وراءِ ذلكَ حسيبُ كلِّ امرئٍ علَى نفسهِ، وأعوذُ باللهِ مِن الجُرْأة علَى دِماءِ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وأعراضِهِم؛ وأسألُهُ تعالَى أن يَعْصِمنا وإياكمْ من الوقوعِ فِي 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هالكِ؛ وأن يُوفّقَنا وإياكم إلى خَيرِ ما يُحِبُّهُ </w:t>
      </w:r>
      <w:proofErr w:type="spellStart"/>
      <w:r w:rsidRPr="0026525E">
        <w:rPr>
          <w:rFonts w:ascii="Traditional Arabic" w:hAnsi="Traditional Arabic" w:cs="Lotus Linotype"/>
          <w:sz w:val="36"/>
          <w:szCs w:val="32"/>
          <w:rtl/>
        </w:rPr>
        <w:t>ويرضاه</w:t>
      </w:r>
      <w:proofErr w:type="spellEnd"/>
      <w:r w:rsidR="000E3A9A" w:rsidRPr="000E3A9A">
        <w:rPr>
          <w:rFonts w:ascii="Traditional Arabic" w:hAnsi="Traditional Arabic" w:cs="Lotus Linotype"/>
          <w:sz w:val="36"/>
          <w:szCs w:val="32"/>
          <w:rtl/>
        </w:rPr>
        <w:t>.</w:t>
      </w:r>
    </w:p>
    <w:p w14:paraId="398ACA85" w14:textId="18EF020F"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وأما ما ذكُرَ فِي </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الشهادَةِ</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شارِ إلَيها</w:t>
      </w:r>
      <w:r w:rsidR="00D527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فإنّهُ </w:t>
      </w:r>
      <w:proofErr w:type="spellStart"/>
      <w:r w:rsidRPr="0026525E">
        <w:rPr>
          <w:rFonts w:ascii="Traditional Arabic" w:hAnsi="Traditional Arabic" w:cs="Lotus Linotype"/>
          <w:sz w:val="36"/>
          <w:szCs w:val="32"/>
          <w:rtl/>
        </w:rPr>
        <w:t>ساءنِي</w:t>
      </w:r>
      <w:proofErr w:type="spellEnd"/>
      <w:r w:rsidRPr="0026525E">
        <w:rPr>
          <w:rFonts w:ascii="Traditional Arabic" w:hAnsi="Traditional Arabic" w:cs="Lotus Linotype"/>
          <w:sz w:val="36"/>
          <w:szCs w:val="32"/>
          <w:rtl/>
        </w:rPr>
        <w:t xml:space="preserve">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أنّنِي لَم أعْرِفْ بِذلكَ إلا بَعْدَ نَ</w:t>
      </w:r>
      <w:r w:rsidR="00C74C41">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شْرِهِ بأعْوامٍ عِدَّةٍ؛ وذلكَ للأحْوالِ التِي ذكَرْتُ لَكُم، والكاتِبُ عافاهُ اللهُ مِمّا هُو فِيهِ؛ ورفعَ عنهُ ما ابْتَلاهُ بهِ قَدْ وَضَعِنِي بِذلكَ مَعَهُ مَوضِعَ الصحابِيِّ الذي قالَ للنّبِيِّ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 الرجُلِ يَرَى فِي أهْلِهِ سوء</w:t>
      </w:r>
      <w:r w:rsidR="003620EB" w:rsidRPr="0026525E">
        <w:rPr>
          <w:rFonts w:ascii="Traditional Arabic" w:hAnsi="Traditional Arabic" w:cs="Lotus Linotype"/>
          <w:sz w:val="36"/>
          <w:szCs w:val="32"/>
          <w:rtl/>
        </w:rPr>
        <w:t>ًا</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يا رَسولَ الله!؛ أحدنا يَرَى فِي أهلِهِ ما </w:t>
      </w:r>
      <w:proofErr w:type="spellStart"/>
      <w:r w:rsidRPr="0026525E">
        <w:rPr>
          <w:rFonts w:ascii="Traditional Arabic" w:hAnsi="Traditional Arabic" w:cs="Lotus Linotype"/>
          <w:sz w:val="36"/>
          <w:szCs w:val="32"/>
          <w:rtl/>
        </w:rPr>
        <w:t>يسوءُهُ</w:t>
      </w:r>
      <w:proofErr w:type="spellEnd"/>
      <w:r w:rsidRPr="0026525E">
        <w:rPr>
          <w:rFonts w:ascii="Traditional Arabic" w:hAnsi="Traditional Arabic" w:cs="Lotus Linotype"/>
          <w:sz w:val="36"/>
          <w:szCs w:val="32"/>
          <w:rtl/>
        </w:rPr>
        <w:t xml:space="preserve">؛ فإن سَكَتَ </w:t>
      </w:r>
      <w:proofErr w:type="spellStart"/>
      <w:r w:rsidRPr="0026525E">
        <w:rPr>
          <w:rFonts w:ascii="Traditional Arabic" w:hAnsi="Traditional Arabic" w:cs="Lotus Linotype"/>
          <w:sz w:val="36"/>
          <w:szCs w:val="32"/>
          <w:rtl/>
        </w:rPr>
        <w:t>سكَتَ</w:t>
      </w:r>
      <w:proofErr w:type="spellEnd"/>
      <w:r w:rsidRPr="0026525E">
        <w:rPr>
          <w:rFonts w:ascii="Traditional Arabic" w:hAnsi="Traditional Arabic" w:cs="Lotus Linotype"/>
          <w:sz w:val="36"/>
          <w:szCs w:val="32"/>
          <w:rtl/>
        </w:rPr>
        <w:t xml:space="preserve"> علَى ضَيمٍ!؛ وإن تكَلَّمَ جَلَدْتُموهُ؟!</w:t>
      </w:r>
      <w:r w:rsidR="004B465D" w:rsidRPr="0026525E">
        <w:rPr>
          <w:rFonts w:ascii="Traditional Arabic" w:hAnsi="Traditional Arabic" w:cs="Lotus Linotype" w:hint="cs"/>
          <w:sz w:val="36"/>
          <w:szCs w:val="32"/>
          <w:rtl/>
        </w:rPr>
        <w:t>»</w:t>
      </w:r>
      <w:r w:rsidR="00981E96" w:rsidRPr="00B60092">
        <w:rPr>
          <w:rStyle w:val="a7"/>
          <w:rFonts w:ascii="Tahoma" w:hAnsi="Tahoma" w:cs="Traditional Arabic"/>
          <w:color w:val="0000FF"/>
          <w:sz w:val="36"/>
          <w:szCs w:val="36"/>
          <w:rtl/>
        </w:rPr>
        <w:t>(</w:t>
      </w:r>
      <w:r w:rsidR="00981E96" w:rsidRPr="00B60092">
        <w:rPr>
          <w:rStyle w:val="a7"/>
          <w:rFonts w:ascii="Tahoma" w:hAnsi="Tahoma" w:cs="Traditional Arabic"/>
          <w:color w:val="0000FF"/>
          <w:sz w:val="36"/>
          <w:szCs w:val="36"/>
          <w:rtl/>
        </w:rPr>
        <w:footnoteReference w:id="680"/>
      </w:r>
      <w:r w:rsidR="00981E96"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وهكذا حالِي هُنا</w:t>
      </w:r>
      <w:r w:rsidR="00C15649"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 xml:space="preserve">إن سَكَتُّ الآنَ عَمّا كُتِبَ سَكَتُّ علَى ضَيْمٍ، وإن تَكَلّمْتُ </w:t>
      </w:r>
      <w:proofErr w:type="spellStart"/>
      <w:r w:rsidRPr="0026525E">
        <w:rPr>
          <w:rFonts w:ascii="Traditional Arabic" w:hAnsi="Traditional Arabic" w:cs="Lotus Linotype"/>
          <w:sz w:val="36"/>
          <w:szCs w:val="32"/>
          <w:rtl/>
        </w:rPr>
        <w:t>تَكَلّمْتُ</w:t>
      </w:r>
      <w:proofErr w:type="spellEnd"/>
      <w:r w:rsidRPr="0026525E">
        <w:rPr>
          <w:rFonts w:ascii="Traditional Arabic" w:hAnsi="Traditional Arabic" w:cs="Lotus Linotype"/>
          <w:sz w:val="36"/>
          <w:szCs w:val="32"/>
          <w:rtl/>
        </w:rPr>
        <w:t xml:space="preserve"> فِي غَيرِ موضِعِ الكلامِ، فإنّنا الآنَ والكاتِبَ فِي شُغُلٍ عن هذا كُلِّهِ، ومن الديانَةِ الانْشغالُ بمصالِحِ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فِي هذهِ الأحوالِ عن مِثلِ هذا، ولَيسَ بَيانُ الحَقِّ موقوف</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تَفْنِيدِ ما نَسَبَهُ إلَيَّ؛ أو ذكَرَهُ علَى غَيرِ وجْهِهِ، ولَسْنا نُشَمِّتُ بِنا وبِهِ عَدُوَّ الدينِ في وَقْتٍ نَحنُ أحوجُ ما نكُونُ فِيهِ إلى تماسُكِ الصفِّ واجتِماعِ الكلِمَةِ، فإنْ فَسح</w:t>
      </w:r>
      <w:r w:rsidR="00981E9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اللهُ تعالَى فِي الأجَلِ </w:t>
      </w:r>
      <w:r w:rsidRPr="00095B64">
        <w:rPr>
          <w:rFonts w:ascii="Traditional Arabic" w:hAnsi="Traditional Arabic" w:cs="Lotus Linotype"/>
          <w:b/>
          <w:bCs/>
          <w:sz w:val="36"/>
          <w:szCs w:val="34"/>
          <w:rtl/>
        </w:rPr>
        <w:t xml:space="preserve">وشفَى اللهُ صدُورَ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 xml:space="preserve">ؤمِنينَ </w:t>
      </w:r>
      <w:r w:rsidRPr="00095B64">
        <w:rPr>
          <w:rFonts w:ascii="Traditional Arabic" w:hAnsi="Traditional Arabic" w:cs="Lotus Linotype"/>
          <w:b/>
          <w:bCs/>
          <w:sz w:val="36"/>
          <w:szCs w:val="34"/>
          <w:rtl/>
        </w:rPr>
        <w:lastRenderedPageBreak/>
        <w:t xml:space="preserve">بِخُروجِ عَبَدَةِ الصلْبانِ من بِلادِ الإسلامِ </w:t>
      </w:r>
      <w:proofErr w:type="spellStart"/>
      <w:r w:rsidRPr="00095B64">
        <w:rPr>
          <w:rFonts w:ascii="Traditional Arabic" w:hAnsi="Traditional Arabic" w:cs="Lotus Linotype"/>
          <w:b/>
          <w:bCs/>
          <w:sz w:val="36"/>
          <w:szCs w:val="34"/>
          <w:rtl/>
        </w:rPr>
        <w:t>مذْؤُومِينَ</w:t>
      </w:r>
      <w:proofErr w:type="spellEnd"/>
      <w:r w:rsidRPr="00095B64">
        <w:rPr>
          <w:rFonts w:ascii="Traditional Arabic" w:hAnsi="Traditional Arabic" w:cs="Lotus Linotype"/>
          <w:b/>
          <w:bCs/>
          <w:sz w:val="36"/>
          <w:szCs w:val="34"/>
          <w:rtl/>
        </w:rPr>
        <w:t xml:space="preserve"> مدْحورِينَ </w:t>
      </w:r>
      <w:r w:rsidRPr="0026525E">
        <w:rPr>
          <w:rFonts w:ascii="Traditional Arabic" w:hAnsi="Traditional Arabic" w:cs="Lotus Linotype"/>
          <w:sz w:val="36"/>
          <w:szCs w:val="32"/>
          <w:rtl/>
        </w:rPr>
        <w:t>-</w:t>
      </w:r>
      <w:r w:rsidRPr="00095B64">
        <w:rPr>
          <w:rFonts w:ascii="Traditional Arabic" w:hAnsi="Traditional Arabic" w:cs="Lotus Linotype"/>
          <w:b/>
          <w:bCs/>
          <w:sz w:val="36"/>
          <w:szCs w:val="34"/>
          <w:rtl/>
        </w:rPr>
        <w:t>وذلكَ كائنٌ قِريب</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إن شاء اللهُ تحْقِيق</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لا تعلِيق</w:t>
      </w:r>
      <w:r w:rsidR="003620EB" w:rsidRPr="00095B64">
        <w:rPr>
          <w:rFonts w:ascii="Traditional Arabic" w:hAnsi="Traditional Arabic" w:cs="Lotus Linotype"/>
          <w:b/>
          <w:bCs/>
          <w:sz w:val="36"/>
          <w:szCs w:val="34"/>
          <w:rtl/>
        </w:rPr>
        <w:t>ًا</w:t>
      </w:r>
      <w:r w:rsidRPr="0026525E">
        <w:rPr>
          <w:rFonts w:ascii="Traditional Arabic" w:hAnsi="Traditional Arabic" w:cs="Lotus Linotype"/>
          <w:sz w:val="36"/>
          <w:szCs w:val="32"/>
          <w:rtl/>
        </w:rPr>
        <w:t xml:space="preserve">- بَيّنْتُ ذلكَ فِي حِينِهِ بِما يَقْتَضِيهِ مَقامُ الأمانِةِ وبِحَسْبِ الحاجَةِ إلَيهِ إن شاء اللهُ تعالَى، فاللهُمّ إنّي أخْتارُ السكوتَ علَى الضّيْمِ حذَرَ مَنْفَذٍ يُضامُ بِهِ الإسلامُ وأهْلُهُ، وأسألُكَ أنْ تَفَرّجَ عَنهُ وعن جَميعِ أسرَى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وأن تَجْعَلَ لِي مخْرَج</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كما جعلْتَ لذلكَ الصحابِيِّ مَخْرج</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إنّي تُبْتُ إلَيكَ وإنِي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وحسبِيَ اللهُ ونِعْمَ الوكيل</w:t>
      </w:r>
      <w:r w:rsidR="000E3A9A" w:rsidRPr="000E3A9A">
        <w:rPr>
          <w:rFonts w:ascii="Traditional Arabic" w:hAnsi="Traditional Arabic" w:cs="Lotus Linotype"/>
          <w:sz w:val="36"/>
          <w:szCs w:val="32"/>
          <w:rtl/>
        </w:rPr>
        <w:t>.</w:t>
      </w:r>
    </w:p>
    <w:p w14:paraId="1C8828A9" w14:textId="318C8527"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 xml:space="preserve">وأما سُؤالكُمْ عَما أفَدْناهُ مِن تِلْكَ التجْرِبَةِ؛ </w:t>
      </w:r>
      <w:r w:rsidRPr="0026525E">
        <w:rPr>
          <w:rFonts w:ascii="Traditional Arabic" w:hAnsi="Traditional Arabic" w:cs="Lotus Linotype"/>
          <w:sz w:val="36"/>
          <w:szCs w:val="32"/>
          <w:rtl/>
        </w:rPr>
        <w:t>فإنّهُ بِحَمْدِ اللهِ كَثِيرٌ، حَتّى إنّنِي لأقولُ تَحَدُّث</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بِنِعْمَةِ اللهِ تعالَى</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إنّنِي واللهِ ما أحِبُّ أنهُ فاتَنِي ذلكَ - علَى ما جَرَّهُ علَيَّ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تاعِبِ- وأنَّ لِي الدنْيا وما فِيها، وذكْرُ ذلكَ والوقوفُ علَيهِ فِي هذهِ العجالَةِ مَتَعذِّرٌ لا يُمْكِنُ، بلْ أرَى الاخْتِصارَ في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وضِعِ جِنايَةً علَى الفائدَةِ الحاصلَةِ من ذلكَ، علَى أنكمْ تَقِفُونَ إن شاءَ اللهُ علَى كَثِيرٍ من ذلكَ فِي ثَنايا وتضاعِيفِ ما كَتَبْتُهُ فِي سَنَةِ (1426) وما بَعدَها، وهو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وجُودُ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وقِعِ الخاصِّ بِي عَلى الشبَكَةِ، دُونَ ما سِواهُ مِما يَنْتَشرُ فِيها مِما لا أرْتَضِيهِ الآنَ، والحمدُ للهِ رَب الع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ين</w:t>
      </w:r>
      <w:r w:rsidR="000E3A9A" w:rsidRPr="000E3A9A">
        <w:rPr>
          <w:rFonts w:ascii="Traditional Arabic" w:hAnsi="Traditional Arabic" w:cs="Lotus Linotype"/>
          <w:sz w:val="36"/>
          <w:szCs w:val="32"/>
          <w:rtl/>
        </w:rPr>
        <w:t>.</w:t>
      </w:r>
    </w:p>
    <w:p w14:paraId="2E8C94CA" w14:textId="175EDA30" w:rsidR="009B50EE" w:rsidRPr="00095B64" w:rsidRDefault="009B50EE"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لكِنّنِي لا أُخْلِي هذا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وضِعَ منْ الفائدَةِ فأقولُ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إنّ الرائدَ لا يَكْذِبُ أهْلَهُ، ولَقَدْ عَلّمَتْنا الحوادِثُ والأيامُ أنّ أيَسَرَ ما فِي الجِهادِ -علَى كَراهَةِ النفوسِ لهُ- هُوَ القِتالُ وحَمْلُ السلاحِ، وأن تَقْوِيمَ النفوسِ حَتّى تَستَقِيمَ علَى جَدِيلَةِ الحَقِّ وتَتَوسّطَ بَينَ الإفراطِ والتفْرِيطِ فَلا تَجْنَحَ إلَى تَساهُلٍ ولا تَنْحَرِفَ إلَى غُلُوٍّ فِي ساحاتِ الجِهادِ خاصةً يَحْتاجُ إلَى كَثِيرٍ من العِلْمِ الذِي تَفْتَقِرُ إلَيهِ الجماعاتُ التِي تَحْمِلُ لَواءَ الجِهادِ فِي سَبِيلِ اللهِ وتَدْعُو إلَيهِ، </w:t>
      </w:r>
      <w:r w:rsidRPr="00095B64">
        <w:rPr>
          <w:rFonts w:ascii="Traditional Arabic" w:hAnsi="Traditional Arabic" w:cs="Lotus Linotype"/>
          <w:b/>
          <w:bCs/>
          <w:sz w:val="36"/>
          <w:szCs w:val="34"/>
          <w:rtl/>
        </w:rPr>
        <w:t>و</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 xml:space="preserve">قصودُ بالعِلمِ فِي هذا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 xml:space="preserve">وضعِ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 xml:space="preserve">عَنَى الأعَمُّ الذي تَستَقِيمُ معَهُ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فاهِيمُ وتَستَنِيرُ بِهِ العقولُ والأفكارُ، وتَقْدِرُ مَعَهُ علَى فَهْمِ ما يُحِيطُ بِها من الحَوادِثِ والوقائعِ؛ فِي وقْتٍ تقارَبَ فِيهِ الزمانُ و</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كانُ؛ وتقاطَعَتْ فِيهِ مصالِحُ الأُمَمِ وسياساتُها فِي مواطِنَ وتَضارَبَتْ فِي أخْرَى، فلا يَستَقِيمُ تَقْدِيرُ مَصالِحِ الإسلامِ وأهْلِ الإسلامِ إلاَّ بالوقوفِ علَى القواعِدِ الجامِعَةِ لِفَهْمِ هذا كُلِّهِ، وذلكَ لا يَتِمُّ إلاَّ بِرُتْبَةِ الاجْتِهادِ فِي السياسَةِ الشرْعِيَّةِ، وهذهِ بَدَورِها تَحْتاجُ إلَى كَثِيرٍ مِن العُلُومِ التِي أضْحَتِ اليَومَ مِن أعْظَمِ أسبابِ القُوّةِ بَينَ الأمَمِ</w:t>
      </w:r>
      <w:r w:rsidR="000E3A9A" w:rsidRPr="000E3A9A">
        <w:rPr>
          <w:rFonts w:ascii="Traditional Arabic" w:hAnsi="Traditional Arabic" w:cs="Lotus Linotype"/>
          <w:sz w:val="36"/>
          <w:szCs w:val="34"/>
          <w:rtl/>
        </w:rPr>
        <w:t>.</w:t>
      </w:r>
    </w:p>
    <w:p w14:paraId="6234E877" w14:textId="6B792301"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lastRenderedPageBreak/>
        <w:t xml:space="preserve">والجهادُ وإنْ كانَ ضَرورَةً لأمّةِ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w:t>
      </w:r>
      <w:r w:rsidR="00981E96" w:rsidRPr="0026525E">
        <w:rPr>
          <w:rFonts w:ascii="Traditional Arabic" w:hAnsi="Traditional Arabic" w:cs="Lotus Linotype" w:hint="cs"/>
          <w:sz w:val="36"/>
          <w:szCs w:val="32"/>
          <w:rtl/>
        </w:rPr>
        <w:t>م</w:t>
      </w:r>
      <w:r w:rsidRPr="0026525E">
        <w:rPr>
          <w:rFonts w:ascii="Traditional Arabic" w:hAnsi="Traditional Arabic" w:cs="Lotus Linotype"/>
          <w:sz w:val="36"/>
          <w:szCs w:val="32"/>
          <w:rtl/>
        </w:rPr>
        <w:t>ينَ وهَو لها كالروحِ للجَسدِ؛ فالعَلْمُ وفِقْهُ العَمَلِ بالعِلْمِ مِن الجِهادِ كالروحِ للجَسدِ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وكما أنّ الجِهادَ عِبادَةُ الأمَّةِ بأسرِها؛ فالعِلْمُ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صَحِّحُ لَهُ وظَيفَتُها كَذلكَ، وليسَ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رادُ بِالنَقْدِ فِي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وضعِ إلقاءَ اللائمَةِ والتبِعَةِ علَى مَن حَملَ لِواءَ الجِهادِ فِي سَبيلِ اللهِ فِي هذا الوقتِ الذي لا يَسعُ أهلَ الإسلامِ تَركُهُ، ولا لَومَ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قصّرِ مِن أهلِ العِلمِ فِي بَيانِ ما يَجِبُ علَيهِم مِن الحقِّ والقيامِ بِتكالِيفِهِ، بل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رادُ الوقوفُ علَى حَقِيقِةِ الحالِ، وعلَى من أرادَ أن يَنْتَقِدَ مِن حالِ أهلِ الجهادِ والثغورِ شَيئ</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أن يَتَنبّهَ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إلَى أنَّ هؤلاءِ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جاهِدِينَ جماعاتٍ وأفراد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هُمْ مِنَ الأمّةِ ومِن رِحِمِها خَرَجُوا، فَهُمْ مِرْآتُهَا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وآخِر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شَرِيطَةَ أن يَسْلَمَ الناظِرُ إلَيها مِن شَوبِ العَصَبِيّةِ والهَوَى، وأن يَنْظُرَ إليها بعينِ العدلِ والنّصَفَةِ، لا أنْ يَكِيلَ لَهُم بِمِكْيالَيْنِ؛ فَيَجْعَلَ مِنْهُمْ مُجاهِدِينَ أحْيَوْا سِيَرَ الأوائلِ في قِتالِ الشيوعِيّينَ الرُّوسِ فِي أفْغانِسْتانَ!، وخَوارِجَ مارِقِينَ فِي قِتالِ الصلِيبِيينَ فِي العِراقِ وبلادِ الأفغانِ!!، فَهذا مِن الظلْمِ الذي حَرّمَهُ اللهُ تعالَى، وهُو خارِجٌ عَن مَوازِينِ القسْطِ والشرعِ </w:t>
      </w:r>
      <w:proofErr w:type="spellStart"/>
      <w:r w:rsidRPr="0026525E">
        <w:rPr>
          <w:rFonts w:ascii="Traditional Arabic" w:hAnsi="Traditional Arabic" w:cs="Lotus Linotype"/>
          <w:sz w:val="36"/>
          <w:szCs w:val="32"/>
          <w:rtl/>
        </w:rPr>
        <w:t>ساقِظٌ</w:t>
      </w:r>
      <w:proofErr w:type="spellEnd"/>
      <w:r w:rsidRPr="0026525E">
        <w:rPr>
          <w:rFonts w:ascii="Traditional Arabic" w:hAnsi="Traditional Arabic" w:cs="Lotus Linotype"/>
          <w:sz w:val="36"/>
          <w:szCs w:val="32"/>
          <w:rtl/>
        </w:rPr>
        <w:t xml:space="preserve"> فِي دَرَكاتِ الأغراضِ والأهْواءِ، فَحالُ هذا كحالِ دَمِيمِ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نْظَرِ لَنْ يَرَ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رْآةِ إلا ما انطَوتْ علَيهِ دخِيلَةُ نَفْسِهِ، وإنّما نُرِيدُ مَن جَلَّ العِلْمُ عِنْدَهُ وتَرَفّعَ بِهِ عن هذا القَدْرِ إلَى رُتْبَةِ وِراثَةِ عِلمِ النبُوّةِ؛ ومِن عِلْمها قولُهُ </w:t>
      </w:r>
      <w:r w:rsidR="00C9423C" w:rsidRPr="0026525E">
        <w:rPr>
          <w:rFonts w:ascii="AAA GoldenLotus" w:hAnsi="AAA GoldenLotus" w:cs="Lotus Linotype"/>
          <w:color w:val="000000"/>
          <w:sz w:val="36"/>
          <w:szCs w:val="36"/>
          <w:rtl/>
        </w:rPr>
        <w:sym w:font="KFGQPC Arabic Symbols 01" w:char="F06D"/>
      </w:r>
      <w:r w:rsidR="00C15649" w:rsidRPr="0026525E">
        <w:rPr>
          <w:rFonts w:ascii="Traditional Arabic" w:hAnsi="Traditional Arabic" w:cs="Lotus Linotype"/>
          <w:sz w:val="36"/>
          <w:szCs w:val="32"/>
          <w:rtl/>
        </w:rPr>
        <w:t xml:space="preserve">: </w:t>
      </w:r>
      <w:r w:rsidR="00981E96"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إنما أنا لكم بَمَنزِلَةِ الوالِدِ أعلّمُكُمْ</w:t>
      </w:r>
      <w:r w:rsidR="00981E96" w:rsidRPr="0026525E">
        <w:rPr>
          <w:rFonts w:ascii="Traditional Arabic" w:hAnsi="Traditional Arabic" w:cs="Lotus Linotype" w:hint="cs"/>
          <w:sz w:val="36"/>
          <w:szCs w:val="32"/>
          <w:rtl/>
        </w:rPr>
        <w:t>)</w:t>
      </w:r>
      <w:r w:rsidR="00981E96" w:rsidRPr="00B60092">
        <w:rPr>
          <w:rStyle w:val="a7"/>
          <w:rFonts w:ascii="Tahoma" w:hAnsi="Tahoma" w:cs="Traditional Arabic"/>
          <w:color w:val="0000FF"/>
          <w:sz w:val="36"/>
          <w:szCs w:val="36"/>
          <w:rtl/>
        </w:rPr>
        <w:t>(</w:t>
      </w:r>
      <w:r w:rsidR="00981E96" w:rsidRPr="00B60092">
        <w:rPr>
          <w:rStyle w:val="a7"/>
          <w:rFonts w:ascii="Tahoma" w:hAnsi="Tahoma" w:cs="Traditional Arabic"/>
          <w:color w:val="0000FF"/>
          <w:sz w:val="36"/>
          <w:szCs w:val="36"/>
          <w:rtl/>
        </w:rPr>
        <w:footnoteReference w:id="681"/>
      </w:r>
      <w:r w:rsidR="00981E96"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فَمَن وَرِثَ العِلمَ بِحَقَّهِ ورِثَ 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نْزِلَةَ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فَهَؤلاءِ هُم الذِينَ يُثْمِرُ نَقْدُهُمْ؛ ويَقُومُ نُصْحُهُم مَقامَ الأعلامِ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ناراتِ للسالكِينَ، وهُم الذينَ لا غِنىً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جاهِدِينَ عَنهم، ولا غِنَىً بِهَمْ عن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جاهِدِينَ، والأمةُ مِن ثَمَّةَ لا غِنَىً بِها عن هَؤلاءِ جَميع</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sz w:val="36"/>
          <w:szCs w:val="32"/>
          <w:rtl/>
        </w:rPr>
        <w:t>.</w:t>
      </w:r>
    </w:p>
    <w:p w14:paraId="22C70A54" w14:textId="500DDA98"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ولا بُدَّ هُنا من التّنْبِيهِ علَى أمرٍ يَسْتَحِقُّ الوقوفَ والنظَرَ، ويَفْتَحُ للناصِحِينَ أبواب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وأبواب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ذلكَ أنّ أكثرَ الجماعاتِ التِي حملتْ رايَةَ الجهادِ فِي زِمانِنا؛ ووقَعَ منها ما وقعَ من الانحرافاتِ تَرْجِعُ أصولُها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دْرسَةِ السلَفِيَّةِ فِي الجُمْلَةِ، ولم نَرَ مِثلَ هذه الانحرافاتِ ولا بَعْضَها فِي الجِهادِ الذِي قامَتْ بِهِ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دْرَسَةُ الحَنَفِيَّةُ فِي أفْغانِسْتانَ معَ طُولِ عَهْدِهِ؛ وتقَلُّبِ الأحوالِ فِيهِ!!، فقَدْ كانَتْ بِداياتُهُ فِي عامِ (1978) أو قبلَ هذا بقليلٍ أو بعدَهُ بقلِيلٍ ولم يَزلْ إلَى يومِنا هذا!، فبَدأ بجِهادِ </w:t>
      </w:r>
      <w:r w:rsidRPr="0026525E">
        <w:rPr>
          <w:rFonts w:ascii="Traditional Arabic" w:hAnsi="Traditional Arabic" w:cs="Lotus Linotype"/>
          <w:sz w:val="36"/>
          <w:szCs w:val="32"/>
          <w:rtl/>
        </w:rPr>
        <w:lastRenderedPageBreak/>
        <w:t xml:space="preserve">النظامِ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لَكِي الحاكمِ فِي كابُلَ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لمُوالاتِهِ للاتحادِ </w:t>
      </w:r>
      <w:proofErr w:type="spellStart"/>
      <w:r w:rsidRPr="0026525E">
        <w:rPr>
          <w:rFonts w:ascii="Traditional Arabic" w:hAnsi="Traditional Arabic" w:cs="Lotus Linotype"/>
          <w:sz w:val="36"/>
          <w:szCs w:val="32"/>
          <w:rtl/>
        </w:rPr>
        <w:t>السيوفيتِيِّ</w:t>
      </w:r>
      <w:proofErr w:type="spellEnd"/>
      <w:r w:rsidRPr="0026525E">
        <w:rPr>
          <w:rFonts w:ascii="Traditional Arabic" w:hAnsi="Traditional Arabic" w:cs="Lotus Linotype"/>
          <w:sz w:val="36"/>
          <w:szCs w:val="32"/>
          <w:rtl/>
        </w:rPr>
        <w:t xml:space="preserve"> آنذاك، ثُمَّ انتقلَ إلى مرحلَةِ الجهادِ ضدَّ القواتِ الروسِيّةِ الغازِيةِ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والِينَ لها؛ ثُمَّ إلى مُجاهِدَةِ حكومَةِ كابُلَ التِي كانت على غرارِ جميع الحكومات العلمانية في الع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الإسلامِي اليوم؛ وذلكَ بَعْدَ انسحابِ القواتِ الروسِيّةِ من أفغانستان، واستمرّ ذلكَ سنواتٍ عِدَّةٍ؛ إلى سُقوطِ حكومَةِ نجِيبٍ؛ ثُمَّ إلَى مَرحلَةِ الأحزابِ؛ إلى مجِيئِ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طالبانَ</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والجهادِ ضِدَّ القواتِ الصلِيبيةِ الغازِيَةِ؛ وإلى يومِنا هذا</w:t>
      </w:r>
      <w:r w:rsidR="000E3A9A" w:rsidRPr="000E3A9A">
        <w:rPr>
          <w:rFonts w:ascii="Traditional Arabic" w:hAnsi="Traditional Arabic" w:cs="Lotus Linotype"/>
          <w:sz w:val="36"/>
          <w:szCs w:val="32"/>
          <w:rtl/>
        </w:rPr>
        <w:t>.</w:t>
      </w:r>
    </w:p>
    <w:p w14:paraId="48E3FDF9" w14:textId="7E67B935"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وعنْدِي أنّ لذلكَ أسْباب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عِدَّةً مِنْها ما هُو راجِعٌ إلَى 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دارِسِ نَفْسِها؛ ومِنها ما هُو خارِجٌ عَنها؛ والتفصيلُ فِي بيانِ ذلكَ لَيسَ هذا موضِعَهُ، وإنّما يَهُمُّنِي هُنا أن أَذكُرَ أن أهَمَّ أسبابِهِ راجِعٌ إلَى خلَلٍ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نهَجِ الترْبَوِيِّ عِنْدَ كَثِيرٍ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نْتَسِبينَ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دْرَسَةِ السلفِيّةِ </w:t>
      </w:r>
      <w:r w:rsidR="004B465D" w:rsidRPr="0026525E">
        <w:rPr>
          <w:rFonts w:ascii="Traditional Arabic" w:hAnsi="Traditional Arabic" w:cs="Lotus Linotype" w:hint="cs"/>
          <w:sz w:val="36"/>
          <w:szCs w:val="32"/>
          <w:rtl/>
        </w:rPr>
        <w:t>«</w:t>
      </w:r>
      <w:r w:rsidR="00E50BFF" w:rsidRPr="00095B64">
        <w:rPr>
          <w:rFonts w:ascii="Traditional Arabic" w:hAnsi="Traditional Arabic" w:cs="Lotus Linotype"/>
          <w:b/>
          <w:bCs/>
          <w:sz w:val="36"/>
          <w:szCs w:val="34"/>
          <w:u w:val="single"/>
          <w:rtl/>
        </w:rPr>
        <w:t>الـم</w:t>
      </w:r>
      <w:r w:rsidRPr="00095B64">
        <w:rPr>
          <w:rFonts w:ascii="Traditional Arabic" w:hAnsi="Traditional Arabic" w:cs="Lotus Linotype"/>
          <w:b/>
          <w:bCs/>
          <w:sz w:val="36"/>
          <w:szCs w:val="34"/>
          <w:u w:val="single"/>
          <w:rtl/>
        </w:rPr>
        <w:t>عاصِرَةِ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يَتَعَيّنُ عَلَينا استِدْراكُهُ وإصلاحُهُ، رُجُوع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عالَجَةِ إلَى أصلِ الداءِ، وإنّما قَيّدْتُ ذلكَ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عاصِرَةِ تنْبِيها علَى أن الخلَلَ فِي مَفاهِيمِ ومناهِجِ كَثيرِينَ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نتسبِينَ إلَيها؛ لا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دْرَسَةِ باعْتِبارِ أصلِها، </w:t>
      </w:r>
      <w:r w:rsidRPr="00095B64">
        <w:rPr>
          <w:rFonts w:ascii="Traditional Arabic" w:hAnsi="Traditional Arabic" w:cs="Lotus Linotype"/>
          <w:b/>
          <w:bCs/>
          <w:sz w:val="36"/>
          <w:szCs w:val="34"/>
          <w:rtl/>
        </w:rPr>
        <w:t>فافْهَمْ</w:t>
      </w:r>
      <w:r w:rsidR="000E3A9A" w:rsidRPr="000E3A9A">
        <w:rPr>
          <w:rFonts w:ascii="Traditional Arabic" w:hAnsi="Traditional Arabic" w:cs="Lotus Linotype"/>
          <w:sz w:val="36"/>
          <w:szCs w:val="32"/>
          <w:rtl/>
        </w:rPr>
        <w:t>.</w:t>
      </w:r>
    </w:p>
    <w:p w14:paraId="6D9321E8" w14:textId="6953F35A"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لا يُقالُ ما عِلاقَةُ هذا بِذاكَ</w:t>
      </w:r>
      <w:r w:rsidR="00981E96"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لأنّ العَملِيّةَ الترْبَوِيّةَ بِناءٌ مُتكامِلٌ، فإن شئتَ الحُكْمَ علَيهِ بِقُوّةٍ أو ضَعْفٍ فانْظُرْ إلَى أساسَهِ وأصولِهِ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 xml:space="preserve">وتَرْبِيَةُ الناشِئَةِ علَى التطاوُلِ والجُرْأةِ علَى الأئمّةِ وأهْلِ العِلمِ تَحْتَ ذرِيعَةِ نَبْذِ التقْلِيدِ، يَنْقِلِبُ فِي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حَصلَةِ جُرْأةً وتَطاوُل</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علَى أحكامِ ال</w:t>
      </w:r>
      <w:r w:rsidR="006D5951">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شرِيعَةِ كُلِّها!</w:t>
      </w:r>
      <w:r w:rsidRPr="0026525E">
        <w:rPr>
          <w:rFonts w:ascii="Traditional Arabic" w:hAnsi="Traditional Arabic" w:cs="Lotus Linotype"/>
          <w:sz w:val="36"/>
          <w:szCs w:val="32"/>
          <w:rtl/>
        </w:rPr>
        <w:t xml:space="preserve">، وما الفَرْقُ عَنِدَ الناشئِ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بْتَدِئِ بَينَ تَخْطِئَةِ الشافِعِيّ الإمامِ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العَملِ بحَدِيثِ الق</w:t>
      </w:r>
      <w:r w:rsidR="00A93D5F">
        <w:rPr>
          <w:rFonts w:ascii="Traditional Arabic" w:hAnsi="Traditional Arabic" w:cs="Lotus Linotype" w:hint="cs"/>
          <w:sz w:val="36"/>
          <w:szCs w:val="32"/>
          <w:rtl/>
        </w:rPr>
        <w:t>ُ</w:t>
      </w:r>
      <w:r w:rsidRPr="0026525E">
        <w:rPr>
          <w:rFonts w:ascii="Traditional Arabic" w:hAnsi="Traditional Arabic" w:cs="Lotus Linotype"/>
          <w:sz w:val="36"/>
          <w:szCs w:val="32"/>
          <w:rtl/>
        </w:rPr>
        <w:t>لتَينِ</w:t>
      </w:r>
      <w:r w:rsidR="00A93D5F">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الناشئَ يَعْمَلُ بالدلِيلِ بِزَعْمِهِ، وبَينَ استِباحَةِ دِماءِ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عصومِينَ بالدلِيلِ على حدِّ زعمهِ أيضا؟!، فهُو فِي الحالَتَينِ مُتمسكٌ بالدلِيلِ عامِلٌ بِهِ!، وفاتَهُ أن مَثَلَهُ كَمثَلِ العُميانِ الستّةِ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ثلِ الهِنْدِي، الذِينَ وقعَتْ يَدُ كُلٍّ مِنهم علَى عُضْوٍ أو بَعْضِ عُضْوٍ مِنَ الفِيلِ فَحَسِبَهُ الفِيلَ بِتَمامِهِ!، فهذا الناشئُ يَسْمَعُ مِن اليومِ الأولِ تَخْطِئَةَ الشافِعِي</w:t>
      </w:r>
      <w:r w:rsidR="00981E9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وتَنْقِيصَ أبِي حَنِيفَةِ</w:t>
      </w:r>
      <w:r w:rsidR="00981E9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وتضعِيفَ قَولِ أحمدَ</w:t>
      </w:r>
      <w:r w:rsidR="00981E9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وبُطْلانَ قَولِ مالكٍ، وغلُوّ ابنِ حَزْمٍ، وشُذُوذَ داودِ بنِ علَي، ثُمَّ إنه يَمْلِكُ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تَقْرِيبَ التهْذِيبِ</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مِبْضَعَ الجَرْحِ والتعْدِيلِ!، فإذا سقطَتْ أقوالُ هؤلاءِ الأئمةِ عِنْدَهُ عن رُتْبَةِ الاعْتِبارِ؛ فسقوطُ مَن هُم دُونَهُمْ </w:t>
      </w:r>
      <w:r w:rsidR="00403657" w:rsidRPr="0026525E">
        <w:rPr>
          <w:rFonts w:ascii="Traditional Arabic" w:hAnsi="Traditional Arabic" w:cs="Lotus Linotype"/>
          <w:sz w:val="36"/>
          <w:szCs w:val="32"/>
          <w:rtl/>
        </w:rPr>
        <w:t>-</w:t>
      </w:r>
      <w:r w:rsidR="00981E96"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ولو كانُوا من فحولِ العِلم وأساطين الفَهمِ فِي زمانِنا - من بابِ أولَى!، </w:t>
      </w:r>
      <w:r w:rsidRPr="0026525E">
        <w:rPr>
          <w:rFonts w:ascii="Traditional Arabic" w:hAnsi="Traditional Arabic" w:cs="Lotus Linotype"/>
          <w:sz w:val="36"/>
          <w:szCs w:val="32"/>
          <w:rtl/>
        </w:rPr>
        <w:lastRenderedPageBreak/>
        <w:t xml:space="preserve">ولم الرجوعُ إلَى أهلِ العِلمِ بَعْدَ ذلكَ والرجُلُ قدْ ولجَ إلَى الطلَبِ مِن رُتْبَةِ الاجْتِهادِ؟!، وهذا النهجُ الردِيُّ أنتجَ اخْتِلالَ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يزانِ عندَ هَؤلاءِ، ف</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عَظّمُ عِنْدَهُمْ مَن وافَقَهُم فِيما هُم عَلَيهِ، ولِذا صارُوا يَلَقّبُونَ بالشيخِ والعَلامَةِ والإمامِ! مَن لا عِلْمَ لَهُ بِشَيءٍ من عُلُومِ الآلَةِ التِي هِيَ أساسُ العِلمِ وأصلُ الفِقْهِ فِي الدينِ، بل أعرفُ من يُصنّفُ ويكتُبُ ويتلقَّفونَ كُتُبَهُ علَى أنهُ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حقّقِينَ! وهُو لا يعرِفُ الفَرْقَ بَينَ اسمِ كانَ وخَبَرِها!؛ وأقطعُ بأنهُ لَم يَقْرأ فِي الفِقْهِ ولا فِي أصولِ الفِقْهِ مَتْنا ولا كِتاب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بل يُلَقبونَ بذلكَ من يَتعَينُ علَيهِ الرجوعُ إلى البداياتِ فِي الطلَبِ لأنّهُ يُقَرِّرُ ما يَعْتَقِدُونَهُ دِين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لا يجوزُ العُدولُ عَنهُ!، فهذا الخَلَلُ فَرْعٌ عن ذلكَ الأولِ، وكُلُّ ما بُنِيَ علَى أصلٍ فاسدٍ فُهُوَ فاسدٌ أيض</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sz w:val="36"/>
          <w:szCs w:val="32"/>
          <w:rtl/>
        </w:rPr>
        <w:t>.</w:t>
      </w:r>
    </w:p>
    <w:p w14:paraId="4088A310" w14:textId="52407387" w:rsidR="009B50EE" w:rsidRPr="00095B64" w:rsidRDefault="009B50EE" w:rsidP="000E3A9A">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sz w:val="36"/>
          <w:szCs w:val="32"/>
          <w:rtl/>
        </w:rPr>
        <w:t xml:space="preserve">ولا يُقالُ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قابلِ</w:t>
      </w:r>
      <w:r w:rsidR="00981E9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فَفِي الحَنَفِيّةِ وغَيرِها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ذاهِبِ مِن التعصبِ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ذْهَبِي ما هُو عَينُ العُدوانِ علَى الشرْعِ</w:t>
      </w:r>
      <w:r w:rsidR="00A93D5F">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فَيقالُ لمن قالَ ذلكَ</w:t>
      </w:r>
      <w:r w:rsidR="00C15649"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 xml:space="preserve">لا تَتَعَوَّدْ رَدَّ الخَطأِ بِخَطأٍ يُقابِلُهُ، فإنّ ذلكَ عِلّةٌ لِكُلِّ ما يَقعُ بَينَ الناسِ مِن التنازُعِ والخِلافِ، </w:t>
      </w:r>
      <w:r w:rsidRPr="0026525E">
        <w:rPr>
          <w:rFonts w:ascii="Traditional Arabic" w:hAnsi="Traditional Arabic" w:cs="Lotus Linotype"/>
          <w:sz w:val="36"/>
          <w:szCs w:val="32"/>
          <w:rtl/>
        </w:rPr>
        <w:t xml:space="preserve">ولو أنّ قائلَ ذلكَ تأملَ فِيما قالَ لم يَفُهْ بِهِ، ولَعِلَمَ أن الحَقَّ واسطِةٌ بَينَ القوْلَينِ، وذمُّ التعصبِ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ذْهَبِيِّ لا يَلْزَمُ مِنْهُ رَدُّ ما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دْرَسَةِ الحَنَفِيةِ -</w:t>
      </w:r>
      <w:r w:rsidR="00981E96"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التِي هِي مذهَبُ الشعْبِ الأفغانِي</w:t>
      </w:r>
      <w:r w:rsidR="00981E96"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من حِفْظِ هَيْبَةِ العِلْمِ ومَراتِبِ أهْلِهِ، ومُراعاةِ الأدَبِ فِي ذلكَ بَينَ الع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تعَلِّمِ، حَتّى إنّنِي لَم أرَ بَينَهُم علَى طولِ مخالطَتِي لَهُم طالِب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يَعْتَرِضُ عَلى قَولِ 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إلا علَى سبيلِ سؤالِ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تَعلّمِ، وهذا لهُ أعظَمُ الأثرِ فِي سَدِّ أبوابِ </w:t>
      </w:r>
      <w:proofErr w:type="spellStart"/>
      <w:r w:rsidRPr="0026525E">
        <w:rPr>
          <w:rFonts w:ascii="Traditional Arabic" w:hAnsi="Traditional Arabic" w:cs="Lotus Linotype"/>
          <w:sz w:val="36"/>
          <w:szCs w:val="32"/>
          <w:rtl/>
        </w:rPr>
        <w:t>التع</w:t>
      </w:r>
      <w:r w:rsidR="00E50BFF" w:rsidRPr="0026525E">
        <w:rPr>
          <w:rFonts w:ascii="Traditional Arabic" w:hAnsi="Traditional Arabic" w:cs="Lotus Linotype"/>
          <w:sz w:val="36"/>
          <w:szCs w:val="32"/>
          <w:rtl/>
        </w:rPr>
        <w:t>الـم</w:t>
      </w:r>
      <w:proofErr w:type="spellEnd"/>
      <w:r w:rsidRPr="0026525E">
        <w:rPr>
          <w:rFonts w:ascii="Traditional Arabic" w:hAnsi="Traditional Arabic" w:cs="Lotus Linotype"/>
          <w:sz w:val="36"/>
          <w:szCs w:val="32"/>
          <w:rtl/>
        </w:rPr>
        <w:t xml:space="preserve"> والجُرأةِ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تهالِكَةِ علَى الفَتْوى؛ </w:t>
      </w:r>
      <w:r w:rsidRPr="00095B64">
        <w:rPr>
          <w:rFonts w:ascii="Traditional Arabic" w:hAnsi="Traditional Arabic" w:cs="Lotus Linotype"/>
          <w:b/>
          <w:bCs/>
          <w:sz w:val="36"/>
          <w:szCs w:val="34"/>
          <w:rtl/>
        </w:rPr>
        <w:t xml:space="preserve">بل وفِي التماسكِ والتلاحُمِ بَينَ الأمّةِ وعُلَمائها وقادتِها؛ ولا يَخْفاكَ أنّ كَثْرَةَ الخِلافِ عَلى الأكابِرِ مُفْسِدَةٌ للرأْيِ مُضَيّعَةٌ للتَدْبِيرِ، كما قالَ علَي بنُ أبي طالِبٍ </w:t>
      </w:r>
      <w:r w:rsidR="00E44C83" w:rsidRPr="0026525E">
        <w:rPr>
          <w:rFonts w:ascii="AAA GoldenLotus" w:hAnsi="AAA GoldenLotus" w:cs="Lotus Linotype"/>
          <w:color w:val="000000"/>
          <w:sz w:val="36"/>
          <w:szCs w:val="36"/>
          <w:rtl/>
        </w:rPr>
        <w:sym w:font="KFGQPC Arabic Symbols 01" w:char="F068"/>
      </w:r>
      <w:r w:rsidRPr="00095B64">
        <w:rPr>
          <w:rFonts w:ascii="Traditional Arabic" w:hAnsi="Traditional Arabic" w:cs="Lotus Linotype"/>
          <w:b/>
          <w:bCs/>
          <w:sz w:val="36"/>
          <w:szCs w:val="34"/>
          <w:rtl/>
        </w:rPr>
        <w:t xml:space="preserve"> لِبَعْضِ أصحابِهِ</w:t>
      </w:r>
      <w:r w:rsidR="00C15649" w:rsidRPr="00095B64">
        <w:rPr>
          <w:rFonts w:ascii="Traditional Arabic" w:hAnsi="Traditional Arabic" w:cs="Lotus Linotype"/>
          <w:b/>
          <w:bCs/>
          <w:sz w:val="36"/>
          <w:szCs w:val="34"/>
          <w:rtl/>
        </w:rPr>
        <w:t xml:space="preserve">: </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r w:rsidR="00B220F4" w:rsidRPr="0026525E">
        <w:rPr>
          <w:rFonts w:ascii="Traditional Arabic" w:hAnsi="Traditional Arabic" w:cs="Lotus Linotype" w:hint="cs"/>
          <w:sz w:val="36"/>
          <w:szCs w:val="32"/>
          <w:rtl/>
        </w:rPr>
        <w:t xml:space="preserve"> </w:t>
      </w:r>
      <w:r w:rsidRPr="00095B64">
        <w:rPr>
          <w:rFonts w:ascii="Traditional Arabic" w:hAnsi="Traditional Arabic" w:cs="Lotus Linotype"/>
          <w:b/>
          <w:bCs/>
          <w:sz w:val="36"/>
          <w:szCs w:val="34"/>
          <w:rtl/>
        </w:rPr>
        <w:t>وأفْسَدْتُم علَيّ رَأيِي بالعِصيانِ؛ حَتى قالَتْ قُرَيشٌ</w:t>
      </w:r>
      <w:r w:rsidR="00C15649" w:rsidRPr="00095B64">
        <w:rPr>
          <w:rFonts w:ascii="Traditional Arabic" w:hAnsi="Traditional Arabic" w:cs="Lotus Linotype"/>
          <w:b/>
          <w:bCs/>
          <w:sz w:val="36"/>
          <w:szCs w:val="34"/>
          <w:rtl/>
        </w:rPr>
        <w:t xml:space="preserve">: </w:t>
      </w:r>
      <w:r w:rsidRPr="00095B64">
        <w:rPr>
          <w:rFonts w:ascii="Traditional Arabic" w:hAnsi="Traditional Arabic" w:cs="Lotus Linotype"/>
          <w:b/>
          <w:bCs/>
          <w:sz w:val="36"/>
          <w:szCs w:val="34"/>
          <w:rtl/>
        </w:rPr>
        <w:t>ابنُ أبِي طالِبٍ رَجُلٌ شجاعٌ؛ ولكنْ لا عِلْمَ لَهُ بالحَرْبِ</w:t>
      </w:r>
      <w:r w:rsidR="004B465D" w:rsidRPr="0026525E">
        <w:rPr>
          <w:rFonts w:ascii="Traditional Arabic" w:hAnsi="Traditional Arabic" w:cs="Lotus Linotype" w:hint="cs"/>
          <w:sz w:val="36"/>
          <w:szCs w:val="32"/>
          <w:rtl/>
        </w:rPr>
        <w:t>»</w:t>
      </w:r>
      <w:r w:rsidR="00B220F4" w:rsidRPr="00B60092">
        <w:rPr>
          <w:rStyle w:val="a7"/>
          <w:rFonts w:ascii="Tahoma" w:hAnsi="Tahoma" w:cs="Traditional Arabic"/>
          <w:color w:val="0000FF"/>
          <w:sz w:val="36"/>
          <w:szCs w:val="36"/>
          <w:rtl/>
        </w:rPr>
        <w:t>(</w:t>
      </w:r>
      <w:r w:rsidR="00B220F4" w:rsidRPr="00B60092">
        <w:rPr>
          <w:rStyle w:val="a7"/>
          <w:rFonts w:ascii="Tahoma" w:hAnsi="Tahoma" w:cs="Traditional Arabic"/>
          <w:color w:val="0000FF"/>
          <w:sz w:val="36"/>
          <w:szCs w:val="36"/>
          <w:rtl/>
        </w:rPr>
        <w:footnoteReference w:id="682"/>
      </w:r>
      <w:r w:rsidR="00B220F4"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4"/>
          <w:rtl/>
        </w:rPr>
        <w:t>.</w:t>
      </w:r>
    </w:p>
    <w:p w14:paraId="54E4784D" w14:textId="58EDD945"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حَتّى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دْرَسَةُ السلَفِيةُ فِي بِلادِ الهِنْدِ والأفغانِ مُتَأثّرَةُ بِهَذِهِ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نقَبَةِ إلَى حَدٍّ بِعِيدٍ، وإنما بَدأ يَتَسَرَّبُ إلَيها الخَلَلُ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 فِي السنواتِ الأخِيرَةِ هذهِ لأسبابٍ يطولُ شَرحُها، وأولُ مَن </w:t>
      </w:r>
      <w:r w:rsidRPr="0026525E">
        <w:rPr>
          <w:rFonts w:ascii="Traditional Arabic" w:hAnsi="Traditional Arabic" w:cs="Lotus Linotype"/>
          <w:sz w:val="36"/>
          <w:szCs w:val="32"/>
          <w:rtl/>
        </w:rPr>
        <w:lastRenderedPageBreak/>
        <w:t xml:space="preserve">سِمعْتُ مِنهُ إنكارَ ما تطرّق إليها من ذلكَ هُو شَيخُنا أبو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عالِي نقيبُ أحمدُ الديرِيُّ الرباطِيُّ السلفِيُّ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سَنَةِ (1413)، وكانَ يَسمِيهُمْ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صِبْيانَ العِلمِ</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r w:rsidR="00671913" w:rsidRPr="0026525E">
        <w:rPr>
          <w:rFonts w:ascii="Traditional Arabic" w:hAnsi="Traditional Arabic" w:cs="Lotus Linotype"/>
          <w:sz w:val="36"/>
          <w:szCs w:val="32"/>
          <w:rtl/>
        </w:rPr>
        <w:t xml:space="preserve"> </w:t>
      </w:r>
    </w:p>
    <w:p w14:paraId="5BE7F37E" w14:textId="35BEF1D1"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وعلَى كُلِّ حالٍ فالحَدِيثُ يذكّرُ بعضهُ بِبَعْضِ، وهو ذو شجونٍ وفُنونٍ، وأسأل الله تعالى أن يُيسّرَ التفصيلَ فِي ذلكَ فِي موضعٍ آخَر</w:t>
      </w:r>
      <w:r w:rsidR="000E3A9A" w:rsidRPr="000E3A9A">
        <w:rPr>
          <w:rFonts w:ascii="Traditional Arabic" w:hAnsi="Traditional Arabic" w:cs="Lotus Linotype"/>
          <w:sz w:val="36"/>
          <w:szCs w:val="32"/>
          <w:rtl/>
        </w:rPr>
        <w:t>.</w:t>
      </w:r>
    </w:p>
    <w:p w14:paraId="08B2EF69" w14:textId="77777777" w:rsidR="00A93D5F" w:rsidRDefault="009B50EE"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والحمدُ للهِ أولا وآخر</w:t>
      </w:r>
      <w:r w:rsidR="003620EB" w:rsidRPr="0026525E">
        <w:rPr>
          <w:rFonts w:ascii="Traditional Arabic" w:hAnsi="Traditional Arabic" w:cs="Lotus Linotype"/>
          <w:sz w:val="36"/>
          <w:szCs w:val="32"/>
          <w:rtl/>
        </w:rPr>
        <w:t>ًا</w:t>
      </w:r>
    </w:p>
    <w:p w14:paraId="6C751A96" w14:textId="0281481A" w:rsidR="009B50EE" w:rsidRPr="0026525E" w:rsidRDefault="009B50EE"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 xml:space="preserve">وصلى الله على محمدٍ وعلَى </w:t>
      </w:r>
      <w:proofErr w:type="spellStart"/>
      <w:r w:rsidRPr="0026525E">
        <w:rPr>
          <w:rFonts w:ascii="Traditional Arabic" w:hAnsi="Traditional Arabic" w:cs="Lotus Linotype"/>
          <w:sz w:val="36"/>
          <w:szCs w:val="32"/>
          <w:rtl/>
        </w:rPr>
        <w:t>آلِهِ</w:t>
      </w:r>
      <w:proofErr w:type="spellEnd"/>
      <w:r w:rsidRPr="0026525E">
        <w:rPr>
          <w:rFonts w:ascii="Traditional Arabic" w:hAnsi="Traditional Arabic" w:cs="Lotus Linotype"/>
          <w:sz w:val="36"/>
          <w:szCs w:val="32"/>
          <w:rtl/>
        </w:rPr>
        <w:t xml:space="preserve"> وصحْبهِ وسلم</w:t>
      </w:r>
      <w:r w:rsidR="000E3A9A" w:rsidRPr="000E3A9A">
        <w:rPr>
          <w:rFonts w:ascii="Traditional Arabic" w:hAnsi="Traditional Arabic" w:cs="Lotus Linotype"/>
          <w:sz w:val="36"/>
          <w:szCs w:val="32"/>
          <w:rtl/>
        </w:rPr>
        <w:t>.</w:t>
      </w:r>
    </w:p>
    <w:p w14:paraId="6389E952" w14:textId="77777777"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p>
    <w:p w14:paraId="3CC8E04E" w14:textId="77777777" w:rsidR="009B50EE" w:rsidRPr="0026525E" w:rsidRDefault="009B50EE" w:rsidP="00057857">
      <w:pPr>
        <w:widowControl w:val="0"/>
        <w:spacing w:after="80" w:line="18" w:lineRule="atLeast"/>
        <w:ind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كانَ الله له</w:t>
      </w:r>
      <w:r w:rsidR="00B220F4" w:rsidRPr="0026525E">
        <w:rPr>
          <w:rFonts w:ascii="Traditional Arabic" w:hAnsi="Traditional Arabic" w:cs="Lotus Linotype" w:hint="cs"/>
          <w:sz w:val="36"/>
          <w:szCs w:val="32"/>
          <w:rtl/>
        </w:rPr>
        <w:t>؛</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خادمُ العلم وأهله</w:t>
      </w:r>
      <w:r w:rsidR="007E4265" w:rsidRPr="0026525E">
        <w:rPr>
          <w:rFonts w:ascii="Traditional Arabic" w:hAnsi="Traditional Arabic" w:cs="Lotus Linotype" w:hint="cs"/>
          <w:sz w:val="36"/>
          <w:szCs w:val="32"/>
          <w:rtl/>
        </w:rPr>
        <w:t>:</w:t>
      </w:r>
    </w:p>
    <w:p w14:paraId="0151F14C" w14:textId="77777777" w:rsidR="008A5A59" w:rsidRPr="00095B64" w:rsidRDefault="009B50EE" w:rsidP="00057857">
      <w:pPr>
        <w:widowControl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أبو الوليد الغزي الأنصاري</w:t>
      </w:r>
    </w:p>
    <w:p w14:paraId="3FA2A5BC" w14:textId="77777777" w:rsidR="008A5A59" w:rsidRDefault="008A5A59" w:rsidP="00057857">
      <w:pPr>
        <w:widowControl w:val="0"/>
        <w:bidi w:val="0"/>
        <w:spacing w:line="18" w:lineRule="atLeast"/>
      </w:pPr>
      <w:r>
        <w:rPr>
          <w:rtl/>
        </w:rPr>
        <w:br w:type="page"/>
      </w:r>
    </w:p>
    <w:p w14:paraId="5DBCEED2" w14:textId="77777777" w:rsidR="008A5A59" w:rsidRPr="00E913D7" w:rsidRDefault="00E913D7" w:rsidP="00057857">
      <w:pPr>
        <w:pStyle w:val="2"/>
        <w:spacing w:line="18" w:lineRule="atLeast"/>
        <w:ind w:hanging="654"/>
        <w:rPr>
          <w:sz w:val="34"/>
          <w:szCs w:val="34"/>
          <w:rtl/>
        </w:rPr>
      </w:pPr>
      <w:bookmarkStart w:id="88" w:name="_Toc513468110"/>
      <w:r w:rsidRPr="00E913D7">
        <w:rPr>
          <w:sz w:val="34"/>
          <w:szCs w:val="34"/>
          <w:rtl/>
        </w:rPr>
        <w:lastRenderedPageBreak/>
        <w:drawing>
          <wp:anchor distT="0" distB="0" distL="114300" distR="114300" simplePos="0" relativeHeight="252012544" behindDoc="1" locked="0" layoutInCell="1" allowOverlap="1" wp14:anchorId="32906C42" wp14:editId="6995F58B">
            <wp:simplePos x="0" y="0"/>
            <wp:positionH relativeFrom="margin">
              <wp:posOffset>509270</wp:posOffset>
            </wp:positionH>
            <wp:positionV relativeFrom="paragraph">
              <wp:posOffset>-217805</wp:posOffset>
            </wp:positionV>
            <wp:extent cx="4279900" cy="715010"/>
            <wp:effectExtent l="0" t="0" r="6350" b="8890"/>
            <wp:wrapNone/>
            <wp:docPr id="616" name="صورة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279900" cy="715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5A59" w:rsidRPr="00E913D7">
        <w:rPr>
          <w:sz w:val="34"/>
          <w:szCs w:val="34"/>
          <w:rtl/>
        </w:rPr>
        <w:t>سؤالٌ عن صَخْرَةِ بَيْتِ الـمقْدِس</w:t>
      </w:r>
      <w:bookmarkEnd w:id="88"/>
    </w:p>
    <w:p w14:paraId="3422C535" w14:textId="77777777" w:rsidR="008A5A59" w:rsidRPr="00611C5E" w:rsidRDefault="008A5A59" w:rsidP="00057857">
      <w:pPr>
        <w:widowControl w:val="0"/>
        <w:spacing w:after="80" w:line="18" w:lineRule="atLeast"/>
        <w:ind w:firstLine="284"/>
        <w:jc w:val="center"/>
        <w:rPr>
          <w:rFonts w:ascii="Traditional Arabic" w:hAnsi="Traditional Arabic" w:cs="Traditional Arabic"/>
          <w:b/>
          <w:bCs/>
          <w:sz w:val="20"/>
          <w:szCs w:val="20"/>
          <w:rtl/>
        </w:rPr>
      </w:pPr>
    </w:p>
    <w:p w14:paraId="34F450B4" w14:textId="77777777" w:rsidR="008A5A59" w:rsidRPr="004213E8" w:rsidRDefault="008A5A59" w:rsidP="00057857">
      <w:pPr>
        <w:widowControl w:val="0"/>
        <w:spacing w:after="80" w:line="18" w:lineRule="atLeast"/>
        <w:ind w:firstLine="284"/>
        <w:jc w:val="center"/>
        <w:rPr>
          <w:rFonts w:ascii="Traditional Arabic" w:hAnsi="Traditional Arabic" w:cs="Traditional Arabic"/>
          <w:sz w:val="28"/>
          <w:szCs w:val="26"/>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 7/ 5296</w:t>
      </w:r>
    </w:p>
    <w:p w14:paraId="1BC8EA0D" w14:textId="77777777" w:rsidR="008A5A59" w:rsidRPr="00611C5E" w:rsidRDefault="008A5A59" w:rsidP="00057857">
      <w:pPr>
        <w:widowControl w:val="0"/>
        <w:spacing w:after="80" w:line="18" w:lineRule="atLeast"/>
        <w:ind w:firstLine="284"/>
        <w:rPr>
          <w:rFonts w:ascii="Traditional Arabic" w:hAnsi="Traditional Arabic" w:cs="Traditional Arabic"/>
          <w:b/>
          <w:bCs/>
          <w:sz w:val="10"/>
          <w:szCs w:val="10"/>
          <w:rtl/>
        </w:rPr>
      </w:pPr>
    </w:p>
    <w:p w14:paraId="05C7B457" w14:textId="0A6AD8A7" w:rsidR="008A5A59" w:rsidRPr="0026525E" w:rsidRDefault="008A5A59"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761664" behindDoc="0" locked="0" layoutInCell="1" allowOverlap="1" wp14:anchorId="0494A298" wp14:editId="552E4D0D">
            <wp:simplePos x="0" y="0"/>
            <wp:positionH relativeFrom="column">
              <wp:posOffset>5273304</wp:posOffset>
            </wp:positionH>
            <wp:positionV relativeFrom="paragraph">
              <wp:posOffset>60960</wp:posOffset>
            </wp:positionV>
            <wp:extent cx="396815" cy="409941"/>
            <wp:effectExtent l="0" t="0" r="3810" b="0"/>
            <wp:wrapNone/>
            <wp:docPr id="318" name="صورة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عَما يُشِيعُهُ العامَّةُ من أنَّ صَخْرَةَ بِيتِ الـمقْدِسِ مُعَلَّقَةٌ فِي الفَضاءِ بَينَ السماءِ والأرْضِ</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هَلْ يَصِحُّ هَذا؟</w:t>
      </w:r>
      <w:r w:rsidR="000E3A9A" w:rsidRPr="000E3A9A">
        <w:rPr>
          <w:rFonts w:ascii="Traditional Arabic" w:hAnsi="Traditional Arabic" w:cs="Lotus Linotype"/>
          <w:sz w:val="36"/>
          <w:szCs w:val="32"/>
          <w:rtl/>
        </w:rPr>
        <w:t>.</w:t>
      </w:r>
    </w:p>
    <w:p w14:paraId="595E293F" w14:textId="77777777" w:rsidR="008A5A59" w:rsidRPr="0026525E" w:rsidRDefault="008A5A59"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0C614635" w14:textId="46E9FC31" w:rsidR="008A5A59" w:rsidRPr="0026525E" w:rsidRDefault="008A5A5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فَهَذا الذِي يُقالُ غَيْرُ صَحِيحٍ مِن جِهَةِ الواقِعِ والثبُوتِ، ولو شاءَ اللهُ تعالَى أنْ يُمسكَها بِقُدْرَتِهِ </w:t>
      </w:r>
      <w:r w:rsidR="00E44C83" w:rsidRPr="0026525E">
        <w:rPr>
          <w:rFonts w:ascii="AAA GoldenLotus" w:hAnsi="AAA GoldenLotus" w:cs="Lotus Linotype"/>
          <w:sz w:val="36"/>
          <w:szCs w:val="36"/>
          <w:rtl/>
        </w:rPr>
        <w:sym w:font="KFGQPC Arabic Symbols 01" w:char="F063"/>
      </w:r>
      <w:r w:rsidRPr="0026525E">
        <w:rPr>
          <w:rFonts w:ascii="Traditional Arabic" w:hAnsi="Traditional Arabic" w:cs="Lotus Linotype"/>
          <w:sz w:val="36"/>
          <w:szCs w:val="32"/>
          <w:rtl/>
        </w:rPr>
        <w:t xml:space="preserve"> بَينَ السماءِ والأرْضِ لأمْسَكها سُبْحانَهُ؛ كما يُمْسِكُ السماءَ أنْ تَقَعَ عَلى الأرْضِ إلاَّ بإذْنِهِ، واللهُ علَى كلِّ شيءٍ قَدِير، ولَيسَ الكلامُ عن القُدْرَةِ؛ بلْ عن دَعْوى أنَها مُعَلَّقَةٌ فِي الهَواءِ بَينَ السماءِ والأرْضِ، فَتِلكَ التِي لا حَقِيقَةَ لَها، بل هيَ كَغَيرِها من الصخورِ مُتَّصِلَةٌ بالأرْضِ قائِمَةٌ بالأسبابِ العادِيَّةِ التِي خَلَقَها الله تعالى</w:t>
      </w:r>
      <w:r w:rsidR="000E3A9A" w:rsidRPr="000E3A9A">
        <w:rPr>
          <w:rFonts w:ascii="Traditional Arabic" w:hAnsi="Traditional Arabic" w:cs="Lotus Linotype"/>
          <w:sz w:val="36"/>
          <w:szCs w:val="32"/>
          <w:rtl/>
        </w:rPr>
        <w:t>.</w:t>
      </w:r>
    </w:p>
    <w:p w14:paraId="0ACF1D73" w14:textId="64610D45" w:rsidR="008A5A59" w:rsidRPr="0026525E" w:rsidRDefault="008A5A5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ولَو صَحَّ ذلكَ - وهُو غَيرُ صَحِيحٍ قَطْعًا - لَمْ تَثْبُت</w:t>
      </w:r>
      <w:r w:rsidR="00983FF3">
        <w:rPr>
          <w:rFonts w:ascii="Traditional Arabic" w:hAnsi="Traditional Arabic" w:cs="Lotus Linotype"/>
          <w:sz w:val="36"/>
          <w:szCs w:val="32"/>
          <w:rtl/>
        </w:rPr>
        <w:t>ْ لَها بِذلكَ فَضِيلَةٌ زائدَةٌ</w:t>
      </w:r>
      <w:r w:rsidR="00983FF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فَيْحْرُمُ التَّبَرُّكُ بِها، ولا يَج</w:t>
      </w:r>
      <w:r w:rsidR="00983FF3">
        <w:rPr>
          <w:rFonts w:ascii="Traditional Arabic" w:hAnsi="Traditional Arabic" w:cs="Lotus Linotype"/>
          <w:sz w:val="36"/>
          <w:szCs w:val="32"/>
          <w:rtl/>
        </w:rPr>
        <w:t>ُوزُ قَصْدُها بالصلاةِ عِنْدَها</w:t>
      </w:r>
      <w:r w:rsidR="00983FF3">
        <w:rPr>
          <w:rFonts w:ascii="Traditional Arabic" w:hAnsi="Traditional Arabic" w:cs="Lotus Linotype" w:hint="cs"/>
          <w:sz w:val="36"/>
          <w:szCs w:val="32"/>
          <w:rtl/>
        </w:rPr>
        <w:t>،</w:t>
      </w:r>
      <w:r w:rsidR="00983FF3">
        <w:rPr>
          <w:rFonts w:ascii="Traditional Arabic" w:hAnsi="Traditional Arabic" w:cs="Lotus Linotype"/>
          <w:sz w:val="36"/>
          <w:szCs w:val="32"/>
          <w:rtl/>
        </w:rPr>
        <w:t xml:space="preserve"> ولا إلَيْها</w:t>
      </w:r>
      <w:r w:rsidR="00983FF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عَلَيها، ولا قَصْدُها بِغَيرِ ذلكَ من أنواعِ الطاعاتِ والقُرُبات؛ كالتقْبِيلِ ونَحوه</w:t>
      </w:r>
      <w:r w:rsidR="000E3A9A" w:rsidRPr="000E3A9A">
        <w:rPr>
          <w:rFonts w:ascii="Traditional Arabic" w:hAnsi="Traditional Arabic" w:cs="Lotus Linotype"/>
          <w:sz w:val="36"/>
          <w:szCs w:val="32"/>
          <w:rtl/>
        </w:rPr>
        <w:t>.</w:t>
      </w:r>
    </w:p>
    <w:p w14:paraId="46A96F1D" w14:textId="10F4F383"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وفِي تَبْيِينِ الحَقائِقِ عن ابنِ الـملَقِّنِ قال: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فَأَمَّا تَقْبِيلُ الأَحْجَارِ وَالْقُبُورِ وَالْجُدَرَانِ وَالسُّتُورِ وَأَيْدِي الظَّلَمَةِ وَالْفَسَقَةِ وَاسْتِلاَمُ ذَلِكَ جَمِيعِهِ فَلاَ يَجُوزُ، وَلَوْ كَانَتْ أَحْجَارَ الْكَعْبَةِ أَوْ الْقَبْرَ الـمشَرَّفَ أَوْ جِـدَارَ حُجْـرَتِهِ أَوْ سُتُورَهُـمَا أَوْ صَخْرَةَ بَيْتِ الـمقْدِسِ؛ فَإِنَّ التَّقْبِيلَ وَالاسْتِلاَمَ وَنَحْوَهَمَا تَعْظِيمٌ؛ وَالتَّعْظِيمُ خَاصٌّ بِاَللَّهِ؛ فَلاَ يَجُوزُ إلاَّ فِيمَا أَذِنَ فِيهِ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D18770F" w14:textId="38737AD9"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شَرْحِ مُنْتَهَى الإراداتِ وغَيْرِهِ من كُتُبِ الحَنابِلَةِ كَكَشافِ القِناعِ؛ ومطالِبِ أولِي النُّهَى، واللفظُ هُنا للأَوَّلِ: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وَلاَ يُشْرَعُ تَقْبِيلُهُ وَلاَ مَسْحُهُ</w:t>
      </w:r>
      <w:r w:rsidRPr="0026525E">
        <w:rPr>
          <w:rFonts w:ascii="Traditional Arabic" w:hAnsi="Traditional Arabic" w:cs="Lotus Linotype" w:hint="cs"/>
          <w:color w:val="000000"/>
          <w:sz w:val="36"/>
          <w:szCs w:val="32"/>
          <w:rtl/>
        </w:rPr>
        <w:t xml:space="preserve"> - </w:t>
      </w:r>
      <w:r w:rsidRPr="0026525E">
        <w:rPr>
          <w:rFonts w:ascii="Traditional Arabic" w:hAnsi="Traditional Arabic" w:cs="Lotus Linotype"/>
          <w:color w:val="000000"/>
          <w:sz w:val="36"/>
          <w:szCs w:val="32"/>
          <w:rtl/>
        </w:rPr>
        <w:t xml:space="preserve">يَعْنِي مَقامَ إبراهِيمَ </w:t>
      </w:r>
      <w:r w:rsidR="00C9423C" w:rsidRPr="0026525E">
        <w:rPr>
          <w:rFonts w:ascii="AAA GoldenLotus" w:hAnsi="AAA GoldenLotus" w:cs="Lotus Linotype"/>
          <w:color w:val="000000"/>
          <w:sz w:val="36"/>
          <w:szCs w:val="36"/>
          <w:rtl/>
        </w:rPr>
        <w:sym w:font="KFGQPC Arabic Symbols 01" w:char="F06D"/>
      </w:r>
      <w:r w:rsidR="00C9423C"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فَسَائِرُ الـمقَامَاتِ </w:t>
      </w:r>
      <w:r w:rsidRPr="0026525E">
        <w:rPr>
          <w:rFonts w:ascii="Traditional Arabic" w:hAnsi="Traditional Arabic" w:cs="Lotus Linotype"/>
          <w:color w:val="000000"/>
          <w:sz w:val="36"/>
          <w:szCs w:val="32"/>
          <w:rtl/>
        </w:rPr>
        <w:lastRenderedPageBreak/>
        <w:t>أَوْلَى؛ وَكَذَا صَخْرَةُ بَيْتِ الـمقْدِسِ</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E9C7E3F" w14:textId="4D9AE774" w:rsidR="008A5A59" w:rsidRPr="0026525E" w:rsidRDefault="008A5A59"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وقِياسُ ذلكَ عَلى الحَجَرِ الأسْودِ قِياسٌ باطِلٌّ لا يَصِحُّ، والحَجَرُ الأسودُ لا يُشْرَعُ فِيهِ إلاَّ ما أَذِنَ فِيهِ الشرْعِ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فَكَيفَ بِغَيرِهِ من الصخُورِ والحِجارَةِ التِي لَمْ يَرِدْ فِيها شَيءٌ أصْلا، بلْ قَصْدُها وتَعْظِيمُها من التَّشَبُّهِ بِعَبَدَةِ الأوثانِ والأصْنامِ!، ولذا رُبُّما جَرَّ التهاوُنُ فِي ذلكَ إلَى الوُقُوعِ فِي الـمكَفِّراتِ، نَسألُ اللهَ تعالَى السلامَةَ والعافِية</w:t>
      </w:r>
      <w:r w:rsidR="000E3A9A" w:rsidRPr="000E3A9A">
        <w:rPr>
          <w:rFonts w:ascii="Traditional Arabic" w:hAnsi="Traditional Arabic" w:cs="Lotus Linotype"/>
          <w:sz w:val="36"/>
          <w:szCs w:val="32"/>
          <w:rtl/>
        </w:rPr>
        <w:t>.</w:t>
      </w:r>
    </w:p>
    <w:p w14:paraId="34A42435" w14:textId="77777777" w:rsidR="008A5A59" w:rsidRPr="00095B64"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وكُلُّ ما رُوِيَ فِي هَذا البابِ مِن فَضائلِها! فَباطِلٌ مَوضَوعٌ</w:t>
      </w:r>
      <w:r w:rsidRPr="00095B64">
        <w:rPr>
          <w:rFonts w:ascii="Traditional Arabic" w:hAnsi="Traditional Arabic" w:cs="Lotus Linotype" w:hint="cs"/>
          <w:b/>
          <w:bCs/>
          <w:sz w:val="36"/>
          <w:szCs w:val="34"/>
          <w:rtl/>
        </w:rPr>
        <w:t>:</w:t>
      </w:r>
    </w:p>
    <w:p w14:paraId="180DDF9F" w14:textId="16033DE5"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كالذِي يُرْوى عن عُبادَةَ بنِ الصامِتِ فِيما أخْرَجَهُ الطبَرانِيُّ: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الصَّخْرَةُ صَخْرَةَ بيتِ الـمقَدِسِ عَلى نَخْلَةِ، وَالنَّخْلَةُ عَلَى نَهْرٍ مِنْ أَنْهَارِ الجَّنَّةِ، وَتَحْتَ النَّخْلَةِ آَسِيةُ امْرَأَةُ فِرْعَوْنَ، وَمَرْيَمُ بِنْتُ عِمْرَانَ يَنْظِمَانَ سُمُوطَ أَهْلِ الجَنَّةِ إِلَى يَوْمِ القِيَامَةِ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67488C7C" w14:textId="248694E2"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وهكذا ما يُروى عن أبِي هُرَيرَةِ وعَن أبِي سعِيدٍ الخُدْرِيِّ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مَرفوعًا، وما يُرْوى كذلكَ موقُوفًا عن ابنِ عباسٍ</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وكعِبٍ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وأنسِ بن مالك</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ونوفِ البَكالِي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وأبِي إدْرِيسَ </w:t>
      </w:r>
      <w:proofErr w:type="spellStart"/>
      <w:r w:rsidRPr="0026525E">
        <w:rPr>
          <w:rFonts w:ascii="Traditional Arabic" w:hAnsi="Traditional Arabic" w:cs="Lotus Linotype"/>
          <w:color w:val="000000"/>
          <w:sz w:val="36"/>
          <w:szCs w:val="32"/>
          <w:rtl/>
        </w:rPr>
        <w:t>الخَولانِيِّ</w:t>
      </w:r>
      <w:proofErr w:type="spellEnd"/>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وعَبدِ اللهِ بن سلامٍ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فَكُلُّهُ لا يَصِحُّ منْهُ شَيءٍ، ومن ذلكَ: الصخْرَةُ من الجَنَّةِ، وقالَ الألْبانِي فِي السلسلَةِ الضعِيفَةِ: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وأما حَدِيثُ: العَجْوةُ والصخْرَةُ من الجَنَّةِ، فَهُو ضعِيفٌ لاضْطِرابِهِ كما بَينْتُهُ فِي إرواءِ الغَلِيل</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54253F3" w14:textId="5B9E481F" w:rsidR="008A5A59" w:rsidRPr="0026525E" w:rsidRDefault="008A5A59"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وكذلكَ ما يُقالُ مِن أنَّ كلَّ ماءٍ مِنَ السمَاءِ يَنْزِلُ إِلَى صَخْرَةِ بَيْتِ الـمقْدِسِ؛ ثُمَّ يَقْسِمُهُ اللهُ تَعَالَى، كما فِي حاشِيَةِ </w:t>
      </w:r>
      <w:proofErr w:type="spellStart"/>
      <w:r w:rsidRPr="0026525E">
        <w:rPr>
          <w:rFonts w:ascii="Traditional Arabic" w:hAnsi="Traditional Arabic" w:cs="Lotus Linotype"/>
          <w:color w:val="000000"/>
          <w:sz w:val="36"/>
          <w:szCs w:val="32"/>
          <w:rtl/>
        </w:rPr>
        <w:t>الطحْطاوِي</w:t>
      </w:r>
      <w:proofErr w:type="spellEnd"/>
      <w:r w:rsidRPr="0026525E">
        <w:rPr>
          <w:rFonts w:ascii="Traditional Arabic" w:hAnsi="Traditional Arabic" w:cs="Lotus Linotype"/>
          <w:color w:val="000000"/>
          <w:sz w:val="36"/>
          <w:szCs w:val="32"/>
          <w:rtl/>
        </w:rPr>
        <w:t xml:space="preserve"> عَلى مراقِي الفَلاحِ، وما يُرْوى من أنَّ إسرَافِيلَ حِينَ النَّفْخِ يَكُونُ وَاقِفًا عَلَى صَخْرَةِ بَيْتِ الـمقْدِسِ، وما يُرْوى عنْ عَلِيٍّ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hint="cs"/>
          <w:color w:val="000000"/>
          <w:sz w:val="36"/>
          <w:szCs w:val="32"/>
          <w:rtl/>
        </w:rPr>
        <w:t xml:space="preserve">: </w:t>
      </w:r>
      <w:r w:rsidR="00E44C83"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سَيِّدُ البِقَاعِ بَيْتُ الـمقْدِسِ؛ وَسَيِّدَةُ الصُّخُورِ صَخْرَةُ بَيْتِ الـمقْدِسِ</w:t>
      </w:r>
      <w:r w:rsidR="00E44C83"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كلُّهُ لا يَصِحُّ</w:t>
      </w:r>
      <w:r w:rsidR="000E3A9A" w:rsidRPr="000E3A9A">
        <w:rPr>
          <w:rFonts w:ascii="Traditional Arabic" w:hAnsi="Traditional Arabic" w:cs="Lotus Linotype"/>
          <w:color w:val="000000"/>
          <w:sz w:val="36"/>
          <w:szCs w:val="32"/>
          <w:rtl/>
        </w:rPr>
        <w:t>.</w:t>
      </w:r>
    </w:p>
    <w:p w14:paraId="3C9B887D" w14:textId="10436D9D"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ابنُ القَيِّمِ فِي الـمنارِ الـمنِيفِ: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وِمِنْ ذَلكَ الحَدِيثُ الذِي يُرْوَى فِي الصَّخْرَةِ أَنَّهَا عَرْشُ اللهِ </w:t>
      </w:r>
      <w:r w:rsidRPr="0026525E">
        <w:rPr>
          <w:rFonts w:ascii="Traditional Arabic" w:hAnsi="Traditional Arabic" w:cs="Lotus Linotype"/>
          <w:color w:val="000000"/>
          <w:sz w:val="36"/>
          <w:szCs w:val="32"/>
          <w:rtl/>
        </w:rPr>
        <w:lastRenderedPageBreak/>
        <w:t xml:space="preserve">الأَدْنَى، تَعَالَى اللهُ عَنْ كَذِبِ الـمفْتَرِينَ، وَلَمَّا سَمِعَ عروةُ بنُ الزبَيْرِ هذا قالَ: سُبْحانَ اللهِ!؛ يقولُ اللهُ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وَسِعَ كُرْسِيُّهُ السَّمَوَاتِ وَالأَرْضَ</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وَتَكُونُ الصَّخْرَةُ عَرْشَهُ الأَدْنَى؟!</w:t>
      </w:r>
      <w:r w:rsidR="000E3A9A" w:rsidRPr="000E3A9A">
        <w:rPr>
          <w:rFonts w:ascii="Traditional Arabic" w:hAnsi="Traditional Arabic" w:cs="Lotus Linotype"/>
          <w:color w:val="000000"/>
          <w:sz w:val="36"/>
          <w:szCs w:val="32"/>
          <w:rtl/>
        </w:rPr>
        <w:t>.</w:t>
      </w:r>
    </w:p>
    <w:p w14:paraId="35CFFCE0" w14:textId="3977016F"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ثمَّ قالَ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-ونَحْوهُ لابْنِ تَيْمِيةَ فِي اقْتِضاءِ الصراطِ الـمسْتَقِيم-: وَكُلُّ حَدِيثٍ فِي الصَّخْرَةِ فَهُوَ كَذِبٌ مُفْتَرَىً؛ وَالقَدَمُ الذِي فِيهَا كَذِبٌ مَوْضُوعٌ مِمَّا عَمِلَتْهُ أَيْدِي الـمزَوِّرِينَ الذِينَ يُرَوِّجُونَ لَهَا لِيَكْثُرَ سَوَادُ الزائِرِينَ!</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0724F292" w14:textId="0AB4DC18"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وَأَرْفَعُ شَيءٍ فِي الصخْرةِ أَنّها كانَتْ قِبْلَةَ اليَهُودِ، وَهِي فِي الـمكَانِ كَيَوْمِ السَّبْتِ فِي الزَّمَانِ؛ أَبْدَلَ اللهُ بِها هَذِهِ الأُمَّةَ الـمحَمَّدِيَّةَ الكَعْبَةَ البيتَ الحرامَ، وَلَمَّا أَرَادَ أَمِيرُ الـمؤْمِنِينَ عُمَرُ بنُ الخَطَّابِ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أَنْ يَبْنِيَ الـمسْجِدَ الأَقْصَى اسْتَشَارَ الناسَ، هلْ يَجْعَلُهُ أمامَ الصخْرَةِ أوْ خَلْفَهَا؟، فَقَالَ لَهُ كَعْبٌ: يا أَمِيرَ الـمؤْمِنينَ؛ ابْنِهِ خَلْفَ الصَّخْرَةِ، فَقالَ: يـَا ابنَ اليهودِيَّةِ خالَطَتْكَ اليَهُودِيَّةُ!؛ بَلْ أَبْنِيهِ أمامَ الصخْرَةِ حتّى لا يستقبِلَهَا الـمصلُّونَ، فَبَنَاهُ حَيْثُ هُوَ اليومَ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2F7A92AC" w14:textId="6DC02751"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قال: وقدْ أكثَرَ الكذَّابوُنَ منَ الوَضْعِ فِي فَضائِلِهَا؛ وَفَضَائِلِ بَيْتِ الـمقْدِس</w:t>
      </w:r>
      <w:r w:rsidRPr="0026525E">
        <w:rPr>
          <w:rFonts w:ascii="Traditional Arabic" w:hAnsi="Traditional Arabic" w:cs="Lotus Linotype" w:hint="cs"/>
          <w:color w:val="000000"/>
          <w:sz w:val="36"/>
          <w:szCs w:val="32"/>
          <w:rtl/>
        </w:rPr>
        <w:t>»</w:t>
      </w:r>
      <w:bookmarkStart w:id="89" w:name="_Hlk512765514"/>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7"/>
      </w:r>
      <w:r w:rsidRPr="00B60092">
        <w:rPr>
          <w:rStyle w:val="a7"/>
          <w:rFonts w:ascii="Tahoma" w:hAnsi="Tahoma" w:cs="Traditional Arabic"/>
          <w:color w:val="0000FF"/>
          <w:sz w:val="36"/>
          <w:szCs w:val="36"/>
          <w:rtl/>
        </w:rPr>
        <w:t>)</w:t>
      </w:r>
      <w:bookmarkEnd w:id="89"/>
      <w:r w:rsidR="000E3A9A" w:rsidRPr="000E3A9A">
        <w:rPr>
          <w:rFonts w:ascii="Traditional Arabic" w:hAnsi="Traditional Arabic" w:cs="Lotus Linotype"/>
          <w:color w:val="000000"/>
          <w:sz w:val="36"/>
          <w:szCs w:val="32"/>
          <w:rtl/>
        </w:rPr>
        <w:t>.</w:t>
      </w:r>
    </w:p>
    <w:p w14:paraId="0C599CD7" w14:textId="4D98A576"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وما يُقالُ من كَراهَةِ الصلاةِ تَنْزِيهًا فِي ثَمانِيَةَ مواضعَ أو فِي سَبْعَةٍ، مِنْها ظهْرُ الكَعْبَةِ وعَلى الصخْرَةِ؛ فَغَيرُ صَحِيحٍ كذلكَ، ولا تَثْبُتُ الكَراهَةُ إلا بِدَلِيلٍ من الشرع، والصوابُ صِحَّةُ الصلاةِ عَلى ظَهْرِ الكَعْبَةِ من غَيرِ كَراهَةٍ؛ فَإنَّهُ فِي حُكْمِ الصلاةِ فِي جَوفِها، وأمّا الصخْرَةُ فَهِيَ كَغَيرِها من الأماكِنِ التِي الأصْلُ فِي الصلاةِ فِيها الإباحَةُ؛ لَولا ما أحْدَثَهُ الناسُ فِي أمْرِ الصخْرَةِ من البِدَعِ، فَتُكْرَهُ الصلاَةُ عَلَيْها حذرًا من مُجاراتِهِمْ فِي ذلكَ؛ لا لِما ذَكَر، وتَعْلِيلُهُم النَّهْيَ بالبُعْدِ عن الأدَبِ تَعْلِيلٌ عَلِيلٌ كما لا يَخْفَى، والله أعلم</w:t>
      </w:r>
      <w:r w:rsidR="000E3A9A" w:rsidRPr="000E3A9A">
        <w:rPr>
          <w:rFonts w:ascii="Traditional Arabic" w:hAnsi="Traditional Arabic" w:cs="Lotus Linotype"/>
          <w:color w:val="000000"/>
          <w:sz w:val="36"/>
          <w:szCs w:val="32"/>
          <w:rtl/>
        </w:rPr>
        <w:t>.</w:t>
      </w:r>
    </w:p>
    <w:p w14:paraId="64E29B1A" w14:textId="39AF08AE"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وما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إتحافِ </w:t>
      </w:r>
      <w:proofErr w:type="spellStart"/>
      <w:r w:rsidRPr="0026525E">
        <w:rPr>
          <w:rFonts w:ascii="Traditional Arabic" w:hAnsi="Traditional Arabic" w:cs="Lotus Linotype"/>
          <w:color w:val="000000"/>
          <w:sz w:val="36"/>
          <w:szCs w:val="32"/>
          <w:rtl/>
        </w:rPr>
        <w:t>الأخِصّا</w:t>
      </w:r>
      <w:proofErr w:type="spellEnd"/>
      <w:r w:rsidRPr="0026525E">
        <w:rPr>
          <w:rFonts w:ascii="Traditional Arabic" w:hAnsi="Traditional Arabic" w:cs="Lotus Linotype"/>
          <w:color w:val="000000"/>
          <w:sz w:val="36"/>
          <w:szCs w:val="32"/>
          <w:rtl/>
        </w:rPr>
        <w:t xml:space="preserve"> بِفضائلِ الـمسجدِ الأقْصا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منْ أنَّها كانَتْ قِبْلَةَ الـمسْلِمينَ الأولَى؛ فَلَيْسَ صَحِيحًا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بلْ القِبْلَةُ كانَتْ بَيتَ الـمقْدِس؛ لا الصخْرَةَ بِخُصُوصِها، ولَو كانَتْ كذلكَ لَمْ يَجُزْ لأجْلِهِ إحْداثُ مالـم يأْذنِ بِهِ الشرْعُ فِي شأنْها</w:t>
      </w:r>
      <w:r w:rsidR="000E3A9A" w:rsidRPr="000E3A9A">
        <w:rPr>
          <w:rFonts w:ascii="Traditional Arabic" w:hAnsi="Traditional Arabic" w:cs="Lotus Linotype"/>
          <w:color w:val="000000"/>
          <w:sz w:val="36"/>
          <w:szCs w:val="32"/>
          <w:rtl/>
        </w:rPr>
        <w:t>.</w:t>
      </w:r>
    </w:p>
    <w:p w14:paraId="64651AB8" w14:textId="3C5412C6"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الكِتابِ الـمذكُورِ أيضًا أنَّ أنْبِياءَ بَنِي إسرائِيلَ كانُوا يُصَلُّونَ إلَيْها؛ وَلَوْ صَحَّ ذلكَ لَمْ تَكُنْ </w:t>
      </w:r>
      <w:r w:rsidRPr="0026525E">
        <w:rPr>
          <w:rFonts w:ascii="Traditional Arabic" w:hAnsi="Traditional Arabic" w:cs="Lotus Linotype"/>
          <w:color w:val="000000"/>
          <w:sz w:val="36"/>
          <w:szCs w:val="32"/>
          <w:rtl/>
        </w:rPr>
        <w:lastRenderedPageBreak/>
        <w:t>فِيهِ فَضِيلَةٌ زائدَةٌ يُشْرَعُ مَعَها التَّبَرُّكَ بِها والتَّعَبُّدُ عِنْدَها، وكما أنَّ فَضائلَ الأمْكِنَةِ والأَزْمِنَةِ لا تَثْبُتُ إلاَّ بالشَّرْعِ، فَكذلكَ لا يَجُوزُ إحْداثُ شَيءٍ من الطاعاتِ والقُرُباتِ الـمتَعَلِّقَةِ بِهِما إلا بالشرْعِ</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5B99662" w14:textId="23E3AA0E" w:rsidR="00983FF3"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هَذا ما يَسَّرَهُ سُبْحانَهُ فِي هَذهِ العُجالَةِ، ولعَلَّ اللهَ تعالَى أنْ يُيَسِّرَ تَتَبعَ ما </w:t>
      </w:r>
      <w:r w:rsidR="00983FF3">
        <w:rPr>
          <w:rFonts w:ascii="Traditional Arabic" w:hAnsi="Traditional Arabic" w:cs="Lotus Linotype"/>
          <w:color w:val="000000"/>
          <w:sz w:val="36"/>
          <w:szCs w:val="32"/>
          <w:rtl/>
        </w:rPr>
        <w:t>وردَ فِي البابِ فِي موطنٍ آخَرَ</w:t>
      </w:r>
      <w:r w:rsidR="000E3A9A" w:rsidRPr="000E3A9A">
        <w:rPr>
          <w:rFonts w:ascii="Traditional Arabic" w:hAnsi="Traditional Arabic" w:cs="Lotus Linotype" w:hint="cs"/>
          <w:color w:val="000000"/>
          <w:sz w:val="36"/>
          <w:szCs w:val="32"/>
          <w:rtl/>
        </w:rPr>
        <w:t>.</w:t>
      </w:r>
    </w:p>
    <w:p w14:paraId="406C8AC8" w14:textId="77777777" w:rsidR="00983FF3" w:rsidRDefault="008A5A59" w:rsidP="00983FF3">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وباللهِ تعالَى التوفِيقُ</w:t>
      </w:r>
    </w:p>
    <w:p w14:paraId="15BF02BA" w14:textId="3C6E6EF4" w:rsidR="008A5A59" w:rsidRPr="0026525E" w:rsidRDefault="008A5A59" w:rsidP="00983FF3">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7EE980DA" w14:textId="77777777" w:rsidR="00983FF3" w:rsidRPr="00983FF3" w:rsidRDefault="00983FF3" w:rsidP="00057857">
      <w:pPr>
        <w:widowControl w:val="0"/>
        <w:autoSpaceDE w:val="0"/>
        <w:autoSpaceDN w:val="0"/>
        <w:adjustRightInd w:val="0"/>
        <w:spacing w:after="80" w:line="18" w:lineRule="atLeast"/>
        <w:ind w:right="709" w:firstLine="284"/>
        <w:jc w:val="right"/>
        <w:rPr>
          <w:rFonts w:ascii="Traditional Arabic" w:hAnsi="Traditional Arabic" w:cs="Lotus Linotype"/>
          <w:color w:val="000000"/>
          <w:sz w:val="10"/>
          <w:szCs w:val="6"/>
          <w:rtl/>
        </w:rPr>
      </w:pPr>
    </w:p>
    <w:p w14:paraId="5BD8530A" w14:textId="77777777" w:rsidR="002E3510" w:rsidRPr="0026525E" w:rsidRDefault="008A5A59" w:rsidP="00057857">
      <w:pPr>
        <w:widowControl w:val="0"/>
        <w:autoSpaceDE w:val="0"/>
        <w:autoSpaceDN w:val="0"/>
        <w:adjustRightInd w:val="0"/>
        <w:spacing w:after="80" w:line="18" w:lineRule="atLeast"/>
        <w:ind w:right="709"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p>
    <w:p w14:paraId="14F68CB0" w14:textId="77777777" w:rsidR="002E3510" w:rsidRPr="00095B64" w:rsidRDefault="008A5A59"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517FFE8C" w14:textId="77777777" w:rsidR="002E3510" w:rsidRDefault="002E3510" w:rsidP="00057857">
      <w:pPr>
        <w:widowControl w:val="0"/>
        <w:bidi w:val="0"/>
        <w:spacing w:line="18" w:lineRule="atLeast"/>
        <w:rPr>
          <w:rtl/>
        </w:rPr>
      </w:pPr>
      <w:r>
        <w:rPr>
          <w:rtl/>
        </w:rPr>
        <w:br w:type="page"/>
      </w:r>
    </w:p>
    <w:p w14:paraId="36552D0F" w14:textId="77777777" w:rsidR="002E3510" w:rsidRPr="00BC2D33" w:rsidRDefault="002E3510" w:rsidP="00057857">
      <w:pPr>
        <w:pStyle w:val="2"/>
        <w:spacing w:line="18" w:lineRule="atLeast"/>
        <w:rPr>
          <w:rtl/>
        </w:rPr>
      </w:pPr>
      <w:bookmarkStart w:id="90" w:name="_Toc513468111"/>
      <w:r w:rsidRPr="003D4DC4">
        <w:rPr>
          <w:rFonts w:ascii="Traditional Arabic" w:hAnsi="Traditional Arabic" w:cs="Traditional Arabic"/>
          <w:b/>
          <w:bCs/>
          <w:sz w:val="12"/>
          <w:szCs w:val="12"/>
          <w:rtl/>
        </w:rPr>
        <w:lastRenderedPageBreak/>
        <w:drawing>
          <wp:anchor distT="0" distB="0" distL="114300" distR="114300" simplePos="0" relativeHeight="251771904" behindDoc="1" locked="0" layoutInCell="1" allowOverlap="1" wp14:anchorId="6C4ECF86" wp14:editId="267C45C9">
            <wp:simplePos x="0" y="0"/>
            <wp:positionH relativeFrom="column">
              <wp:posOffset>481536</wp:posOffset>
            </wp:positionH>
            <wp:positionV relativeFrom="paragraph">
              <wp:posOffset>-210820</wp:posOffset>
            </wp:positionV>
            <wp:extent cx="4470377" cy="733775"/>
            <wp:effectExtent l="0" t="0" r="6985" b="9525"/>
            <wp:wrapNone/>
            <wp:docPr id="229" name="صورة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470377" cy="733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2D33">
        <w:rPr>
          <w:rtl/>
        </w:rPr>
        <w:t>حُكْمُ العَمَلِ فِي إذاعَةٍ غَرْبِيَّةٍ</w:t>
      </w:r>
      <w:bookmarkEnd w:id="90"/>
    </w:p>
    <w:p w14:paraId="7CAE5703" w14:textId="77777777" w:rsidR="002E3510" w:rsidRPr="00C8570F" w:rsidRDefault="002E3510" w:rsidP="00057857">
      <w:pPr>
        <w:widowControl w:val="0"/>
        <w:spacing w:after="80" w:line="18" w:lineRule="atLeast"/>
        <w:ind w:firstLine="284"/>
        <w:jc w:val="center"/>
        <w:rPr>
          <w:rFonts w:ascii="Traditional Arabic" w:hAnsi="Traditional Arabic" w:cs="Traditional Arabic"/>
          <w:sz w:val="22"/>
          <w:szCs w:val="22"/>
          <w:rtl/>
        </w:rPr>
      </w:pPr>
    </w:p>
    <w:p w14:paraId="474D01A1" w14:textId="77777777" w:rsidR="002E3510" w:rsidRPr="004213E8" w:rsidRDefault="002E3510"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100/10/4313</w:t>
      </w:r>
    </w:p>
    <w:p w14:paraId="70445AEC" w14:textId="77777777" w:rsidR="002E3510" w:rsidRPr="00983FF3" w:rsidRDefault="002E3510" w:rsidP="00057857">
      <w:pPr>
        <w:widowControl w:val="0"/>
        <w:spacing w:after="80" w:line="18" w:lineRule="atLeast"/>
        <w:ind w:firstLine="284"/>
        <w:jc w:val="center"/>
        <w:rPr>
          <w:rFonts w:ascii="Traditional Arabic" w:hAnsi="Traditional Arabic" w:cs="Traditional Arabic"/>
          <w:sz w:val="14"/>
          <w:szCs w:val="14"/>
          <w:rtl/>
        </w:rPr>
      </w:pPr>
    </w:p>
    <w:p w14:paraId="0960FCFC" w14:textId="5E431A25" w:rsidR="002E3510" w:rsidRPr="0026525E" w:rsidRDefault="002E3510"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766784" behindDoc="0" locked="0" layoutInCell="1" allowOverlap="1" wp14:anchorId="088DFE79" wp14:editId="4A682240">
            <wp:simplePos x="0" y="0"/>
            <wp:positionH relativeFrom="column">
              <wp:posOffset>5273304</wp:posOffset>
            </wp:positionH>
            <wp:positionV relativeFrom="paragraph">
              <wp:posOffset>60960</wp:posOffset>
            </wp:positionV>
            <wp:extent cx="396815" cy="409941"/>
            <wp:effectExtent l="0" t="0" r="3810" b="0"/>
            <wp:wrapNone/>
            <wp:docPr id="315" name="صورة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عَمَلِ الرجُلِ مِن الـمسْلِمينَ مُذِيعًا لِنَشَ</w:t>
      </w:r>
      <w:r w:rsidR="00B60092">
        <w:rPr>
          <w:rFonts w:ascii="Traditional Arabic" w:hAnsi="Traditional Arabic" w:cs="Lotus Linotype" w:hint="cs"/>
          <w:sz w:val="36"/>
          <w:szCs w:val="32"/>
          <w:rtl/>
        </w:rPr>
        <w:t>ـ</w:t>
      </w:r>
      <w:r w:rsidRPr="0026525E">
        <w:rPr>
          <w:rFonts w:ascii="Traditional Arabic" w:hAnsi="Traditional Arabic" w:cs="Lotus Linotype"/>
          <w:sz w:val="36"/>
          <w:szCs w:val="32"/>
          <w:rtl/>
        </w:rPr>
        <w:t>راتِ الأخْبارِ فِي هَيئاتِ الإذاعَةِ فِي الدُّوَلِ الغَرْبِيّةِ؛ حَيثُ يُنْشَرُ فِي هَذهِ الأخْبارِ ما يُرادُ بِهِ الطعْنُ فِي الإسلامِ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تَوْهِينُ أهْلِهِ، فما حُكْمُ ذلكَ؟</w:t>
      </w:r>
      <w:r w:rsidR="000E3A9A" w:rsidRPr="000E3A9A">
        <w:rPr>
          <w:rFonts w:ascii="Traditional Arabic" w:hAnsi="Traditional Arabic" w:cs="Lotus Linotype"/>
          <w:sz w:val="36"/>
          <w:szCs w:val="32"/>
          <w:rtl/>
        </w:rPr>
        <w:t>.</w:t>
      </w:r>
    </w:p>
    <w:p w14:paraId="68D5FCBA" w14:textId="77777777"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744D59B6" w14:textId="2373FF7B" w:rsidR="002E3510" w:rsidRPr="00095B64" w:rsidRDefault="002E3510" w:rsidP="000E3A9A">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sz w:val="36"/>
          <w:szCs w:val="32"/>
          <w:rtl/>
        </w:rPr>
        <w:t>فَكُلُّ مَن يَتَتَبَّعُ مَا تَقومُ بِهِ الهَيئاتُ الإذاعِيةُ الـمذكُورَةُ مِن تَوهِينٍ لأهْلِ الإسلامِ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ولَمْزٍ فِي دِينِهِمْ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والعَمَلِ علَى بَثِّ رُوحِ اليَأسِ فِي أهْلِهِ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وإشاعَةٍ لأسْبابِ الفُرْقَةِ والضعْفِ فِيهِمْ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وغَيرِ ذلكَ مِمّا يَرْجِعُ إلَى صُنُوفٍ وألْوانٍ من الـمكْرِ والكَيْدِ الذِي يَظْهَرُ فِي صُورٍ شَتّى تَرْوجُ علَى العامَّةِ مِن الـمسْلمِينَ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يَقْطَعُ يَقْينًا بأنَّ العَمَلَ الـمشارَ إلَيْهِ عَلَى الصفَةِ الـمذْكُورَةِ خِيانَةٌ للهِ ورَسُولِهِ؛ وأنَّهُ يَحْرُمُ علَى الـمسْلمِ تَحْرِيمًا قاطِعًا لا هَوادَةَ فِيهِ أنْ يَعْمَلَ فِي تِلْكَ الهَيئاتِ أو يُعِينَها علَى أغْراضِها، فَإنْ كانَ مَعَ ذلكَ راضِيًا بِما يُنْشَرُ مِن الطعْنِ بالإسلامِ وأهْلِهِ</w:t>
      </w:r>
      <w:r w:rsidR="00983FF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فَذلكَ كُفْرٌ مُخْرِجٌ مِن الإسلامِ،</w:t>
      </w:r>
      <w:r w:rsidRPr="0026525E">
        <w:rPr>
          <w:rFonts w:ascii="Traditional Arabic" w:hAnsi="Traditional Arabic" w:cs="Lotus Linotype"/>
          <w:sz w:val="36"/>
          <w:szCs w:val="32"/>
          <w:rtl/>
        </w:rPr>
        <w:t xml:space="preserve"> وقَدْ بَيَّنَ سُبْحانَهُ وتعالَى فِي الكِتابِ الكَرِيمِ أنَّ اخْتِلاقَ الأخْبارِ وإذاعَتَها وهِيَ عَلى خِلافِ الواقِعِ مِن شأنِ الـمنافِقِينَ؛ لِيَظُنَّ الـمسْلِمُونَ الأمْنَ فِي وَقْتِ الخَوفِ فَيتْرُكُوا أخْذَ الحَذَرِ والاسْتِعْدادَ للعَدُوّ؛ ولِيَظُنُّوا الخَوفَ حالَ الأمْنِ فَتضطَرِبَ أمُورُهُم وتَخْتَلَّ أحْوالُهُمْ وتَضْعُفَ عَزائِمُهُمْ؛ فَيَسْهُلَ علَى العَدُوِّ السيْطَرَةُ علَيْهِمْ، والعَمَلُ الـمشارُ إلَيهِ لا تَخْرُجُ أهْدافُهُ عَن هذا قِيدَ أُنْمُلَةٍ، </w:t>
      </w:r>
      <w:r w:rsidRPr="00095B64">
        <w:rPr>
          <w:rFonts w:ascii="Traditional Arabic" w:hAnsi="Traditional Arabic" w:cs="Lotus Linotype"/>
          <w:b/>
          <w:bCs/>
          <w:sz w:val="36"/>
          <w:szCs w:val="34"/>
          <w:rtl/>
        </w:rPr>
        <w:t>فَلا يَصْنَعُهُ رَجُلٌ يُؤمِنُ بِاللهِ واليَومِ الآخِر</w:t>
      </w:r>
      <w:r w:rsidR="000E3A9A" w:rsidRPr="000E3A9A">
        <w:rPr>
          <w:rFonts w:ascii="Traditional Arabic" w:hAnsi="Traditional Arabic" w:cs="Lotus Linotype"/>
          <w:sz w:val="36"/>
          <w:szCs w:val="34"/>
          <w:rtl/>
        </w:rPr>
        <w:t>.</w:t>
      </w:r>
    </w:p>
    <w:p w14:paraId="56779BC5" w14:textId="4ED5C6CA"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ولا يَخْفَى ما لِهَذهِ الوَسائلِ الإعْلامِيَّةِ مِن التأثِيرِ عَلى الرأْيِ العامِّ وصِناعَتِهِ</w:t>
      </w:r>
      <w:r w:rsidR="00983FF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واستِمالَةِ الناسِ </w:t>
      </w:r>
      <w:r w:rsidRPr="0026525E">
        <w:rPr>
          <w:rFonts w:ascii="Traditional Arabic" w:hAnsi="Traditional Arabic" w:cs="Lotus Linotype"/>
          <w:sz w:val="36"/>
          <w:szCs w:val="32"/>
          <w:rtl/>
        </w:rPr>
        <w:lastRenderedPageBreak/>
        <w:t>لتَنْفِيذِ ما يُرْمَى إلَيهِ من غاياتٍ وأهْدافٍ</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459FA9C3" w14:textId="776DD310"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 ورُبّما كانَ مَن يَعْمَلُ فِي تِلكَ الإذاعاتِ جاهِلًا بِتَفاصِيلِ ما يُرادُ مِن الـمكْرِ والكَيدِ</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ولَعَلَّهُ يَغْتَرُّ بِبَعْضِ ما يُقَدَّمُ فِيها عَن الإسلامِ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ويَحْسَبُ أنَّ ذلكَ يَشْفَعُ لَهُ فِي العَمَلِ فِيها!، وكُلُّ مَن لَهُ ذَرَّةٌ عَقْلٍ يَعْلَمُ أنَّ الكافِرَ لاَ يَهْتَمُّ بَشَيءٍ مِن مَصالِحِ الإسلامِ ولا مَنافِعِ أهْلِهِ وإنْ زَعَمَ ذلكَ</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ولَن يُقَدِّمَ مِنَ الإسلامِ شَيئًا إلاَّ وهُوَ يَعْلَمُ أنّ ما يَجْنِيهِ مِنْ وَراءِ ذلكَ لصالِحِهِ أضْعافُ ذلكَ بِمَرّاتٍ ومَرّاتٍ، ومَن شَكّ في هَذا فَلْيَقِسْ هَذا عَلى نَفْسِهِ، فَمَتَى خَطَرَ عَلى بالِ مُسْلِمٍ - باللهِ علَيكَ - أنْ يَهْتَمَّ لِشُئُونِ الأمَمِ النَصرانِيَّةِ أوْ يُعْمِلَ فِكْرَهُ فِي جَلْبِ مَصالِحِها أو دَفْعِ الـمضارِّ عَنْها؟!؛ اللهُمَّ إلاَّ أنْ يَكُونَ عَدُّوًا للإسلامِ؛ بائِعًا نَفْسَهُ لِهَواهُ بِعَرَضٍ من الدُّنْيا قَلِيلٍ!، فَهَكَذا الحالُ هُنا، ما فَكّرَ الكافِرُ النصرانِيُّ أوْ غَيرُهُ يَومًا بِمَصالِحِ أُمّةِ الإسلامِ؛ ولا خَطَرَ بِبَالِهِ - فَضْلًا عَن أنْ يُؤَرِّقَهُ - إنْقاذُها مِمّا يَعْرِضُ لَها مِن مِحَنٍ وابْتِلاءاتٍ!، كَيفَ واللهُ تَعالَى يَقُولُ عَنْهُم</w:t>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وَدُّوا لَوْ تَكْفُرُونَ كَمَا كَفَرُوا فَتَكُونُونَ سَوَاءً</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4213E8">
        <w:rPr>
          <w:rFonts w:ascii="Traditional Arabic" w:hAnsi="Traditional Arabic" w:cs="Traditional Arabic" w:hint="cs"/>
          <w:color w:val="000000"/>
          <w:sz w:val="28"/>
          <w:szCs w:val="26"/>
          <w:rtl/>
        </w:rPr>
        <w:t>[النساء: 89]</w:t>
      </w:r>
      <w:r w:rsidRPr="00095B64">
        <w:rPr>
          <w:rFonts w:ascii="Traditional Arabic" w:hAnsi="Traditional Arabic" w:cs="Lotus Linotype"/>
          <w:b/>
          <w:bCs/>
          <w:color w:val="000000"/>
          <w:sz w:val="36"/>
          <w:szCs w:val="34"/>
          <w:rtl/>
        </w:rPr>
        <w:t>؛</w:t>
      </w:r>
      <w:r w:rsidRPr="0026525E">
        <w:rPr>
          <w:rFonts w:ascii="Traditional Arabic" w:hAnsi="Traditional Arabic" w:cs="Lotus Linotype"/>
          <w:color w:val="000000"/>
          <w:sz w:val="36"/>
          <w:szCs w:val="32"/>
          <w:rtl/>
        </w:rPr>
        <w:t xml:space="preserve"> ويقُولُ عَنهم: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يَزَالُونَ يُقَاتِلُونَكُمْ حَتَّى يَرُدُّوكُمْ عَنْ دِينِكُمْ إِنِ اسْتَطَاعُوا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217]</w:t>
      </w:r>
      <w:r w:rsidRPr="0026525E">
        <w:rPr>
          <w:rFonts w:ascii="Traditional Arabic" w:hAnsi="Traditional Arabic" w:cs="Lotus Linotype"/>
          <w:color w:val="000000"/>
          <w:sz w:val="36"/>
          <w:szCs w:val="32"/>
          <w:rtl/>
        </w:rPr>
        <w:t xml:space="preserve">؛ لفَظُ الآيةِ يدُلُّ علَى أنهمْ إنْ شَرَعُوا فِي ذلكَ لا يَنْقَطِعُونَ عَنهُ، </w:t>
      </w:r>
    </w:p>
    <w:p w14:paraId="19406579" w14:textId="5559FE9E"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ولَفْظُ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يَزالُونَ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يَدُلُّ علَى أنهُ يَدُومُ فِي الـمسْتَقْبَلِ، وغايَةُ قِتالِهِمْ ما ذُكِرَ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الرجُوعُ عن دِينِ الإسلامِ!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56819F4F" w14:textId="5A11E924"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ولذَا قالَ فِي الآيةِ السابِقَةِ: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وَلَوْ رَدُّوهُ إِلَى الرَّسُولِ وَإِلَى أُولِي الْأَمْرِ مِنْهُمْ لَعَلِمَهُ الَّذِينَ يَسْتَنْبِطُونَهُ مِنْهُمْ</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4213E8">
        <w:rPr>
          <w:rFonts w:ascii="Traditional Arabic" w:hAnsi="Traditional Arabic" w:cs="Traditional Arabic" w:hint="cs"/>
          <w:color w:val="000000"/>
          <w:sz w:val="28"/>
          <w:szCs w:val="26"/>
          <w:rtl/>
        </w:rPr>
        <w:t xml:space="preserve">[النساء: 82]؛ </w:t>
      </w:r>
      <w:r w:rsidRPr="0026525E">
        <w:rPr>
          <w:rFonts w:ascii="Traditional Arabic" w:hAnsi="Traditional Arabic" w:cs="Lotus Linotype"/>
          <w:color w:val="000000"/>
          <w:sz w:val="36"/>
          <w:szCs w:val="32"/>
          <w:rtl/>
        </w:rPr>
        <w:t>فَدَلَّ هَذا علَى أنّ مِن الأخْبارِ ما لا يَعْرِفُ وَجْهَهُ وحَقِيقَةَ الـمرادِ مِن إشاعَتِهِ؛ وهَلْ هُوَ مِما يُذاعُ أمْ لا، ولا يَدْرِي حَقّهُ من باطِلِهِ؛ ولا صِدْقَهُ من كَذِبِهِ؛ ولا الـمتّفِقَ مِنهُ من الـمخْتَلِفِ؛ إلاَّ الخاصَّةُ من الناسِ</w:t>
      </w:r>
      <w:r w:rsidR="00983FF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وهُمْ الرسُولُ صَلَواتُ اللهِ وسلامُهُ علَيهِ فِي حَياتِهِ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وأولُو الأمْرِ من بَعْدِهِ الذِينَ هُمُ الأمراءُ الـمسلِمُونَ والعُلَماءُ العامِلُونَ والكُبَراءُ وأهْلُ الرأيِ مِنْهُمْ، </w:t>
      </w:r>
      <w:r w:rsidRPr="00095B64">
        <w:rPr>
          <w:rFonts w:ascii="Traditional Arabic" w:hAnsi="Traditional Arabic" w:cs="Lotus Linotype"/>
          <w:b/>
          <w:bCs/>
          <w:color w:val="000000"/>
          <w:sz w:val="36"/>
          <w:szCs w:val="34"/>
          <w:rtl/>
        </w:rPr>
        <w:t>ومَعَنَى هَذا أنَّ أكْثَرَ الناسِ لا يَعْلَمُونَهُ،</w:t>
      </w:r>
      <w:r w:rsidRPr="0026525E">
        <w:rPr>
          <w:rFonts w:ascii="Traditional Arabic" w:hAnsi="Traditional Arabic" w:cs="Lotus Linotype"/>
          <w:color w:val="000000"/>
          <w:sz w:val="36"/>
          <w:szCs w:val="32"/>
          <w:rtl/>
        </w:rPr>
        <w:t xml:space="preserve"> وهَذا مُطابِقٌ لِحَقِيقَةِ الحال</w:t>
      </w:r>
      <w:r w:rsidR="000E3A9A" w:rsidRPr="000E3A9A">
        <w:rPr>
          <w:rFonts w:ascii="Traditional Arabic" w:hAnsi="Traditional Arabic" w:cs="Lotus Linotype"/>
          <w:color w:val="000000"/>
          <w:sz w:val="36"/>
          <w:szCs w:val="32"/>
          <w:rtl/>
        </w:rPr>
        <w:t>.</w:t>
      </w:r>
    </w:p>
    <w:p w14:paraId="45C9770F" w14:textId="6FA06E74"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 xml:space="preserve">ولذا قالَ بَعْدَها أيْضًا: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وَلَوْلَا فَضْلُ اللَّهِ عَلَيْكُمْ وَرَحْمَتُهُ لَاتَّبَعْتُمُ الشَّيْطَانَ إِلَّا قَلِيلًا</w:t>
      </w:r>
      <w:r w:rsidR="004213E8" w:rsidRPr="004213E8">
        <w:rPr>
          <w:rFonts w:cs="Sakkal Majalla" w:hint="cs"/>
          <w:b/>
          <w:bCs/>
          <w:color w:val="000000"/>
          <w:sz w:val="36"/>
          <w:szCs w:val="32"/>
          <w:rtl/>
        </w:rPr>
        <w:t>﴾</w:t>
      </w:r>
      <w:r w:rsidRPr="00095B64">
        <w:rPr>
          <w:rFonts w:ascii="Traditional Arabic" w:hAnsi="Traditional Arabic" w:cs="Lotus Linotype"/>
          <w:b/>
          <w:bCs/>
          <w:color w:val="000000"/>
          <w:sz w:val="36"/>
          <w:szCs w:val="34"/>
          <w:rtl/>
        </w:rPr>
        <w:t>؛</w:t>
      </w:r>
      <w:r w:rsidRPr="0026525E">
        <w:rPr>
          <w:rFonts w:ascii="Traditional Arabic" w:hAnsi="Traditional Arabic" w:cs="Lotus Linotype"/>
          <w:color w:val="000000"/>
          <w:sz w:val="36"/>
          <w:szCs w:val="32"/>
          <w:rtl/>
        </w:rPr>
        <w:t xml:space="preserve"> يَعْنِي لولا لُطْفُ اللهِ تعالَى بِكُمْ </w:t>
      </w:r>
      <w:proofErr w:type="spellStart"/>
      <w:r w:rsidRPr="0026525E">
        <w:rPr>
          <w:rFonts w:ascii="Traditional Arabic" w:hAnsi="Traditional Arabic" w:cs="Lotus Linotype"/>
          <w:color w:val="000000"/>
          <w:sz w:val="36"/>
          <w:szCs w:val="32"/>
          <w:rtl/>
        </w:rPr>
        <w:t>وحِياطَتُهُ</w:t>
      </w:r>
      <w:proofErr w:type="spellEnd"/>
      <w:r w:rsidRPr="0026525E">
        <w:rPr>
          <w:rFonts w:ascii="Traditional Arabic" w:hAnsi="Traditional Arabic" w:cs="Lotus Linotype"/>
          <w:color w:val="000000"/>
          <w:sz w:val="36"/>
          <w:szCs w:val="32"/>
          <w:rtl/>
        </w:rPr>
        <w:t xml:space="preserve"> لأولِيائِهِ لاتَبَعَ كَثِيرٌ مِنكُمْ هَذهِ الـمكايِدَ التِي تَرُوج</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علَى العامَّةِ من الـمؤمِنينَ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تَروجُ علَى أهْلِ الرأْيِ مِنْهُمْ</w:t>
      </w:r>
      <w:r w:rsidR="000E3A9A" w:rsidRPr="000E3A9A">
        <w:rPr>
          <w:rFonts w:ascii="Traditional Arabic" w:hAnsi="Traditional Arabic" w:cs="Lotus Linotype"/>
          <w:color w:val="000000"/>
          <w:sz w:val="36"/>
          <w:szCs w:val="32"/>
          <w:rtl/>
        </w:rPr>
        <w:t>.</w:t>
      </w:r>
    </w:p>
    <w:p w14:paraId="5CE960BA" w14:textId="1C4FA296"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والآيَةُ الـمذكُورَةُ نَزَلَتْ فِي الأصْلِ للتحْذِيرِ مِما يَصْنَعُهُ الـمنافِقُونَ - قِيلَ: وضَعَفَةُ الـمسْلمينَ - بأخْبارِ الـمجاهِدِينَ الذِينَ خَرَجُوا فِي الغَزْوِ فإنْ أصابَهُمْ مَكْرُوهٌ وأذَىً ذكَرُوهُ وَأَشاعُوهُ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وتَحَدَّثُوا بِهِ ونَشَرُوهُ، وإنْ كانَتِ الغَلَبَةُ لَهُمْ ومَكّنَهُمُ اللهُ من عَدُوِّهِمْ كَتَمُوا ذلكَ وزَوَّرُوهُ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وأخْفَوْا ما يَفْرَحُ بِهِ الـمؤمِنُونَ، </w:t>
      </w:r>
      <w:r w:rsidRPr="00095B64">
        <w:rPr>
          <w:rFonts w:ascii="Traditional Arabic" w:hAnsi="Traditional Arabic" w:cs="Lotus Linotype"/>
          <w:b/>
          <w:bCs/>
          <w:color w:val="000000"/>
          <w:sz w:val="36"/>
          <w:szCs w:val="34"/>
          <w:rtl/>
        </w:rPr>
        <w:t>وهذا هُوَ عَينُ الواقِعِ فِي أيامِنا هَذهِ،</w:t>
      </w:r>
      <w:r w:rsidRPr="0026525E">
        <w:rPr>
          <w:rFonts w:ascii="Traditional Arabic" w:hAnsi="Traditional Arabic" w:cs="Lotus Linotype"/>
          <w:color w:val="000000"/>
          <w:sz w:val="36"/>
          <w:szCs w:val="32"/>
          <w:rtl/>
        </w:rPr>
        <w:t xml:space="preserve"> بلْ إذا كانَتِ الإذاعَاتُ الـمنْتَسِبَةُ إلَى الإسلامِ فِي بلادِ الـمسْلمينَ تَصْنَعُ ذلكَ! لغَلَبَةِ الهَوى والتَبَعِيّةِ للأمَمِ الكافِرَةِ علَى كَثِيرٍ مِن القائمِينَ عَلَيها، فما ظَنُّكَ بإذاعاتِ الدُّولِ الكافِرَةِ بدِينِ الإسلامِ والـمحارِبَةِ لَه؟!</w:t>
      </w:r>
      <w:r w:rsidR="000E3A9A" w:rsidRPr="000E3A9A">
        <w:rPr>
          <w:rFonts w:ascii="Traditional Arabic" w:hAnsi="Traditional Arabic" w:cs="Lotus Linotype"/>
          <w:color w:val="000000"/>
          <w:sz w:val="36"/>
          <w:szCs w:val="32"/>
          <w:rtl/>
        </w:rPr>
        <w:t>.</w:t>
      </w:r>
    </w:p>
    <w:p w14:paraId="00309717" w14:textId="1373FF02"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واعْلَم أنَّ الطعْنَ فِي الـمجاهِدِينَ الذِينَ خَرَجوا للذبِّ عن دِينِ الإسلامِ فِي هَذهِ الإذاعاتِ أو غَيرِها يَستَلْزِمُ تَوهِينَ الإسلامِ وإضْعافَ الـمسلِمينَ كافّةً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فإنّنا لا نَعْلَمُ فِي زَمانِنا هَذا مَن يَقِفُ سَدّا مَنِيعًا فِي مُواجَهَةِ ما يُرادُ بِأهْلِ الإسلامِ مِن مَكْرٍ وكَيدٍ كَما يَقِفُونَ هُمْ!، فلا يُحِبُّهُم إلا مُؤمِنٌ ولا يُبْغِضُهُمْ إلاّ جاهِلٌ أو مُنافِقٌ، فلْيَحْذَرِ الـمرْءُ من أنْ يَكُونَ سَبَبًا فِي هَدْمٍ صَرْحِ الإسلامِ بِمِثْلِ العَمَلِ الـمذكُورِ؛ ولَو مِن حَيثُ لا يَشْعُرُ</w:t>
      </w:r>
      <w:r w:rsidR="000E3A9A" w:rsidRPr="000E3A9A">
        <w:rPr>
          <w:rFonts w:ascii="Traditional Arabic" w:hAnsi="Traditional Arabic" w:cs="Lotus Linotype"/>
          <w:color w:val="000000"/>
          <w:sz w:val="36"/>
          <w:szCs w:val="32"/>
          <w:rtl/>
        </w:rPr>
        <w:t>.</w:t>
      </w:r>
    </w:p>
    <w:p w14:paraId="632106D3" w14:textId="0A42EF9D" w:rsidR="002E3510" w:rsidRPr="0026525E" w:rsidRDefault="002E3510"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واللهُ أعلمُ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050FB2B6" w14:textId="77777777" w:rsidR="002E3510" w:rsidRPr="00B528F1" w:rsidRDefault="002E3510" w:rsidP="000E3A9A">
      <w:pPr>
        <w:widowControl w:val="0"/>
        <w:spacing w:after="80" w:line="18" w:lineRule="atLeast"/>
        <w:ind w:firstLine="284"/>
        <w:jc w:val="both"/>
        <w:rPr>
          <w:rFonts w:ascii="Traditional Arabic" w:hAnsi="Traditional Arabic" w:cs="Lotus Linotype"/>
          <w:color w:val="000000"/>
          <w:sz w:val="18"/>
          <w:szCs w:val="14"/>
          <w:rtl/>
        </w:rPr>
      </w:pPr>
    </w:p>
    <w:p w14:paraId="46479AC0" w14:textId="77777777" w:rsidR="002E3510" w:rsidRPr="0026525E" w:rsidRDefault="002E3510" w:rsidP="00057857">
      <w:pPr>
        <w:widowControl w:val="0"/>
        <w:spacing w:after="80" w:line="18" w:lineRule="atLeast"/>
        <w:ind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كانَ اللهُ 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r w:rsidRPr="0026525E">
        <w:rPr>
          <w:rFonts w:ascii="Traditional Arabic" w:hAnsi="Traditional Arabic" w:cs="Lotus Linotype" w:hint="cs"/>
          <w:color w:val="000000"/>
          <w:sz w:val="36"/>
          <w:szCs w:val="32"/>
          <w:rtl/>
        </w:rPr>
        <w:t>:</w:t>
      </w:r>
    </w:p>
    <w:p w14:paraId="44089F27" w14:textId="77777777" w:rsidR="002E3510" w:rsidRPr="00095B64" w:rsidRDefault="002E3510" w:rsidP="00057857">
      <w:pPr>
        <w:widowControl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 أَبُو الوَلِيدِ الغَزّيّ الأَنْصارِيّ</w:t>
      </w:r>
    </w:p>
    <w:p w14:paraId="19CE681F" w14:textId="77777777" w:rsidR="002E3510" w:rsidRDefault="002E3510" w:rsidP="00057857">
      <w:pPr>
        <w:widowControl w:val="0"/>
        <w:bidi w:val="0"/>
        <w:spacing w:line="18" w:lineRule="atLeast"/>
      </w:pPr>
      <w:r>
        <w:rPr>
          <w:rtl/>
        </w:rPr>
        <w:br w:type="page"/>
      </w:r>
    </w:p>
    <w:p w14:paraId="1E7D35A5" w14:textId="77777777" w:rsidR="002E3510" w:rsidRPr="00BC2D33" w:rsidRDefault="002E3510" w:rsidP="00057857">
      <w:pPr>
        <w:pStyle w:val="2"/>
        <w:spacing w:line="18" w:lineRule="atLeast"/>
        <w:rPr>
          <w:rtl/>
        </w:rPr>
      </w:pPr>
      <w:bookmarkStart w:id="91" w:name="_Toc513468112"/>
      <w:r>
        <w:rPr>
          <w:rtl/>
        </w:rPr>
        <w:lastRenderedPageBreak/>
        <w:drawing>
          <wp:anchor distT="0" distB="0" distL="114300" distR="114300" simplePos="0" relativeHeight="251782144" behindDoc="1" locked="0" layoutInCell="1" allowOverlap="1" wp14:anchorId="17F6D73B" wp14:editId="73ABAE13">
            <wp:simplePos x="0" y="0"/>
            <wp:positionH relativeFrom="margin">
              <wp:posOffset>303530</wp:posOffset>
            </wp:positionH>
            <wp:positionV relativeFrom="paragraph">
              <wp:posOffset>-113665</wp:posOffset>
            </wp:positionV>
            <wp:extent cx="4830992" cy="614509"/>
            <wp:effectExtent l="0" t="0" r="0" b="0"/>
            <wp:wrapNone/>
            <wp:docPr id="230" name="صورة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5">
                      <a:extLst>
                        <a:ext uri="{28A0092B-C50C-407E-A947-70E740481C1C}">
                          <a14:useLocalDpi xmlns:a14="http://schemas.microsoft.com/office/drawing/2010/main" val="0"/>
                        </a:ext>
                      </a:extLst>
                    </a:blip>
                    <a:stretch>
                      <a:fillRect/>
                    </a:stretch>
                  </pic:blipFill>
                  <pic:spPr bwMode="auto">
                    <a:xfrm>
                      <a:off x="0" y="0"/>
                      <a:ext cx="4830992" cy="6145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2D33">
        <w:rPr>
          <w:rtl/>
        </w:rPr>
        <w:t>ركُوبُ امرَأَةٍ وفَتاةٍ مَعَ سائِقِ الأجْرَة</w:t>
      </w:r>
      <w:bookmarkEnd w:id="91"/>
    </w:p>
    <w:p w14:paraId="447FC040" w14:textId="77777777" w:rsidR="002E3510" w:rsidRPr="00652DBB" w:rsidRDefault="002E3510" w:rsidP="00057857">
      <w:pPr>
        <w:widowControl w:val="0"/>
        <w:spacing w:after="80" w:line="18" w:lineRule="atLeast"/>
        <w:ind w:firstLine="284"/>
        <w:jc w:val="center"/>
        <w:rPr>
          <w:rFonts w:ascii="Traditional Arabic" w:hAnsi="Traditional Arabic" w:cs="Traditional Arabic"/>
          <w:b/>
          <w:bCs/>
          <w:sz w:val="22"/>
          <w:szCs w:val="22"/>
          <w:rtl/>
        </w:rPr>
      </w:pPr>
      <w:r w:rsidRPr="00652DBB">
        <w:rPr>
          <w:rFonts w:ascii="Traditional Arabic" w:hAnsi="Traditional Arabic" w:cs="Traditional Arabic"/>
          <w:b/>
          <w:bCs/>
          <w:sz w:val="22"/>
          <w:szCs w:val="22"/>
          <w:rtl/>
        </w:rPr>
        <w:t xml:space="preserve"> </w:t>
      </w:r>
    </w:p>
    <w:p w14:paraId="73FF31C3" w14:textId="77777777" w:rsidR="002E3510" w:rsidRPr="004213E8" w:rsidRDefault="002E3510"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 xml:space="preserve">رَقم الفتوى: </w:t>
      </w:r>
      <w:r w:rsidRPr="004213E8">
        <w:rPr>
          <w:rFonts w:ascii="Traditional Arabic" w:hAnsi="Traditional Arabic" w:cs="Traditional Arabic"/>
          <w:sz w:val="28"/>
          <w:szCs w:val="26"/>
          <w:rtl/>
        </w:rPr>
        <w:t>98 / 2 / 3306</w:t>
      </w:r>
    </w:p>
    <w:p w14:paraId="2024EFDE" w14:textId="77777777" w:rsidR="002E3510" w:rsidRPr="00652DBB" w:rsidRDefault="002E3510" w:rsidP="00057857">
      <w:pPr>
        <w:widowControl w:val="0"/>
        <w:spacing w:after="80" w:line="18" w:lineRule="atLeast"/>
        <w:ind w:firstLine="284"/>
        <w:jc w:val="center"/>
        <w:rPr>
          <w:rFonts w:ascii="Traditional Arabic" w:hAnsi="Traditional Arabic" w:cs="Traditional Arabic"/>
          <w:b/>
          <w:bCs/>
          <w:sz w:val="16"/>
          <w:szCs w:val="16"/>
          <w:rtl/>
        </w:rPr>
      </w:pPr>
    </w:p>
    <w:p w14:paraId="4412CC06" w14:textId="229E23FD" w:rsidR="002E3510" w:rsidRPr="0026525E" w:rsidRDefault="002E3510"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777024" behindDoc="0" locked="0" layoutInCell="1" allowOverlap="1" wp14:anchorId="1C41FF39" wp14:editId="2AE8EBF9">
            <wp:simplePos x="0" y="0"/>
            <wp:positionH relativeFrom="column">
              <wp:posOffset>5273304</wp:posOffset>
            </wp:positionH>
            <wp:positionV relativeFrom="paragraph">
              <wp:posOffset>60960</wp:posOffset>
            </wp:positionV>
            <wp:extent cx="396815" cy="409941"/>
            <wp:effectExtent l="0" t="0" r="3810" b="0"/>
            <wp:wrapNone/>
            <wp:docPr id="316" name="صورة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 كانَ اللهُ له - هَلْ يَجُوزُ للمَرْأَةِ أنْ تَرْكَبَ فِي سَيَّارَةِ أُجْرَةٍ ومَعُها أُخْتُها التِي تَبْلَغُ مِن العُمُرِ عَشْرَ سَنَوات، ألا تُعْتَبَرُ فِي هذه الحالَةِ خَلَوَةً مَعَ السائق؟</w:t>
      </w:r>
      <w:r w:rsidR="000E3A9A" w:rsidRPr="000E3A9A">
        <w:rPr>
          <w:rFonts w:ascii="Traditional Arabic" w:hAnsi="Traditional Arabic" w:cs="Lotus Linotype"/>
          <w:sz w:val="36"/>
          <w:szCs w:val="32"/>
          <w:rtl/>
        </w:rPr>
        <w:t>.</w:t>
      </w:r>
    </w:p>
    <w:p w14:paraId="2029DABF" w14:textId="77777777"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00B99FB1" w14:textId="06BF74E9"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فقَدْ رَوى البخاريُّ فِي الصحيحِ عَنِ ابْنِ عَبَّاسٍ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color w:val="000000"/>
          <w:sz w:val="36"/>
          <w:szCs w:val="32"/>
          <w:rtl/>
        </w:rPr>
        <w:t xml:space="preserve"> أَنَّهُ سَمِعَ النَّبِ</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يَقُولُ: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يَخْلُوَنَّ رَجُلٌ بِامْرَأَةٍ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الحديث</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وتَرْجَمَ البخارِيُّ علَيْهِ فِي كِتابِ النكاحِ؛ وزاد: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إلاَّ ذُو مُحْرَم</w:t>
      </w:r>
      <w:r w:rsidRPr="0026525E">
        <w:rPr>
          <w:rFonts w:ascii="Traditional Arabic" w:hAnsi="Traditional Arabic" w:cs="Lotus Linotype" w:hint="eastAsia"/>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وذكَرَ في البابِ عَنْ عُقْبَةَ بْنِ عَامِرٍ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إِيَّاكُمْ وَالدُّخُولَ عَلَى النِّسَاءِ</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فَقَالَ رَجُلٌ مِنَ الأَنْصَارِ: يَا رَسُولَ اللَّهِ؛ أَفَرَأَيْتَ الْحَمْوَ؟؛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الْحَمْوُ الـموْتُ</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C2FF5A8" w14:textId="3EF2E37C"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ثُمَّ بَوَّبَ بَعْدَهُ: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مَا يَجُوزُ أَنْ يَخْلُوَ الرَّجُلُ بِالـمرْأَةِ عِنْدَ النَّاسِ</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وذكَرَ فِيهِ حَديثَ أَنَسِ بْنِ مَالِكٍ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جَاءَتِ امْرَأَةٌ مِنَ الأَنْصَارِ إِلَى النَّبِيِّ </w:t>
      </w:r>
      <w:r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color w:val="000000"/>
          <w:sz w:val="36"/>
          <w:szCs w:val="34"/>
          <w:rtl/>
        </w:rPr>
        <w:t xml:space="preserve"> فَخَلاَ بِهَا فَقَالَ: وَاللَّهِ إِنَّكُنَّ لأَحَبُّ النَّاسِ إِلَيَّ</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6F01C41" w14:textId="3A309309"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 الـمسْنَدِ وعِنْدَ التِّرْمِذِيِّ فِي السنَنِ وعِنْدَ ابنِ ماجَةَ أيْضًا عَنْ عُمَرَ بنِ الخَطّابِ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يَخْلُوَنَّ أَحَدُكُمْ بِامْرَأَةٍ فَإِنَّ الشيْطَانَ ثَالِثُهُما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478B01F" w14:textId="43B83E61"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وَلِمُسْلِمٍ مِنْ حَدِيث عَبْد اللَّه بْن عَمْرو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مَرْفُوعًا: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يَدْخُل</w:t>
      </w:r>
      <w:r w:rsidRPr="00095B64">
        <w:rPr>
          <w:rFonts w:ascii="Traditional Arabic" w:hAnsi="Traditional Arabic" w:cs="Lotus Linotype" w:hint="cs"/>
          <w:b/>
          <w:bCs/>
          <w:color w:val="000000"/>
          <w:sz w:val="36"/>
          <w:szCs w:val="34"/>
          <w:rtl/>
        </w:rPr>
        <w:t>نَّ</w:t>
      </w:r>
      <w:r w:rsidRPr="00095B64">
        <w:rPr>
          <w:rFonts w:ascii="Traditional Arabic" w:hAnsi="Traditional Arabic" w:cs="Lotus Linotype"/>
          <w:b/>
          <w:bCs/>
          <w:color w:val="000000"/>
          <w:sz w:val="36"/>
          <w:szCs w:val="34"/>
          <w:rtl/>
        </w:rPr>
        <w:t xml:space="preserve"> رَجُلٌ عَلَى مُغِيبَة إِلَّا وَمَعَهُ رَجُل أَوْ اِثْنَانِ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5096C2D" w14:textId="789670C3"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فَفِي جُمْلَةِ هذه الأحادِيثِ وما فِي مَعْناها مِن الأَحادِيثِ النَّهْيُ عَن الخَلْوَةِ بالأّجْنَبِيَّةِ لما يَحْصُلُ فيهِ من الريبَةِ، والخَلْوَةُ الـمنْهِيُّ عَنْها في ظاهِرِ الحديثِ هِيَ خُلُوُّ الرجُلِ بامْرَأَةٍ بَعِيدًا عَنْ أعْيُنِ الناس؛ فإن كانَ مَعَهُما ثالِثٌ زالَتِ الخَلْوَةُ علَى الصحيحِ؛ رَجُلًا كانَ الثالِثُ أو امْرَأَةً، ومِن العُلَماءِ مَن مَنَعَ مِن ذلكَ أيضًا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وبِهِ قالَ الحَنابِلَة، وهُوَ قَوْلُ إِمَامِ الحَرَمَيْنَ، وفِي مَعَناهُ مَنْعُ الشافِعِيِّ مِنْ إمامَةِ الرجُلِ بِنِساءٍ أَجْنَبِياتٍ إلا أنْ يَكُونَ فِيهِنَّ مَنْ هُوُ مُحْرَمٌ لَها، والصوابُ الـمعْتَمَدُ إنْ شاءَ اللهُ ما ذَكَرْناه؛ قالَ النوَوِيُّ: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لِعَدَمِ الـمفْسَدَةِ غَالِبًا؛ لأنَّ النِّساءَ يَسْتَحْيِينَ مِنْ بَعْضِهِنَّ بَعْضًا فِي ذَلِك</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587EF29" w14:textId="0AE2F12E"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فإنْ خِيفَتِ الفِتْنَةُ مَعَ ذلكَ كأنْ يكُونَ الرجُلانِ فاجِرَينَ</w:t>
      </w:r>
      <w:r w:rsidR="00B528F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الـمرْأتانِ كَذلكَ فَحَرامٌ إعْمالًا لِقاعِدَةِ الشرْعِ في سَدِّ الذرائعِ</w:t>
      </w:r>
      <w:r w:rsidR="000E3A9A" w:rsidRPr="000E3A9A">
        <w:rPr>
          <w:rFonts w:ascii="Traditional Arabic" w:hAnsi="Traditional Arabic" w:cs="Lotus Linotype"/>
          <w:color w:val="000000"/>
          <w:sz w:val="36"/>
          <w:szCs w:val="32"/>
          <w:rtl/>
        </w:rPr>
        <w:t>.</w:t>
      </w:r>
    </w:p>
    <w:p w14:paraId="3AEED88D" w14:textId="41B04AAB"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وعَلَى هَذا فالصورَةُ الـمسْؤُولُ عَنْها لا خَلْوَةَ فِيها إنْ شاءَ اللهِ بال</w:t>
      </w:r>
      <w:r w:rsidR="00B528F1">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شرْطِ الـمذْكُورِ، ولأّنَّ ابْنَةَ العَشْرِ كَبِيرَةٌ حُكْمُها حُكْمُ الـمرْأَةِ واللهُ تعالَى أَعْلَم</w:t>
      </w:r>
      <w:r w:rsidR="000E3A9A" w:rsidRPr="000E3A9A">
        <w:rPr>
          <w:rFonts w:ascii="Traditional Arabic" w:hAnsi="Traditional Arabic" w:cs="Lotus Linotype"/>
          <w:color w:val="000000"/>
          <w:sz w:val="36"/>
          <w:szCs w:val="32"/>
          <w:rtl/>
        </w:rPr>
        <w:t>.</w:t>
      </w:r>
    </w:p>
    <w:p w14:paraId="77F67F32" w14:textId="1F055458"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لكنْ عَلى الـمرْأَةِ أنْ تَتَّقِيَ اللهَ تَعالَى فِي خُرُوجِها سافِرَةً مُتَبَرِّجَةً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مُتَعَطِّرَةً مُتَطَيِّبَةً!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فِي إلانَةِ الكلامِ والخُضُوعِ بالقَوْلِ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ومُمازَحَةِ السائِقِ الأَجْنَبِي؛ كما يَفْعَلُهُ كَثِيرٌ مِن النساءِ!، فكُلُّ ذلكَ حَرامٌ لما يُفْضِي إلَيْهِ من الـمفاسد</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467AA989" w14:textId="4105B69D"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والترْخِيصُ فِي ذلكِ بِشَرْطِهِ فِيهِ رِفْقٌ بالناسِ لِشِدَّةِ حَاجَتِهِمْ إلَيْهِ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ولأنَّ الـمنْعَ مِنْهُ يُ</w:t>
      </w:r>
      <w:r w:rsidR="00B528F1">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فْضِي إلَى التَّضْييقِ عَلَيِهِمْ فِي مَعايِشِهِمْ؛ بَلْ مِن العُلَماءِ مَنْ جَوَّزَ رُكُوبَ الـمرْأَةِ وَحْدَها مَعَ سائِقِ الأُجْرَةِ الأَجْنَبِيِّ داخِلَ الـمدِينَةِ فِي الطُّرُقِ الـمأْهُولَةِ حَيثُ يَراهُمُ الناس، وَزُجاجُ النوافِذِ كاشِفٌ عَما وَراءَهُ للعِلَّةِ الـمذْكُورَةِ، وكأنَّهُ استَنَدَ فِي تَجْوِيزِ ذلكَ إلى ما بَوَّبَ عَلَيْهِ البُخارِيُّ فِي الصحيحِ مِن جَوازِ إردافِ الرجُلِ الـمرْأَةَ الأَجْنَبِيَّةَ عَلى الدابَةِ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وذكَرَ الحافِظُ فِي الفتْحِ أن مَحَلَّ ذلكَ حَيثُ أُمِنَتِ الفِتْنَةُ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7"/>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w14:paraId="6AC6B6B9" w14:textId="6B0C59BA"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وإنْ كُنْتُ أَرَى الـمنْعَ مِن ذلكَ، لِما عُهِدَ مِن حالِ السائِقِينَ فِي زَمانِنا مِن قِلَّةِ الديانَةِ وغَلَبَةِ الفِسْقِ فِي الغالِبِ، واللهُ تعالَى أعْلم</w:t>
      </w:r>
      <w:r w:rsidR="000E3A9A" w:rsidRPr="000E3A9A">
        <w:rPr>
          <w:rFonts w:ascii="Traditional Arabic" w:hAnsi="Traditional Arabic" w:cs="Lotus Linotype"/>
          <w:color w:val="000000"/>
          <w:sz w:val="36"/>
          <w:szCs w:val="32"/>
          <w:rtl/>
        </w:rPr>
        <w:t>.</w:t>
      </w:r>
    </w:p>
    <w:p w14:paraId="645CBBC2" w14:textId="1AA14BD2"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فإنْ كانَ ذلكَ لَضَرُورَةٍ جازَ، كَمَنْ لَقِيَ أَجْنَبِيَّةً قَد انْقَطَعَ بِها الطريقُ ولَوْ تَرَكَها هَلَكَتْ، والضرُوراتُ تُقَدَّرُ بَقَدْرِها، ودَلِيلُ الجَوازِ ما وَقَعَ لأمِّ الـمؤْمِنينَ عائِشَةَ </w:t>
      </w:r>
      <w:r w:rsidR="00496E73" w:rsidRPr="0026525E">
        <w:rPr>
          <w:rFonts w:ascii="Traditional Arabic" w:hAnsi="Traditional Arabic" w:cs="Lotus Linotype" w:hint="cs"/>
          <w:color w:val="000000"/>
          <w:sz w:val="36"/>
          <w:szCs w:val="32"/>
          <w:rtl/>
        </w:rPr>
        <w:sym w:font="KFGQPC Arabic Symbols 01" w:char="F069"/>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لما تَخَلَّفَتْ عن الجَيشِ ولَحِقَها صَفْوانُ بنُ الـمعَطِّلِ السُّلَمِيُّ ثُمَّ </w:t>
      </w:r>
      <w:proofErr w:type="spellStart"/>
      <w:r w:rsidRPr="0026525E">
        <w:rPr>
          <w:rFonts w:ascii="Traditional Arabic" w:hAnsi="Traditional Arabic" w:cs="Lotus Linotype"/>
          <w:color w:val="000000"/>
          <w:sz w:val="36"/>
          <w:szCs w:val="32"/>
          <w:rtl/>
        </w:rPr>
        <w:t>الذكْوانِيُّ</w:t>
      </w:r>
      <w:proofErr w:type="spellEnd"/>
      <w:r w:rsidRPr="0026525E">
        <w:rPr>
          <w:rFonts w:ascii="Traditional Arabic" w:hAnsi="Traditional Arabic" w:cs="Lotus Linotype"/>
          <w:color w:val="000000"/>
          <w:sz w:val="36"/>
          <w:szCs w:val="32"/>
          <w:rtl/>
        </w:rPr>
        <w:t xml:space="preserve"> فَحَمَلَها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49BF8B0" w14:textId="7D553372" w:rsidR="002E3510" w:rsidRPr="0026525E" w:rsidRDefault="002E3510"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واللهُ أعلم</w:t>
      </w:r>
      <w:r w:rsidR="000E3A9A" w:rsidRPr="000E3A9A">
        <w:rPr>
          <w:rFonts w:ascii="Traditional Arabic" w:hAnsi="Traditional Arabic" w:cs="Lotus Linotype"/>
          <w:color w:val="000000"/>
          <w:sz w:val="36"/>
          <w:szCs w:val="32"/>
          <w:rtl/>
        </w:rPr>
        <w:t>.</w:t>
      </w:r>
    </w:p>
    <w:p w14:paraId="7EA05166" w14:textId="471292B3" w:rsidR="002E3510" w:rsidRPr="0026525E" w:rsidRDefault="002E3510"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هذا ما يَسَّرَ اللهُ تعاَلَى فِي جَوابِهِ؛ وباللهِ التوفِيق</w:t>
      </w:r>
      <w:r w:rsidR="000E3A9A" w:rsidRPr="000E3A9A">
        <w:rPr>
          <w:rFonts w:ascii="Traditional Arabic" w:hAnsi="Traditional Arabic" w:cs="Lotus Linotype"/>
          <w:color w:val="000000"/>
          <w:sz w:val="36"/>
          <w:szCs w:val="32"/>
          <w:rtl/>
        </w:rPr>
        <w:t>.</w:t>
      </w:r>
    </w:p>
    <w:p w14:paraId="675FB19C" w14:textId="4F5E3EB9" w:rsidR="002E3510" w:rsidRPr="0026525E" w:rsidRDefault="002E3510"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5D2D9BBD" w14:textId="77777777" w:rsidR="002E3510" w:rsidRPr="00B528F1" w:rsidRDefault="002E3510" w:rsidP="00057857">
      <w:pPr>
        <w:widowControl w:val="0"/>
        <w:spacing w:after="80" w:line="18" w:lineRule="atLeast"/>
        <w:ind w:firstLine="284"/>
        <w:jc w:val="center"/>
        <w:rPr>
          <w:rFonts w:ascii="Traditional Arabic" w:hAnsi="Traditional Arabic" w:cs="Lotus Linotype"/>
          <w:color w:val="000000"/>
          <w:sz w:val="16"/>
          <w:szCs w:val="12"/>
          <w:rtl/>
        </w:rPr>
      </w:pPr>
    </w:p>
    <w:p w14:paraId="39BC9B58" w14:textId="77777777" w:rsidR="002E3510" w:rsidRPr="0026525E" w:rsidRDefault="002E3510" w:rsidP="00057857">
      <w:pPr>
        <w:widowControl w:val="0"/>
        <w:spacing w:after="80" w:line="18" w:lineRule="atLeast"/>
        <w:ind w:right="709"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p>
    <w:p w14:paraId="13A05836" w14:textId="77777777" w:rsidR="002E3510" w:rsidRPr="00095B64" w:rsidRDefault="002E3510" w:rsidP="00057857">
      <w:pPr>
        <w:widowControl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0964CFE9" w14:textId="77777777" w:rsidR="002E3510" w:rsidRPr="0026525E" w:rsidRDefault="002E3510" w:rsidP="00057857">
      <w:pPr>
        <w:widowControl w:val="0"/>
        <w:bidi w:val="0"/>
        <w:spacing w:line="18" w:lineRule="atLeast"/>
        <w:rPr>
          <w:rFonts w:ascii="Traditional Arabic" w:hAnsi="Traditional Arabic" w:cs="Lotus Linotype"/>
          <w:color w:val="000000"/>
          <w:sz w:val="36"/>
          <w:szCs w:val="32"/>
        </w:rPr>
      </w:pPr>
      <w:r w:rsidRPr="0026525E">
        <w:rPr>
          <w:rFonts w:ascii="Traditional Arabic" w:hAnsi="Traditional Arabic" w:cs="Lotus Linotype"/>
          <w:color w:val="000000"/>
          <w:sz w:val="36"/>
          <w:szCs w:val="32"/>
        </w:rPr>
        <w:br w:type="page"/>
      </w:r>
    </w:p>
    <w:p w14:paraId="7B88CB46" w14:textId="77777777" w:rsidR="002E3510" w:rsidRPr="00BC2D33" w:rsidRDefault="002E3510" w:rsidP="00057857">
      <w:pPr>
        <w:pStyle w:val="2"/>
        <w:spacing w:line="18" w:lineRule="atLeast"/>
        <w:rPr>
          <w:rtl/>
        </w:rPr>
      </w:pPr>
      <w:bookmarkStart w:id="92" w:name="_Toc513468113"/>
      <w:r w:rsidRPr="003D4DC4">
        <w:rPr>
          <w:rFonts w:ascii="Traditional Arabic" w:hAnsi="Traditional Arabic" w:cs="Traditional Arabic"/>
          <w:b/>
          <w:bCs/>
          <w:sz w:val="12"/>
          <w:szCs w:val="12"/>
          <w:rtl/>
        </w:rPr>
        <w:lastRenderedPageBreak/>
        <w:drawing>
          <wp:anchor distT="0" distB="0" distL="114300" distR="114300" simplePos="0" relativeHeight="251792384" behindDoc="1" locked="0" layoutInCell="1" allowOverlap="1" wp14:anchorId="44B18720" wp14:editId="69999E08">
            <wp:simplePos x="0" y="0"/>
            <wp:positionH relativeFrom="margin">
              <wp:posOffset>783590</wp:posOffset>
            </wp:positionH>
            <wp:positionV relativeFrom="paragraph">
              <wp:posOffset>-134620</wp:posOffset>
            </wp:positionV>
            <wp:extent cx="3773882" cy="635571"/>
            <wp:effectExtent l="0" t="0" r="0" b="0"/>
            <wp:wrapNone/>
            <wp:docPr id="233" name="صورة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3773882" cy="6355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2D33">
        <w:rPr>
          <w:rtl/>
        </w:rPr>
        <w:t>حُكْمُ نَشْرِ أَخْبارِ الجَرائِم</w:t>
      </w:r>
      <w:bookmarkEnd w:id="92"/>
    </w:p>
    <w:p w14:paraId="49EB2E05" w14:textId="77777777" w:rsidR="002E3510" w:rsidRPr="001E043B" w:rsidRDefault="002E3510" w:rsidP="00057857">
      <w:pPr>
        <w:widowControl w:val="0"/>
        <w:spacing w:after="80" w:line="18" w:lineRule="atLeast"/>
        <w:ind w:firstLine="284"/>
        <w:jc w:val="center"/>
        <w:rPr>
          <w:rFonts w:ascii="Traditional Arabic" w:hAnsi="Traditional Arabic" w:cs="Traditional Arabic"/>
          <w:b/>
          <w:bCs/>
          <w:sz w:val="18"/>
          <w:szCs w:val="18"/>
          <w:rtl/>
        </w:rPr>
      </w:pPr>
    </w:p>
    <w:p w14:paraId="5E515DBE" w14:textId="77777777" w:rsidR="002E3510" w:rsidRPr="004213E8" w:rsidRDefault="002E3510"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 9/ 6309</w:t>
      </w:r>
    </w:p>
    <w:p w14:paraId="72861963" w14:textId="77777777" w:rsidR="002E3510" w:rsidRPr="001E043B" w:rsidRDefault="002E3510" w:rsidP="00057857">
      <w:pPr>
        <w:widowControl w:val="0"/>
        <w:spacing w:after="80" w:line="18" w:lineRule="atLeast"/>
        <w:ind w:firstLine="284"/>
        <w:jc w:val="center"/>
        <w:rPr>
          <w:rFonts w:ascii="Traditional Arabic" w:hAnsi="Traditional Arabic" w:cs="Traditional Arabic"/>
          <w:sz w:val="14"/>
          <w:szCs w:val="14"/>
          <w:rtl/>
        </w:rPr>
      </w:pPr>
    </w:p>
    <w:p w14:paraId="1D88E33A" w14:textId="25AA8FCD" w:rsidR="002E3510" w:rsidRPr="0026525E" w:rsidRDefault="002E3510"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787264" behindDoc="0" locked="0" layoutInCell="1" allowOverlap="1" wp14:anchorId="455076B7" wp14:editId="3AE73434">
            <wp:simplePos x="0" y="0"/>
            <wp:positionH relativeFrom="column">
              <wp:posOffset>5273304</wp:posOffset>
            </wp:positionH>
            <wp:positionV relativeFrom="paragraph">
              <wp:posOffset>60960</wp:posOffset>
            </wp:positionV>
            <wp:extent cx="396815" cy="409941"/>
            <wp:effectExtent l="0" t="0" r="3810" b="0"/>
            <wp:wrapNone/>
            <wp:docPr id="319" name="صورة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وسُئلَ عَمَّا اشْتَهَرَ فِي كَثِيرٍ مِنَ الـمنْتَدَياتِ والـمواقِعِ فِي الشبكَةِ العَنْكَبُوتِيَّةِ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الإنترْنت</w:t>
      </w:r>
      <w:r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 مِن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نَشْرٍ لأخْبارِ الجَرائمِ؛ بِحُجَّةِ التَحْذِيرِ مِنْها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والتخْوِيفِ من عَواقِبِها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هَلْ ذلكَ جائزٌ أم لا؟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وهل يصِحُّ الاسْتِدْلالُ لذلكَ بِنَحوِ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وَلْيَشْهَدْ عَذَابَهُمَا طَائِفَةٌ مِنَ الْمُؤْمِنِينَ</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[النور: 2]</w:t>
      </w:r>
      <w:r w:rsidRPr="0026525E">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w14:paraId="2781F014" w14:textId="77777777"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والصلاةُ والسلامُ علَى نَبِيهِ الكريم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 </w:t>
      </w:r>
    </w:p>
    <w:p w14:paraId="3EE3F819" w14:textId="1D16CDC7"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فَهَذا الذِي وَرَدَ فِي السؤَالِ قَدْ كانَ يَقَعُ مِثْلُهُ قَدِيمًا فِي الصحُفِ والـمجلاتِ، إمّا فِي الصفَحاتِ الخاصَّةِ بالحَوادِثِ، أو رُبَّما وُجِدَ من الـمجَلاَّتِ ما يَخْتَصُّ بِذلكَ أصلًا!، ثُمَّ ازْدادَ انْتِشارًا مَعَ التوسُّعِ فِي اسْتِخْدامِ الشبكَةِ العَنْكَبُوتِيَّةِ، وقَدْ طالَعْتُ جُمْلَةً مُستَكْثَرَةً مِن ذلكَ؛ ليَكُونَ الحُكْمُ عَلَيها مُستَنِدًا إلَى حَقِيقَةِ الواقِعِ ما أمْكَن</w:t>
      </w:r>
      <w:r w:rsidR="000E3A9A" w:rsidRPr="000E3A9A">
        <w:rPr>
          <w:rFonts w:ascii="Traditional Arabic" w:hAnsi="Traditional Arabic" w:cs="Lotus Linotype"/>
          <w:sz w:val="36"/>
          <w:szCs w:val="32"/>
          <w:rtl/>
        </w:rPr>
        <w:t>.</w:t>
      </w:r>
    </w:p>
    <w:p w14:paraId="4AB19FD6" w14:textId="69EDCDFA"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أَمَّا الآيَةُ الكَرِيمَةُ التِي أُشيرَ إلَيها فِي السؤالِ فَمَعْناها أن تَحْضُر جماعَةٌ من الـمسلمينَ إقامَةَ حَدِّ الزنا خَشيَةَ التهاوُنِ فِيه؛ لأنَّ إخْفاءَهُ ذَرِيع</w:t>
      </w:r>
      <w:r w:rsidR="009A17BC">
        <w:rPr>
          <w:rFonts w:ascii="Traditional Arabic" w:hAnsi="Traditional Arabic" w:cs="Lotus Linotype"/>
          <w:sz w:val="36"/>
          <w:szCs w:val="32"/>
          <w:rtl/>
        </w:rPr>
        <w:t>َةٌ إلى ذلك، والـمرادُ من إشهار</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هِ أنْ يَكُونَ فِي الـمسْلِمينَ مَن يُبادِرُ إلَى إنكارِ تَأخِيرِهِ إذا أُخِّرَ حَذرًا مِن أنْ يُ</w:t>
      </w:r>
      <w:r w:rsidR="009A17BC">
        <w:rPr>
          <w:rFonts w:ascii="Traditional Arabic" w:hAnsi="Traditional Arabic" w:cs="Lotus Linotype" w:hint="cs"/>
          <w:sz w:val="36"/>
          <w:szCs w:val="32"/>
          <w:rtl/>
        </w:rPr>
        <w:t>ـ</w:t>
      </w:r>
      <w:r w:rsidRPr="0026525E">
        <w:rPr>
          <w:rFonts w:ascii="Traditional Arabic" w:hAnsi="Traditional Arabic" w:cs="Lotus Linotype"/>
          <w:sz w:val="36"/>
          <w:szCs w:val="32"/>
          <w:rtl/>
        </w:rPr>
        <w:t>فْضِيَ إهْمالُهُ إلَى تَعْطِيلِهِ، مَعَ ما فِي ذلكَ مِن زَجْرٍ للحاضِرِينَ واتِّعاظٍ للمُؤْمِنينَ</w:t>
      </w:r>
      <w:r w:rsidR="000E3A9A" w:rsidRPr="000E3A9A">
        <w:rPr>
          <w:rFonts w:ascii="Traditional Arabic" w:hAnsi="Traditional Arabic" w:cs="Lotus Linotype"/>
          <w:sz w:val="36"/>
          <w:szCs w:val="32"/>
          <w:rtl/>
        </w:rPr>
        <w:t>.</w:t>
      </w:r>
    </w:p>
    <w:p w14:paraId="1B4DBCE5" w14:textId="25281560"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فَما دَلَّتْ عَلَيهِ الآيَةُ هُو إشاعَةُ العُقُوبَةِ التِي أمَرَ بِها الشرْعُ، وهذا هُو الـمقْصُودُ أصْلا، وما يَقَعُ مَعَها مِنْ ذكْرِ الذنْبِ الذِي استَوجَبَ بِهِ صاحِبُهُ العُقُوبَةَ فَذلكَ إنما يَقَعُ تَبَعًا لا اسْتِقْلالًا، ولِذا يُكْتَفَى فِيهِ بِذِكْرِ مُوجِبِ الحَدِّ جُمْلَةً دُونَ تَفْصِيلٍ، وإِنَّما يَقَعُ </w:t>
      </w:r>
      <w:proofErr w:type="spellStart"/>
      <w:r w:rsidRPr="0026525E">
        <w:rPr>
          <w:rFonts w:ascii="Traditional Arabic" w:hAnsi="Traditional Arabic" w:cs="Lotus Linotype"/>
          <w:sz w:val="36"/>
          <w:szCs w:val="32"/>
          <w:rtl/>
        </w:rPr>
        <w:t>الاسْتِفْصالُ</w:t>
      </w:r>
      <w:proofErr w:type="spellEnd"/>
      <w:r w:rsidRPr="0026525E">
        <w:rPr>
          <w:rFonts w:ascii="Traditional Arabic" w:hAnsi="Traditional Arabic" w:cs="Lotus Linotype"/>
          <w:sz w:val="36"/>
          <w:szCs w:val="32"/>
          <w:rtl/>
        </w:rPr>
        <w:t xml:space="preserve"> فِي مَجْلِسِ القَضاءِ فَحَسْبُ</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فإذا ثَبَتَ مُوجِبُ الحَدِّ لَمْ يُحْتَجْ إلَى بَيانِ تَفَاصِيلِ وُقُوعِ ذلكَ عِندَ إقامَتِهِ</w:t>
      </w:r>
      <w:r w:rsidR="000E3A9A" w:rsidRPr="000E3A9A">
        <w:rPr>
          <w:rFonts w:ascii="Traditional Arabic" w:hAnsi="Traditional Arabic" w:cs="Lotus Linotype"/>
          <w:sz w:val="36"/>
          <w:szCs w:val="32"/>
          <w:rtl/>
        </w:rPr>
        <w:t>.</w:t>
      </w:r>
    </w:p>
    <w:p w14:paraId="1054631A" w14:textId="6CC95457"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وهَذا شَيءٌ</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وما يُكْتَبُ عن الجَرائِمِ فِي الصحُفِ والـمنْتَدَياتِ الـمذكُورَةِ شَيءٌ آخَرُ، بَلْ منَ الفِرْيَةِ عَلى الدِينِ والشرْعِ أنْ يُسْتَشْهَدَ بالآيَةِ الكرِيمَةِ لِمِثْلِ هَذا، لأنَّ الذِي رَأيْناهُ فِي هَذهِ الـمواطِنِ </w:t>
      </w:r>
      <w:r w:rsidRPr="0026525E">
        <w:rPr>
          <w:rFonts w:ascii="Traditional Arabic" w:hAnsi="Traditional Arabic" w:cs="Lotus Linotype"/>
          <w:sz w:val="36"/>
          <w:szCs w:val="32"/>
          <w:rtl/>
        </w:rPr>
        <w:lastRenderedPageBreak/>
        <w:t xml:space="preserve">هُو الاسْتِطْرادُ فِي بَيانِ تَفاصِيلِ الجَرائمِ والحَوادِثِ عَلى وَجْهٍ يُغْرِي أراذِلَ الناسِ وسَفَلَةَ الخَلْقِ وضِعافَ النُّفُوسِ بِمُحاكاتِها، ولِذا لا تَزالُ تَسْمَعُ بَينَ حِينٍ وآخَرَ عَن جَرائمَ تَقَعُ فِي بِلادِ الغَرْبِ مَثَلًا؛ ثُمَّ لا يَلْبَثُ أوباشُ الناسِ أنْ </w:t>
      </w:r>
      <w:proofErr w:type="spellStart"/>
      <w:r w:rsidRPr="0026525E">
        <w:rPr>
          <w:rFonts w:ascii="Traditional Arabic" w:hAnsi="Traditional Arabic" w:cs="Lotus Linotype"/>
          <w:sz w:val="36"/>
          <w:szCs w:val="32"/>
          <w:rtl/>
        </w:rPr>
        <w:t>يَرتَكِبُوا</w:t>
      </w:r>
      <w:proofErr w:type="spellEnd"/>
      <w:r w:rsidRPr="0026525E">
        <w:rPr>
          <w:rFonts w:ascii="Traditional Arabic" w:hAnsi="Traditional Arabic" w:cs="Lotus Linotype"/>
          <w:sz w:val="36"/>
          <w:szCs w:val="32"/>
          <w:rtl/>
        </w:rPr>
        <w:t xml:space="preserve"> مِثْلَها فِي بِلادِ الـمسلمين!</w:t>
      </w:r>
      <w:r w:rsidR="000E3A9A" w:rsidRPr="000E3A9A">
        <w:rPr>
          <w:rFonts w:ascii="Traditional Arabic" w:hAnsi="Traditional Arabic" w:cs="Lotus Linotype"/>
          <w:sz w:val="36"/>
          <w:szCs w:val="32"/>
          <w:rtl/>
        </w:rPr>
        <w:t>.</w:t>
      </w:r>
    </w:p>
    <w:p w14:paraId="106AA1FB" w14:textId="09BD9392"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ثُمَّ هَذهِ الجرائمُ إنّما تُحْكَى دُونَ ذِكْرِ شَيءٍ من العُقوباتِ التِي تَجِبُ شَرْعًا عَلى مُرْتَكِبِيها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فَأينَ هَذا من الآيةِ التِي سِيقَتْ أصلًا لِبيانِ حَدٍّ من حُدودِ اللهِ تعالَى!؛ وما يَجِبُ مِن إقامَتِهِ عَلى مُرْتَكِبِهِ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وتَحْرِيمِ التهاوُنِ فِيهِ؛ كما دلَّ عَلَيهِ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وَلاَ تَأْخُذْكُمْ بِهِمَا رَأْفَةٌ فِي دِينِ اللَّهِ إِنْ كُنْتُمْ تُؤْمِنُونَ بِاللَّهِ وَالْيَوْمِ الْآَخِرِ</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[النور: 2]</w:t>
      </w:r>
      <w:r w:rsidR="000E3A9A" w:rsidRPr="000E3A9A">
        <w:rPr>
          <w:rFonts w:ascii="Traditional Arabic" w:hAnsi="Traditional Arabic" w:cs="Lotus Linotype"/>
          <w:color w:val="000000"/>
          <w:sz w:val="36"/>
          <w:szCs w:val="32"/>
          <w:rtl/>
        </w:rPr>
        <w:t>.</w:t>
      </w:r>
    </w:p>
    <w:p w14:paraId="65D4E33D" w14:textId="620D73D9"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وأيْضًا فإنَّ شَأْنَ الإسْلامِ مَحَبَّةُ الستْرِ</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وتَحْرِيمُ إشاعَةِ الفاحِشَةِ وإشاعَةِ أسْبابِها بَينَ الـمؤمنين</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وتَحْرِيمُ السَّعْي بالفسادِ في الأرْضِ</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الـمسؤولِ عَنْهُ مُخالَفَةٌ لكُلِّ ذلكَ!</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فَفِيها إفْشاءٌ لِما يَجِبُ سَتْرُهُ، وفِيها دَعْوةٌ إلى الرذيلةِ، فإنَّ الناسَ إِذا اعْتادَتْ سَماعَ مِثْلِ ذلكَ وتَكَرَّرَتْ مَشاهِدُهُ فِي أَذهانِهمْ مَرَّةً بَعْدَ مَرَّةٍ؛ لَمْ يَلْبَثُوا أنْ </w:t>
      </w:r>
      <w:proofErr w:type="spellStart"/>
      <w:r w:rsidRPr="0026525E">
        <w:rPr>
          <w:rFonts w:ascii="Traditional Arabic" w:hAnsi="Traditional Arabic" w:cs="Lotus Linotype"/>
          <w:sz w:val="36"/>
          <w:szCs w:val="32"/>
          <w:rtl/>
        </w:rPr>
        <w:t>يَعْتادُوهُ</w:t>
      </w:r>
      <w:proofErr w:type="spellEnd"/>
      <w:r w:rsidRPr="0026525E">
        <w:rPr>
          <w:rFonts w:ascii="Traditional Arabic" w:hAnsi="Traditional Arabic" w:cs="Lotus Linotype"/>
          <w:sz w:val="36"/>
          <w:szCs w:val="32"/>
          <w:rtl/>
        </w:rPr>
        <w:t xml:space="preserve"> ويأْلَفُوهُ، وما يألَفُهُ السمْعُ وسيلَةٌ إلَى أنْ يَ</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لَفَهُ ال</w:t>
      </w:r>
      <w:r w:rsidR="009A17BC">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بَصَرُ أيضًا!، فَإذا وَقَعَ فِي الـمجْتَمَعِ بَعْدَ ذلكَ لَمْ تَكَدْ تَجِدُ مَن يُنْكِرُهُ؛ خاصَّةً مَعَ انْتِشارِ تَعطيلِ أحْكامِ الشَّرْعِ الـمطَهَّرِ؛ وانْتِشارِ أسبابِ الفَسادِ وتَيسيرِ الطّريقِ إلَيهِ!، والحَقُّ أنَّ تَعْويدَ الناسِ عَلى ذلكَ مِن الـمقاصِدِ الخَفِيَّةِ الكامِنَةِ وراءَ تَرْوِيجِ مِثْلِ هَذا، وَهُو خِدْمَةٌ لِمُؤامَرَةِ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العَولَمَةِ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التِي يُرادُ بِها مَحْوُ الصِّبْغَةِ الحَضارِيَّةِ للأُمَّةِ الـمسْلِمَة؛ والقَضاءُ عَلى عَوامِلِ بِقائها، وأحدُ أركانِ العُولَمَةِ غَزْوُ الثقافَةِ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الأمريكِيَّةِ الغَرْبِيَّةِ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للمُجْتَمعاتِ الإسلامِيَّةِ، والجَرِيمَةُ وانْتِشارُها، بلِ الجَرِيمَةُ الـمنَظّمَةُ! جُزْءٌ لا يَتَجَزَّأُ من الثقافَةِ الغَرْبِيَّةِ، ولا يَحْتاجُ مَن طالَعَ أحوالَ تِلكَ الـمجْتَمعاتِ إلَى كَبيرِ عَناءٍ لِيَخْلُصَ إلَى هَذهِ النّتِيجَةِ، فَالغَزْوُ الثقافِي - الذي هُو أحَدُ أركانِ العَولَمَةِ - لا بُدَّ أنْ يَتْبِعَهُ إِذَنْ نَش</w:t>
      </w:r>
      <w:r w:rsidR="009A17BC">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 لِثَقافَةِ الجَرِيمَةِ، ولَيْسَ الزَّحْفُ والغَزوُ الثقافِي هَذا مُقْتَصِرًا عَلى مَجْموعَةِ الفنادِقِ والـمطاعِمِ الأمرِيكِيةِ والأورُوبِيَّةِ؛ وعَلى ملابِسِ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الجينزِ</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وأغانِي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الروك</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وشبكاتِ التَّلْفَزَةِ الغَرِبِيَّةِ</w:t>
      </w:r>
      <w:r w:rsidR="000E3A9A" w:rsidRPr="000E3A9A">
        <w:rPr>
          <w:rFonts w:ascii="Traditional Arabic" w:hAnsi="Traditional Arabic" w:cs="Lotus Linotype"/>
          <w:sz w:val="36"/>
          <w:szCs w:val="32"/>
          <w:rtl/>
        </w:rPr>
        <w:t>.</w:t>
      </w:r>
    </w:p>
    <w:p w14:paraId="331E78D2" w14:textId="715EE2E0"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وإلاَّ فَما لَنا ولأُمَّتِنا بالجَرائِمِ التِي لا حَصْرَ لَها؛ والتِي تَقَعُ فِي بِلادِ الغَرْبِ بَعِيدًا عَن أنظارِنا وبَعِيدًا عَن ثَقافَتِنا وبَعِيدًا عَن عاداتِنا وتَقالِيدِنا؛ وقَبْلَ ذلكَ كُلِّهِ عَن دِينِنا وتارِيخِنا؛ حَتَّى يَتَناقَلَها </w:t>
      </w:r>
      <w:r w:rsidRPr="0026525E">
        <w:rPr>
          <w:rFonts w:ascii="Traditional Arabic" w:hAnsi="Traditional Arabic" w:cs="Lotus Linotype"/>
          <w:sz w:val="36"/>
          <w:szCs w:val="32"/>
          <w:rtl/>
        </w:rPr>
        <w:lastRenderedPageBreak/>
        <w:t>الناسُ وتُصْبِحَ حَدِيثَ الـمجالِسِ والـمنْتَدَياتِ؛ وجُزءً مِن ثَقافَةِ الصغارِ والكِبارِ!</w:t>
      </w:r>
      <w:r w:rsidR="000E3A9A" w:rsidRPr="000E3A9A">
        <w:rPr>
          <w:rFonts w:ascii="Traditional Arabic" w:hAnsi="Traditional Arabic" w:cs="Lotus Linotype"/>
          <w:sz w:val="36"/>
          <w:szCs w:val="32"/>
          <w:rtl/>
        </w:rPr>
        <w:t>.</w:t>
      </w:r>
    </w:p>
    <w:p w14:paraId="330DEC14" w14:textId="0E47140F"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بلْ إنَّ الشرْعَ شَدَّدَ فِي إثْباتِ مُوجِباتِ الحُدُودِ، كما اشتَرَطَ فِي ثُبُوتِ حَدِّ الزنا أرْبَعَةَ شُهُودٍ، وَشَدَّدَ فِي عُقُوبَة القَذْفِ وغَلَّظَ فِي حُرْمَتِهِ، وأمَرَ بأنْ تُدْرأَ الحُدُودُ بالشبُهاتِ، وقالَ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color w:val="000000"/>
          <w:sz w:val="36"/>
          <w:szCs w:val="34"/>
          <w:rtl/>
        </w:rPr>
        <w:t xml:space="preserve">اجْتَنِبُوا هَذِهِ القاذُورَاتِ التِي نَهَى اللهُ تَعالَى عَنْهَا؛ فَمَـنْ </w:t>
      </w:r>
      <w:r w:rsidRPr="00095B64">
        <w:rPr>
          <w:rFonts w:ascii="Traditional Arabic" w:hAnsi="Traditional Arabic" w:cs="Lotus Linotype" w:hint="cs"/>
          <w:b/>
          <w:bCs/>
          <w:color w:val="000000"/>
          <w:sz w:val="36"/>
          <w:szCs w:val="34"/>
          <w:rtl/>
        </w:rPr>
        <w:t>أ</w:t>
      </w:r>
      <w:r w:rsidRPr="00095B64">
        <w:rPr>
          <w:rFonts w:ascii="Traditional Arabic" w:hAnsi="Traditional Arabic" w:cs="Lotus Linotype"/>
          <w:b/>
          <w:bCs/>
          <w:color w:val="000000"/>
          <w:sz w:val="36"/>
          <w:szCs w:val="34"/>
          <w:rtl/>
        </w:rPr>
        <w:t>لـم بِشَيءٍ مِنْهَا فَليَسْتَتِرْ بِسِتْرِ اللهِ وَليَتُبْ إِلَى اللهِ، فَإنَّهُ مَنْ يُبْدِ لَنَا صَفْحَتَهُ نُقِمْ عَلَيْهِ كتابَ الله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فَهذا - ومِثْلُهُ كَثِيرُ - لِحِرْصِ الشرْعِ عَلَى السِّتْرِ؛ ورَغْبَةً مِنْهُ فِي سَدِّ كُلِّ ذريعَةٍ تُفْضِي إلَى شُيوعِ الفسادِ فِي البلادِ والعِبادِ، وفَرْقٌ ظاهِرٌ كَبيرٌ بَينَ شُهُودِ طائفَةٍ من الـمؤمِنِينَ لإقامَةِ الحَدِّ؛ وبَينَ إشاعَةِ الـمنْكَراتِ بإشاعَةِ أخبارِ الجَرائمِ عَلى الوَجْهِ الـمذكُورِ فِي السؤال</w:t>
      </w:r>
      <w:r w:rsidR="000E3A9A" w:rsidRPr="000E3A9A">
        <w:rPr>
          <w:rFonts w:ascii="Traditional Arabic" w:hAnsi="Traditional Arabic" w:cs="Lotus Linotype"/>
          <w:color w:val="000000"/>
          <w:sz w:val="36"/>
          <w:szCs w:val="32"/>
          <w:rtl/>
        </w:rPr>
        <w:t>.</w:t>
      </w:r>
    </w:p>
    <w:p w14:paraId="3826824C" w14:textId="410EEB70" w:rsidR="002E3510" w:rsidRPr="00095B64" w:rsidRDefault="002E3510" w:rsidP="000E3A9A">
      <w:pPr>
        <w:widowControl w:val="0"/>
        <w:spacing w:after="80" w:line="18" w:lineRule="atLeast"/>
        <w:ind w:firstLine="284"/>
        <w:jc w:val="both"/>
        <w:rPr>
          <w:rFonts w:ascii="Traditional Arabic" w:hAnsi="Traditional Arabic" w:cs="Lotus Linotype"/>
          <w:b/>
          <w:bCs/>
          <w:color w:val="000000"/>
          <w:sz w:val="36"/>
          <w:szCs w:val="34"/>
          <w:rtl/>
        </w:rPr>
      </w:pPr>
      <w:r w:rsidRPr="009A17BC">
        <w:rPr>
          <w:rFonts w:ascii="Traditional Arabic" w:hAnsi="Traditional Arabic" w:cs="Lotus Linotype"/>
          <w:b/>
          <w:bCs/>
          <w:color w:val="000000"/>
          <w:sz w:val="36"/>
          <w:szCs w:val="32"/>
          <w:rtl/>
        </w:rPr>
        <w:t>وجُمْلَةُ القَولِ</w:t>
      </w:r>
      <w:r w:rsidRPr="0026525E">
        <w:rPr>
          <w:rFonts w:ascii="Traditional Arabic" w:hAnsi="Traditional Arabic" w:cs="Lotus Linotype"/>
          <w:color w:val="000000"/>
          <w:sz w:val="36"/>
          <w:szCs w:val="32"/>
          <w:rtl/>
        </w:rPr>
        <w:t xml:space="preserve"> أنَّ إشاعَةَ أخْبارِ الجَرائمِ فِي الـمنْتَدَياتِ والجرائدِ وغَيرِها عَلَى الوَجْهِ الـمذكُورِ فِي السؤالِ حَرامٌ لا يَجُوزُ، والقائمُ عَلَيهِ داخِلٌ فِي عُمومِ قَولِهِ تعالَى</w:t>
      </w:r>
      <w:r w:rsidRPr="00095B64">
        <w:rPr>
          <w:rFonts w:ascii="Traditional Arabic" w:hAnsi="Traditional Arabic" w:cs="Lotus Linotype"/>
          <w:b/>
          <w:bCs/>
          <w:color w:val="000000"/>
          <w:sz w:val="36"/>
          <w:szCs w:val="34"/>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 الَّذِينَ يُحِبُّونَ أَنْ تَشِيعَ الْفَاحِشَةُ فِي الَّذِينَ آَمَنُوا لَهُمْ عَذَابٌ أَلِيمٌ فِي الدُّنْيَا وَالْآَخِرَةِ وَاللَّهُ يَعْلَمُ وَأَنْتُمْ لَا تَعْلَمُونَ</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4213E8">
        <w:rPr>
          <w:rFonts w:ascii="Traditional Arabic" w:hAnsi="Traditional Arabic" w:cs="Traditional Arabic" w:hint="cs"/>
          <w:color w:val="000000"/>
          <w:sz w:val="28"/>
          <w:szCs w:val="26"/>
          <w:rtl/>
        </w:rPr>
        <w:t>[النور: 19]</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وقدْ جُعِلَ الوعِيدُ عَلى الـمحَبَّةِ لأّنَّ ذلكَ يَدُلُّ عَلى خُبْثِ النّيَّةِ نَحْوَ الـمؤمِنينَ، وذكَرَ الـمفَسرُونَ أنَّ مَعْنَى: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أَنْ تَشِيعَ الفَاحِشَةُ</w:t>
      </w:r>
      <w:r w:rsidR="004213E8" w:rsidRPr="004213E8">
        <w:rPr>
          <w:rFonts w:cs="Sakkal Majalla" w:hint="cs"/>
          <w:b/>
          <w:bCs/>
          <w:color w:val="000000"/>
          <w:sz w:val="36"/>
          <w:szCs w:val="32"/>
          <w:rtl/>
        </w:rPr>
        <w:t>﴾</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أَنْ يَشِيعَ خَبَرُهَا؛ لأَنَّ الشُّيُوعَ مِنْ صِفَاتِ الأَخْبَارِ وَالأَحَادِيثِ؛ </w:t>
      </w:r>
      <w:proofErr w:type="spellStart"/>
      <w:r w:rsidRPr="0026525E">
        <w:rPr>
          <w:rFonts w:ascii="Traditional Arabic" w:hAnsi="Traditional Arabic" w:cs="Lotus Linotype"/>
          <w:color w:val="000000"/>
          <w:sz w:val="36"/>
          <w:szCs w:val="32"/>
          <w:rtl/>
        </w:rPr>
        <w:t>كَالْفُشُوِّ</w:t>
      </w:r>
      <w:proofErr w:type="spellEnd"/>
      <w:r w:rsidRPr="0026525E">
        <w:rPr>
          <w:rFonts w:ascii="Traditional Arabic" w:hAnsi="Traditional Arabic" w:cs="Lotus Linotype"/>
          <w:color w:val="000000"/>
          <w:sz w:val="36"/>
          <w:szCs w:val="32"/>
          <w:rtl/>
        </w:rPr>
        <w:t xml:space="preserve">؛ وَهُوُ: اشْتِهَارُ التَّحَدُّثِ بِهَا، وَالفَاحِشَةُ هُنا بِمَعْنَى الأَمْرِ الـمنْكَرِ؛ كـما دَلَّ لَـهُ قولـُهُ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وَإِذَا فَعَلُوا فَاحِشَةً قَالُوا وَجَدْنَا عَلَيْهَا آبَاءَنَا</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4213E8">
        <w:rPr>
          <w:rFonts w:ascii="Traditional Arabic" w:hAnsi="Traditional Arabic" w:cs="Traditional Arabic" w:hint="cs"/>
          <w:color w:val="000000"/>
          <w:sz w:val="28"/>
          <w:szCs w:val="26"/>
          <w:rtl/>
        </w:rPr>
        <w:t>[الأعراف: 28]</w:t>
      </w:r>
      <w:r w:rsidR="000E3A9A" w:rsidRPr="000E3A9A">
        <w:rPr>
          <w:rFonts w:ascii="Traditional Arabic" w:hAnsi="Traditional Arabic" w:cs="Lotus Linotype"/>
          <w:color w:val="000000"/>
          <w:sz w:val="36"/>
          <w:szCs w:val="34"/>
          <w:rtl/>
        </w:rPr>
        <w:t>.</w:t>
      </w:r>
    </w:p>
    <w:p w14:paraId="38617EF1" w14:textId="461E211F"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العَلامَةُ ابنُ عاشورٍ فِي التحرِيرِ والتّنْوِيرِ: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وَلِشُيُوعِ أَخْبارِ الفَواحِشِ بَيْنَ الـمؤْمِنينَ بِالصِّدْقِ أَوْ بِالكَذِبِ مَفْسَدَةٌ أَخْلاقِيَّةُ</w:t>
      </w:r>
      <w:r w:rsidR="009A17B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مِمَّا يَزَعُ الناسَ عَنِ الـمفَاسِدِ تَهَيُّبَهُمْ وُقُوعَهَا</w:t>
      </w:r>
      <w:r w:rsidR="009A17B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وَتَجَهُّمَهُمْ وَكَراهَتَهُمْ سُوءَ سُمْعَتِهَا، وَذلكَ ممّا يَصْرِفُ تَفْكيرَهُمْ عنْ تَذَكُّرِهَا، بَلْهَ الإقْدِامِ عَليْهَا رُوَيْدًا رُوْيدًا؛ حَتَّى تُنْسَى وَتَنْمَحِيَ صُوَرُهَا مِنَ النُّفُوسِ، فَإذَا انْتَشَرَ بَيْنَ الأُمَّةِ الحدِيثُ بِوُقُوعِ شَيْءٍ مِنَ الفَواحِشِ؛ تَذَكَّرَتْهَا الخَواطِرُ وَخَفَّ وَقْعُ خَبَرِهَا عَلَى الأَسْمَاعِ؛ فَدَبَّ بِذَلكَ إِلَـى النفـوسِ التهاونُ بِوُقُوعِهَا وَخِفَّةُ وَقْعِهَا عَلَى الأَسْمَاعِ؛ فلاَ تَلْبثُ النفوسُ الخَبيثَةُ أَنْ تُقْدِمَ علَى اقْتِرافِهَا؛ وبِمِقْدَارِ </w:t>
      </w:r>
      <w:r w:rsidRPr="0026525E">
        <w:rPr>
          <w:rFonts w:ascii="Traditional Arabic" w:hAnsi="Traditional Arabic" w:cs="Lotus Linotype"/>
          <w:color w:val="000000"/>
          <w:sz w:val="36"/>
          <w:szCs w:val="32"/>
          <w:rtl/>
        </w:rPr>
        <w:lastRenderedPageBreak/>
        <w:t>تَكَرُّرِ وُقُوعِهَا وَتَكَرُّرِ الحَدِيثِ عَنْهَا تَصِيرُ مُتَدَاوَلَةً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0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B9D25FC" w14:textId="76C8E667" w:rsidR="009A17BC"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والأدلَّةُ عَلى تَحْرِيمِ ذلكَ؛ وتحْرِيمِ التعاوُنِ عَلَيهِ كثِيرَةٌ، وفيما ذكَرْناهُ غُنْيَةٌ وكِفايَة؛ لِمَنْ أرادَ اللهُ تعالَى لَهُ السلامَةَ والهِدايَة</w:t>
      </w:r>
      <w:r w:rsidR="000E3A9A" w:rsidRPr="000E3A9A">
        <w:rPr>
          <w:rFonts w:ascii="Traditional Arabic" w:hAnsi="Traditional Arabic" w:cs="Lotus Linotype" w:hint="cs"/>
          <w:color w:val="000000"/>
          <w:sz w:val="36"/>
          <w:szCs w:val="32"/>
          <w:rtl/>
        </w:rPr>
        <w:t>.</w:t>
      </w:r>
    </w:p>
    <w:p w14:paraId="0F4FBB85" w14:textId="5D4C8532" w:rsidR="002E3510" w:rsidRPr="0026525E" w:rsidRDefault="002E3510" w:rsidP="009A17BC">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والحمدُ للهِ أولًا وآخِرًا</w:t>
      </w:r>
      <w:r w:rsidR="000E3A9A" w:rsidRPr="000E3A9A">
        <w:rPr>
          <w:rFonts w:ascii="Traditional Arabic" w:hAnsi="Traditional Arabic" w:cs="Lotus Linotype" w:hint="cs"/>
          <w:color w:val="000000"/>
          <w:sz w:val="36"/>
          <w:szCs w:val="32"/>
          <w:rtl/>
        </w:rPr>
        <w:t>.</w:t>
      </w:r>
    </w:p>
    <w:p w14:paraId="00D99A3D" w14:textId="73476031" w:rsidR="002E3510" w:rsidRPr="0026525E" w:rsidRDefault="002E3510" w:rsidP="00057857">
      <w:pPr>
        <w:widowControl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واللهُ أعلَمُ سُبحانَهُ، وصلى الله علَى محمدٍ وعَلى </w:t>
      </w:r>
      <w:proofErr w:type="spellStart"/>
      <w:r w:rsidRPr="0026525E">
        <w:rPr>
          <w:rFonts w:ascii="Traditional Arabic" w:hAnsi="Traditional Arabic" w:cs="Lotus Linotype"/>
          <w:color w:val="000000"/>
          <w:sz w:val="36"/>
          <w:szCs w:val="32"/>
          <w:rtl/>
        </w:rPr>
        <w:t>آلِهِ</w:t>
      </w:r>
      <w:proofErr w:type="spellEnd"/>
      <w:r w:rsidRPr="0026525E">
        <w:rPr>
          <w:rFonts w:ascii="Traditional Arabic" w:hAnsi="Traditional Arabic" w:cs="Lotus Linotype"/>
          <w:color w:val="000000"/>
          <w:sz w:val="36"/>
          <w:szCs w:val="32"/>
          <w:rtl/>
        </w:rPr>
        <w:t xml:space="preserve"> وسلم</w:t>
      </w:r>
      <w:r w:rsidR="000E3A9A" w:rsidRPr="000E3A9A">
        <w:rPr>
          <w:rFonts w:ascii="Traditional Arabic" w:hAnsi="Traditional Arabic" w:cs="Lotus Linotype"/>
          <w:color w:val="000000"/>
          <w:sz w:val="36"/>
          <w:szCs w:val="32"/>
          <w:rtl/>
        </w:rPr>
        <w:t>.</w:t>
      </w:r>
    </w:p>
    <w:p w14:paraId="7BFE8EF7" w14:textId="77777777" w:rsidR="009A17BC" w:rsidRPr="009A17BC" w:rsidRDefault="009A17BC" w:rsidP="00057857">
      <w:pPr>
        <w:widowControl w:val="0"/>
        <w:spacing w:after="80" w:line="18" w:lineRule="atLeast"/>
        <w:ind w:firstLine="284"/>
        <w:jc w:val="right"/>
        <w:rPr>
          <w:rFonts w:ascii="Traditional Arabic" w:hAnsi="Traditional Arabic" w:cs="Lotus Linotype"/>
          <w:color w:val="000000"/>
          <w:sz w:val="14"/>
          <w:szCs w:val="10"/>
          <w:rtl/>
        </w:rPr>
      </w:pPr>
    </w:p>
    <w:p w14:paraId="20F4E071" w14:textId="77777777" w:rsidR="009A17BC" w:rsidRDefault="002E3510" w:rsidP="009A17BC">
      <w:pPr>
        <w:widowControl w:val="0"/>
        <w:spacing w:after="80" w:line="18" w:lineRule="atLeast"/>
        <w:ind w:right="709"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p>
    <w:p w14:paraId="36FEBD20" w14:textId="6D530705" w:rsidR="002E3510" w:rsidRPr="00095B64" w:rsidRDefault="002E3510" w:rsidP="00057857">
      <w:pPr>
        <w:widowControl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65AA397C" w14:textId="77777777" w:rsidR="002E3510" w:rsidRDefault="002E3510" w:rsidP="00057857">
      <w:pPr>
        <w:widowControl w:val="0"/>
        <w:bidi w:val="0"/>
        <w:spacing w:line="18" w:lineRule="atLeast"/>
        <w:rPr>
          <w:rtl/>
        </w:rPr>
      </w:pPr>
      <w:r>
        <w:rPr>
          <w:rtl/>
        </w:rPr>
        <w:br w:type="page"/>
      </w:r>
    </w:p>
    <w:p w14:paraId="4E6C2C94" w14:textId="77777777" w:rsidR="002E3510" w:rsidRPr="00BC2D33" w:rsidRDefault="002E3510" w:rsidP="00057857">
      <w:pPr>
        <w:pStyle w:val="2"/>
        <w:spacing w:line="18" w:lineRule="atLeast"/>
        <w:rPr>
          <w:rtl/>
        </w:rPr>
      </w:pPr>
      <w:bookmarkStart w:id="93" w:name="_Toc513468114"/>
      <w:r w:rsidRPr="003D4DC4">
        <w:rPr>
          <w:rFonts w:ascii="Traditional Arabic" w:hAnsi="Traditional Arabic" w:cs="Traditional Arabic"/>
          <w:b/>
          <w:bCs/>
          <w:sz w:val="12"/>
          <w:szCs w:val="12"/>
          <w:rtl/>
        </w:rPr>
        <w:lastRenderedPageBreak/>
        <w:drawing>
          <wp:anchor distT="0" distB="0" distL="114300" distR="114300" simplePos="0" relativeHeight="251802624" behindDoc="1" locked="0" layoutInCell="1" allowOverlap="1" wp14:anchorId="52CA940B" wp14:editId="409E4C14">
            <wp:simplePos x="0" y="0"/>
            <wp:positionH relativeFrom="margin">
              <wp:posOffset>723900</wp:posOffset>
            </wp:positionH>
            <wp:positionV relativeFrom="paragraph">
              <wp:posOffset>-177165</wp:posOffset>
            </wp:positionV>
            <wp:extent cx="3943019" cy="664056"/>
            <wp:effectExtent l="0" t="0" r="635" b="3175"/>
            <wp:wrapNone/>
            <wp:docPr id="231" name="صورة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3943019" cy="66405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2D33">
        <w:rPr>
          <w:rtl/>
        </w:rPr>
        <w:t>سؤال عنْ أصحابِ الأعراف</w:t>
      </w:r>
      <w:bookmarkEnd w:id="93"/>
    </w:p>
    <w:p w14:paraId="26F6FE23" w14:textId="77777777" w:rsidR="002E3510" w:rsidRPr="00E90F35" w:rsidRDefault="002E3510" w:rsidP="00057857">
      <w:pPr>
        <w:widowControl w:val="0"/>
        <w:spacing w:after="80" w:line="18" w:lineRule="atLeast"/>
        <w:ind w:firstLine="284"/>
        <w:jc w:val="center"/>
        <w:rPr>
          <w:rFonts w:ascii="Traditional Arabic" w:hAnsi="Traditional Arabic" w:cs="Traditional Arabic"/>
          <w:b/>
          <w:bCs/>
          <w:sz w:val="18"/>
          <w:szCs w:val="18"/>
          <w:rtl/>
        </w:rPr>
      </w:pPr>
    </w:p>
    <w:p w14:paraId="6C804C6B" w14:textId="77777777" w:rsidR="002E3510" w:rsidRPr="004213E8" w:rsidRDefault="002E3510"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الفَتْوى رَقم</w:t>
      </w:r>
      <w:r w:rsidRPr="004213E8">
        <w:rPr>
          <w:rFonts w:ascii="Traditional Arabic" w:hAnsi="Traditional Arabic" w:cs="Traditional Arabic"/>
          <w:sz w:val="28"/>
          <w:szCs w:val="26"/>
          <w:rtl/>
        </w:rPr>
        <w:t>: 98 / 1 / 1306</w:t>
      </w:r>
    </w:p>
    <w:p w14:paraId="11009E8F" w14:textId="77777777" w:rsidR="002E3510" w:rsidRPr="007F20C8" w:rsidRDefault="002E3510" w:rsidP="00057857">
      <w:pPr>
        <w:widowControl w:val="0"/>
        <w:spacing w:after="80" w:line="18" w:lineRule="atLeast"/>
        <w:ind w:firstLine="284"/>
        <w:jc w:val="center"/>
        <w:rPr>
          <w:rFonts w:ascii="Traditional Arabic" w:hAnsi="Traditional Arabic" w:cs="Traditional Arabic"/>
          <w:b/>
          <w:bCs/>
          <w:sz w:val="22"/>
          <w:szCs w:val="22"/>
          <w:rtl/>
        </w:rPr>
      </w:pPr>
    </w:p>
    <w:p w14:paraId="5FCF86D3" w14:textId="4B9C2DD6" w:rsidR="002E3510" w:rsidRPr="0026525E" w:rsidRDefault="002E3510"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797504" behindDoc="0" locked="0" layoutInCell="1" allowOverlap="1" wp14:anchorId="13D96C31" wp14:editId="17184DDF">
            <wp:simplePos x="0" y="0"/>
            <wp:positionH relativeFrom="column">
              <wp:posOffset>5273304</wp:posOffset>
            </wp:positionH>
            <wp:positionV relativeFrom="paragraph">
              <wp:posOffset>60960</wp:posOffset>
            </wp:positionV>
            <wp:extent cx="396815" cy="409941"/>
            <wp:effectExtent l="0" t="0" r="3810" b="0"/>
            <wp:wrapNone/>
            <wp:docPr id="317" name="صورة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حَدِيثٍ ورَدَ فِي أنَّ أصْحابَ الأَعْرافِ هُمُ الذِينَ يَخْرُجُونَ إلىَ الجِهادِ مِن غَيرِ إِذْنِ آبائِهِم؛ وهَلْ يَصِحُّ فِي ذلكَ الحَديثُ؟</w:t>
      </w:r>
      <w:r w:rsidR="000E3A9A" w:rsidRPr="000E3A9A">
        <w:rPr>
          <w:rFonts w:ascii="Traditional Arabic" w:hAnsi="Traditional Arabic" w:cs="Lotus Linotype"/>
          <w:sz w:val="36"/>
          <w:szCs w:val="32"/>
          <w:rtl/>
        </w:rPr>
        <w:t>.</w:t>
      </w:r>
    </w:p>
    <w:p w14:paraId="3774334E" w14:textId="77777777"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 xml:space="preserve">، أما </w:t>
      </w:r>
      <w:r w:rsidRPr="0026525E">
        <w:rPr>
          <w:rFonts w:ascii="Traditional Arabic" w:hAnsi="Traditional Arabic" w:cs="Lotus Linotype"/>
          <w:sz w:val="36"/>
          <w:szCs w:val="32"/>
          <w:rtl/>
        </w:rPr>
        <w:t xml:space="preserve">بَعْد: </w:t>
      </w:r>
    </w:p>
    <w:p w14:paraId="7FE10B54" w14:textId="641D6F11"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فَهَذا الحَديثُ قَدْ ذكَرَهُ الحافِظُ في تَرْجَمَةِ عَبدِ الرحْمَنِ بنِ أَبي عَبْدِ الرحْمَنِ الهِلالِيِّ مِن الإِصابَةِ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01"/>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وذكَرَ مِمَّن أَخْرَجَهُ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عَبدَ بنَ حُمَيد، والبغَوِيَّ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وابنَ جَرِيرٍ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وابنَ شاهِين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وابْنَ </w:t>
      </w:r>
      <w:proofErr w:type="spellStart"/>
      <w:r w:rsidRPr="0026525E">
        <w:rPr>
          <w:rFonts w:ascii="Traditional Arabic" w:hAnsi="Traditional Arabic" w:cs="Lotus Linotype"/>
          <w:sz w:val="36"/>
          <w:szCs w:val="32"/>
          <w:rtl/>
        </w:rPr>
        <w:t>مَرْدَوَيْهِ</w:t>
      </w:r>
      <w:proofErr w:type="spellEnd"/>
      <w:r w:rsidRPr="0026525E">
        <w:rPr>
          <w:rFonts w:ascii="Traditional Arabic" w:hAnsi="Traditional Arabic" w:cs="Lotus Linotype"/>
          <w:sz w:val="36"/>
          <w:szCs w:val="32"/>
          <w:rtl/>
        </w:rPr>
        <w:t xml:space="preserve"> فِي التَّفْسِيرِ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 (وَزَادَ السيوطِيُّ: وابنُ مَنِيع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والحارِثُ؛ يَعْنِي فِي الـمسْنَد)</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ورَواهُ سعِيدُ بنُ مَنْصُورٍ فِي السننِ - قالَ </w:t>
      </w:r>
      <w:proofErr w:type="spellStart"/>
      <w:r w:rsidRPr="0026525E">
        <w:rPr>
          <w:rFonts w:ascii="Traditional Arabic" w:hAnsi="Traditional Arabic" w:cs="Lotus Linotype"/>
          <w:sz w:val="36"/>
          <w:szCs w:val="32"/>
          <w:rtl/>
        </w:rPr>
        <w:t>الحافِطُ</w:t>
      </w:r>
      <w:proofErr w:type="spellEnd"/>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 طُرُقٍ عِدَّهٍ، </w:t>
      </w:r>
      <w:r w:rsidRPr="0026525E">
        <w:rPr>
          <w:rFonts w:ascii="Traditional Arabic" w:hAnsi="Traditional Arabic" w:cs="Lotus Linotype"/>
          <w:color w:val="000000"/>
          <w:sz w:val="36"/>
          <w:szCs w:val="32"/>
          <w:rtl/>
        </w:rPr>
        <w:t xml:space="preserve">عَنْ يَحْيَى بنِ شِبْلٍ عَنْ أَبِي عَبْدِ الرَّحْمَنِ عَنْ أَبِيهِ قَالَ: سُئِلَ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عَنْ أَصْحَابِ الأَعْرَافِ؟؛ فَقَالَ: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قَوْمٌ قُتِلُوا فِي سَبِيلِ اللهِ وَهُمْ عَاصُونَ لآبائِهِمْ؛ فَمَنَعَهُمْ مِنَ الْجَنَّةِ عِصْيَانُهُمْ لآبَائِهِمْ؛ وَمِنَ النّارِ قَتْلُهُمْ فِي سَبِيلِ اللهِ</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w14:paraId="777C871B" w14:textId="6042FB57"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ومِمَّنْ أَخْرَجَ الحديثَ مِن أصحابِ الأجْزاء: أَبُو عَبْدِ اللهِ الحُسَيْنُ بنُ إسْماعِيلَ </w:t>
      </w:r>
      <w:proofErr w:type="spellStart"/>
      <w:r w:rsidRPr="0026525E">
        <w:rPr>
          <w:rFonts w:ascii="Traditional Arabic" w:hAnsi="Traditional Arabic" w:cs="Lotus Linotype"/>
          <w:sz w:val="36"/>
          <w:szCs w:val="32"/>
          <w:rtl/>
        </w:rPr>
        <w:t>الـمحامِلِيُّ</w:t>
      </w:r>
      <w:proofErr w:type="spellEnd"/>
      <w:r w:rsidRPr="0026525E">
        <w:rPr>
          <w:rFonts w:ascii="Traditional Arabic" w:hAnsi="Traditional Arabic" w:cs="Lotus Linotype"/>
          <w:sz w:val="36"/>
          <w:szCs w:val="32"/>
          <w:rtl/>
        </w:rPr>
        <w:t xml:space="preserve"> فِي </w:t>
      </w:r>
      <w:proofErr w:type="spellStart"/>
      <w:r w:rsidRPr="0026525E">
        <w:rPr>
          <w:rFonts w:ascii="Traditional Arabic" w:hAnsi="Traditional Arabic" w:cs="Lotus Linotype"/>
          <w:sz w:val="36"/>
          <w:szCs w:val="32"/>
          <w:rtl/>
        </w:rPr>
        <w:t>أَمالِيهِ</w:t>
      </w:r>
      <w:proofErr w:type="spellEnd"/>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والبَيْهَقِيُّ فِي البعثِ والنشُور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02"/>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7F57FEBB" w14:textId="1831902F"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وقالَ الهَيْثَمِيُّ فِي الـمجْمَع: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 xml:space="preserve">رَوَاهُ الطَبَرَانِيُّ فِي الصَّغِيرِ والأَوْسَطِ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يَعْنِي من حَديثِ أبي سعيدٍ الخُدْرِي</w:t>
      </w:r>
      <w:r w:rsidRPr="0026525E">
        <w:rPr>
          <w:rFonts w:ascii="Traditional Arabic" w:hAnsi="Traditional Arabic" w:cs="Lotus Linotype" w:hint="cs"/>
          <w:color w:val="000000"/>
          <w:sz w:val="36"/>
          <w:szCs w:val="32"/>
          <w:rtl/>
        </w:rPr>
        <w:t xml:space="preserve"> - </w:t>
      </w:r>
      <w:r w:rsidRPr="0026525E">
        <w:rPr>
          <w:rFonts w:ascii="Traditional Arabic" w:hAnsi="Traditional Arabic" w:cs="Lotus Linotype"/>
          <w:color w:val="000000"/>
          <w:sz w:val="36"/>
          <w:szCs w:val="32"/>
          <w:rtl/>
        </w:rPr>
        <w:t xml:space="preserve">وَفِيهِ مُحَمَّدُ بنُ مَخْلَدٍ الرُّعَيْنِيُّ وَهُوَ ضَعِيفٌ، وَقَالَ فِي رِوايَةِ عُمَرَ بنِ عَبْدِ الرحْمنِ الـمدَنِي </w:t>
      </w:r>
      <w:r w:rsidRPr="0026525E">
        <w:rPr>
          <w:rFonts w:ascii="Traditional Arabic" w:hAnsi="Traditional Arabic" w:cs="Lotus Linotype"/>
          <w:color w:val="000000"/>
          <w:sz w:val="36"/>
          <w:szCs w:val="32"/>
          <w:rtl/>
        </w:rPr>
        <w:lastRenderedPageBreak/>
        <w:t>عن أبيهِ: رَوَاهُ الطَّبَرَانِيُّ وَفِيهِ أَبُو مَعْشَرٍ نَجِيحٌ؛ وَهُوَ ضَعِيفٌ</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0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DD449BC" w14:textId="6717D93E"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ورَاوِيهِ عن عُمَرَ هذا يَحْيى بنُ شِبْلٍ، قَالَ العِراقِيُّ في تَخريجِ الإحياءِ: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لا يُعْرَف</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w14:paraId="041DB09B" w14:textId="351D94E4"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olor w:val="000000"/>
          <w:sz w:val="36"/>
          <w:szCs w:val="32"/>
          <w:rtl/>
        </w:rPr>
        <w:t>وفِي تَخْريجِ أحاديثِ الإحياءِ للعِراقِيِّ: أنَّ حديثَ أبي سعَيدٍ أخرَجَهُ البزارُ أَيْضًا؛ وَفِيهِ عَبْدُ الرَّحْمَنِ بنُ زَيدِ بنِ أَسْلَمَ؛</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وَهُوَ ضَعِيفٌ</w:t>
      </w:r>
      <w:r w:rsidR="000E3A9A" w:rsidRPr="000E3A9A">
        <w:rPr>
          <w:rFonts w:ascii="Traditional Arabic" w:hAnsi="Traditional Arabic" w:cs="Lotus Linotype"/>
          <w:color w:val="000000"/>
          <w:sz w:val="36"/>
          <w:szCs w:val="32"/>
          <w:rtl/>
        </w:rPr>
        <w:t>.</w:t>
      </w:r>
    </w:p>
    <w:p w14:paraId="020CCECE" w14:textId="18F09DAC"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وَقَدْ أشارَ الحافِظُ فِي مَواضِعَ من الإصابَةِ إلَى العِلَلِ فِي طُرُقِهِ؛ وضَعَّفَهُ الألْبانِيُّ في ضعِيفِ الجامِعِ، وانِظر السلسلَةَ الضعيفَةَ فَقَدْ أشارَ إلى عِلَلَهِ أَيضًا؛ وقال: مُنْكَرٌ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04"/>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أعْلَم</w:t>
      </w:r>
      <w:r w:rsidR="000E3A9A" w:rsidRPr="000E3A9A">
        <w:rPr>
          <w:rFonts w:ascii="Traditional Arabic" w:hAnsi="Traditional Arabic" w:cs="Lotus Linotype" w:hint="cs"/>
          <w:sz w:val="36"/>
          <w:szCs w:val="32"/>
          <w:rtl/>
        </w:rPr>
        <w:t>.</w:t>
      </w:r>
    </w:p>
    <w:p w14:paraId="4066538F" w14:textId="099CCD0D" w:rsidR="002E3510" w:rsidRPr="0026525E" w:rsidRDefault="002E3510" w:rsidP="00057857">
      <w:pPr>
        <w:widowControl w:val="0"/>
        <w:spacing w:after="80" w:line="18" w:lineRule="atLeast"/>
        <w:ind w:firstLine="284"/>
        <w:rPr>
          <w:rFonts w:ascii="Traditional Arabic" w:hAnsi="Traditional Arabic" w:cs="Lotus Linotype"/>
          <w:sz w:val="36"/>
          <w:szCs w:val="32"/>
          <w:rtl/>
        </w:rPr>
      </w:pPr>
      <w:r w:rsidRPr="0026525E">
        <w:rPr>
          <w:rFonts w:ascii="Traditional Arabic" w:hAnsi="Traditional Arabic" w:cs="Lotus Linotype"/>
          <w:sz w:val="36"/>
          <w:szCs w:val="32"/>
          <w:rtl/>
        </w:rPr>
        <w:t>ثُمَّ بداَ لِي أنَّ طُرُقَهُ تَحْتاجُ إلى تَتَبُّعٍ؛ وعَساهُ يَكُونُ في مَوْضِعٍ آخَرَ إن شاءَ اللهُ</w:t>
      </w:r>
      <w:r w:rsidR="000E3A9A" w:rsidRPr="000E3A9A">
        <w:rPr>
          <w:rFonts w:ascii="Traditional Arabic" w:hAnsi="Traditional Arabic" w:cs="Lotus Linotype"/>
          <w:sz w:val="36"/>
          <w:szCs w:val="32"/>
          <w:rtl/>
        </w:rPr>
        <w:t>.</w:t>
      </w:r>
    </w:p>
    <w:p w14:paraId="30A05A90" w14:textId="6055441E" w:rsidR="002E3510" w:rsidRPr="0026525E" w:rsidRDefault="002E3510"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وبالله تعالى التوفيق</w:t>
      </w:r>
      <w:r w:rsidR="000E3A9A" w:rsidRPr="000E3A9A">
        <w:rPr>
          <w:rFonts w:ascii="Traditional Arabic" w:hAnsi="Traditional Arabic" w:cs="Lotus Linotype"/>
          <w:sz w:val="36"/>
          <w:szCs w:val="32"/>
          <w:rtl/>
        </w:rPr>
        <w:t>.</w:t>
      </w:r>
    </w:p>
    <w:p w14:paraId="12BF06FB" w14:textId="77777777" w:rsidR="002E3510" w:rsidRPr="002E3510" w:rsidRDefault="002E3510" w:rsidP="000E3A9A">
      <w:pPr>
        <w:widowControl w:val="0"/>
        <w:spacing w:after="80" w:line="18" w:lineRule="atLeast"/>
        <w:ind w:firstLine="284"/>
        <w:jc w:val="both"/>
        <w:rPr>
          <w:rFonts w:ascii="Traditional Arabic" w:hAnsi="Traditional Arabic" w:cs="Traditional Arabic"/>
          <w:sz w:val="16"/>
          <w:szCs w:val="16"/>
          <w:rtl/>
        </w:rPr>
      </w:pPr>
    </w:p>
    <w:p w14:paraId="457B754B" w14:textId="77777777" w:rsidR="002E3510" w:rsidRPr="0026525E" w:rsidRDefault="002E3510" w:rsidP="00057857">
      <w:pPr>
        <w:widowControl w:val="0"/>
        <w:spacing w:after="80" w:line="18" w:lineRule="atLeast"/>
        <w:ind w:right="851"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p>
    <w:p w14:paraId="2C4F9B3C" w14:textId="77777777" w:rsidR="002E3510" w:rsidRPr="00095B64" w:rsidRDefault="002E3510" w:rsidP="00057857">
      <w:pPr>
        <w:widowControl w:val="0"/>
        <w:spacing w:after="80" w:line="18" w:lineRule="atLeast"/>
        <w:ind w:firstLine="284"/>
        <w:jc w:val="right"/>
        <w:rPr>
          <w:rFonts w:ascii="Traditional Arabic" w:hAnsi="Traditional Arabic" w:cs="Lotus Linotype"/>
          <w:b/>
          <w:bCs/>
          <w:sz w:val="36"/>
          <w:szCs w:val="34"/>
        </w:rPr>
      </w:pPr>
      <w:r w:rsidRPr="00095B64">
        <w:rPr>
          <w:rFonts w:ascii="Traditional Arabic" w:hAnsi="Traditional Arabic" w:cs="Lotus Linotype"/>
          <w:b/>
          <w:bCs/>
          <w:sz w:val="36"/>
          <w:szCs w:val="34"/>
          <w:rtl/>
        </w:rPr>
        <w:t>أبو الوليد الغَزِّيُّ الأنصارِيُّ</w:t>
      </w:r>
    </w:p>
    <w:p w14:paraId="0503103C" w14:textId="77777777" w:rsidR="002E3510" w:rsidRPr="0026525E" w:rsidRDefault="002E3510" w:rsidP="00057857">
      <w:pPr>
        <w:widowControl w:val="0"/>
        <w:bidi w:val="0"/>
        <w:spacing w:after="80" w:line="18" w:lineRule="atLeast"/>
        <w:ind w:firstLine="284"/>
        <w:rPr>
          <w:rFonts w:ascii="Traditional Arabic" w:hAnsi="Traditional Arabic" w:cs="Lotus Linotype"/>
          <w:sz w:val="36"/>
          <w:szCs w:val="32"/>
        </w:rPr>
      </w:pPr>
      <w:r w:rsidRPr="0026525E">
        <w:rPr>
          <w:rFonts w:ascii="Traditional Arabic" w:hAnsi="Traditional Arabic" w:cs="Lotus Linotype"/>
          <w:sz w:val="36"/>
          <w:szCs w:val="32"/>
        </w:rPr>
        <w:br w:type="page"/>
      </w:r>
    </w:p>
    <w:p w14:paraId="6192938E" w14:textId="77777777" w:rsidR="00904E1C" w:rsidRPr="00BC2D33" w:rsidRDefault="00C23DB3" w:rsidP="00057857">
      <w:pPr>
        <w:pStyle w:val="2"/>
        <w:spacing w:line="18" w:lineRule="atLeast"/>
        <w:rPr>
          <w:rtl/>
        </w:rPr>
      </w:pPr>
      <w:bookmarkStart w:id="94" w:name="_Toc513468115"/>
      <w:r w:rsidRPr="003D4DC4">
        <w:rPr>
          <w:rFonts w:ascii="Traditional Arabic" w:hAnsi="Traditional Arabic" w:cs="Traditional Arabic"/>
          <w:b/>
          <w:bCs/>
          <w:sz w:val="12"/>
          <w:szCs w:val="12"/>
          <w:rtl/>
        </w:rPr>
        <w:lastRenderedPageBreak/>
        <w:drawing>
          <wp:anchor distT="0" distB="0" distL="114300" distR="114300" simplePos="0" relativeHeight="251370496" behindDoc="1" locked="0" layoutInCell="1" allowOverlap="1" wp14:anchorId="1A703516" wp14:editId="5DB154FF">
            <wp:simplePos x="0" y="0"/>
            <wp:positionH relativeFrom="margin">
              <wp:posOffset>839470</wp:posOffset>
            </wp:positionH>
            <wp:positionV relativeFrom="paragraph">
              <wp:posOffset>-154305</wp:posOffset>
            </wp:positionV>
            <wp:extent cx="3771900" cy="635571"/>
            <wp:effectExtent l="0" t="0" r="0" b="0"/>
            <wp:wrapNone/>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3771900" cy="6355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04E1C" w:rsidRPr="00BC2D33">
        <w:rPr>
          <w:rtl/>
        </w:rPr>
        <w:t>الفَرْقُ بَيْنَ الحُلُمِ والرُّؤْيا</w:t>
      </w:r>
      <w:bookmarkEnd w:id="94"/>
    </w:p>
    <w:p w14:paraId="4F338C8C" w14:textId="77777777" w:rsidR="00C23DB3" w:rsidRPr="00C23DB3" w:rsidRDefault="00C23DB3" w:rsidP="00057857">
      <w:pPr>
        <w:widowControl w:val="0"/>
        <w:spacing w:after="80" w:line="18" w:lineRule="atLeast"/>
        <w:ind w:firstLine="284"/>
        <w:jc w:val="center"/>
        <w:rPr>
          <w:rFonts w:ascii="Traditional Arabic" w:hAnsi="Traditional Arabic" w:cs="Traditional Arabic"/>
          <w:b/>
          <w:bCs/>
          <w:sz w:val="10"/>
          <w:szCs w:val="10"/>
          <w:rtl/>
        </w:rPr>
      </w:pPr>
    </w:p>
    <w:p w14:paraId="07A3A829" w14:textId="77777777" w:rsidR="00904E1C" w:rsidRPr="004213E8" w:rsidRDefault="00904E1C"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91/1/9173</w:t>
      </w:r>
    </w:p>
    <w:p w14:paraId="2C76E372" w14:textId="77777777" w:rsidR="00904E1C" w:rsidRPr="00C23DB3" w:rsidRDefault="00904E1C" w:rsidP="00057857">
      <w:pPr>
        <w:widowControl w:val="0"/>
        <w:spacing w:after="80" w:line="18" w:lineRule="atLeast"/>
        <w:ind w:firstLine="284"/>
        <w:jc w:val="center"/>
        <w:rPr>
          <w:rFonts w:ascii="Traditional Arabic" w:hAnsi="Traditional Arabic" w:cs="Traditional Arabic"/>
          <w:b/>
          <w:bCs/>
          <w:rtl/>
        </w:rPr>
      </w:pPr>
    </w:p>
    <w:p w14:paraId="680048E1" w14:textId="586CC0A5" w:rsidR="000E3C72" w:rsidRPr="0026525E" w:rsidRDefault="000E3C72"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324416" behindDoc="0" locked="0" layoutInCell="1" allowOverlap="1" wp14:anchorId="7716A9D4" wp14:editId="3B7E1923">
            <wp:simplePos x="0" y="0"/>
            <wp:positionH relativeFrom="column">
              <wp:posOffset>5273304</wp:posOffset>
            </wp:positionH>
            <wp:positionV relativeFrom="paragraph">
              <wp:posOffset>60960</wp:posOffset>
            </wp:positionV>
            <wp:extent cx="396815" cy="409941"/>
            <wp:effectExtent l="0" t="0" r="3810" b="0"/>
            <wp:wrapNone/>
            <wp:docPr id="311" name="صورة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E2702C" w:rsidRPr="0026525E">
        <w:rPr>
          <w:rFonts w:ascii="Traditional Arabic" w:hAnsi="Traditional Arabic" w:cs="Lotus Linotype"/>
          <w:sz w:val="36"/>
          <w:szCs w:val="32"/>
          <w:rtl/>
        </w:rPr>
        <w:t>وسُئِلَ - جَمَّلَهُ اللهُ بِسِتْرهِ - مِرارًا عن الفَرْقِ بَينَ الرُّؤْيا والحُلْم؛ وكيفَ يُمْكنُ معرِفَةُ ذلك؟</w:t>
      </w:r>
      <w:r w:rsidR="000E3A9A" w:rsidRPr="000E3A9A">
        <w:rPr>
          <w:rFonts w:ascii="Traditional Arabic" w:hAnsi="Traditional Arabic" w:cs="Lotus Linotype"/>
          <w:sz w:val="36"/>
          <w:szCs w:val="32"/>
          <w:rtl/>
        </w:rPr>
        <w:t>.</w:t>
      </w:r>
    </w:p>
    <w:p w14:paraId="6DF8CFFA" w14:textId="77777777" w:rsidR="000E3C72" w:rsidRPr="0026525E" w:rsidRDefault="000E3C72"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00E2702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7D4FADC4" w14:textId="069FE4F9"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فالفَرْقُ بَينَهُما</w:t>
      </w:r>
      <w:r w:rsidRPr="0026525E">
        <w:rPr>
          <w:rFonts w:ascii="Traditional Arabic" w:hAnsi="Traditional Arabic" w:cs="Lotus Linotype"/>
          <w:sz w:val="36"/>
          <w:szCs w:val="32"/>
          <w:rtl/>
        </w:rPr>
        <w:t xml:space="preserve"> أشارَ إلَيْهِ النبِيُّ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بَقَوْلِهِ في حديثِ أبِي قَتادَةَ الذي رَواهُ البخارِيُّ وغَيْرُهُ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w:t>
      </w:r>
      <w:r w:rsidRPr="00095B64">
        <w:rPr>
          <w:rFonts w:ascii="Traditional Arabic" w:hAnsi="Traditional Arabic" w:cs="Lotus Linotype"/>
          <w:b/>
          <w:bCs/>
          <w:color w:val="000000"/>
          <w:sz w:val="36"/>
          <w:szCs w:val="34"/>
          <w:rtl/>
        </w:rPr>
        <w:t>الرُّؤْيَا مِنَ اللَّهِ، وَالْحُلْمُ مِنَ الشَّيْطَانِ</w:t>
      </w:r>
      <w:r w:rsidRPr="0026525E">
        <w:rPr>
          <w:rFonts w:ascii="Traditional Arabic" w:hAnsi="Traditional Arabic" w:cs="Lotus Linotype"/>
          <w:sz w:val="36"/>
          <w:szCs w:val="32"/>
          <w:rtl/>
        </w:rPr>
        <w:t>)</w:t>
      </w:r>
      <w:r w:rsidR="00C23DB3" w:rsidRPr="00B60092">
        <w:rPr>
          <w:rStyle w:val="a7"/>
          <w:rFonts w:ascii="Tahoma" w:hAnsi="Tahoma" w:cs="Traditional Arabic"/>
          <w:color w:val="0000FF"/>
          <w:sz w:val="36"/>
          <w:szCs w:val="36"/>
          <w:rtl/>
        </w:rPr>
        <w:t>(</w:t>
      </w:r>
      <w:r w:rsidR="00C23DB3" w:rsidRPr="00B60092">
        <w:rPr>
          <w:rStyle w:val="a7"/>
          <w:rFonts w:ascii="Tahoma" w:hAnsi="Tahoma" w:cs="Traditional Arabic"/>
          <w:color w:val="0000FF"/>
          <w:sz w:val="36"/>
          <w:szCs w:val="36"/>
          <w:rtl/>
        </w:rPr>
        <w:footnoteReference w:id="705"/>
      </w:r>
      <w:r w:rsidR="00C23DB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w:t>
      </w:r>
      <w:r w:rsidRPr="0026525E">
        <w:rPr>
          <w:rFonts w:ascii="Traditional Arabic" w:hAnsi="Traditional Arabic" w:cs="Lotus Linotype"/>
          <w:color w:val="000000"/>
          <w:sz w:val="36"/>
          <w:szCs w:val="32"/>
          <w:rtl/>
        </w:rPr>
        <w:t xml:space="preserve"> وقَوْلِهِ فِي حَديثِ أَبِي سَعِيدٍ الخُدْرِي وهُو عِندَ البُخارِيِّ أيْضا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 xml:space="preserve">إِذَا رَأَى أَحَدُكُمْ رُؤْيَا يُحِبُّهَا فَإِنَّمَا </w:t>
      </w:r>
      <w:proofErr w:type="spellStart"/>
      <w:r w:rsidRPr="00095B64">
        <w:rPr>
          <w:rFonts w:ascii="Traditional Arabic" w:hAnsi="Traditional Arabic" w:cs="Lotus Linotype"/>
          <w:b/>
          <w:bCs/>
          <w:color w:val="000000"/>
          <w:sz w:val="36"/>
          <w:szCs w:val="34"/>
          <w:rtl/>
        </w:rPr>
        <w:t>هِىَ</w:t>
      </w:r>
      <w:proofErr w:type="spellEnd"/>
      <w:r w:rsidRPr="00095B64">
        <w:rPr>
          <w:rFonts w:ascii="Traditional Arabic" w:hAnsi="Traditional Arabic" w:cs="Lotus Linotype"/>
          <w:b/>
          <w:bCs/>
          <w:color w:val="000000"/>
          <w:sz w:val="36"/>
          <w:szCs w:val="34"/>
          <w:rtl/>
        </w:rPr>
        <w:t xml:space="preserve"> مِنَ اللَّهِ؛ فَلْيَحْمَدِ اللَّهَ عَلَيْهَا؛ وَلْيُحَدِّثْ بِهَا، وَإِذَا رَأَى غَيْرَ ذَلِكَ مِمَّا يَكْرَهُ، فَإِنَّمَا </w:t>
      </w:r>
      <w:proofErr w:type="spellStart"/>
      <w:r w:rsidRPr="00095B64">
        <w:rPr>
          <w:rFonts w:ascii="Traditional Arabic" w:hAnsi="Traditional Arabic" w:cs="Lotus Linotype"/>
          <w:b/>
          <w:bCs/>
          <w:color w:val="000000"/>
          <w:sz w:val="36"/>
          <w:szCs w:val="34"/>
          <w:rtl/>
        </w:rPr>
        <w:t>هِىَ</w:t>
      </w:r>
      <w:proofErr w:type="spellEnd"/>
      <w:r w:rsidRPr="00095B64">
        <w:rPr>
          <w:rFonts w:ascii="Traditional Arabic" w:hAnsi="Traditional Arabic" w:cs="Lotus Linotype"/>
          <w:b/>
          <w:bCs/>
          <w:color w:val="000000"/>
          <w:sz w:val="36"/>
          <w:szCs w:val="34"/>
          <w:rtl/>
        </w:rPr>
        <w:t xml:space="preserve"> مِنَ الشَّيْطَانِ، </w:t>
      </w:r>
      <w:proofErr w:type="spellStart"/>
      <w:r w:rsidRPr="00095B64">
        <w:rPr>
          <w:rFonts w:ascii="Traditional Arabic" w:hAnsi="Traditional Arabic" w:cs="Lotus Linotype"/>
          <w:b/>
          <w:bCs/>
          <w:color w:val="000000"/>
          <w:sz w:val="36"/>
          <w:szCs w:val="34"/>
          <w:rtl/>
        </w:rPr>
        <w:t>فَلْيَسْتَعِذْ</w:t>
      </w:r>
      <w:proofErr w:type="spellEnd"/>
      <w:r w:rsidRPr="00095B64">
        <w:rPr>
          <w:rFonts w:ascii="Traditional Arabic" w:hAnsi="Traditional Arabic" w:cs="Lotus Linotype"/>
          <w:b/>
          <w:bCs/>
          <w:color w:val="000000"/>
          <w:sz w:val="36"/>
          <w:szCs w:val="34"/>
          <w:rtl/>
        </w:rPr>
        <w:t xml:space="preserve"> مِنْ شَرِّهَا؛ وَلاَ يَذْكُرْهَا لأَحَدٍ؛ فَإِنَّهَا لاَ تَضُرُّهُ</w:t>
      </w:r>
      <w:r w:rsidRPr="0026525E">
        <w:rPr>
          <w:rFonts w:ascii="Traditional Arabic" w:hAnsi="Traditional Arabic" w:cs="Lotus Linotype"/>
          <w:color w:val="000000"/>
          <w:sz w:val="36"/>
          <w:szCs w:val="32"/>
          <w:rtl/>
        </w:rPr>
        <w:t>)</w:t>
      </w:r>
      <w:r w:rsidR="00C23DB3" w:rsidRPr="00B60092">
        <w:rPr>
          <w:rStyle w:val="a7"/>
          <w:rFonts w:ascii="Tahoma" w:hAnsi="Tahoma" w:cs="Traditional Arabic"/>
          <w:color w:val="0000FF"/>
          <w:sz w:val="36"/>
          <w:szCs w:val="36"/>
          <w:rtl/>
        </w:rPr>
        <w:t>(</w:t>
      </w:r>
      <w:r w:rsidR="00C23DB3" w:rsidRPr="00B60092">
        <w:rPr>
          <w:rStyle w:val="a7"/>
          <w:rFonts w:ascii="Tahoma" w:hAnsi="Tahoma" w:cs="Traditional Arabic"/>
          <w:color w:val="0000FF"/>
          <w:sz w:val="36"/>
          <w:szCs w:val="36"/>
          <w:rtl/>
        </w:rPr>
        <w:footnoteReference w:id="706"/>
      </w:r>
      <w:r w:rsidR="00C23DB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وفِي رِوايَةٍ لَهُ مِن حَديثِ أبِي قَتادَةَ أيْضا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sz w:val="36"/>
          <w:szCs w:val="32"/>
          <w:rtl/>
        </w:rPr>
        <w:t>(</w:t>
      </w:r>
      <w:r w:rsidRPr="00095B64">
        <w:rPr>
          <w:rFonts w:ascii="Traditional Arabic" w:hAnsi="Traditional Arabic" w:cs="Lotus Linotype"/>
          <w:b/>
          <w:bCs/>
          <w:color w:val="000000"/>
          <w:sz w:val="36"/>
          <w:szCs w:val="34"/>
          <w:rtl/>
        </w:rPr>
        <w:t xml:space="preserve">فَإِذَا حَلَمَ أَحَدُكُمُ الْحُلْمَ يَكْرَهُهُ؛ فَلْيَبْصُقْ عَنْ يَسَارِهِ </w:t>
      </w:r>
      <w:proofErr w:type="spellStart"/>
      <w:r w:rsidRPr="00095B64">
        <w:rPr>
          <w:rFonts w:ascii="Traditional Arabic" w:hAnsi="Traditional Arabic" w:cs="Lotus Linotype"/>
          <w:b/>
          <w:bCs/>
          <w:color w:val="000000"/>
          <w:sz w:val="36"/>
          <w:szCs w:val="34"/>
          <w:rtl/>
        </w:rPr>
        <w:t>وَلْيَسْتَعِذْ</w:t>
      </w:r>
      <w:proofErr w:type="spellEnd"/>
      <w:r w:rsidRPr="00095B64">
        <w:rPr>
          <w:rFonts w:ascii="Traditional Arabic" w:hAnsi="Traditional Arabic" w:cs="Lotus Linotype"/>
          <w:b/>
          <w:bCs/>
          <w:color w:val="000000"/>
          <w:sz w:val="36"/>
          <w:szCs w:val="34"/>
          <w:rtl/>
        </w:rPr>
        <w:t xml:space="preserve"> بِاللَّهِ مِنْهُ؛ فَلَنْ يَ</w:t>
      </w:r>
      <w:r w:rsidR="009A17BC">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ضُرَّهُ</w:t>
      </w:r>
      <w:r w:rsidRPr="0026525E">
        <w:rPr>
          <w:rFonts w:ascii="Traditional Arabic" w:hAnsi="Traditional Arabic" w:cs="Lotus Linotype"/>
          <w:color w:val="000000"/>
          <w:sz w:val="36"/>
          <w:szCs w:val="32"/>
          <w:rtl/>
        </w:rPr>
        <w:t>)</w:t>
      </w:r>
      <w:r w:rsidR="00C23DB3" w:rsidRPr="00B60092">
        <w:rPr>
          <w:rStyle w:val="a7"/>
          <w:rFonts w:ascii="Tahoma" w:hAnsi="Tahoma" w:cs="Traditional Arabic"/>
          <w:color w:val="0000FF"/>
          <w:sz w:val="36"/>
          <w:szCs w:val="36"/>
          <w:rtl/>
        </w:rPr>
        <w:t>(</w:t>
      </w:r>
      <w:r w:rsidR="00C23DB3" w:rsidRPr="00B60092">
        <w:rPr>
          <w:rStyle w:val="a7"/>
          <w:rFonts w:ascii="Tahoma" w:hAnsi="Tahoma" w:cs="Traditional Arabic"/>
          <w:color w:val="0000FF"/>
          <w:sz w:val="36"/>
          <w:szCs w:val="36"/>
          <w:rtl/>
        </w:rPr>
        <w:footnoteReference w:id="707"/>
      </w:r>
      <w:r w:rsidR="00C23DB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ولهُ من حَديثِهِ أيضا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وَلْيَتْفِلْ ثَلاَثًا</w:t>
      </w:r>
      <w:r w:rsidRPr="0026525E">
        <w:rPr>
          <w:rFonts w:ascii="Traditional Arabic" w:hAnsi="Traditional Arabic" w:cs="Lotus Linotype"/>
          <w:color w:val="000000"/>
          <w:sz w:val="36"/>
          <w:szCs w:val="32"/>
          <w:rtl/>
        </w:rPr>
        <w:t>)</w:t>
      </w:r>
      <w:r w:rsidR="00C23DB3" w:rsidRPr="00B60092">
        <w:rPr>
          <w:rStyle w:val="a7"/>
          <w:rFonts w:ascii="Tahoma" w:hAnsi="Tahoma" w:cs="Traditional Arabic"/>
          <w:color w:val="0000FF"/>
          <w:sz w:val="36"/>
          <w:szCs w:val="36"/>
          <w:rtl/>
        </w:rPr>
        <w:t>(</w:t>
      </w:r>
      <w:r w:rsidR="00C23DB3" w:rsidRPr="00B60092">
        <w:rPr>
          <w:rStyle w:val="a7"/>
          <w:rFonts w:ascii="Tahoma" w:hAnsi="Tahoma" w:cs="Traditional Arabic"/>
          <w:color w:val="0000FF"/>
          <w:sz w:val="36"/>
          <w:szCs w:val="36"/>
          <w:rtl/>
        </w:rPr>
        <w:footnoteReference w:id="708"/>
      </w:r>
      <w:r w:rsidR="00C23DB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w14:paraId="74CA3375" w14:textId="447D940E"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color w:val="000000"/>
          <w:sz w:val="36"/>
          <w:szCs w:val="32"/>
          <w:rtl/>
        </w:rPr>
        <w:t>قَالَ الحافِظُ فِي الفَتْح</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وَوَقَعَ فِي رِوَايَة عَبْد رَبّه بْن سَعِيد عَنْ أَبِي سَلَمَة كَمَا سَيَأْتِي فِي بَاب إِذَا رَأَى مَا يَكْرَه</w:t>
      </w:r>
      <w:r w:rsidR="00C23DB3" w:rsidRPr="0026525E">
        <w:rPr>
          <w:rFonts w:ascii="Traditional Arabic" w:hAnsi="Traditional Arabic" w:cs="Lotus Linotype" w:hint="cs"/>
          <w:color w:val="000000"/>
          <w:sz w:val="36"/>
          <w:szCs w:val="32"/>
          <w:rtl/>
        </w:rPr>
        <w:t>:</w:t>
      </w:r>
      <w:r w:rsidR="00671913"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الرُّؤْيَا الْحَسَنَة مِنْ اللَّه</w:t>
      </w:r>
      <w:r w:rsidRPr="0026525E">
        <w:rPr>
          <w:rFonts w:ascii="Traditional Arabic" w:hAnsi="Traditional Arabic" w:cs="Lotus Linotype"/>
          <w:color w:val="000000"/>
          <w:sz w:val="36"/>
          <w:szCs w:val="32"/>
          <w:rtl/>
        </w:rPr>
        <w:t>)، وَوَقَعَ عِنْد مُسْلِم مِنْ هَذَا الْوَجْه (</w:t>
      </w:r>
      <w:r w:rsidRPr="00095B64">
        <w:rPr>
          <w:rFonts w:ascii="Traditional Arabic" w:hAnsi="Traditional Arabic" w:cs="Lotus Linotype"/>
          <w:b/>
          <w:bCs/>
          <w:color w:val="000000"/>
          <w:sz w:val="36"/>
          <w:szCs w:val="34"/>
          <w:rtl/>
        </w:rPr>
        <w:t>الصَّالِحَة</w:t>
      </w:r>
      <w:r w:rsidRPr="0026525E">
        <w:rPr>
          <w:rFonts w:ascii="Traditional Arabic" w:hAnsi="Traditional Arabic" w:cs="Lotus Linotype"/>
          <w:color w:val="000000"/>
          <w:sz w:val="36"/>
          <w:szCs w:val="32"/>
          <w:rtl/>
        </w:rPr>
        <w:t>)</w:t>
      </w:r>
      <w:r w:rsidR="00C23DB3" w:rsidRPr="00B60092">
        <w:rPr>
          <w:rStyle w:val="a7"/>
          <w:rFonts w:ascii="Tahoma" w:hAnsi="Tahoma" w:cs="Traditional Arabic"/>
          <w:color w:val="0000FF"/>
          <w:sz w:val="36"/>
          <w:szCs w:val="36"/>
          <w:rtl/>
        </w:rPr>
        <w:t>(</w:t>
      </w:r>
      <w:r w:rsidR="00C23DB3" w:rsidRPr="00B60092">
        <w:rPr>
          <w:rStyle w:val="a7"/>
          <w:rFonts w:ascii="Tahoma" w:hAnsi="Tahoma" w:cs="Traditional Arabic"/>
          <w:color w:val="0000FF"/>
          <w:sz w:val="36"/>
          <w:szCs w:val="36"/>
          <w:rtl/>
        </w:rPr>
        <w:footnoteReference w:id="709"/>
      </w:r>
      <w:r w:rsidR="00C23DB3" w:rsidRPr="00B60092">
        <w:rPr>
          <w:rStyle w:val="a7"/>
          <w:rFonts w:ascii="Tahoma" w:hAnsi="Tahoma" w:cs="Traditional Arabic"/>
          <w:color w:val="0000FF"/>
          <w:sz w:val="36"/>
          <w:szCs w:val="36"/>
          <w:rtl/>
        </w:rPr>
        <w:t>)</w:t>
      </w:r>
      <w:r w:rsidR="004B465D" w:rsidRPr="0026525E">
        <w:rPr>
          <w:rFonts w:ascii="Traditional Arabic" w:hAnsi="Traditional Arabic" w:cs="Lotus Linotype" w:hint="cs"/>
          <w:color w:val="000000"/>
          <w:sz w:val="36"/>
          <w:szCs w:val="32"/>
          <w:rtl/>
        </w:rPr>
        <w:t>»</w:t>
      </w:r>
      <w:r w:rsidR="00C23DB3" w:rsidRPr="00B60092">
        <w:rPr>
          <w:rStyle w:val="a7"/>
          <w:rFonts w:ascii="Tahoma" w:hAnsi="Tahoma" w:cs="Traditional Arabic"/>
          <w:color w:val="0000FF"/>
          <w:sz w:val="36"/>
          <w:szCs w:val="36"/>
          <w:rtl/>
        </w:rPr>
        <w:t>(</w:t>
      </w:r>
      <w:r w:rsidR="00C23DB3" w:rsidRPr="00B60092">
        <w:rPr>
          <w:rStyle w:val="a7"/>
          <w:rFonts w:ascii="Tahoma" w:hAnsi="Tahoma" w:cs="Traditional Arabic"/>
          <w:color w:val="0000FF"/>
          <w:sz w:val="36"/>
          <w:szCs w:val="36"/>
          <w:rtl/>
        </w:rPr>
        <w:footnoteReference w:id="710"/>
      </w:r>
      <w:r w:rsidR="00C23DB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5319054F" w14:textId="77777777" w:rsidR="009A17BC" w:rsidRDefault="009A17BC" w:rsidP="000E3A9A">
      <w:pPr>
        <w:widowControl w:val="0"/>
        <w:spacing w:after="80" w:line="18" w:lineRule="atLeast"/>
        <w:ind w:firstLine="284"/>
        <w:jc w:val="both"/>
        <w:rPr>
          <w:rFonts w:ascii="Traditional Arabic" w:hAnsi="Traditional Arabic" w:cs="Lotus Linotype"/>
          <w:b/>
          <w:bCs/>
          <w:sz w:val="36"/>
          <w:szCs w:val="34"/>
          <w:rtl/>
        </w:rPr>
      </w:pPr>
    </w:p>
    <w:p w14:paraId="0C250811" w14:textId="77777777" w:rsidR="00904E1C" w:rsidRPr="00095B64" w:rsidRDefault="00904E1C"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lastRenderedPageBreak/>
        <w:t>فَيُعْلَمُ مِن هذه الأحاديثِ جُمْلَةٌ مِن الفُرُوقِ بَيْنَهما</w:t>
      </w:r>
      <w:r w:rsidR="00C15649" w:rsidRPr="00095B64">
        <w:rPr>
          <w:rFonts w:ascii="Traditional Arabic" w:hAnsi="Traditional Arabic" w:cs="Lotus Linotype"/>
          <w:b/>
          <w:bCs/>
          <w:sz w:val="36"/>
          <w:szCs w:val="34"/>
          <w:rtl/>
        </w:rPr>
        <w:t xml:space="preserve">: </w:t>
      </w:r>
    </w:p>
    <w:p w14:paraId="03B331B2" w14:textId="113F0A13"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الأَوَّل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أنَّ الرَّؤْيا التِي مِن اللهِ تعالَى هِي الرَّؤيا الصالِحَةُ الحَسَنَة</w:t>
      </w:r>
      <w:r w:rsidR="00C23D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مَدْخَلَ للشيطانِ فِيها</w:t>
      </w:r>
      <w:r w:rsidR="00C23D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وإضافَتُها إلَى اللهِ تعالَى إضافَةُ تَشريفٍ وتَعْظِيم، وإنْ كانَ الكُلُّ بالنسْبَةِ إلَى الخَلْقِ والتَّقْدِيرِ من اللهِ تعَالَى، وإنَّما</w:t>
      </w:r>
      <w:r w:rsidRPr="0026525E">
        <w:rPr>
          <w:rFonts w:ascii="Traditional Arabic" w:hAnsi="Traditional Arabic" w:cs="Lotus Linotype"/>
          <w:color w:val="000000"/>
          <w:sz w:val="36"/>
          <w:szCs w:val="32"/>
          <w:rtl/>
        </w:rPr>
        <w:t xml:space="preserve"> أُضِيفَت الأُخْرَى إِلَى الشَّيْطَان لِكَوْنِهَا عَلَى هَوَاهُ وَمُرَاده</w:t>
      </w:r>
      <w:r w:rsidRPr="0026525E">
        <w:rPr>
          <w:rFonts w:ascii="Traditional Arabic" w:hAnsi="Traditional Arabic" w:cs="Lotus Linotype"/>
          <w:sz w:val="36"/>
          <w:szCs w:val="32"/>
          <w:rtl/>
        </w:rPr>
        <w:t xml:space="preserve">، وَلأَنَّها </w:t>
      </w:r>
      <w:r w:rsidRPr="0026525E">
        <w:rPr>
          <w:rFonts w:ascii="Traditional Arabic" w:hAnsi="Traditional Arabic" w:cs="Lotus Linotype"/>
          <w:color w:val="000000"/>
          <w:sz w:val="36"/>
          <w:szCs w:val="32"/>
          <w:rtl/>
        </w:rPr>
        <w:t>مَخْلُوقَة عَلَى شَاكِلَتِهِ؛ فَأَعْلَمَ النَّاس بِكَيْدِهِ وَأَرْشَدَهُمْ إِلَى دَفْعه لِئَلاَّ يُبَلِّغُوهُ أَرَبَهُ فِي تَحْزِينهمْ وَالتَّهْوِيل عَلَيْهِمْ</w:t>
      </w:r>
      <w:r w:rsidR="000E3A9A" w:rsidRPr="000E3A9A">
        <w:rPr>
          <w:rFonts w:ascii="Traditional Arabic" w:hAnsi="Traditional Arabic" w:cs="Lotus Linotype"/>
          <w:color w:val="000000"/>
          <w:sz w:val="36"/>
          <w:szCs w:val="32"/>
          <w:rtl/>
        </w:rPr>
        <w:t>.</w:t>
      </w:r>
    </w:p>
    <w:p w14:paraId="0C863203" w14:textId="49057570"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الثانِي</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أَنَّ عَلامَةَ الرُّؤْيا سُرُورُ العَبْدِ بِها، وانْشِراحُ النفْسِ لَها، والتِي مِن الشيطانِ لَيْسَت كَذلك</w:t>
      </w:r>
      <w:r w:rsidR="000E3A9A" w:rsidRPr="000E3A9A">
        <w:rPr>
          <w:rFonts w:ascii="Traditional Arabic" w:hAnsi="Traditional Arabic" w:cs="Lotus Linotype"/>
          <w:sz w:val="36"/>
          <w:szCs w:val="32"/>
          <w:rtl/>
        </w:rPr>
        <w:t>.</w:t>
      </w:r>
    </w:p>
    <w:p w14:paraId="13396759" w14:textId="0127F467"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sz w:val="36"/>
          <w:szCs w:val="34"/>
          <w:rtl/>
        </w:rPr>
        <w:t>لكِنْ هَهُنا أَمْرٌ آخَر</w:t>
      </w:r>
      <w:r w:rsidR="00C23DB3" w:rsidRPr="00095B64">
        <w:rPr>
          <w:rFonts w:ascii="Traditional Arabic" w:hAnsi="Traditional Arabic" w:cs="Lotus Linotype" w:hint="cs"/>
          <w:b/>
          <w:bCs/>
          <w:sz w:val="36"/>
          <w:szCs w:val="34"/>
          <w:rtl/>
        </w:rPr>
        <w:t>،</w:t>
      </w:r>
      <w:r w:rsidRPr="0026525E">
        <w:rPr>
          <w:rFonts w:ascii="Traditional Arabic" w:hAnsi="Traditional Arabic" w:cs="Lotus Linotype"/>
          <w:sz w:val="36"/>
          <w:szCs w:val="32"/>
          <w:rtl/>
        </w:rPr>
        <w:t xml:space="preserve"> وهُوَ أنَّ الرائِيَ قَدْ يَسْتَشْكِلُ بَعْضَ ما يَرَى؛ فَيَحْسَبُهُ مِن الشيطانِ ولَيْسَ كذلك، كَمَنْ يَرَى أنَّهُ يُجامِعُ بَعْضَ مَحارِمِهِ مِن النِّساءِ، فَإِنَّهُ فِي التَّعْبِيرِ بِرٌّ وصِلَةُ رَحِمٍ إذا كانَ الرائِي بَرّ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صالِح</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لا إنْ كانَ عاقّ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فاسِقا</w:t>
      </w:r>
      <w:r w:rsidR="00C23D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وبِهِ يُجْمَعُ بَينَ اخْتِلافِ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عَبِّرينَ فِي هذا</w:t>
      </w:r>
      <w:r w:rsidR="00C23D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أعلم، وكذلكَ مَن نَكَحَ أَباهُ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نام، والعاقُّ لا يَرَى مِثْلَ هذا</w:t>
      </w:r>
      <w:r w:rsidR="00C23D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رَآهُ دَلَّ عَلَى أنَّهُ يَتُوبُ مِن العُقُوق، وإنْ كانَ ذلكَ مَعَ عَدُوٍّ فَإنَّهُ يَظْفَرُ بَعَدُوِّه، فَإنْ اسْتَفْتَى الرائِي فَيما يُشْكِلُ علَيْهِ مِن الرُّؤْيا فِي مَثْلِ هذه الأَحْوالِ فَلا حَرَجَ علَيْهِ، وإِنَّما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نْهِيُّ عَن التَّحْدِيثِ بِهِ ما يَكْرَهَهُ مِنْها ولا تَطْمَئِنُّ لَهُ نَفْسُهُ، لا ما أَشْكَلَ عَلَيْهِ فَهْمُهُ، ولذا وَرَدَ فِي الأحاديثِ الإرْشادُ إلَى صِفَةِ مَنْ تُعْرَضُ عَلَيْهِ الرُّؤْيا، فَوقَعَ عِنْد مُسْلِم</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color w:val="000000"/>
          <w:sz w:val="36"/>
          <w:szCs w:val="32"/>
          <w:rtl/>
        </w:rPr>
        <w:t>فَإِذَا رَأَى أَحَدكُمْ مَا يُحِبّ فَلاَ يُخْبِر بِهِ إِلاَّ مَنْ يُحِبّ، وَلِمُسْلِمٍ فِي رِوَايَة مِنْ هَذَا الْوَجْه</w:t>
      </w:r>
      <w:r w:rsidR="00C15649" w:rsidRPr="0026525E">
        <w:rPr>
          <w:rFonts w:ascii="Traditional Arabic" w:hAnsi="Traditional Arabic" w:cs="Lotus Linotype"/>
          <w:color w:val="000000"/>
          <w:sz w:val="36"/>
          <w:szCs w:val="32"/>
          <w:rtl/>
        </w:rPr>
        <w:t xml:space="preserve">: </w:t>
      </w:r>
      <w:r w:rsidR="00793117"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فَإِنْ رَأَى رُؤْيَا حَسَنَـة فَلْيَبْشُرْ</w:t>
      </w:r>
      <w:r w:rsidRPr="0026525E">
        <w:rPr>
          <w:rFonts w:ascii="Traditional Arabic" w:hAnsi="Traditional Arabic" w:cs="Lotus Linotype"/>
          <w:color w:val="000000"/>
          <w:sz w:val="36"/>
          <w:szCs w:val="32"/>
          <w:rtl/>
        </w:rPr>
        <w:t xml:space="preserve"> </w:t>
      </w:r>
      <w:r w:rsidR="00793117"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بِضَمِّ الشينِ من البُشْرَى</w:t>
      </w:r>
      <w:r w:rsidR="00793117"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وَلاَ يُخْبِر إِلاَّ مَنْ يُحِبّ</w:t>
      </w:r>
      <w:r w:rsidR="00793117" w:rsidRPr="0026525E">
        <w:rPr>
          <w:rFonts w:ascii="Traditional Arabic" w:hAnsi="Traditional Arabic" w:cs="Lotus Linotype" w:hint="cs"/>
          <w:color w:val="000000"/>
          <w:sz w:val="36"/>
          <w:szCs w:val="32"/>
          <w:rtl/>
        </w:rPr>
        <w:t>)</w:t>
      </w:r>
      <w:r w:rsidR="00507515" w:rsidRPr="00B60092">
        <w:rPr>
          <w:rStyle w:val="a7"/>
          <w:rFonts w:ascii="Tahoma" w:hAnsi="Tahoma" w:cs="Traditional Arabic"/>
          <w:color w:val="0000FF"/>
          <w:sz w:val="36"/>
          <w:szCs w:val="36"/>
          <w:rtl/>
        </w:rPr>
        <w:t>(</w:t>
      </w:r>
      <w:r w:rsidR="00507515" w:rsidRPr="00B60092">
        <w:rPr>
          <w:rStyle w:val="a7"/>
          <w:rFonts w:ascii="Tahoma" w:hAnsi="Tahoma" w:cs="Traditional Arabic"/>
          <w:color w:val="0000FF"/>
          <w:sz w:val="36"/>
          <w:szCs w:val="36"/>
          <w:rtl/>
        </w:rPr>
        <w:footnoteReference w:id="711"/>
      </w:r>
      <w:r w:rsidR="0050751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w:t>
      </w:r>
      <w:r w:rsidR="00671913"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وَفِي حَدِيث أَبِي رَزِين عِنْد التِّرْمِذِيّ</w:t>
      </w:r>
      <w:r w:rsidR="00C15649" w:rsidRPr="0026525E">
        <w:rPr>
          <w:rFonts w:ascii="Traditional Arabic" w:hAnsi="Traditional Arabic" w:cs="Lotus Linotype"/>
          <w:color w:val="000000"/>
          <w:sz w:val="36"/>
          <w:szCs w:val="32"/>
          <w:rtl/>
        </w:rPr>
        <w:t xml:space="preserve">: </w:t>
      </w:r>
      <w:r w:rsidR="00507515"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وَلاَ </w:t>
      </w:r>
      <w:r w:rsidR="00507515" w:rsidRPr="00095B64">
        <w:rPr>
          <w:rFonts w:ascii="Traditional Arabic" w:hAnsi="Traditional Arabic" w:cs="Lotus Linotype" w:hint="cs"/>
          <w:b/>
          <w:bCs/>
          <w:color w:val="000000"/>
          <w:sz w:val="36"/>
          <w:szCs w:val="34"/>
          <w:rtl/>
        </w:rPr>
        <w:t>تَ</w:t>
      </w:r>
      <w:r w:rsidRPr="00095B64">
        <w:rPr>
          <w:rFonts w:ascii="Traditional Arabic" w:hAnsi="Traditional Arabic" w:cs="Lotus Linotype"/>
          <w:b/>
          <w:bCs/>
          <w:color w:val="000000"/>
          <w:sz w:val="36"/>
          <w:szCs w:val="34"/>
          <w:rtl/>
        </w:rPr>
        <w:t>قُصَّهَا إِلاَّ عَلَـى وَادٍّ</w:t>
      </w:r>
      <w:r w:rsidR="00507515"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بِتَشْدِيـدِ الدَّال اِسْم فَاعِل مِنْ الْوُدّ</w:t>
      </w:r>
      <w:r w:rsidR="00507515"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أَوْ ذِي رَأْي</w:t>
      </w:r>
      <w:r w:rsidR="00507515" w:rsidRPr="0026525E">
        <w:rPr>
          <w:rFonts w:ascii="Traditional Arabic" w:hAnsi="Traditional Arabic" w:cs="Lotus Linotype" w:hint="cs"/>
          <w:color w:val="000000"/>
          <w:sz w:val="36"/>
          <w:szCs w:val="32"/>
          <w:rtl/>
        </w:rPr>
        <w:t>)</w:t>
      </w:r>
      <w:r w:rsidR="00507515" w:rsidRPr="00B60092">
        <w:rPr>
          <w:rStyle w:val="a7"/>
          <w:rFonts w:ascii="Tahoma" w:hAnsi="Tahoma" w:cs="Traditional Arabic"/>
          <w:color w:val="0000FF"/>
          <w:sz w:val="36"/>
          <w:szCs w:val="36"/>
          <w:rtl/>
        </w:rPr>
        <w:t>(</w:t>
      </w:r>
      <w:r w:rsidR="00507515" w:rsidRPr="00B60092">
        <w:rPr>
          <w:rStyle w:val="a7"/>
          <w:rFonts w:ascii="Tahoma" w:hAnsi="Tahoma" w:cs="Traditional Arabic"/>
          <w:color w:val="0000FF"/>
          <w:sz w:val="36"/>
          <w:szCs w:val="36"/>
          <w:rtl/>
        </w:rPr>
        <w:footnoteReference w:id="712"/>
      </w:r>
      <w:r w:rsidR="0050751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وَفِي أُخْرَى</w:t>
      </w:r>
      <w:r w:rsidR="00C15649" w:rsidRPr="0026525E">
        <w:rPr>
          <w:rFonts w:ascii="Traditional Arabic" w:hAnsi="Traditional Arabic" w:cs="Lotus Linotype"/>
          <w:color w:val="000000"/>
          <w:sz w:val="36"/>
          <w:szCs w:val="32"/>
          <w:rtl/>
        </w:rPr>
        <w:t xml:space="preserve">: </w:t>
      </w:r>
      <w:r w:rsidR="00507515"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وَلاَ يُحَدِّث بِهَا إِلاَّ لَبِيبًا أَوْ حَبِيبًا</w:t>
      </w:r>
      <w:r w:rsidR="00507515" w:rsidRPr="0026525E">
        <w:rPr>
          <w:rFonts w:ascii="Traditional Arabic" w:hAnsi="Traditional Arabic" w:cs="Lotus Linotype" w:hint="cs"/>
          <w:color w:val="000000"/>
          <w:sz w:val="36"/>
          <w:szCs w:val="32"/>
          <w:rtl/>
        </w:rPr>
        <w:t>)</w:t>
      </w:r>
      <w:r w:rsidR="00507515" w:rsidRPr="00B60092">
        <w:rPr>
          <w:rStyle w:val="a7"/>
          <w:rFonts w:ascii="Tahoma" w:hAnsi="Tahoma" w:cs="Traditional Arabic"/>
          <w:color w:val="0000FF"/>
          <w:sz w:val="36"/>
          <w:szCs w:val="36"/>
          <w:rtl/>
        </w:rPr>
        <w:t>(</w:t>
      </w:r>
      <w:r w:rsidR="00507515" w:rsidRPr="00B60092">
        <w:rPr>
          <w:rStyle w:val="a7"/>
          <w:rFonts w:ascii="Tahoma" w:hAnsi="Tahoma" w:cs="Traditional Arabic"/>
          <w:color w:val="0000FF"/>
          <w:sz w:val="36"/>
          <w:szCs w:val="36"/>
          <w:rtl/>
        </w:rPr>
        <w:footnoteReference w:id="713"/>
      </w:r>
      <w:r w:rsidR="0050751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وَفِي أُخْرَى</w:t>
      </w:r>
      <w:r w:rsidR="00C15649" w:rsidRPr="0026525E">
        <w:rPr>
          <w:rFonts w:ascii="Traditional Arabic" w:hAnsi="Traditional Arabic" w:cs="Lotus Linotype"/>
          <w:color w:val="000000"/>
          <w:sz w:val="36"/>
          <w:szCs w:val="32"/>
          <w:rtl/>
        </w:rPr>
        <w:t xml:space="preserve">: </w:t>
      </w:r>
      <w:r w:rsidR="00507515"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وَلاَ يَقُـصّ </w:t>
      </w:r>
      <w:r w:rsidRPr="00095B64">
        <w:rPr>
          <w:rFonts w:ascii="Traditional Arabic" w:hAnsi="Traditional Arabic" w:cs="Lotus Linotype"/>
          <w:b/>
          <w:bCs/>
          <w:color w:val="000000"/>
          <w:sz w:val="36"/>
          <w:szCs w:val="34"/>
          <w:rtl/>
        </w:rPr>
        <w:lastRenderedPageBreak/>
        <w:t>الرُّؤْيَا إِلاَّ عَلَى عَ</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 أَوْ نَاصِح</w:t>
      </w:r>
      <w:r w:rsidR="00507515" w:rsidRPr="0026525E">
        <w:rPr>
          <w:rFonts w:ascii="Traditional Arabic" w:hAnsi="Traditional Arabic" w:cs="Lotus Linotype" w:hint="cs"/>
          <w:color w:val="000000"/>
          <w:sz w:val="36"/>
          <w:szCs w:val="32"/>
          <w:rtl/>
        </w:rPr>
        <w:t>)</w:t>
      </w:r>
      <w:r w:rsidR="00507515" w:rsidRPr="00B60092">
        <w:rPr>
          <w:rStyle w:val="a7"/>
          <w:rFonts w:ascii="Tahoma" w:hAnsi="Tahoma" w:cs="Traditional Arabic"/>
          <w:color w:val="0000FF"/>
          <w:sz w:val="36"/>
          <w:szCs w:val="36"/>
          <w:rtl/>
        </w:rPr>
        <w:t>(</w:t>
      </w:r>
      <w:r w:rsidR="00507515" w:rsidRPr="00B60092">
        <w:rPr>
          <w:rStyle w:val="a7"/>
          <w:rFonts w:ascii="Tahoma" w:hAnsi="Tahoma" w:cs="Traditional Arabic"/>
          <w:color w:val="0000FF"/>
          <w:sz w:val="36"/>
          <w:szCs w:val="36"/>
          <w:rtl/>
        </w:rPr>
        <w:footnoteReference w:id="714"/>
      </w:r>
      <w:r w:rsidR="00507515"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C3E7509" w14:textId="1415DAF4"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فَجُمْلَةُ هَذه الأَوْصافِ</w:t>
      </w:r>
      <w:r w:rsidR="00C15649"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أنْ يَكُونَ حَبِيب</w:t>
      </w:r>
      <w:r w:rsidR="003620EB" w:rsidRPr="0026525E">
        <w:rPr>
          <w:rFonts w:ascii="Traditional Arabic" w:hAnsi="Traditional Arabic" w:cs="Lotus Linotype"/>
          <w:color w:val="000000"/>
          <w:sz w:val="36"/>
          <w:szCs w:val="32"/>
          <w:rtl/>
        </w:rPr>
        <w:t>ًا</w:t>
      </w:r>
      <w:r w:rsidR="0050751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وادّ</w:t>
      </w:r>
      <w:r w:rsidR="003620EB" w:rsidRPr="0026525E">
        <w:rPr>
          <w:rFonts w:ascii="Traditional Arabic" w:hAnsi="Traditional Arabic" w:cs="Lotus Linotype"/>
          <w:color w:val="000000"/>
          <w:sz w:val="36"/>
          <w:szCs w:val="32"/>
          <w:rtl/>
        </w:rPr>
        <w:t>ًا</w:t>
      </w:r>
      <w:r w:rsidR="0050751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ذا رَأْيٍ</w:t>
      </w:r>
      <w:r w:rsidR="0050751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لَبِيب</w:t>
      </w:r>
      <w:r w:rsidR="003620EB" w:rsidRPr="0026525E">
        <w:rPr>
          <w:rFonts w:ascii="Traditional Arabic" w:hAnsi="Traditional Arabic" w:cs="Lotus Linotype"/>
          <w:color w:val="000000"/>
          <w:sz w:val="36"/>
          <w:szCs w:val="32"/>
          <w:rtl/>
        </w:rPr>
        <w:t>ًا</w:t>
      </w:r>
      <w:r w:rsidR="0050751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ا</w:t>
      </w:r>
      <w:r w:rsidR="0050751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ناصِح</w:t>
      </w:r>
      <w:r w:rsidR="003620EB" w:rsidRPr="0026525E">
        <w:rPr>
          <w:rFonts w:ascii="Traditional Arabic" w:hAnsi="Traditional Arabic" w:cs="Lotus Linotype"/>
          <w:color w:val="000000"/>
          <w:sz w:val="36"/>
          <w:szCs w:val="32"/>
          <w:rtl/>
        </w:rPr>
        <w:t>ًا</w:t>
      </w:r>
      <w:r w:rsidR="000E3A9A" w:rsidRPr="000E3A9A">
        <w:rPr>
          <w:rFonts w:ascii="Traditional Arabic" w:hAnsi="Traditional Arabic" w:cs="Lotus Linotype"/>
          <w:color w:val="000000"/>
          <w:sz w:val="36"/>
          <w:szCs w:val="32"/>
          <w:rtl/>
        </w:rPr>
        <w:t>.</w:t>
      </w:r>
    </w:p>
    <w:p w14:paraId="231C9A7C" w14:textId="40951F88"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قَالَ الْقَاضِي أَبُو بَكْر بْن الْعَرَبِيّ</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أَمَّا الْعَ</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 فَإِنَّهُ يُؤَوِّلُهَا لَهُ عَلَى الْخَيْر مَهْمَا أَمْكَنَهُ، وَأَمَّا النَّاصِح فَإِنَّهُ يُرْشِـدُ إِلَى مَا يَنْفَعهُ وَيُعِينهُ عَلَيْهِ، وَأَمَّا اللَّبِيبُ؛ وَهُوَ الْعَارِف بِتَأْوِيلِهَا فَإِنَّهُ يُعْلِمهُ بِمَا يُعَوَّل عَلَيْهِ فِي ذَلِكَ أَوْ يَسْكُت، وَأَمَّا الْحَبِيبُ فَإِنْ عَرَفَ خَيْرًا قَالَهُ وَإِنْ جَهِلَ أَوْ شَكَّ سَكَتَ</w:t>
      </w:r>
      <w:r w:rsidR="004B465D"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نَقَلَهُ عَنْهُ الحافِ</w:t>
      </w:r>
      <w:r w:rsidR="00507515" w:rsidRPr="0026525E">
        <w:rPr>
          <w:rFonts w:ascii="Traditional Arabic" w:hAnsi="Traditional Arabic" w:cs="Lotus Linotype" w:hint="cs"/>
          <w:color w:val="000000"/>
          <w:sz w:val="36"/>
          <w:szCs w:val="32"/>
          <w:rtl/>
        </w:rPr>
        <w:t>ظ</w:t>
      </w:r>
      <w:r w:rsidRPr="0026525E">
        <w:rPr>
          <w:rFonts w:ascii="Traditional Arabic" w:hAnsi="Traditional Arabic" w:cs="Lotus Linotype"/>
          <w:color w:val="000000"/>
          <w:sz w:val="36"/>
          <w:szCs w:val="32"/>
          <w:rtl/>
        </w:rPr>
        <w:t>ُ فِي الفَتْح</w:t>
      </w:r>
      <w:r w:rsidR="00507515" w:rsidRPr="00B60092">
        <w:rPr>
          <w:rStyle w:val="a7"/>
          <w:rFonts w:ascii="Tahoma" w:hAnsi="Tahoma" w:cs="Traditional Arabic"/>
          <w:color w:val="0000FF"/>
          <w:sz w:val="36"/>
          <w:szCs w:val="36"/>
          <w:rtl/>
        </w:rPr>
        <w:t>(</w:t>
      </w:r>
      <w:r w:rsidR="00507515" w:rsidRPr="00B60092">
        <w:rPr>
          <w:rStyle w:val="a7"/>
          <w:rFonts w:ascii="Tahoma" w:hAnsi="Tahoma" w:cs="Traditional Arabic"/>
          <w:color w:val="0000FF"/>
          <w:sz w:val="36"/>
          <w:szCs w:val="36"/>
          <w:rtl/>
        </w:rPr>
        <w:footnoteReference w:id="715"/>
      </w:r>
      <w:r w:rsidR="00507515"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B5F5413" w14:textId="54477885"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فائِدَة</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ذكَرَ ابنُ القيمِ فِي إعلامِ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وقِّعِينَ فِي مَبْحَثِ سَدِّ الذرائِعِ أَنَّ النَّهْيَ عَنِ التَّحْدِيثِ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كْرُوهِ مِنَ الرُّؤْيا لأَنّهُ ذَرِيعَةٌ إِلَى انْتِقَالِها مِنْ مَرْتَبَةِ الوُجُودِ اللفْظِيِّ إِلَى مَرْتَبَةِ الوُجُودِ الخَارِجِيِّ؛ كَمَا انْتَقَلَتْ مِنَ الوُجُودِ الذِّهْنِيِّ إِلَى اللّفْظِيِّ، وَهَكَذَا عَامَّةُ الأُمُورِ تَكُونُ فِي الذِّهْنِ ثُمَّ تَنْتَقِلُ إلَى الحِسِّ، وَهَذَا مِنْ أَلْطَفِ سَدِّ الذّرَائِعِ</w:t>
      </w:r>
      <w:r w:rsidR="00507515" w:rsidRPr="00B60092">
        <w:rPr>
          <w:rStyle w:val="a7"/>
          <w:rFonts w:ascii="Tahoma" w:hAnsi="Tahoma" w:cs="Traditional Arabic"/>
          <w:color w:val="0000FF"/>
          <w:sz w:val="36"/>
          <w:szCs w:val="36"/>
          <w:rtl/>
        </w:rPr>
        <w:t>(</w:t>
      </w:r>
      <w:r w:rsidR="00507515" w:rsidRPr="00B60092">
        <w:rPr>
          <w:rStyle w:val="a7"/>
          <w:rFonts w:ascii="Tahoma" w:hAnsi="Tahoma" w:cs="Traditional Arabic"/>
          <w:color w:val="0000FF"/>
          <w:sz w:val="36"/>
          <w:szCs w:val="36"/>
          <w:rtl/>
        </w:rPr>
        <w:footnoteReference w:id="716"/>
      </w:r>
      <w:r w:rsidR="00507515"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w14:paraId="33292C41" w14:textId="4F37C3F9"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قالَ كاتِبُهُ عَفا اللهُ عَنْه</w:t>
      </w:r>
      <w:r w:rsidR="00C15649"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الرُّؤْيا قِسْمانِ</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بِشارَةٌ</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ونَذارَة، كما ذكَرُ ابنُ شاهِينٍ فِي الإشَارَات، فَإنْ كانَ مَنْ يُحَدَّثُ </w:t>
      </w:r>
      <w:r w:rsidR="00BB3661"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بِفَتْحِ الدال</w:t>
      </w:r>
      <w:r w:rsidR="00BB3661"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بالرُّؤيا مُحِبا وادّ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أُمِنَ مِنْهُ الحَسَدُ والكَيْدُ كما وقَعَ لِيُوسُفَ لما أمَرَهُ أبُوهُ علَيهِما السلامُ بكَتْمِ الرؤيا عَن إخْوتَهِ خَشْيَةَ ذلك، وإنْ كانَ عاقِل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ناصِح</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وفِي الرُّؤيا ما يُحْذَرُ نَبهَّهُ إلَيْهِ فاحْتاطَ لِدينِهِ ونَفْسهِ، قالَ ابنُ شاهِين</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وَيَنْبَغِي أَنْ يَكُونَ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w:t>
      </w:r>
      <w:r w:rsidR="009A17BC">
        <w:rPr>
          <w:rFonts w:ascii="Traditional Arabic" w:hAnsi="Traditional Arabic" w:cs="Lotus Linotype"/>
          <w:color w:val="000000"/>
          <w:sz w:val="36"/>
          <w:szCs w:val="32"/>
          <w:rtl/>
        </w:rPr>
        <w:t>َبِّرُ ذَا حَذَاقَةٍ وَفِطْنَةٍ</w:t>
      </w:r>
      <w:r w:rsidR="009A17B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صَدُوق</w:t>
      </w:r>
      <w:r w:rsidR="003620EB" w:rsidRPr="0026525E">
        <w:rPr>
          <w:rFonts w:ascii="Traditional Arabic" w:hAnsi="Traditional Arabic" w:cs="Lotus Linotype"/>
          <w:color w:val="000000"/>
          <w:sz w:val="36"/>
          <w:szCs w:val="32"/>
          <w:rtl/>
        </w:rPr>
        <w:t>ًا</w:t>
      </w:r>
      <w:r w:rsidR="009A17BC">
        <w:rPr>
          <w:rFonts w:ascii="Traditional Arabic" w:hAnsi="Traditional Arabic" w:cs="Lotus Linotype"/>
          <w:color w:val="000000"/>
          <w:sz w:val="36"/>
          <w:szCs w:val="32"/>
          <w:rtl/>
        </w:rPr>
        <w:t xml:space="preserve"> فِي كَلامِهِ</w:t>
      </w:r>
      <w:r w:rsidR="009A17B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حَسَن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فِي أَفْعَالِهِ؛ مُشْتَهِر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بالدِّيَانَةِ وَالصِّيَانَةِ بِحَيـْثُ لاَ يُنْكَرُ عَلَيْهِ فِيمَا يُعَبِّرُهُ لِشُهْرَةِ صِدْقِهِ</w:t>
      </w:r>
      <w:r w:rsidR="004B465D" w:rsidRPr="0026525E">
        <w:rPr>
          <w:rFonts w:ascii="Traditional Arabic" w:hAnsi="Traditional Arabic" w:cs="Lotus Linotype" w:hint="cs"/>
          <w:color w:val="000000"/>
          <w:sz w:val="36"/>
          <w:szCs w:val="32"/>
          <w:rtl/>
        </w:rPr>
        <w:t>»</w:t>
      </w:r>
      <w:r w:rsidR="00BB3661" w:rsidRPr="00B60092">
        <w:rPr>
          <w:rStyle w:val="a7"/>
          <w:rFonts w:ascii="Tahoma" w:hAnsi="Tahoma" w:cs="Traditional Arabic"/>
          <w:color w:val="0000FF"/>
          <w:sz w:val="36"/>
          <w:szCs w:val="36"/>
          <w:rtl/>
        </w:rPr>
        <w:t>(</w:t>
      </w:r>
      <w:r w:rsidR="00BB3661" w:rsidRPr="00B60092">
        <w:rPr>
          <w:rStyle w:val="a7"/>
          <w:rFonts w:ascii="Tahoma" w:hAnsi="Tahoma" w:cs="Traditional Arabic"/>
          <w:color w:val="0000FF"/>
          <w:sz w:val="36"/>
          <w:szCs w:val="36"/>
          <w:rtl/>
        </w:rPr>
        <w:footnoteReference w:id="717"/>
      </w:r>
      <w:r w:rsidR="00BB366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D937ACD" w14:textId="4ABC81BA"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ومِنْ شَرْطِهِ أنْ يَكُونَ أمِين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أيض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حَتَّى لا يُشَهِّرَ بالرائِي إنْ كانَ هُناكَ ما يَحْتاجُ إلَى السَّتْرِ</w:t>
      </w:r>
      <w:r w:rsidR="000E3A9A" w:rsidRPr="000E3A9A">
        <w:rPr>
          <w:rFonts w:ascii="Traditional Arabic" w:hAnsi="Traditional Arabic" w:cs="Lotus Linotype"/>
          <w:color w:val="000000"/>
          <w:sz w:val="36"/>
          <w:szCs w:val="32"/>
          <w:rtl/>
        </w:rPr>
        <w:t>.</w:t>
      </w:r>
    </w:p>
    <w:p w14:paraId="2DDAE55D" w14:textId="1DFABC0B"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lastRenderedPageBreak/>
        <w:t xml:space="preserve">ثُمَّ إنَّ ذلكَ يَخْتَلِفُ بِحًسْبِ حالِ الرائِي؛ </w:t>
      </w:r>
      <w:r w:rsidRPr="0026525E">
        <w:rPr>
          <w:rFonts w:ascii="Traditional Arabic" w:hAnsi="Traditional Arabic" w:cs="Lotus Linotype"/>
          <w:color w:val="000000"/>
          <w:sz w:val="36"/>
          <w:szCs w:val="32"/>
          <w:rtl/>
        </w:rPr>
        <w:t xml:space="preserve">فَرُبَّ شَيْءٍ كُرِهَ فِي حَقِّ راءٍ ولَيسَ مكْرُوها فِي حَقِّ غَيْرِهِ، وعَلَى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عَبِّرِ أنْ يَتَيَقَّظَ لِذلكَ، كَمَا وَقَعَ لأَبِي بَكْرٍ الصِّدِّيقِ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فِيما أَخْرَجَهُ ابْن أَبِي شَيْبَة بِسَنَدٍ صَحّحَهُ الحافِظُ فِي الفَتْحِ عَنْ مَسْرُوق 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مَرَّ صُهَيْبٌ بِأَبِي بَكْر فَأَعْرَضَ عَنْهُ، فَسَأَلَهُ؛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رَأَيْتُ يَدَكَ مَغْلُولَةً عَلَى بَابِ أَبِي الْحَشْرِ رَجُـلٍ مِنْ الأَنْصَار، فَقَالَ أَبُو بَكْر</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جَمَعَ لِي دَيْنِي إِلَى يَوْم الْحَشْر!</w:t>
      </w:r>
      <w:r w:rsidR="004B465D" w:rsidRPr="0026525E">
        <w:rPr>
          <w:rFonts w:ascii="Traditional Arabic" w:hAnsi="Traditional Arabic" w:cs="Lotus Linotype" w:hint="cs"/>
          <w:color w:val="000000"/>
          <w:sz w:val="36"/>
          <w:szCs w:val="32"/>
          <w:rtl/>
        </w:rPr>
        <w:t>»</w:t>
      </w:r>
      <w:r w:rsidR="00BB3661" w:rsidRPr="00B60092">
        <w:rPr>
          <w:rStyle w:val="a7"/>
          <w:rFonts w:ascii="Tahoma" w:hAnsi="Tahoma" w:cs="Traditional Arabic"/>
          <w:color w:val="0000FF"/>
          <w:sz w:val="36"/>
          <w:szCs w:val="36"/>
          <w:rtl/>
        </w:rPr>
        <w:t>(</w:t>
      </w:r>
      <w:r w:rsidR="00BB3661" w:rsidRPr="00B60092">
        <w:rPr>
          <w:rStyle w:val="a7"/>
          <w:rFonts w:ascii="Tahoma" w:hAnsi="Tahoma" w:cs="Traditional Arabic"/>
          <w:color w:val="0000FF"/>
          <w:sz w:val="36"/>
          <w:szCs w:val="36"/>
          <w:rtl/>
        </w:rPr>
        <w:footnoteReference w:id="718"/>
      </w:r>
      <w:r w:rsidR="00BB366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0D533B8" w14:textId="7A886C63" w:rsidR="009A17BC"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وإِنَّما أَعْرَضَ عَنْهُ أَول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لأَنَّ الغلَّ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نامِ مَكْرُوه؛ فإنَّهُ رُبَّما عَبِّرَ بالكُفْرِ</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العَذابِ</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العقُوبَةِ</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القَهْرِ</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الذُّلِّ</w:t>
      </w:r>
      <w:r w:rsidR="00BB3661"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أو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رْأةِ السوءِ</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السِّجْنِ</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شِدَّةِ الحالِ</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البُخْلِ،</w:t>
      </w:r>
      <w:r w:rsidR="009A17BC">
        <w:rPr>
          <w:rFonts w:ascii="Traditional Arabic" w:hAnsi="Traditional Arabic" w:cs="Lotus Linotype"/>
          <w:color w:val="000000"/>
          <w:sz w:val="36"/>
          <w:szCs w:val="32"/>
          <w:rtl/>
        </w:rPr>
        <w:t xml:space="preserve"> ونَحْوِ هذا عافانا اللهُ مِنه</w:t>
      </w:r>
      <w:r w:rsidR="000E3A9A" w:rsidRPr="000E3A9A">
        <w:rPr>
          <w:rFonts w:ascii="Traditional Arabic" w:hAnsi="Traditional Arabic" w:cs="Lotus Linotype" w:hint="cs"/>
          <w:color w:val="000000"/>
          <w:sz w:val="36"/>
          <w:szCs w:val="32"/>
          <w:rtl/>
        </w:rPr>
        <w:t>.</w:t>
      </w:r>
    </w:p>
    <w:p w14:paraId="419DE0ED" w14:textId="138B32E0"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قالَ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ناوِيُّ فِي فَيْضِ القَدير</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وَقَدْ يَكُونُ ذَلكَ فِي دِينِهِ؛ كَوَاجِبَاتٍ فَرَّطَ فِيهَا، أَوْ مَعَاصِي اقْتَرَفَهَا، أَوْ حُقُوقٍ لازِمَةٍ أَضَاعَهَا مَعَ القُدْرَةِ، وَقَدْ تَكُونُ فِي دُنْياهُ كَشِدَّةٍ تَعْتَرِيهِ وَبَلِيَّةٌ</w:t>
      </w:r>
      <w:r w:rsidR="004B465D" w:rsidRPr="0026525E">
        <w:rPr>
          <w:rFonts w:ascii="Traditional Arabic" w:hAnsi="Traditional Arabic" w:cs="Lotus Linotype" w:hint="cs"/>
          <w:color w:val="000000"/>
          <w:sz w:val="36"/>
          <w:szCs w:val="32"/>
          <w:rtl/>
        </w:rPr>
        <w:t>»</w:t>
      </w:r>
      <w:r w:rsidR="00BB3661" w:rsidRPr="00B60092">
        <w:rPr>
          <w:rStyle w:val="a7"/>
          <w:rFonts w:ascii="Tahoma" w:hAnsi="Tahoma" w:cs="Traditional Arabic"/>
          <w:color w:val="0000FF"/>
          <w:sz w:val="36"/>
          <w:szCs w:val="36"/>
          <w:rtl/>
        </w:rPr>
        <w:t>(</w:t>
      </w:r>
      <w:r w:rsidR="00BB3661" w:rsidRPr="00B60092">
        <w:rPr>
          <w:rStyle w:val="a7"/>
          <w:rFonts w:ascii="Tahoma" w:hAnsi="Tahoma" w:cs="Traditional Arabic"/>
          <w:color w:val="0000FF"/>
          <w:sz w:val="36"/>
          <w:szCs w:val="36"/>
          <w:rtl/>
        </w:rPr>
        <w:footnoteReference w:id="719"/>
      </w:r>
      <w:r w:rsidR="00BB366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0CAAA27" w14:textId="4522BD87"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ولَمْ يَكُن الغُلُّ فِي حَقِّ أبِي بَكْرٍ شَيْئ</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ذلكَ لَما عُرِفَ مِن حالِهِ </w:t>
      </w:r>
      <w:r w:rsidR="00E44C83" w:rsidRPr="0026525E">
        <w:rPr>
          <w:rFonts w:ascii="AAA GoldenLotus" w:hAnsi="AAA GoldenLotus" w:cs="Lotus Linotype"/>
          <w:color w:val="000000"/>
          <w:sz w:val="36"/>
          <w:szCs w:val="36"/>
          <w:rtl/>
        </w:rPr>
        <w:sym w:font="KFGQPC Arabic Symbols 01" w:char="F068"/>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59EE9400" w14:textId="517E6750"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color w:val="000000"/>
          <w:sz w:val="36"/>
          <w:szCs w:val="34"/>
          <w:rtl/>
        </w:rPr>
        <w:t>وقَدْ يَقَعُ للرائِي</w:t>
      </w:r>
      <w:r w:rsidRPr="0026525E">
        <w:rPr>
          <w:rFonts w:ascii="Traditional Arabic" w:hAnsi="Traditional Arabic" w:cs="Lotus Linotype"/>
          <w:color w:val="000000"/>
          <w:sz w:val="36"/>
          <w:szCs w:val="32"/>
          <w:rtl/>
        </w:rPr>
        <w:t xml:space="preserve"> أَحْوالٌ فِي اليَقَظَةِ يَتَخَيَّلُها عَلَى وَجْهٍ مِن الوُجُوهِ فَيراها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نامِ علَى ذلكَ الوَجْهِ، ك</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رْأَةِ التِي لَها ضَرائِرُ فَتَرَى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نامَ أَنَّهُ دَخَلَ دارَهَا عَقْرَبٌ أوْ حَيَّةٌ أو وَزَغٌ أو نَحْوُ هذا؛ فَلَيْسَ هُوَ مِن الرؤْيا؛ بل ذلكَ مِن حَديثِ النَّفْسِ لِما عُرِفَ مِن حالِ الضَّرائرِ فِيما بَينَهُن</w:t>
      </w:r>
      <w:r w:rsidR="000E3A9A" w:rsidRPr="000E3A9A">
        <w:rPr>
          <w:rFonts w:ascii="Traditional Arabic" w:hAnsi="Traditional Arabic" w:cs="Lotus Linotype"/>
          <w:color w:val="000000"/>
          <w:sz w:val="36"/>
          <w:szCs w:val="32"/>
          <w:rtl/>
        </w:rPr>
        <w:t>.</w:t>
      </w:r>
    </w:p>
    <w:p w14:paraId="30B0AB2D" w14:textId="4D0ECC63"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ومِن عَجائِبِ ما أَذكُرُهُ للعِظَةِ والعِبْرَةِ؛</w:t>
      </w:r>
      <w:r w:rsidRPr="0026525E">
        <w:rPr>
          <w:rFonts w:ascii="Traditional Arabic" w:hAnsi="Traditional Arabic" w:cs="Lotus Linotype"/>
          <w:sz w:val="36"/>
          <w:szCs w:val="32"/>
          <w:rtl/>
        </w:rPr>
        <w:t xml:space="preserve"> أَنَّهُ زَارَنِي فِي سَنَةِ (1417) شابانِ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غْرِب العَرَبِيِّ، أَحَدُهُما فِي مُنْتَصَفِ العِشْرِيناتِ مِن العُمَر؛ وكُنْتُ أراهُما لأَوَّلِ مَرَّة؛ فَأخَذ هذا يَقُصُّ عَلَيَّ مِمّا رَآهُ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نامِ نَحْوَ ساعَتَيْنِ!؛ حَتَّى قَصَّ مائةَ رُؤْيا أَوْ يَزِيد!؛ وهُوَ لا يَسْألُنِي عَنْ شَيْءٍ مِن تَأْويلِ ذلك، وكُلَّما هَمَمْتُ بَمُقاطَعَتِهِ عِنْدَ انْتِهائِهِ مِن رُؤْيا شَرَعَ فِي التِي تَلِيها!؛ لكِنَّنِي عَلِمْتُ مِمَّا كانَ </w:t>
      </w:r>
      <w:proofErr w:type="spellStart"/>
      <w:r w:rsidRPr="0026525E">
        <w:rPr>
          <w:rFonts w:ascii="Traditional Arabic" w:hAnsi="Traditional Arabic" w:cs="Lotus Linotype"/>
          <w:sz w:val="36"/>
          <w:szCs w:val="32"/>
          <w:rtl/>
        </w:rPr>
        <w:t>يَحْكِيهِ</w:t>
      </w:r>
      <w:proofErr w:type="spellEnd"/>
      <w:r w:rsidRPr="0026525E">
        <w:rPr>
          <w:rFonts w:ascii="Traditional Arabic" w:hAnsi="Traditional Arabic" w:cs="Lotus Linotype"/>
          <w:sz w:val="36"/>
          <w:szCs w:val="32"/>
          <w:rtl/>
        </w:rPr>
        <w:t xml:space="preserve"> مُرادَهُ وما الذي يَرْمِي إلَيه</w:t>
      </w:r>
      <w:r w:rsidR="000E3A9A" w:rsidRPr="000E3A9A">
        <w:rPr>
          <w:rFonts w:ascii="Traditional Arabic" w:hAnsi="Traditional Arabic" w:cs="Lotus Linotype"/>
          <w:sz w:val="36"/>
          <w:szCs w:val="32"/>
          <w:rtl/>
        </w:rPr>
        <w:t>.</w:t>
      </w:r>
    </w:p>
    <w:p w14:paraId="04A3BBC3" w14:textId="30D7531E"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فَلَما فَرَغَ قالَ لِي</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اسْتَمِعْ إلَى صاحِبِي إِذن!</w:t>
      </w:r>
      <w:r w:rsidR="000E3A9A" w:rsidRPr="000E3A9A">
        <w:rPr>
          <w:rFonts w:ascii="Traditional Arabic" w:hAnsi="Traditional Arabic" w:cs="Lotus Linotype"/>
          <w:sz w:val="36"/>
          <w:szCs w:val="32"/>
          <w:rtl/>
        </w:rPr>
        <w:t>...</w:t>
      </w:r>
      <w:r w:rsidR="00671913" w:rsidRPr="0026525E">
        <w:rPr>
          <w:rFonts w:ascii="Traditional Arabic" w:hAnsi="Traditional Arabic" w:cs="Lotus Linotype"/>
          <w:sz w:val="36"/>
          <w:szCs w:val="32"/>
          <w:rtl/>
        </w:rPr>
        <w:t xml:space="preserve"> </w:t>
      </w:r>
    </w:p>
    <w:p w14:paraId="1866D639" w14:textId="02B91578"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lastRenderedPageBreak/>
        <w:t>قُلْتُ</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فاللهُمَّ صَبْر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هاتِ أَيُّها الصاحِب</w:t>
      </w:r>
      <w:r w:rsidR="000E3A9A" w:rsidRPr="000E3A9A">
        <w:rPr>
          <w:rFonts w:ascii="Traditional Arabic" w:hAnsi="Traditional Arabic" w:cs="Lotus Linotype"/>
          <w:sz w:val="36"/>
          <w:szCs w:val="32"/>
          <w:rtl/>
        </w:rPr>
        <w:t>...</w:t>
      </w:r>
      <w:r w:rsidR="00671913" w:rsidRPr="0026525E">
        <w:rPr>
          <w:rFonts w:ascii="Traditional Arabic" w:hAnsi="Traditional Arabic" w:cs="Lotus Linotype"/>
          <w:sz w:val="36"/>
          <w:szCs w:val="32"/>
          <w:rtl/>
        </w:rPr>
        <w:t xml:space="preserve"> </w:t>
      </w:r>
    </w:p>
    <w:p w14:paraId="3C350CE4" w14:textId="76D08AE6"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فقَصَّ صاحِبُهُ نَحْوَ عَشْرٍ مِنَ الرُّؤَى هِيَ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عْنَى عَلَى نَحْوِ ما </w:t>
      </w:r>
      <w:proofErr w:type="spellStart"/>
      <w:r w:rsidRPr="0026525E">
        <w:rPr>
          <w:rFonts w:ascii="Traditional Arabic" w:hAnsi="Traditional Arabic" w:cs="Lotus Linotype"/>
          <w:sz w:val="36"/>
          <w:szCs w:val="32"/>
          <w:rtl/>
        </w:rPr>
        <w:t>رَآى</w:t>
      </w:r>
      <w:proofErr w:type="spellEnd"/>
      <w:r w:rsidRPr="0026525E">
        <w:rPr>
          <w:rFonts w:ascii="Traditional Arabic" w:hAnsi="Traditional Arabic" w:cs="Lotus Linotype"/>
          <w:sz w:val="36"/>
          <w:szCs w:val="32"/>
          <w:rtl/>
        </w:rPr>
        <w:t xml:space="preserve"> صاحِبُهُ!</w:t>
      </w:r>
      <w:r w:rsidR="000E3A9A" w:rsidRPr="000E3A9A">
        <w:rPr>
          <w:rFonts w:ascii="Traditional Arabic" w:hAnsi="Traditional Arabic" w:cs="Lotus Linotype"/>
          <w:sz w:val="36"/>
          <w:szCs w:val="32"/>
          <w:rtl/>
        </w:rPr>
        <w:t>.</w:t>
      </w:r>
    </w:p>
    <w:p w14:paraId="5A3C6BE8" w14:textId="3BD8E2D9"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ثُمَّ قالَ</w:t>
      </w:r>
      <w:r w:rsidRPr="0026525E">
        <w:rPr>
          <w:rFonts w:ascii="Traditional Arabic" w:hAnsi="Traditional Arabic" w:cs="Lotus Linotype"/>
          <w:sz w:val="36"/>
          <w:szCs w:val="32"/>
          <w:rtl/>
        </w:rPr>
        <w:t xml:space="preserve"> لِي الأَوَّل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ما تَقُولُ فِي هَذا كُلِّهِ؟</w:t>
      </w:r>
      <w:r w:rsidR="000E3A9A" w:rsidRPr="000E3A9A">
        <w:rPr>
          <w:rFonts w:ascii="Traditional Arabic" w:hAnsi="Traditional Arabic" w:cs="Lotus Linotype"/>
          <w:sz w:val="36"/>
          <w:szCs w:val="32"/>
          <w:rtl/>
        </w:rPr>
        <w:t>.</w:t>
      </w:r>
    </w:p>
    <w:p w14:paraId="5B047E65" w14:textId="70FB4D2E"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قُلْتُ</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لا شَيْءَ مِمّا قَصَصْتَ أو قَصَّ صاحِبُكَ مِن الرُّؤْيا!</w:t>
      </w:r>
      <w:r w:rsidR="000E3A9A" w:rsidRPr="000E3A9A">
        <w:rPr>
          <w:rFonts w:ascii="Traditional Arabic" w:hAnsi="Traditional Arabic" w:cs="Lotus Linotype"/>
          <w:sz w:val="36"/>
          <w:szCs w:val="32"/>
          <w:rtl/>
        </w:rPr>
        <w:t>.</w:t>
      </w:r>
    </w:p>
    <w:p w14:paraId="5671BDBC" w14:textId="12A42BA0"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قال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فَكَيْفَ أتَّفِقُ وصاحِبِي عَلى مَعْنَى واحِدٍ يَراهُ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نامِ كِلانا؛ ألَيْسَ ذلكَ دَلِيل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أَنَّهُ مِن الله؟</w:t>
      </w:r>
      <w:r w:rsidR="000E3A9A" w:rsidRPr="000E3A9A">
        <w:rPr>
          <w:rFonts w:ascii="Traditional Arabic" w:hAnsi="Traditional Arabic" w:cs="Lotus Linotype"/>
          <w:sz w:val="36"/>
          <w:szCs w:val="32"/>
          <w:rtl/>
        </w:rPr>
        <w:t>.</w:t>
      </w:r>
    </w:p>
    <w:p w14:paraId="6488B55A" w14:textId="57CBDEF5"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قُلْتُ</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كُلُّ ما رَأَيْتُماهُ يَدُلُّ عَلَى أَنَّكُما تُكْثِرانِ مِن الحَديثِ عَنِ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هْدِيِّ وأشراطِ الساعَةِ؛ ألَيْسَ كَذلك؟</w:t>
      </w:r>
      <w:r w:rsidR="000E3A9A" w:rsidRPr="000E3A9A">
        <w:rPr>
          <w:rFonts w:ascii="Traditional Arabic" w:hAnsi="Traditional Arabic" w:cs="Lotus Linotype"/>
          <w:sz w:val="36"/>
          <w:szCs w:val="32"/>
          <w:rtl/>
        </w:rPr>
        <w:t>.</w:t>
      </w:r>
    </w:p>
    <w:p w14:paraId="6BA238A6" w14:textId="6CAB00F2"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قالَ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بَلَى؛ وأزِيدُكَ عَلى هذا، أَنَّنِي أَعْتَقِدُ كَما يَعْتَقِدُ صاحِبِي هَذا أَنَّنِي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هْدِيُّ الذِي أَخْبَرَ بِهِ النِبِيُّ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وهذه الرُّؤَى دلِيلُ ما قُلْتَ!!</w:t>
      </w:r>
      <w:r w:rsidR="000E3A9A" w:rsidRPr="000E3A9A">
        <w:rPr>
          <w:rFonts w:ascii="Traditional Arabic" w:hAnsi="Traditional Arabic" w:cs="Lotus Linotype"/>
          <w:sz w:val="36"/>
          <w:szCs w:val="32"/>
          <w:rtl/>
        </w:rPr>
        <w:t>.</w:t>
      </w:r>
    </w:p>
    <w:p w14:paraId="49643B47" w14:textId="5D800293"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قُلْتُ</w:t>
      </w:r>
      <w:r w:rsidR="00C15649" w:rsidRPr="0026525E">
        <w:rPr>
          <w:rFonts w:ascii="Traditional Arabic" w:hAnsi="Traditional Arabic" w:cs="Lotus Linotype"/>
          <w:sz w:val="36"/>
          <w:szCs w:val="32"/>
          <w:rtl/>
        </w:rPr>
        <w:t xml:space="preserve">: </w:t>
      </w:r>
      <w:r w:rsidR="009A17BC">
        <w:rPr>
          <w:rFonts w:ascii="Traditional Arabic" w:hAnsi="Traditional Arabic" w:cs="Lotus Linotype"/>
          <w:sz w:val="36"/>
          <w:szCs w:val="32"/>
          <w:rtl/>
        </w:rPr>
        <w:t>غَرَّتْكَ نَفْسُكَ</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9A17BC">
        <w:rPr>
          <w:rFonts w:ascii="Traditional Arabic" w:hAnsi="Traditional Arabic" w:cs="Lotus Linotype"/>
          <w:sz w:val="36"/>
          <w:szCs w:val="32"/>
          <w:rtl/>
        </w:rPr>
        <w:t>ولَعِبَ بِكَ شَيْطانُك</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هْدِيُّ لا يَدَّعِي لِنَفْسِهِ ذلكَ، ولا وَرَدَ أَنَّهُ يَرَى رُؤْيا تَدُلُّهُ علَى أَنَّهُ </w:t>
      </w:r>
      <w:r w:rsidR="00E50BFF" w:rsidRPr="0026525E">
        <w:rPr>
          <w:rFonts w:ascii="Traditional Arabic" w:hAnsi="Traditional Arabic" w:cs="Lotus Linotype"/>
          <w:sz w:val="36"/>
          <w:szCs w:val="32"/>
          <w:rtl/>
        </w:rPr>
        <w:t>الـم</w:t>
      </w:r>
      <w:r w:rsidR="009A17BC">
        <w:rPr>
          <w:rFonts w:ascii="Traditional Arabic" w:hAnsi="Traditional Arabic" w:cs="Lotus Linotype"/>
          <w:sz w:val="36"/>
          <w:szCs w:val="32"/>
          <w:rtl/>
        </w:rPr>
        <w:t>هْدِي</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سْلِمُونَ يَأتُونَهُ فَيُبايِعُونَهُ، ولَيْسَتْ الرُّؤْيا مِمَّا يَصلُحُ دَلِيل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فِي الشرْع، وأما دَعْواكَ بِأنَّ ما رَأَيْتَهُ مِن اللهِ تعالَى فَلَيسَ كَما تَقُول؛ بلْ هُوَ مِما تُحَدِّثُ بِهِ نَفْسَكَ وتُخَيِّلُهُ لكَ أَوْهامُكَ فَتَراهُ فِي مَنام</w:t>
      </w:r>
      <w:r w:rsidR="00BB366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ك، ثُمَّ إِنَّ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هْدِيَّ قُرَشِيٌّ هاشِميُّ مِن أهْلِ بَيتِ رَسُولِ اللهِ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واسمُهُ كاسْمِ النَّبِيِّ صلَواتُ اللهِ وسلامُهُ عَلَيه</w:t>
      </w:r>
      <w:r w:rsidR="00194479" w:rsidRPr="00B60092">
        <w:rPr>
          <w:rStyle w:val="a7"/>
          <w:rFonts w:ascii="Tahoma" w:hAnsi="Tahoma" w:cs="Traditional Arabic"/>
          <w:color w:val="0000FF"/>
          <w:sz w:val="36"/>
          <w:szCs w:val="36"/>
          <w:rtl/>
        </w:rPr>
        <w:t>(</w:t>
      </w:r>
      <w:r w:rsidR="00194479" w:rsidRPr="00B60092">
        <w:rPr>
          <w:rStyle w:val="a7"/>
          <w:rFonts w:ascii="Tahoma" w:hAnsi="Tahoma" w:cs="Traditional Arabic"/>
          <w:color w:val="0000FF"/>
          <w:sz w:val="36"/>
          <w:szCs w:val="36"/>
          <w:rtl/>
        </w:rPr>
        <w:footnoteReference w:id="720"/>
      </w:r>
      <w:r w:rsidR="00194479"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وأَما أَنْتَ فلا اسْمُكَ كاسْمِهِ!؛ ولا هَيْئَتُكَ تَدُلُّ عَلَى أَنَّكَ مِن العَرَبِ الأَقْحاحِ أَصْلا؛ بَلْ ظاهِرُكُ يَدُلُّ علَى أَنَّكَ مِنْ فُرُوعِ الرُّومِ أو البَرْبَرِ!</w:t>
      </w:r>
      <w:r w:rsidR="00BB366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وأوْصافُكَ شَاهِدَةٌ علَيكَ بِذلكَ ناطِقَةٌ بِما لا تَسْتَطِيعُ تَكْذِيبَه</w:t>
      </w:r>
      <w:r w:rsidR="000E3A9A" w:rsidRPr="000E3A9A">
        <w:rPr>
          <w:rFonts w:ascii="Traditional Arabic" w:hAnsi="Traditional Arabic" w:cs="Lotus Linotype"/>
          <w:sz w:val="36"/>
          <w:szCs w:val="32"/>
          <w:rtl/>
        </w:rPr>
        <w:t>.</w:t>
      </w:r>
    </w:p>
    <w:p w14:paraId="2543001E" w14:textId="0FBE4D32"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فَلَمَّا جَادَلاَ فَأَكْثَرَا الجِدَالَ أَذِنْتُ لَهُما فَانْصَرَفا إِلَى غَيْرِ رَجْعَة</w:t>
      </w:r>
      <w:r w:rsidR="000E3A9A" w:rsidRPr="000E3A9A">
        <w:rPr>
          <w:rFonts w:ascii="Traditional Arabic" w:hAnsi="Traditional Arabic" w:cs="Lotus Linotype"/>
          <w:sz w:val="36"/>
          <w:szCs w:val="32"/>
          <w:rtl/>
        </w:rPr>
        <w:t>.</w:t>
      </w:r>
    </w:p>
    <w:p w14:paraId="166832E7" w14:textId="77777777" w:rsidR="00904E1C" w:rsidRPr="00095B64" w:rsidRDefault="00904E1C"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وقَدْ ذكَرَ ابْنُ خَلْدُونٍ </w:t>
      </w:r>
      <w:r w:rsidR="008B39D0" w:rsidRPr="0026525E">
        <w:rPr>
          <w:rFonts w:ascii="AAA GoldenLotus" w:hAnsi="AAA GoldenLotus" w:cs="Lotus Linotype"/>
          <w:sz w:val="34"/>
          <w:szCs w:val="34"/>
          <w:rtl/>
        </w:rPr>
        <w:sym w:font="KFGQPC Arabic Symbols 01" w:char="F072"/>
      </w:r>
      <w:r w:rsidRPr="00095B64">
        <w:rPr>
          <w:rFonts w:ascii="Traditional Arabic" w:hAnsi="Traditional Arabic" w:cs="Lotus Linotype"/>
          <w:b/>
          <w:bCs/>
          <w:sz w:val="36"/>
          <w:szCs w:val="34"/>
          <w:rtl/>
        </w:rPr>
        <w:t xml:space="preserve"> فِي مُقَدِّمَتِهِ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 xml:space="preserve">شْهُورَةِ علاماتٍ تُعْرَفُ بِها الرؤْيا الصادِقِةُ؛ </w:t>
      </w:r>
      <w:r w:rsidRPr="00095B64">
        <w:rPr>
          <w:rFonts w:ascii="Traditional Arabic" w:hAnsi="Traditional Arabic" w:cs="Lotus Linotype"/>
          <w:b/>
          <w:bCs/>
          <w:sz w:val="36"/>
          <w:szCs w:val="34"/>
          <w:rtl/>
        </w:rPr>
        <w:lastRenderedPageBreak/>
        <w:t>نُشيرُ إلى خُلاصِتها</w:t>
      </w:r>
      <w:r w:rsidR="00C15649" w:rsidRPr="00095B64">
        <w:rPr>
          <w:rFonts w:ascii="Traditional Arabic" w:hAnsi="Traditional Arabic" w:cs="Lotus Linotype"/>
          <w:b/>
          <w:bCs/>
          <w:sz w:val="36"/>
          <w:szCs w:val="34"/>
          <w:rtl/>
        </w:rPr>
        <w:t xml:space="preserve">: </w:t>
      </w:r>
    </w:p>
    <w:p w14:paraId="36757DA4" w14:textId="3F6662DA" w:rsidR="00904E1C" w:rsidRPr="0026525E" w:rsidRDefault="004B465D"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hint="cs"/>
          <w:color w:val="000000"/>
          <w:sz w:val="36"/>
          <w:szCs w:val="32"/>
          <w:rtl/>
        </w:rPr>
        <w:t>«</w:t>
      </w:r>
      <w:r w:rsidR="00904E1C" w:rsidRPr="0026525E">
        <w:rPr>
          <w:rFonts w:ascii="Traditional Arabic" w:hAnsi="Traditional Arabic" w:cs="Lotus Linotype"/>
          <w:color w:val="000000"/>
          <w:sz w:val="36"/>
          <w:szCs w:val="32"/>
          <w:rtl/>
        </w:rPr>
        <w:t>فَمِنْهَا</w:t>
      </w:r>
      <w:r w:rsidR="00C15649" w:rsidRPr="0026525E">
        <w:rPr>
          <w:rFonts w:ascii="Traditional Arabic" w:hAnsi="Traditional Arabic" w:cs="Lotus Linotype"/>
          <w:color w:val="000000"/>
          <w:sz w:val="36"/>
          <w:szCs w:val="32"/>
          <w:rtl/>
        </w:rPr>
        <w:t xml:space="preserve">: </w:t>
      </w:r>
      <w:r w:rsidR="00904E1C" w:rsidRPr="0026525E">
        <w:rPr>
          <w:rFonts w:ascii="Traditional Arabic" w:hAnsi="Traditional Arabic" w:cs="Lotus Linotype"/>
          <w:color w:val="000000"/>
          <w:sz w:val="36"/>
          <w:szCs w:val="32"/>
          <w:rtl/>
        </w:rPr>
        <w:t>سُرْعَةُ انْتِبَاهِ الرَّائِي عِنْدَمَا يُدْرِكُ الرُّؤْيَا، كَأَنَّهُ يُعَاجِلُ الرُّجُوعَ إِلَى الحِسِّ بِالْيَقَظَةِ؛ وَلَوْ كَانَ مُسْتَغْرِق</w:t>
      </w:r>
      <w:r w:rsidR="003620EB" w:rsidRPr="0026525E">
        <w:rPr>
          <w:rFonts w:ascii="Traditional Arabic" w:hAnsi="Traditional Arabic" w:cs="Lotus Linotype"/>
          <w:color w:val="000000"/>
          <w:sz w:val="36"/>
          <w:szCs w:val="32"/>
          <w:rtl/>
        </w:rPr>
        <w:t>ًا</w:t>
      </w:r>
      <w:r w:rsidR="00904E1C" w:rsidRPr="0026525E">
        <w:rPr>
          <w:rFonts w:ascii="Traditional Arabic" w:hAnsi="Traditional Arabic" w:cs="Lotus Linotype"/>
          <w:color w:val="000000"/>
          <w:sz w:val="36"/>
          <w:szCs w:val="32"/>
          <w:rtl/>
        </w:rPr>
        <w:t xml:space="preserve"> فِي نَوْمِهِ</w:t>
      </w:r>
      <w:r w:rsidR="000E3A9A" w:rsidRPr="000E3A9A">
        <w:rPr>
          <w:rFonts w:ascii="Traditional Arabic" w:hAnsi="Traditional Arabic" w:cs="Lotus Linotype"/>
          <w:color w:val="000000"/>
          <w:sz w:val="36"/>
          <w:szCs w:val="32"/>
          <w:rtl/>
        </w:rPr>
        <w:t>.</w:t>
      </w:r>
    </w:p>
    <w:p w14:paraId="08E1FA91" w14:textId="6BB4C1A6" w:rsidR="009A17BC"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وَمِنْهُا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ثُبُوتُ ذَلِكَ الإدْرَاكِ وَدَوَامُهُ بِانْطِبَاعِ تِلْكَ الرُّؤْيَا بِتَفَاصِيلِهَا فِي حِفْظِهِ فَلاَ يَتَخَيَّلُهَا سَهْـوُ وَلاَ نِسْيـانٌ!، وَلاَ يَحْتَاجُ إِلَى إِحْضَارِهَا بِالفِكْرِ والتَّذْكيرِ؛ بَلْ تَبْقَى مُتَصَوَّرَةً فِي ذِهْنِهِ إِذَا انْتَبَهَ</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يَغْرُبُ عَنْهُ شَيْءٌ مِنْهَا،</w:t>
      </w:r>
      <w:r w:rsidR="00E50BFF" w:rsidRPr="0026525E">
        <w:rPr>
          <w:rFonts w:ascii="Traditional Arabic" w:hAnsi="Traditional Arabic" w:cs="Lotus Linotype"/>
          <w:color w:val="000000"/>
          <w:sz w:val="36"/>
          <w:szCs w:val="32"/>
          <w:rtl/>
        </w:rPr>
        <w:t xml:space="preserve"> و</w:t>
      </w:r>
      <w:r w:rsidRPr="0026525E">
        <w:rPr>
          <w:rFonts w:ascii="Traditional Arabic" w:hAnsi="Traditional Arabic" w:cs="Lotus Linotype"/>
          <w:color w:val="000000"/>
          <w:sz w:val="36"/>
          <w:szCs w:val="32"/>
          <w:rtl/>
        </w:rPr>
        <w:t>قَدْ تَبْقَـى الرُّؤْيَا بَعْدَ الانْتِبَاهِ حَاضِرَةً فِي الحِفْظِ أَيَّام</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العُمُرِ؛ لا تَشَذُّ بِالْغَفْلَةِ عَنِ الفِكْرِ بِوَجْهٍ إِذَا كَانَ الإِدْرَاكُ الأَوَّلُ قَـوِيّا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وَإِذَا كانَ إِنَّمَا يَتَذَكَّرُ الرُّؤْيا بَعْدَ الانْتِبَاهِ مِنَ النَّوْمِ بِإعْماَلِ الفِكْرِ وَالْوِجْهَةِ إِلَيْهَا</w:t>
      </w:r>
      <w:r w:rsidR="00BC7C33"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وَيَنْسَى الكَثِيرَ مِـنْ تَفَاصِيلِهاَ حَتّى يَتَذَكَّرَهَا فَلَيْسَتْ الرُّؤْيا بِصَادِقَةٍ</w:t>
      </w:r>
      <w:r w:rsidR="00BC7C33" w:rsidRPr="0026525E">
        <w:rPr>
          <w:rFonts w:ascii="Traditional Arabic" w:hAnsi="Traditional Arabic" w:cs="Lotus Linotype" w:hint="cs"/>
          <w:color w:val="000000"/>
          <w:sz w:val="36"/>
          <w:szCs w:val="32"/>
          <w:rtl/>
        </w:rPr>
        <w:t>،</w:t>
      </w:r>
      <w:r w:rsidR="00E50BFF" w:rsidRPr="0026525E">
        <w:rPr>
          <w:rFonts w:ascii="Traditional Arabic" w:hAnsi="Traditional Arabic" w:cs="Lotus Linotype"/>
          <w:color w:val="000000"/>
          <w:sz w:val="36"/>
          <w:szCs w:val="32"/>
          <w:rtl/>
        </w:rPr>
        <w:t xml:space="preserve"> و</w:t>
      </w:r>
      <w:r w:rsidRPr="0026525E">
        <w:rPr>
          <w:rFonts w:ascii="Traditional Arabic" w:hAnsi="Traditional Arabic" w:cs="Lotus Linotype"/>
          <w:color w:val="000000"/>
          <w:sz w:val="36"/>
          <w:szCs w:val="32"/>
          <w:rtl/>
        </w:rPr>
        <w:t xml:space="preserve">إِنَّمَا هِيَ مِنْ أَضْغَاثِ الأَحْلامِ!، وَهَذِهِ العَلاَمَاتُ مِنْ خَـواصِّ الوَحْي؛ قَـالَ الله تَعَالَى لِنَبِيِّهِ </w:t>
      </w:r>
      <w:r w:rsidR="00BA756E" w:rsidRPr="0026525E">
        <w:rPr>
          <w:rFonts w:ascii="Traditional Arabic" w:hAnsi="Traditional Arabic" w:cs="Lotus Linotype"/>
          <w:color w:val="000000"/>
          <w:sz w:val="36"/>
          <w:szCs w:val="32"/>
          <w:rtl/>
        </w:rPr>
        <w:sym w:font="AGA Arabesque" w:char="F065"/>
      </w:r>
      <w:r w:rsidR="00C15649"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لَا تُحَرِّكْ بِهِ لِسَانَكَ لِتَعْجَلَ بِهِ </w:t>
      </w:r>
      <w:r w:rsidR="009A17BC">
        <w:rPr>
          <w:rFonts w:ascii="Traditional Arabic" w:hAnsi="Traditional Arabic" w:cs="KFGQPC Uthmanic Script HAFS" w:hint="cs"/>
          <w:b/>
          <w:bCs/>
          <w:color w:val="000000"/>
          <w:sz w:val="36"/>
          <w:szCs w:val="32"/>
          <w:rtl/>
        </w:rPr>
        <w:t>16</w:t>
      </w:r>
      <w:r w:rsidRPr="004213E8">
        <w:rPr>
          <w:rFonts w:ascii="Traditional Arabic" w:hAnsi="Traditional Arabic" w:cs="KFGQPC Uthmanic Script HAFS"/>
          <w:b/>
          <w:bCs/>
          <w:color w:val="000000"/>
          <w:sz w:val="36"/>
          <w:szCs w:val="32"/>
          <w:rtl/>
        </w:rPr>
        <w:t xml:space="preserve"> إِنَّ عَلَيْنَا جَمْعَهُ وَقُرْآَنَهُ </w:t>
      </w:r>
      <w:r w:rsidR="009A17BC">
        <w:rPr>
          <w:rFonts w:ascii="Traditional Arabic" w:hAnsi="Traditional Arabic" w:cs="KFGQPC Uthmanic Script HAFS" w:hint="cs"/>
          <w:b/>
          <w:bCs/>
          <w:color w:val="000000"/>
          <w:sz w:val="36"/>
          <w:szCs w:val="32"/>
          <w:rtl/>
        </w:rPr>
        <w:t>17</w:t>
      </w:r>
      <w:r w:rsidRPr="004213E8">
        <w:rPr>
          <w:rFonts w:ascii="Traditional Arabic" w:hAnsi="Traditional Arabic" w:cs="KFGQPC Uthmanic Script HAFS"/>
          <w:b/>
          <w:bCs/>
          <w:color w:val="000000"/>
          <w:sz w:val="36"/>
          <w:szCs w:val="32"/>
          <w:rtl/>
        </w:rPr>
        <w:t xml:space="preserve"> فَإِذَا قَرَأْنَاهُ فَاتَّبِعْ قُرْآَنَهُ </w:t>
      </w:r>
      <w:r w:rsidR="009A17BC">
        <w:rPr>
          <w:rFonts w:ascii="Traditional Arabic" w:hAnsi="Traditional Arabic" w:cs="KFGQPC Uthmanic Script HAFS" w:hint="cs"/>
          <w:b/>
          <w:bCs/>
          <w:color w:val="000000"/>
          <w:sz w:val="36"/>
          <w:szCs w:val="32"/>
          <w:rtl/>
        </w:rPr>
        <w:t>18</w:t>
      </w:r>
      <w:r w:rsidRPr="004213E8">
        <w:rPr>
          <w:rFonts w:ascii="Traditional Arabic" w:hAnsi="Traditional Arabic" w:cs="KFGQPC Uthmanic Script HAFS"/>
          <w:b/>
          <w:bCs/>
          <w:color w:val="000000"/>
          <w:sz w:val="36"/>
          <w:szCs w:val="32"/>
          <w:rtl/>
        </w:rPr>
        <w:t xml:space="preserve"> ثُمَّ إِنَّ عَلَيْنَا بَيَانَهُ</w:t>
      </w:r>
      <w:r w:rsidR="004213E8" w:rsidRPr="004213E8">
        <w:rPr>
          <w:rFonts w:cs="Sakkal Majalla" w:hint="cs"/>
          <w:b/>
          <w:bCs/>
          <w:color w:val="000000"/>
          <w:sz w:val="36"/>
          <w:szCs w:val="32"/>
          <w:rtl/>
        </w:rPr>
        <w:t>﴾</w:t>
      </w:r>
      <w:r w:rsidR="00BB3661" w:rsidRPr="0026525E">
        <w:rPr>
          <w:rFonts w:ascii="Traditional Arabic" w:hAnsi="Traditional Arabic" w:cs="Lotus Linotype" w:hint="cs"/>
          <w:color w:val="000000"/>
          <w:sz w:val="36"/>
          <w:szCs w:val="32"/>
          <w:rtl/>
        </w:rPr>
        <w:t xml:space="preserve"> </w:t>
      </w:r>
      <w:r w:rsidR="00BB3661" w:rsidRPr="004213E8">
        <w:rPr>
          <w:rFonts w:ascii="Traditional Arabic" w:hAnsi="Traditional Arabic" w:cs="Traditional Arabic" w:hint="cs"/>
          <w:color w:val="000000"/>
          <w:sz w:val="28"/>
          <w:szCs w:val="26"/>
          <w:rtl/>
        </w:rPr>
        <w:t>[القيامة: 16 - 19]</w:t>
      </w:r>
      <w:r w:rsidR="000E3A9A" w:rsidRPr="000E3A9A">
        <w:rPr>
          <w:rFonts w:ascii="Traditional Arabic" w:hAnsi="Traditional Arabic" w:cs="Lotus Linotype" w:hint="cs"/>
          <w:color w:val="000000"/>
          <w:sz w:val="36"/>
          <w:szCs w:val="32"/>
          <w:rtl/>
        </w:rPr>
        <w:t>.</w:t>
      </w:r>
    </w:p>
    <w:p w14:paraId="5461DF7C" w14:textId="18A54052"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وَالرُّؤْيَا لَهَا نِسْبَةٌ مِنَ النُّبُوَّةِ وَالوَحْيِ؛ كَمَا فِي الصَّحِيحِ؛ قالَ </w:t>
      </w:r>
      <w:r w:rsidR="00BA756E" w:rsidRPr="0026525E">
        <w:rPr>
          <w:rFonts w:ascii="Traditional Arabic" w:hAnsi="Traditional Arabic" w:cs="Lotus Linotype"/>
          <w:color w:val="000000"/>
          <w:sz w:val="36"/>
          <w:szCs w:val="32"/>
          <w:rtl/>
        </w:rPr>
        <w:sym w:font="AGA Arabesque" w:char="F065"/>
      </w:r>
      <w:r w:rsidR="00C15649" w:rsidRPr="0026525E">
        <w:rPr>
          <w:rFonts w:ascii="Traditional Arabic" w:hAnsi="Traditional Arabic" w:cs="Lotus Linotype"/>
          <w:color w:val="000000"/>
          <w:sz w:val="36"/>
          <w:szCs w:val="32"/>
          <w:rtl/>
        </w:rPr>
        <w:t xml:space="preserve">: </w:t>
      </w:r>
      <w:r w:rsidR="00BC7C33"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الرُّؤْيا جُزْءٌ مِنْ سِتَّةٍ وَأَرْبَعِينَ جُزْء</w:t>
      </w:r>
      <w:r w:rsidR="003620EB" w:rsidRPr="00095B64">
        <w:rPr>
          <w:rFonts w:ascii="Traditional Arabic" w:hAnsi="Traditional Arabic" w:cs="Lotus Linotype"/>
          <w:b/>
          <w:bCs/>
          <w:color w:val="000000"/>
          <w:sz w:val="36"/>
          <w:szCs w:val="34"/>
          <w:rtl/>
        </w:rPr>
        <w:t>ًا</w:t>
      </w:r>
      <w:r w:rsidRPr="00095B64">
        <w:rPr>
          <w:rFonts w:ascii="Traditional Arabic" w:hAnsi="Traditional Arabic" w:cs="Lotus Linotype"/>
          <w:b/>
          <w:bCs/>
          <w:color w:val="000000"/>
          <w:sz w:val="36"/>
          <w:szCs w:val="34"/>
          <w:rtl/>
        </w:rPr>
        <w:t xml:space="preserve"> مِنَ النُّبُوَّةِ</w:t>
      </w:r>
      <w:r w:rsidR="00BC7C33" w:rsidRPr="0026525E">
        <w:rPr>
          <w:rFonts w:ascii="Traditional Arabic" w:hAnsi="Traditional Arabic" w:cs="Lotus Linotype" w:hint="cs"/>
          <w:color w:val="000000"/>
          <w:sz w:val="36"/>
          <w:szCs w:val="32"/>
          <w:rtl/>
        </w:rPr>
        <w:t>)</w:t>
      </w:r>
      <w:r w:rsidR="00BC7C33" w:rsidRPr="00B60092">
        <w:rPr>
          <w:rStyle w:val="a7"/>
          <w:rFonts w:ascii="Tahoma" w:hAnsi="Tahoma" w:cs="Traditional Arabic"/>
          <w:color w:val="0000FF"/>
          <w:sz w:val="36"/>
          <w:szCs w:val="36"/>
          <w:rtl/>
        </w:rPr>
        <w:t>(</w:t>
      </w:r>
      <w:r w:rsidR="00BC7C33" w:rsidRPr="00B60092">
        <w:rPr>
          <w:rStyle w:val="a7"/>
          <w:rFonts w:ascii="Tahoma" w:hAnsi="Tahoma" w:cs="Traditional Arabic"/>
          <w:color w:val="0000FF"/>
          <w:sz w:val="36"/>
          <w:szCs w:val="36"/>
          <w:rtl/>
        </w:rPr>
        <w:footnoteReference w:id="721"/>
      </w:r>
      <w:r w:rsidR="00BC7C3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فَلِخَوَاصِّهَا أَيْض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نِسْبَةٌ إِلَى خَوَاصِّ النُّبُوَّةِ بِـذَلِكِ القَـدْرِ، فَلاَ تَسْتَبْعِدْ ذَلكَ، فَهَذَا وَجْهُ الحَقِّ</w:t>
      </w:r>
      <w:r w:rsidR="004B465D" w:rsidRPr="0026525E">
        <w:rPr>
          <w:rFonts w:ascii="Traditional Arabic" w:hAnsi="Traditional Arabic" w:cs="Lotus Linotype" w:hint="cs"/>
          <w:color w:val="000000"/>
          <w:sz w:val="36"/>
          <w:szCs w:val="32"/>
          <w:rtl/>
        </w:rPr>
        <w:t>»</w:t>
      </w:r>
      <w:r w:rsidR="00BC7C33" w:rsidRPr="00B60092">
        <w:rPr>
          <w:rStyle w:val="a7"/>
          <w:rFonts w:ascii="Tahoma" w:hAnsi="Tahoma" w:cs="Traditional Arabic"/>
          <w:color w:val="0000FF"/>
          <w:sz w:val="36"/>
          <w:szCs w:val="36"/>
          <w:rtl/>
        </w:rPr>
        <w:t>(</w:t>
      </w:r>
      <w:r w:rsidR="00BC7C33" w:rsidRPr="00B60092">
        <w:rPr>
          <w:rStyle w:val="a7"/>
          <w:rFonts w:ascii="Tahoma" w:hAnsi="Tahoma" w:cs="Traditional Arabic"/>
          <w:color w:val="0000FF"/>
          <w:sz w:val="36"/>
          <w:szCs w:val="36"/>
          <w:rtl/>
        </w:rPr>
        <w:footnoteReference w:id="722"/>
      </w:r>
      <w:r w:rsidR="00BC7C3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9C768E5" w14:textId="471C18CF" w:rsidR="00BC7C33" w:rsidRPr="00095B64"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وهذا كَلامٌ نَفِيسٌ جِدّا؛</w:t>
      </w:r>
      <w:r w:rsidRPr="0026525E">
        <w:rPr>
          <w:rFonts w:ascii="Traditional Arabic" w:hAnsi="Traditional Arabic" w:cs="Lotus Linotype"/>
          <w:color w:val="000000"/>
          <w:sz w:val="36"/>
          <w:szCs w:val="32"/>
          <w:rtl/>
        </w:rPr>
        <w:t xml:space="preserve"> تَزُولُ بِهِ كَثيرٌ مِن الإشكالاتِ، وتَلُوحُ مِنْهُ جَلالَةُ كاتِبِهِ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hint="cs"/>
          <w:color w:val="000000"/>
          <w:sz w:val="36"/>
          <w:szCs w:val="34"/>
          <w:rtl/>
        </w:rPr>
        <w:t>.</w:t>
      </w:r>
    </w:p>
    <w:p w14:paraId="020FF2A9" w14:textId="77CB0D35"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وفِي الجُمْلَةِ</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فالفَرْقُ بَينَ الرُّؤيا والحُلْمِ مِنهُ ما يَرْجِعُ إلَى الرائِي كما دلَّ علَيهِ الحَديثُ</w:t>
      </w:r>
      <w:r w:rsidR="00BC7C3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ومِنْهُ ما يَرْجِعُ إلَى العابِرِ وعِلْمِهِ بالتَّعْبِيرِ</w:t>
      </w:r>
      <w:r w:rsidR="00BC7C33" w:rsidRPr="0026525E">
        <w:rPr>
          <w:rFonts w:ascii="Traditional Arabic" w:hAnsi="Traditional Arabic" w:cs="Lotus Linotype" w:hint="cs"/>
          <w:sz w:val="36"/>
          <w:szCs w:val="32"/>
          <w:rtl/>
        </w:rPr>
        <w:t>،</w:t>
      </w:r>
      <w:r w:rsidR="00E50BFF" w:rsidRPr="0026525E">
        <w:rPr>
          <w:rFonts w:ascii="Traditional Arabic" w:hAnsi="Traditional Arabic" w:cs="Lotus Linotype"/>
          <w:color w:val="000000"/>
          <w:sz w:val="36"/>
          <w:szCs w:val="32"/>
          <w:rtl/>
        </w:rPr>
        <w:t xml:space="preserve"> و</w:t>
      </w:r>
      <w:r w:rsidRPr="0026525E">
        <w:rPr>
          <w:rFonts w:ascii="Traditional Arabic" w:hAnsi="Traditional Arabic" w:cs="Lotus Linotype"/>
          <w:color w:val="000000"/>
          <w:sz w:val="36"/>
          <w:szCs w:val="32"/>
          <w:rtl/>
        </w:rPr>
        <w:t xml:space="preserve">هُوَ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عْلْمٌ مُضِيءٌ </w:t>
      </w:r>
      <w:r w:rsidR="00BC7C33" w:rsidRPr="0026525E">
        <w:rPr>
          <w:rFonts w:ascii="Traditional Arabic" w:hAnsi="Traditional Arabic" w:cs="Lotus Linotype" w:hint="cs"/>
          <w:color w:val="000000"/>
          <w:sz w:val="36"/>
          <w:szCs w:val="32"/>
          <w:rtl/>
        </w:rPr>
        <w:t>ب</w:t>
      </w:r>
      <w:r w:rsidRPr="0026525E">
        <w:rPr>
          <w:rFonts w:ascii="Traditional Arabic" w:hAnsi="Traditional Arabic" w:cs="Lotus Linotype"/>
          <w:color w:val="000000"/>
          <w:sz w:val="36"/>
          <w:szCs w:val="32"/>
          <w:rtl/>
        </w:rPr>
        <w:t>ِنُورِ النُّبُوَّةِ لِلْمُنَاسَبَةِ التِي بَيْنَهُمَا</w:t>
      </w:r>
      <w:r w:rsidR="00F03EB0" w:rsidRPr="0026525E">
        <w:rPr>
          <w:rFonts w:ascii="Traditional Arabic" w:hAnsi="Traditional Arabic" w:cs="Lotus Linotype" w:hint="cs"/>
          <w:color w:val="000000"/>
          <w:sz w:val="36"/>
          <w:szCs w:val="32"/>
          <w:rtl/>
        </w:rPr>
        <w:t>،</w:t>
      </w:r>
      <w:r w:rsidR="00E50BFF" w:rsidRPr="0026525E">
        <w:rPr>
          <w:rFonts w:ascii="Traditional Arabic" w:hAnsi="Traditional Arabic" w:cs="Lotus Linotype"/>
          <w:color w:val="000000"/>
          <w:sz w:val="36"/>
          <w:szCs w:val="32"/>
          <w:rtl/>
        </w:rPr>
        <w:t xml:space="preserve"> و</w:t>
      </w:r>
      <w:r w:rsidRPr="0026525E">
        <w:rPr>
          <w:rFonts w:ascii="Traditional Arabic" w:hAnsi="Traditional Arabic" w:cs="Lotus Linotype"/>
          <w:color w:val="000000"/>
          <w:sz w:val="36"/>
          <w:szCs w:val="32"/>
          <w:rtl/>
        </w:rPr>
        <w:t>لِكَوْنِها كَانَتْ مِنْ مَدَارِكِ الوَحْيِ؛ كَمَا وَقَعَ فِـي الصَّحِيحِ؛ وَاللهُ عَـلاَّمُ الغُيُوبِ</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قاله ابنُ خَلْدون</w:t>
      </w:r>
      <w:r w:rsidR="00BC7C33" w:rsidRPr="00B60092">
        <w:rPr>
          <w:rStyle w:val="a7"/>
          <w:rFonts w:ascii="Tahoma" w:hAnsi="Tahoma" w:cs="Traditional Arabic"/>
          <w:color w:val="0000FF"/>
          <w:sz w:val="36"/>
          <w:szCs w:val="36"/>
          <w:rtl/>
        </w:rPr>
        <w:t>(</w:t>
      </w:r>
      <w:r w:rsidR="00BC7C33" w:rsidRPr="00B60092">
        <w:rPr>
          <w:rStyle w:val="a7"/>
          <w:rFonts w:ascii="Tahoma" w:hAnsi="Tahoma" w:cs="Traditional Arabic"/>
          <w:color w:val="0000FF"/>
          <w:sz w:val="36"/>
          <w:szCs w:val="36"/>
          <w:rtl/>
        </w:rPr>
        <w:footnoteReference w:id="723"/>
      </w:r>
      <w:r w:rsidR="00BC7C33"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w14:paraId="35CE885F" w14:textId="3607CD87" w:rsidR="009A17BC"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وإنْ شِئْتَ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زِيدَ فَطالِعِ الفَرْقَ بِينَ أنواعِ الرُّؤيا في مَوضِعِهِ من كِتابِ التَّعْبِيرِ فِي هذه </w:t>
      </w:r>
      <w:r w:rsidRPr="0026525E">
        <w:rPr>
          <w:rFonts w:ascii="Traditional Arabic" w:hAnsi="Traditional Arabic" w:cs="Lotus Linotype"/>
          <w:sz w:val="36"/>
          <w:szCs w:val="32"/>
          <w:rtl/>
        </w:rPr>
        <w:lastRenderedPageBreak/>
        <w:t>النوازِل</w:t>
      </w:r>
      <w:r w:rsidR="00BC7C33" w:rsidRPr="00B60092">
        <w:rPr>
          <w:rStyle w:val="a7"/>
          <w:rFonts w:ascii="Tahoma" w:hAnsi="Tahoma" w:cs="Traditional Arabic"/>
          <w:color w:val="0000FF"/>
          <w:sz w:val="36"/>
          <w:szCs w:val="36"/>
          <w:rtl/>
        </w:rPr>
        <w:t>(</w:t>
      </w:r>
      <w:r w:rsidR="00BC7C33" w:rsidRPr="00B60092">
        <w:rPr>
          <w:rStyle w:val="a7"/>
          <w:rFonts w:ascii="Tahoma" w:hAnsi="Tahoma" w:cs="Traditional Arabic"/>
          <w:color w:val="0000FF"/>
          <w:sz w:val="36"/>
          <w:szCs w:val="36"/>
          <w:rtl/>
        </w:rPr>
        <w:footnoteReference w:id="724"/>
      </w:r>
      <w:r w:rsidR="00BC7C33"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w14:paraId="38DCEC3A" w14:textId="2A337AF7" w:rsidR="00904E1C" w:rsidRPr="00095B64" w:rsidRDefault="00904E1C" w:rsidP="009A17BC">
      <w:pPr>
        <w:widowControl w:val="0"/>
        <w:autoSpaceDE w:val="0"/>
        <w:autoSpaceDN w:val="0"/>
        <w:adjustRightInd w:val="0"/>
        <w:spacing w:after="80" w:line="18" w:lineRule="atLeast"/>
        <w:ind w:firstLine="284"/>
        <w:jc w:val="center"/>
        <w:rPr>
          <w:rFonts w:ascii="Traditional Arabic" w:hAnsi="Traditional Arabic" w:cs="Lotus Linotype"/>
          <w:b/>
          <w:bCs/>
          <w:color w:val="000000"/>
          <w:sz w:val="36"/>
          <w:szCs w:val="34"/>
          <w:rtl/>
        </w:rPr>
      </w:pPr>
      <w:r w:rsidRPr="0026525E">
        <w:rPr>
          <w:rFonts w:ascii="Traditional Arabic" w:hAnsi="Traditional Arabic" w:cs="Lotus Linotype"/>
          <w:sz w:val="36"/>
          <w:szCs w:val="32"/>
          <w:rtl/>
        </w:rPr>
        <w:t>واللهُ أعْلَمُ</w:t>
      </w:r>
    </w:p>
    <w:p w14:paraId="0E5F34B5" w14:textId="77777777" w:rsidR="00904E1C" w:rsidRPr="0026525E" w:rsidRDefault="00904E1C" w:rsidP="009A17BC">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والحمدُ للهِ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وآخِرا</w:t>
      </w:r>
    </w:p>
    <w:p w14:paraId="7575C0BE" w14:textId="77777777" w:rsidR="00904E1C" w:rsidRPr="009A17BC" w:rsidRDefault="00904E1C" w:rsidP="000E3A9A">
      <w:pPr>
        <w:widowControl w:val="0"/>
        <w:spacing w:after="80" w:line="18" w:lineRule="atLeast"/>
        <w:ind w:firstLine="284"/>
        <w:jc w:val="both"/>
        <w:rPr>
          <w:rFonts w:ascii="Traditional Arabic" w:hAnsi="Traditional Arabic" w:cs="Lotus Linotype"/>
          <w:sz w:val="18"/>
          <w:szCs w:val="14"/>
          <w:rtl/>
        </w:rPr>
      </w:pPr>
    </w:p>
    <w:p w14:paraId="417033AE" w14:textId="14011B1E" w:rsidR="00904E1C" w:rsidRPr="0026525E" w:rsidRDefault="00904E1C" w:rsidP="00057857">
      <w:pPr>
        <w:widowControl w:val="0"/>
        <w:spacing w:after="80" w:line="18" w:lineRule="atLeast"/>
        <w:ind w:right="709" w:firstLine="284"/>
        <w:jc w:val="right"/>
        <w:rPr>
          <w:rFonts w:ascii="Traditional Arabic" w:hAnsi="Traditional Arabic" w:cs="Lotus Linotype"/>
          <w:sz w:val="36"/>
          <w:szCs w:val="32"/>
          <w:rtl/>
        </w:rPr>
      </w:pPr>
      <w:r w:rsidRPr="0026525E">
        <w:rPr>
          <w:rFonts w:ascii="Traditional Arabic" w:hAnsi="Traditional Arabic" w:cs="Lotus Linotype"/>
          <w:sz w:val="36"/>
          <w:szCs w:val="32"/>
          <w:rtl/>
        </w:rPr>
        <w:t>كانَ اللهُ له</w:t>
      </w:r>
      <w:r w:rsidR="00BC7C33" w:rsidRPr="0026525E">
        <w:rPr>
          <w:rFonts w:ascii="Traditional Arabic" w:hAnsi="Traditional Arabic" w:cs="Lotus Linotype" w:hint="cs"/>
          <w:sz w:val="36"/>
          <w:szCs w:val="32"/>
          <w:rtl/>
        </w:rPr>
        <w:t>:</w:t>
      </w:r>
    </w:p>
    <w:p w14:paraId="087B8164" w14:textId="77777777" w:rsidR="00904E1C" w:rsidRPr="00095B64" w:rsidRDefault="00671913" w:rsidP="00057857">
      <w:pPr>
        <w:widowControl w:val="0"/>
        <w:spacing w:after="80" w:line="18" w:lineRule="atLeast"/>
        <w:ind w:firstLine="284"/>
        <w:jc w:val="right"/>
        <w:rPr>
          <w:rFonts w:ascii="Traditional Arabic" w:hAnsi="Traditional Arabic" w:cs="Lotus Linotype"/>
          <w:b/>
          <w:bCs/>
          <w:sz w:val="36"/>
          <w:szCs w:val="34"/>
          <w:rtl/>
        </w:rPr>
      </w:pPr>
      <w:r w:rsidRPr="00095B64">
        <w:rPr>
          <w:rFonts w:ascii="Traditional Arabic" w:hAnsi="Traditional Arabic" w:cs="Lotus Linotype"/>
          <w:b/>
          <w:bCs/>
          <w:sz w:val="36"/>
          <w:szCs w:val="34"/>
          <w:rtl/>
        </w:rPr>
        <w:t xml:space="preserve"> </w:t>
      </w:r>
      <w:r w:rsidR="00904E1C" w:rsidRPr="00095B64">
        <w:rPr>
          <w:rFonts w:ascii="Traditional Arabic" w:hAnsi="Traditional Arabic" w:cs="Lotus Linotype"/>
          <w:b/>
          <w:bCs/>
          <w:sz w:val="36"/>
          <w:szCs w:val="34"/>
          <w:rtl/>
        </w:rPr>
        <w:t xml:space="preserve">أبُو الوليدِ الغَزِّيُّ الأَنْصارِيُّ </w:t>
      </w:r>
    </w:p>
    <w:p w14:paraId="051F9161" w14:textId="77777777" w:rsidR="00904E1C" w:rsidRPr="00BC2D33" w:rsidRDefault="00904E1C" w:rsidP="00057857">
      <w:pPr>
        <w:pStyle w:val="2"/>
        <w:spacing w:line="18" w:lineRule="atLeast"/>
        <w:rPr>
          <w:rtl/>
        </w:rPr>
      </w:pPr>
      <w:r w:rsidRPr="00BC2D33">
        <w:rPr>
          <w:rtl/>
        </w:rPr>
        <w:br w:type="page"/>
      </w:r>
      <w:bookmarkStart w:id="95" w:name="_Toc513468116"/>
      <w:r w:rsidR="009D142C">
        <w:rPr>
          <w:rFonts w:ascii="Traditional Arabic" w:hAnsi="Traditional Arabic" w:cs="Traditional Arabic"/>
          <w:b/>
          <w:bCs/>
          <w:sz w:val="14"/>
          <w:szCs w:val="14"/>
          <w:rtl/>
        </w:rPr>
        <w:lastRenderedPageBreak/>
        <w:drawing>
          <wp:anchor distT="0" distB="0" distL="114300" distR="114300" simplePos="0" relativeHeight="251375616" behindDoc="1" locked="0" layoutInCell="1" allowOverlap="1" wp14:anchorId="6F971593" wp14:editId="12239BA5">
            <wp:simplePos x="0" y="0"/>
            <wp:positionH relativeFrom="column">
              <wp:posOffset>799223</wp:posOffset>
            </wp:positionH>
            <wp:positionV relativeFrom="paragraph">
              <wp:posOffset>-124761</wp:posOffset>
            </wp:positionV>
            <wp:extent cx="3819698" cy="606829"/>
            <wp:effectExtent l="0" t="0" r="0" b="3175"/>
            <wp:wrapNone/>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قصير.jpg"/>
                    <pic:cNvPicPr/>
                  </pic:nvPicPr>
                  <pic:blipFill>
                    <a:blip r:embed="rId23">
                      <a:extLst>
                        <a:ext uri="{28A0092B-C50C-407E-A947-70E740481C1C}">
                          <a14:useLocalDpi xmlns:a14="http://schemas.microsoft.com/office/drawing/2010/main" val="0"/>
                        </a:ext>
                      </a:extLst>
                    </a:blip>
                    <a:stretch>
                      <a:fillRect/>
                    </a:stretch>
                  </pic:blipFill>
                  <pic:spPr>
                    <a:xfrm>
                      <a:off x="0" y="0"/>
                      <a:ext cx="3819698" cy="606829"/>
                    </a:xfrm>
                    <a:prstGeom prst="rect">
                      <a:avLst/>
                    </a:prstGeom>
                  </pic:spPr>
                </pic:pic>
              </a:graphicData>
            </a:graphic>
            <wp14:sizeRelH relativeFrom="page">
              <wp14:pctWidth>0</wp14:pctWidth>
            </wp14:sizeRelH>
            <wp14:sizeRelV relativeFrom="page">
              <wp14:pctHeight>0</wp14:pctHeight>
            </wp14:sizeRelV>
          </wp:anchor>
        </w:drawing>
      </w:r>
      <w:r w:rsidRPr="00BC2D33">
        <w:rPr>
          <w:rtl/>
        </w:rPr>
        <w:t>أَنْواعُ الرُّؤْيا وأَقْسامُها</w:t>
      </w:r>
      <w:bookmarkEnd w:id="95"/>
    </w:p>
    <w:p w14:paraId="2718E49F" w14:textId="77777777" w:rsidR="00904E1C" w:rsidRPr="009D142C" w:rsidRDefault="00904E1C" w:rsidP="00057857">
      <w:pPr>
        <w:widowControl w:val="0"/>
        <w:spacing w:after="80" w:line="18" w:lineRule="atLeast"/>
        <w:ind w:firstLine="284"/>
        <w:jc w:val="center"/>
        <w:rPr>
          <w:rFonts w:ascii="Traditional Arabic" w:hAnsi="Traditional Arabic" w:cs="Traditional Arabic"/>
          <w:b/>
          <w:bCs/>
          <w:sz w:val="14"/>
          <w:szCs w:val="14"/>
          <w:rtl/>
        </w:rPr>
      </w:pPr>
    </w:p>
    <w:p w14:paraId="01076BF3" w14:textId="77777777" w:rsidR="00904E1C" w:rsidRPr="004213E8" w:rsidRDefault="00904E1C"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91/2/1306</w:t>
      </w:r>
    </w:p>
    <w:p w14:paraId="14C507FF" w14:textId="77777777" w:rsidR="00904E1C" w:rsidRPr="009D142C" w:rsidRDefault="00904E1C" w:rsidP="000E3A9A">
      <w:pPr>
        <w:widowControl w:val="0"/>
        <w:spacing w:after="80" w:line="18" w:lineRule="atLeast"/>
        <w:ind w:firstLine="284"/>
        <w:jc w:val="both"/>
        <w:rPr>
          <w:rFonts w:ascii="Traditional Arabic" w:hAnsi="Traditional Arabic" w:cs="Traditional Arabic"/>
          <w:b/>
          <w:bCs/>
          <w:sz w:val="10"/>
          <w:szCs w:val="10"/>
          <w:rtl/>
        </w:rPr>
      </w:pPr>
    </w:p>
    <w:p w14:paraId="65D07663" w14:textId="7E9020B2" w:rsidR="000E3C72" w:rsidRPr="000E26A0" w:rsidRDefault="000E3C72" w:rsidP="000E3A9A">
      <w:pPr>
        <w:widowControl w:val="0"/>
        <w:spacing w:after="80" w:line="18" w:lineRule="atLeast"/>
        <w:ind w:firstLine="509"/>
        <w:jc w:val="both"/>
        <w:rPr>
          <w:rFonts w:ascii="Traditional Arabic" w:hAnsi="Traditional Arabic" w:cs="Lotus Linotype"/>
          <w:b/>
          <w:bCs/>
          <w:sz w:val="36"/>
          <w:szCs w:val="32"/>
          <w:rtl/>
        </w:rPr>
      </w:pPr>
      <w:r>
        <w:rPr>
          <w:rFonts w:ascii="Traditional Arabic" w:hAnsi="Traditional Arabic" w:cs="Farsi Simple Bold" w:hint="cs"/>
          <w:noProof/>
          <w:sz w:val="38"/>
          <w:szCs w:val="38"/>
          <w:rtl/>
        </w:rPr>
        <w:drawing>
          <wp:anchor distT="0" distB="0" distL="114300" distR="114300" simplePos="0" relativeHeight="251329536" behindDoc="0" locked="0" layoutInCell="1" allowOverlap="1" wp14:anchorId="7B16CA80" wp14:editId="34638E3B">
            <wp:simplePos x="0" y="0"/>
            <wp:positionH relativeFrom="column">
              <wp:posOffset>5273304</wp:posOffset>
            </wp:positionH>
            <wp:positionV relativeFrom="paragraph">
              <wp:posOffset>60960</wp:posOffset>
            </wp:positionV>
            <wp:extent cx="396815" cy="409941"/>
            <wp:effectExtent l="0" t="0" r="3810" b="0"/>
            <wp:wrapNone/>
            <wp:docPr id="312" name="صورة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E2702C" w:rsidRPr="000E26A0">
        <w:rPr>
          <w:rFonts w:ascii="Traditional Arabic" w:hAnsi="Traditional Arabic" w:cs="Lotus Linotype"/>
          <w:b/>
          <w:bCs/>
          <w:sz w:val="36"/>
          <w:szCs w:val="32"/>
          <w:rtl/>
        </w:rPr>
        <w:t>وَسُئِلَ عَما يُرَى فِي الـمنامِ وأَنْواعِهِ وأقْسامِهِ؟</w:t>
      </w:r>
      <w:r w:rsidR="000E3A9A" w:rsidRPr="000E3A9A">
        <w:rPr>
          <w:rFonts w:ascii="Traditional Arabic" w:hAnsi="Traditional Arabic" w:cs="Lotus Linotype"/>
          <w:sz w:val="36"/>
          <w:szCs w:val="32"/>
          <w:rtl/>
        </w:rPr>
        <w:t>.</w:t>
      </w:r>
    </w:p>
    <w:p w14:paraId="095A9483" w14:textId="77777777" w:rsidR="000E3C72" w:rsidRPr="0026525E" w:rsidRDefault="000E3C72"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E2702C" w:rsidRPr="0026525E">
        <w:rPr>
          <w:rFonts w:ascii="Traditional Arabic" w:hAnsi="Traditional Arabic" w:cs="Lotus Linotype"/>
          <w:sz w:val="36"/>
          <w:szCs w:val="32"/>
          <w:rtl/>
        </w:rPr>
        <w:t>حَمْد</w:t>
      </w:r>
      <w:r w:rsidR="00E2702C"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 xml:space="preserve"> للهِ</w:t>
      </w:r>
      <w:r w:rsidR="00E2702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w14:paraId="73002DF8" w14:textId="67B130B9"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sz w:val="36"/>
          <w:szCs w:val="32"/>
          <w:rtl/>
        </w:rPr>
        <w:t xml:space="preserve">فَقَدْ وَرَدَ فِي الأَحادِيثِ ما يَدُلُّ علَى أنَّ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رْئِيَّ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نامِ أَنْواع</w:t>
      </w:r>
      <w:r w:rsidR="00B8305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فَمِنَ الأحاديثِ ما جَعلَهُ قِسْمَين؛ كحديثِ </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الرُّؤْيَا مِنْ اللَّه وَالْحُلْم مِنْ الشَّيْطَان</w:t>
      </w:r>
      <w:r w:rsidRPr="0026525E">
        <w:rPr>
          <w:rFonts w:ascii="Traditional Arabic" w:hAnsi="Traditional Arabic" w:cs="Lotus Linotype"/>
          <w:color w:val="000000"/>
          <w:sz w:val="36"/>
          <w:szCs w:val="32"/>
          <w:rtl/>
        </w:rPr>
        <w:t>)</w:t>
      </w:r>
      <w:r w:rsidR="00B8305C" w:rsidRPr="00B60092">
        <w:rPr>
          <w:rStyle w:val="a7"/>
          <w:rFonts w:ascii="Tahoma" w:hAnsi="Tahoma" w:cs="Traditional Arabic"/>
          <w:color w:val="0000FF"/>
          <w:sz w:val="36"/>
          <w:szCs w:val="36"/>
          <w:rtl/>
        </w:rPr>
        <w:t>(</w:t>
      </w:r>
      <w:r w:rsidR="00B8305C" w:rsidRPr="00B60092">
        <w:rPr>
          <w:rStyle w:val="a7"/>
          <w:rFonts w:ascii="Tahoma" w:hAnsi="Tahoma" w:cs="Traditional Arabic"/>
          <w:color w:val="0000FF"/>
          <w:sz w:val="36"/>
          <w:szCs w:val="36"/>
          <w:rtl/>
        </w:rPr>
        <w:footnoteReference w:id="725"/>
      </w:r>
      <w:r w:rsidR="00B8305C" w:rsidRPr="00B60092">
        <w:rPr>
          <w:rStyle w:val="a7"/>
          <w:rFonts w:ascii="Tahoma" w:hAnsi="Tahoma" w:cs="Traditional Arabic"/>
          <w:color w:val="0000FF"/>
          <w:sz w:val="36"/>
          <w:szCs w:val="36"/>
          <w:rtl/>
        </w:rPr>
        <w:t>)</w:t>
      </w:r>
      <w:r w:rsidR="00B8305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ومِنْها ما جَعَلَها ثَلاثا؛ كَحَديثِ أبِي هُرَيْرَةَ مَرْفُوع</w:t>
      </w:r>
      <w:r w:rsidR="003620EB" w:rsidRPr="0026525E">
        <w:rPr>
          <w:rFonts w:ascii="Traditional Arabic" w:hAnsi="Traditional Arabic" w:cs="Lotus Linotype"/>
          <w:sz w:val="36"/>
          <w:szCs w:val="32"/>
          <w:rtl/>
        </w:rPr>
        <w:t>ًا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الرُّؤْيَا ثَلاَثٌ</w:t>
      </w:r>
      <w:r w:rsidR="00C15649" w:rsidRPr="00095B64">
        <w:rPr>
          <w:rFonts w:ascii="Traditional Arabic" w:hAnsi="Traditional Arabic" w:cs="Lotus Linotype"/>
          <w:b/>
          <w:bCs/>
          <w:color w:val="000000"/>
          <w:sz w:val="36"/>
          <w:szCs w:val="34"/>
          <w:rtl/>
        </w:rPr>
        <w:t xml:space="preserve">: </w:t>
      </w:r>
      <w:r w:rsidRPr="00095B64">
        <w:rPr>
          <w:rFonts w:ascii="Traditional Arabic" w:hAnsi="Traditional Arabic" w:cs="Lotus Linotype"/>
          <w:b/>
          <w:bCs/>
          <w:color w:val="000000"/>
          <w:sz w:val="36"/>
          <w:szCs w:val="34"/>
          <w:rtl/>
        </w:rPr>
        <w:t>فَرُؤْيَا حَقٌّ</w:t>
      </w:r>
      <w:r w:rsidR="00B8305C"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وَرُؤْيَا يُحَدِّثُ بِهَا الرَّجُلُ نَفْسَهُ</w:t>
      </w:r>
      <w:r w:rsidR="00B8305C"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وَرُؤْيَا تَحْزِينٌ مِنَ الشَّيْطَانِ، فَمَنْ رَأَى مَا يَكْرَهُ فَلْيَقُمْ فَلْيُصَلِّ</w:t>
      </w:r>
      <w:r w:rsidRPr="0026525E">
        <w:rPr>
          <w:rFonts w:ascii="Traditional Arabic" w:hAnsi="Traditional Arabic" w:cs="Lotus Linotype"/>
          <w:color w:val="000000"/>
          <w:sz w:val="36"/>
          <w:szCs w:val="32"/>
          <w:rtl/>
        </w:rPr>
        <w:t xml:space="preserve">) رَواهُ النسائِيُّ فِي الكُبْرَى، والترْمِذيُّ وابنُ ماجَةَ والدارِمِيُّ فِي السنَنِ مِن حَديثِ أبِي هُرَيْرَةَ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ورَواهُ ابنُ ماجَةَ مِن حَديثِ عَوْفِ بن مالكٍ أيضا</w:t>
      </w:r>
      <w:r w:rsidR="00CD4970" w:rsidRPr="00B60092">
        <w:rPr>
          <w:rStyle w:val="a7"/>
          <w:rFonts w:ascii="Tahoma" w:hAnsi="Tahoma" w:cs="Traditional Arabic"/>
          <w:color w:val="0000FF"/>
          <w:sz w:val="36"/>
          <w:szCs w:val="36"/>
          <w:rtl/>
        </w:rPr>
        <w:t>(</w:t>
      </w:r>
      <w:r w:rsidR="00CD4970" w:rsidRPr="00B60092">
        <w:rPr>
          <w:rStyle w:val="a7"/>
          <w:rFonts w:ascii="Tahoma" w:hAnsi="Tahoma" w:cs="Traditional Arabic"/>
          <w:color w:val="0000FF"/>
          <w:sz w:val="36"/>
          <w:szCs w:val="36"/>
          <w:rtl/>
        </w:rPr>
        <w:footnoteReference w:id="726"/>
      </w:r>
      <w:r w:rsidR="00CD4970"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ورَواهُ مُسْلِمٌ وَأَبُو دَاوُدَ وَالتِّرْمِذِيّ مِنْ طَرِيق عَبْد الْوَهَّاب الثَّقَفِيّ عَنْ أَيُّوب عَنْ مُحَمَّد بْن سِيرِينَ مَرْفُوعًا أَيْضًا بِلَفْظِ</w:t>
      </w:r>
      <w:r w:rsidR="00C15649" w:rsidRPr="0026525E">
        <w:rPr>
          <w:rFonts w:ascii="Traditional Arabic" w:hAnsi="Traditional Arabic" w:cs="Lotus Linotype"/>
          <w:color w:val="000000"/>
          <w:sz w:val="36"/>
          <w:szCs w:val="32"/>
          <w:rtl/>
        </w:rPr>
        <w:t xml:space="preserve">: </w:t>
      </w:r>
      <w:r w:rsidR="00B8305C"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الرُّؤْيَا ثَلَاث؛ فَالرُّؤْيَا الصَّالِحَة بُشْرَى مِنْ اللَّه</w:t>
      </w:r>
      <w:r w:rsidR="000E3A9A" w:rsidRPr="000E3A9A">
        <w:rPr>
          <w:rFonts w:ascii="Traditional Arabic" w:hAnsi="Traditional Arabic" w:cs="Lotus Linotype" w:hint="cs"/>
          <w:color w:val="000000"/>
          <w:sz w:val="36"/>
          <w:szCs w:val="32"/>
          <w:rtl/>
        </w:rPr>
        <w:t>..</w:t>
      </w:r>
      <w:r w:rsidR="00B8305C" w:rsidRPr="0026525E">
        <w:rPr>
          <w:rFonts w:ascii="Traditional Arabic" w:hAnsi="Traditional Arabic" w:cs="Lotus Linotype" w:hint="cs"/>
          <w:color w:val="000000"/>
          <w:sz w:val="36"/>
          <w:szCs w:val="32"/>
          <w:rtl/>
        </w:rPr>
        <w:t>)</w:t>
      </w:r>
      <w:r w:rsidR="00CD4970" w:rsidRPr="00B60092">
        <w:rPr>
          <w:rStyle w:val="a7"/>
          <w:rFonts w:ascii="Tahoma" w:hAnsi="Tahoma" w:cs="Traditional Arabic"/>
          <w:color w:val="0000FF"/>
          <w:sz w:val="36"/>
          <w:szCs w:val="36"/>
          <w:rtl/>
        </w:rPr>
        <w:t>(</w:t>
      </w:r>
      <w:r w:rsidR="00CD4970" w:rsidRPr="00B60092">
        <w:rPr>
          <w:rStyle w:val="a7"/>
          <w:rFonts w:ascii="Tahoma" w:hAnsi="Tahoma" w:cs="Traditional Arabic"/>
          <w:color w:val="0000FF"/>
          <w:sz w:val="36"/>
          <w:szCs w:val="36"/>
          <w:rtl/>
        </w:rPr>
        <w:footnoteReference w:id="727"/>
      </w:r>
      <w:r w:rsidR="00CD4970"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وَالْبَاقِي نَحْوُهُ، وذكَرَهُ البخارِي مِن قَوْلِ مُحَمِّدِ بنِ سِيرِينَ 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كانَ يُقالُ</w:t>
      </w:r>
      <w:r w:rsidR="000E3A9A" w:rsidRPr="000E3A9A">
        <w:rPr>
          <w:rFonts w:ascii="Traditional Arabic" w:hAnsi="Traditional Arabic" w:cs="Lotus Linotype" w:hint="cs"/>
          <w:color w:val="000000"/>
          <w:sz w:val="36"/>
          <w:szCs w:val="32"/>
          <w:rtl/>
        </w:rPr>
        <w:t>..</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فَذَكَرَه</w:t>
      </w:r>
      <w:r w:rsidR="00CD4970" w:rsidRPr="00B60092">
        <w:rPr>
          <w:rStyle w:val="a7"/>
          <w:rFonts w:ascii="Tahoma" w:hAnsi="Tahoma" w:cs="Traditional Arabic"/>
          <w:color w:val="0000FF"/>
          <w:sz w:val="36"/>
          <w:szCs w:val="36"/>
          <w:rtl/>
        </w:rPr>
        <w:t>(</w:t>
      </w:r>
      <w:r w:rsidR="00CD4970" w:rsidRPr="00B60092">
        <w:rPr>
          <w:rStyle w:val="a7"/>
          <w:rFonts w:ascii="Tahoma" w:hAnsi="Tahoma" w:cs="Traditional Arabic"/>
          <w:color w:val="0000FF"/>
          <w:sz w:val="36"/>
          <w:szCs w:val="36"/>
          <w:rtl/>
        </w:rPr>
        <w:footnoteReference w:id="728"/>
      </w:r>
      <w:r w:rsidR="00CD4970"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8F06EC3" w14:textId="4D8EBB0E"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وإنَّما سَماها بُشْرَى لأَنَّ الرائِيَ يَسْتَبْشِرُ بِها</w:t>
      </w:r>
      <w:r w:rsidR="00F00BF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ويَأْتِي بِها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لكُ مِنْ عِنْدِ اللهِ تعاَلَى</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ذكَرَهُ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ناويُّ فِي الفَيْض</w:t>
      </w:r>
      <w:r w:rsidR="00CD4970" w:rsidRPr="00B60092">
        <w:rPr>
          <w:rStyle w:val="a7"/>
          <w:rFonts w:ascii="Tahoma" w:hAnsi="Tahoma" w:cs="Traditional Arabic"/>
          <w:color w:val="0000FF"/>
          <w:sz w:val="36"/>
          <w:szCs w:val="36"/>
          <w:rtl/>
        </w:rPr>
        <w:t>(</w:t>
      </w:r>
      <w:r w:rsidR="00CD4970" w:rsidRPr="00B60092">
        <w:rPr>
          <w:rStyle w:val="a7"/>
          <w:rFonts w:ascii="Tahoma" w:hAnsi="Tahoma" w:cs="Traditional Arabic"/>
          <w:color w:val="0000FF"/>
          <w:sz w:val="36"/>
          <w:szCs w:val="36"/>
          <w:rtl/>
        </w:rPr>
        <w:footnoteReference w:id="729"/>
      </w:r>
      <w:r w:rsidR="00CD4970"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AD62FCA" w14:textId="73537FA0"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وفِيهِ دَلِيلٌ علَى تَسْمِيَةِ جَمِيعِها رُؤيا؛ والتَّقْسيمُ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ذكُورُ في الحَديثِ الأَوَّلِ تَصَرُّفٌ شَرْعِيٌّ كَما قَالَ الحافظُ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color w:val="000000"/>
          <w:sz w:val="36"/>
          <w:szCs w:val="32"/>
          <w:rtl/>
        </w:rPr>
        <w:t>.</w:t>
      </w:r>
    </w:p>
    <w:p w14:paraId="35F44960" w14:textId="77777777"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lastRenderedPageBreak/>
        <w:t>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وَلَيْسَ الْحَصْر مُرَادًا مِنْ قَوْله</w:t>
      </w:r>
      <w:r w:rsidR="00C15649" w:rsidRPr="0026525E">
        <w:rPr>
          <w:rFonts w:ascii="Traditional Arabic" w:hAnsi="Traditional Arabic" w:cs="Lotus Linotype"/>
          <w:color w:val="000000"/>
          <w:sz w:val="36"/>
          <w:szCs w:val="32"/>
          <w:rtl/>
        </w:rPr>
        <w:t xml:space="preserve">: </w:t>
      </w:r>
      <w:r w:rsidR="00E850C6"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ثَلاَثٌ</w:t>
      </w:r>
      <w:r w:rsidR="00E850C6" w:rsidRPr="0026525E">
        <w:rPr>
          <w:rFonts w:ascii="Traditional Arabic" w:hAnsi="Traditional Arabic" w:cs="Lotus Linotype" w:hint="cs"/>
          <w:color w:val="000000"/>
          <w:sz w:val="36"/>
          <w:szCs w:val="32"/>
          <w:rtl/>
        </w:rPr>
        <w:t>)</w:t>
      </w:r>
      <w:r w:rsidR="00E850C6" w:rsidRPr="00B60092">
        <w:rPr>
          <w:rStyle w:val="a7"/>
          <w:rFonts w:ascii="Tahoma" w:hAnsi="Tahoma" w:cs="Traditional Arabic"/>
          <w:color w:val="0000FF"/>
          <w:sz w:val="36"/>
          <w:szCs w:val="36"/>
          <w:rtl/>
        </w:rPr>
        <w:t>(</w:t>
      </w:r>
      <w:r w:rsidR="00E850C6" w:rsidRPr="00B60092">
        <w:rPr>
          <w:rStyle w:val="a7"/>
          <w:rFonts w:ascii="Tahoma" w:hAnsi="Tahoma" w:cs="Traditional Arabic"/>
          <w:color w:val="0000FF"/>
          <w:sz w:val="36"/>
          <w:szCs w:val="36"/>
          <w:rtl/>
        </w:rPr>
        <w:footnoteReference w:id="730"/>
      </w:r>
      <w:r w:rsidR="00E850C6"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ثُمَّ ذكَر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أَنْواع</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أُخْرى تَصيرُ بِها الأقسامُ سَبْعَةً</w:t>
      </w:r>
      <w:r w:rsidR="00C15649" w:rsidRPr="0026525E">
        <w:rPr>
          <w:rFonts w:ascii="Traditional Arabic" w:hAnsi="Traditional Arabic" w:cs="Lotus Linotype"/>
          <w:color w:val="000000"/>
          <w:sz w:val="36"/>
          <w:szCs w:val="32"/>
          <w:rtl/>
        </w:rPr>
        <w:t xml:space="preserve">: </w:t>
      </w:r>
    </w:p>
    <w:p w14:paraId="77AFBE6A" w14:textId="677FEB0D"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الرابِعُ</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فِي حَدِيث أَبِي هُرَيْرَة فِي الْبَاب وَهُوَ حَدِيث النَّفْس</w:t>
      </w:r>
      <w:r w:rsidR="00942EEA">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كَأنْ يَكُونَ فِي أمْرٍ مُهِمٍّ أوْ عِشْقِ صُورَةٍ فَيَراها فِي مَنامِهِ، ومِن هُنا قِيلَ فِي الأَمْثال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ما تَرَى الهِرَّةُ فِي مَنامِها إلاَّ الفَأْرَة!</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وقِيلَ أَيْضا</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كُلُّ إناءٍ يَتَرَشَّحُ بِما فِيه!</w:t>
      </w:r>
      <w:r w:rsidR="004B465D"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w14:paraId="2C28E0D8" w14:textId="308CE1DE"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الخَامِسُ</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وَهُوَ تَلاعُبُ الشَّيْطَان</w:t>
      </w:r>
      <w:r w:rsidR="00942EE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بِأَنْ يُرِيَهُ مَا يُحْزِنُهُ</w:t>
      </w:r>
      <w:r w:rsidR="00942EE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ثَبَتَ عِنْدَ مُسْلِم مِنْ حَدِيث جَابِر 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جَاءَ أَعْرَابِيّ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يَا رَسُولَ اللَّـهِ رَأَيْتُ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نَامِ كَأَنَّ رَأْسِي قُطِعَ فَأَنَا أَتْبَعُهُ!، وَفِي لَفْظٍ</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فَقَدْ خَرَجَ فَاشْتَدَدْتُ فِي أَثَرِهِ، فَقَالَ</w:t>
      </w:r>
      <w:r w:rsidR="00C15649" w:rsidRPr="0026525E">
        <w:rPr>
          <w:rFonts w:ascii="Traditional Arabic" w:hAnsi="Traditional Arabic" w:cs="Lotus Linotype"/>
          <w:color w:val="000000"/>
          <w:sz w:val="36"/>
          <w:szCs w:val="32"/>
          <w:rtl/>
        </w:rPr>
        <w:t xml:space="preserve">: </w:t>
      </w:r>
      <w:r w:rsidR="00E850C6"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لاَ تُخْبِر بِتَلاعُبِ الشَّيْطَـانِ بِكَ فِي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نَام</w:t>
      </w:r>
      <w:r w:rsidR="00E850C6"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وَفِي رِوَايَةٍ لَهُ</w:t>
      </w:r>
      <w:r w:rsidR="00C15649" w:rsidRPr="0026525E">
        <w:rPr>
          <w:rFonts w:ascii="Traditional Arabic" w:hAnsi="Traditional Arabic" w:cs="Lotus Linotype"/>
          <w:color w:val="000000"/>
          <w:sz w:val="36"/>
          <w:szCs w:val="32"/>
          <w:rtl/>
        </w:rPr>
        <w:t xml:space="preserve">: </w:t>
      </w:r>
      <w:r w:rsidR="00E850C6"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إِذَا تَلاَعَبَ الشَّيْطَانُ بِأَحَدِكُمْ فِي مَنَامِهِ فَلا يُخْبِر بِهِ النَّاسَ</w:t>
      </w:r>
      <w:r w:rsidR="00E850C6" w:rsidRPr="0026525E">
        <w:rPr>
          <w:rFonts w:ascii="Traditional Arabic" w:hAnsi="Traditional Arabic" w:cs="Lotus Linotype" w:hint="cs"/>
          <w:color w:val="000000"/>
          <w:sz w:val="36"/>
          <w:szCs w:val="32"/>
          <w:rtl/>
        </w:rPr>
        <w:t>)</w:t>
      </w:r>
      <w:r w:rsidR="00E850C6" w:rsidRPr="00B60092">
        <w:rPr>
          <w:rStyle w:val="a7"/>
          <w:rFonts w:ascii="Tahoma" w:hAnsi="Tahoma" w:cs="Traditional Arabic"/>
          <w:color w:val="0000FF"/>
          <w:sz w:val="36"/>
          <w:szCs w:val="36"/>
          <w:rtl/>
        </w:rPr>
        <w:t>(</w:t>
      </w:r>
      <w:r w:rsidR="00E850C6" w:rsidRPr="00B60092">
        <w:rPr>
          <w:rStyle w:val="a7"/>
          <w:rFonts w:ascii="Tahoma" w:hAnsi="Tahoma" w:cs="Traditional Arabic"/>
          <w:color w:val="0000FF"/>
          <w:sz w:val="36"/>
          <w:szCs w:val="36"/>
          <w:rtl/>
        </w:rPr>
        <w:footnoteReference w:id="731"/>
      </w:r>
      <w:r w:rsidR="00E850C6"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وفِي هذا دَلِيلٌ عَلى أَنَّهُ ما كُلُّ ما يَرَاهُ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نامِ صَحِيح</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وأنَّ ما كانَ كَذلكَ لَمْ يَجُزْ تَعْبِيرُه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37468D85" w14:textId="4EAA2EA6"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وَنَقَلَ القارِي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رْقاةِ عَنْ شَرْحِ السُّنَّةِ قَولَه</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وَمِنْ لَعِبِ الشيطَانِ بِهِ الاحْتِلاَمُ الذِي يُوجِبُ الغُسْلَ؛ فَلاَ يَكُونُ لَهُ تَأْوِيلٌ -</w:t>
      </w:r>
      <w:r w:rsidR="00E850C6"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وهكَذا فِي تَعْطيرِ الأَنامِ أَيضا؛ وهُوَ مَنْقُولٌ عَن جَعْفَر الصادِق - ثُمَّ عَلَّقَ عَلَيْهِ القارِي بَقَوْلِه</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إِذَا كَانَ رُؤْيَتُهُ عَلَى وَجْهٍ شَرْعِيٍّ قَدْ يُؤَوَّل</w:t>
      </w:r>
      <w:r w:rsidR="00E850C6"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لًهٌ بٍالزَّواجِ عَلَى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رْئِيَّةِ أَوْ غَيْرِهَا</w:t>
      </w:r>
      <w:r w:rsidR="004B465D" w:rsidRPr="0026525E">
        <w:rPr>
          <w:rFonts w:ascii="Traditional Arabic" w:hAnsi="Traditional Arabic" w:cs="Lotus Linotype" w:hint="cs"/>
          <w:color w:val="000000"/>
          <w:sz w:val="36"/>
          <w:szCs w:val="32"/>
          <w:rtl/>
        </w:rPr>
        <w:t>»</w:t>
      </w:r>
      <w:r w:rsidR="00E850C6" w:rsidRPr="00B60092">
        <w:rPr>
          <w:rStyle w:val="a7"/>
          <w:rFonts w:ascii="Tahoma" w:hAnsi="Tahoma" w:cs="Traditional Arabic"/>
          <w:color w:val="0000FF"/>
          <w:sz w:val="36"/>
          <w:szCs w:val="36"/>
          <w:rtl/>
        </w:rPr>
        <w:t>(</w:t>
      </w:r>
      <w:r w:rsidR="00E850C6" w:rsidRPr="00B60092">
        <w:rPr>
          <w:rStyle w:val="a7"/>
          <w:rFonts w:ascii="Tahoma" w:hAnsi="Tahoma" w:cs="Traditional Arabic"/>
          <w:color w:val="0000FF"/>
          <w:sz w:val="36"/>
          <w:szCs w:val="36"/>
          <w:rtl/>
        </w:rPr>
        <w:footnoteReference w:id="732"/>
      </w:r>
      <w:r w:rsidR="00E850C6"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28AFF2FF" w14:textId="4AE8ADC2"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وَجْهُ ما ذَكَرَهُ واللهُ أَعْلَم</w:t>
      </w:r>
      <w:r w:rsidR="00E850C6" w:rsidRPr="0026525E">
        <w:rPr>
          <w:rFonts w:ascii="Traditional Arabic" w:hAnsi="Traditional Arabic" w:cs="Lotus Linotype" w:hint="cs"/>
          <w:color w:val="000000"/>
          <w:sz w:val="36"/>
          <w:szCs w:val="32"/>
          <w:rtl/>
        </w:rPr>
        <w:t>؛</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أَنْ يَرَى مَثَل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أنَّ وَلِيَّ الفَتاةِ يَعْقِدُ لَهُ علَيْها؛ ثُمَّ يَبْنِي بِها فَيَحْتَلِمُ؛ فَيُؤَوَّلُ بِما قال</w:t>
      </w:r>
      <w:r w:rsidR="000E3A9A" w:rsidRPr="000E3A9A">
        <w:rPr>
          <w:rFonts w:ascii="Traditional Arabic" w:hAnsi="Traditional Arabic" w:cs="Lotus Linotype"/>
          <w:color w:val="000000"/>
          <w:sz w:val="36"/>
          <w:szCs w:val="32"/>
          <w:rtl/>
        </w:rPr>
        <w:t>.</w:t>
      </w:r>
    </w:p>
    <w:p w14:paraId="0109E5A6" w14:textId="60CCA32E"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السَادِسُ</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رُؤْيَا مَا </w:t>
      </w:r>
      <w:proofErr w:type="spellStart"/>
      <w:r w:rsidRPr="0026525E">
        <w:rPr>
          <w:rFonts w:ascii="Traditional Arabic" w:hAnsi="Traditional Arabic" w:cs="Lotus Linotype"/>
          <w:color w:val="000000"/>
          <w:sz w:val="36"/>
          <w:szCs w:val="32"/>
          <w:rtl/>
        </w:rPr>
        <w:t>يَعْتَادهُ</w:t>
      </w:r>
      <w:proofErr w:type="spellEnd"/>
      <w:r w:rsidRPr="0026525E">
        <w:rPr>
          <w:rFonts w:ascii="Traditional Arabic" w:hAnsi="Traditional Arabic" w:cs="Lotus Linotype"/>
          <w:color w:val="000000"/>
          <w:sz w:val="36"/>
          <w:szCs w:val="32"/>
          <w:rtl/>
        </w:rPr>
        <w:t xml:space="preserve"> الرَّائِي فِي الْيَقَظَةِ، كَمَنْ كَانَتْ عَادَتُهُ أَنْ يَأْكُلَ فِي وَقْتٍ فَنَامَ فِيهِ فَرَأَى أَنَّهُ يَأْكُل، أَوْ بَـاتَ طَافِح</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أَكْلٍ أَوْ شُرْب فَرَأَى أَنَّهُ يَتَقَيَّأ!؛ وَبَيْنَ هَذا النَّوْعِ وَبَيْنَ حَدِيثِ النَّفْس عُمُوم وَخُصُوص</w:t>
      </w:r>
      <w:r w:rsidR="000E3A9A" w:rsidRPr="000E3A9A">
        <w:rPr>
          <w:rFonts w:ascii="Traditional Arabic" w:hAnsi="Traditional Arabic" w:cs="Lotus Linotype"/>
          <w:color w:val="000000"/>
          <w:sz w:val="36"/>
          <w:szCs w:val="32"/>
          <w:rtl/>
        </w:rPr>
        <w:t>.</w:t>
      </w:r>
    </w:p>
    <w:p w14:paraId="73BBCFF1" w14:textId="116DF4EF"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lastRenderedPageBreak/>
        <w:t>الَسَابِعُ</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أَضْغَاثُ الأَحْلامِ، والأضْغاثُ</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الأَخْلاطُ، واحِدُها ضِغْثٌ؛ وَأَصْلُهُ الْحِزْمَةُ مِنْ أَنْوَاعِ الْحَشِيشِ، قالَ الرازِي</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بِشَرْطِ أنْ يَكُونَ مِما قامَ عَلَى ساقٍ واسْتَطال</w:t>
      </w:r>
      <w:r w:rsidR="004B465D" w:rsidRPr="0026525E">
        <w:rPr>
          <w:rFonts w:ascii="Traditional Arabic" w:hAnsi="Traditional Arabic" w:cs="Lotus Linotype" w:hint="cs"/>
          <w:color w:val="000000"/>
          <w:sz w:val="36"/>
          <w:szCs w:val="32"/>
          <w:rtl/>
        </w:rPr>
        <w:t>»</w:t>
      </w:r>
      <w:r w:rsidR="006E4A0A" w:rsidRPr="00B60092">
        <w:rPr>
          <w:rStyle w:val="a7"/>
          <w:rFonts w:ascii="Tahoma" w:hAnsi="Tahoma" w:cs="Traditional Arabic"/>
          <w:color w:val="0000FF"/>
          <w:sz w:val="36"/>
          <w:szCs w:val="36"/>
          <w:rtl/>
        </w:rPr>
        <w:t>(</w:t>
      </w:r>
      <w:r w:rsidR="006E4A0A" w:rsidRPr="00B60092">
        <w:rPr>
          <w:rStyle w:val="a7"/>
          <w:rFonts w:ascii="Tahoma" w:hAnsi="Tahoma" w:cs="Traditional Arabic"/>
          <w:color w:val="0000FF"/>
          <w:sz w:val="36"/>
          <w:szCs w:val="36"/>
          <w:rtl/>
        </w:rPr>
        <w:footnoteReference w:id="733"/>
      </w:r>
      <w:r w:rsidR="006E4A0A"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وقِيل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هُوَ أَقَلُّ مِنَ الحِزْمَةِ وَأَكْثَرُ مِنَ القَبْضَةِ مِنْ أَخْلاطِ النَّبَاتِ، يُرِيدُونَ</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لَيْسَتْ بِرُؤْيا بَيِّنَةٍ فلا تَأوِيلَ لَها عِنْدَنا!</w:t>
      </w:r>
      <w:r w:rsidR="000E3A9A" w:rsidRPr="000E3A9A">
        <w:rPr>
          <w:rFonts w:ascii="Traditional Arabic" w:hAnsi="Traditional Arabic" w:cs="Lotus Linotype"/>
          <w:color w:val="000000"/>
          <w:sz w:val="36"/>
          <w:szCs w:val="32"/>
          <w:rtl/>
        </w:rPr>
        <w:t>.</w:t>
      </w:r>
    </w:p>
    <w:p w14:paraId="07254B10" w14:textId="77777777"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وذكَرَ الشهابُ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قْدِسِيُّ</w:t>
      </w:r>
      <w:r w:rsidRPr="0026525E">
        <w:rPr>
          <w:rFonts w:ascii="Traditional Arabic" w:hAnsi="Traditional Arabic" w:cs="Lotus Linotype"/>
          <w:color w:val="000000"/>
          <w:sz w:val="36"/>
          <w:szCs w:val="32"/>
          <w:rtl/>
        </w:rPr>
        <w:t xml:space="preserve"> فِي البدْرِ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نِير أنَّها قِسْمانِ</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صَحيحٌ وفاسدٌ، وأنَّ الصَّحيحَ هُو الذي تَتَرتَّبُ عَلَيْهِ الأحْكامُ؛ وأما الفاسِدُ فَلا حُكْمَ له؛ وهُو خَمْسَة</w:t>
      </w:r>
      <w:r w:rsidR="00C15649" w:rsidRPr="0026525E">
        <w:rPr>
          <w:rFonts w:ascii="Traditional Arabic" w:hAnsi="Traditional Arabic" w:cs="Lotus Linotype"/>
          <w:color w:val="000000"/>
          <w:sz w:val="36"/>
          <w:szCs w:val="32"/>
          <w:rtl/>
        </w:rPr>
        <w:t xml:space="preserve">: </w:t>
      </w:r>
    </w:p>
    <w:p w14:paraId="3CBD633A" w14:textId="16E8ADBC" w:rsidR="00904E1C" w:rsidRPr="000E26A0" w:rsidRDefault="00904E1C" w:rsidP="000E3A9A">
      <w:pPr>
        <w:pStyle w:val="af0"/>
        <w:widowControl w:val="0"/>
        <w:numPr>
          <w:ilvl w:val="0"/>
          <w:numId w:val="48"/>
        </w:numPr>
        <w:autoSpaceDE w:val="0"/>
        <w:autoSpaceDN w:val="0"/>
        <w:adjustRightInd w:val="0"/>
        <w:spacing w:after="80" w:line="18" w:lineRule="atLeast"/>
        <w:ind w:left="509"/>
        <w:jc w:val="both"/>
        <w:rPr>
          <w:rFonts w:ascii="Traditional Arabic" w:hAnsi="Traditional Arabic" w:cs="Lotus Linotype"/>
          <w:color w:val="000000"/>
          <w:sz w:val="36"/>
          <w:szCs w:val="32"/>
          <w:rtl/>
        </w:rPr>
      </w:pPr>
      <w:r w:rsidRPr="000E26A0">
        <w:rPr>
          <w:rFonts w:ascii="Traditional Arabic" w:hAnsi="Traditional Arabic" w:cs="Lotus Linotype"/>
          <w:color w:val="000000"/>
          <w:sz w:val="36"/>
          <w:szCs w:val="32"/>
          <w:rtl/>
        </w:rPr>
        <w:t>حَديثُ النفْس، وقد ذكَرْناه</w:t>
      </w:r>
      <w:r w:rsidR="000E3A9A" w:rsidRPr="000E3A9A">
        <w:rPr>
          <w:rFonts w:ascii="Traditional Arabic" w:hAnsi="Traditional Arabic" w:cs="Lotus Linotype"/>
          <w:color w:val="000000"/>
          <w:sz w:val="36"/>
          <w:szCs w:val="32"/>
          <w:rtl/>
        </w:rPr>
        <w:t>.</w:t>
      </w:r>
    </w:p>
    <w:p w14:paraId="48948DAC" w14:textId="63A2BD49" w:rsidR="00904E1C" w:rsidRPr="000E26A0" w:rsidRDefault="00904E1C" w:rsidP="000E3A9A">
      <w:pPr>
        <w:pStyle w:val="af0"/>
        <w:widowControl w:val="0"/>
        <w:numPr>
          <w:ilvl w:val="0"/>
          <w:numId w:val="48"/>
        </w:numPr>
        <w:autoSpaceDE w:val="0"/>
        <w:autoSpaceDN w:val="0"/>
        <w:adjustRightInd w:val="0"/>
        <w:spacing w:after="80" w:line="18" w:lineRule="atLeast"/>
        <w:ind w:left="509"/>
        <w:jc w:val="both"/>
        <w:rPr>
          <w:rFonts w:ascii="Traditional Arabic" w:hAnsi="Traditional Arabic" w:cs="Lotus Linotype"/>
          <w:color w:val="000000"/>
          <w:sz w:val="36"/>
          <w:szCs w:val="32"/>
          <w:rtl/>
        </w:rPr>
      </w:pPr>
      <w:r w:rsidRPr="000E26A0">
        <w:rPr>
          <w:rFonts w:ascii="Traditional Arabic" w:hAnsi="Traditional Arabic" w:cs="Lotus Linotype"/>
          <w:color w:val="000000"/>
          <w:sz w:val="36"/>
          <w:szCs w:val="32"/>
          <w:rtl/>
        </w:rPr>
        <w:t>وما كانَ مِنْ غلَبَةِ الدَّمِ</w:t>
      </w:r>
      <w:r w:rsidR="00C15649" w:rsidRPr="000E26A0">
        <w:rPr>
          <w:rFonts w:ascii="Traditional Arabic" w:hAnsi="Traditional Arabic" w:cs="Lotus Linotype"/>
          <w:color w:val="000000"/>
          <w:sz w:val="36"/>
          <w:szCs w:val="32"/>
          <w:rtl/>
        </w:rPr>
        <w:t xml:space="preserve">: </w:t>
      </w:r>
      <w:r w:rsidRPr="000E26A0">
        <w:rPr>
          <w:rFonts w:ascii="Traditional Arabic" w:hAnsi="Traditional Arabic" w:cs="Lotus Linotype"/>
          <w:color w:val="000000"/>
          <w:sz w:val="36"/>
          <w:szCs w:val="32"/>
          <w:rtl/>
        </w:rPr>
        <w:t xml:space="preserve">فَيَرى الحُمْرَةَ الكَثِيرَةَ؛ والأشْياءَ </w:t>
      </w:r>
      <w:r w:rsidR="00E50BFF" w:rsidRPr="000E26A0">
        <w:rPr>
          <w:rFonts w:ascii="Traditional Arabic" w:hAnsi="Traditional Arabic" w:cs="Lotus Linotype"/>
          <w:color w:val="000000"/>
          <w:sz w:val="36"/>
          <w:szCs w:val="32"/>
          <w:rtl/>
        </w:rPr>
        <w:t>الـم</w:t>
      </w:r>
      <w:r w:rsidRPr="000E26A0">
        <w:rPr>
          <w:rFonts w:ascii="Traditional Arabic" w:hAnsi="Traditional Arabic" w:cs="Lotus Linotype"/>
          <w:color w:val="000000"/>
          <w:sz w:val="36"/>
          <w:szCs w:val="32"/>
          <w:rtl/>
        </w:rPr>
        <w:t>لْتَهِبَةَ ونَحْوها</w:t>
      </w:r>
      <w:r w:rsidR="000E3A9A" w:rsidRPr="000E3A9A">
        <w:rPr>
          <w:rFonts w:ascii="Traditional Arabic" w:hAnsi="Traditional Arabic" w:cs="Lotus Linotype"/>
          <w:color w:val="000000"/>
          <w:sz w:val="36"/>
          <w:szCs w:val="32"/>
          <w:rtl/>
        </w:rPr>
        <w:t>.</w:t>
      </w:r>
    </w:p>
    <w:p w14:paraId="060BE504" w14:textId="629F2D54" w:rsidR="00904E1C" w:rsidRPr="000E26A0" w:rsidRDefault="00904E1C" w:rsidP="000E3A9A">
      <w:pPr>
        <w:pStyle w:val="af0"/>
        <w:widowControl w:val="0"/>
        <w:numPr>
          <w:ilvl w:val="0"/>
          <w:numId w:val="48"/>
        </w:numPr>
        <w:autoSpaceDE w:val="0"/>
        <w:autoSpaceDN w:val="0"/>
        <w:adjustRightInd w:val="0"/>
        <w:spacing w:after="80" w:line="18" w:lineRule="atLeast"/>
        <w:ind w:left="509"/>
        <w:jc w:val="both"/>
        <w:rPr>
          <w:rFonts w:ascii="Traditional Arabic" w:hAnsi="Traditional Arabic" w:cs="Lotus Linotype"/>
          <w:color w:val="000000"/>
          <w:sz w:val="36"/>
          <w:szCs w:val="32"/>
          <w:rtl/>
        </w:rPr>
      </w:pPr>
      <w:r w:rsidRPr="000E26A0">
        <w:rPr>
          <w:rFonts w:ascii="Traditional Arabic" w:hAnsi="Traditional Arabic" w:cs="Lotus Linotype"/>
          <w:color w:val="000000"/>
          <w:sz w:val="36"/>
          <w:szCs w:val="32"/>
          <w:rtl/>
        </w:rPr>
        <w:t>أو غَلَبَة الصفراء</w:t>
      </w:r>
      <w:r w:rsidR="00C15649" w:rsidRPr="000E26A0">
        <w:rPr>
          <w:rFonts w:ascii="Traditional Arabic" w:hAnsi="Traditional Arabic" w:cs="Lotus Linotype"/>
          <w:color w:val="000000"/>
          <w:sz w:val="36"/>
          <w:szCs w:val="32"/>
          <w:rtl/>
        </w:rPr>
        <w:t xml:space="preserve">: </w:t>
      </w:r>
      <w:r w:rsidRPr="000E26A0">
        <w:rPr>
          <w:rFonts w:ascii="Traditional Arabic" w:hAnsi="Traditional Arabic" w:cs="Lotus Linotype"/>
          <w:color w:val="000000"/>
          <w:sz w:val="36"/>
          <w:szCs w:val="32"/>
          <w:rtl/>
        </w:rPr>
        <w:t>فَيَرى صُفْرَةً كَثيرَةً وشُموس</w:t>
      </w:r>
      <w:r w:rsidR="003620EB" w:rsidRPr="000E26A0">
        <w:rPr>
          <w:rFonts w:ascii="Traditional Arabic" w:hAnsi="Traditional Arabic" w:cs="Lotus Linotype"/>
          <w:color w:val="000000"/>
          <w:sz w:val="36"/>
          <w:szCs w:val="32"/>
          <w:rtl/>
        </w:rPr>
        <w:t>ًا</w:t>
      </w:r>
      <w:r w:rsidRPr="000E26A0">
        <w:rPr>
          <w:rFonts w:ascii="Traditional Arabic" w:hAnsi="Traditional Arabic" w:cs="Lotus Linotype"/>
          <w:color w:val="000000"/>
          <w:sz w:val="36"/>
          <w:szCs w:val="32"/>
          <w:rtl/>
        </w:rPr>
        <w:t xml:space="preserve"> ونِيران</w:t>
      </w:r>
      <w:r w:rsidR="003620EB" w:rsidRPr="000E26A0">
        <w:rPr>
          <w:rFonts w:ascii="Traditional Arabic" w:hAnsi="Traditional Arabic" w:cs="Lotus Linotype"/>
          <w:color w:val="000000"/>
          <w:sz w:val="36"/>
          <w:szCs w:val="32"/>
          <w:rtl/>
        </w:rPr>
        <w:t>ًا</w:t>
      </w:r>
      <w:r w:rsidRPr="000E26A0">
        <w:rPr>
          <w:rFonts w:ascii="Traditional Arabic" w:hAnsi="Traditional Arabic" w:cs="Lotus Linotype"/>
          <w:color w:val="000000"/>
          <w:sz w:val="36"/>
          <w:szCs w:val="32"/>
          <w:rtl/>
        </w:rPr>
        <w:t>؛ ولا يَعْقِلُ ما يَراه</w:t>
      </w:r>
      <w:r w:rsidR="000E3A9A" w:rsidRPr="000E3A9A">
        <w:rPr>
          <w:rFonts w:ascii="Traditional Arabic" w:hAnsi="Traditional Arabic" w:cs="Lotus Linotype"/>
          <w:color w:val="000000"/>
          <w:sz w:val="36"/>
          <w:szCs w:val="32"/>
          <w:rtl/>
        </w:rPr>
        <w:t>.</w:t>
      </w:r>
    </w:p>
    <w:p w14:paraId="115D82A7" w14:textId="411CEEDE" w:rsidR="00904E1C" w:rsidRPr="000E26A0" w:rsidRDefault="00904E1C" w:rsidP="000E3A9A">
      <w:pPr>
        <w:pStyle w:val="af0"/>
        <w:widowControl w:val="0"/>
        <w:numPr>
          <w:ilvl w:val="0"/>
          <w:numId w:val="48"/>
        </w:numPr>
        <w:autoSpaceDE w:val="0"/>
        <w:autoSpaceDN w:val="0"/>
        <w:adjustRightInd w:val="0"/>
        <w:spacing w:after="80" w:line="18" w:lineRule="atLeast"/>
        <w:ind w:left="509"/>
        <w:jc w:val="both"/>
        <w:rPr>
          <w:rFonts w:ascii="Traditional Arabic" w:hAnsi="Traditional Arabic" w:cs="Lotus Linotype"/>
          <w:color w:val="000000"/>
          <w:sz w:val="36"/>
          <w:szCs w:val="32"/>
          <w:rtl/>
        </w:rPr>
      </w:pPr>
      <w:r w:rsidRPr="000E26A0">
        <w:rPr>
          <w:rFonts w:ascii="Traditional Arabic" w:hAnsi="Traditional Arabic" w:cs="Lotus Linotype"/>
          <w:color w:val="000000"/>
          <w:sz w:val="36"/>
          <w:szCs w:val="32"/>
          <w:rtl/>
        </w:rPr>
        <w:t>أو غلَبَةِ السوداء</w:t>
      </w:r>
      <w:r w:rsidR="00C15649" w:rsidRPr="000E26A0">
        <w:rPr>
          <w:rFonts w:ascii="Traditional Arabic" w:hAnsi="Traditional Arabic" w:cs="Lotus Linotype"/>
          <w:color w:val="000000"/>
          <w:sz w:val="36"/>
          <w:szCs w:val="32"/>
          <w:rtl/>
        </w:rPr>
        <w:t xml:space="preserve">: </w:t>
      </w:r>
      <w:r w:rsidRPr="000E26A0">
        <w:rPr>
          <w:rFonts w:ascii="Traditional Arabic" w:hAnsi="Traditional Arabic" w:cs="Lotus Linotype"/>
          <w:color w:val="000000"/>
          <w:sz w:val="36"/>
          <w:szCs w:val="32"/>
          <w:rtl/>
        </w:rPr>
        <w:t>فَيرَى دُخان</w:t>
      </w:r>
      <w:r w:rsidR="003620EB" w:rsidRPr="000E26A0">
        <w:rPr>
          <w:rFonts w:ascii="Traditional Arabic" w:hAnsi="Traditional Arabic" w:cs="Lotus Linotype"/>
          <w:color w:val="000000"/>
          <w:sz w:val="36"/>
          <w:szCs w:val="32"/>
          <w:rtl/>
        </w:rPr>
        <w:t>ًا</w:t>
      </w:r>
      <w:r w:rsidRPr="000E26A0">
        <w:rPr>
          <w:rFonts w:ascii="Traditional Arabic" w:hAnsi="Traditional Arabic" w:cs="Lotus Linotype"/>
          <w:color w:val="000000"/>
          <w:sz w:val="36"/>
          <w:szCs w:val="32"/>
          <w:rtl/>
        </w:rPr>
        <w:t xml:space="preserve"> وسَواد</w:t>
      </w:r>
      <w:r w:rsidR="003620EB" w:rsidRPr="000E26A0">
        <w:rPr>
          <w:rFonts w:ascii="Traditional Arabic" w:hAnsi="Traditional Arabic" w:cs="Lotus Linotype"/>
          <w:color w:val="000000"/>
          <w:sz w:val="36"/>
          <w:szCs w:val="32"/>
          <w:rtl/>
        </w:rPr>
        <w:t>ًا</w:t>
      </w:r>
      <w:r w:rsidRPr="000E26A0">
        <w:rPr>
          <w:rFonts w:ascii="Traditional Arabic" w:hAnsi="Traditional Arabic" w:cs="Lotus Linotype"/>
          <w:color w:val="000000"/>
          <w:sz w:val="36"/>
          <w:szCs w:val="32"/>
          <w:rtl/>
        </w:rPr>
        <w:t xml:space="preserve"> وخَسْف</w:t>
      </w:r>
      <w:r w:rsidR="003620EB" w:rsidRPr="000E26A0">
        <w:rPr>
          <w:rFonts w:ascii="Traditional Arabic" w:hAnsi="Traditional Arabic" w:cs="Lotus Linotype"/>
          <w:color w:val="000000"/>
          <w:sz w:val="36"/>
          <w:szCs w:val="32"/>
          <w:rtl/>
        </w:rPr>
        <w:t>ًا</w:t>
      </w:r>
      <w:r w:rsidRPr="000E26A0">
        <w:rPr>
          <w:rFonts w:ascii="Traditional Arabic" w:hAnsi="Traditional Arabic" w:cs="Lotus Linotype"/>
          <w:color w:val="000000"/>
          <w:sz w:val="36"/>
          <w:szCs w:val="32"/>
          <w:rtl/>
        </w:rPr>
        <w:t xml:space="preserve"> ونَحْوَ هذا</w:t>
      </w:r>
      <w:r w:rsidR="000E3A9A" w:rsidRPr="000E3A9A">
        <w:rPr>
          <w:rFonts w:ascii="Traditional Arabic" w:hAnsi="Traditional Arabic" w:cs="Lotus Linotype"/>
          <w:color w:val="000000"/>
          <w:sz w:val="36"/>
          <w:szCs w:val="32"/>
          <w:rtl/>
        </w:rPr>
        <w:t>.</w:t>
      </w:r>
    </w:p>
    <w:p w14:paraId="4B69FCFC" w14:textId="33EF2665" w:rsidR="00904E1C" w:rsidRPr="000E26A0" w:rsidRDefault="00904E1C" w:rsidP="000E3A9A">
      <w:pPr>
        <w:pStyle w:val="af0"/>
        <w:widowControl w:val="0"/>
        <w:numPr>
          <w:ilvl w:val="0"/>
          <w:numId w:val="48"/>
        </w:numPr>
        <w:autoSpaceDE w:val="0"/>
        <w:autoSpaceDN w:val="0"/>
        <w:adjustRightInd w:val="0"/>
        <w:spacing w:after="80" w:line="18" w:lineRule="atLeast"/>
        <w:ind w:left="509"/>
        <w:jc w:val="both"/>
        <w:rPr>
          <w:rFonts w:ascii="Traditional Arabic" w:hAnsi="Traditional Arabic" w:cs="Lotus Linotype"/>
          <w:color w:val="000000"/>
          <w:sz w:val="36"/>
          <w:szCs w:val="32"/>
          <w:rtl/>
        </w:rPr>
      </w:pPr>
      <w:r w:rsidRPr="000E26A0">
        <w:rPr>
          <w:rFonts w:ascii="Traditional Arabic" w:hAnsi="Traditional Arabic" w:cs="Lotus Linotype"/>
          <w:color w:val="000000"/>
          <w:sz w:val="36"/>
          <w:szCs w:val="32"/>
          <w:rtl/>
        </w:rPr>
        <w:t>أو غلَبَةِ البَلْغَمِ</w:t>
      </w:r>
      <w:r w:rsidR="00C15649" w:rsidRPr="000E26A0">
        <w:rPr>
          <w:rFonts w:ascii="Traditional Arabic" w:hAnsi="Traditional Arabic" w:cs="Lotus Linotype"/>
          <w:color w:val="000000"/>
          <w:sz w:val="36"/>
          <w:szCs w:val="32"/>
          <w:rtl/>
        </w:rPr>
        <w:t xml:space="preserve">: </w:t>
      </w:r>
      <w:r w:rsidRPr="000E26A0">
        <w:rPr>
          <w:rFonts w:ascii="Traditional Arabic" w:hAnsi="Traditional Arabic" w:cs="Lotus Linotype"/>
          <w:color w:val="000000"/>
          <w:sz w:val="36"/>
          <w:szCs w:val="32"/>
          <w:rtl/>
        </w:rPr>
        <w:t>فَيَرَى أمْطار</w:t>
      </w:r>
      <w:r w:rsidR="003620EB" w:rsidRPr="000E26A0">
        <w:rPr>
          <w:rFonts w:ascii="Traditional Arabic" w:hAnsi="Traditional Arabic" w:cs="Lotus Linotype"/>
          <w:color w:val="000000"/>
          <w:sz w:val="36"/>
          <w:szCs w:val="32"/>
          <w:rtl/>
        </w:rPr>
        <w:t>ًا</w:t>
      </w:r>
      <w:r w:rsidRPr="000E26A0">
        <w:rPr>
          <w:rFonts w:ascii="Traditional Arabic" w:hAnsi="Traditional Arabic" w:cs="Lotus Linotype"/>
          <w:color w:val="000000"/>
          <w:sz w:val="36"/>
          <w:szCs w:val="32"/>
          <w:rtl/>
        </w:rPr>
        <w:t xml:space="preserve"> وغُيُوما ومِياه</w:t>
      </w:r>
      <w:r w:rsidR="003620EB" w:rsidRPr="000E26A0">
        <w:rPr>
          <w:rFonts w:ascii="Traditional Arabic" w:hAnsi="Traditional Arabic" w:cs="Lotus Linotype"/>
          <w:color w:val="000000"/>
          <w:sz w:val="36"/>
          <w:szCs w:val="32"/>
          <w:rtl/>
        </w:rPr>
        <w:t>ًا</w:t>
      </w:r>
      <w:r w:rsidRPr="000E26A0">
        <w:rPr>
          <w:rFonts w:ascii="Traditional Arabic" w:hAnsi="Traditional Arabic" w:cs="Lotus Linotype"/>
          <w:color w:val="000000"/>
          <w:sz w:val="36"/>
          <w:szCs w:val="32"/>
          <w:rtl/>
        </w:rPr>
        <w:t xml:space="preserve"> ولا يَعْقِلُ شَيئ</w:t>
      </w:r>
      <w:r w:rsidR="003620EB" w:rsidRPr="000E26A0">
        <w:rPr>
          <w:rFonts w:ascii="Traditional Arabic" w:hAnsi="Traditional Arabic" w:cs="Lotus Linotype"/>
          <w:color w:val="000000"/>
          <w:sz w:val="36"/>
          <w:szCs w:val="32"/>
          <w:rtl/>
        </w:rPr>
        <w:t>ًا</w:t>
      </w:r>
      <w:r w:rsidR="000E3A9A" w:rsidRPr="000E3A9A">
        <w:rPr>
          <w:rFonts w:ascii="Traditional Arabic" w:hAnsi="Traditional Arabic" w:cs="Lotus Linotype"/>
          <w:color w:val="000000"/>
          <w:sz w:val="36"/>
          <w:szCs w:val="32"/>
          <w:rtl/>
        </w:rPr>
        <w:t>.</w:t>
      </w:r>
      <w:r w:rsidRPr="000E26A0">
        <w:rPr>
          <w:rFonts w:ascii="Traditional Arabic" w:hAnsi="Traditional Arabic" w:cs="Lotus Linotype"/>
          <w:color w:val="000000"/>
          <w:sz w:val="36"/>
          <w:szCs w:val="32"/>
          <w:rtl/>
        </w:rPr>
        <w:t xml:space="preserve"> انتهَى مُخْتَصر</w:t>
      </w:r>
      <w:r w:rsidR="003620EB" w:rsidRPr="000E26A0">
        <w:rPr>
          <w:rFonts w:ascii="Traditional Arabic" w:hAnsi="Traditional Arabic" w:cs="Lotus Linotype"/>
          <w:color w:val="000000"/>
          <w:sz w:val="36"/>
          <w:szCs w:val="32"/>
          <w:rtl/>
        </w:rPr>
        <w:t>ًا</w:t>
      </w:r>
      <w:r w:rsidR="006E4A0A" w:rsidRPr="00B60092">
        <w:rPr>
          <w:rStyle w:val="a7"/>
          <w:rFonts w:ascii="Tahoma" w:hAnsi="Tahoma" w:cs="Traditional Arabic"/>
          <w:color w:val="0000FF"/>
          <w:sz w:val="36"/>
          <w:szCs w:val="36"/>
          <w:rtl/>
        </w:rPr>
        <w:t>(</w:t>
      </w:r>
      <w:r w:rsidR="006E4A0A" w:rsidRPr="00B60092">
        <w:rPr>
          <w:rStyle w:val="a7"/>
          <w:rFonts w:ascii="Tahoma" w:hAnsi="Tahoma" w:cs="Traditional Arabic"/>
          <w:color w:val="0000FF"/>
          <w:sz w:val="36"/>
          <w:szCs w:val="36"/>
          <w:rtl/>
        </w:rPr>
        <w:footnoteReference w:id="734"/>
      </w:r>
      <w:r w:rsidR="006E4A0A"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C1B31DA" w14:textId="476A8469"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يَلْتَحِقُ بِهَذا الذي ذَكَرَهُ ما يَرَاهُ مِن الأَخْلاطِ إنْ نامَ مُمْتَلِئَ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عِدَةِ، أوْ نامَ فِي مَكانٍ أصابَتْهُ فِيهِ بُرُودَةٌ؛ أَوْ خَوفٌ، أو كانَ الرائِي بِهِ مَسٌّ أو سِحْرٌ؛ فَيَرَى ما يُخِيفُهُ، أمَّا إنْ رَأَى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سْحُورُ أو مَن بِهِ مَسٌّ ما يَدُلُّهُ عَلَى الخَلاصِ مِمَّا هُوَ فِيهِ فَهِيَ رُؤْيا، وقَدْ اعْتَبَرْتُ هَذا مِرار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مَعَ </w:t>
      </w:r>
      <w:proofErr w:type="spellStart"/>
      <w:r w:rsidRPr="0026525E">
        <w:rPr>
          <w:rFonts w:ascii="Traditional Arabic" w:hAnsi="Traditional Arabic" w:cs="Lotus Linotype"/>
          <w:color w:val="000000"/>
          <w:sz w:val="36"/>
          <w:szCs w:val="32"/>
          <w:rtl/>
        </w:rPr>
        <w:t>الرائِينَ</w:t>
      </w:r>
      <w:proofErr w:type="spellEnd"/>
      <w:r w:rsidRPr="0026525E">
        <w:rPr>
          <w:rFonts w:ascii="Traditional Arabic" w:hAnsi="Traditional Arabic" w:cs="Lotus Linotype"/>
          <w:color w:val="000000"/>
          <w:sz w:val="36"/>
          <w:szCs w:val="32"/>
          <w:rtl/>
        </w:rPr>
        <w:t xml:space="preserve"> فَوَجَدْتُهُ صَحِيح</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وكُلُّ هَذه الأقْسامِ الفاسِدَةِ لا يَعَبَّرُ شَيءٌ مِنها</w:t>
      </w:r>
      <w:r w:rsidR="000E3A9A" w:rsidRPr="000E3A9A">
        <w:rPr>
          <w:rFonts w:ascii="Traditional Arabic" w:hAnsi="Traditional Arabic" w:cs="Lotus Linotype"/>
          <w:color w:val="000000"/>
          <w:sz w:val="36"/>
          <w:szCs w:val="32"/>
          <w:rtl/>
        </w:rPr>
        <w:t>.</w:t>
      </w:r>
    </w:p>
    <w:p w14:paraId="7A545E05" w14:textId="6688C60B"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لكنْ قالَ الشِّهابُ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ذكُور</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كُلُّ وَاحِدٍ مِنَ الأَقْسَامِ الفَاسِدَةِ إِذَا رُؤِيَ مَعَ زِيادَةٍ؛ فَإِنْ كَانَتْ الزِّيادَةُ مِنْ جِنْسِ الفَاسِدِ فَلاَ حُكْمَ لَهَا، وَإِنْ كَانَتْ مِنْ غَيْرِ جِنْسِهِ فَاتْرُكِ الفَاسِدَ وَتَكَلَّمْ فِي الزِّيادَةِ</w:t>
      </w:r>
      <w:r w:rsidR="004B465D" w:rsidRPr="0026525E">
        <w:rPr>
          <w:rFonts w:ascii="Traditional Arabic" w:hAnsi="Traditional Arabic" w:cs="Lotus Linotype" w:hint="cs"/>
          <w:color w:val="000000"/>
          <w:sz w:val="36"/>
          <w:szCs w:val="32"/>
          <w:rtl/>
        </w:rPr>
        <w:t>»</w:t>
      </w:r>
      <w:r w:rsidR="009D66CE" w:rsidRPr="00B60092">
        <w:rPr>
          <w:rStyle w:val="a7"/>
          <w:rFonts w:ascii="Tahoma" w:hAnsi="Tahoma" w:cs="Traditional Arabic"/>
          <w:color w:val="0000FF"/>
          <w:sz w:val="36"/>
          <w:szCs w:val="36"/>
          <w:rtl/>
        </w:rPr>
        <w:t>(</w:t>
      </w:r>
      <w:r w:rsidR="009D66CE" w:rsidRPr="00B60092">
        <w:rPr>
          <w:rStyle w:val="a7"/>
          <w:rFonts w:ascii="Tahoma" w:hAnsi="Tahoma" w:cs="Traditional Arabic"/>
          <w:color w:val="0000FF"/>
          <w:sz w:val="36"/>
          <w:szCs w:val="36"/>
          <w:rtl/>
        </w:rPr>
        <w:footnoteReference w:id="735"/>
      </w:r>
      <w:r w:rsidR="009D66CE"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1A7E041" w14:textId="4D2FAD27"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والتقْسِيمُ الخُماسِيُّ هذا للفاسِدِ مِن الرُّؤيا الذي حكاهُ الشهابُ سَبَقَهُ إلَيهِ ابْنُ حَزْمٍ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w:t>
      </w:r>
      <w:r w:rsidRPr="0026525E">
        <w:rPr>
          <w:rFonts w:ascii="Traditional Arabic" w:hAnsi="Traditional Arabic" w:cs="Lotus Linotype"/>
          <w:color w:val="000000"/>
          <w:sz w:val="36"/>
          <w:szCs w:val="32"/>
          <w:rtl/>
        </w:rPr>
        <w:lastRenderedPageBreak/>
        <w:t>الفِصَلِ، وذكَرَ أنَّهُ القوْلُ الصحيحُ فِي تَقْسِيمِها</w:t>
      </w:r>
      <w:r w:rsidR="009D66CE" w:rsidRPr="00B60092">
        <w:rPr>
          <w:rStyle w:val="a7"/>
          <w:rFonts w:ascii="Tahoma" w:hAnsi="Tahoma" w:cs="Traditional Arabic"/>
          <w:color w:val="0000FF"/>
          <w:sz w:val="36"/>
          <w:szCs w:val="36"/>
          <w:rtl/>
        </w:rPr>
        <w:t>(</w:t>
      </w:r>
      <w:r w:rsidR="009D66CE" w:rsidRPr="00B60092">
        <w:rPr>
          <w:rStyle w:val="a7"/>
          <w:rFonts w:ascii="Tahoma" w:hAnsi="Tahoma" w:cs="Traditional Arabic"/>
          <w:color w:val="0000FF"/>
          <w:sz w:val="36"/>
          <w:szCs w:val="36"/>
          <w:rtl/>
        </w:rPr>
        <w:footnoteReference w:id="736"/>
      </w:r>
      <w:r w:rsidR="009D66CE"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والله أَعْلَمُ</w:t>
      </w:r>
      <w:r w:rsidR="000E3A9A" w:rsidRPr="000E3A9A">
        <w:rPr>
          <w:rFonts w:ascii="Traditional Arabic" w:hAnsi="Traditional Arabic" w:cs="Lotus Linotype"/>
          <w:color w:val="000000"/>
          <w:sz w:val="36"/>
          <w:szCs w:val="32"/>
          <w:rtl/>
        </w:rPr>
        <w:t>.</w:t>
      </w:r>
    </w:p>
    <w:p w14:paraId="7052C998" w14:textId="77777777" w:rsidR="00904E1C" w:rsidRPr="00095B64"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وَقَدْ ذكَرَ ابنُ القيمِ </w:t>
      </w:r>
      <w:r w:rsidR="008B39D0" w:rsidRPr="0026525E">
        <w:rPr>
          <w:rFonts w:ascii="AAA GoldenLotus" w:hAnsi="AAA GoldenLotus" w:cs="Lotus Linotype"/>
          <w:sz w:val="34"/>
          <w:szCs w:val="34"/>
          <w:rtl/>
        </w:rPr>
        <w:sym w:font="KFGQPC Arabic Symbols 01" w:char="F072"/>
      </w:r>
      <w:r w:rsidR="00671913" w:rsidRPr="00095B64">
        <w:rPr>
          <w:rFonts w:ascii="Traditional Arabic" w:hAnsi="Traditional Arabic" w:cs="Lotus Linotype"/>
          <w:b/>
          <w:bCs/>
          <w:color w:val="000000"/>
          <w:sz w:val="36"/>
          <w:szCs w:val="34"/>
          <w:rtl/>
        </w:rPr>
        <w:t xml:space="preserve"> </w:t>
      </w:r>
      <w:r w:rsidRPr="00095B64">
        <w:rPr>
          <w:rFonts w:ascii="Traditional Arabic" w:hAnsi="Traditional Arabic" w:cs="Lotus Linotype"/>
          <w:b/>
          <w:bCs/>
          <w:color w:val="000000"/>
          <w:sz w:val="36"/>
          <w:szCs w:val="34"/>
          <w:rtl/>
        </w:rPr>
        <w:t>فِي كتابِ الروحِ أنَواعَ الرُّؤْيا الصّحِيحَةِ؛ فقال</w:t>
      </w:r>
      <w:r w:rsidR="00C15649" w:rsidRPr="00095B64">
        <w:rPr>
          <w:rFonts w:ascii="Traditional Arabic" w:hAnsi="Traditional Arabic" w:cs="Lotus Linotype"/>
          <w:b/>
          <w:bCs/>
          <w:color w:val="000000"/>
          <w:sz w:val="36"/>
          <w:szCs w:val="34"/>
          <w:rtl/>
        </w:rPr>
        <w:t xml:space="preserve">: </w:t>
      </w:r>
    </w:p>
    <w:p w14:paraId="330CBDF6" w14:textId="193788B5"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مِنْهَا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إِلْهَامٌ يُلْقِيهِ اللهُ سَبْحَانُهُ فِي قَلْبِ العَبْدِ، وَهُوَ كَلامٌ يُكَلِّمُ بِهِ الرَّبُّ عَبْدَهُ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نَامِ، كَمَا قَالَ عُبَادَةُ بنُ الصّامِتِ وَغَيْرُهُ</w:t>
      </w:r>
      <w:r w:rsidR="009D66CE" w:rsidRPr="0026525E">
        <w:rPr>
          <w:rFonts w:ascii="Traditional Arabic" w:hAnsi="Traditional Arabic" w:cs="Lotus Linotype" w:hint="cs"/>
          <w:color w:val="000000"/>
          <w:sz w:val="36"/>
          <w:szCs w:val="32"/>
          <w:rtl/>
        </w:rPr>
        <w:t xml:space="preserve"> - </w:t>
      </w:r>
      <w:r w:rsidRPr="0026525E">
        <w:rPr>
          <w:rFonts w:ascii="Traditional Arabic" w:hAnsi="Traditional Arabic" w:cs="Lotus Linotype"/>
          <w:color w:val="000000"/>
          <w:sz w:val="36"/>
          <w:szCs w:val="32"/>
          <w:rtl/>
        </w:rPr>
        <w:t>وذكَرَ في حادي الأرواحِ أنهُ يُروى مَرْفُوعا، وهُو كما قالَ؛ رَواهُ ابنُ أبي عاصِمٍ في السنّةِ وصحّحَهُ الألبانِي</w:t>
      </w:r>
      <w:r w:rsidR="00E70747" w:rsidRPr="00B60092">
        <w:rPr>
          <w:rStyle w:val="a7"/>
          <w:rFonts w:ascii="Tahoma" w:hAnsi="Tahoma" w:cs="Traditional Arabic"/>
          <w:color w:val="0000FF"/>
          <w:sz w:val="36"/>
          <w:szCs w:val="36"/>
          <w:rtl/>
        </w:rPr>
        <w:t>(</w:t>
      </w:r>
      <w:r w:rsidR="00E70747" w:rsidRPr="00B60092">
        <w:rPr>
          <w:rStyle w:val="a7"/>
          <w:rFonts w:ascii="Tahoma" w:hAnsi="Tahoma" w:cs="Traditional Arabic"/>
          <w:color w:val="0000FF"/>
          <w:sz w:val="36"/>
          <w:szCs w:val="36"/>
          <w:rtl/>
        </w:rPr>
        <w:footnoteReference w:id="737"/>
      </w:r>
      <w:r w:rsidR="00E70747" w:rsidRPr="00B60092">
        <w:rPr>
          <w:rStyle w:val="a7"/>
          <w:rFonts w:ascii="Tahoma" w:hAnsi="Tahoma" w:cs="Traditional Arabic"/>
          <w:color w:val="0000FF"/>
          <w:sz w:val="36"/>
          <w:szCs w:val="36"/>
          <w:rtl/>
        </w:rPr>
        <w:t>)</w:t>
      </w:r>
      <w:r w:rsidR="009D66CE" w:rsidRPr="0026525E">
        <w:rPr>
          <w:rFonts w:ascii="Traditional Arabic" w:hAnsi="Traditional Arabic" w:cs="Lotus Linotype" w:hint="cs"/>
          <w:color w:val="000000"/>
          <w:sz w:val="36"/>
          <w:szCs w:val="32"/>
          <w:rtl/>
        </w:rPr>
        <w:t xml:space="preserve"> -</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0AE05605" w14:textId="2A7BA315"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مَثَلٌ يَضْرِبُهُ لَهُ مَلَكُ الرُّؤْيَا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وَكَّلُ بِها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5B50B483" w14:textId="0EE205E5"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التِقَاءُ رُوحِ النّائِمِ بِأَرْواحِ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وْتَى مِنْ أَهْلِهِ وَأَقَارِبِهِ وَأَصْحَابِهِ وَغَيْرِهِمْ كَمَا ذَكَرْنَا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4229F65B" w14:textId="3C9842B3"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عُرُوجُ رُوحِهِ إِلَى اللهِ سُبْحَانَهُ وَخِطَابُهَا 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5EDCE90F" w14:textId="178D7701"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وَمِنْهَا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دُخُولُ رُوحِهِ إِلَى الْجَنَّةِ وَمُشَاهَدَتُهَا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5BE5C2C8" w14:textId="0C9163E5"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وَغَيْرُ ذَلكَ</w:t>
      </w:r>
      <w:r w:rsidR="009D66CE"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فَالْتِقَاءُ أَرْوَاحِ الأَحْيَاءِ و</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وْتَى! نَوْعٌ مِنْ أَنْواعِ الرُّؤْيَا الصَّحِيحَةِ التِي هِيَ عِنْدَ الناسِ مِنْ جِنْسِ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حْسُوسَاتِ</w:t>
      </w:r>
      <w:r w:rsidR="004B465D" w:rsidRPr="0026525E">
        <w:rPr>
          <w:rFonts w:ascii="Traditional Arabic" w:hAnsi="Traditional Arabic" w:cs="Lotus Linotype" w:hint="cs"/>
          <w:color w:val="000000"/>
          <w:sz w:val="36"/>
          <w:szCs w:val="32"/>
          <w:rtl/>
        </w:rPr>
        <w:t>»</w:t>
      </w:r>
      <w:r w:rsidR="009D66CE" w:rsidRPr="00B60092">
        <w:rPr>
          <w:rStyle w:val="a7"/>
          <w:rFonts w:ascii="Tahoma" w:hAnsi="Tahoma" w:cs="Traditional Arabic"/>
          <w:color w:val="0000FF"/>
          <w:sz w:val="36"/>
          <w:szCs w:val="36"/>
          <w:rtl/>
        </w:rPr>
        <w:t>(</w:t>
      </w:r>
      <w:r w:rsidR="009D66CE" w:rsidRPr="00B60092">
        <w:rPr>
          <w:rStyle w:val="a7"/>
          <w:rFonts w:ascii="Tahoma" w:hAnsi="Tahoma" w:cs="Traditional Arabic"/>
          <w:color w:val="0000FF"/>
          <w:sz w:val="36"/>
          <w:szCs w:val="36"/>
          <w:rtl/>
        </w:rPr>
        <w:footnoteReference w:id="738"/>
      </w:r>
      <w:r w:rsidR="009D66CE"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وهَذَا الالْتِقاءُ الذي ذكَرَهُ يَحْتاجُ إلَى بُرْهانٍ لأَنَّهُ مِن الغَيْبِيَّاتِ، واللهُ أعْلَمُ</w:t>
      </w:r>
      <w:r w:rsidR="000E3A9A" w:rsidRPr="000E3A9A">
        <w:rPr>
          <w:rFonts w:ascii="Traditional Arabic" w:hAnsi="Traditional Arabic" w:cs="Lotus Linotype"/>
          <w:color w:val="000000"/>
          <w:sz w:val="36"/>
          <w:szCs w:val="32"/>
          <w:rtl/>
        </w:rPr>
        <w:t>.</w:t>
      </w:r>
    </w:p>
    <w:p w14:paraId="186E66CC" w14:textId="77777777" w:rsidR="00904E1C" w:rsidRPr="00095B64"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ثُمَّ ذَكَرَ الشِّهابُ أَنَّ أَنْواعَ الرُّؤْيا أَرْبَعَةٌ</w:t>
      </w:r>
      <w:r w:rsidR="00E70747" w:rsidRPr="00B60092">
        <w:rPr>
          <w:rStyle w:val="a7"/>
          <w:rFonts w:ascii="Tahoma" w:hAnsi="Tahoma" w:cs="Traditional Arabic"/>
          <w:color w:val="0000FF"/>
          <w:sz w:val="36"/>
          <w:szCs w:val="36"/>
          <w:rtl/>
        </w:rPr>
        <w:t>(</w:t>
      </w:r>
      <w:r w:rsidR="00E70747" w:rsidRPr="00B60092">
        <w:rPr>
          <w:rStyle w:val="a7"/>
          <w:rFonts w:ascii="Tahoma" w:hAnsi="Tahoma" w:cs="Traditional Arabic"/>
          <w:color w:val="0000FF"/>
          <w:sz w:val="36"/>
          <w:szCs w:val="36"/>
          <w:rtl/>
        </w:rPr>
        <w:footnoteReference w:id="739"/>
      </w:r>
      <w:r w:rsidR="00E70747" w:rsidRPr="00B60092">
        <w:rPr>
          <w:rStyle w:val="a7"/>
          <w:rFonts w:ascii="Tahoma" w:hAnsi="Tahoma" w:cs="Traditional Arabic"/>
          <w:color w:val="0000FF"/>
          <w:sz w:val="36"/>
          <w:szCs w:val="36"/>
          <w:rtl/>
        </w:rPr>
        <w:t>)</w:t>
      </w:r>
      <w:r w:rsidRPr="00095B64">
        <w:rPr>
          <w:rFonts w:ascii="Traditional Arabic" w:hAnsi="Traditional Arabic" w:cs="Lotus Linotype"/>
          <w:b/>
          <w:bCs/>
          <w:color w:val="000000"/>
          <w:sz w:val="36"/>
          <w:szCs w:val="34"/>
          <w:rtl/>
        </w:rPr>
        <w:t>؛ وهُوَ تَقْسيمٌ صَحيحٌ، لكِنْ فِي بَعْضِ ما ذكَرَهُ من الأمْثِلَةِ نَظَرٌ، نَذْكُرُها اخْتِصارا ونَضيفُ إلَيْها ما تَيَسَّرَ مِن الفَوائدِ إن شاءَ اللهُ تعالَى</w:t>
      </w:r>
      <w:r w:rsidR="00C15649" w:rsidRPr="00095B64">
        <w:rPr>
          <w:rFonts w:ascii="Traditional Arabic" w:hAnsi="Traditional Arabic" w:cs="Lotus Linotype"/>
          <w:b/>
          <w:bCs/>
          <w:color w:val="000000"/>
          <w:sz w:val="36"/>
          <w:szCs w:val="34"/>
          <w:rtl/>
        </w:rPr>
        <w:t xml:space="preserve">: </w:t>
      </w:r>
    </w:p>
    <w:p w14:paraId="5E6A686A" w14:textId="7FB3E40A"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أَحَدُهَا</w:t>
      </w:r>
      <w:r w:rsidR="00C15649" w:rsidRPr="0026525E">
        <w:rPr>
          <w:rFonts w:ascii="Traditional Arabic" w:hAnsi="Traditional Arabic" w:cs="Lotus Linotype"/>
          <w:color w:val="000000"/>
          <w:sz w:val="36"/>
          <w:szCs w:val="32"/>
          <w:rtl/>
        </w:rPr>
        <w:t xml:space="preserve">: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حْمُودَةُ ظَاهِر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وَبَاطِن</w:t>
      </w:r>
      <w:r w:rsidR="003620EB" w:rsidRPr="0026525E">
        <w:rPr>
          <w:rFonts w:ascii="Traditional Arabic" w:hAnsi="Traditional Arabic" w:cs="Lotus Linotype"/>
          <w:color w:val="000000"/>
          <w:sz w:val="36"/>
          <w:szCs w:val="32"/>
          <w:rtl/>
        </w:rPr>
        <w:t>ًا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كَمَنْ يَرَى أَنَّهُ يُكَلِّمُ البارِيَ </w:t>
      </w:r>
      <w:r w:rsidR="00E44C83" w:rsidRPr="0026525E">
        <w:rPr>
          <w:rFonts w:ascii="AAA GoldenLotus" w:hAnsi="AAA GoldenLotus" w:cs="Lotus Linotype"/>
          <w:sz w:val="36"/>
          <w:szCs w:val="36"/>
          <w:rtl/>
        </w:rPr>
        <w:sym w:font="KFGQPC Arabic Symbols 01" w:char="F063"/>
      </w:r>
      <w:r w:rsidRPr="0026525E">
        <w:rPr>
          <w:rFonts w:ascii="Traditional Arabic" w:hAnsi="Traditional Arabic" w:cs="Lotus Linotype"/>
          <w:color w:val="000000"/>
          <w:sz w:val="36"/>
          <w:szCs w:val="32"/>
          <w:rtl/>
        </w:rPr>
        <w:t xml:space="preserve">، أَو رَأى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لائِكَةَ، أَوْ الأَنْبِياءَ علَيْهمُ السلامُ، أَوْ رَأَى أَمَاكِنَ العِبادَةِ مُطِيع</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لِرَبِّهِ تَعالَى، أو دخَلَ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سْجِدَ الحَرام، ونَحْوُ ذَلكَ</w:t>
      </w:r>
      <w:r w:rsidR="000E3A9A" w:rsidRPr="000E3A9A">
        <w:rPr>
          <w:rFonts w:ascii="Traditional Arabic" w:hAnsi="Traditional Arabic" w:cs="Lotus Linotype"/>
          <w:color w:val="000000"/>
          <w:sz w:val="36"/>
          <w:szCs w:val="32"/>
          <w:rtl/>
        </w:rPr>
        <w:t>.</w:t>
      </w:r>
    </w:p>
    <w:p w14:paraId="33348F36" w14:textId="43B8031E"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lastRenderedPageBreak/>
        <w:t>النَّوْعُ الثَّانِي</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مَحْمُودَةٌ ظَاهِر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مَذْمُومَةٌ بَاطن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كَسَمَاعِ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لاَهِي، أَوْ شَمِّ الأَزْهَارِ؛ فَإِنَّ ذَلكَ هُمُومٌ وَأَنْكَادٌ، أَوْ كَمَنْ يَرَى أَنَّهُ يَتَوَلَّى مَنْصِب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عَالِي</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لاَ يَلِيقُ بِه فَهُوَ رَدِيءٌ</w:t>
      </w:r>
      <w:r w:rsidR="000E3A9A" w:rsidRPr="000E3A9A">
        <w:rPr>
          <w:rFonts w:ascii="Traditional Arabic" w:hAnsi="Traditional Arabic" w:cs="Lotus Linotype"/>
          <w:color w:val="000000"/>
          <w:sz w:val="36"/>
          <w:szCs w:val="32"/>
          <w:rtl/>
        </w:rPr>
        <w:t>.</w:t>
      </w:r>
    </w:p>
    <w:p w14:paraId="0266E941" w14:textId="4360380D"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قالَ أَبو الوَليدِ كان اللهُ لَهُ</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كذا قال؛ وذكَرَ بَعْدَ هَذا أنَّ سَماعَ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لاهِي مُذهِبٌ للْهُمُوم!، وهذا مَبْنِيٌّ علَى قَوْلِ مَن قالَ بِحِلِّها كابْنِ حَزْمٍ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ومَنْ وافَقه، والصوابُ أَنَّها مُحَرَّمَةٌ لِنَهْيِ الشارِعِ عَنْها، فَلا يَصِحُّ عَلى هَذا التَّمْثيلُ بِها للمَحْمُودِ ظاهِر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بلْ هِي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ذمُومِ ظاهِر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وباطِن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كالنَّوعِ الثالِثِ الذي يَلِيهِ؛ ولِذا تُؤَوَّلُ فِي الرُّؤْيا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صائِبِ والبلاي</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وسَماعِ ما يُحْزِنُ مِن الأَخْبارِ ونَحْوِ هذا، إلاَّ أنْ يَكُونَ الرائِي مِمَّنْ يَذهَبُ إلَى جَوازِها! فَتَأْوِيلُها بِحَسْبِ ذلكَ إنْ كانَ غالِبُ حالِهِ الصلاحُ والديانَة</w:t>
      </w:r>
      <w:r w:rsidR="000E3A9A" w:rsidRPr="000E3A9A">
        <w:rPr>
          <w:rFonts w:ascii="Traditional Arabic" w:hAnsi="Traditional Arabic" w:cs="Lotus Linotype"/>
          <w:color w:val="000000"/>
          <w:sz w:val="36"/>
          <w:szCs w:val="32"/>
          <w:rtl/>
        </w:rPr>
        <w:t>.</w:t>
      </w:r>
    </w:p>
    <w:p w14:paraId="410F25E6" w14:textId="5AA2CEFE"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وأَما الأَزْهارُ فَتُعْتَبَرُ أَنْواعُها وأَلْوانُها ومَواسِمُها فِي العام؛ وأَماكِنُ وُجُودِها؛ وحالُ الرائِي؛ وهَلْ هِي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حْبُوبِ لَهُ أو لا، وما ذَكَرَ مِن أَنَّها تُطْلَبُ لأَصْحابِ الأَمْراضِ غالِب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لا يُسَلَّمُ؛ خاصَّةً وغالِبُ ظَنّ</w:t>
      </w:r>
      <w:r w:rsidR="00473293"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 أَنَّ طَلَبَها لِذلكَ عادَةٌ إفْرَنْجِيَّةٌ دَخِيلَةٌ!؛ كَما هُوَ الحالُ فِي إِهْدائِها إلَى القُبُورِ، فَتَنَبَّه</w:t>
      </w:r>
      <w:r w:rsidR="000E3A9A" w:rsidRPr="000E3A9A">
        <w:rPr>
          <w:rFonts w:ascii="Traditional Arabic" w:hAnsi="Traditional Arabic" w:cs="Lotus Linotype"/>
          <w:color w:val="000000"/>
          <w:sz w:val="36"/>
          <w:szCs w:val="32"/>
          <w:rtl/>
        </w:rPr>
        <w:t>.</w:t>
      </w:r>
    </w:p>
    <w:p w14:paraId="7D2DC6BD" w14:textId="4602C55D"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النَّوْعُ الثّالِثُ</w:t>
      </w:r>
      <w:r w:rsidR="00C15649" w:rsidRPr="00095B64">
        <w:rPr>
          <w:rFonts w:ascii="Traditional Arabic" w:hAnsi="Traditional Arabic" w:cs="Lotus Linotype"/>
          <w:b/>
          <w:bCs/>
          <w:color w:val="000000"/>
          <w:sz w:val="36"/>
          <w:szCs w:val="34"/>
          <w:rtl/>
        </w:rPr>
        <w:t xml:space="preserve">: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ذْمُومَةُ ظَاهِر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وَبَاطِن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كَمَنْ يَرَى حَيَّةً لَدَغَتْهُ</w:t>
      </w:r>
      <w:r w:rsidR="007E01BA" w:rsidRPr="0026525E">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أَوْ نَار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أَحْرَقَتْهُ، أَوْ سَيْل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غَرَّقَـهُ، فِإنَّ ذَلكَ رَدِئٌ، ظَاهِر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وَبَاطِن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لِدَلالَتِهِ علَى الهمِّ وَالنَّكَدِ</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انْتَهى</w:t>
      </w:r>
      <w:r w:rsidR="000E3A9A" w:rsidRPr="000E3A9A">
        <w:rPr>
          <w:rFonts w:ascii="Traditional Arabic" w:hAnsi="Traditional Arabic" w:cs="Lotus Linotype"/>
          <w:color w:val="000000"/>
          <w:sz w:val="36"/>
          <w:szCs w:val="32"/>
          <w:rtl/>
        </w:rPr>
        <w:t>.</w:t>
      </w:r>
    </w:p>
    <w:p w14:paraId="602E3DDD" w14:textId="6E3F07AE"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وهَذا أيض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لَيسَ علَى إطْلاقِهِ، بَل يَخْتَلِفُ باخْتلافِ أحوالِ </w:t>
      </w:r>
      <w:proofErr w:type="spellStart"/>
      <w:r w:rsidRPr="0026525E">
        <w:rPr>
          <w:rFonts w:ascii="Traditional Arabic" w:hAnsi="Traditional Arabic" w:cs="Lotus Linotype"/>
          <w:color w:val="000000"/>
          <w:sz w:val="36"/>
          <w:szCs w:val="32"/>
          <w:rtl/>
        </w:rPr>
        <w:t>الرائينَ</w:t>
      </w:r>
      <w:proofErr w:type="spellEnd"/>
      <w:r w:rsidRPr="0026525E">
        <w:rPr>
          <w:rFonts w:ascii="Traditional Arabic" w:hAnsi="Traditional Arabic" w:cs="Lotus Linotype"/>
          <w:color w:val="000000"/>
          <w:sz w:val="36"/>
          <w:szCs w:val="32"/>
          <w:rtl/>
        </w:rPr>
        <w:t xml:space="preserve">، والحَيَّةُ باخْتِلافِ لَوْنِها، والنارُ إنْ كانَتْ فِي الصيفِ أو فِي الشتاء، وماءُ السَّيْلِ بِحَسْبِ صَفائِهِ </w:t>
      </w:r>
      <w:proofErr w:type="spellStart"/>
      <w:r w:rsidRPr="0026525E">
        <w:rPr>
          <w:rFonts w:ascii="Traditional Arabic" w:hAnsi="Traditional Arabic" w:cs="Lotus Linotype"/>
          <w:color w:val="000000"/>
          <w:sz w:val="36"/>
          <w:szCs w:val="32"/>
          <w:rtl/>
        </w:rPr>
        <w:t>وعُكُورَتِهِ</w:t>
      </w:r>
      <w:proofErr w:type="spellEnd"/>
      <w:r w:rsidRPr="0026525E">
        <w:rPr>
          <w:rFonts w:ascii="Traditional Arabic" w:hAnsi="Traditional Arabic" w:cs="Lotus Linotype"/>
          <w:color w:val="000000"/>
          <w:sz w:val="36"/>
          <w:szCs w:val="32"/>
          <w:rtl/>
        </w:rPr>
        <w:t>، وقُوَّتِهِ وضَعْفِهِ، وهُدُوئِهِ وهِياجِه، واللهُ أَعْلَم</w:t>
      </w:r>
      <w:r w:rsidR="000E3A9A" w:rsidRPr="000E3A9A">
        <w:rPr>
          <w:rFonts w:ascii="Traditional Arabic" w:hAnsi="Traditional Arabic" w:cs="Lotus Linotype"/>
          <w:color w:val="000000"/>
          <w:sz w:val="36"/>
          <w:szCs w:val="32"/>
          <w:rtl/>
        </w:rPr>
        <w:t>.</w:t>
      </w:r>
    </w:p>
    <w:p w14:paraId="69083534" w14:textId="139A7359"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النَّوْعُ الرَّابِعُ</w:t>
      </w:r>
      <w:r w:rsidR="00C15649" w:rsidRPr="00095B64">
        <w:rPr>
          <w:rFonts w:ascii="Traditional Arabic" w:hAnsi="Traditional Arabic" w:cs="Lotus Linotype"/>
          <w:b/>
          <w:bCs/>
          <w:color w:val="000000"/>
          <w:sz w:val="36"/>
          <w:szCs w:val="34"/>
          <w:rtl/>
        </w:rPr>
        <w:t xml:space="preserve">: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ذْمُومَةُ ظَاهِر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حْمُودَةُ بَاطِن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كَمَنْ يَرَى أَنَّهُ يَنْكِحُ أُمَّهُ، أَوْ يَذْبَحُ وَلَدَه</w:t>
      </w:r>
      <w:r w:rsidR="000E3A9A" w:rsidRPr="000E3A9A">
        <w:rPr>
          <w:rFonts w:ascii="Traditional Arabic" w:hAnsi="Traditional Arabic" w:cs="Lotus Linotype"/>
          <w:color w:val="000000"/>
          <w:sz w:val="36"/>
          <w:szCs w:val="32"/>
          <w:rtl/>
        </w:rPr>
        <w:t>.</w:t>
      </w:r>
    </w:p>
    <w:p w14:paraId="7AEDF7A2" w14:textId="0930DD3B"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وهَهُنا قِصَّةٌ طَريفَةٌ</w:t>
      </w:r>
      <w:r w:rsidRPr="0026525E">
        <w:rPr>
          <w:rFonts w:ascii="Traditional Arabic" w:hAnsi="Traditional Arabic" w:cs="Lotus Linotype"/>
          <w:color w:val="000000"/>
          <w:sz w:val="36"/>
          <w:szCs w:val="32"/>
          <w:rtl/>
        </w:rPr>
        <w:t xml:space="preserve"> وَرَدَتْ فِي تَرْجَمَةِ أَبِي بَكْرٍ مُحَمَّد بنِ شِهابٍ الزُّهْرِي القُرَشِيِّ التابِعِيِّ نُورِدُها لِتَعَلُّقِها بِأقْسامِ الرُّؤيا، ولِما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لَحِ والنَّوادِرِ مِن التَّرْوِيحِ عن القارِئِ وشَحْذِ هِمَّتِهِ في الطلَب، وكانَ الزُّهْرِيُّ فِي أَولِ شَأْنِهِ قَدْ دخَلَ علَى الخَلِيفَةِ عَبدِ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لكِ فَأَعْجَبَتْهُ فِطْنَتُهُ وذكاؤُهُ وأمَرَهُ بطلَبِ العِلْم، 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فَرَجَعْتُ إِلَى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دِينَةِ أَطْلُبُ العلْمَ وَأَتَتَبَّعُهُ، فَبَلَغَنِي أَنَّ امْرَأَةً بِقُبَاءَ رَأَتْ رُؤْيا </w:t>
      </w:r>
      <w:r w:rsidRPr="0026525E">
        <w:rPr>
          <w:rFonts w:ascii="Traditional Arabic" w:hAnsi="Traditional Arabic" w:cs="Lotus Linotype"/>
          <w:color w:val="000000"/>
          <w:sz w:val="36"/>
          <w:szCs w:val="32"/>
          <w:rtl/>
        </w:rPr>
        <w:lastRenderedPageBreak/>
        <w:t>عَجِيبَةً؛ فَأَتَيْتُهَا فَسَأَلْتُهَا عَنْ ذَلكَ، فَقَالَتْ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إِنَّ بَعْلِي غَاَبَ وَتَرَكَ لَنَا خَادِماَ وَدَاجِن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w:t>
      </w:r>
      <w:proofErr w:type="spellStart"/>
      <w:r w:rsidRPr="0026525E">
        <w:rPr>
          <w:rFonts w:ascii="Traditional Arabic" w:hAnsi="Traditional Arabic" w:cs="Lotus Linotype"/>
          <w:color w:val="000000"/>
          <w:sz w:val="36"/>
          <w:szCs w:val="32"/>
          <w:rtl/>
        </w:rPr>
        <w:t>ونُخَيْلاتٍ</w:t>
      </w:r>
      <w:proofErr w:type="spellEnd"/>
      <w:r w:rsidRPr="0026525E">
        <w:rPr>
          <w:rFonts w:ascii="Traditional Arabic" w:hAnsi="Traditional Arabic" w:cs="Lotus Linotype"/>
          <w:color w:val="000000"/>
          <w:sz w:val="36"/>
          <w:szCs w:val="32"/>
          <w:rtl/>
        </w:rPr>
        <w:t>، نَشْرَبُ مِنْ لَبَنِهَا، وَنَأْكُلُ مِنْ ثَمَرِهَا، فَبَيْنَمَا أَنَا بينَ النائِمَةِ واليَقْظَى؛ رَأَيْتُ كـأنَّ ابْنِي الكَبِيـرَ - وَكَانَ مُشْتَدّ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 قَدْ أَقْبَلَ؛ فَأَخَذَ الشَّفْرَةَ فَذَبَحَ وَلَدَ الدَّاجِنِ،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إِنَّ هَذَا يُضَيِّقُ عَلَيْنَا اللبَـنَ، ثُـمَّ نَصَبَ القِدْرَ وَقَطَّعَهَا وَوَضَعَهَا فِيهِ، ثُمَّ أَخَذَ الشَّفْرَةَ فَذَبَحَ بِهَا أَخَاهُ، وَأَخُوه</w:t>
      </w:r>
      <w:r w:rsidR="00FC53D0"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صَغِيرٌ كَمَا قَدْ جَاءَ، ثُمَّ اسْتَيْقَظْتُ مَـذْعُورَةً؛ فَدَخَلَ وَلَدِي الكبيرُ؛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أيْنَ اللبَنُ؟؛ فَقُلْتُ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يَا بُنَيَّ شَرِبَهُ وَلَدُ الدَّاجِنِ،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إِنَّه قَدْ ضَيَّقَ عَلَيْنَا اللبَنَ!، ثُمَّ أَخَذَ الشَّفْرَةَ فَذَبَحَهُ وَقَطَّعَهُ فِي القِدْرِ، فَبَقِيتُ مُشْفِقَةً خَائِفَةً مِمَّا رَأَيتُ، فَأَخَذْتُ وَلِدِي الصَّغِيرَ فَغَيَّبْتُهُ فِي بَعْضِ بُيُوتِ الجِيرَانِ، ثُمَّ أَقْبَلْتُ إِلَى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نْزِلِ وَأَنَا مُشْفِقَةً جِدّ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مِمّا رَأَيْتُ، فَأَخَذَتْنِي عَيْنِي؛ فَنِمْـتُ فَرَأَيْتُ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نَامِ قَائِل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يَقُـولُ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مَالَكِ مُغْتَمَّةٌ؟، فَقُلْتُ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إِنِّي رَأَيْتُ مَنَام</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فَأَنَا أَحْذَرُ مِنْهُ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يَا رُؤْيَا! يا رُؤْيَا!، فَأقْبَلَـتِ امْرَأَةٌ حَسْنَاءُ جَمِيلَةٌ، فَقَـالَ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مَا أَرَدْتِ إِلَى هَذِهِ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رْأَةِ الصَّالِحَةِ؟، قَالَتْ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مَا أَرَدْتُ إِلاّ خَيْر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ثُمَّ 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يَا أَحْلاَمُ! يَا أَحْلاَمُ!، فَأَقْبَلَـتِ امْرَأَةٌ دُونَهَا فِي الحُسْنِ وَالجَمَالِ،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مَا أَرَدْتِ إِلَى هَذِهِ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رْأَةِ الصّالِحَةِ؟، فَقَـالَتْ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مَا أَرَدْتُ إِلاّ خَيـْر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ثُمّ 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يَا أَضْغَاثُ! يَا أَضْغَاثُ!، فَأَقْبَلَتِ امْرَأَةٌ سَوْدَاءُ شَنِيعَةٌ،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مَا أَرَدْتِ إِلَى هَذِهِ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رْأَةِ الصّالِحَة؟، فَقَالَتْ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إِنّهَا امْرَأَةٌ صَالِحَةٌ فَأَحْبَبْتُ أَنْ أُعَلِّمَهَا سَاعَةً!، ثُمَّ اسْتَيْقَظْتُ؛ فَجَاءَ ابْنِي فَوَضَعَ الطَّعَامَ؛ وَقَالَ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أَيْنَ أَخِي؟، فَقُلْـتُ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دَرَجَ إِلَى بُيُوتِ الجِـيرَانِ، فَذَهَبَ وَرَاءَهُ؛ فَكَأَنَّمَا هُدِيَ إِلَيْهِ!، فَأَقْبَلَ بِهِ يُقَبِّلُهُ، ثُمَّ جَاءَ فَوَضَعَهُ؛ وَجَلَسْنَا جَمِيع</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فَأَكَلْنَا مِنْ ذَلكَ الطَّعَامِ</w:t>
      </w:r>
      <w:r w:rsidR="00FC53D0" w:rsidRPr="00B60092">
        <w:rPr>
          <w:rStyle w:val="a7"/>
          <w:rFonts w:ascii="Tahoma" w:hAnsi="Tahoma" w:cs="Traditional Arabic"/>
          <w:color w:val="0000FF"/>
          <w:sz w:val="36"/>
          <w:szCs w:val="36"/>
          <w:rtl/>
        </w:rPr>
        <w:t>(</w:t>
      </w:r>
      <w:r w:rsidR="00FC53D0" w:rsidRPr="00B60092">
        <w:rPr>
          <w:rStyle w:val="a7"/>
          <w:rFonts w:ascii="Tahoma" w:hAnsi="Tahoma" w:cs="Traditional Arabic"/>
          <w:color w:val="0000FF"/>
          <w:sz w:val="36"/>
          <w:szCs w:val="36"/>
          <w:rtl/>
        </w:rPr>
        <w:footnoteReference w:id="740"/>
      </w:r>
      <w:r w:rsidR="00FC53D0"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w14:paraId="164209B3" w14:textId="4A064675" w:rsidR="00FC53D0" w:rsidRPr="00095B64"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 xml:space="preserve">وللعُلَماءِ </w:t>
      </w:r>
      <w:r w:rsidR="009E3D56">
        <w:rPr>
          <w:rFonts w:ascii="AAA GoldenLotus" w:hAnsi="AAA GoldenLotus" w:cs="Lotus Linotype"/>
          <w:color w:val="000000"/>
          <w:sz w:val="36"/>
          <w:szCs w:val="36"/>
        </w:rPr>
        <w:sym w:font="KFGQPC Arabic Symbols 01" w:char="F073"/>
      </w:r>
      <w:r w:rsidRPr="00095B64">
        <w:rPr>
          <w:rFonts w:ascii="Traditional Arabic" w:hAnsi="Traditional Arabic" w:cs="Lotus Linotype"/>
          <w:b/>
          <w:bCs/>
          <w:color w:val="000000"/>
          <w:sz w:val="36"/>
          <w:szCs w:val="34"/>
          <w:rtl/>
        </w:rPr>
        <w:t xml:space="preserve"> تعالَى تَقْسيماتٌ أُخَر</w:t>
      </w:r>
      <w:r w:rsidR="00FC53D0" w:rsidRPr="00095B64">
        <w:rPr>
          <w:rFonts w:ascii="Traditional Arabic" w:hAnsi="Traditional Arabic" w:cs="Lotus Linotype" w:hint="cs"/>
          <w:b/>
          <w:bCs/>
          <w:color w:val="000000"/>
          <w:sz w:val="36"/>
          <w:szCs w:val="34"/>
          <w:rtl/>
        </w:rPr>
        <w:t>؛</w:t>
      </w:r>
    </w:p>
    <w:p w14:paraId="7E7AD7A3" w14:textId="53419517" w:rsidR="00FC53D0"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مِنْها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باعْتِبارِ هَيئَةِ النَّوْمِ فَما كانَ عَلَى جَنْبِهِ الأَيْمَنِ فَرُؤْيا، وَعَلَى جَنْبِهِ الأَيْسَرِ أَوْ ظَهْرِه فَمِنْ قِبَلِ الأَرْوَاحِ؛ وَرُبّمَا صَحَّ بَعْضُها، وَفِي مَنَامِهِ عَلَى بَطْنِهِ أَضْغَاثُ أَحْلاَمٍ، وهذا يُحْكَى عَن ابنِ سيرين</w:t>
      </w:r>
      <w:r w:rsidR="00FC53D0" w:rsidRPr="00B60092">
        <w:rPr>
          <w:rStyle w:val="a7"/>
          <w:rFonts w:ascii="Tahoma" w:hAnsi="Tahoma" w:cs="Traditional Arabic"/>
          <w:color w:val="0000FF"/>
          <w:sz w:val="36"/>
          <w:szCs w:val="36"/>
          <w:rtl/>
        </w:rPr>
        <w:t>(</w:t>
      </w:r>
      <w:r w:rsidR="00FC53D0" w:rsidRPr="00B60092">
        <w:rPr>
          <w:rStyle w:val="a7"/>
          <w:rFonts w:ascii="Tahoma" w:hAnsi="Tahoma" w:cs="Traditional Arabic"/>
          <w:color w:val="0000FF"/>
          <w:sz w:val="36"/>
          <w:szCs w:val="36"/>
          <w:rtl/>
        </w:rPr>
        <w:footnoteReference w:id="741"/>
      </w:r>
      <w:r w:rsidR="00FC53D0"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w14:paraId="49AF9096" w14:textId="5BF4FF6B" w:rsidR="00FC53D0" w:rsidRPr="0026525E" w:rsidRDefault="00FC53D0"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hint="cs"/>
          <w:color w:val="000000"/>
          <w:sz w:val="36"/>
          <w:szCs w:val="32"/>
          <w:rtl/>
        </w:rPr>
        <w:t>و</w:t>
      </w:r>
      <w:r w:rsidR="00904E1C" w:rsidRPr="0026525E">
        <w:rPr>
          <w:rFonts w:ascii="Traditional Arabic" w:hAnsi="Traditional Arabic" w:cs="Lotus Linotype"/>
          <w:color w:val="000000"/>
          <w:sz w:val="36"/>
          <w:szCs w:val="32"/>
          <w:rtl/>
        </w:rPr>
        <w:t xml:space="preserve">مِنْها مَا هُوَ باعْتِبارِ فُصُولِ السَّنَّةِ، وباعْتبارِ الليلِ والنهار، وأَوَّلِ الليلِ وآخِرِه؛ أشارَ إلَيْهِ ابنُ </w:t>
      </w:r>
      <w:r w:rsidR="00904E1C" w:rsidRPr="0026525E">
        <w:rPr>
          <w:rFonts w:ascii="Traditional Arabic" w:hAnsi="Traditional Arabic" w:cs="Lotus Linotype"/>
          <w:color w:val="000000"/>
          <w:sz w:val="36"/>
          <w:szCs w:val="32"/>
          <w:rtl/>
        </w:rPr>
        <w:lastRenderedPageBreak/>
        <w:t>شاهِين، وباعْتِبارِ الرائِي؛ إنْ كانَ صالِح</w:t>
      </w:r>
      <w:r w:rsidR="003620EB" w:rsidRPr="0026525E">
        <w:rPr>
          <w:rFonts w:ascii="Traditional Arabic" w:hAnsi="Traditional Arabic" w:cs="Lotus Linotype"/>
          <w:color w:val="000000"/>
          <w:sz w:val="36"/>
          <w:szCs w:val="32"/>
          <w:rtl/>
        </w:rPr>
        <w:t>ًا</w:t>
      </w:r>
      <w:r w:rsidR="00904E1C" w:rsidRPr="0026525E">
        <w:rPr>
          <w:rFonts w:ascii="Traditional Arabic" w:hAnsi="Traditional Arabic" w:cs="Lotus Linotype"/>
          <w:color w:val="000000"/>
          <w:sz w:val="36"/>
          <w:szCs w:val="32"/>
          <w:rtl/>
        </w:rPr>
        <w:t xml:space="preserve"> أوْ طَالِحا؛ وَإنْ كانَ ذكَر</w:t>
      </w:r>
      <w:r w:rsidR="003620EB" w:rsidRPr="0026525E">
        <w:rPr>
          <w:rFonts w:ascii="Traditional Arabic" w:hAnsi="Traditional Arabic" w:cs="Lotus Linotype"/>
          <w:color w:val="000000"/>
          <w:sz w:val="36"/>
          <w:szCs w:val="32"/>
          <w:rtl/>
        </w:rPr>
        <w:t>ًا</w:t>
      </w:r>
      <w:r w:rsidR="00904E1C" w:rsidRPr="0026525E">
        <w:rPr>
          <w:rFonts w:ascii="Traditional Arabic" w:hAnsi="Traditional Arabic" w:cs="Lotus Linotype"/>
          <w:color w:val="000000"/>
          <w:sz w:val="36"/>
          <w:szCs w:val="32"/>
          <w:rtl/>
        </w:rPr>
        <w:t xml:space="preserve"> أو أُنْثَى، أو صَغير</w:t>
      </w:r>
      <w:r w:rsidR="003620EB" w:rsidRPr="0026525E">
        <w:rPr>
          <w:rFonts w:ascii="Traditional Arabic" w:hAnsi="Traditional Arabic" w:cs="Lotus Linotype"/>
          <w:color w:val="000000"/>
          <w:sz w:val="36"/>
          <w:szCs w:val="32"/>
          <w:rtl/>
        </w:rPr>
        <w:t>ًا</w:t>
      </w:r>
      <w:r w:rsidR="00904E1C" w:rsidRPr="0026525E">
        <w:rPr>
          <w:rFonts w:ascii="Traditional Arabic" w:hAnsi="Traditional Arabic" w:cs="Lotus Linotype"/>
          <w:color w:val="000000"/>
          <w:sz w:val="36"/>
          <w:szCs w:val="32"/>
          <w:rtl/>
        </w:rPr>
        <w:t xml:space="preserve"> أو كَبيرا، وباعْتِبارِها للبُشْرَى أو للتَحْذير، وباعْتِبارِ حاجَتِها إلَى التَّعْبيرِ فَمْنْها ظاهِرٌ لا يَحْتاجُ إلَى ذلك؛ ومنْها ما يَحتاجُ إلَيه،</w:t>
      </w:r>
      <w:r w:rsidR="007E01BA" w:rsidRPr="0026525E">
        <w:rPr>
          <w:rFonts w:ascii="Traditional Arabic" w:hAnsi="Traditional Arabic" w:cs="Lotus Linotype"/>
          <w:color w:val="000000"/>
          <w:sz w:val="36"/>
          <w:szCs w:val="32"/>
          <w:rtl/>
        </w:rPr>
        <w:t>،</w:t>
      </w:r>
      <w:r w:rsidR="00904E1C" w:rsidRPr="0026525E">
        <w:rPr>
          <w:rFonts w:ascii="Traditional Arabic" w:hAnsi="Traditional Arabic" w:cs="Lotus Linotype"/>
          <w:color w:val="000000"/>
          <w:sz w:val="36"/>
          <w:szCs w:val="32"/>
          <w:rtl/>
        </w:rPr>
        <w:t xml:space="preserve"> ويُمْكِنُ تَقْسيمُها باعْتِبارِ مَراتِبِ الناسِ وأحوالِهم؛ من </w:t>
      </w:r>
      <w:r w:rsidR="00E50BFF" w:rsidRPr="0026525E">
        <w:rPr>
          <w:rFonts w:ascii="Traditional Arabic" w:hAnsi="Traditional Arabic" w:cs="Lotus Linotype"/>
          <w:color w:val="000000"/>
          <w:sz w:val="36"/>
          <w:szCs w:val="32"/>
          <w:rtl/>
        </w:rPr>
        <w:t>الـم</w:t>
      </w:r>
      <w:r w:rsidR="00904E1C" w:rsidRPr="0026525E">
        <w:rPr>
          <w:rFonts w:ascii="Traditional Arabic" w:hAnsi="Traditional Arabic" w:cs="Lotus Linotype"/>
          <w:color w:val="000000"/>
          <w:sz w:val="36"/>
          <w:szCs w:val="32"/>
          <w:rtl/>
        </w:rPr>
        <w:t>لُوكِ وأرْبابِ الدَّولِةِ، والساداتِ والأرِقّاءِ، والأغْنِياءِ والفقَراءِ، والعُلَماءِ والجُهَلاء، وكَذلكَ باعْتِبارِ مَرْتَبَتِها فِي الصدْق؛ وقد نَقَلَ ابنُ شاهينَ عن الكَرْمانِي قال</w:t>
      </w:r>
      <w:r w:rsidR="00C15649" w:rsidRPr="0026525E">
        <w:rPr>
          <w:rFonts w:ascii="Traditional Arabic" w:hAnsi="Traditional Arabic" w:cs="Lotus Linotype"/>
          <w:color w:val="000000"/>
          <w:sz w:val="36"/>
          <w:szCs w:val="32"/>
          <w:rtl/>
        </w:rPr>
        <w:t xml:space="preserve">: </w:t>
      </w:r>
      <w:r w:rsidR="00262CF9">
        <w:rPr>
          <w:rFonts w:ascii="Traditional Arabic" w:hAnsi="Traditional Arabic" w:cs="Lotus Linotype" w:hint="cs"/>
          <w:color w:val="000000"/>
          <w:sz w:val="36"/>
          <w:szCs w:val="32"/>
          <w:rtl/>
        </w:rPr>
        <w:t>«</w:t>
      </w:r>
      <w:r w:rsidR="00904E1C" w:rsidRPr="0026525E">
        <w:rPr>
          <w:rFonts w:ascii="Traditional Arabic" w:hAnsi="Traditional Arabic" w:cs="Lotus Linotype"/>
          <w:color w:val="000000"/>
          <w:sz w:val="36"/>
          <w:szCs w:val="32"/>
          <w:rtl/>
        </w:rPr>
        <w:t xml:space="preserve">رُؤْيا </w:t>
      </w:r>
      <w:r w:rsidR="00E50BFF" w:rsidRPr="0026525E">
        <w:rPr>
          <w:rFonts w:ascii="Traditional Arabic" w:hAnsi="Traditional Arabic" w:cs="Lotus Linotype"/>
          <w:color w:val="000000"/>
          <w:sz w:val="36"/>
          <w:szCs w:val="32"/>
          <w:rtl/>
        </w:rPr>
        <w:t>الـم</w:t>
      </w:r>
      <w:r w:rsidR="00904E1C" w:rsidRPr="0026525E">
        <w:rPr>
          <w:rFonts w:ascii="Traditional Arabic" w:hAnsi="Traditional Arabic" w:cs="Lotus Linotype"/>
          <w:color w:val="000000"/>
          <w:sz w:val="36"/>
          <w:szCs w:val="32"/>
          <w:rtl/>
        </w:rPr>
        <w:t>سْلِمِ أَصْدَقُ مِنْ رُؤْيَا الكَافِرِ، وَرُؤْيَا العَ</w:t>
      </w:r>
      <w:r w:rsidR="00E50BFF" w:rsidRPr="0026525E">
        <w:rPr>
          <w:rFonts w:ascii="Traditional Arabic" w:hAnsi="Traditional Arabic" w:cs="Lotus Linotype"/>
          <w:color w:val="000000"/>
          <w:sz w:val="36"/>
          <w:szCs w:val="32"/>
          <w:rtl/>
        </w:rPr>
        <w:t>الـم</w:t>
      </w:r>
      <w:r w:rsidR="00904E1C" w:rsidRPr="0026525E">
        <w:rPr>
          <w:rFonts w:ascii="Traditional Arabic" w:hAnsi="Traditional Arabic" w:cs="Lotus Linotype"/>
          <w:color w:val="000000"/>
          <w:sz w:val="36"/>
          <w:szCs w:val="32"/>
          <w:rtl/>
        </w:rPr>
        <w:t xml:space="preserve"> أَصْدَقُ مِنْ رُؤْيَا الجَاهِلِ، وَرُؤْيا </w:t>
      </w:r>
      <w:r w:rsidR="00E50BFF" w:rsidRPr="0026525E">
        <w:rPr>
          <w:rFonts w:ascii="Traditional Arabic" w:hAnsi="Traditional Arabic" w:cs="Lotus Linotype"/>
          <w:color w:val="000000"/>
          <w:sz w:val="36"/>
          <w:szCs w:val="32"/>
          <w:rtl/>
        </w:rPr>
        <w:t>الـم</w:t>
      </w:r>
      <w:r w:rsidR="00904E1C" w:rsidRPr="0026525E">
        <w:rPr>
          <w:rFonts w:ascii="Traditional Arabic" w:hAnsi="Traditional Arabic" w:cs="Lotus Linotype"/>
          <w:color w:val="000000"/>
          <w:sz w:val="36"/>
          <w:szCs w:val="32"/>
          <w:rtl/>
        </w:rPr>
        <w:t xml:space="preserve">سْتُورِ أَصْـدَقُ مِنْ رُؤْيَا غَيْرِ </w:t>
      </w:r>
      <w:r w:rsidR="00E50BFF" w:rsidRPr="0026525E">
        <w:rPr>
          <w:rFonts w:ascii="Traditional Arabic" w:hAnsi="Traditional Arabic" w:cs="Lotus Linotype"/>
          <w:color w:val="000000"/>
          <w:sz w:val="36"/>
          <w:szCs w:val="32"/>
          <w:rtl/>
        </w:rPr>
        <w:t>الـم</w:t>
      </w:r>
      <w:r w:rsidR="00904E1C" w:rsidRPr="0026525E">
        <w:rPr>
          <w:rFonts w:ascii="Traditional Arabic" w:hAnsi="Traditional Arabic" w:cs="Lotus Linotype"/>
          <w:color w:val="000000"/>
          <w:sz w:val="36"/>
          <w:szCs w:val="32"/>
          <w:rtl/>
        </w:rPr>
        <w:t>سْتُورِ، وَرُؤْيَـا الرَّجُلِ النَّحْسِ (كَذا؛ ولَعَلَّها</w:t>
      </w:r>
      <w:r w:rsidR="00C15649" w:rsidRPr="0026525E">
        <w:rPr>
          <w:rFonts w:ascii="Traditional Arabic" w:hAnsi="Traditional Arabic" w:cs="Lotus Linotype"/>
          <w:color w:val="000000"/>
          <w:sz w:val="36"/>
          <w:szCs w:val="32"/>
          <w:rtl/>
        </w:rPr>
        <w:t xml:space="preserve">: </w:t>
      </w:r>
      <w:r w:rsidR="00904E1C" w:rsidRPr="0026525E">
        <w:rPr>
          <w:rFonts w:ascii="Traditional Arabic" w:hAnsi="Traditional Arabic" w:cs="Lotus Linotype"/>
          <w:color w:val="000000"/>
          <w:sz w:val="36"/>
          <w:szCs w:val="32"/>
          <w:rtl/>
        </w:rPr>
        <w:t xml:space="preserve">ورُؤْيا الرجُلِ </w:t>
      </w:r>
      <w:r w:rsidR="00E50BFF" w:rsidRPr="0026525E">
        <w:rPr>
          <w:rFonts w:ascii="Traditional Arabic" w:hAnsi="Traditional Arabic" w:cs="Lotus Linotype"/>
          <w:color w:val="000000"/>
          <w:sz w:val="36"/>
          <w:szCs w:val="32"/>
          <w:rtl/>
        </w:rPr>
        <w:t>الـم</w:t>
      </w:r>
      <w:r w:rsidR="00904E1C" w:rsidRPr="0026525E">
        <w:rPr>
          <w:rFonts w:ascii="Traditional Arabic" w:hAnsi="Traditional Arabic" w:cs="Lotus Linotype"/>
          <w:color w:val="000000"/>
          <w:sz w:val="36"/>
          <w:szCs w:val="32"/>
          <w:rtl/>
        </w:rPr>
        <w:t>بارَكِ أصْدُقُ مِن رُؤْيا الرجلِ النحْس)، وَرُؤْيا الشَّيْخِ أَصْدَقُ مِنْ رُؤْيا الشَّابِّ</w:t>
      </w:r>
      <w:r w:rsidR="00262CF9">
        <w:rPr>
          <w:rFonts w:ascii="Traditional Arabic" w:hAnsi="Traditional Arabic" w:cs="Lotus Linotype" w:hint="eastAsia"/>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4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00904E1C" w:rsidRPr="0026525E">
        <w:rPr>
          <w:rFonts w:ascii="Traditional Arabic" w:hAnsi="Traditional Arabic" w:cs="Lotus Linotype"/>
          <w:color w:val="000000"/>
          <w:sz w:val="36"/>
          <w:szCs w:val="32"/>
          <w:rtl/>
        </w:rPr>
        <w:t xml:space="preserve"> وغيرُ هَذَا</w:t>
      </w:r>
      <w:r w:rsidR="000E3A9A" w:rsidRPr="000E3A9A">
        <w:rPr>
          <w:rFonts w:ascii="Traditional Arabic" w:hAnsi="Traditional Arabic" w:cs="Lotus Linotype" w:hint="cs"/>
          <w:color w:val="000000"/>
          <w:sz w:val="36"/>
          <w:szCs w:val="32"/>
          <w:rtl/>
        </w:rPr>
        <w:t>.</w:t>
      </w:r>
    </w:p>
    <w:p w14:paraId="6D91F6DE" w14:textId="1601C410" w:rsidR="000E26A0" w:rsidRDefault="00904E1C"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وفِيمَا ذكَرْناهُ كِفايةٌ، وبِالله تَعَالَى التوفيق</w:t>
      </w:r>
      <w:r w:rsidR="000E3A9A" w:rsidRPr="000E3A9A">
        <w:rPr>
          <w:rFonts w:ascii="Traditional Arabic" w:hAnsi="Traditional Arabic" w:cs="Lotus Linotype" w:hint="cs"/>
          <w:color w:val="000000"/>
          <w:sz w:val="36"/>
          <w:szCs w:val="32"/>
          <w:rtl/>
        </w:rPr>
        <w:t>.</w:t>
      </w:r>
    </w:p>
    <w:p w14:paraId="6F4A9472" w14:textId="012401BF" w:rsidR="00904E1C" w:rsidRPr="0026525E" w:rsidRDefault="00904E1C"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وَصَلَّى اللهُ علَى مُحَمِّدٍ </w:t>
      </w:r>
      <w:proofErr w:type="spellStart"/>
      <w:r w:rsidRPr="0026525E">
        <w:rPr>
          <w:rFonts w:ascii="Traditional Arabic" w:hAnsi="Traditional Arabic" w:cs="Lotus Linotype"/>
          <w:color w:val="000000"/>
          <w:sz w:val="36"/>
          <w:szCs w:val="32"/>
          <w:rtl/>
        </w:rPr>
        <w:t>وآلِهِ</w:t>
      </w:r>
      <w:proofErr w:type="spellEnd"/>
      <w:r w:rsidRPr="0026525E">
        <w:rPr>
          <w:rFonts w:ascii="Traditional Arabic" w:hAnsi="Traditional Arabic" w:cs="Lotus Linotype"/>
          <w:color w:val="000000"/>
          <w:sz w:val="36"/>
          <w:szCs w:val="32"/>
          <w:rtl/>
        </w:rPr>
        <w:t xml:space="preserve"> وَصَحْبِهِ وَسَلَّمَ</w:t>
      </w:r>
      <w:r w:rsidR="000E3A9A" w:rsidRPr="000E3A9A">
        <w:rPr>
          <w:rFonts w:ascii="Traditional Arabic" w:hAnsi="Traditional Arabic" w:cs="Lotus Linotype"/>
          <w:color w:val="000000"/>
          <w:sz w:val="36"/>
          <w:szCs w:val="32"/>
          <w:rtl/>
        </w:rPr>
        <w:t>.</w:t>
      </w:r>
    </w:p>
    <w:p w14:paraId="1B2DBDF8" w14:textId="77777777" w:rsidR="00904E1C" w:rsidRPr="00FC53D0" w:rsidRDefault="00904E1C" w:rsidP="000E3A9A">
      <w:pPr>
        <w:widowControl w:val="0"/>
        <w:autoSpaceDE w:val="0"/>
        <w:autoSpaceDN w:val="0"/>
        <w:adjustRightInd w:val="0"/>
        <w:spacing w:after="80" w:line="18" w:lineRule="atLeast"/>
        <w:ind w:firstLine="284"/>
        <w:jc w:val="both"/>
        <w:rPr>
          <w:rFonts w:ascii="Traditional Arabic" w:hAnsi="Traditional Arabic" w:cs="Traditional Arabic"/>
          <w:color w:val="000000"/>
          <w:sz w:val="22"/>
          <w:szCs w:val="22"/>
          <w:rtl/>
        </w:rPr>
      </w:pPr>
    </w:p>
    <w:p w14:paraId="44DDA3F1" w14:textId="77777777" w:rsidR="00904E1C" w:rsidRPr="0026525E" w:rsidRDefault="00671913" w:rsidP="00057857">
      <w:pPr>
        <w:widowControl w:val="0"/>
        <w:autoSpaceDE w:val="0"/>
        <w:autoSpaceDN w:val="0"/>
        <w:adjustRightInd w:val="0"/>
        <w:spacing w:after="80" w:line="18" w:lineRule="atLeast"/>
        <w:ind w:right="709" w:firstLine="284"/>
        <w:jc w:val="right"/>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w:t>
      </w:r>
      <w:r w:rsidR="00904E1C" w:rsidRPr="0026525E">
        <w:rPr>
          <w:rFonts w:ascii="Traditional Arabic" w:hAnsi="Traditional Arabic" w:cs="Lotus Linotype"/>
          <w:color w:val="000000"/>
          <w:sz w:val="36"/>
          <w:szCs w:val="32"/>
          <w:rtl/>
        </w:rPr>
        <w:t>كان الله له</w:t>
      </w:r>
      <w:r w:rsidR="00FC53D0" w:rsidRPr="0026525E">
        <w:rPr>
          <w:rFonts w:ascii="Traditional Arabic" w:hAnsi="Traditional Arabic" w:cs="Lotus Linotype" w:hint="cs"/>
          <w:color w:val="000000"/>
          <w:sz w:val="36"/>
          <w:szCs w:val="32"/>
          <w:rtl/>
        </w:rPr>
        <w:t>:</w:t>
      </w:r>
    </w:p>
    <w:p w14:paraId="05E72E05" w14:textId="77777777" w:rsidR="00904E1C" w:rsidRPr="00095B64" w:rsidRDefault="00904E1C"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10DD24A6" w14:textId="77777777" w:rsidR="00904E1C" w:rsidRPr="00BC2D33" w:rsidRDefault="00904E1C" w:rsidP="00057857">
      <w:pPr>
        <w:pStyle w:val="2"/>
        <w:spacing w:line="18" w:lineRule="atLeast"/>
        <w:rPr>
          <w:rtl/>
        </w:rPr>
      </w:pPr>
      <w:r w:rsidRPr="00BC2D33">
        <w:rPr>
          <w:color w:val="000000"/>
          <w:rtl/>
        </w:rPr>
        <w:br w:type="page"/>
      </w:r>
      <w:bookmarkStart w:id="96" w:name="_Toc513468117"/>
      <w:r w:rsidR="00CF39F7" w:rsidRPr="003D4DC4">
        <w:rPr>
          <w:rFonts w:ascii="Traditional Arabic" w:hAnsi="Traditional Arabic" w:cs="Traditional Arabic"/>
          <w:b/>
          <w:bCs/>
          <w:sz w:val="12"/>
          <w:szCs w:val="12"/>
          <w:rtl/>
        </w:rPr>
        <w:lastRenderedPageBreak/>
        <w:drawing>
          <wp:anchor distT="0" distB="0" distL="114300" distR="114300" simplePos="0" relativeHeight="251380736" behindDoc="1" locked="0" layoutInCell="1" allowOverlap="1" wp14:anchorId="6A543F7A" wp14:editId="3D14278D">
            <wp:simplePos x="0" y="0"/>
            <wp:positionH relativeFrom="margin">
              <wp:posOffset>644525</wp:posOffset>
            </wp:positionH>
            <wp:positionV relativeFrom="paragraph">
              <wp:posOffset>-194945</wp:posOffset>
            </wp:positionV>
            <wp:extent cx="4151270" cy="699128"/>
            <wp:effectExtent l="0" t="0" r="1905" b="6350"/>
            <wp:wrapNone/>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151270" cy="6991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2D33">
        <w:rPr>
          <w:rtl/>
        </w:rPr>
        <w:t>رُؤيا الكافِرِ هَلْ تَكُونُ حَقّا</w:t>
      </w:r>
      <w:bookmarkEnd w:id="96"/>
    </w:p>
    <w:p w14:paraId="0ED3BBF1" w14:textId="77777777" w:rsidR="00CF39F7" w:rsidRPr="00CF39F7" w:rsidRDefault="00CF39F7" w:rsidP="00057857">
      <w:pPr>
        <w:widowControl w:val="0"/>
        <w:spacing w:after="80" w:line="18" w:lineRule="atLeast"/>
        <w:ind w:firstLine="284"/>
        <w:jc w:val="center"/>
        <w:rPr>
          <w:rFonts w:ascii="Traditional Arabic" w:hAnsi="Traditional Arabic" w:cs="Traditional Arabic"/>
          <w:b/>
          <w:bCs/>
          <w:sz w:val="16"/>
          <w:szCs w:val="16"/>
          <w:rtl/>
        </w:rPr>
      </w:pPr>
    </w:p>
    <w:p w14:paraId="6BDDB289" w14:textId="77777777" w:rsidR="00904E1C" w:rsidRPr="004213E8" w:rsidRDefault="00904E1C"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91/3/7306</w:t>
      </w:r>
    </w:p>
    <w:p w14:paraId="1C6C0934" w14:textId="51DA9FED" w:rsidR="000E3C72" w:rsidRPr="0026525E" w:rsidRDefault="000E3C72"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334656" behindDoc="0" locked="0" layoutInCell="1" allowOverlap="1" wp14:anchorId="493E2C35" wp14:editId="7132BAE0">
            <wp:simplePos x="0" y="0"/>
            <wp:positionH relativeFrom="column">
              <wp:posOffset>5273304</wp:posOffset>
            </wp:positionH>
            <wp:positionV relativeFrom="paragraph">
              <wp:posOffset>60960</wp:posOffset>
            </wp:positionV>
            <wp:extent cx="396815" cy="409941"/>
            <wp:effectExtent l="0" t="0" r="3810" b="0"/>
            <wp:wrapNone/>
            <wp:docPr id="313" name="صورة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815" cy="409941"/>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E2702C" w:rsidRPr="0026525E">
        <w:rPr>
          <w:rFonts w:ascii="Traditional Arabic" w:hAnsi="Traditional Arabic" w:cs="Lotus Linotype"/>
          <w:sz w:val="36"/>
          <w:szCs w:val="32"/>
          <w:rtl/>
        </w:rPr>
        <w:t xml:space="preserve">وسُئلَ عَنْ رُؤْيا الكافِرِ هَلْ تَكُونُ حَقّا؛ وقَدْ قالَ رَسُولُ اللهِ </w:t>
      </w:r>
      <w:r w:rsidR="00BA756E" w:rsidRPr="0026525E">
        <w:rPr>
          <w:rFonts w:ascii="Traditional Arabic" w:hAnsi="Traditional Arabic" w:cs="Lotus Linotype"/>
          <w:color w:val="000000"/>
          <w:sz w:val="36"/>
          <w:szCs w:val="32"/>
          <w:rtl/>
        </w:rPr>
        <w:sym w:font="AGA Arabesque" w:char="F065"/>
      </w:r>
      <w:r w:rsidR="00E2702C" w:rsidRPr="0026525E">
        <w:rPr>
          <w:rFonts w:ascii="Traditional Arabic" w:hAnsi="Traditional Arabic" w:cs="Lotus Linotype"/>
          <w:sz w:val="36"/>
          <w:szCs w:val="32"/>
          <w:rtl/>
        </w:rPr>
        <w:t xml:space="preserve">: </w:t>
      </w:r>
      <w:r w:rsidR="00CF39F7" w:rsidRPr="0026525E">
        <w:rPr>
          <w:rFonts w:ascii="Traditional Arabic" w:hAnsi="Traditional Arabic" w:cs="Lotus Linotype" w:hint="cs"/>
          <w:sz w:val="36"/>
          <w:szCs w:val="32"/>
          <w:rtl/>
        </w:rPr>
        <w:t>(</w:t>
      </w:r>
      <w:r w:rsidR="00E2702C" w:rsidRPr="00095B64">
        <w:rPr>
          <w:rFonts w:ascii="Traditional Arabic" w:hAnsi="Traditional Arabic" w:cs="Lotus Linotype"/>
          <w:b/>
          <w:bCs/>
          <w:sz w:val="36"/>
          <w:szCs w:val="34"/>
          <w:rtl/>
        </w:rPr>
        <w:t>الرُّؤْيا الصَّالِحَةُ جُزْءٌ مِنْ سِتَّةٍ وَأَرْبَعِينَ جُزْءًا مِنَ النُّبُوَّةِ</w:t>
      </w:r>
      <w:r w:rsidR="00CF39F7" w:rsidRPr="0026525E">
        <w:rPr>
          <w:rFonts w:ascii="Traditional Arabic" w:hAnsi="Traditional Arabic" w:cs="Lotus Linotype" w:hint="cs"/>
          <w:sz w:val="36"/>
          <w:szCs w:val="32"/>
          <w:rtl/>
        </w:rPr>
        <w:t>)</w:t>
      </w:r>
      <w:r w:rsidR="00E2702C" w:rsidRPr="0026525E">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w14:paraId="77A9CEFA" w14:textId="77777777" w:rsidR="00904E1C" w:rsidRPr="0026525E" w:rsidRDefault="000E3C72"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904E1C" w:rsidRPr="0026525E">
        <w:rPr>
          <w:rFonts w:ascii="Traditional Arabic" w:hAnsi="Traditional Arabic" w:cs="Lotus Linotype"/>
          <w:sz w:val="36"/>
          <w:szCs w:val="32"/>
          <w:rtl/>
        </w:rPr>
        <w:t>الحَمْدُ للهِ</w:t>
      </w:r>
      <w:r w:rsidR="00E2702C" w:rsidRPr="0026525E">
        <w:rPr>
          <w:rFonts w:ascii="Traditional Arabic" w:hAnsi="Traditional Arabic" w:cs="Lotus Linotype" w:hint="cs"/>
          <w:sz w:val="36"/>
          <w:szCs w:val="32"/>
          <w:rtl/>
        </w:rPr>
        <w:t>،</w:t>
      </w:r>
      <w:r w:rsidR="00E2702C" w:rsidRPr="0026525E">
        <w:rPr>
          <w:rFonts w:ascii="Traditional Arabic" w:hAnsi="Traditional Arabic" w:cs="Lotus Linotype"/>
          <w:sz w:val="36"/>
          <w:szCs w:val="32"/>
          <w:rtl/>
        </w:rPr>
        <w:t xml:space="preserve"> وأسْتَغْفِرُ اللهَ</w:t>
      </w:r>
      <w:r w:rsidR="00E2702C" w:rsidRPr="0026525E">
        <w:rPr>
          <w:rFonts w:ascii="Traditional Arabic" w:hAnsi="Traditional Arabic" w:cs="Lotus Linotype" w:hint="cs"/>
          <w:sz w:val="36"/>
          <w:szCs w:val="32"/>
          <w:rtl/>
        </w:rPr>
        <w:t>،</w:t>
      </w:r>
      <w:r w:rsidR="00904E1C" w:rsidRPr="0026525E">
        <w:rPr>
          <w:rFonts w:ascii="Traditional Arabic" w:hAnsi="Traditional Arabic" w:cs="Lotus Linotype"/>
          <w:sz w:val="36"/>
          <w:szCs w:val="32"/>
          <w:rtl/>
        </w:rPr>
        <w:t xml:space="preserve"> أما بَعْد</w:t>
      </w:r>
      <w:r w:rsidR="00C15649" w:rsidRPr="0026525E">
        <w:rPr>
          <w:rFonts w:ascii="Traditional Arabic" w:hAnsi="Traditional Arabic" w:cs="Lotus Linotype"/>
          <w:sz w:val="36"/>
          <w:szCs w:val="32"/>
          <w:rtl/>
        </w:rPr>
        <w:t xml:space="preserve">: </w:t>
      </w:r>
    </w:p>
    <w:p w14:paraId="48764AC6" w14:textId="789CF1B5"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فَقَدْ وَقَعَتْ الرُّؤْيَا</w:t>
      </w:r>
      <w:r w:rsidRPr="0026525E">
        <w:rPr>
          <w:rFonts w:ascii="Traditional Arabic" w:hAnsi="Traditional Arabic" w:cs="Lotus Linotype"/>
          <w:color w:val="000000"/>
          <w:sz w:val="36"/>
          <w:szCs w:val="32"/>
          <w:rtl/>
        </w:rPr>
        <w:t xml:space="preserve"> الصَّادِقَة مِنْ بَعْض الْكُفَّار كَمَا فِي رُؤْيَا صَاحِبَيْ السِّجْن مَعَ يُوسُف </w:t>
      </w:r>
      <w:r w:rsidR="00BA3FF9">
        <w:rPr>
          <w:rFonts w:ascii="Traditional Arabic" w:hAnsi="Traditional Arabic" w:cs="Lotus Linotype"/>
          <w:color w:val="000000"/>
          <w:sz w:val="36"/>
          <w:szCs w:val="32"/>
        </w:rPr>
        <w:sym w:font="KFGQPC Arabic Symbols 01" w:char="F06E"/>
      </w:r>
      <w:r w:rsidRPr="0026525E">
        <w:rPr>
          <w:rFonts w:ascii="Traditional Arabic" w:hAnsi="Traditional Arabic" w:cs="Lotus Linotype"/>
          <w:color w:val="000000"/>
          <w:sz w:val="36"/>
          <w:szCs w:val="32"/>
          <w:rtl/>
        </w:rPr>
        <w:t xml:space="preserve"> وَرُؤْيَا مَلِكهمَا وَغَيْر ذَلِكَ، قَالهُ الحافِظُ فِي الفَتْح</w:t>
      </w:r>
      <w:r w:rsidR="00362E67" w:rsidRPr="00B60092">
        <w:rPr>
          <w:rStyle w:val="a7"/>
          <w:rFonts w:ascii="Tahoma" w:hAnsi="Tahoma" w:cs="Traditional Arabic"/>
          <w:color w:val="0000FF"/>
          <w:sz w:val="36"/>
          <w:szCs w:val="36"/>
          <w:rtl/>
        </w:rPr>
        <w:t>(</w:t>
      </w:r>
      <w:r w:rsidR="00362E67" w:rsidRPr="00B60092">
        <w:rPr>
          <w:rStyle w:val="a7"/>
          <w:rFonts w:ascii="Tahoma" w:hAnsi="Tahoma" w:cs="Traditional Arabic"/>
          <w:color w:val="0000FF"/>
          <w:sz w:val="36"/>
          <w:szCs w:val="36"/>
          <w:rtl/>
        </w:rPr>
        <w:footnoteReference w:id="743"/>
      </w:r>
      <w:r w:rsidR="00362E67"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7D1F74CE" w14:textId="4C237495"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قَالَ الأَلُوسِيُّ فِي التَّفْسِيرِ</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وَاسْتَدَلُّوا بِذَلكَ أَيْض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عَلَى صِحَّةِ رُؤْيَا الكَافِرِ؛ وَهُو ظَاهِر</w:t>
      </w:r>
      <w:r w:rsidR="00362E67" w:rsidRPr="0026525E">
        <w:rPr>
          <w:rFonts w:ascii="Traditional Arabic" w:hAnsi="Traditional Arabic" w:cs="Lotus Linotype" w:hint="cs"/>
          <w:color w:val="000000"/>
          <w:sz w:val="36"/>
          <w:szCs w:val="32"/>
          <w:rtl/>
        </w:rPr>
        <w:t>ٌ</w:t>
      </w:r>
      <w:r w:rsidR="004B465D" w:rsidRPr="0026525E">
        <w:rPr>
          <w:rFonts w:ascii="Traditional Arabic" w:hAnsi="Traditional Arabic" w:cs="Lotus Linotype" w:hint="cs"/>
          <w:color w:val="000000"/>
          <w:sz w:val="36"/>
          <w:szCs w:val="32"/>
          <w:rtl/>
        </w:rPr>
        <w:t>»</w:t>
      </w:r>
      <w:r w:rsidR="00362E67" w:rsidRPr="00B60092">
        <w:rPr>
          <w:rStyle w:val="a7"/>
          <w:rFonts w:ascii="Tahoma" w:hAnsi="Tahoma" w:cs="Traditional Arabic"/>
          <w:color w:val="0000FF"/>
          <w:sz w:val="36"/>
          <w:szCs w:val="36"/>
          <w:rtl/>
        </w:rPr>
        <w:t>(</w:t>
      </w:r>
      <w:r w:rsidR="00362E67" w:rsidRPr="00B60092">
        <w:rPr>
          <w:rStyle w:val="a7"/>
          <w:rFonts w:ascii="Tahoma" w:hAnsi="Tahoma" w:cs="Traditional Arabic"/>
          <w:color w:val="0000FF"/>
          <w:sz w:val="36"/>
          <w:szCs w:val="36"/>
          <w:rtl/>
        </w:rPr>
        <w:footnoteReference w:id="744"/>
      </w:r>
      <w:r w:rsidR="00362E67"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AD0EBBC" w14:textId="31497B72" w:rsidR="00904E1C" w:rsidRPr="00095B64" w:rsidRDefault="00904E1C" w:rsidP="000E3A9A">
      <w:pPr>
        <w:widowControl w:val="0"/>
        <w:spacing w:after="80" w:line="18" w:lineRule="atLeast"/>
        <w:ind w:firstLine="284"/>
        <w:jc w:val="both"/>
        <w:rPr>
          <w:rFonts w:ascii="Traditional Arabic" w:hAnsi="Traditional Arabic" w:cs="Lotus Linotype"/>
          <w:b/>
          <w:bCs/>
          <w:sz w:val="36"/>
          <w:szCs w:val="34"/>
          <w:rtl/>
        </w:rPr>
      </w:pPr>
      <w:r w:rsidRPr="0026525E">
        <w:rPr>
          <w:rFonts w:ascii="Traditional Arabic" w:hAnsi="Traditional Arabic" w:cs="Lotus Linotype"/>
          <w:color w:val="000000"/>
          <w:sz w:val="36"/>
          <w:szCs w:val="32"/>
          <w:rtl/>
        </w:rPr>
        <w:t xml:space="preserve">وحَكَى الحافِظُ عَن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هَلَّبِ أنَّ الناسَ فِي هذا عَلى ثلاثِ دَرَجات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الأَنْبِياء، والصالحُون، ومَن عَداهم، وَهِيَ ثَلَاثَة أَقْسَام</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مَسْتُورُونَ فَالْغَالِب اِسْتِوَاء الْحَال فِي حَقّهمْ، وَفَسَقَةٌ وَالْغَالِب عَلَى رُؤْيَاهُمْ الأَضْغَاث وَيَقِلُّ فِيهَا الصِّدْق</w:t>
      </w:r>
      <w:r w:rsidR="007E01BA" w:rsidRPr="0026525E">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وَكُفَّـار وَيَنْدُر فِي رُؤْيَاهُمْ الصِّدْق جِدًّا</w:t>
      </w:r>
      <w:r w:rsidR="00072B8F" w:rsidRPr="00B60092">
        <w:rPr>
          <w:rStyle w:val="a7"/>
          <w:rFonts w:ascii="Tahoma" w:hAnsi="Tahoma" w:cs="Traditional Arabic"/>
          <w:color w:val="0000FF"/>
          <w:sz w:val="36"/>
          <w:szCs w:val="36"/>
          <w:rtl/>
        </w:rPr>
        <w:t>(</w:t>
      </w:r>
      <w:r w:rsidR="00072B8F" w:rsidRPr="00B60092">
        <w:rPr>
          <w:rStyle w:val="a7"/>
          <w:rFonts w:ascii="Tahoma" w:hAnsi="Tahoma" w:cs="Traditional Arabic"/>
          <w:color w:val="0000FF"/>
          <w:sz w:val="36"/>
          <w:szCs w:val="36"/>
          <w:rtl/>
        </w:rPr>
        <w:footnoteReference w:id="745"/>
      </w:r>
      <w:r w:rsidR="00072B8F"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3E2AABE3" w14:textId="79CF11C5"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 xml:space="preserve">وِمِمَّنْ جَوَّزَ الرُّؤْيا مِنَ الكَافِرِ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ناوِيُّ فِي التَّيْسِيرِ بِشَرْحِ الجَامِعِ الصَّغِيرِ؛ قَالَ</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فَإِنْ قِيلَ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إِذَا كَانَتْ جُزْ</w:t>
      </w:r>
      <w:r w:rsidR="00E2702C" w:rsidRPr="0026525E">
        <w:rPr>
          <w:rFonts w:ascii="Traditional Arabic" w:hAnsi="Traditional Arabic" w:cs="Lotus Linotype" w:hint="cs"/>
          <w:color w:val="000000"/>
          <w:sz w:val="36"/>
          <w:szCs w:val="32"/>
          <w:rtl/>
        </w:rPr>
        <w:t>ءً</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مِنْهَا؛ فَكَيْفَ كَانَ للكَافِرِ مِنْهَا نَصِيبٌ؟</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قُلْنَا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هِيَ وَإِنْ كانَتْ جُزْ</w:t>
      </w:r>
      <w:r w:rsidR="00E2702C" w:rsidRPr="0026525E">
        <w:rPr>
          <w:rFonts w:ascii="Traditional Arabic" w:hAnsi="Traditional Arabic" w:cs="Lotus Linotype" w:hint="cs"/>
          <w:color w:val="000000"/>
          <w:sz w:val="36"/>
          <w:szCs w:val="32"/>
          <w:rtl/>
        </w:rPr>
        <w:t>ء</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النُّبُوَّةِ فَلَيْسَتْ بِانْفِرَادِهَا نُبُوَّةً؛ فَلاَ يَمْتَنِعُ أَنْ يَرَاهَا الكَافِرُ، كَ</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ؤْمِنِ الفَاسِقِ</w:t>
      </w:r>
      <w:r w:rsidR="004B465D" w:rsidRPr="0026525E">
        <w:rPr>
          <w:rFonts w:ascii="Traditional Arabic" w:hAnsi="Traditional Arabic" w:cs="Lotus Linotype" w:hint="cs"/>
          <w:color w:val="000000"/>
          <w:sz w:val="36"/>
          <w:szCs w:val="32"/>
          <w:rtl/>
        </w:rPr>
        <w:t>»</w:t>
      </w:r>
      <w:r w:rsidR="00072B8F" w:rsidRPr="00B60092">
        <w:rPr>
          <w:rStyle w:val="a7"/>
          <w:rFonts w:ascii="Tahoma" w:hAnsi="Tahoma" w:cs="Traditional Arabic"/>
          <w:color w:val="0000FF"/>
          <w:sz w:val="36"/>
          <w:szCs w:val="36"/>
          <w:rtl/>
        </w:rPr>
        <w:t>(</w:t>
      </w:r>
      <w:r w:rsidR="00072B8F" w:rsidRPr="00B60092">
        <w:rPr>
          <w:rStyle w:val="a7"/>
          <w:rFonts w:ascii="Tahoma" w:hAnsi="Tahoma" w:cs="Traditional Arabic"/>
          <w:color w:val="0000FF"/>
          <w:sz w:val="36"/>
          <w:szCs w:val="36"/>
          <w:rtl/>
        </w:rPr>
        <w:footnoteReference w:id="746"/>
      </w:r>
      <w:r w:rsidR="00072B8F"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00057857">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 xml:space="preserve">وَقَدْ اُسْتُشْكِلَ كَوْن الرُّؤْيَا جُزْءًا مِنْ النُّبُوَّةِ؛ مَعَ أَنَّ النُّبُوَّة اِنْقَطَعَتْ بِمَوْتِ النَّبِيّ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وقَدِ استَقْصَى الحافِظُ فِي الفَتْحِ أَجْوِبَةَ العُلَماءِ فِي ذلكَ، وكَثيرٌ مِنْها يَصْلُحُ للجَوابِ عنْ هذا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وْض</w:t>
      </w:r>
      <w:r w:rsidR="000E26A0">
        <w:rPr>
          <w:rFonts w:ascii="Traditional Arabic" w:hAnsi="Traditional Arabic" w:cs="Lotus Linotype" w:hint="cs"/>
          <w:color w:val="000000"/>
          <w:sz w:val="36"/>
          <w:szCs w:val="32"/>
          <w:rtl/>
        </w:rPr>
        <w:t>ع</w:t>
      </w:r>
      <w:r w:rsidR="00072B8F" w:rsidRPr="00B60092">
        <w:rPr>
          <w:rStyle w:val="a7"/>
          <w:rFonts w:ascii="Tahoma" w:hAnsi="Tahoma" w:cs="Traditional Arabic"/>
          <w:color w:val="0000FF"/>
          <w:sz w:val="36"/>
          <w:szCs w:val="36"/>
          <w:rtl/>
        </w:rPr>
        <w:t>(</w:t>
      </w:r>
      <w:r w:rsidR="00072B8F" w:rsidRPr="00B60092">
        <w:rPr>
          <w:rStyle w:val="a7"/>
          <w:rFonts w:ascii="Tahoma" w:hAnsi="Tahoma" w:cs="Traditional Arabic"/>
          <w:color w:val="0000FF"/>
          <w:sz w:val="36"/>
          <w:szCs w:val="36"/>
          <w:rtl/>
        </w:rPr>
        <w:footnoteReference w:id="747"/>
      </w:r>
      <w:r w:rsidR="00072B8F"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00072B8F" w:rsidRPr="0026525E">
        <w:rPr>
          <w:rFonts w:ascii="Traditional Arabic" w:hAnsi="Traditional Arabic" w:cs="Lotus Linotype"/>
          <w:sz w:val="36"/>
          <w:szCs w:val="32"/>
          <w:rtl/>
        </w:rPr>
        <w:t xml:space="preserve"> </w:t>
      </w:r>
    </w:p>
    <w:p w14:paraId="0610EBD9" w14:textId="7B53C31F"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ومِن العُلَماء مَنْ ذَهَبَ</w:t>
      </w:r>
      <w:r w:rsidRPr="0026525E">
        <w:rPr>
          <w:rFonts w:ascii="Traditional Arabic" w:hAnsi="Traditional Arabic" w:cs="Lotus Linotype"/>
          <w:sz w:val="36"/>
          <w:szCs w:val="32"/>
          <w:rtl/>
        </w:rPr>
        <w:t xml:space="preserve"> إلَى أنَّ رُؤْيا الكافِرِ لا تُعَدُّ أَصْل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مِنْهُم القاضي أَبو بكِرٍ بن العرَبِي </w:t>
      </w:r>
      <w:r w:rsidRPr="0026525E">
        <w:rPr>
          <w:rFonts w:ascii="Traditional Arabic" w:hAnsi="Traditional Arabic" w:cs="Lotus Linotype"/>
          <w:sz w:val="36"/>
          <w:szCs w:val="32"/>
          <w:rtl/>
        </w:rPr>
        <w:lastRenderedPageBreak/>
        <w:t xml:space="preserve">والقرْطِبِيُّ، </w:t>
      </w:r>
      <w:r w:rsidRPr="0026525E">
        <w:rPr>
          <w:rFonts w:ascii="Traditional Arabic" w:hAnsi="Traditional Arabic" w:cs="Lotus Linotype"/>
          <w:color w:val="000000"/>
          <w:sz w:val="36"/>
          <w:szCs w:val="32"/>
          <w:rtl/>
        </w:rPr>
        <w:t>َقَالَ الْقَاضِي أَبُو بَكْر بْن الْعَرَبِيّ</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رُؤْيَا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ؤْمِن الصَّالِح هِيَ الَّتِي تُنْسَب إِلَى أَجْزَاء النُّبُوَّة، وَمَعْنـَى صَلاحِـهَا اِسْتِقَامَتُهَا وَانْتِظَامهَا، 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وَعِنْدِي أَنَّ رُؤْيَا الْفَاسِق لاَ تُعَدّ فِي أَجْزَاء النُّبُوَّة، وَقِيلَ تُعَدّ مِنْ أَقْصَى الأَجْزَاء، وَأَمَّا رُؤْيَا الْكَافِر فَلاَ تُعَدّ أَصْلاَ</w:t>
      </w:r>
      <w:r w:rsidR="000E3A9A" w:rsidRPr="000E3A9A">
        <w:rPr>
          <w:rFonts w:ascii="Traditional Arabic" w:hAnsi="Traditional Arabic" w:cs="Lotus Linotype"/>
          <w:color w:val="000000"/>
          <w:sz w:val="36"/>
          <w:szCs w:val="32"/>
          <w:rtl/>
        </w:rPr>
        <w:t>.</w:t>
      </w:r>
    </w:p>
    <w:p w14:paraId="5234A924" w14:textId="37EE5010"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لكِنَّهُ قالَ فِي أَحْكامِ القُرْآنِ فِي رُؤْيا مَلِكِ مِصْر</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فِيهَا سِتُّ مَسَائِلَ</w:t>
      </w:r>
      <w:r w:rsidR="00C15649" w:rsidRPr="0026525E">
        <w:rPr>
          <w:rFonts w:ascii="Traditional Arabic" w:hAnsi="Traditional Arabic" w:cs="Lotus Linotype"/>
          <w:color w:val="000000"/>
          <w:sz w:val="36"/>
          <w:szCs w:val="32"/>
          <w:rtl/>
        </w:rPr>
        <w:t xml:space="preserve">: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سْأَلَةُ الأُولَى</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فِيهَا صِحَّةُ رُؤْيَا الْكَافِرِ، وَلا سِيَّمَا إذَا تَعَلَّقَتْ بِمُؤْمِنٍ، فَكَيْفَ إذَا كَانَتْ آيَةً لِنَبِيٍّ، وَمُعْجِزَةً لِرَسُولٍ، وَتَصْدِيقًا لِمُصْطَفًى لِلتَّبْلِيغِ، وَحُجَّةً لِلْوَاسِطَةِ بَيْنَ اللَّهِ وَبَيْنَ الْعِبَادِ</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وسَيَأْتِي هَذا عَن القرْطِبِيِّ أيضا</w:t>
      </w:r>
      <w:r w:rsidR="006B79FC" w:rsidRPr="00B60092">
        <w:rPr>
          <w:rStyle w:val="a7"/>
          <w:rFonts w:ascii="Tahoma" w:hAnsi="Tahoma" w:cs="Traditional Arabic"/>
          <w:color w:val="0000FF"/>
          <w:sz w:val="36"/>
          <w:szCs w:val="36"/>
          <w:rtl/>
        </w:rPr>
        <w:t>(</w:t>
      </w:r>
      <w:r w:rsidR="006B79FC" w:rsidRPr="00B60092">
        <w:rPr>
          <w:rStyle w:val="a7"/>
          <w:rFonts w:ascii="Tahoma" w:hAnsi="Tahoma" w:cs="Traditional Arabic"/>
          <w:color w:val="0000FF"/>
          <w:sz w:val="36"/>
          <w:szCs w:val="36"/>
          <w:rtl/>
        </w:rPr>
        <w:footnoteReference w:id="748"/>
      </w:r>
      <w:r w:rsidR="006B79F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4949A497" w14:textId="3DFFEDCC"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ورَأَيْتُ</w:t>
      </w:r>
      <w:r w:rsidRPr="0026525E">
        <w:rPr>
          <w:rFonts w:ascii="Traditional Arabic" w:hAnsi="Traditional Arabic" w:cs="Lotus Linotype"/>
          <w:color w:val="000000"/>
          <w:sz w:val="36"/>
          <w:szCs w:val="32"/>
          <w:rtl/>
        </w:rPr>
        <w:t xml:space="preserve"> فِي طَرْحَ التَّثْرِيبِ فِي شَرْحِ التَّقْرِيبِ وكِلاهُما للحافِظِ العِراقِيِّ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وَتَقْسِيمُ الرُّؤْيَا إلَى ثَلاثَةِ أَقْسَامٍ لاَ يُنَافِي تَقْيِيدَ الصَّادِقَةِ بِاَلَّتِي هِيَ صَادِرَةٌ عَنْ مُسْلِمٍ؛ وَلا يُمْكِنُ الْقَوْلُ بِأَنَّ رُؤْيَا الْكَافِرِ مِنْ أَجْزَاءِ النُّبُوَّةِ</w:t>
      </w:r>
      <w:r w:rsidR="000E3A9A" w:rsidRPr="000E3A9A">
        <w:rPr>
          <w:rFonts w:ascii="Traditional Arabic" w:hAnsi="Traditional Arabic" w:cs="Lotus Linotype"/>
          <w:color w:val="000000"/>
          <w:sz w:val="36"/>
          <w:szCs w:val="32"/>
          <w:rtl/>
        </w:rPr>
        <w:t>.</w:t>
      </w:r>
    </w:p>
    <w:p w14:paraId="293C1EE1" w14:textId="5EEE4E02"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ثُمَّ نَقَلَ عَنْ أَبِي بَكْرٍ قَوْلَه</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وَأَمَّا الرُّؤْيَا مِنْ الْكَافِرِ فَقَدْ وَرَدَتْ فِي الْقُرْآنِ، وَقَدْ كَانَ كُفَّارُ الْعَرَبِ وَالأُمَمِ تَرَى الرُّؤْيَا الصَّحِيحَةَ؛ وَلا تُعَدُّ أَيْضًا فِي النُّبُوَّةِ وَلَكِنَّهَا تَدْخُلُ فِي بَابِ </w:t>
      </w:r>
      <w:proofErr w:type="spellStart"/>
      <w:r w:rsidRPr="0026525E">
        <w:rPr>
          <w:rFonts w:ascii="Traditional Arabic" w:hAnsi="Traditional Arabic" w:cs="Lotus Linotype"/>
          <w:color w:val="000000"/>
          <w:sz w:val="36"/>
          <w:szCs w:val="32"/>
          <w:rtl/>
        </w:rPr>
        <w:t>النَّدَارَةِ</w:t>
      </w:r>
      <w:proofErr w:type="spellEnd"/>
      <w:r w:rsidR="004B465D" w:rsidRPr="0026525E">
        <w:rPr>
          <w:rFonts w:ascii="Traditional Arabic" w:hAnsi="Traditional Arabic" w:cs="Lotus Linotype" w:hint="cs"/>
          <w:color w:val="000000"/>
          <w:sz w:val="36"/>
          <w:szCs w:val="32"/>
          <w:rtl/>
        </w:rPr>
        <w:t>»</w:t>
      </w:r>
      <w:r w:rsidR="006B79FC" w:rsidRPr="00B60092">
        <w:rPr>
          <w:rStyle w:val="a7"/>
          <w:rFonts w:ascii="Tahoma" w:hAnsi="Tahoma" w:cs="Traditional Arabic"/>
          <w:color w:val="0000FF"/>
          <w:sz w:val="36"/>
          <w:szCs w:val="36"/>
          <w:rtl/>
        </w:rPr>
        <w:t>(</w:t>
      </w:r>
      <w:r w:rsidR="006B79FC" w:rsidRPr="00B60092">
        <w:rPr>
          <w:rStyle w:val="a7"/>
          <w:rFonts w:ascii="Tahoma" w:hAnsi="Tahoma" w:cs="Traditional Arabic"/>
          <w:color w:val="0000FF"/>
          <w:sz w:val="36"/>
          <w:szCs w:val="36"/>
          <w:rtl/>
        </w:rPr>
        <w:footnoteReference w:id="749"/>
      </w:r>
      <w:r w:rsidR="006B79F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02797868" w14:textId="0F695F64"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ونَقَلَ عَنْ أَبِي العَباسِ القُرْطِبِيِّ قَوْلَه</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وَقَدْ يَرَى </w:t>
      </w:r>
      <w:r w:rsidR="006B79FC"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يَعْنِي الكافِر</w:t>
      </w:r>
      <w:r w:rsidR="006B79FC"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نَامَ الْحَقَّ؛ وَيَكُونُ ذَلِكَ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نَامُ سَبَبًا فِي شَرٍّ يَلْحَقُهُ أَوْ أَمْرٍ يَنَالُهُ، إلَى غَيْرِ ذَلِكَ مِنْ الْوُجُوهِ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عْتَبَرَةِ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قْصُودَةِ بِهِ، وَقَدْ وَقَعَتْ لِبَعْضِ الْكُفَّارِ مَنَامَـاتٌ صَحِيحَةٌ صَادِقَـةٌ، كَمَنَامِ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لِكِ الَّذِي رَأَى سَبْعَ بَقَرَاتٍ، وَمَنَامِ الْفَتَيَيْنِ فِي السِّجْنِ، وَمَنَامِ عَاتِكَةَ عَمَّةِ النَّبِيِّ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وَهِيَ كَافِرَةٌ، وَنَحْوُهُ كَثِيرٌ، لَكِنَّ ذَلِكَ قَلِيلٌ بِالنِّسْبَةِ إلَى مَنَامَاتِهِمْ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خَلَّطَةِ وَالْفَاسِدَةِ</w:t>
      </w:r>
      <w:r w:rsidR="004B465D" w:rsidRPr="0026525E">
        <w:rPr>
          <w:rFonts w:ascii="Traditional Arabic" w:hAnsi="Traditional Arabic" w:cs="Lotus Linotype" w:hint="cs"/>
          <w:color w:val="000000"/>
          <w:sz w:val="36"/>
          <w:szCs w:val="32"/>
          <w:rtl/>
        </w:rPr>
        <w:t>»</w:t>
      </w:r>
      <w:r w:rsidR="006B79FC" w:rsidRPr="00B60092">
        <w:rPr>
          <w:rStyle w:val="a7"/>
          <w:rFonts w:ascii="Tahoma" w:hAnsi="Tahoma" w:cs="Traditional Arabic"/>
          <w:color w:val="0000FF"/>
          <w:sz w:val="36"/>
          <w:szCs w:val="36"/>
          <w:rtl/>
        </w:rPr>
        <w:t>(</w:t>
      </w:r>
      <w:r w:rsidR="006B79FC" w:rsidRPr="00B60092">
        <w:rPr>
          <w:rStyle w:val="a7"/>
          <w:rFonts w:ascii="Tahoma" w:hAnsi="Tahoma" w:cs="Traditional Arabic"/>
          <w:color w:val="0000FF"/>
          <w:sz w:val="36"/>
          <w:szCs w:val="36"/>
          <w:rtl/>
        </w:rPr>
        <w:footnoteReference w:id="750"/>
      </w:r>
      <w:r w:rsidR="006B79F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90CD905" w14:textId="578E4970"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وَقَالَ الْقُرْطُبِيّ فِيما حَكاهُ عَنْهُ الحافِظُ</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 الصَّادِق الصَّالِح هُوَ الَّذِي يُنَاسِب حَالُهُ حَالَ الأنْبِيَاء فَأُكْرِمَ بِنَوْعٍ مِمَّا أُكْرِمَ بِهِ الأنْبِيَاء وَهُوَ الاطِّلاع عَلَى الْغَيْب، وَأَمَّا الْكَافِر وَالْفَاسِق وَ</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خَلِّط فَلا، وَلَوْ صَدَقَتْ رُؤْيَاهُمْ أَحْيَـانًا فَـذَاكَ كَمَا قَـدْ يَصْدُق الْكَذُوب</w:t>
      </w:r>
      <w:r w:rsidR="00942EE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وَلَيْسَ كُلّ مَنْ </w:t>
      </w:r>
      <w:r w:rsidRPr="0026525E">
        <w:rPr>
          <w:rFonts w:ascii="Traditional Arabic" w:hAnsi="Traditional Arabic" w:cs="Lotus Linotype"/>
          <w:color w:val="000000"/>
          <w:sz w:val="36"/>
          <w:szCs w:val="32"/>
          <w:rtl/>
        </w:rPr>
        <w:lastRenderedPageBreak/>
        <w:t>حَدَّثَ عَنْ غَيْب يَكُون خَبَرُه مِنْ أَجْزَاء النُّبُوَّة؛ كَالْكَاهِنِ وَ</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نَجِّم</w:t>
      </w:r>
      <w:r w:rsidR="004B465D" w:rsidRPr="0026525E">
        <w:rPr>
          <w:rFonts w:ascii="Traditional Arabic" w:hAnsi="Traditional Arabic" w:cs="Lotus Linotype" w:hint="eastAsia"/>
          <w:color w:val="000000"/>
          <w:sz w:val="36"/>
          <w:szCs w:val="32"/>
          <w:rtl/>
        </w:rPr>
        <w:t>»</w:t>
      </w:r>
      <w:r w:rsidR="006B79FC" w:rsidRPr="00B60092">
        <w:rPr>
          <w:rStyle w:val="a7"/>
          <w:rFonts w:ascii="Tahoma" w:hAnsi="Tahoma" w:cs="Traditional Arabic"/>
          <w:color w:val="0000FF"/>
          <w:sz w:val="36"/>
          <w:szCs w:val="36"/>
          <w:rtl/>
        </w:rPr>
        <w:t>(</w:t>
      </w:r>
      <w:r w:rsidR="006B79FC" w:rsidRPr="00B60092">
        <w:rPr>
          <w:rStyle w:val="a7"/>
          <w:rFonts w:ascii="Tahoma" w:hAnsi="Tahoma" w:cs="Traditional Arabic"/>
          <w:color w:val="0000FF"/>
          <w:sz w:val="36"/>
          <w:szCs w:val="36"/>
          <w:rtl/>
        </w:rPr>
        <w:footnoteReference w:id="751"/>
      </w:r>
      <w:r w:rsidR="006B79F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B3BBAB6" w14:textId="6551C55D"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ما قَالَهُ القُرْطِبِيُّ لا يُسَلَّم، لأَنَّ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رادَ بالرؤْيا الصادِقَةِ ما تَكُونُ مِن اللهِ تعالَى، وأما خَبَرُ الكاهِنِ و</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نَجِّمِ فَطَرِيقُهُ اسْتِراقُ الشياطِينِ للسَّمْعِ والتَّخْمِينُ والظُّنُونُ الكذِب، وبَيْنَهُما فَرْقٌ ظاهِر</w:t>
      </w:r>
      <w:r w:rsidR="000E3A9A" w:rsidRPr="000E3A9A">
        <w:rPr>
          <w:rFonts w:ascii="Traditional Arabic" w:hAnsi="Traditional Arabic" w:cs="Lotus Linotype"/>
          <w:color w:val="000000"/>
          <w:sz w:val="36"/>
          <w:szCs w:val="32"/>
          <w:rtl/>
        </w:rPr>
        <w:t>.</w:t>
      </w:r>
      <w:r w:rsidR="000E26A0"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وللقُرْطِبِيِّ كَلامٌ آَخَرُ سِوى هذا؛ ذَكَرَهُ عِنْدِ قَوْلِهِ تَعالَى</w:t>
      </w:r>
      <w:r w:rsidR="00C15649"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ثُمَّ يَأْتِي مِنْ بَعْدِ ذَلِكَ سَبْعٌ شِدَادٌ</w:t>
      </w:r>
      <w:r w:rsidR="004213E8" w:rsidRPr="004213E8">
        <w:rPr>
          <w:rFonts w:cs="Sakkal Majalla" w:hint="cs"/>
          <w:b/>
          <w:bCs/>
          <w:color w:val="000000"/>
          <w:sz w:val="36"/>
          <w:szCs w:val="32"/>
          <w:rtl/>
        </w:rPr>
        <w:t>﴾</w:t>
      </w:r>
      <w:r w:rsidR="006B79FC" w:rsidRPr="0026525E">
        <w:rPr>
          <w:rFonts w:ascii="Traditional Arabic" w:hAnsi="Traditional Arabic" w:cs="Lotus Linotype" w:hint="cs"/>
          <w:color w:val="000000"/>
          <w:sz w:val="36"/>
          <w:szCs w:val="32"/>
          <w:rtl/>
        </w:rPr>
        <w:t xml:space="preserve"> </w:t>
      </w:r>
      <w:r w:rsidR="006B79FC" w:rsidRPr="004213E8">
        <w:rPr>
          <w:rFonts w:ascii="Traditional Arabic" w:hAnsi="Traditional Arabic" w:cs="Traditional Arabic" w:hint="cs"/>
          <w:color w:val="000000"/>
          <w:sz w:val="28"/>
          <w:szCs w:val="26"/>
          <w:rtl/>
        </w:rPr>
        <w:t>[يوسف: 48]</w:t>
      </w:r>
      <w:r w:rsidRPr="0026525E">
        <w:rPr>
          <w:rFonts w:ascii="Traditional Arabic" w:hAnsi="Traditional Arabic" w:cs="Lotus Linotype"/>
          <w:color w:val="000000"/>
          <w:sz w:val="36"/>
          <w:szCs w:val="32"/>
          <w:rtl/>
        </w:rPr>
        <w:t>؛ فقال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الثَانِيَةُ</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هَذِه الآيةُ أَصْلٌ فِي صِحَّةِ رُؤْيا الكَافِرِ، وَأنَّهَا تُخَرَّجُ عَلَى حَسْبِ مَا رَأَى، لاسِيَّمَا إِذَا تَعَلَّقَتْ بِمُؤْمِنٍ، فَكَيْفَ إذَا كَانَتْ آيةً لِنَبِيٍّ؛ وَمُعْجِزَةً لِرَسُولٍ؛ وَتَصْدِيق</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لمُصْطَفَىً للتَّبْلِيغِ؛ وُحُجَّةً للوَاسِطَةِ بَيْنَ اللهِ - </w:t>
      </w:r>
      <w:r w:rsidR="00496E73" w:rsidRPr="00496E73">
        <w:rPr>
          <w:rFonts w:ascii="Traditional Arabic" w:hAnsi="Traditional Arabic" w:cs="Traditional Arabic"/>
          <w:color w:val="000000"/>
          <w:sz w:val="38"/>
          <w:szCs w:val="38"/>
        </w:rPr>
        <w:sym w:font="KFGQPC Arabic Symbols 01" w:char="F064"/>
      </w:r>
      <w:r w:rsidRPr="0026525E">
        <w:rPr>
          <w:rFonts w:ascii="Traditional Arabic" w:hAnsi="Traditional Arabic" w:cs="Lotus Linotype"/>
          <w:color w:val="000000"/>
          <w:sz w:val="36"/>
          <w:szCs w:val="32"/>
          <w:rtl/>
        </w:rPr>
        <w:t xml:space="preserve"> وَبَيْنَ عِبَادِهِ</w:t>
      </w:r>
      <w:r w:rsidR="004B465D" w:rsidRPr="0026525E">
        <w:rPr>
          <w:rFonts w:ascii="Traditional Arabic" w:hAnsi="Traditional Arabic" w:cs="Lotus Linotype" w:hint="eastAsia"/>
          <w:color w:val="000000"/>
          <w:sz w:val="36"/>
          <w:szCs w:val="32"/>
          <w:rtl/>
        </w:rPr>
        <w:t>»</w:t>
      </w:r>
      <w:r w:rsidR="006B79FC" w:rsidRPr="00B60092">
        <w:rPr>
          <w:rStyle w:val="a7"/>
          <w:rFonts w:ascii="Tahoma" w:hAnsi="Tahoma" w:cs="Traditional Arabic"/>
          <w:color w:val="0000FF"/>
          <w:sz w:val="36"/>
          <w:szCs w:val="36"/>
          <w:rtl/>
        </w:rPr>
        <w:t>(</w:t>
      </w:r>
      <w:r w:rsidR="006B79FC" w:rsidRPr="00B60092">
        <w:rPr>
          <w:rStyle w:val="a7"/>
          <w:rFonts w:ascii="Tahoma" w:hAnsi="Tahoma" w:cs="Traditional Arabic"/>
          <w:color w:val="0000FF"/>
          <w:sz w:val="36"/>
          <w:szCs w:val="36"/>
          <w:rtl/>
        </w:rPr>
        <w:footnoteReference w:id="752"/>
      </w:r>
      <w:r w:rsidR="006B79F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D76D7DE" w14:textId="57F81427"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والصوابُ الوُقُوعُ</w:t>
      </w:r>
      <w:r w:rsidRPr="0026525E">
        <w:rPr>
          <w:rFonts w:ascii="Traditional Arabic" w:hAnsi="Traditional Arabic" w:cs="Lotus Linotype"/>
          <w:color w:val="000000"/>
          <w:sz w:val="36"/>
          <w:szCs w:val="32"/>
          <w:rtl/>
        </w:rPr>
        <w:t xml:space="preserve"> كما أَشَرْتُ إلَيهِ فِي صدْرِ الجَواب، وقَدْ تَرْجَمَ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كِتابِ التعْبير</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رُؤْيَا أَهْلِ السُّجُونِ والفَسَادِ والشَّرْكِ</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وَحَكَى القَارِي فِي العُمْدَةِ أَنَّهُ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أَشَارَ بِهَذَا إِلَى أَنَّ الرُّؤْيا الصَّالِحَةَ مُعْتَبَرَةٌ فِي حَقِّ هَؤُلاءِ بِأَنَّهَا قَدْ تَكُونُ بُشْرَى لأَهْلِ السجْنِ بالخَلاَصِ؛ وَإِنْ كَانَ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سْجُونُ كَافِر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تَكُونُ بُشْـرَى لَـهُ بِهِدَايَتِهِ إِلَـى الإِسْلامِ؛ كَمَا كَانَتْ رُؤْيا الفَتَيَيْنِ اللذَيْنِ حُبِسَا مَعَ يُوسُفَ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color w:val="000000"/>
          <w:sz w:val="36"/>
          <w:szCs w:val="32"/>
          <w:rtl/>
        </w:rPr>
        <w:t xml:space="preserve"> صَادِقَةً، وقَالَ أَبُو الحَسَنِ بنُ أَبِي طَالِبٍ</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وَفِي صِدْقِ رُؤْيا الفَتَيَيْنِ حُجَّةٌ عَلَى مَنْ زَعَمَ أَنَّ الكَافِرَ لا يَرَى رُؤْيا صَادِقَةً، وأَمَّا رُؤْيا أَهْلِ الفَسَادِ فَتَكُونُ بُشْرَى لَهُمْ بالتوْبَةِ والرُّجُوعِ عَمَّا هُمْ فِيهِ، وَأَمّا رُؤْيا الكافِرِ فَتَكُونُ بُشْرَى لَهُ بِهِدَايَتِهِ إِلَى الإيمَانِ</w:t>
      </w:r>
      <w:r w:rsidR="004B465D" w:rsidRPr="0026525E">
        <w:rPr>
          <w:rFonts w:ascii="Traditional Arabic" w:hAnsi="Traditional Arabic" w:cs="Lotus Linotype" w:hint="eastAsia"/>
          <w:color w:val="000000"/>
          <w:sz w:val="36"/>
          <w:szCs w:val="32"/>
          <w:rtl/>
        </w:rPr>
        <w:t>»</w:t>
      </w:r>
      <w:r w:rsidR="006B79FC" w:rsidRPr="00B60092">
        <w:rPr>
          <w:rStyle w:val="a7"/>
          <w:rFonts w:ascii="Tahoma" w:hAnsi="Tahoma" w:cs="Traditional Arabic"/>
          <w:color w:val="0000FF"/>
          <w:sz w:val="36"/>
          <w:szCs w:val="36"/>
          <w:rtl/>
        </w:rPr>
        <w:t>(</w:t>
      </w:r>
      <w:r w:rsidR="006B79FC" w:rsidRPr="00B60092">
        <w:rPr>
          <w:rStyle w:val="a7"/>
          <w:rFonts w:ascii="Tahoma" w:hAnsi="Tahoma" w:cs="Traditional Arabic"/>
          <w:color w:val="0000FF"/>
          <w:sz w:val="36"/>
          <w:szCs w:val="36"/>
          <w:rtl/>
        </w:rPr>
        <w:footnoteReference w:id="753"/>
      </w:r>
      <w:r w:rsidR="006B79F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03445451" w14:textId="5E19E204"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واخْتارَ العِراقِيُّ فِي طَرْحِ التثْرِيبِ أنَّ صِدْقَ الرؤْيا عامُّ فِي هذهِ الأُمَّةِ لا يَخْتَصُّ بِصالِحٍ مِن طالِح، 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وَفِي صَحِيحِ الْبُخَارِيِّ عَنْ مُحَمَّدِ بْنِ سِيرِينَ</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وَأَنَا أَقُولُ فِي هَذِهِ الأُمَّةِ، قَالَ الْقَاضِي عِيَاضٌ</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يُشِيرُ إلَى عُمُومِ صِدْقِ الرُّؤْيَا فِي هَذِهِ الأُمَّةِ؛ وَأَنَّ صِدْقَهَا لا يَخْتَصُّ بِصَالِحٍ مِنْ طَالِحٍ، وَهُوَ بَيِّنٌ</w:t>
      </w:r>
      <w:r w:rsidR="004B465D" w:rsidRPr="0026525E">
        <w:rPr>
          <w:rFonts w:ascii="Traditional Arabic" w:hAnsi="Traditional Arabic" w:cs="Lotus Linotype" w:hint="cs"/>
          <w:color w:val="000000"/>
          <w:sz w:val="36"/>
          <w:szCs w:val="32"/>
          <w:rtl/>
        </w:rPr>
        <w:t>»</w:t>
      </w:r>
      <w:r w:rsidR="006B79FC" w:rsidRPr="00B60092">
        <w:rPr>
          <w:rStyle w:val="a7"/>
          <w:rFonts w:ascii="Tahoma" w:hAnsi="Tahoma" w:cs="Traditional Arabic"/>
          <w:color w:val="0000FF"/>
          <w:sz w:val="36"/>
          <w:szCs w:val="36"/>
          <w:rtl/>
        </w:rPr>
        <w:t>(</w:t>
      </w:r>
      <w:r w:rsidR="006B79FC" w:rsidRPr="00B60092">
        <w:rPr>
          <w:rStyle w:val="a7"/>
          <w:rFonts w:ascii="Tahoma" w:hAnsi="Tahoma" w:cs="Traditional Arabic"/>
          <w:color w:val="0000FF"/>
          <w:sz w:val="36"/>
          <w:szCs w:val="36"/>
          <w:rtl/>
        </w:rPr>
        <w:footnoteReference w:id="754"/>
      </w:r>
      <w:r w:rsidR="006B79F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6F6353DB" w14:textId="0AA68302"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 xml:space="preserve">وقَدْ ذكَرَ الأَئِمّةُ </w:t>
      </w:r>
      <w:r w:rsidR="009E3D56">
        <w:rPr>
          <w:rFonts w:ascii="AAA GoldenLotus" w:hAnsi="AAA GoldenLotus" w:cs="Lotus Linotype"/>
          <w:color w:val="000000"/>
          <w:sz w:val="36"/>
          <w:szCs w:val="36"/>
        </w:rPr>
        <w:sym w:font="KFGQPC Arabic Symbols 01" w:char="F073"/>
      </w:r>
      <w:r w:rsidRPr="00095B64">
        <w:rPr>
          <w:rFonts w:ascii="Traditional Arabic" w:hAnsi="Traditional Arabic" w:cs="Lotus Linotype"/>
          <w:b/>
          <w:bCs/>
          <w:color w:val="000000"/>
          <w:sz w:val="36"/>
          <w:szCs w:val="34"/>
          <w:rtl/>
        </w:rPr>
        <w:t xml:space="preserve"> تعالَى</w:t>
      </w:r>
      <w:r w:rsidRPr="0026525E">
        <w:rPr>
          <w:rFonts w:ascii="Traditional Arabic" w:hAnsi="Traditional Arabic" w:cs="Lotus Linotype"/>
          <w:color w:val="000000"/>
          <w:sz w:val="36"/>
          <w:szCs w:val="32"/>
          <w:rtl/>
        </w:rPr>
        <w:t xml:space="preserve"> كَثير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الرُّؤى التِي رآها الكُفارُ قُبَيْلَ بِعْثَةِ رَسُولِ اللهِ </w:t>
      </w:r>
      <w:r w:rsidR="00BA756E"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كَرُؤْيا </w:t>
      </w:r>
      <w:r w:rsidRPr="0026525E">
        <w:rPr>
          <w:rFonts w:ascii="Traditional Arabic" w:hAnsi="Traditional Arabic" w:cs="Lotus Linotype"/>
          <w:color w:val="000000"/>
          <w:sz w:val="36"/>
          <w:szCs w:val="32"/>
          <w:rtl/>
        </w:rPr>
        <w:lastRenderedPageBreak/>
        <w:t>رَبِيعَةَ بِنِ نَصْرٍ مَلِكِ اليَمَنِ وأَوَّلَها لَهُ الكاهِنانِ شِقُّ وسَطيح</w:t>
      </w:r>
      <w:r w:rsidR="00742D95" w:rsidRPr="00B60092">
        <w:rPr>
          <w:rStyle w:val="a7"/>
          <w:rFonts w:ascii="Tahoma" w:hAnsi="Tahoma" w:cs="Traditional Arabic"/>
          <w:color w:val="0000FF"/>
          <w:sz w:val="36"/>
          <w:szCs w:val="36"/>
          <w:rtl/>
        </w:rPr>
        <w:t>(</w:t>
      </w:r>
      <w:r w:rsidR="00742D95" w:rsidRPr="00B60092">
        <w:rPr>
          <w:rStyle w:val="a7"/>
          <w:rFonts w:ascii="Tahoma" w:hAnsi="Tahoma" w:cs="Traditional Arabic"/>
          <w:color w:val="0000FF"/>
          <w:sz w:val="36"/>
          <w:szCs w:val="36"/>
          <w:rtl/>
        </w:rPr>
        <w:footnoteReference w:id="755"/>
      </w:r>
      <w:r w:rsidR="00742D9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وكَرُؤيا كِسْرَى فِي سُقُوطِ أَرْبَعَ عَشْرَةَ شَرافَةً مِنْ </w:t>
      </w:r>
      <w:proofErr w:type="spellStart"/>
      <w:r w:rsidRPr="0026525E">
        <w:rPr>
          <w:rFonts w:ascii="Traditional Arabic" w:hAnsi="Traditional Arabic" w:cs="Lotus Linotype"/>
          <w:color w:val="000000"/>
          <w:sz w:val="36"/>
          <w:szCs w:val="32"/>
          <w:rtl/>
        </w:rPr>
        <w:t>إِيوَانِهِ</w:t>
      </w:r>
      <w:proofErr w:type="spellEnd"/>
      <w:r w:rsidRPr="0026525E">
        <w:rPr>
          <w:rFonts w:ascii="Traditional Arabic" w:hAnsi="Traditional Arabic" w:cs="Lotus Linotype"/>
          <w:color w:val="000000"/>
          <w:sz w:val="36"/>
          <w:szCs w:val="32"/>
          <w:rtl/>
        </w:rPr>
        <w:t xml:space="preserve"> وخُمودِ نارِ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جُوس!، وَكَرُؤْيا </w:t>
      </w:r>
      <w:proofErr w:type="spellStart"/>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وبِذَانِ</w:t>
      </w:r>
      <w:proofErr w:type="spellEnd"/>
      <w:r w:rsidRPr="0026525E">
        <w:rPr>
          <w:rFonts w:ascii="Traditional Arabic" w:hAnsi="Traditional Arabic" w:cs="Lotus Linotype"/>
          <w:color w:val="000000"/>
          <w:sz w:val="36"/>
          <w:szCs w:val="32"/>
          <w:rtl/>
        </w:rPr>
        <w:t xml:space="preserve"> وَزِيرِ كِسْرَى إِبِل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صِعَاب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تَقُودُ خَيْل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عِرَاب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قَدْ قَطَعَتْ دِجْلَةَ وَانْتَشَرَتْ فِي بِلادِهِمْ، فَوَجَّهَ كِسْرَى إلَى النُّعْمانِ بنِ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نْذرِ أنْ يَبْعَثَ إلَيهِ مَن يَسْألُهُ؛ فَبعثَ إلَيهِ عَبدَ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سيحِ بنَ عَمرو الغسانِيَّ</w:t>
      </w:r>
      <w:r w:rsidR="00657A53" w:rsidRPr="00B60092">
        <w:rPr>
          <w:rStyle w:val="a7"/>
          <w:rFonts w:ascii="Tahoma" w:hAnsi="Tahoma" w:cs="Traditional Arabic"/>
          <w:color w:val="0000FF"/>
          <w:sz w:val="36"/>
          <w:szCs w:val="36"/>
          <w:rtl/>
        </w:rPr>
        <w:t>(</w:t>
      </w:r>
      <w:r w:rsidR="00657A53" w:rsidRPr="00B60092">
        <w:rPr>
          <w:rStyle w:val="a7"/>
          <w:rFonts w:ascii="Tahoma" w:hAnsi="Tahoma" w:cs="Traditional Arabic"/>
          <w:color w:val="0000FF"/>
          <w:sz w:val="36"/>
          <w:szCs w:val="36"/>
          <w:rtl/>
        </w:rPr>
        <w:footnoteReference w:id="756"/>
      </w:r>
      <w:r w:rsidR="00657A5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وكَرُؤْيا </w:t>
      </w:r>
      <w:proofErr w:type="spellStart"/>
      <w:r w:rsidRPr="0026525E">
        <w:rPr>
          <w:rFonts w:ascii="Traditional Arabic" w:hAnsi="Traditional Arabic" w:cs="Lotus Linotype"/>
          <w:color w:val="000000"/>
          <w:sz w:val="36"/>
          <w:szCs w:val="32"/>
          <w:rtl/>
        </w:rPr>
        <w:t>حَكَوها</w:t>
      </w:r>
      <w:proofErr w:type="spellEnd"/>
      <w:r w:rsidRPr="0026525E">
        <w:rPr>
          <w:rFonts w:ascii="Traditional Arabic" w:hAnsi="Traditional Arabic" w:cs="Lotus Linotype"/>
          <w:color w:val="000000"/>
          <w:sz w:val="36"/>
          <w:szCs w:val="32"/>
          <w:rtl/>
        </w:rPr>
        <w:t xml:space="preserve"> عَن </w:t>
      </w:r>
      <w:r w:rsidR="004B465D" w:rsidRPr="0026525E">
        <w:rPr>
          <w:rFonts w:ascii="Traditional Arabic" w:hAnsi="Traditional Arabic" w:cs="Lotus Linotype" w:hint="cs"/>
          <w:color w:val="000000"/>
          <w:sz w:val="36"/>
          <w:szCs w:val="32"/>
          <w:rtl/>
        </w:rPr>
        <w:t>«</w:t>
      </w:r>
      <w:proofErr w:type="spellStart"/>
      <w:r w:rsidRPr="0026525E">
        <w:rPr>
          <w:rFonts w:ascii="Traditional Arabic" w:hAnsi="Traditional Arabic" w:cs="Lotus Linotype"/>
          <w:color w:val="000000"/>
          <w:sz w:val="36"/>
          <w:szCs w:val="32"/>
          <w:rtl/>
        </w:rPr>
        <w:t>بُخْتَنَصَّر</w:t>
      </w:r>
      <w:proofErr w:type="spellEnd"/>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دانيالَ</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فَسَّرها لهُ بِبِعْثَةِ النبِيِّ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وظُهُورِ دينِهِ علَى الأديانِ كُلِّها</w:t>
      </w:r>
      <w:r w:rsidR="00F11901" w:rsidRPr="00B60092">
        <w:rPr>
          <w:rStyle w:val="a7"/>
          <w:rFonts w:ascii="Tahoma" w:hAnsi="Tahoma" w:cs="Traditional Arabic"/>
          <w:color w:val="0000FF"/>
          <w:sz w:val="36"/>
          <w:szCs w:val="36"/>
          <w:rtl/>
        </w:rPr>
        <w:t>(</w:t>
      </w:r>
      <w:r w:rsidR="00F11901" w:rsidRPr="00B60092">
        <w:rPr>
          <w:rStyle w:val="a7"/>
          <w:rFonts w:ascii="Tahoma" w:hAnsi="Tahoma" w:cs="Traditional Arabic"/>
          <w:color w:val="0000FF"/>
          <w:sz w:val="36"/>
          <w:szCs w:val="36"/>
          <w:rtl/>
        </w:rPr>
        <w:footnoteReference w:id="757"/>
      </w:r>
      <w:r w:rsidR="00F11901"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ورُؤيا عاتِكَةَ عَمَّةِ رَسُولِ اللهِ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قَبلَ إسلامِها التي قصَّتْها علَى العباسِ أخِيها وكانَتْ قَبْلَ مَجِيءِ ضَمْضَمِ بنِ عَمْروٍ الغفارِيِّ صارِخ</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بِقُرَيشٍ علَى عِيرِ أبِي سُفيانَ بِثَلاثِ لَيال</w:t>
      </w:r>
      <w:r w:rsidR="00F11901" w:rsidRPr="00B60092">
        <w:rPr>
          <w:rStyle w:val="a7"/>
          <w:rFonts w:ascii="Tahoma" w:hAnsi="Tahoma" w:cs="Traditional Arabic"/>
          <w:color w:val="0000FF"/>
          <w:sz w:val="36"/>
          <w:szCs w:val="36"/>
          <w:rtl/>
        </w:rPr>
        <w:t>(</w:t>
      </w:r>
      <w:r w:rsidR="00F11901" w:rsidRPr="00B60092">
        <w:rPr>
          <w:rStyle w:val="a7"/>
          <w:rFonts w:ascii="Tahoma" w:hAnsi="Tahoma" w:cs="Traditional Arabic"/>
          <w:color w:val="0000FF"/>
          <w:sz w:val="36"/>
          <w:szCs w:val="36"/>
          <w:rtl/>
        </w:rPr>
        <w:footnoteReference w:id="758"/>
      </w:r>
      <w:r w:rsidR="00F11901"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ورُؤْيا جُهَيمِ بنِ الصَّلْتِ قُبَيْلَ بَدْرٍ رَجُل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قَدْ أَقْبَلَ عَلَى فَرَسٍ حَتَّى وَقفَ؛ وَمَعَهُ بَعِيرٌ لَهُ فَنادَى بِأسماءِ مَنْ قُتِلَ في بَدْرٍ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شرِكين!؛ ثُمَّ ضَرَبَ البَعِيرَ فِي لُبَّتِهِ وأَرْسَلَهُ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عَسْكَرِ فما بَقِيَ خِباءٌ إلا أَصابَهُ من نَضْحِ دَمِه</w:t>
      </w:r>
      <w:r w:rsidR="00BA2C79" w:rsidRPr="00B60092">
        <w:rPr>
          <w:rStyle w:val="a7"/>
          <w:rFonts w:ascii="Tahoma" w:hAnsi="Tahoma" w:cs="Traditional Arabic"/>
          <w:color w:val="0000FF"/>
          <w:sz w:val="36"/>
          <w:szCs w:val="36"/>
          <w:rtl/>
        </w:rPr>
        <w:t>(</w:t>
      </w:r>
      <w:r w:rsidR="00BA2C79" w:rsidRPr="00B60092">
        <w:rPr>
          <w:rStyle w:val="a7"/>
          <w:rFonts w:ascii="Tahoma" w:hAnsi="Tahoma" w:cs="Traditional Arabic"/>
          <w:color w:val="0000FF"/>
          <w:sz w:val="36"/>
          <w:szCs w:val="36"/>
          <w:rtl/>
        </w:rPr>
        <w:footnoteReference w:id="759"/>
      </w:r>
      <w:r w:rsidR="00BA2C79"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ورُؤْيا عُيَيْنَةَ بنِ حِصْنٍ قَبْلَ أَنْ يُسْلِمَ؛ رَأَى فِي مَنَامِهِ رَسُولَ اللهِ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مُحَاصِرَ خَيْبَرَ؛ فَطَمِعَ مِنْ رُؤْيَاهُ أَنْ يُقَاتِـلَ رَسُولَ اللهِ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فَيَظْفَرَ بِهِ؛ فَلما قَدِمَ خَيبرَ وجدَهُ قد افتَتَحَها</w:t>
      </w:r>
      <w:r w:rsidR="00BA2C79" w:rsidRPr="00B60092">
        <w:rPr>
          <w:rStyle w:val="a7"/>
          <w:rFonts w:ascii="Tahoma" w:hAnsi="Tahoma" w:cs="Traditional Arabic"/>
          <w:color w:val="0000FF"/>
          <w:sz w:val="36"/>
          <w:szCs w:val="36"/>
          <w:rtl/>
        </w:rPr>
        <w:t>(</w:t>
      </w:r>
      <w:r w:rsidR="00BA2C79" w:rsidRPr="00B60092">
        <w:rPr>
          <w:rStyle w:val="a7"/>
          <w:rFonts w:ascii="Tahoma" w:hAnsi="Tahoma" w:cs="Traditional Arabic"/>
          <w:color w:val="0000FF"/>
          <w:sz w:val="36"/>
          <w:szCs w:val="36"/>
          <w:rtl/>
        </w:rPr>
        <w:footnoteReference w:id="760"/>
      </w:r>
      <w:r w:rsidR="00BA2C79"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ورُؤْيا سَعِيدِ بن العاصِ التِي كانَتْ سَبَبَ إسْلامِهِ وهِي مَشْهُورَة</w:t>
      </w:r>
      <w:r w:rsidR="00BA2C79" w:rsidRPr="00B60092">
        <w:rPr>
          <w:rStyle w:val="a7"/>
          <w:rFonts w:ascii="Tahoma" w:hAnsi="Tahoma" w:cs="Traditional Arabic"/>
          <w:color w:val="0000FF"/>
          <w:sz w:val="36"/>
          <w:szCs w:val="36"/>
          <w:rtl/>
        </w:rPr>
        <w:t>(</w:t>
      </w:r>
      <w:r w:rsidR="00BA2C79" w:rsidRPr="00B60092">
        <w:rPr>
          <w:rStyle w:val="a7"/>
          <w:rFonts w:ascii="Tahoma" w:hAnsi="Tahoma" w:cs="Traditional Arabic"/>
          <w:color w:val="0000FF"/>
          <w:sz w:val="36"/>
          <w:szCs w:val="36"/>
          <w:rtl/>
        </w:rPr>
        <w:footnoteReference w:id="761"/>
      </w:r>
      <w:r w:rsidR="00BA2C79"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ومِن ذلكَ ما حَكاهُ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ؤَرِّخُونَ عَنْ رُؤْيا رَآهَا مَلِكُ النصارَى الذي حَضرَ لِقِتالِ يوسُفَ بن تاشْفِينَ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00473293" w:rsidRPr="0026525E">
        <w:rPr>
          <w:rFonts w:ascii="Traditional Arabic" w:hAnsi="Traditional Arabic" w:cs="Lotus Linotype" w:hint="cs"/>
          <w:color w:val="000000"/>
          <w:sz w:val="36"/>
          <w:szCs w:val="32"/>
          <w:rtl/>
        </w:rPr>
        <w:t>رأى</w:t>
      </w:r>
      <w:r w:rsidRPr="0026525E">
        <w:rPr>
          <w:rFonts w:ascii="Traditional Arabic" w:hAnsi="Traditional Arabic" w:cs="Lotus Linotype"/>
          <w:color w:val="000000"/>
          <w:sz w:val="36"/>
          <w:szCs w:val="32"/>
          <w:rtl/>
        </w:rPr>
        <w:t xml:space="preserve"> فِيها رَجُل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يَرْكَبُ فِيل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وفِي يَدِهِ بوقٌ يَنْفَخُ فِيه!، فَأَمَرَ مِنْ جُنْدِهِ رَجُل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أنْ يَأْتِي مُتَنَكِّر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w:t>
      </w:r>
      <w:r w:rsidR="00E50BFF" w:rsidRPr="0026525E">
        <w:rPr>
          <w:rFonts w:ascii="Traditional Arabic" w:hAnsi="Traditional Arabic" w:cs="Lotus Linotype"/>
          <w:color w:val="000000"/>
          <w:sz w:val="36"/>
          <w:szCs w:val="32"/>
          <w:rtl/>
        </w:rPr>
        <w:t>الـم</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علَماءِ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ويَسْألَهُ عَنها، فقالَ لَه</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هذه يَنْبَغِي أنْ تَكُونَ لِمَلِكٍ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لُوكِ ولَيْسَتْ لك، ثُمَّ أولَها بِهَزِيمَةِ جَيشٍ كافِرٍ، أَخْذ</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سُورَةِ الفيلِ؛ ومِن قَولِهِ تَعالَى</w:t>
      </w:r>
      <w:r w:rsidR="00C15649"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فَإِذَا نُقِرَ فِي النَّاقُورِ</w:t>
      </w:r>
      <w:r w:rsidR="006B79FC" w:rsidRPr="004213E8">
        <w:rPr>
          <w:rFonts w:ascii="Traditional Arabic" w:hAnsi="Traditional Arabic" w:cs="KFGQPC Uthmanic Script HAFS" w:hint="cs"/>
          <w:b/>
          <w:bCs/>
          <w:color w:val="000000"/>
          <w:sz w:val="36"/>
          <w:szCs w:val="32"/>
          <w:rtl/>
        </w:rPr>
        <w:t xml:space="preserve"> </w:t>
      </w:r>
      <w:r w:rsidR="00942EEA">
        <w:rPr>
          <w:rFonts w:ascii="Traditional Arabic" w:hAnsi="Traditional Arabic" w:cs="KFGQPC Uthmanic Script HAFS" w:hint="cs"/>
          <w:b/>
          <w:bCs/>
          <w:color w:val="000000"/>
          <w:sz w:val="36"/>
          <w:szCs w:val="32"/>
          <w:rtl/>
        </w:rPr>
        <w:t>8</w:t>
      </w:r>
      <w:r w:rsidRPr="004213E8">
        <w:rPr>
          <w:rFonts w:ascii="Traditional Arabic" w:hAnsi="Traditional Arabic" w:cs="KFGQPC Uthmanic Script HAFS"/>
          <w:b/>
          <w:bCs/>
          <w:color w:val="000000"/>
          <w:sz w:val="36"/>
          <w:szCs w:val="32"/>
          <w:rtl/>
        </w:rPr>
        <w:t xml:space="preserve"> فَذَلِكَ يَوْمَئِذٍ يَوْمٌ عَسِيرٌ</w:t>
      </w:r>
      <w:r w:rsidR="006B79FC" w:rsidRPr="004213E8">
        <w:rPr>
          <w:rFonts w:ascii="Traditional Arabic" w:hAnsi="Traditional Arabic" w:cs="KFGQPC Uthmanic Script HAFS" w:hint="cs"/>
          <w:b/>
          <w:bCs/>
          <w:color w:val="000000"/>
          <w:sz w:val="36"/>
          <w:szCs w:val="32"/>
          <w:rtl/>
        </w:rPr>
        <w:t xml:space="preserve"> </w:t>
      </w:r>
      <w:r w:rsidR="00942EEA">
        <w:rPr>
          <w:rFonts w:ascii="Traditional Arabic" w:hAnsi="Traditional Arabic" w:cs="KFGQPC Uthmanic Script HAFS" w:hint="cs"/>
          <w:b/>
          <w:bCs/>
          <w:color w:val="000000"/>
          <w:sz w:val="36"/>
          <w:szCs w:val="32"/>
          <w:rtl/>
        </w:rPr>
        <w:t>9</w:t>
      </w:r>
      <w:r w:rsidRPr="004213E8">
        <w:rPr>
          <w:rFonts w:ascii="Traditional Arabic" w:hAnsi="Traditional Arabic" w:cs="KFGQPC Uthmanic Script HAFS"/>
          <w:b/>
          <w:bCs/>
          <w:color w:val="000000"/>
          <w:sz w:val="36"/>
          <w:szCs w:val="32"/>
          <w:rtl/>
        </w:rPr>
        <w:t xml:space="preserve"> عَلَى </w:t>
      </w:r>
      <w:r w:rsidRPr="004213E8">
        <w:rPr>
          <w:rFonts w:ascii="Traditional Arabic" w:hAnsi="Traditional Arabic" w:cs="KFGQPC Uthmanic Script HAFS"/>
          <w:b/>
          <w:bCs/>
          <w:color w:val="000000"/>
          <w:sz w:val="36"/>
          <w:szCs w:val="32"/>
          <w:rtl/>
        </w:rPr>
        <w:lastRenderedPageBreak/>
        <w:t>الكَافِرِينَ غَيْرُ يَسِيرٍ</w:t>
      </w:r>
      <w:r w:rsidR="004213E8" w:rsidRPr="004213E8">
        <w:rPr>
          <w:rFonts w:cs="Sakkal Majalla" w:hint="cs"/>
          <w:b/>
          <w:bCs/>
          <w:color w:val="000000"/>
          <w:sz w:val="36"/>
          <w:szCs w:val="32"/>
          <w:rtl/>
        </w:rPr>
        <w:t>﴾</w:t>
      </w:r>
      <w:r w:rsidR="006B79FC" w:rsidRPr="0026525E">
        <w:rPr>
          <w:rFonts w:ascii="Traditional Arabic" w:hAnsi="Traditional Arabic" w:cs="Lotus Linotype" w:hint="cs"/>
          <w:color w:val="000000"/>
          <w:sz w:val="36"/>
          <w:szCs w:val="32"/>
          <w:rtl/>
        </w:rPr>
        <w:t xml:space="preserve"> </w:t>
      </w:r>
      <w:r w:rsidR="006B79FC" w:rsidRPr="004213E8">
        <w:rPr>
          <w:rFonts w:ascii="Traditional Arabic" w:hAnsi="Traditional Arabic" w:cs="Traditional Arabic" w:hint="cs"/>
          <w:color w:val="000000"/>
          <w:sz w:val="28"/>
          <w:szCs w:val="26"/>
          <w:rtl/>
        </w:rPr>
        <w:t>[المدثر: 8 - 10]</w:t>
      </w:r>
      <w:r w:rsidRPr="0026525E">
        <w:rPr>
          <w:rFonts w:ascii="Traditional Arabic" w:hAnsi="Traditional Arabic" w:cs="Lotus Linotype"/>
          <w:color w:val="000000"/>
          <w:sz w:val="36"/>
          <w:szCs w:val="32"/>
          <w:rtl/>
        </w:rPr>
        <w:t>!، ثُمَّ شاعَ خَبَرُ الرُّؤْيا فكانَتْ بُشْرَى لأهْلِ الإسلامِ</w:t>
      </w:r>
      <w:r w:rsidR="00942EE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وغَيظ</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لأهْلِ الكُفْرِ والطغيان</w:t>
      </w:r>
      <w:r w:rsidR="000E3A9A" w:rsidRPr="000E3A9A">
        <w:rPr>
          <w:rFonts w:ascii="Traditional Arabic" w:hAnsi="Traditional Arabic" w:cs="Lotus Linotype"/>
          <w:color w:val="000000"/>
          <w:sz w:val="36"/>
          <w:szCs w:val="32"/>
          <w:rtl/>
        </w:rPr>
        <w:t>.</w:t>
      </w:r>
    </w:p>
    <w:p w14:paraId="5094EDC0" w14:textId="64B77DC5"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قَالَ أبُو الولِيد</w:t>
      </w:r>
      <w:r w:rsidR="00C15649"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هَذهِ الرؤَى كُلُّها بِشارَاتٌ لأَهْلِ الإسلامِ؛ ونَذارَةٌ لأَهْلِ الكُفْرِ والعِصْيانِ، حَتَّى وإنْ رَآها الكافِرُ، بْلْ رُبُّما كانَ ذلكَ أوْقَعَ هَيْبَةً فِي نَفْسِ رائِيها</w:t>
      </w:r>
      <w:r w:rsidR="001C7713"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وأعْظَمَ بِشارَةً لأَهْلِ الإسْلامِ؛ وهُوَ يُبَيِّنُ مَعْنَى كَونِها مِن اللهِ ولَو كانَ رائِيها مِن الكُفار، وفِي الحَديثِ</w:t>
      </w:r>
      <w:r w:rsidR="00C15649" w:rsidRPr="0026525E">
        <w:rPr>
          <w:rFonts w:ascii="Traditional Arabic" w:hAnsi="Traditional Arabic" w:cs="Lotus Linotype"/>
          <w:color w:val="000000"/>
          <w:sz w:val="36"/>
          <w:szCs w:val="32"/>
          <w:rtl/>
        </w:rPr>
        <w:t xml:space="preserve">: </w:t>
      </w:r>
      <w:r w:rsidR="001C7713"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وإنَّ اللهَ لَيَنْصُرُ الدينَ بالرجُلِ الفاجِرِ!؛ وبِأَقْوامٍ لا خلاقَ لَهُم</w:t>
      </w:r>
      <w:r w:rsidRPr="0026525E">
        <w:rPr>
          <w:rFonts w:ascii="Traditional Arabic" w:hAnsi="Traditional Arabic" w:cs="Lotus Linotype"/>
          <w:color w:val="000000"/>
          <w:sz w:val="36"/>
          <w:szCs w:val="32"/>
          <w:rtl/>
        </w:rPr>
        <w:t>!</w:t>
      </w:r>
      <w:r w:rsidR="001C7713" w:rsidRPr="0026525E">
        <w:rPr>
          <w:rFonts w:ascii="Traditional Arabic" w:hAnsi="Traditional Arabic" w:cs="Lotus Linotype" w:hint="cs"/>
          <w:color w:val="000000"/>
          <w:sz w:val="36"/>
          <w:szCs w:val="32"/>
          <w:rtl/>
        </w:rPr>
        <w:t>)</w:t>
      </w:r>
      <w:r w:rsidR="00204AE7" w:rsidRPr="00B60092">
        <w:rPr>
          <w:rStyle w:val="a7"/>
          <w:rFonts w:ascii="Tahoma" w:hAnsi="Tahoma" w:cs="Traditional Arabic"/>
          <w:color w:val="0000FF"/>
          <w:sz w:val="36"/>
          <w:szCs w:val="36"/>
          <w:rtl/>
        </w:rPr>
        <w:t>(</w:t>
      </w:r>
      <w:r w:rsidR="00204AE7" w:rsidRPr="00B60092">
        <w:rPr>
          <w:rStyle w:val="a7"/>
          <w:rFonts w:ascii="Tahoma" w:hAnsi="Tahoma" w:cs="Traditional Arabic"/>
          <w:color w:val="0000FF"/>
          <w:sz w:val="36"/>
          <w:szCs w:val="36"/>
          <w:rtl/>
        </w:rPr>
        <w:footnoteReference w:id="762"/>
      </w:r>
      <w:r w:rsidR="00204AE7"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وهذا مِن ذلكَ إنْ شاءَ اللهُ تعالَى</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w14:paraId="7C71AC99" w14:textId="12C9C5E3"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 xml:space="preserve"> قَالَ ابْنُ حَزْمٍ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الفِصَل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وَقَدْ تَصْدُقُ رُؤْيَا لكَافِر</w:t>
      </w:r>
      <w:r w:rsidR="00204AE7"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وَلاَ تَكُونُ حِينَئِذٍ جُزْ</w:t>
      </w:r>
      <w:r w:rsidR="00204AE7" w:rsidRPr="0026525E">
        <w:rPr>
          <w:rFonts w:ascii="Traditional Arabic" w:hAnsi="Traditional Arabic" w:cs="Lotus Linotype" w:hint="cs"/>
          <w:color w:val="000000"/>
          <w:sz w:val="36"/>
          <w:szCs w:val="32"/>
          <w:rtl/>
        </w:rPr>
        <w:t>ء</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النُّبُوَّةِ ولا مُبَشِّرَاتٍ؛ وَلكنْ إِنْذَار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لَهُ أَوْ لِغَيْرِهِ وَوَعْظ</w:t>
      </w:r>
      <w:r w:rsidR="003620EB" w:rsidRPr="0026525E">
        <w:rPr>
          <w:rFonts w:ascii="Traditional Arabic" w:hAnsi="Traditional Arabic" w:cs="Lotus Linotype"/>
          <w:color w:val="000000"/>
          <w:sz w:val="36"/>
          <w:szCs w:val="32"/>
          <w:rtl/>
        </w:rPr>
        <w:t>ًا</w:t>
      </w:r>
      <w:r w:rsidR="004B465D" w:rsidRPr="0026525E">
        <w:rPr>
          <w:rFonts w:ascii="Traditional Arabic" w:hAnsi="Traditional Arabic" w:cs="Lotus Linotype" w:hint="eastAsia"/>
          <w:color w:val="000000"/>
          <w:sz w:val="36"/>
          <w:szCs w:val="32"/>
          <w:rtl/>
        </w:rPr>
        <w:t>»</w:t>
      </w:r>
      <w:r w:rsidR="00204AE7" w:rsidRPr="00B60092">
        <w:rPr>
          <w:rStyle w:val="a7"/>
          <w:rFonts w:ascii="Tahoma" w:hAnsi="Tahoma" w:cs="Traditional Arabic"/>
          <w:color w:val="0000FF"/>
          <w:sz w:val="36"/>
          <w:szCs w:val="36"/>
          <w:rtl/>
        </w:rPr>
        <w:t>(</w:t>
      </w:r>
      <w:r w:rsidR="00204AE7" w:rsidRPr="00B60092">
        <w:rPr>
          <w:rStyle w:val="a7"/>
          <w:rFonts w:ascii="Tahoma" w:hAnsi="Tahoma" w:cs="Traditional Arabic"/>
          <w:color w:val="0000FF"/>
          <w:sz w:val="36"/>
          <w:szCs w:val="36"/>
          <w:rtl/>
        </w:rPr>
        <w:footnoteReference w:id="763"/>
      </w:r>
      <w:r w:rsidR="00204AE7"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00671913" w:rsidRPr="0026525E">
        <w:rPr>
          <w:rFonts w:ascii="Traditional Arabic" w:hAnsi="Traditional Arabic" w:cs="Lotus Linotype"/>
          <w:color w:val="000000"/>
          <w:sz w:val="36"/>
          <w:szCs w:val="32"/>
          <w:rtl/>
        </w:rPr>
        <w:t xml:space="preserve"> </w:t>
      </w:r>
    </w:p>
    <w:p w14:paraId="2FF75F39" w14:textId="1C6994A3"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sidRPr="00095B64">
        <w:rPr>
          <w:rFonts w:ascii="Traditional Arabic" w:hAnsi="Traditional Arabic" w:cs="Lotus Linotype"/>
          <w:b/>
          <w:bCs/>
          <w:color w:val="000000"/>
          <w:sz w:val="36"/>
          <w:szCs w:val="34"/>
          <w:rtl/>
        </w:rPr>
        <w:t>فَائدَةٌ</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ذكَرَ ابنُ حَجَرٍ </w:t>
      </w:r>
      <w:proofErr w:type="spellStart"/>
      <w:r w:rsidRPr="0026525E">
        <w:rPr>
          <w:rFonts w:ascii="Traditional Arabic" w:hAnsi="Traditional Arabic" w:cs="Lotus Linotype"/>
          <w:color w:val="000000"/>
          <w:sz w:val="36"/>
          <w:szCs w:val="32"/>
          <w:rtl/>
        </w:rPr>
        <w:t>الهَيتَمِيُّ</w:t>
      </w:r>
      <w:proofErr w:type="spellEnd"/>
      <w:r w:rsidRPr="0026525E">
        <w:rPr>
          <w:rFonts w:ascii="Traditional Arabic" w:hAnsi="Traditional Arabic" w:cs="Lotus Linotype"/>
          <w:color w:val="000000"/>
          <w:sz w:val="36"/>
          <w:szCs w:val="32"/>
          <w:rtl/>
        </w:rPr>
        <w:t xml:space="preserve"> فِي فَتاويهِ أَنَّ مَا أَخْبَرَ بِهِ شِقٌّ وَسَطِيحٌ مِنْ أَخْبَارِ الزّمَنِ الذِي وَقَعَ بَعدَهَمُا مَحْمُولٌ علَى أَنَّهُ وَصَلَ إَلَيْهِمْ مِنْ عِلْمِ الأَنْبِياءِ السابِقِينَ علَيْهِمُ السلام</w:t>
      </w:r>
      <w:r w:rsidR="00204AE7" w:rsidRPr="00B60092">
        <w:rPr>
          <w:rStyle w:val="a7"/>
          <w:rFonts w:ascii="Tahoma" w:hAnsi="Tahoma" w:cs="Traditional Arabic"/>
          <w:color w:val="0000FF"/>
          <w:sz w:val="36"/>
          <w:szCs w:val="36"/>
          <w:rtl/>
        </w:rPr>
        <w:t>(</w:t>
      </w:r>
      <w:r w:rsidR="00204AE7" w:rsidRPr="00B60092">
        <w:rPr>
          <w:rStyle w:val="a7"/>
          <w:rFonts w:ascii="Tahoma" w:hAnsi="Tahoma" w:cs="Traditional Arabic"/>
          <w:color w:val="0000FF"/>
          <w:sz w:val="36"/>
          <w:szCs w:val="36"/>
          <w:rtl/>
        </w:rPr>
        <w:footnoteReference w:id="764"/>
      </w:r>
      <w:r w:rsidR="00204AE7"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w14:paraId="18949AA4" w14:textId="6B03A2EA" w:rsidR="00942EEA" w:rsidRDefault="00904E1C" w:rsidP="00942EEA">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والحَمْد للهِ أولا وآخر</w:t>
      </w:r>
      <w:r w:rsidR="003620EB" w:rsidRPr="0026525E">
        <w:rPr>
          <w:rFonts w:ascii="Traditional Arabic" w:hAnsi="Traditional Arabic" w:cs="Lotus Linotype"/>
          <w:color w:val="000000"/>
          <w:sz w:val="36"/>
          <w:szCs w:val="32"/>
          <w:rtl/>
        </w:rPr>
        <w:t>ًا</w:t>
      </w:r>
    </w:p>
    <w:p w14:paraId="45646DD9" w14:textId="30B62617" w:rsidR="00904E1C" w:rsidRDefault="00904E1C" w:rsidP="00942EEA">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sidRPr="0026525E">
        <w:rPr>
          <w:rFonts w:ascii="Traditional Arabic" w:hAnsi="Traditional Arabic" w:cs="Lotus Linotype"/>
          <w:color w:val="000000"/>
          <w:sz w:val="36"/>
          <w:szCs w:val="32"/>
          <w:rtl/>
        </w:rPr>
        <w:t>وصلَّى ا</w:t>
      </w:r>
      <w:r w:rsidR="00942EEA">
        <w:rPr>
          <w:rFonts w:ascii="Traditional Arabic" w:hAnsi="Traditional Arabic" w:cs="Lotus Linotype"/>
          <w:color w:val="000000"/>
          <w:sz w:val="36"/>
          <w:szCs w:val="32"/>
          <w:rtl/>
        </w:rPr>
        <w:t xml:space="preserve">للهُ علَى مُحَمَّدٍ </w:t>
      </w:r>
      <w:proofErr w:type="spellStart"/>
      <w:r w:rsidR="00942EEA">
        <w:rPr>
          <w:rFonts w:ascii="Traditional Arabic" w:hAnsi="Traditional Arabic" w:cs="Lotus Linotype"/>
          <w:color w:val="000000"/>
          <w:sz w:val="36"/>
          <w:szCs w:val="32"/>
          <w:rtl/>
        </w:rPr>
        <w:t>وآلِهِ</w:t>
      </w:r>
      <w:proofErr w:type="spellEnd"/>
      <w:r w:rsidR="00942EEA">
        <w:rPr>
          <w:rFonts w:ascii="Traditional Arabic" w:hAnsi="Traditional Arabic" w:cs="Lotus Linotype"/>
          <w:color w:val="000000"/>
          <w:sz w:val="36"/>
          <w:szCs w:val="32"/>
          <w:rtl/>
        </w:rPr>
        <w:t xml:space="preserve"> وسلم</w:t>
      </w:r>
    </w:p>
    <w:p w14:paraId="56E0206A" w14:textId="77777777" w:rsidR="00942EEA" w:rsidRPr="00942EEA" w:rsidRDefault="00942EEA" w:rsidP="00942EEA">
      <w:pPr>
        <w:widowControl w:val="0"/>
        <w:autoSpaceDE w:val="0"/>
        <w:autoSpaceDN w:val="0"/>
        <w:adjustRightInd w:val="0"/>
        <w:spacing w:after="80" w:line="18" w:lineRule="atLeast"/>
        <w:ind w:firstLine="284"/>
        <w:jc w:val="center"/>
        <w:rPr>
          <w:rFonts w:ascii="Traditional Arabic" w:hAnsi="Traditional Arabic" w:cs="Lotus Linotype"/>
          <w:color w:val="000000"/>
          <w:sz w:val="12"/>
          <w:szCs w:val="8"/>
          <w:rtl/>
        </w:rPr>
      </w:pPr>
    </w:p>
    <w:p w14:paraId="73CBC3FE" w14:textId="77777777" w:rsidR="00057857" w:rsidRDefault="00904E1C" w:rsidP="00057857">
      <w:pPr>
        <w:widowControl w:val="0"/>
        <w:autoSpaceDE w:val="0"/>
        <w:autoSpaceDN w:val="0"/>
        <w:adjustRightInd w:val="0"/>
        <w:spacing w:after="80" w:line="18" w:lineRule="atLeast"/>
        <w:ind w:right="709" w:firstLine="284"/>
        <w:jc w:val="right"/>
        <w:rPr>
          <w:rFonts w:ascii="Traditional Arabic" w:hAnsi="Traditional Arabic" w:cs="Lotus Linotype"/>
          <w:b/>
          <w:bCs/>
          <w:color w:val="000000"/>
          <w:sz w:val="36"/>
          <w:szCs w:val="34"/>
          <w:rtl/>
        </w:rPr>
      </w:pPr>
      <w:r w:rsidRPr="0026525E">
        <w:rPr>
          <w:rFonts w:ascii="Traditional Arabic" w:hAnsi="Traditional Arabic" w:cs="Lotus Linotype"/>
          <w:color w:val="000000"/>
          <w:sz w:val="36"/>
          <w:szCs w:val="32"/>
          <w:rtl/>
        </w:rPr>
        <w:t>كان الله له</w:t>
      </w:r>
      <w:r w:rsidR="00204AE7" w:rsidRPr="0026525E">
        <w:rPr>
          <w:rFonts w:ascii="Traditional Arabic" w:hAnsi="Traditional Arabic" w:cs="Lotus Linotype" w:hint="cs"/>
          <w:color w:val="000000"/>
          <w:sz w:val="36"/>
          <w:szCs w:val="32"/>
          <w:rtl/>
        </w:rPr>
        <w:t>:</w:t>
      </w:r>
    </w:p>
    <w:p w14:paraId="13A55505" w14:textId="6B2ACC6D" w:rsidR="00904E1C" w:rsidRPr="00095B64" w:rsidRDefault="00904E1C" w:rsidP="00057857">
      <w:pPr>
        <w:widowControl w:val="0"/>
        <w:autoSpaceDE w:val="0"/>
        <w:autoSpaceDN w:val="0"/>
        <w:adjustRightInd w:val="0"/>
        <w:spacing w:after="80" w:line="18" w:lineRule="atLeast"/>
        <w:ind w:right="-142" w:firstLine="284"/>
        <w:jc w:val="right"/>
        <w:rPr>
          <w:rFonts w:ascii="Traditional Arabic" w:hAnsi="Traditional Arabic" w:cs="Lotus Linotype"/>
          <w:b/>
          <w:bCs/>
          <w:color w:val="000000"/>
          <w:sz w:val="36"/>
          <w:szCs w:val="34"/>
          <w:rtl/>
        </w:rPr>
      </w:pPr>
      <w:r w:rsidRPr="00095B64">
        <w:rPr>
          <w:rFonts w:ascii="Traditional Arabic" w:hAnsi="Traditional Arabic" w:cs="Lotus Linotype"/>
          <w:b/>
          <w:bCs/>
          <w:color w:val="000000"/>
          <w:sz w:val="36"/>
          <w:szCs w:val="34"/>
          <w:rtl/>
        </w:rPr>
        <w:t>أَبُو الولِيدِ الغَزِّيُّ الأَنْصارِي</w:t>
      </w:r>
    </w:p>
    <w:p w14:paraId="48BB5CE9" w14:textId="77777777" w:rsidR="00204AE7" w:rsidRDefault="00204AE7" w:rsidP="00057857">
      <w:pPr>
        <w:widowControl w:val="0"/>
        <w:bidi w:val="0"/>
        <w:spacing w:line="18" w:lineRule="atLeast"/>
        <w:rPr>
          <w:rFonts w:ascii="Hacen Tunisia Lt" w:eastAsiaTheme="majorEastAsia" w:hAnsi="Hacen Tunisia Lt" w:cs="GE SS Two Light"/>
          <w:noProof/>
          <w:color w:val="002060"/>
          <w:sz w:val="36"/>
          <w:szCs w:val="36"/>
        </w:rPr>
      </w:pPr>
      <w:r>
        <w:rPr>
          <w:rtl/>
        </w:rPr>
        <w:br w:type="page"/>
      </w:r>
    </w:p>
    <w:p w14:paraId="56E8240B" w14:textId="77777777" w:rsidR="003069C4" w:rsidRPr="0092416A" w:rsidRDefault="00E913D7" w:rsidP="00057857">
      <w:pPr>
        <w:pStyle w:val="2"/>
        <w:spacing w:line="18" w:lineRule="atLeast"/>
        <w:rPr>
          <w:rtl/>
        </w:rPr>
      </w:pPr>
      <w:bookmarkStart w:id="97" w:name="_Toc513468118"/>
      <w:r w:rsidRPr="003D4DC4">
        <w:rPr>
          <w:rFonts w:ascii="Traditional Arabic" w:hAnsi="Traditional Arabic" w:cs="Traditional Arabic"/>
          <w:b/>
          <w:bCs/>
          <w:sz w:val="12"/>
          <w:szCs w:val="12"/>
          <w:rtl/>
        </w:rPr>
        <w:lastRenderedPageBreak/>
        <w:drawing>
          <wp:anchor distT="0" distB="0" distL="114300" distR="114300" simplePos="0" relativeHeight="252017664" behindDoc="1" locked="0" layoutInCell="1" allowOverlap="1" wp14:anchorId="42382A79" wp14:editId="7FC22A9C">
            <wp:simplePos x="0" y="0"/>
            <wp:positionH relativeFrom="margin">
              <wp:posOffset>656590</wp:posOffset>
            </wp:positionH>
            <wp:positionV relativeFrom="paragraph">
              <wp:posOffset>-197485</wp:posOffset>
            </wp:positionV>
            <wp:extent cx="4151270" cy="699128"/>
            <wp:effectExtent l="0" t="0" r="1905" b="6350"/>
            <wp:wrapNone/>
            <wp:docPr id="617" name="صورة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4151270" cy="6991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069C4" w:rsidRPr="000D72C3">
        <w:rPr>
          <w:rtl/>
        </w:rPr>
        <w:t>سؤالٌ</w:t>
      </w:r>
      <w:r w:rsidR="003069C4" w:rsidRPr="0092416A">
        <w:rPr>
          <w:rtl/>
        </w:rPr>
        <w:t xml:space="preserve"> عن بعْضِ الـمقالاتِ</w:t>
      </w:r>
      <w:bookmarkEnd w:id="97"/>
    </w:p>
    <w:p w14:paraId="22BBAC30" w14:textId="77777777" w:rsidR="003069C4" w:rsidRPr="00C15649" w:rsidRDefault="003069C4" w:rsidP="00057857">
      <w:pPr>
        <w:widowControl w:val="0"/>
        <w:spacing w:after="80" w:line="18" w:lineRule="atLeast"/>
        <w:ind w:firstLine="284"/>
        <w:jc w:val="center"/>
        <w:rPr>
          <w:rFonts w:ascii="Traditional Arabic" w:hAnsi="Traditional Arabic" w:cs="Traditional Arabic"/>
          <w:b/>
          <w:bCs/>
          <w:sz w:val="12"/>
          <w:szCs w:val="12"/>
        </w:rPr>
      </w:pPr>
    </w:p>
    <w:p w14:paraId="14C98063" w14:textId="77777777" w:rsidR="003069C4" w:rsidRPr="004213E8" w:rsidRDefault="003069C4" w:rsidP="00057857">
      <w:pPr>
        <w:widowControl w:val="0"/>
        <w:spacing w:after="80" w:line="18" w:lineRule="atLeast"/>
        <w:ind w:firstLine="284"/>
        <w:jc w:val="center"/>
        <w:rPr>
          <w:rFonts w:ascii="Traditional Arabic" w:hAnsi="Traditional Arabic" w:cs="Traditional Arabic"/>
          <w:sz w:val="28"/>
          <w:szCs w:val="26"/>
          <w:rtl/>
        </w:rPr>
      </w:pP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3/8/2410</w:t>
      </w:r>
    </w:p>
    <w:p w14:paraId="114F0C5E" w14:textId="2C61345D" w:rsidR="003069C4" w:rsidRPr="0026525E" w:rsidRDefault="003069C4" w:rsidP="000E3A9A">
      <w:pPr>
        <w:widowControl w:val="0"/>
        <w:spacing w:after="80" w:line="18" w:lineRule="atLeast"/>
        <w:ind w:firstLine="509"/>
        <w:jc w:val="both"/>
        <w:rPr>
          <w:rFonts w:ascii="Traditional Arabic" w:hAnsi="Traditional Arabic" w:cs="Lotus Linotype"/>
          <w:sz w:val="36"/>
          <w:szCs w:val="32"/>
          <w:rtl/>
        </w:rPr>
      </w:pPr>
      <w:r>
        <w:rPr>
          <w:rFonts w:ascii="Traditional Arabic" w:hAnsi="Traditional Arabic" w:cs="Farsi Simple Bold" w:hint="cs"/>
          <w:noProof/>
          <w:sz w:val="38"/>
          <w:szCs w:val="38"/>
          <w:rtl/>
        </w:rPr>
        <w:drawing>
          <wp:anchor distT="0" distB="0" distL="114300" distR="114300" simplePos="0" relativeHeight="251448320" behindDoc="0" locked="0" layoutInCell="1" allowOverlap="1" wp14:anchorId="56E9ADE3" wp14:editId="5DC0CA2F">
            <wp:simplePos x="0" y="0"/>
            <wp:positionH relativeFrom="column">
              <wp:posOffset>5269230</wp:posOffset>
            </wp:positionH>
            <wp:positionV relativeFrom="paragraph">
              <wp:posOffset>67733</wp:posOffset>
            </wp:positionV>
            <wp:extent cx="296333" cy="306136"/>
            <wp:effectExtent l="0" t="0" r="8890" b="0"/>
            <wp:wrapNone/>
            <wp:docPr id="245" name="صورة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6333" cy="306136"/>
                    </a:xfrm>
                    <a:prstGeom prst="rect">
                      <a:avLst/>
                    </a:prstGeom>
                  </pic:spPr>
                </pic:pic>
              </a:graphicData>
            </a:graphic>
            <wp14:sizeRelH relativeFrom="page">
              <wp14:pctWidth>0</wp14:pctWidth>
            </wp14:sizeRelH>
            <wp14:sizeRelV relativeFrom="page">
              <wp14:pctHeight>0</wp14:pctHeight>
            </wp14:sizeRelV>
          </wp: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ذكَرْتُم فِي كتابِ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الحَولِياتِ الأنصارِيّةِ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أنّكُم لَستُمْ راضِينَ عن بَعْضِ ما سَبَقَ لكُم كِتابَتُهُ من الـمقالاتِ؛ فَلو ذكَرتُمُوها لَنا للإفادَةِ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وجَزاكُمُ اللهُ خَيرًا؟</w:t>
      </w:r>
      <w:r w:rsidR="000E3A9A" w:rsidRPr="000E3A9A">
        <w:rPr>
          <w:rFonts w:ascii="Traditional Arabic" w:hAnsi="Traditional Arabic" w:cs="Lotus Linotype"/>
          <w:sz w:val="36"/>
          <w:szCs w:val="32"/>
          <w:rtl/>
        </w:rPr>
        <w:t>.</w:t>
      </w:r>
    </w:p>
    <w:p w14:paraId="45425D0F" w14:textId="137FB200" w:rsidR="00942EEA" w:rsidRDefault="003069C4" w:rsidP="000E3A9A">
      <w:pPr>
        <w:widowControl w:val="0"/>
        <w:spacing w:after="80" w:line="18" w:lineRule="atLeast"/>
        <w:ind w:firstLine="284"/>
        <w:jc w:val="both"/>
        <w:rPr>
          <w:rFonts w:ascii="Traditional Arabic" w:hAnsi="Traditional Arabic" w:cs="Lotus Linotype"/>
          <w:sz w:val="36"/>
          <w:szCs w:val="32"/>
          <w:rtl/>
        </w:rPr>
      </w:pP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w:t>
      </w:r>
      <w:r w:rsidR="00942EEA">
        <w:rPr>
          <w:rFonts w:ascii="Traditional Arabic" w:hAnsi="Traditional Arabic" w:cs="Lotus Linotype" w:hint="cs"/>
          <w:sz w:val="36"/>
          <w:szCs w:val="32"/>
          <w:rtl/>
        </w:rPr>
        <w:t>:</w:t>
      </w:r>
    </w:p>
    <w:p w14:paraId="53E48555" w14:textId="5440B23F" w:rsidR="003069C4" w:rsidRPr="0026525E" w:rsidRDefault="003069C4" w:rsidP="000E3A9A">
      <w:pPr>
        <w:widowControl w:val="0"/>
        <w:spacing w:after="80" w:line="18" w:lineRule="atLeast"/>
        <w:ind w:firstLine="284"/>
        <w:jc w:val="both"/>
        <w:rPr>
          <w:rFonts w:ascii="Traditional Arabic" w:hAnsi="Traditional Arabic" w:cs="Lotus Linotype"/>
          <w:sz w:val="36"/>
          <w:szCs w:val="32"/>
          <w:rtl/>
        </w:rPr>
      </w:pPr>
      <w:r w:rsidRPr="00095B64">
        <w:rPr>
          <w:rFonts w:ascii="Traditional Arabic" w:hAnsi="Traditional Arabic" w:cs="Lotus Linotype"/>
          <w:b/>
          <w:bCs/>
          <w:sz w:val="36"/>
          <w:szCs w:val="34"/>
          <w:rtl/>
        </w:rPr>
        <w:t>فكُلُّ ما كَبْتُهُ ح</w:t>
      </w:r>
      <w:r w:rsidR="00942EEA">
        <w:rPr>
          <w:rFonts w:ascii="Traditional Arabic" w:hAnsi="Traditional Arabic" w:cs="Lotus Linotype"/>
          <w:b/>
          <w:bCs/>
          <w:sz w:val="36"/>
          <w:szCs w:val="34"/>
          <w:rtl/>
        </w:rPr>
        <w:t>َدِيثًا فَهُوَ الـمعْتَمَدُ لَد</w:t>
      </w:r>
      <w:r w:rsidR="00942EEA">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يّ إن شاءَ اللهُ تعالَى</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65"/>
      </w:r>
      <w:r w:rsidRPr="00B60092">
        <w:rPr>
          <w:rStyle w:val="a7"/>
          <w:rFonts w:ascii="Tahoma" w:hAnsi="Tahoma" w:cs="Traditional Arabic"/>
          <w:color w:val="0000FF"/>
          <w:sz w:val="36"/>
          <w:szCs w:val="36"/>
          <w:rtl/>
        </w:rPr>
        <w:t>)</w:t>
      </w:r>
      <w:r w:rsidRPr="00095B64">
        <w:rPr>
          <w:rFonts w:ascii="Traditional Arabic" w:hAnsi="Traditional Arabic" w:cs="Lotus Linotype"/>
          <w:b/>
          <w:bCs/>
          <w:sz w:val="36"/>
          <w:szCs w:val="34"/>
          <w:rtl/>
        </w:rPr>
        <w:t>؛</w:t>
      </w:r>
      <w:r w:rsidRPr="0026525E">
        <w:rPr>
          <w:rFonts w:ascii="Traditional Arabic" w:hAnsi="Traditional Arabic" w:cs="Lotus Linotype"/>
          <w:sz w:val="36"/>
          <w:szCs w:val="32"/>
          <w:rtl/>
        </w:rPr>
        <w:t xml:space="preserve"> وجَمِيعُهُ مَوجُودٌ علَى الـموقِعِ الخاصّ بِي؛ وللهِ الحَمدُ، وأرْجُو فِيهِ أنْ أكُونَ بَينَ أجْرَينِ وأجْرٍ، وأنْ يَتَقَبَّلَهُ اللهُ تعالَى بَقَبُولٍ حَسنٍ؛ ويَجْعَلَهُ سَبَبًا لرَفْعِ رايَةِ دِينِهِ الكَريمِ؛ ووسيلَةً لإحْياءَ معالـم السنَّةِ الـمشرَفَةِ؛ ورَفعِ راياتِها العَلِيّةِ</w:t>
      </w:r>
      <w:r w:rsidR="000E3A9A" w:rsidRPr="000E3A9A">
        <w:rPr>
          <w:rFonts w:ascii="Traditional Arabic" w:hAnsi="Traditional Arabic" w:cs="Lotus Linotype"/>
          <w:sz w:val="36"/>
          <w:szCs w:val="32"/>
          <w:rtl/>
        </w:rPr>
        <w:t>.</w:t>
      </w:r>
    </w:p>
    <w:p w14:paraId="00DBEAB8" w14:textId="7A5F0AA2" w:rsidR="003069C4" w:rsidRPr="00095B64" w:rsidRDefault="003069C4" w:rsidP="000E3A9A">
      <w:pPr>
        <w:widowControl w:val="0"/>
        <w:spacing w:after="80" w:line="18" w:lineRule="atLeast"/>
        <w:ind w:firstLine="284"/>
        <w:jc w:val="both"/>
        <w:rPr>
          <w:rFonts w:ascii="Traditional Arabic" w:hAnsi="Traditional Arabic" w:cs="Lotus Linotype"/>
          <w:b/>
          <w:bCs/>
          <w:sz w:val="36"/>
          <w:szCs w:val="34"/>
          <w:rtl/>
        </w:rPr>
      </w:pPr>
      <w:r w:rsidRPr="00095B64">
        <w:rPr>
          <w:rFonts w:ascii="Traditional Arabic" w:hAnsi="Traditional Arabic" w:cs="Lotus Linotype"/>
          <w:b/>
          <w:bCs/>
          <w:sz w:val="36"/>
          <w:szCs w:val="34"/>
          <w:rtl/>
        </w:rPr>
        <w:t>وكُلُّ ما لَيسَ فِيهِ مِما هُو مَنْشُورٌ فِي الشبَكَةِ</w:t>
      </w:r>
      <w:r w:rsidRPr="0026525E">
        <w:rPr>
          <w:rFonts w:ascii="Traditional Arabic" w:hAnsi="Traditional Arabic" w:cs="Lotus Linotype"/>
          <w:sz w:val="36"/>
          <w:szCs w:val="32"/>
          <w:rtl/>
        </w:rPr>
        <w:t xml:space="preserve"> - وهُو شَيءٌ يَسيرٌ علَى كُلِّ حالٍ - سَواءٌ ما كانَ كِتابَةً أو فِي الأشْرِطَةِ السمْعِيَةِ؛ </w:t>
      </w:r>
      <w:r w:rsidRPr="00095B64">
        <w:rPr>
          <w:rFonts w:ascii="Traditional Arabic" w:hAnsi="Traditional Arabic" w:cs="Lotus Linotype"/>
          <w:b/>
          <w:bCs/>
          <w:sz w:val="36"/>
          <w:szCs w:val="34"/>
          <w:rtl/>
        </w:rPr>
        <w:t>فليُعْرَضْ ما فِيهِ علَى ما كَتَبْتُهُ حَدِيثًا؛ فَما اتّفَقَ مِنهُ فَفَضْلُ اللهِ وحَده، وما اخْتَلَفَ فالذِي أرْتَضِيهِ مِنْهما هُوَ الأخِيرُ الذِي نُشِرَ حَدِيثًا فِي الـموقِعِ الـمذكُورِ؛ فإنَّ كُلَّ ما فِي الـموقِعِ قَدْ كَتَبتُهُ أو راجَعْتُهُ ثانِيَةً فِي سَنَةِ (1426) أو بَعْدَها، وللهِ الحَمد</w:t>
      </w:r>
      <w:r w:rsidR="000E3A9A" w:rsidRPr="000E3A9A">
        <w:rPr>
          <w:rFonts w:ascii="Traditional Arabic" w:hAnsi="Traditional Arabic" w:cs="Lotus Linotype"/>
          <w:sz w:val="36"/>
          <w:szCs w:val="34"/>
          <w:rtl/>
        </w:rPr>
        <w:t>.</w:t>
      </w:r>
    </w:p>
    <w:p w14:paraId="0FC84A59" w14:textId="362D03F0" w:rsidR="003069C4" w:rsidRPr="0026525E" w:rsidRDefault="003069C4" w:rsidP="000E3A9A">
      <w:pPr>
        <w:widowControl w:val="0"/>
        <w:spacing w:after="80" w:line="18" w:lineRule="atLeast"/>
        <w:ind w:firstLine="284"/>
        <w:jc w:val="both"/>
        <w:rPr>
          <w:rFonts w:ascii="Traditional Arabic" w:hAnsi="Traditional Arabic" w:cs="Lotus Linotype"/>
          <w:sz w:val="36"/>
          <w:szCs w:val="32"/>
          <w:rtl/>
        </w:rPr>
      </w:pPr>
      <w:r w:rsidRPr="0026525E">
        <w:rPr>
          <w:rFonts w:ascii="Traditional Arabic" w:hAnsi="Traditional Arabic" w:cs="Lotus Linotype"/>
          <w:sz w:val="36"/>
          <w:szCs w:val="32"/>
          <w:rtl/>
        </w:rPr>
        <w:t>وأسألُ اللهَ تعالَى أنْ يُعِينَنِي علَى مُراجَعَتِهِ وإعادَةِ تَحْرِيرِهِ وَتَقْيِيدِهِ علَى الوَجْهِ الـمرْضِي؛ فإنَّ مِنْهُ ما كَتَبْتُهُ علَى وَجْهِ الاخْتِصارِ فَيحْتاجُ إلَى مزِيدِ بَيانٍ وتَفْصِيلٍ، ومِنْهُ ما هُو مُطْلَقٌ يَحْتاجُ إلَى التقْيِيدِ؛ ومِنهُ ما يَحْتاجُ إلَى مَزِيدٍ مِن التحْقِيقِ والتدْقِيقِ فِي الألفاظِ والـمعانِي</w:t>
      </w:r>
      <w:r w:rsidR="000E3A9A" w:rsidRPr="000E3A9A">
        <w:rPr>
          <w:rFonts w:ascii="Traditional Arabic" w:hAnsi="Traditional Arabic" w:cs="Lotus Linotype" w:hint="cs"/>
          <w:sz w:val="36"/>
          <w:szCs w:val="32"/>
          <w:rtl/>
        </w:rPr>
        <w:t>.</w:t>
      </w:r>
    </w:p>
    <w:p w14:paraId="11D8DFF9" w14:textId="3844F56B" w:rsidR="003069C4" w:rsidRPr="0026525E" w:rsidRDefault="003069C4" w:rsidP="00057857">
      <w:pPr>
        <w:widowControl w:val="0"/>
        <w:spacing w:after="80" w:line="18" w:lineRule="atLeast"/>
        <w:ind w:firstLine="284"/>
        <w:jc w:val="center"/>
        <w:rPr>
          <w:rFonts w:ascii="Traditional Arabic" w:hAnsi="Traditional Arabic" w:cs="Lotus Linotype"/>
          <w:sz w:val="36"/>
          <w:szCs w:val="32"/>
          <w:rtl/>
        </w:rPr>
      </w:pPr>
      <w:r w:rsidRPr="0026525E">
        <w:rPr>
          <w:rFonts w:ascii="Traditional Arabic" w:hAnsi="Traditional Arabic" w:cs="Lotus Linotype"/>
          <w:sz w:val="36"/>
          <w:szCs w:val="32"/>
          <w:rtl/>
        </w:rPr>
        <w:t>واللهَ أسألُ العَفْوَ والـمغْفِرةَ سُبحانَهُ، وأنْ يَجْعَلَنا مِمّنْ يستَمِعُونَ القولَ فَيَتَّبِعُونَ أحْسَنَهُ، وأنْ يُلْهِمنا الرشْدَ والصوابَ فِي القولِ والعَمَلِ، والحَمدُ للهِ أولًا وآخرًا</w:t>
      </w:r>
      <w:r w:rsidR="000E3A9A" w:rsidRPr="000E3A9A">
        <w:rPr>
          <w:rFonts w:ascii="Traditional Arabic" w:hAnsi="Traditional Arabic" w:cs="Lotus Linotype"/>
          <w:sz w:val="36"/>
          <w:szCs w:val="32"/>
          <w:rtl/>
        </w:rPr>
        <w:t>.</w:t>
      </w:r>
    </w:p>
    <w:p w14:paraId="6BF266D3" w14:textId="290A8D2C" w:rsidR="003069C4" w:rsidRPr="00095B64" w:rsidRDefault="003069C4" w:rsidP="00942EEA">
      <w:pPr>
        <w:widowControl w:val="0"/>
        <w:spacing w:after="80" w:line="18" w:lineRule="atLeast"/>
        <w:ind w:right="142" w:firstLine="284"/>
        <w:jc w:val="right"/>
        <w:rPr>
          <w:rFonts w:ascii="Traditional Arabic" w:hAnsi="Traditional Arabic" w:cs="Lotus Linotype"/>
          <w:b/>
          <w:bCs/>
          <w:sz w:val="36"/>
          <w:szCs w:val="34"/>
          <w:rtl/>
        </w:rPr>
      </w:pPr>
      <w:r w:rsidRPr="0026525E">
        <w:rPr>
          <w:rFonts w:ascii="Traditional Arabic" w:hAnsi="Traditional Arabic" w:cs="Lotus Linotype" w:hint="cs"/>
          <w:sz w:val="36"/>
          <w:szCs w:val="32"/>
          <w:rtl/>
        </w:rPr>
        <w:t>كان الله له:</w:t>
      </w:r>
      <w:r w:rsidR="00A21EB1" w:rsidRPr="00095B64">
        <w:rPr>
          <w:rFonts w:ascii="Traditional Arabic" w:hAnsi="Traditional Arabic" w:cs="Lotus Linotype" w:hint="cs"/>
          <w:b/>
          <w:bCs/>
          <w:sz w:val="36"/>
          <w:szCs w:val="34"/>
          <w:rtl/>
        </w:rPr>
        <w:t xml:space="preserve"> </w:t>
      </w:r>
      <w:r w:rsidRPr="00095B64">
        <w:rPr>
          <w:rFonts w:ascii="Traditional Arabic" w:hAnsi="Traditional Arabic" w:cs="Lotus Linotype" w:hint="cs"/>
          <w:b/>
          <w:bCs/>
          <w:sz w:val="36"/>
          <w:szCs w:val="34"/>
          <w:rtl/>
        </w:rPr>
        <w:t>أبو الوليد الغزي الأنصاري</w:t>
      </w:r>
    </w:p>
    <w:p w14:paraId="3E512CBD" w14:textId="3D458050" w:rsidR="00057857" w:rsidRDefault="00057857" w:rsidP="00057857">
      <w:pPr>
        <w:bidi w:val="0"/>
        <w:rPr>
          <w:rFonts w:ascii="Traditional Arabic" w:hAnsi="Traditional Arabic" w:cs="Lotus Linotype"/>
          <w:sz w:val="36"/>
          <w:szCs w:val="32"/>
          <w:rtl/>
        </w:rPr>
      </w:pPr>
      <w:bookmarkStart w:id="98" w:name="_Hlk512985886"/>
      <w:r w:rsidRPr="00DA3C49">
        <w:rPr>
          <w:rFonts w:ascii="IranNastaliq" w:hAnsi="IranNastaliq" w:cs="AL-Bsher" w:hint="cs"/>
          <w:noProof/>
          <w:color w:val="FFFFFF" w:themeColor="background1"/>
          <w:sz w:val="2"/>
          <w:szCs w:val="2"/>
          <w:rtl/>
        </w:rPr>
        <w:lastRenderedPageBreak/>
        <w:drawing>
          <wp:anchor distT="0" distB="0" distL="114300" distR="114300" simplePos="0" relativeHeight="252095488" behindDoc="0" locked="0" layoutInCell="1" allowOverlap="1" wp14:anchorId="22CB52EE" wp14:editId="100E1098">
            <wp:simplePos x="0" y="0"/>
            <wp:positionH relativeFrom="margin">
              <wp:posOffset>-841326</wp:posOffset>
            </wp:positionH>
            <wp:positionV relativeFrom="margin">
              <wp:posOffset>-859790</wp:posOffset>
            </wp:positionV>
            <wp:extent cx="7164705" cy="767080"/>
            <wp:effectExtent l="0" t="0" r="0" b="0"/>
            <wp:wrapNone/>
            <wp:docPr id="528"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4705" cy="7670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raditional Arabic" w:hAnsi="Traditional Arabic" w:cs="Lotus Linotype"/>
          <w:sz w:val="36"/>
          <w:szCs w:val="32"/>
          <w:rtl/>
        </w:rPr>
        <w:br w:type="page"/>
      </w:r>
    </w:p>
    <w:p w14:paraId="345FBDE4" w14:textId="5D37B5C7" w:rsidR="002D23B1" w:rsidRPr="0026525E" w:rsidRDefault="002D23B1" w:rsidP="00057857">
      <w:pPr>
        <w:widowControl w:val="0"/>
        <w:bidi w:val="0"/>
        <w:spacing w:line="18" w:lineRule="atLeast"/>
        <w:rPr>
          <w:rFonts w:ascii="Traditional Arabic" w:hAnsi="Traditional Arabic" w:cs="Lotus Linotype"/>
          <w:sz w:val="36"/>
          <w:szCs w:val="32"/>
          <w:rtl/>
        </w:rPr>
        <w:sectPr w:rsidR="002D23B1" w:rsidRPr="0026525E" w:rsidSect="002A2E38">
          <w:pgSz w:w="11907" w:h="16839" w:code="9"/>
          <w:pgMar w:top="1134" w:right="1588" w:bottom="1134" w:left="1588" w:header="1247" w:footer="709" w:gutter="0"/>
          <w:cols w:space="708"/>
          <w:titlePg/>
          <w:bidi/>
          <w:rtlGutter/>
          <w:docGrid w:linePitch="360"/>
        </w:sectPr>
      </w:pPr>
    </w:p>
    <w:p w14:paraId="27A9D161" w14:textId="7DF289D0" w:rsidR="000C5A55" w:rsidRPr="0026525E" w:rsidRDefault="000C5A55" w:rsidP="00057857">
      <w:pPr>
        <w:widowControl w:val="0"/>
        <w:bidi w:val="0"/>
        <w:spacing w:line="18" w:lineRule="atLeast"/>
        <w:rPr>
          <w:rFonts w:ascii="Traditional Arabic" w:hAnsi="Traditional Arabic" w:cs="Lotus Linotype"/>
          <w:sz w:val="36"/>
          <w:szCs w:val="32"/>
          <w:rtl/>
        </w:rPr>
      </w:pPr>
      <w:r w:rsidRPr="0026525E">
        <w:rPr>
          <w:rFonts w:ascii="Traditional Arabic" w:hAnsi="Traditional Arabic" w:cs="Lotus Linotype"/>
          <w:noProof/>
          <w:sz w:val="36"/>
          <w:szCs w:val="32"/>
        </w:rPr>
        <w:lastRenderedPageBreak/>
        <w:drawing>
          <wp:anchor distT="0" distB="0" distL="114300" distR="114300" simplePos="0" relativeHeight="252083200" behindDoc="0" locked="0" layoutInCell="1" allowOverlap="1" wp14:anchorId="491DE66B" wp14:editId="4608391D">
            <wp:simplePos x="0" y="0"/>
            <wp:positionH relativeFrom="margin">
              <wp:posOffset>-62230</wp:posOffset>
            </wp:positionH>
            <wp:positionV relativeFrom="margin">
              <wp:posOffset>-609600</wp:posOffset>
            </wp:positionV>
            <wp:extent cx="5852160" cy="10010140"/>
            <wp:effectExtent l="0" t="0" r="0" b="0"/>
            <wp:wrapSquare wrapText="bothSides"/>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صفحات منمذكرة ديوان مسلكيات _صفحة_1.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52160" cy="10010140"/>
                    </a:xfrm>
                    <a:prstGeom prst="rect">
                      <a:avLst/>
                    </a:prstGeom>
                  </pic:spPr>
                </pic:pic>
              </a:graphicData>
            </a:graphic>
            <wp14:sizeRelV relativeFrom="margin">
              <wp14:pctHeight>0</wp14:pctHeight>
            </wp14:sizeRelV>
          </wp:anchor>
        </w:drawing>
      </w:r>
      <w:r w:rsidR="00782E7C" w:rsidRPr="0026525E">
        <w:rPr>
          <w:rFonts w:ascii="Traditional Arabic" w:hAnsi="Traditional Arabic" w:cs="Lotus Linotype"/>
          <w:sz w:val="36"/>
          <w:szCs w:val="32"/>
        </w:rPr>
        <w:br w:type="page"/>
      </w:r>
      <w:r w:rsidRPr="0026525E">
        <w:rPr>
          <w:rFonts w:ascii="Traditional Arabic" w:hAnsi="Traditional Arabic" w:cs="Lotus Linotype"/>
          <w:noProof/>
          <w:sz w:val="36"/>
          <w:szCs w:val="32"/>
        </w:rPr>
        <w:lastRenderedPageBreak/>
        <w:drawing>
          <wp:anchor distT="0" distB="0" distL="114300" distR="114300" simplePos="0" relativeHeight="252081152" behindDoc="0" locked="0" layoutInCell="1" allowOverlap="1" wp14:anchorId="389F2367" wp14:editId="1883D31D">
            <wp:simplePos x="0" y="0"/>
            <wp:positionH relativeFrom="margin">
              <wp:posOffset>8890</wp:posOffset>
            </wp:positionH>
            <wp:positionV relativeFrom="margin">
              <wp:posOffset>-713105</wp:posOffset>
            </wp:positionV>
            <wp:extent cx="5850890" cy="10113645"/>
            <wp:effectExtent l="0" t="0" r="0" b="1905"/>
            <wp:wrapSquare wrapText="bothSides"/>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صفحات منمذكرة ديوان مسلكيات _صفحة_1.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50890" cy="10113645"/>
                    </a:xfrm>
                    <a:prstGeom prst="rect">
                      <a:avLst/>
                    </a:prstGeom>
                  </pic:spPr>
                </pic:pic>
              </a:graphicData>
            </a:graphic>
            <wp14:sizeRelV relativeFrom="margin">
              <wp14:pctHeight>0</wp14:pctHeight>
            </wp14:sizeRelV>
          </wp:anchor>
        </w:drawing>
      </w:r>
      <w:r w:rsidRPr="0026525E">
        <w:rPr>
          <w:rFonts w:ascii="Traditional Arabic" w:hAnsi="Traditional Arabic" w:cs="Lotus Linotype"/>
          <w:sz w:val="36"/>
          <w:szCs w:val="32"/>
        </w:rPr>
        <w:br w:type="page"/>
      </w:r>
    </w:p>
    <w:p w14:paraId="60BA09F0" w14:textId="16354D4F" w:rsidR="005E4E93" w:rsidRDefault="005E4E93">
      <w:pPr>
        <w:bidi w:val="0"/>
        <w:rPr>
          <w:rFonts w:ascii="Traditional Arabic" w:hAnsi="Traditional Arabic" w:cs="Lotus Linotype"/>
          <w:sz w:val="36"/>
          <w:szCs w:val="32"/>
          <w:rtl/>
        </w:rPr>
      </w:pPr>
      <w:r w:rsidRPr="005E4E93">
        <w:rPr>
          <w:rFonts w:ascii="Traditional Arabic" w:hAnsi="Traditional Arabic" w:cs="Lotus Linotype"/>
          <w:noProof/>
          <w:sz w:val="36"/>
          <w:szCs w:val="32"/>
        </w:rPr>
        <w:lastRenderedPageBreak/>
        <w:drawing>
          <wp:anchor distT="0" distB="0" distL="114300" distR="114300" simplePos="0" relativeHeight="252100608" behindDoc="0" locked="0" layoutInCell="1" allowOverlap="1" wp14:anchorId="3D29B4D8" wp14:editId="46BADF49">
            <wp:simplePos x="0" y="0"/>
            <wp:positionH relativeFrom="margin">
              <wp:align>center</wp:align>
            </wp:positionH>
            <wp:positionV relativeFrom="margin">
              <wp:align>center</wp:align>
            </wp:positionV>
            <wp:extent cx="5850890" cy="10113645"/>
            <wp:effectExtent l="0" t="0" r="0" b="1905"/>
            <wp:wrapSquare wrapText="bothSides"/>
            <wp:docPr id="549" name="صورة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صفحات منمذكرة ديوان مسلكيات _صفحة_1.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50890" cy="10113645"/>
                    </a:xfrm>
                    <a:prstGeom prst="rect">
                      <a:avLst/>
                    </a:prstGeom>
                  </pic:spPr>
                </pic:pic>
              </a:graphicData>
            </a:graphic>
            <wp14:sizeRelV relativeFrom="margin">
              <wp14:pctHeight>0</wp14:pctHeight>
            </wp14:sizeRelV>
          </wp:anchor>
        </w:drawing>
      </w:r>
      <w:r>
        <w:rPr>
          <w:rFonts w:ascii="Traditional Arabic" w:hAnsi="Traditional Arabic" w:cs="Lotus Linotype"/>
          <w:sz w:val="36"/>
          <w:szCs w:val="32"/>
          <w:rtl/>
        </w:rPr>
        <w:br w:type="page"/>
      </w:r>
    </w:p>
    <w:p w14:paraId="597366F9" w14:textId="3B425212" w:rsidR="005E4E93" w:rsidRDefault="005E4E93">
      <w:pPr>
        <w:bidi w:val="0"/>
        <w:rPr>
          <w:rFonts w:ascii="Traditional Arabic" w:hAnsi="Traditional Arabic" w:cs="Lotus Linotype"/>
          <w:sz w:val="36"/>
          <w:szCs w:val="32"/>
          <w:rtl/>
        </w:rPr>
      </w:pPr>
      <w:r w:rsidRPr="005E4E93">
        <w:rPr>
          <w:rFonts w:ascii="Traditional Arabic" w:hAnsi="Traditional Arabic" w:cs="Lotus Linotype"/>
          <w:noProof/>
          <w:sz w:val="36"/>
          <w:szCs w:val="32"/>
        </w:rPr>
        <w:lastRenderedPageBreak/>
        <w:drawing>
          <wp:anchor distT="0" distB="0" distL="114300" distR="114300" simplePos="0" relativeHeight="252102656" behindDoc="0" locked="0" layoutInCell="1" allowOverlap="1" wp14:anchorId="7A5360CA" wp14:editId="0109851C">
            <wp:simplePos x="0" y="0"/>
            <wp:positionH relativeFrom="margin">
              <wp:posOffset>-149860</wp:posOffset>
            </wp:positionH>
            <wp:positionV relativeFrom="margin">
              <wp:posOffset>-659765</wp:posOffset>
            </wp:positionV>
            <wp:extent cx="5852160" cy="10010140"/>
            <wp:effectExtent l="0" t="0" r="0" b="0"/>
            <wp:wrapSquare wrapText="bothSides"/>
            <wp:docPr id="551" name="صورة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صفحات منمذكرة ديوان مسلكيات _صفحة_1.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52160" cy="10010140"/>
                    </a:xfrm>
                    <a:prstGeom prst="rect">
                      <a:avLst/>
                    </a:prstGeom>
                  </pic:spPr>
                </pic:pic>
              </a:graphicData>
            </a:graphic>
            <wp14:sizeRelV relativeFrom="margin">
              <wp14:pctHeight>0</wp14:pctHeight>
            </wp14:sizeRelV>
          </wp:anchor>
        </w:drawing>
      </w:r>
      <w:r>
        <w:rPr>
          <w:rFonts w:ascii="Traditional Arabic" w:hAnsi="Traditional Arabic" w:cs="Lotus Linotype"/>
          <w:sz w:val="36"/>
          <w:szCs w:val="32"/>
          <w:rtl/>
        </w:rPr>
        <w:br w:type="page"/>
      </w:r>
    </w:p>
    <w:p w14:paraId="4D9BEE65" w14:textId="0A14C26C" w:rsidR="00782E7C" w:rsidRPr="0026525E" w:rsidRDefault="000C5A55" w:rsidP="005E4E93">
      <w:pPr>
        <w:widowControl w:val="0"/>
        <w:spacing w:line="18" w:lineRule="atLeast"/>
        <w:rPr>
          <w:rFonts w:ascii="Traditional Arabic" w:hAnsi="Traditional Arabic" w:cs="Lotus Linotype"/>
          <w:sz w:val="36"/>
          <w:szCs w:val="32"/>
        </w:rPr>
      </w:pPr>
      <w:r w:rsidRPr="0026525E">
        <w:rPr>
          <w:rFonts w:ascii="Traditional Arabic" w:hAnsi="Traditional Arabic" w:cs="Lotus Linotype"/>
          <w:noProof/>
          <w:sz w:val="36"/>
          <w:szCs w:val="32"/>
        </w:rPr>
        <w:lastRenderedPageBreak/>
        <w:drawing>
          <wp:anchor distT="0" distB="0" distL="114300" distR="114300" simplePos="0" relativeHeight="252085248" behindDoc="0" locked="0" layoutInCell="1" allowOverlap="1" wp14:anchorId="724F1ADF" wp14:editId="1D4FF340">
            <wp:simplePos x="0" y="0"/>
            <wp:positionH relativeFrom="margin">
              <wp:posOffset>8890</wp:posOffset>
            </wp:positionH>
            <wp:positionV relativeFrom="margin">
              <wp:posOffset>-704850</wp:posOffset>
            </wp:positionV>
            <wp:extent cx="5852160" cy="9724390"/>
            <wp:effectExtent l="0" t="0" r="0" b="0"/>
            <wp:wrapSquare wrapText="bothSides"/>
            <wp:docPr id="232" name="صورة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صفحات منمذكرة ديوان مسلكيات _صفحة_1.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52160" cy="9724390"/>
                    </a:xfrm>
                    <a:prstGeom prst="rect">
                      <a:avLst/>
                    </a:prstGeom>
                  </pic:spPr>
                </pic:pic>
              </a:graphicData>
            </a:graphic>
            <wp14:sizeRelV relativeFrom="margin">
              <wp14:pctHeight>0</wp14:pctHeight>
            </wp14:sizeRelV>
          </wp:anchor>
        </w:drawing>
      </w:r>
    </w:p>
    <w:bookmarkEnd w:id="98"/>
    <w:p w14:paraId="2EA8629E" w14:textId="77777777" w:rsidR="00A21EB1" w:rsidRPr="0026525E" w:rsidRDefault="00A21EB1" w:rsidP="00057857">
      <w:pPr>
        <w:widowControl w:val="0"/>
        <w:bidi w:val="0"/>
        <w:spacing w:line="18" w:lineRule="atLeast"/>
        <w:rPr>
          <w:rFonts w:ascii="Traditional Arabic" w:hAnsi="Traditional Arabic" w:cs="Lotus Linotype"/>
          <w:sz w:val="36"/>
          <w:szCs w:val="32"/>
        </w:rPr>
      </w:pPr>
    </w:p>
    <w:p w14:paraId="0CDC08D0" w14:textId="77777777" w:rsidR="00A21EB1" w:rsidRPr="00DA3C49" w:rsidRDefault="00A21EB1" w:rsidP="00057857">
      <w:pPr>
        <w:pStyle w:val="1"/>
        <w:keepNext w:val="0"/>
        <w:widowControl w:val="0"/>
        <w:spacing w:line="18" w:lineRule="atLeast"/>
        <w:rPr>
          <w:rFonts w:cs="FS_Diwany"/>
          <w:color w:val="FFFFFF" w:themeColor="background1"/>
          <w:sz w:val="2"/>
          <w:szCs w:val="2"/>
          <w:rtl/>
        </w:rPr>
      </w:pPr>
      <w:bookmarkStart w:id="99" w:name="_Toc513468119"/>
      <w:r w:rsidRPr="00DA3C49">
        <w:rPr>
          <w:rFonts w:ascii="IranNastaliq" w:hAnsi="IranNastaliq" w:cs="AL-Bsher" w:hint="cs"/>
          <w:noProof/>
          <w:color w:val="FFFFFF" w:themeColor="background1"/>
          <w:sz w:val="2"/>
          <w:szCs w:val="2"/>
          <w:rtl/>
        </w:rPr>
        <w:drawing>
          <wp:anchor distT="0" distB="0" distL="114300" distR="114300" simplePos="0" relativeHeight="252087296" behindDoc="0" locked="0" layoutInCell="1" allowOverlap="1" wp14:anchorId="1F189324" wp14:editId="0CD18EEB">
            <wp:simplePos x="0" y="0"/>
            <wp:positionH relativeFrom="margin">
              <wp:posOffset>-895350</wp:posOffset>
            </wp:positionH>
            <wp:positionV relativeFrom="margin">
              <wp:posOffset>-870585</wp:posOffset>
            </wp:positionV>
            <wp:extent cx="7164705" cy="767080"/>
            <wp:effectExtent l="0" t="0" r="0" b="0"/>
            <wp:wrapNone/>
            <wp:docPr id="561"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4705" cy="76708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99"/>
      <w:r>
        <w:rPr>
          <w:rFonts w:cs="FS_Diwany" w:hint="cs"/>
          <w:color w:val="FFFFFF" w:themeColor="background1"/>
          <w:sz w:val="2"/>
          <w:szCs w:val="2"/>
          <w:rtl/>
        </w:rPr>
        <w:t>محتويات الكتاب</w:t>
      </w:r>
    </w:p>
    <w:p w14:paraId="704ADCFD" w14:textId="77777777" w:rsidR="00A21EB1" w:rsidRPr="00A055EF" w:rsidRDefault="00A21EB1" w:rsidP="00057857">
      <w:pPr>
        <w:widowControl w:val="0"/>
        <w:spacing w:line="18" w:lineRule="atLeast"/>
        <w:jc w:val="center"/>
        <w:rPr>
          <w:b/>
          <w:sz w:val="88"/>
          <w:szCs w:val="88"/>
          <w:rtl/>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A055EF">
        <w:rPr>
          <w:rFonts w:ascii="romoz II" w:hAnsi="romoz II"/>
          <w:b/>
          <w:sz w:val="88"/>
          <w:szCs w:val="88"/>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ó</w:t>
      </w:r>
    </w:p>
    <w:sdt>
      <w:sdtPr>
        <w:rPr>
          <w:rFonts w:ascii="Times New Roman" w:eastAsia="Times New Roman" w:hAnsi="Times New Roman" w:cs="Times New Roman"/>
          <w:b w:val="0"/>
          <w:bCs w:val="0"/>
          <w:color w:val="auto"/>
          <w:sz w:val="26"/>
          <w:szCs w:val="26"/>
          <w:lang w:val="ar-SA"/>
        </w:rPr>
        <w:id w:val="1221712446"/>
        <w:docPartObj>
          <w:docPartGallery w:val="Table of Contents"/>
          <w:docPartUnique/>
        </w:docPartObj>
      </w:sdtPr>
      <w:sdtEndPr>
        <w:rPr>
          <w:rFonts w:ascii="Traditional Arabic" w:hAnsi="Traditional Arabic" w:cs="Traditional Arabic"/>
          <w:sz w:val="36"/>
          <w:szCs w:val="36"/>
          <w:lang w:val="en-US"/>
        </w:rPr>
      </w:sdtEndPr>
      <w:sdtContent>
        <w:p w14:paraId="030CD66B" w14:textId="77777777" w:rsidR="00A21EB1" w:rsidRPr="008C6BBD" w:rsidRDefault="00A21EB1" w:rsidP="00057857">
          <w:pPr>
            <w:pStyle w:val="ae"/>
            <w:keepNext w:val="0"/>
            <w:keepLines w:val="0"/>
            <w:widowControl w:val="0"/>
            <w:spacing w:line="18" w:lineRule="atLeast"/>
            <w:ind w:left="-767" w:right="567" w:firstLine="1843"/>
            <w:jc w:val="center"/>
            <w:rPr>
              <w:rFonts w:ascii="Traditional Arabic" w:hAnsi="Traditional Arabic" w:cs="Traditional Arabic"/>
              <w:b w:val="0"/>
              <w:bCs w:val="0"/>
              <w:sz w:val="34"/>
              <w:szCs w:val="34"/>
            </w:rPr>
          </w:pPr>
        </w:p>
        <w:p w14:paraId="1E8A67C4" w14:textId="18951911" w:rsidR="00A21EB1" w:rsidRPr="00095B64" w:rsidRDefault="00A21EB1" w:rsidP="00057857">
          <w:pPr>
            <w:pStyle w:val="11"/>
            <w:spacing w:line="18" w:lineRule="atLeast"/>
            <w:rPr>
              <w:rFonts w:eastAsiaTheme="minorEastAsia" w:cs="Lotus Linotype"/>
              <w:rtl/>
            </w:rPr>
          </w:pPr>
          <w:r w:rsidRPr="00A21EB1">
            <w:fldChar w:fldCharType="begin"/>
          </w:r>
          <w:r w:rsidRPr="00A21EB1">
            <w:instrText xml:space="preserve"> TOC \o "1-3" \h \z \u </w:instrText>
          </w:r>
          <w:r w:rsidRPr="00A21EB1">
            <w:fldChar w:fldCharType="separate"/>
          </w:r>
          <w:hyperlink w:anchor="_Toc513468040" w:history="1">
            <w:r w:rsidRPr="00095B64">
              <w:rPr>
                <w:rStyle w:val="Hyperlink"/>
                <w:rFonts w:cs="Lotus Linotype"/>
                <w:rtl/>
              </w:rPr>
              <w:t>مقدمة معد الكتاب</w:t>
            </w:r>
            <w:r w:rsidRPr="00095B64">
              <w:rPr>
                <w:rFonts w:cs="Lotus Linotype"/>
                <w:webHidden/>
                <w:rtl/>
              </w:rPr>
              <w:tab/>
            </w:r>
            <w:r w:rsidRPr="00CE1BF5">
              <w:rPr>
                <w:rFonts w:cs="Lotus Linotype"/>
                <w:b w:val="0"/>
                <w:bCs w:val="0"/>
                <w:webHidden/>
                <w:sz w:val="32"/>
                <w:szCs w:val="30"/>
                <w:rtl/>
              </w:rPr>
              <w:fldChar w:fldCharType="begin"/>
            </w:r>
            <w:r w:rsidRPr="00CE1BF5">
              <w:rPr>
                <w:rFonts w:cs="Lotus Linotype"/>
                <w:b w:val="0"/>
                <w:bCs w:val="0"/>
                <w:webHidden/>
                <w:sz w:val="32"/>
                <w:szCs w:val="30"/>
                <w:rtl/>
              </w:rPr>
              <w:instrText xml:space="preserve"> </w:instrText>
            </w:r>
            <w:r w:rsidRPr="00CE1BF5">
              <w:rPr>
                <w:rFonts w:cs="Lotus Linotype"/>
                <w:b w:val="0"/>
                <w:bCs w:val="0"/>
                <w:webHidden/>
                <w:sz w:val="32"/>
                <w:szCs w:val="30"/>
              </w:rPr>
              <w:instrText xml:space="preserve">PAGEREF _Toc513468040 \h </w:instrText>
            </w:r>
            <w:r w:rsidRPr="00CE1BF5">
              <w:rPr>
                <w:rFonts w:cs="Lotus Linotype"/>
                <w:b w:val="0"/>
                <w:bCs w:val="0"/>
                <w:webHidden/>
                <w:sz w:val="32"/>
                <w:szCs w:val="30"/>
                <w:rtl/>
              </w:rPr>
            </w:r>
            <w:r w:rsidRPr="00CE1BF5">
              <w:rPr>
                <w:rFonts w:cs="Lotus Linotype"/>
                <w:b w:val="0"/>
                <w:bCs w:val="0"/>
                <w:webHidden/>
                <w:sz w:val="32"/>
                <w:szCs w:val="30"/>
                <w:rtl/>
              </w:rPr>
              <w:fldChar w:fldCharType="separate"/>
            </w:r>
            <w:r w:rsidR="000E3A9A">
              <w:rPr>
                <w:rFonts w:cs="Lotus Linotype"/>
                <w:b w:val="0"/>
                <w:bCs w:val="0"/>
                <w:webHidden/>
                <w:sz w:val="32"/>
                <w:szCs w:val="30"/>
                <w:rtl/>
              </w:rPr>
              <w:t>10</w:t>
            </w:r>
            <w:r w:rsidRPr="00CE1BF5">
              <w:rPr>
                <w:rFonts w:cs="Lotus Linotype"/>
                <w:b w:val="0"/>
                <w:bCs w:val="0"/>
                <w:webHidden/>
                <w:sz w:val="32"/>
                <w:szCs w:val="30"/>
                <w:rtl/>
              </w:rPr>
              <w:fldChar w:fldCharType="end"/>
            </w:r>
          </w:hyperlink>
        </w:p>
        <w:p w14:paraId="3EBB9A14" w14:textId="3C410E2A" w:rsidR="00A21EB1" w:rsidRPr="00A21EB1" w:rsidRDefault="00000000" w:rsidP="00057857">
          <w:pPr>
            <w:pStyle w:val="11"/>
            <w:spacing w:line="18" w:lineRule="atLeast"/>
            <w:rPr>
              <w:rFonts w:eastAsiaTheme="minorEastAsia"/>
              <w:sz w:val="26"/>
              <w:szCs w:val="26"/>
              <w:rtl/>
            </w:rPr>
          </w:pPr>
          <w:hyperlink w:anchor="_Toc513468041" w:history="1">
            <w:r w:rsidR="00A21EB1" w:rsidRPr="0026525E">
              <w:rPr>
                <w:rStyle w:val="Hyperlink"/>
                <w:rFonts w:cs="Lotus Linotype"/>
                <w:szCs w:val="32"/>
                <w:rtl/>
              </w:rPr>
              <w:t>ترجمة مؤلف الكتاب الشيخ الـمجاهد:  أبي الوليد الغزي الأنصاري</w:t>
            </w:r>
            <w:r w:rsidR="00A21EB1" w:rsidRPr="00A21EB1">
              <w:rPr>
                <w:webHidden/>
                <w:sz w:val="26"/>
                <w:szCs w:val="26"/>
                <w:rtl/>
              </w:rPr>
              <w:tab/>
            </w:r>
            <w:r w:rsidR="00A21EB1" w:rsidRPr="00CE1BF5">
              <w:rPr>
                <w:rFonts w:ascii="Lotus Linotype" w:hAnsi="Lotus Linotype" w:cs="Lotus Linotype"/>
                <w:b w:val="0"/>
                <w:bCs w:val="0"/>
                <w:webHidden/>
                <w:sz w:val="32"/>
                <w:szCs w:val="32"/>
                <w:rtl/>
              </w:rPr>
              <w:fldChar w:fldCharType="begin"/>
            </w:r>
            <w:r w:rsidR="00A21EB1" w:rsidRPr="00CE1BF5">
              <w:rPr>
                <w:rFonts w:ascii="Lotus Linotype" w:hAnsi="Lotus Linotype" w:cs="Lotus Linotype"/>
                <w:b w:val="0"/>
                <w:bCs w:val="0"/>
                <w:webHidden/>
                <w:sz w:val="32"/>
                <w:szCs w:val="32"/>
                <w:rtl/>
              </w:rPr>
              <w:instrText xml:space="preserve"> </w:instrText>
            </w:r>
            <w:r w:rsidR="00A21EB1" w:rsidRPr="00CE1BF5">
              <w:rPr>
                <w:rFonts w:ascii="Lotus Linotype" w:hAnsi="Lotus Linotype" w:cs="Lotus Linotype"/>
                <w:b w:val="0"/>
                <w:bCs w:val="0"/>
                <w:webHidden/>
                <w:sz w:val="32"/>
                <w:szCs w:val="32"/>
              </w:rPr>
              <w:instrText>PAGEREF</w:instrText>
            </w:r>
            <w:r w:rsidR="00A21EB1" w:rsidRPr="00CE1BF5">
              <w:rPr>
                <w:rFonts w:ascii="Lotus Linotype" w:hAnsi="Lotus Linotype" w:cs="Lotus Linotype"/>
                <w:b w:val="0"/>
                <w:bCs w:val="0"/>
                <w:webHidden/>
                <w:sz w:val="32"/>
                <w:szCs w:val="32"/>
                <w:rtl/>
              </w:rPr>
              <w:instrText xml:space="preserve"> _</w:instrText>
            </w:r>
            <w:r w:rsidR="00A21EB1" w:rsidRPr="00CE1BF5">
              <w:rPr>
                <w:rFonts w:ascii="Lotus Linotype" w:hAnsi="Lotus Linotype" w:cs="Lotus Linotype"/>
                <w:b w:val="0"/>
                <w:bCs w:val="0"/>
                <w:webHidden/>
                <w:sz w:val="32"/>
                <w:szCs w:val="32"/>
              </w:rPr>
              <w:instrText>Toc513468041 \h</w:instrText>
            </w:r>
            <w:r w:rsidR="00A21EB1" w:rsidRPr="00CE1BF5">
              <w:rPr>
                <w:rFonts w:ascii="Lotus Linotype" w:hAnsi="Lotus Linotype" w:cs="Lotus Linotype"/>
                <w:b w:val="0"/>
                <w:bCs w:val="0"/>
                <w:webHidden/>
                <w:sz w:val="32"/>
                <w:szCs w:val="32"/>
                <w:rtl/>
              </w:rPr>
              <w:instrText xml:space="preserve"> </w:instrText>
            </w:r>
            <w:r w:rsidR="00A21EB1" w:rsidRPr="00CE1BF5">
              <w:rPr>
                <w:rFonts w:ascii="Lotus Linotype" w:hAnsi="Lotus Linotype" w:cs="Lotus Linotype"/>
                <w:b w:val="0"/>
                <w:bCs w:val="0"/>
                <w:webHidden/>
                <w:sz w:val="32"/>
                <w:szCs w:val="32"/>
                <w:rtl/>
              </w:rPr>
            </w:r>
            <w:r w:rsidR="00A21EB1" w:rsidRPr="00CE1BF5">
              <w:rPr>
                <w:rFonts w:ascii="Lotus Linotype" w:hAnsi="Lotus Linotype" w:cs="Lotus Linotype"/>
                <w:b w:val="0"/>
                <w:bCs w:val="0"/>
                <w:webHidden/>
                <w:sz w:val="32"/>
                <w:szCs w:val="32"/>
                <w:rtl/>
              </w:rPr>
              <w:fldChar w:fldCharType="separate"/>
            </w:r>
            <w:r w:rsidR="000E3A9A">
              <w:rPr>
                <w:rFonts w:ascii="Lotus Linotype" w:hAnsi="Lotus Linotype" w:cs="Lotus Linotype"/>
                <w:b w:val="0"/>
                <w:bCs w:val="0"/>
                <w:webHidden/>
                <w:sz w:val="32"/>
                <w:szCs w:val="32"/>
                <w:rtl/>
              </w:rPr>
              <w:t>15</w:t>
            </w:r>
            <w:r w:rsidR="00A21EB1" w:rsidRPr="00CE1BF5">
              <w:rPr>
                <w:rFonts w:ascii="Lotus Linotype" w:hAnsi="Lotus Linotype" w:cs="Lotus Linotype"/>
                <w:b w:val="0"/>
                <w:bCs w:val="0"/>
                <w:webHidden/>
                <w:sz w:val="32"/>
                <w:szCs w:val="32"/>
                <w:rtl/>
              </w:rPr>
              <w:fldChar w:fldCharType="end"/>
            </w:r>
          </w:hyperlink>
        </w:p>
        <w:p w14:paraId="3E12D3DF" w14:textId="0DD96331" w:rsidR="00A21EB1" w:rsidRPr="00095B64" w:rsidRDefault="00000000" w:rsidP="00CE1BF5">
          <w:pPr>
            <w:pStyle w:val="11"/>
            <w:spacing w:line="18" w:lineRule="atLeast"/>
            <w:rPr>
              <w:rFonts w:eastAsiaTheme="minorEastAsia" w:cs="Lotus Linotype"/>
              <w:sz w:val="26"/>
              <w:rtl/>
            </w:rPr>
          </w:pPr>
          <w:hyperlink w:anchor="_Toc513468042" w:history="1">
            <w:r w:rsidR="00A21EB1" w:rsidRPr="00095B64">
              <w:rPr>
                <w:rStyle w:val="Hyperlink"/>
                <w:rFonts w:cs="Lotus Linotype"/>
                <w:rtl/>
              </w:rPr>
              <w:t>مُقَدِّمَة الـمؤلِّف</w:t>
            </w:r>
            <w:r w:rsidR="00A21EB1" w:rsidRPr="00095B64">
              <w:rPr>
                <w:rFonts w:cs="Lotus Linotype"/>
                <w:webHidden/>
                <w:sz w:val="26"/>
                <w:rtl/>
              </w:rPr>
              <w:tab/>
            </w:r>
            <w:r w:rsidR="00CE1BF5" w:rsidRPr="00CE1BF5">
              <w:rPr>
                <w:rFonts w:cs="Lotus Linotype"/>
                <w:b w:val="0"/>
                <w:bCs w:val="0"/>
                <w:webHidden/>
                <w:sz w:val="22"/>
                <w:szCs w:val="30"/>
                <w:rtl/>
              </w:rPr>
              <w:t>2</w:t>
            </w:r>
            <w:r w:rsidR="00A21EB1" w:rsidRPr="00CE1BF5">
              <w:rPr>
                <w:rFonts w:cs="Lotus Linotype"/>
                <w:b w:val="0"/>
                <w:bCs w:val="0"/>
                <w:webHidden/>
                <w:sz w:val="22"/>
                <w:szCs w:val="30"/>
                <w:rtl/>
              </w:rPr>
              <w:fldChar w:fldCharType="begin"/>
            </w:r>
            <w:r w:rsidR="00A21EB1" w:rsidRPr="00CE1BF5">
              <w:rPr>
                <w:rFonts w:cs="Lotus Linotype"/>
                <w:b w:val="0"/>
                <w:bCs w:val="0"/>
                <w:webHidden/>
                <w:sz w:val="22"/>
                <w:szCs w:val="30"/>
                <w:rtl/>
              </w:rPr>
              <w:instrText xml:space="preserve"> </w:instrText>
            </w:r>
            <w:r w:rsidR="00A21EB1" w:rsidRPr="00CE1BF5">
              <w:rPr>
                <w:rFonts w:cs="Lotus Linotype"/>
                <w:b w:val="0"/>
                <w:bCs w:val="0"/>
                <w:webHidden/>
                <w:sz w:val="22"/>
                <w:szCs w:val="30"/>
              </w:rPr>
              <w:instrText xml:space="preserve">PAGEREF _Toc513468042 \h </w:instrText>
            </w:r>
            <w:r w:rsidR="00A21EB1" w:rsidRPr="00CE1BF5">
              <w:rPr>
                <w:rFonts w:cs="Lotus Linotype"/>
                <w:b w:val="0"/>
                <w:bCs w:val="0"/>
                <w:webHidden/>
                <w:sz w:val="22"/>
                <w:szCs w:val="30"/>
                <w:rtl/>
              </w:rPr>
            </w:r>
            <w:r w:rsidR="00A21EB1" w:rsidRPr="00CE1BF5">
              <w:rPr>
                <w:rFonts w:cs="Lotus Linotype"/>
                <w:b w:val="0"/>
                <w:bCs w:val="0"/>
                <w:webHidden/>
                <w:sz w:val="22"/>
                <w:szCs w:val="30"/>
                <w:rtl/>
              </w:rPr>
              <w:fldChar w:fldCharType="separate"/>
            </w:r>
            <w:r w:rsidR="000E3A9A">
              <w:rPr>
                <w:rFonts w:cs="Lotus Linotype"/>
                <w:b w:val="0"/>
                <w:bCs w:val="0"/>
                <w:webHidden/>
                <w:sz w:val="22"/>
                <w:szCs w:val="30"/>
                <w:rtl/>
              </w:rPr>
              <w:t>29</w:t>
            </w:r>
            <w:r w:rsidR="00A21EB1" w:rsidRPr="00CE1BF5">
              <w:rPr>
                <w:rFonts w:cs="Lotus Linotype"/>
                <w:b w:val="0"/>
                <w:bCs w:val="0"/>
                <w:webHidden/>
                <w:sz w:val="22"/>
                <w:szCs w:val="30"/>
                <w:rtl/>
              </w:rPr>
              <w:fldChar w:fldCharType="end"/>
            </w:r>
          </w:hyperlink>
        </w:p>
        <w:p w14:paraId="7356ED59" w14:textId="28341388" w:rsidR="00A21EB1" w:rsidRPr="00A21EB1" w:rsidRDefault="00000000" w:rsidP="00057857">
          <w:pPr>
            <w:pStyle w:val="11"/>
            <w:spacing w:line="18" w:lineRule="atLeast"/>
            <w:rPr>
              <w:rFonts w:eastAsiaTheme="minorEastAsia"/>
              <w:sz w:val="26"/>
              <w:szCs w:val="26"/>
              <w:rtl/>
            </w:rPr>
          </w:pPr>
          <w:hyperlink w:anchor="_Toc513468043" w:history="1">
            <w:r w:rsidR="00A21EB1" w:rsidRPr="00A055EF">
              <w:rPr>
                <w:rStyle w:val="Hyperlink"/>
                <w:rFonts w:ascii="Lotus Linotype" w:hAnsi="Lotus Linotype" w:cs="(AH) Manal Bold"/>
                <w:b w:val="0"/>
                <w:bCs w:val="0"/>
                <w:sz w:val="44"/>
                <w:szCs w:val="42"/>
                <w:rtl/>
              </w:rPr>
              <w:t>زهر الخمائل في مسائل النوازل</w:t>
            </w:r>
            <w:r w:rsidR="00A21EB1" w:rsidRPr="00A21EB1">
              <w:rPr>
                <w:webHidden/>
                <w:sz w:val="26"/>
                <w:szCs w:val="26"/>
                <w:rtl/>
              </w:rPr>
              <w:tab/>
            </w:r>
            <w:r w:rsidR="00A21EB1" w:rsidRPr="00CE1BF5">
              <w:rPr>
                <w:rFonts w:ascii="Lotus Linotype" w:hAnsi="Lotus Linotype" w:cs="Lotus Linotype"/>
                <w:b w:val="0"/>
                <w:bCs w:val="0"/>
                <w:webHidden/>
                <w:sz w:val="32"/>
                <w:szCs w:val="32"/>
                <w:rtl/>
              </w:rPr>
              <w:fldChar w:fldCharType="begin"/>
            </w:r>
            <w:r w:rsidR="00A21EB1" w:rsidRPr="00CE1BF5">
              <w:rPr>
                <w:rFonts w:ascii="Lotus Linotype" w:hAnsi="Lotus Linotype" w:cs="Lotus Linotype"/>
                <w:b w:val="0"/>
                <w:bCs w:val="0"/>
                <w:webHidden/>
                <w:sz w:val="32"/>
                <w:szCs w:val="32"/>
                <w:rtl/>
              </w:rPr>
              <w:instrText xml:space="preserve"> </w:instrText>
            </w:r>
            <w:r w:rsidR="00A21EB1" w:rsidRPr="00CE1BF5">
              <w:rPr>
                <w:rFonts w:ascii="Lotus Linotype" w:hAnsi="Lotus Linotype" w:cs="Lotus Linotype"/>
                <w:b w:val="0"/>
                <w:bCs w:val="0"/>
                <w:webHidden/>
                <w:sz w:val="32"/>
                <w:szCs w:val="32"/>
              </w:rPr>
              <w:instrText>PAGEREF</w:instrText>
            </w:r>
            <w:r w:rsidR="00A21EB1" w:rsidRPr="00CE1BF5">
              <w:rPr>
                <w:rFonts w:ascii="Lotus Linotype" w:hAnsi="Lotus Linotype" w:cs="Lotus Linotype"/>
                <w:b w:val="0"/>
                <w:bCs w:val="0"/>
                <w:webHidden/>
                <w:sz w:val="32"/>
                <w:szCs w:val="32"/>
                <w:rtl/>
              </w:rPr>
              <w:instrText xml:space="preserve"> _</w:instrText>
            </w:r>
            <w:r w:rsidR="00A21EB1" w:rsidRPr="00CE1BF5">
              <w:rPr>
                <w:rFonts w:ascii="Lotus Linotype" w:hAnsi="Lotus Linotype" w:cs="Lotus Linotype"/>
                <w:b w:val="0"/>
                <w:bCs w:val="0"/>
                <w:webHidden/>
                <w:sz w:val="32"/>
                <w:szCs w:val="32"/>
              </w:rPr>
              <w:instrText>Toc513468043 \h</w:instrText>
            </w:r>
            <w:r w:rsidR="00A21EB1" w:rsidRPr="00CE1BF5">
              <w:rPr>
                <w:rFonts w:ascii="Lotus Linotype" w:hAnsi="Lotus Linotype" w:cs="Lotus Linotype"/>
                <w:b w:val="0"/>
                <w:bCs w:val="0"/>
                <w:webHidden/>
                <w:sz w:val="32"/>
                <w:szCs w:val="32"/>
                <w:rtl/>
              </w:rPr>
              <w:instrText xml:space="preserve"> </w:instrText>
            </w:r>
            <w:r w:rsidR="00A21EB1" w:rsidRPr="00CE1BF5">
              <w:rPr>
                <w:rFonts w:ascii="Lotus Linotype" w:hAnsi="Lotus Linotype" w:cs="Lotus Linotype"/>
                <w:b w:val="0"/>
                <w:bCs w:val="0"/>
                <w:webHidden/>
                <w:sz w:val="32"/>
                <w:szCs w:val="32"/>
                <w:rtl/>
              </w:rPr>
            </w:r>
            <w:r w:rsidR="00A21EB1" w:rsidRPr="00CE1BF5">
              <w:rPr>
                <w:rFonts w:ascii="Lotus Linotype" w:hAnsi="Lotus Linotype" w:cs="Lotus Linotype"/>
                <w:b w:val="0"/>
                <w:bCs w:val="0"/>
                <w:webHidden/>
                <w:sz w:val="32"/>
                <w:szCs w:val="32"/>
                <w:rtl/>
              </w:rPr>
              <w:fldChar w:fldCharType="separate"/>
            </w:r>
            <w:r w:rsidR="000E3A9A">
              <w:rPr>
                <w:rFonts w:ascii="Lotus Linotype" w:hAnsi="Lotus Linotype" w:cs="Lotus Linotype"/>
                <w:b w:val="0"/>
                <w:bCs w:val="0"/>
                <w:webHidden/>
                <w:sz w:val="32"/>
                <w:szCs w:val="32"/>
                <w:rtl/>
              </w:rPr>
              <w:t>31</w:t>
            </w:r>
            <w:r w:rsidR="00A21EB1" w:rsidRPr="00CE1BF5">
              <w:rPr>
                <w:rFonts w:ascii="Lotus Linotype" w:hAnsi="Lotus Linotype" w:cs="Lotus Linotype"/>
                <w:b w:val="0"/>
                <w:bCs w:val="0"/>
                <w:webHidden/>
                <w:sz w:val="32"/>
                <w:szCs w:val="32"/>
                <w:rtl/>
              </w:rPr>
              <w:fldChar w:fldCharType="end"/>
            </w:r>
          </w:hyperlink>
        </w:p>
        <w:p w14:paraId="68DC5947" w14:textId="13986ACA" w:rsidR="00A21EB1" w:rsidRPr="0026525E" w:rsidRDefault="00000000"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4" w:history="1">
            <w:r w:rsidR="00A21EB1" w:rsidRPr="0026525E">
              <w:rPr>
                <w:rStyle w:val="Hyperlink"/>
                <w:rFonts w:ascii="Traditional Arabic" w:hAnsi="Traditional Arabic" w:cs="Lotus Linotype"/>
                <w:noProof/>
                <w:sz w:val="36"/>
                <w:szCs w:val="32"/>
                <w:rtl/>
              </w:rPr>
              <w:t>1-</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فِي أَنَّ الفَتْوَى مِن غَيرِ الـمؤَهَّلِ مِن الكَبائر</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_Toc513468044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33</w:t>
            </w:r>
            <w:r w:rsidR="00A21EB1" w:rsidRPr="0026525E">
              <w:rPr>
                <w:rFonts w:ascii="Traditional Arabic" w:hAnsi="Traditional Arabic" w:cs="Lotus Linotype"/>
                <w:noProof/>
                <w:webHidden/>
                <w:sz w:val="36"/>
                <w:szCs w:val="32"/>
                <w:rtl/>
              </w:rPr>
              <w:fldChar w:fldCharType="end"/>
            </w:r>
          </w:hyperlink>
        </w:p>
        <w:p w14:paraId="6859F2D9" w14:textId="5867A886" w:rsidR="00A21EB1" w:rsidRPr="0026525E" w:rsidRDefault="00000000"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5" w:history="1">
            <w:r w:rsidR="00A21EB1" w:rsidRPr="0026525E">
              <w:rPr>
                <w:rStyle w:val="Hyperlink"/>
                <w:rFonts w:ascii="Traditional Arabic" w:hAnsi="Traditional Arabic" w:cs="Lotus Linotype"/>
                <w:noProof/>
                <w:sz w:val="36"/>
                <w:szCs w:val="32"/>
                <w:rtl/>
              </w:rPr>
              <w:t>2-</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هل نأخُذُ العِلْمَ عمَّن لا يُعْرف؟</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_Toc513468045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41</w:t>
            </w:r>
            <w:r w:rsidR="00A21EB1" w:rsidRPr="0026525E">
              <w:rPr>
                <w:rFonts w:ascii="Traditional Arabic" w:hAnsi="Traditional Arabic" w:cs="Lotus Linotype"/>
                <w:noProof/>
                <w:webHidden/>
                <w:sz w:val="36"/>
                <w:szCs w:val="32"/>
                <w:rtl/>
              </w:rPr>
              <w:fldChar w:fldCharType="end"/>
            </w:r>
          </w:hyperlink>
        </w:p>
        <w:p w14:paraId="5DC66AE9" w14:textId="26092D9F" w:rsidR="00A21EB1" w:rsidRPr="0026525E" w:rsidRDefault="00000000"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6" w:history="1">
            <w:r w:rsidR="00A21EB1" w:rsidRPr="0026525E">
              <w:rPr>
                <w:rStyle w:val="Hyperlink"/>
                <w:rFonts w:ascii="Traditional Arabic" w:hAnsi="Traditional Arabic" w:cs="Lotus Linotype"/>
                <w:noProof/>
                <w:sz w:val="36"/>
                <w:szCs w:val="32"/>
                <w:rtl/>
              </w:rPr>
              <w:t>3-</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 xml:space="preserve"> إطْلاقُ لفظِ: العَلاّمةِ؟ وضِمْنَ الفَتْوى: سرُّ نجاحِ الدعواتِ أو فَشلِها</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_Toc513468046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43</w:t>
            </w:r>
            <w:r w:rsidR="00A21EB1" w:rsidRPr="0026525E">
              <w:rPr>
                <w:rFonts w:ascii="Traditional Arabic" w:hAnsi="Traditional Arabic" w:cs="Lotus Linotype"/>
                <w:noProof/>
                <w:webHidden/>
                <w:sz w:val="36"/>
                <w:szCs w:val="32"/>
                <w:rtl/>
              </w:rPr>
              <w:fldChar w:fldCharType="end"/>
            </w:r>
          </w:hyperlink>
        </w:p>
        <w:p w14:paraId="2000650E" w14:textId="1E7E2009" w:rsidR="00A21EB1" w:rsidRPr="0026525E" w:rsidRDefault="00000000"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7" w:history="1">
            <w:r w:rsidR="00A21EB1" w:rsidRPr="0026525E">
              <w:rPr>
                <w:rStyle w:val="Hyperlink"/>
                <w:rFonts w:ascii="Traditional Arabic" w:hAnsi="Traditional Arabic" w:cs="Lotus Linotype"/>
                <w:noProof/>
                <w:sz w:val="36"/>
                <w:szCs w:val="32"/>
                <w:rtl/>
              </w:rPr>
              <w:t>4-</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هل يلتزمُ مذهبًا في طلب العلمِ؟</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_Toc513468047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52</w:t>
            </w:r>
            <w:r w:rsidR="00A21EB1" w:rsidRPr="0026525E">
              <w:rPr>
                <w:rFonts w:ascii="Traditional Arabic" w:hAnsi="Traditional Arabic" w:cs="Lotus Linotype"/>
                <w:noProof/>
                <w:webHidden/>
                <w:sz w:val="36"/>
                <w:szCs w:val="32"/>
                <w:rtl/>
              </w:rPr>
              <w:fldChar w:fldCharType="end"/>
            </w:r>
          </w:hyperlink>
        </w:p>
        <w:p w14:paraId="4A319FF4" w14:textId="756D9924" w:rsidR="00A21EB1" w:rsidRPr="0026525E" w:rsidRDefault="00000000"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8" w:history="1">
            <w:r w:rsidR="00A21EB1" w:rsidRPr="0026525E">
              <w:rPr>
                <w:rStyle w:val="Hyperlink"/>
                <w:rFonts w:ascii="Traditional Arabic" w:hAnsi="Traditional Arabic" w:cs="Lotus Linotype"/>
                <w:noProof/>
                <w:sz w:val="36"/>
                <w:szCs w:val="32"/>
                <w:rtl/>
              </w:rPr>
              <w:t>5-</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ما يبدأ به الطالبُ في التفسيرِ</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_Toc513468048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55</w:t>
            </w:r>
            <w:r w:rsidR="00A21EB1" w:rsidRPr="0026525E">
              <w:rPr>
                <w:rFonts w:ascii="Traditional Arabic" w:hAnsi="Traditional Arabic" w:cs="Lotus Linotype"/>
                <w:noProof/>
                <w:webHidden/>
                <w:sz w:val="36"/>
                <w:szCs w:val="32"/>
                <w:rtl/>
              </w:rPr>
              <w:fldChar w:fldCharType="end"/>
            </w:r>
          </w:hyperlink>
        </w:p>
        <w:p w14:paraId="6CD2339F" w14:textId="6C9612A1" w:rsidR="00A21EB1" w:rsidRPr="0026525E" w:rsidRDefault="00000000"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9" w:history="1">
            <w:r w:rsidR="00A21EB1" w:rsidRPr="0026525E">
              <w:rPr>
                <w:rStyle w:val="Hyperlink"/>
                <w:rFonts w:ascii="Traditional Arabic" w:hAnsi="Traditional Arabic" w:cs="Lotus Linotype"/>
                <w:noProof/>
                <w:sz w:val="36"/>
                <w:szCs w:val="32"/>
                <w:rtl/>
              </w:rPr>
              <w:t>6-</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أحسن متون الأحاديث للحفظ</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_Toc513468049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59</w:t>
            </w:r>
            <w:r w:rsidR="00A21EB1" w:rsidRPr="0026525E">
              <w:rPr>
                <w:rFonts w:ascii="Traditional Arabic" w:hAnsi="Traditional Arabic" w:cs="Lotus Linotype"/>
                <w:noProof/>
                <w:webHidden/>
                <w:sz w:val="36"/>
                <w:szCs w:val="32"/>
                <w:rtl/>
              </w:rPr>
              <w:fldChar w:fldCharType="end"/>
            </w:r>
          </w:hyperlink>
        </w:p>
        <w:p w14:paraId="57134EC0" w14:textId="73A7CF75" w:rsidR="00A21EB1" w:rsidRPr="0026525E" w:rsidRDefault="00000000"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0" w:history="1">
            <w:r w:rsidR="00A21EB1" w:rsidRPr="0026525E">
              <w:rPr>
                <w:rStyle w:val="Hyperlink"/>
                <w:rFonts w:ascii="Traditional Arabic" w:hAnsi="Traditional Arabic" w:cs="Lotus Linotype"/>
                <w:noProof/>
                <w:sz w:val="36"/>
                <w:szCs w:val="32"/>
                <w:rtl/>
              </w:rPr>
              <w:t>7-</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الرسالة البلاذُرِيَّة في بيان ما يعين على الحفظ</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_Toc513468050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63</w:t>
            </w:r>
            <w:r w:rsidR="00A21EB1" w:rsidRPr="0026525E">
              <w:rPr>
                <w:rFonts w:ascii="Traditional Arabic" w:hAnsi="Traditional Arabic" w:cs="Lotus Linotype"/>
                <w:noProof/>
                <w:webHidden/>
                <w:sz w:val="36"/>
                <w:szCs w:val="32"/>
                <w:rtl/>
              </w:rPr>
              <w:fldChar w:fldCharType="end"/>
            </w:r>
          </w:hyperlink>
        </w:p>
        <w:p w14:paraId="1AC0FC7C" w14:textId="2173FB89" w:rsidR="00A21EB1" w:rsidRPr="0026525E" w:rsidRDefault="00000000"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1" w:history="1">
            <w:r w:rsidR="00A21EB1" w:rsidRPr="0026525E">
              <w:rPr>
                <w:rStyle w:val="Hyperlink"/>
                <w:rFonts w:ascii="Traditional Arabic" w:hAnsi="Traditional Arabic" w:cs="Lotus Linotype"/>
                <w:noProof/>
                <w:sz w:val="36"/>
                <w:szCs w:val="32"/>
                <w:rtl/>
              </w:rPr>
              <w:t>8-</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أمْثَلُ طُرُقِ المُطالَعَة</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_Toc513468051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73</w:t>
            </w:r>
            <w:r w:rsidR="00A21EB1" w:rsidRPr="0026525E">
              <w:rPr>
                <w:rFonts w:ascii="Traditional Arabic" w:hAnsi="Traditional Arabic" w:cs="Lotus Linotype"/>
                <w:noProof/>
                <w:webHidden/>
                <w:sz w:val="36"/>
                <w:szCs w:val="32"/>
                <w:rtl/>
              </w:rPr>
              <w:fldChar w:fldCharType="end"/>
            </w:r>
          </w:hyperlink>
        </w:p>
        <w:p w14:paraId="78A2E7A0" w14:textId="0F3859D4" w:rsidR="00A21EB1" w:rsidRPr="0026525E" w:rsidRDefault="00000000"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2" w:history="1">
            <w:r w:rsidR="00A21EB1" w:rsidRPr="0026525E">
              <w:rPr>
                <w:rStyle w:val="Hyperlink"/>
                <w:rFonts w:ascii="Traditional Arabic" w:hAnsi="Traditional Arabic" w:cs="Lotus Linotype"/>
                <w:noProof/>
                <w:sz w:val="36"/>
                <w:szCs w:val="32"/>
                <w:rtl/>
              </w:rPr>
              <w:t>9-</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طَلَبُ العِلْمِ بالبَحْثِ في الـمسائل</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_Toc513468052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79</w:t>
            </w:r>
            <w:r w:rsidR="00A21EB1" w:rsidRPr="0026525E">
              <w:rPr>
                <w:rFonts w:ascii="Traditional Arabic" w:hAnsi="Traditional Arabic" w:cs="Lotus Linotype"/>
                <w:noProof/>
                <w:webHidden/>
                <w:sz w:val="36"/>
                <w:szCs w:val="32"/>
                <w:rtl/>
              </w:rPr>
              <w:fldChar w:fldCharType="end"/>
            </w:r>
          </w:hyperlink>
        </w:p>
        <w:p w14:paraId="1C9CE960" w14:textId="08776789"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3" w:history="1">
            <w:r w:rsidR="00A21EB1" w:rsidRPr="0026525E">
              <w:rPr>
                <w:rStyle w:val="Hyperlink"/>
                <w:rFonts w:ascii="Traditional Arabic" w:hAnsi="Traditional Arabic" w:cs="Lotus Linotype"/>
                <w:noProof/>
                <w:sz w:val="36"/>
                <w:szCs w:val="32"/>
                <w:rtl/>
              </w:rPr>
              <w:t>10-</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مصطلحُ تَوحيدِ الحاكِمِيةِ</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_Toc513468053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82</w:t>
            </w:r>
            <w:r w:rsidR="00A21EB1" w:rsidRPr="0026525E">
              <w:rPr>
                <w:rFonts w:ascii="Traditional Arabic" w:hAnsi="Traditional Arabic" w:cs="Lotus Linotype"/>
                <w:noProof/>
                <w:webHidden/>
                <w:sz w:val="36"/>
                <w:szCs w:val="32"/>
                <w:rtl/>
              </w:rPr>
              <w:fldChar w:fldCharType="end"/>
            </w:r>
          </w:hyperlink>
        </w:p>
        <w:p w14:paraId="4AB1D247" w14:textId="0A2B96C5"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4" w:history="1">
            <w:r w:rsidR="00A21EB1" w:rsidRPr="0026525E">
              <w:rPr>
                <w:rStyle w:val="Hyperlink"/>
                <w:rFonts w:ascii="Traditional Arabic" w:hAnsi="Traditional Arabic" w:cs="Lotus Linotype"/>
                <w:noProof/>
                <w:sz w:val="36"/>
                <w:szCs w:val="32"/>
                <w:rtl/>
              </w:rPr>
              <w:t>11-</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حُكْمُ تَشْرِيعِ القوانِينِ الوَضْعِيّةِ</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_Toc513468054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86</w:t>
            </w:r>
            <w:r w:rsidR="00A21EB1" w:rsidRPr="0026525E">
              <w:rPr>
                <w:rFonts w:ascii="Traditional Arabic" w:hAnsi="Traditional Arabic" w:cs="Lotus Linotype"/>
                <w:noProof/>
                <w:webHidden/>
                <w:sz w:val="36"/>
                <w:szCs w:val="32"/>
                <w:rtl/>
              </w:rPr>
              <w:fldChar w:fldCharType="end"/>
            </w:r>
          </w:hyperlink>
        </w:p>
        <w:p w14:paraId="22DCD5CC" w14:textId="52A6A919"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5" w:history="1">
            <w:r w:rsidR="00A21EB1" w:rsidRPr="0026525E">
              <w:rPr>
                <w:rStyle w:val="Hyperlink"/>
                <w:rFonts w:ascii="Traditional Arabic" w:hAnsi="Traditional Arabic" w:cs="Lotus Linotype"/>
                <w:noProof/>
                <w:sz w:val="36"/>
                <w:szCs w:val="32"/>
                <w:rtl/>
              </w:rPr>
              <w:t>12-</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فِي بَيانِ حُكْمِ الروافِضِ منَ الشيَعَة</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_Toc513468055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101</w:t>
            </w:r>
            <w:r w:rsidR="00A21EB1" w:rsidRPr="0026525E">
              <w:rPr>
                <w:rFonts w:ascii="Traditional Arabic" w:hAnsi="Traditional Arabic" w:cs="Lotus Linotype"/>
                <w:noProof/>
                <w:webHidden/>
                <w:sz w:val="36"/>
                <w:szCs w:val="32"/>
                <w:rtl/>
              </w:rPr>
              <w:fldChar w:fldCharType="end"/>
            </w:r>
          </w:hyperlink>
        </w:p>
        <w:p w14:paraId="0D02AB16" w14:textId="6DA095D1"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6" w:history="1">
            <w:r w:rsidR="00A21EB1" w:rsidRPr="0026525E">
              <w:rPr>
                <w:rStyle w:val="Hyperlink"/>
                <w:rFonts w:ascii="Traditional Arabic" w:hAnsi="Traditional Arabic" w:cs="Lotus Linotype"/>
                <w:noProof/>
                <w:sz w:val="36"/>
                <w:szCs w:val="32"/>
                <w:rtl/>
              </w:rPr>
              <w:t>13-</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دَعْوَى أنَّ فُلانًا هُوَ الـمهْدِيُّ؟</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_Toc513468056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120</w:t>
            </w:r>
            <w:r w:rsidR="00A21EB1" w:rsidRPr="0026525E">
              <w:rPr>
                <w:rFonts w:ascii="Traditional Arabic" w:hAnsi="Traditional Arabic" w:cs="Lotus Linotype"/>
                <w:noProof/>
                <w:webHidden/>
                <w:sz w:val="36"/>
                <w:szCs w:val="32"/>
                <w:rtl/>
              </w:rPr>
              <w:fldChar w:fldCharType="end"/>
            </w:r>
          </w:hyperlink>
        </w:p>
        <w:p w14:paraId="3A6A1268" w14:textId="5981D557"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7" w:history="1">
            <w:r w:rsidR="00A21EB1" w:rsidRPr="0026525E">
              <w:rPr>
                <w:rStyle w:val="Hyperlink"/>
                <w:rFonts w:ascii="Traditional Arabic" w:hAnsi="Traditional Arabic" w:cs="Lotus Linotype"/>
                <w:noProof/>
                <w:sz w:val="36"/>
                <w:szCs w:val="32"/>
                <w:rtl/>
              </w:rPr>
              <w:t>14-</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حُكْمُ الاحْتِفالِ بالعامِ الهِجْرِي</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_Toc513468057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123</w:t>
            </w:r>
            <w:r w:rsidR="00A21EB1" w:rsidRPr="0026525E">
              <w:rPr>
                <w:rFonts w:ascii="Traditional Arabic" w:hAnsi="Traditional Arabic" w:cs="Lotus Linotype"/>
                <w:noProof/>
                <w:webHidden/>
                <w:sz w:val="36"/>
                <w:szCs w:val="32"/>
                <w:rtl/>
              </w:rPr>
              <w:fldChar w:fldCharType="end"/>
            </w:r>
          </w:hyperlink>
        </w:p>
        <w:p w14:paraId="1250E817" w14:textId="5748FC82"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8" w:history="1">
            <w:r w:rsidR="00A21EB1" w:rsidRPr="0026525E">
              <w:rPr>
                <w:rStyle w:val="Hyperlink"/>
                <w:rFonts w:ascii="Traditional Arabic" w:hAnsi="Traditional Arabic" w:cs="Lotus Linotype"/>
                <w:noProof/>
                <w:sz w:val="36"/>
                <w:szCs w:val="32"/>
                <w:rtl/>
              </w:rPr>
              <w:t>15-</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هَلْ يَصِحُّ تَقْسِيمُ الـماءِ إلى طَهورٍ وطاهِر ونَجِسْ؟</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_Toc513468058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125</w:t>
            </w:r>
            <w:r w:rsidR="00A21EB1" w:rsidRPr="0026525E">
              <w:rPr>
                <w:rFonts w:ascii="Traditional Arabic" w:hAnsi="Traditional Arabic" w:cs="Lotus Linotype"/>
                <w:noProof/>
                <w:webHidden/>
                <w:sz w:val="36"/>
                <w:szCs w:val="32"/>
                <w:rtl/>
              </w:rPr>
              <w:fldChar w:fldCharType="end"/>
            </w:r>
          </w:hyperlink>
        </w:p>
        <w:p w14:paraId="44E478B2" w14:textId="31C02F99"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9" w:history="1">
            <w:r w:rsidR="00A21EB1" w:rsidRPr="0026525E">
              <w:rPr>
                <w:rStyle w:val="Hyperlink"/>
                <w:rFonts w:ascii="Traditional Arabic" w:hAnsi="Traditional Arabic" w:cs="Lotus Linotype"/>
                <w:noProof/>
                <w:sz w:val="36"/>
                <w:szCs w:val="32"/>
                <w:rtl/>
              </w:rPr>
              <w:t>16-</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لَمْ يِجِدْ إلا الثلْجَ فهل يُسَخِّنُهُ ويتَوضَّأ؟</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_Toc513468059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130</w:t>
            </w:r>
            <w:r w:rsidR="00A21EB1" w:rsidRPr="0026525E">
              <w:rPr>
                <w:rFonts w:ascii="Traditional Arabic" w:hAnsi="Traditional Arabic" w:cs="Lotus Linotype"/>
                <w:noProof/>
                <w:webHidden/>
                <w:sz w:val="36"/>
                <w:szCs w:val="32"/>
                <w:rtl/>
              </w:rPr>
              <w:fldChar w:fldCharType="end"/>
            </w:r>
          </w:hyperlink>
        </w:p>
        <w:p w14:paraId="0BF7234D" w14:textId="48302A93"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0" w:history="1">
            <w:r w:rsidR="00A21EB1" w:rsidRPr="0026525E">
              <w:rPr>
                <w:rStyle w:val="Hyperlink"/>
                <w:rFonts w:ascii="Traditional Arabic" w:hAnsi="Traditional Arabic" w:cs="Lotus Linotype"/>
                <w:noProof/>
                <w:sz w:val="36"/>
                <w:szCs w:val="32"/>
                <w:rtl/>
              </w:rPr>
              <w:t>17-</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هل يجب غسل الأطراف الـمصنوعة في الوضوء؟</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_Toc513468060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133</w:t>
            </w:r>
            <w:r w:rsidR="00A21EB1" w:rsidRPr="0026525E">
              <w:rPr>
                <w:rFonts w:ascii="Traditional Arabic" w:hAnsi="Traditional Arabic" w:cs="Lotus Linotype"/>
                <w:noProof/>
                <w:webHidden/>
                <w:sz w:val="36"/>
                <w:szCs w:val="32"/>
                <w:rtl/>
              </w:rPr>
              <w:fldChar w:fldCharType="end"/>
            </w:r>
          </w:hyperlink>
        </w:p>
        <w:p w14:paraId="23120443" w14:textId="34F28A9B"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1" w:history="1">
            <w:r w:rsidR="00A21EB1" w:rsidRPr="0026525E">
              <w:rPr>
                <w:rStyle w:val="Hyperlink"/>
                <w:rFonts w:ascii="Traditional Arabic" w:hAnsi="Traditional Arabic" w:cs="Lotus Linotype"/>
                <w:noProof/>
                <w:sz w:val="36"/>
                <w:szCs w:val="32"/>
                <w:rtl/>
              </w:rPr>
              <w:t>18-</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هَل الجِهادُ من الأعْذارِ الـمبِيحَةِ للتَّيَمُّمِ؟</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_Toc513468061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134</w:t>
            </w:r>
            <w:r w:rsidR="00A21EB1" w:rsidRPr="0026525E">
              <w:rPr>
                <w:rFonts w:ascii="Traditional Arabic" w:hAnsi="Traditional Arabic" w:cs="Lotus Linotype"/>
                <w:noProof/>
                <w:webHidden/>
                <w:sz w:val="36"/>
                <w:szCs w:val="32"/>
                <w:rtl/>
              </w:rPr>
              <w:fldChar w:fldCharType="end"/>
            </w:r>
          </w:hyperlink>
        </w:p>
        <w:p w14:paraId="053A362A" w14:textId="673486FB"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2" w:history="1">
            <w:r w:rsidR="00A21EB1" w:rsidRPr="0026525E">
              <w:rPr>
                <w:rStyle w:val="Hyperlink"/>
                <w:rFonts w:ascii="Traditional Arabic" w:hAnsi="Traditional Arabic" w:cs="Lotus Linotype"/>
                <w:noProof/>
                <w:sz w:val="36"/>
                <w:szCs w:val="32"/>
                <w:rtl/>
              </w:rPr>
              <w:t>19-</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هل يَتَيمَّمُ الـمرابطُ في الثغور لأجْلِ البرد؟</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_Toc513468062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137</w:t>
            </w:r>
            <w:r w:rsidR="00A21EB1" w:rsidRPr="0026525E">
              <w:rPr>
                <w:rFonts w:ascii="Traditional Arabic" w:hAnsi="Traditional Arabic" w:cs="Lotus Linotype"/>
                <w:noProof/>
                <w:webHidden/>
                <w:sz w:val="36"/>
                <w:szCs w:val="32"/>
                <w:rtl/>
              </w:rPr>
              <w:fldChar w:fldCharType="end"/>
            </w:r>
          </w:hyperlink>
        </w:p>
        <w:p w14:paraId="253CA919" w14:textId="44071F8A"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3" w:history="1">
            <w:r w:rsidR="00A21EB1" w:rsidRPr="0026525E">
              <w:rPr>
                <w:rStyle w:val="Hyperlink"/>
                <w:rFonts w:ascii="Traditional Arabic" w:hAnsi="Traditional Arabic" w:cs="Lotus Linotype"/>
                <w:noProof/>
                <w:sz w:val="36"/>
                <w:szCs w:val="32"/>
                <w:rtl/>
              </w:rPr>
              <w:t>20-</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حكم صلاةِ الجريحِ إذا أصابه دم الجرح</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_Toc513468063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139</w:t>
            </w:r>
            <w:r w:rsidR="00A21EB1" w:rsidRPr="0026525E">
              <w:rPr>
                <w:rFonts w:ascii="Traditional Arabic" w:hAnsi="Traditional Arabic" w:cs="Lotus Linotype"/>
                <w:noProof/>
                <w:webHidden/>
                <w:sz w:val="36"/>
                <w:szCs w:val="32"/>
                <w:rtl/>
              </w:rPr>
              <w:fldChar w:fldCharType="end"/>
            </w:r>
          </w:hyperlink>
        </w:p>
        <w:p w14:paraId="232FF4A2" w14:textId="3E5A3351"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r w:rsidRPr="0026525E">
            <w:rPr>
              <w:rFonts w:ascii="Traditional Arabic" w:hAnsi="Traditional Arabic" w:cs="Lotus Linotype"/>
              <w:noProof/>
              <w:color w:val="FFFFFF"/>
              <w:sz w:val="36"/>
              <w:szCs w:val="32"/>
              <w:rtl/>
            </w:rPr>
            <w:drawing>
              <wp:anchor distT="0" distB="0" distL="114300" distR="114300" simplePos="0" relativeHeight="252035072" behindDoc="0" locked="0" layoutInCell="1" allowOverlap="1" wp14:anchorId="5E6481BF" wp14:editId="50D254F4">
                <wp:simplePos x="0" y="0"/>
                <wp:positionH relativeFrom="margin">
                  <wp:posOffset>-547662</wp:posOffset>
                </wp:positionH>
                <wp:positionV relativeFrom="page">
                  <wp:align>top</wp:align>
                </wp:positionV>
                <wp:extent cx="6833235" cy="767080"/>
                <wp:effectExtent l="0" t="0" r="5715" b="0"/>
                <wp:wrapNone/>
                <wp:docPr id="518"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33235" cy="767080"/>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_Toc513468064" w:history="1">
            <w:r w:rsidRPr="0026525E">
              <w:rPr>
                <w:rStyle w:val="Hyperlink"/>
                <w:rFonts w:ascii="Traditional Arabic" w:hAnsi="Traditional Arabic" w:cs="Lotus Linotype"/>
                <w:noProof/>
                <w:sz w:val="36"/>
                <w:szCs w:val="32"/>
                <w:rtl/>
              </w:rPr>
              <w:t>21-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مُتابَعَةُ الإمامِ فِي التأْمِينِ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142</w:t>
            </w:r>
            <w:r w:rsidRPr="0026525E">
              <w:rPr>
                <w:rFonts w:ascii="Traditional Arabic" w:hAnsi="Traditional Arabic" w:cs="Lotus Linotype"/>
                <w:noProof/>
                <w:webHidden/>
                <w:sz w:val="36"/>
                <w:szCs w:val="32"/>
                <w:rtl/>
              </w:rPr>
              <w:fldChar w:fldCharType="end"/>
            </w:r>
          </w:hyperlink>
        </w:p>
        <w:p w14:paraId="01C8A872" w14:textId="425474D3"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5" w:history="1">
            <w:r w:rsidR="00A21EB1" w:rsidRPr="0026525E">
              <w:rPr>
                <w:rStyle w:val="Hyperlink"/>
                <w:rFonts w:ascii="Traditional Arabic" w:hAnsi="Traditional Arabic" w:cs="Lotus Linotype"/>
                <w:noProof/>
                <w:sz w:val="36"/>
                <w:szCs w:val="32"/>
                <w:rtl/>
              </w:rPr>
              <w:t>22-</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الخُشُوعُ الواجِبُ فِي الصلاة</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_Toc513468065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145</w:t>
            </w:r>
            <w:r w:rsidR="00A21EB1" w:rsidRPr="0026525E">
              <w:rPr>
                <w:rFonts w:ascii="Traditional Arabic" w:hAnsi="Traditional Arabic" w:cs="Lotus Linotype"/>
                <w:noProof/>
                <w:webHidden/>
                <w:sz w:val="36"/>
                <w:szCs w:val="32"/>
                <w:rtl/>
              </w:rPr>
              <w:fldChar w:fldCharType="end"/>
            </w:r>
          </w:hyperlink>
        </w:p>
        <w:p w14:paraId="09F2DCBB" w14:textId="0C4FB35D"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6" w:history="1">
            <w:r w:rsidR="00A21EB1" w:rsidRPr="0026525E">
              <w:rPr>
                <w:rStyle w:val="Hyperlink"/>
                <w:rFonts w:ascii="Traditional Arabic" w:hAnsi="Traditional Arabic" w:cs="Lotus Linotype"/>
                <w:noProof/>
                <w:sz w:val="36"/>
                <w:szCs w:val="32"/>
                <w:rtl/>
              </w:rPr>
              <w:t>23-</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حكْمُ الصلاةِ فِي «البنطال»</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_Toc513468066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150</w:t>
            </w:r>
            <w:r w:rsidR="00A21EB1" w:rsidRPr="0026525E">
              <w:rPr>
                <w:rFonts w:ascii="Traditional Arabic" w:hAnsi="Traditional Arabic" w:cs="Lotus Linotype"/>
                <w:noProof/>
                <w:webHidden/>
                <w:sz w:val="36"/>
                <w:szCs w:val="32"/>
                <w:rtl/>
              </w:rPr>
              <w:fldChar w:fldCharType="end"/>
            </w:r>
          </w:hyperlink>
        </w:p>
        <w:p w14:paraId="450AB812" w14:textId="79BE7AD5"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7" w:history="1">
            <w:r w:rsidR="00A21EB1" w:rsidRPr="0026525E">
              <w:rPr>
                <w:rStyle w:val="Hyperlink"/>
                <w:rFonts w:ascii="Traditional Arabic" w:hAnsi="Traditional Arabic" w:cs="Lotus Linotype"/>
                <w:noProof/>
                <w:sz w:val="36"/>
                <w:szCs w:val="32"/>
                <w:rtl/>
              </w:rPr>
              <w:t>24-</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كِيف يُصلّي الغواصُ لِمُهِمَّةٍ قِتالِيّةٍ؟</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_Toc513468067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155</w:t>
            </w:r>
            <w:r w:rsidR="00A21EB1" w:rsidRPr="0026525E">
              <w:rPr>
                <w:rFonts w:ascii="Traditional Arabic" w:hAnsi="Traditional Arabic" w:cs="Lotus Linotype"/>
                <w:noProof/>
                <w:webHidden/>
                <w:sz w:val="36"/>
                <w:szCs w:val="32"/>
                <w:rtl/>
              </w:rPr>
              <w:fldChar w:fldCharType="end"/>
            </w:r>
          </w:hyperlink>
        </w:p>
        <w:p w14:paraId="4744559C" w14:textId="60A31E22"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8" w:history="1">
            <w:r w:rsidR="00A21EB1" w:rsidRPr="0026525E">
              <w:rPr>
                <w:rStyle w:val="Hyperlink"/>
                <w:rFonts w:ascii="Traditional Arabic" w:hAnsi="Traditional Arabic" w:cs="Lotus Linotype"/>
                <w:noProof/>
                <w:sz w:val="36"/>
                <w:szCs w:val="32"/>
                <w:rtl/>
              </w:rPr>
              <w:t>25-</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كَيفَ يُصَلّي فِي دارِ الحَرْبِ إنْ خَشِيَ انْكِشافَ أَمْرِهِ؟</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_Toc513468068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159</w:t>
            </w:r>
            <w:r w:rsidR="00A21EB1" w:rsidRPr="0026525E">
              <w:rPr>
                <w:rFonts w:ascii="Traditional Arabic" w:hAnsi="Traditional Arabic" w:cs="Lotus Linotype"/>
                <w:noProof/>
                <w:webHidden/>
                <w:sz w:val="36"/>
                <w:szCs w:val="32"/>
                <w:rtl/>
              </w:rPr>
              <w:fldChar w:fldCharType="end"/>
            </w:r>
          </w:hyperlink>
        </w:p>
        <w:p w14:paraId="23950C61" w14:textId="4E9A4979"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9" w:history="1">
            <w:r w:rsidR="00A21EB1" w:rsidRPr="0026525E">
              <w:rPr>
                <w:rStyle w:val="Hyperlink"/>
                <w:rFonts w:ascii="Traditional Arabic" w:hAnsi="Traditional Arabic" w:cs="Lotus Linotype"/>
                <w:noProof/>
                <w:sz w:val="36"/>
                <w:szCs w:val="32"/>
                <w:rtl/>
              </w:rPr>
              <w:t>26-</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الهَيْئَةُ الـمناسِبَةُ منْ صَلاةِ الخَوفِ للقِتالِ في زَمانِنا</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_Toc513468069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166</w:t>
            </w:r>
            <w:r w:rsidR="00A21EB1" w:rsidRPr="0026525E">
              <w:rPr>
                <w:rFonts w:ascii="Traditional Arabic" w:hAnsi="Traditional Arabic" w:cs="Lotus Linotype"/>
                <w:noProof/>
                <w:webHidden/>
                <w:sz w:val="36"/>
                <w:szCs w:val="32"/>
                <w:rtl/>
              </w:rPr>
              <w:fldChar w:fldCharType="end"/>
            </w:r>
          </w:hyperlink>
        </w:p>
        <w:p w14:paraId="28089C63" w14:textId="2774443A"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0" w:history="1">
            <w:r w:rsidR="00A21EB1" w:rsidRPr="0026525E">
              <w:rPr>
                <w:rStyle w:val="Hyperlink"/>
                <w:rFonts w:ascii="Traditional Arabic" w:hAnsi="Traditional Arabic" w:cs="Lotus Linotype"/>
                <w:noProof/>
                <w:sz w:val="36"/>
                <w:szCs w:val="32"/>
                <w:rtl/>
              </w:rPr>
              <w:t>27-</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صلاةُ الجنازَةِ على وَجْهِ الخدْعَةِ في الحربِ</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_Toc513468070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172</w:t>
            </w:r>
            <w:r w:rsidR="00A21EB1" w:rsidRPr="0026525E">
              <w:rPr>
                <w:rFonts w:ascii="Traditional Arabic" w:hAnsi="Traditional Arabic" w:cs="Lotus Linotype"/>
                <w:noProof/>
                <w:webHidden/>
                <w:sz w:val="36"/>
                <w:szCs w:val="32"/>
                <w:rtl/>
              </w:rPr>
              <w:fldChar w:fldCharType="end"/>
            </w:r>
          </w:hyperlink>
        </w:p>
        <w:p w14:paraId="6D644FD0" w14:textId="2FB49110"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1" w:history="1">
            <w:r w:rsidR="00A21EB1" w:rsidRPr="0026525E">
              <w:rPr>
                <w:rStyle w:val="Hyperlink"/>
                <w:rFonts w:ascii="Traditional Arabic" w:hAnsi="Traditional Arabic" w:cs="Lotus Linotype"/>
                <w:noProof/>
                <w:sz w:val="36"/>
                <w:szCs w:val="32"/>
                <w:rtl/>
              </w:rPr>
              <w:t>28-</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مَنْ هُوَ المجاهِدُ؟</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_Toc513468071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174</w:t>
            </w:r>
            <w:r w:rsidR="00A21EB1" w:rsidRPr="0026525E">
              <w:rPr>
                <w:rFonts w:ascii="Traditional Arabic" w:hAnsi="Traditional Arabic" w:cs="Lotus Linotype"/>
                <w:noProof/>
                <w:webHidden/>
                <w:sz w:val="36"/>
                <w:szCs w:val="32"/>
                <w:rtl/>
              </w:rPr>
              <w:fldChar w:fldCharType="end"/>
            </w:r>
          </w:hyperlink>
        </w:p>
        <w:p w14:paraId="3C56D433" w14:textId="2175C70A"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2" w:history="1">
            <w:r w:rsidR="00A21EB1" w:rsidRPr="0026525E">
              <w:rPr>
                <w:rStyle w:val="Hyperlink"/>
                <w:rFonts w:ascii="Traditional Arabic" w:hAnsi="Traditional Arabic" w:cs="Lotus Linotype"/>
                <w:noProof/>
                <w:sz w:val="36"/>
                <w:szCs w:val="32"/>
                <w:rtl/>
              </w:rPr>
              <w:t>29-</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حُكْمُ الجِهادِ في الأصْل</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_Toc513468072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182</w:t>
            </w:r>
            <w:r w:rsidR="00A21EB1" w:rsidRPr="0026525E">
              <w:rPr>
                <w:rFonts w:ascii="Traditional Arabic" w:hAnsi="Traditional Arabic" w:cs="Lotus Linotype"/>
                <w:noProof/>
                <w:webHidden/>
                <w:sz w:val="36"/>
                <w:szCs w:val="32"/>
                <w:rtl/>
              </w:rPr>
              <w:fldChar w:fldCharType="end"/>
            </w:r>
          </w:hyperlink>
        </w:p>
        <w:p w14:paraId="6A17891C" w14:textId="3DBF8361"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3" w:history="1">
            <w:r w:rsidR="00A21EB1" w:rsidRPr="0026525E">
              <w:rPr>
                <w:rStyle w:val="Hyperlink"/>
                <w:rFonts w:ascii="Traditional Arabic" w:hAnsi="Traditional Arabic" w:cs="Lotus Linotype"/>
                <w:noProof/>
                <w:sz w:val="36"/>
                <w:szCs w:val="32"/>
                <w:rtl/>
              </w:rPr>
              <w:t>30-</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خُلاصَةٌ جامِعَةٌ فِي حُكْمِ الجِهاد</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_Toc513468073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184</w:t>
            </w:r>
            <w:r w:rsidR="00A21EB1" w:rsidRPr="0026525E">
              <w:rPr>
                <w:rFonts w:ascii="Traditional Arabic" w:hAnsi="Traditional Arabic" w:cs="Lotus Linotype"/>
                <w:noProof/>
                <w:webHidden/>
                <w:sz w:val="36"/>
                <w:szCs w:val="32"/>
                <w:rtl/>
              </w:rPr>
              <w:fldChar w:fldCharType="end"/>
            </w:r>
          </w:hyperlink>
        </w:p>
        <w:p w14:paraId="23F3D62F" w14:textId="1E963C4A"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4" w:history="1">
            <w:r w:rsidR="00A21EB1" w:rsidRPr="0026525E">
              <w:rPr>
                <w:rStyle w:val="Hyperlink"/>
                <w:rFonts w:ascii="Traditional Arabic" w:hAnsi="Traditional Arabic" w:cs="Lotus Linotype"/>
                <w:noProof/>
                <w:sz w:val="36"/>
                <w:szCs w:val="32"/>
                <w:rtl/>
              </w:rPr>
              <w:t>31-</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هل الجِهادُ فِي فِلَسْطِينَ مِن فُرُوضِ الكِفاياتِ؟</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_Toc513468074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191</w:t>
            </w:r>
            <w:r w:rsidR="00A21EB1" w:rsidRPr="0026525E">
              <w:rPr>
                <w:rFonts w:ascii="Traditional Arabic" w:hAnsi="Traditional Arabic" w:cs="Lotus Linotype"/>
                <w:noProof/>
                <w:webHidden/>
                <w:sz w:val="36"/>
                <w:szCs w:val="32"/>
                <w:rtl/>
              </w:rPr>
              <w:fldChar w:fldCharType="end"/>
            </w:r>
          </w:hyperlink>
        </w:p>
        <w:p w14:paraId="5C6C88D6" w14:textId="2D4115FE"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5" w:history="1">
            <w:r w:rsidR="00A21EB1" w:rsidRPr="0026525E">
              <w:rPr>
                <w:rStyle w:val="Hyperlink"/>
                <w:rFonts w:ascii="Traditional Arabic" w:hAnsi="Traditional Arabic" w:cs="Lotus Linotype"/>
                <w:noProof/>
                <w:sz w:val="36"/>
                <w:szCs w:val="32"/>
                <w:rtl/>
              </w:rPr>
              <w:t>32-</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قَولُهُمْ: الجِهادُ فَرِيضَةُ العُمُر؟</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_Toc513468075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200</w:t>
            </w:r>
            <w:r w:rsidR="00A21EB1" w:rsidRPr="0026525E">
              <w:rPr>
                <w:rFonts w:ascii="Traditional Arabic" w:hAnsi="Traditional Arabic" w:cs="Lotus Linotype"/>
                <w:noProof/>
                <w:webHidden/>
                <w:sz w:val="36"/>
                <w:szCs w:val="32"/>
                <w:rtl/>
              </w:rPr>
              <w:fldChar w:fldCharType="end"/>
            </w:r>
          </w:hyperlink>
        </w:p>
        <w:p w14:paraId="4ACA69AF" w14:textId="47829043" w:rsidR="00A21EB1" w:rsidRPr="0026525E" w:rsidRDefault="000E26A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r w:rsidRPr="0026525E">
            <w:rPr>
              <w:rFonts w:ascii="Traditional Arabic" w:hAnsi="Traditional Arabic" w:cs="Lotus Linotype"/>
              <w:noProof/>
              <w:color w:val="FFFFFF"/>
              <w:sz w:val="36"/>
              <w:szCs w:val="32"/>
              <w:rtl/>
            </w:rPr>
            <w:drawing>
              <wp:anchor distT="0" distB="0" distL="114300" distR="114300" simplePos="0" relativeHeight="252055552" behindDoc="0" locked="0" layoutInCell="1" allowOverlap="1" wp14:anchorId="1F49E62F" wp14:editId="2BA2F1E6">
                <wp:simplePos x="0" y="0"/>
                <wp:positionH relativeFrom="margin">
                  <wp:posOffset>-464820</wp:posOffset>
                </wp:positionH>
                <wp:positionV relativeFrom="page">
                  <wp:posOffset>67896</wp:posOffset>
                </wp:positionV>
                <wp:extent cx="6833235" cy="767080"/>
                <wp:effectExtent l="0" t="0" r="5715" b="0"/>
                <wp:wrapNone/>
                <wp:docPr id="25"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33235" cy="767080"/>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_Toc513468076" w:history="1">
            <w:r w:rsidR="00A21EB1" w:rsidRPr="0026525E">
              <w:rPr>
                <w:rStyle w:val="Hyperlink"/>
                <w:rFonts w:ascii="Traditional Arabic" w:hAnsi="Traditional Arabic" w:cs="Lotus Linotype"/>
                <w:noProof/>
                <w:sz w:val="36"/>
                <w:szCs w:val="32"/>
                <w:rtl/>
              </w:rPr>
              <w:t>33-</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في أيِّ الثغُورِ يُجاهِدُ الـمسْلِمُ؟</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_Toc513468076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203</w:t>
            </w:r>
            <w:r w:rsidR="00A21EB1" w:rsidRPr="0026525E">
              <w:rPr>
                <w:rFonts w:ascii="Traditional Arabic" w:hAnsi="Traditional Arabic" w:cs="Lotus Linotype"/>
                <w:noProof/>
                <w:webHidden/>
                <w:sz w:val="36"/>
                <w:szCs w:val="32"/>
                <w:rtl/>
              </w:rPr>
              <w:fldChar w:fldCharType="end"/>
            </w:r>
          </w:hyperlink>
        </w:p>
        <w:p w14:paraId="524546A6" w14:textId="5487FDEE"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7" w:history="1">
            <w:r w:rsidR="00A21EB1" w:rsidRPr="0026525E">
              <w:rPr>
                <w:rStyle w:val="Hyperlink"/>
                <w:rFonts w:ascii="Traditional Arabic" w:hAnsi="Traditional Arabic" w:cs="Lotus Linotype"/>
                <w:noProof/>
                <w:sz w:val="36"/>
                <w:szCs w:val="32"/>
                <w:rtl/>
              </w:rPr>
              <w:t>34-</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في المجاهِدِ يَرْجِعُ لِرُؤْيَةِ أَهْلِه</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_Toc513468077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210</w:t>
            </w:r>
            <w:r w:rsidR="00A21EB1" w:rsidRPr="0026525E">
              <w:rPr>
                <w:rFonts w:ascii="Traditional Arabic" w:hAnsi="Traditional Arabic" w:cs="Lotus Linotype"/>
                <w:noProof/>
                <w:webHidden/>
                <w:sz w:val="36"/>
                <w:szCs w:val="32"/>
                <w:rtl/>
              </w:rPr>
              <w:fldChar w:fldCharType="end"/>
            </w:r>
          </w:hyperlink>
        </w:p>
        <w:p w14:paraId="46B4339C" w14:textId="38EFDCD9"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8" w:history="1">
            <w:r w:rsidR="00A21EB1" w:rsidRPr="0026525E">
              <w:rPr>
                <w:rStyle w:val="Hyperlink"/>
                <w:rFonts w:ascii="Traditional Arabic" w:hAnsi="Traditional Arabic" w:cs="Lotus Linotype"/>
                <w:noProof/>
                <w:sz w:val="36"/>
                <w:szCs w:val="32"/>
                <w:rtl/>
              </w:rPr>
              <w:t>35-</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هلْ يُشْتَرَطُ الإمامُ للِجِهاد؟</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_Toc513468078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215</w:t>
            </w:r>
            <w:r w:rsidR="00A21EB1" w:rsidRPr="0026525E">
              <w:rPr>
                <w:rFonts w:ascii="Traditional Arabic" w:hAnsi="Traditional Arabic" w:cs="Lotus Linotype"/>
                <w:noProof/>
                <w:webHidden/>
                <w:sz w:val="36"/>
                <w:szCs w:val="32"/>
                <w:rtl/>
              </w:rPr>
              <w:fldChar w:fldCharType="end"/>
            </w:r>
          </w:hyperlink>
        </w:p>
        <w:p w14:paraId="0A2CB154" w14:textId="259D39CD"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9" w:history="1">
            <w:r w:rsidR="00A21EB1" w:rsidRPr="0026525E">
              <w:rPr>
                <w:rStyle w:val="Hyperlink"/>
                <w:rFonts w:ascii="Traditional Arabic" w:hAnsi="Traditional Arabic" w:cs="Lotus Linotype"/>
                <w:noProof/>
                <w:sz w:val="36"/>
                <w:szCs w:val="32"/>
                <w:rtl/>
              </w:rPr>
              <w:t>36-</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سُؤالٌ حَوْلَ سَلِّ الحُسامِ</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_Toc513468079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221</w:t>
            </w:r>
            <w:r w:rsidR="00A21EB1" w:rsidRPr="0026525E">
              <w:rPr>
                <w:rFonts w:ascii="Traditional Arabic" w:hAnsi="Traditional Arabic" w:cs="Lotus Linotype"/>
                <w:noProof/>
                <w:webHidden/>
                <w:sz w:val="36"/>
                <w:szCs w:val="32"/>
                <w:rtl/>
              </w:rPr>
              <w:fldChar w:fldCharType="end"/>
            </w:r>
          </w:hyperlink>
        </w:p>
        <w:p w14:paraId="6F9BAC32" w14:textId="11EC3316"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0" w:history="1">
            <w:r w:rsidR="00A21EB1" w:rsidRPr="0026525E">
              <w:rPr>
                <w:rStyle w:val="Hyperlink"/>
                <w:rFonts w:ascii="Traditional Arabic" w:hAnsi="Traditional Arabic" w:cs="Lotus Linotype"/>
                <w:noProof/>
                <w:sz w:val="36"/>
                <w:szCs w:val="32"/>
                <w:rtl/>
              </w:rPr>
              <w:t>37-</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الرجُلُ يَتَحَدَّثُ عَن جِهادِهِ؟</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_Toc513468080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223</w:t>
            </w:r>
            <w:r w:rsidR="00A21EB1" w:rsidRPr="0026525E">
              <w:rPr>
                <w:rFonts w:ascii="Traditional Arabic" w:hAnsi="Traditional Arabic" w:cs="Lotus Linotype"/>
                <w:noProof/>
                <w:webHidden/>
                <w:sz w:val="36"/>
                <w:szCs w:val="32"/>
                <w:rtl/>
              </w:rPr>
              <w:fldChar w:fldCharType="end"/>
            </w:r>
          </w:hyperlink>
        </w:p>
        <w:p w14:paraId="4229DB59" w14:textId="5122B86B"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1" w:history="1">
            <w:r w:rsidR="00A21EB1" w:rsidRPr="0026525E">
              <w:rPr>
                <w:rStyle w:val="Hyperlink"/>
                <w:rFonts w:ascii="Traditional Arabic" w:hAnsi="Traditional Arabic" w:cs="Lotus Linotype"/>
                <w:noProof/>
                <w:sz w:val="36"/>
                <w:szCs w:val="32"/>
                <w:rtl/>
              </w:rPr>
              <w:t>38-</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حكْمُ العَمَلِياتِ الاستِشْهادِيَّةِ</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_Toc513468081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225</w:t>
            </w:r>
            <w:r w:rsidR="00A21EB1" w:rsidRPr="0026525E">
              <w:rPr>
                <w:rFonts w:ascii="Traditional Arabic" w:hAnsi="Traditional Arabic" w:cs="Lotus Linotype"/>
                <w:noProof/>
                <w:webHidden/>
                <w:sz w:val="36"/>
                <w:szCs w:val="32"/>
                <w:rtl/>
              </w:rPr>
              <w:fldChar w:fldCharType="end"/>
            </w:r>
          </w:hyperlink>
        </w:p>
        <w:p w14:paraId="5AD0AF6F" w14:textId="5FE48067"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2" w:history="1">
            <w:r w:rsidR="00A21EB1" w:rsidRPr="0026525E">
              <w:rPr>
                <w:rStyle w:val="Hyperlink"/>
                <w:rFonts w:ascii="Traditional Arabic" w:hAnsi="Traditional Arabic" w:cs="Lotus Linotype"/>
                <w:noProof/>
                <w:sz w:val="36"/>
                <w:szCs w:val="32"/>
                <w:rtl/>
              </w:rPr>
              <w:t>39-</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تَخَفِّي الـمسْلِمِ فِي دارِ الحَرْبِ</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_Toc513468082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229</w:t>
            </w:r>
            <w:r w:rsidR="00A21EB1" w:rsidRPr="0026525E">
              <w:rPr>
                <w:rFonts w:ascii="Traditional Arabic" w:hAnsi="Traditional Arabic" w:cs="Lotus Linotype"/>
                <w:noProof/>
                <w:webHidden/>
                <w:sz w:val="36"/>
                <w:szCs w:val="32"/>
                <w:rtl/>
              </w:rPr>
              <w:fldChar w:fldCharType="end"/>
            </w:r>
          </w:hyperlink>
        </w:p>
        <w:p w14:paraId="12E727D1" w14:textId="27A2520B" w:rsidR="00A21EB1" w:rsidRPr="0026525E" w:rsidRDefault="00000000" w:rsidP="00057857">
          <w:pPr>
            <w:pStyle w:val="20"/>
            <w:widowControl w:val="0"/>
            <w:tabs>
              <w:tab w:val="left" w:pos="132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3" w:history="1">
            <w:r w:rsidR="00A21EB1" w:rsidRPr="0026525E">
              <w:rPr>
                <w:rStyle w:val="Hyperlink"/>
                <w:rFonts w:ascii="Traditional Arabic" w:hAnsi="Traditional Arabic" w:cs="Lotus Linotype" w:hint="cs"/>
                <w:noProof/>
                <w:sz w:val="36"/>
                <w:szCs w:val="32"/>
                <w:rtl/>
              </w:rPr>
              <w:t>40-   ع</w:t>
            </w:r>
            <w:r w:rsidR="00A21EB1" w:rsidRPr="0026525E">
              <w:rPr>
                <w:rStyle w:val="Hyperlink"/>
                <w:rFonts w:ascii="Traditional Arabic" w:hAnsi="Traditional Arabic" w:cs="Lotus Linotype"/>
                <w:noProof/>
                <w:sz w:val="36"/>
                <w:szCs w:val="32"/>
                <w:rtl/>
              </w:rPr>
              <w:t>َمِلِياتُ التجْمِيلِ لغَرِضِ الجِهادِ؟</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_Toc513468083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234</w:t>
            </w:r>
            <w:r w:rsidR="00A21EB1" w:rsidRPr="0026525E">
              <w:rPr>
                <w:rFonts w:ascii="Traditional Arabic" w:hAnsi="Traditional Arabic" w:cs="Lotus Linotype"/>
                <w:noProof/>
                <w:webHidden/>
                <w:sz w:val="36"/>
                <w:szCs w:val="32"/>
                <w:rtl/>
              </w:rPr>
              <w:fldChar w:fldCharType="end"/>
            </w:r>
          </w:hyperlink>
        </w:p>
        <w:p w14:paraId="48EF4562" w14:textId="3503198F"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4" w:history="1">
            <w:r w:rsidR="00A21EB1" w:rsidRPr="0026525E">
              <w:rPr>
                <w:rStyle w:val="Hyperlink"/>
                <w:rFonts w:ascii="Traditional Arabic" w:hAnsi="Traditional Arabic" w:cs="Lotus Linotype"/>
                <w:noProof/>
                <w:sz w:val="36"/>
                <w:szCs w:val="32"/>
                <w:rtl/>
              </w:rPr>
              <w:t>41-</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حكم إزالة البصمات بالنار لغرض الجهاد</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_Toc513468084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236</w:t>
            </w:r>
            <w:r w:rsidR="00A21EB1" w:rsidRPr="0026525E">
              <w:rPr>
                <w:rFonts w:ascii="Traditional Arabic" w:hAnsi="Traditional Arabic" w:cs="Lotus Linotype"/>
                <w:noProof/>
                <w:webHidden/>
                <w:sz w:val="36"/>
                <w:szCs w:val="32"/>
                <w:rtl/>
              </w:rPr>
              <w:fldChar w:fldCharType="end"/>
            </w:r>
          </w:hyperlink>
        </w:p>
        <w:p w14:paraId="1E458CE2" w14:textId="1BF2CFBB"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5" w:history="1">
            <w:r w:rsidR="00A21EB1" w:rsidRPr="0026525E">
              <w:rPr>
                <w:rStyle w:val="Hyperlink"/>
                <w:rFonts w:ascii="Traditional Arabic" w:hAnsi="Traditional Arabic" w:cs="Lotus Linotype"/>
                <w:noProof/>
                <w:sz w:val="36"/>
                <w:szCs w:val="32"/>
                <w:rtl/>
              </w:rPr>
              <w:t>42-</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هلْ يَجُوزُ إتلافُ جَسدِ الشهيد تَعْمِيةً على العدو؟</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_Toc513468085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239</w:t>
            </w:r>
            <w:r w:rsidR="00A21EB1" w:rsidRPr="0026525E">
              <w:rPr>
                <w:rFonts w:ascii="Traditional Arabic" w:hAnsi="Traditional Arabic" w:cs="Lotus Linotype"/>
                <w:noProof/>
                <w:webHidden/>
                <w:sz w:val="36"/>
                <w:szCs w:val="32"/>
                <w:rtl/>
              </w:rPr>
              <w:fldChar w:fldCharType="end"/>
            </w:r>
          </w:hyperlink>
        </w:p>
        <w:p w14:paraId="6D3A6A21" w14:textId="2CCC27AD" w:rsidR="00A21EB1" w:rsidRPr="0026525E" w:rsidRDefault="00000000" w:rsidP="00057857">
          <w:pPr>
            <w:pStyle w:val="20"/>
            <w:widowControl w:val="0"/>
            <w:tabs>
              <w:tab w:val="left" w:pos="132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6" w:history="1">
            <w:r w:rsidR="00A21EB1" w:rsidRPr="0026525E">
              <w:rPr>
                <w:rStyle w:val="Hyperlink"/>
                <w:rFonts w:ascii="Traditional Arabic" w:hAnsi="Traditional Arabic" w:cs="Lotus Linotype" w:hint="cs"/>
                <w:noProof/>
                <w:sz w:val="36"/>
                <w:szCs w:val="32"/>
                <w:rtl/>
              </w:rPr>
              <w:t>43-  م</w:t>
            </w:r>
            <w:r w:rsidR="00A21EB1" w:rsidRPr="0026525E">
              <w:rPr>
                <w:rStyle w:val="Hyperlink"/>
                <w:rFonts w:ascii="Traditional Arabic" w:hAnsi="Traditional Arabic" w:cs="Lotus Linotype"/>
                <w:noProof/>
                <w:sz w:val="36"/>
                <w:szCs w:val="32"/>
                <w:rtl/>
              </w:rPr>
              <w:t>ُقاتِلُ الكُفارِ إنْ نَطَقَ بالشهادَتَينِ؟</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_Toc513468086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246</w:t>
            </w:r>
            <w:r w:rsidR="00A21EB1" w:rsidRPr="0026525E">
              <w:rPr>
                <w:rFonts w:ascii="Traditional Arabic" w:hAnsi="Traditional Arabic" w:cs="Lotus Linotype"/>
                <w:noProof/>
                <w:webHidden/>
                <w:sz w:val="36"/>
                <w:szCs w:val="32"/>
                <w:rtl/>
              </w:rPr>
              <w:fldChar w:fldCharType="end"/>
            </w:r>
          </w:hyperlink>
        </w:p>
        <w:p w14:paraId="75065E62" w14:textId="3594972F"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7" w:history="1">
            <w:r w:rsidR="00A21EB1" w:rsidRPr="0026525E">
              <w:rPr>
                <w:rStyle w:val="Hyperlink"/>
                <w:rFonts w:ascii="Traditional Arabic" w:hAnsi="Traditional Arabic" w:cs="Lotus Linotype"/>
                <w:noProof/>
                <w:sz w:val="36"/>
                <w:szCs w:val="32"/>
                <w:rtl/>
              </w:rPr>
              <w:t>44-</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الفَرْقُ بَينَ الخِدْعَةِ والغَدْرِ الـمحرّمِ؟</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_Toc513468087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249</w:t>
            </w:r>
            <w:r w:rsidR="00A21EB1" w:rsidRPr="0026525E">
              <w:rPr>
                <w:rFonts w:ascii="Traditional Arabic" w:hAnsi="Traditional Arabic" w:cs="Lotus Linotype"/>
                <w:noProof/>
                <w:webHidden/>
                <w:sz w:val="36"/>
                <w:szCs w:val="32"/>
                <w:rtl/>
              </w:rPr>
              <w:fldChar w:fldCharType="end"/>
            </w:r>
          </w:hyperlink>
        </w:p>
        <w:p w14:paraId="105FD31C" w14:textId="4FF1ED83"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8" w:history="1">
            <w:r w:rsidR="00A21EB1" w:rsidRPr="0026525E">
              <w:rPr>
                <w:rStyle w:val="Hyperlink"/>
                <w:rFonts w:ascii="Traditional Arabic" w:hAnsi="Traditional Arabic" w:cs="Lotus Linotype"/>
                <w:noProof/>
                <w:sz w:val="36"/>
                <w:szCs w:val="32"/>
                <w:rtl/>
              </w:rPr>
              <w:t>45-</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خَدْعَةٌ أمْ غَدْرٌ مُحَرَّمٌ؟</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_Toc513468088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252</w:t>
            </w:r>
            <w:r w:rsidR="00A21EB1" w:rsidRPr="0026525E">
              <w:rPr>
                <w:rFonts w:ascii="Traditional Arabic" w:hAnsi="Traditional Arabic" w:cs="Lotus Linotype"/>
                <w:noProof/>
                <w:webHidden/>
                <w:sz w:val="36"/>
                <w:szCs w:val="32"/>
                <w:rtl/>
              </w:rPr>
              <w:fldChar w:fldCharType="end"/>
            </w:r>
          </w:hyperlink>
        </w:p>
        <w:p w14:paraId="4732963D" w14:textId="7C854CB7" w:rsidR="00A21EB1" w:rsidRPr="0026525E" w:rsidRDefault="00000000" w:rsidP="00057857">
          <w:pPr>
            <w:pStyle w:val="20"/>
            <w:widowControl w:val="0"/>
            <w:tabs>
              <w:tab w:val="left" w:pos="132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9" w:history="1">
            <w:r w:rsidR="00A21EB1" w:rsidRPr="0026525E">
              <w:rPr>
                <w:rStyle w:val="Hyperlink"/>
                <w:rFonts w:ascii="Traditional Arabic" w:hAnsi="Traditional Arabic" w:cs="Lotus Linotype" w:hint="cs"/>
                <w:noProof/>
                <w:sz w:val="36"/>
                <w:szCs w:val="32"/>
                <w:rtl/>
              </w:rPr>
              <w:t>46-  ف</w:t>
            </w:r>
            <w:r w:rsidR="00A21EB1" w:rsidRPr="0026525E">
              <w:rPr>
                <w:rStyle w:val="Hyperlink"/>
                <w:rFonts w:ascii="Traditional Arabic" w:hAnsi="Traditional Arabic" w:cs="Lotus Linotype"/>
                <w:noProof/>
                <w:sz w:val="36"/>
                <w:szCs w:val="32"/>
                <w:rtl/>
              </w:rPr>
              <w:t>ِي الغَنِيمَةِ لَمْ يَقْدِروا عَلَى حَمْلِها؟</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_Toc513468089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256</w:t>
            </w:r>
            <w:r w:rsidR="00A21EB1" w:rsidRPr="0026525E">
              <w:rPr>
                <w:rFonts w:ascii="Traditional Arabic" w:hAnsi="Traditional Arabic" w:cs="Lotus Linotype"/>
                <w:noProof/>
                <w:webHidden/>
                <w:sz w:val="36"/>
                <w:szCs w:val="32"/>
                <w:rtl/>
              </w:rPr>
              <w:fldChar w:fldCharType="end"/>
            </w:r>
          </w:hyperlink>
        </w:p>
        <w:p w14:paraId="7ABA7D6B" w14:textId="5A18F987"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0" w:history="1">
            <w:r w:rsidR="00A21EB1" w:rsidRPr="0026525E">
              <w:rPr>
                <w:rStyle w:val="Hyperlink"/>
                <w:rFonts w:ascii="Traditional Arabic" w:hAnsi="Traditional Arabic" w:cs="Lotus Linotype"/>
                <w:noProof/>
                <w:sz w:val="36"/>
                <w:szCs w:val="32"/>
                <w:rtl/>
              </w:rPr>
              <w:t>47-</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ما يدخُلُ في مَعْنى السَلَبِ في زَمانِنا</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_Toc513468090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262</w:t>
            </w:r>
            <w:r w:rsidR="00A21EB1" w:rsidRPr="0026525E">
              <w:rPr>
                <w:rFonts w:ascii="Traditional Arabic" w:hAnsi="Traditional Arabic" w:cs="Lotus Linotype"/>
                <w:noProof/>
                <w:webHidden/>
                <w:sz w:val="36"/>
                <w:szCs w:val="32"/>
                <w:rtl/>
              </w:rPr>
              <w:fldChar w:fldCharType="end"/>
            </w:r>
          </w:hyperlink>
        </w:p>
        <w:p w14:paraId="5F6A7B37" w14:textId="557B7F2D"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1" w:history="1">
            <w:r w:rsidR="00A21EB1" w:rsidRPr="0026525E">
              <w:rPr>
                <w:rStyle w:val="Hyperlink"/>
                <w:rFonts w:ascii="Traditional Arabic" w:hAnsi="Traditional Arabic" w:cs="Lotus Linotype"/>
                <w:noProof/>
                <w:sz w:val="36"/>
                <w:szCs w:val="32"/>
                <w:rtl/>
              </w:rPr>
              <w:t>48-</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هلْ يَدْخُلُ القاذفُ مُضادُّ الدروعِ في السلَب؟</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_Toc513468091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265</w:t>
            </w:r>
            <w:r w:rsidR="00A21EB1" w:rsidRPr="0026525E">
              <w:rPr>
                <w:rFonts w:ascii="Traditional Arabic" w:hAnsi="Traditional Arabic" w:cs="Lotus Linotype"/>
                <w:noProof/>
                <w:webHidden/>
                <w:sz w:val="36"/>
                <w:szCs w:val="32"/>
                <w:rtl/>
              </w:rPr>
              <w:fldChar w:fldCharType="end"/>
            </w:r>
          </w:hyperlink>
        </w:p>
        <w:p w14:paraId="1305C4E0" w14:textId="65C3CEE0"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2" w:history="1">
            <w:r w:rsidR="00A21EB1" w:rsidRPr="0026525E">
              <w:rPr>
                <w:rStyle w:val="Hyperlink"/>
                <w:rFonts w:ascii="Traditional Arabic" w:hAnsi="Traditional Arabic" w:cs="Lotus Linotype"/>
                <w:noProof/>
                <w:sz w:val="36"/>
                <w:szCs w:val="32"/>
                <w:rtl/>
              </w:rPr>
              <w:t>49-</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ماتَ مُرابِطًا فَهْلْ يُجْرى الرزْقُ عَلَى مَنْ كانَ يَعُول؟</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_Toc513468092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270</w:t>
            </w:r>
            <w:r w:rsidR="00A21EB1" w:rsidRPr="0026525E">
              <w:rPr>
                <w:rFonts w:ascii="Traditional Arabic" w:hAnsi="Traditional Arabic" w:cs="Lotus Linotype"/>
                <w:noProof/>
                <w:webHidden/>
                <w:sz w:val="36"/>
                <w:szCs w:val="32"/>
                <w:rtl/>
              </w:rPr>
              <w:fldChar w:fldCharType="end"/>
            </w:r>
          </w:hyperlink>
        </w:p>
        <w:p w14:paraId="5F5E7B52" w14:textId="0867187B"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3" w:history="1">
            <w:r w:rsidR="00A21EB1" w:rsidRPr="0026525E">
              <w:rPr>
                <w:rStyle w:val="Hyperlink"/>
                <w:rFonts w:ascii="Traditional Arabic" w:hAnsi="Traditional Arabic" w:cs="Lotus Linotype"/>
                <w:noProof/>
                <w:sz w:val="36"/>
                <w:szCs w:val="32"/>
                <w:rtl/>
              </w:rPr>
              <w:t>50-</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مجاهِدٌ يتقاضَى رِزْقَهُ من بَيْتِ الـمال؛ هل له أن يَتَّجر؟</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_Toc513468093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273</w:t>
            </w:r>
            <w:r w:rsidR="00A21EB1" w:rsidRPr="0026525E">
              <w:rPr>
                <w:rFonts w:ascii="Traditional Arabic" w:hAnsi="Traditional Arabic" w:cs="Lotus Linotype"/>
                <w:noProof/>
                <w:webHidden/>
                <w:sz w:val="36"/>
                <w:szCs w:val="32"/>
                <w:rtl/>
              </w:rPr>
              <w:fldChar w:fldCharType="end"/>
            </w:r>
          </w:hyperlink>
        </w:p>
        <w:p w14:paraId="46ADF099" w14:textId="336B594F" w:rsidR="00A21EB1" w:rsidRPr="0026525E" w:rsidRDefault="00000000" w:rsidP="00057857">
          <w:pPr>
            <w:pStyle w:val="20"/>
            <w:widowControl w:val="0"/>
            <w:tabs>
              <w:tab w:val="left" w:pos="132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4" w:history="1">
            <w:r w:rsidR="00A21EB1" w:rsidRPr="0026525E">
              <w:rPr>
                <w:rStyle w:val="Hyperlink"/>
                <w:rFonts w:ascii="Traditional Arabic" w:hAnsi="Traditional Arabic" w:cs="Lotus Linotype" w:hint="cs"/>
                <w:noProof/>
                <w:sz w:val="36"/>
                <w:szCs w:val="32"/>
                <w:rtl/>
              </w:rPr>
              <w:t>51-  د</w:t>
            </w:r>
            <w:r w:rsidR="00A21EB1" w:rsidRPr="0026525E">
              <w:rPr>
                <w:rStyle w:val="Hyperlink"/>
                <w:rFonts w:ascii="Traditional Arabic" w:hAnsi="Traditional Arabic" w:cs="Lotus Linotype"/>
                <w:noProof/>
                <w:sz w:val="36"/>
                <w:szCs w:val="32"/>
                <w:rtl/>
              </w:rPr>
              <w:t>فعُ الرشوةِ لإخراجِ أسيرٍ من السجنِ</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_Toc513468094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277</w:t>
            </w:r>
            <w:r w:rsidR="00A21EB1" w:rsidRPr="0026525E">
              <w:rPr>
                <w:rFonts w:ascii="Traditional Arabic" w:hAnsi="Traditional Arabic" w:cs="Lotus Linotype"/>
                <w:noProof/>
                <w:webHidden/>
                <w:sz w:val="36"/>
                <w:szCs w:val="32"/>
                <w:rtl/>
              </w:rPr>
              <w:fldChar w:fldCharType="end"/>
            </w:r>
          </w:hyperlink>
        </w:p>
        <w:p w14:paraId="19F4086F" w14:textId="20437E54"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5" w:history="1">
            <w:r w:rsidR="00A21EB1" w:rsidRPr="0026525E">
              <w:rPr>
                <w:rStyle w:val="Hyperlink"/>
                <w:rFonts w:ascii="Traditional Arabic" w:hAnsi="Traditional Arabic" w:cs="Lotus Linotype"/>
                <w:noProof/>
                <w:sz w:val="36"/>
                <w:szCs w:val="32"/>
                <w:rtl/>
              </w:rPr>
              <w:t>52-</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هلْ يَقْطَعُ الزواجُ حُكْمَ الهِجْرَةِ والجهاد؟</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_Toc513468095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281</w:t>
            </w:r>
            <w:r w:rsidR="00A21EB1" w:rsidRPr="0026525E">
              <w:rPr>
                <w:rFonts w:ascii="Traditional Arabic" w:hAnsi="Traditional Arabic" w:cs="Lotus Linotype"/>
                <w:noProof/>
                <w:webHidden/>
                <w:sz w:val="36"/>
                <w:szCs w:val="32"/>
                <w:rtl/>
              </w:rPr>
              <w:fldChar w:fldCharType="end"/>
            </w:r>
          </w:hyperlink>
        </w:p>
        <w:p w14:paraId="41F43E8D" w14:textId="63D6DFEB"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6" w:history="1">
            <w:r w:rsidR="00A21EB1" w:rsidRPr="0026525E">
              <w:rPr>
                <w:rStyle w:val="Hyperlink"/>
                <w:rFonts w:ascii="Traditional Arabic" w:hAnsi="Traditional Arabic" w:cs="Lotus Linotype"/>
                <w:noProof/>
                <w:sz w:val="36"/>
                <w:szCs w:val="32"/>
                <w:rtl/>
              </w:rPr>
              <w:t>53-</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مَا لاَ بُدَّ مِنْهُ مِن فِقْهِ الواقِعِ</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_Toc513468096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285</w:t>
            </w:r>
            <w:r w:rsidR="00A21EB1" w:rsidRPr="0026525E">
              <w:rPr>
                <w:rFonts w:ascii="Traditional Arabic" w:hAnsi="Traditional Arabic" w:cs="Lotus Linotype"/>
                <w:noProof/>
                <w:webHidden/>
                <w:sz w:val="36"/>
                <w:szCs w:val="32"/>
                <w:rtl/>
              </w:rPr>
              <w:fldChar w:fldCharType="end"/>
            </w:r>
          </w:hyperlink>
        </w:p>
        <w:p w14:paraId="521071DA" w14:textId="0AD86EB3"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7" w:history="1">
            <w:r w:rsidR="00A21EB1" w:rsidRPr="0026525E">
              <w:rPr>
                <w:rStyle w:val="Hyperlink"/>
                <w:rFonts w:ascii="Traditional Arabic" w:hAnsi="Traditional Arabic" w:cs="Lotus Linotype"/>
                <w:noProof/>
                <w:sz w:val="36"/>
                <w:szCs w:val="32"/>
                <w:rtl/>
              </w:rPr>
              <w:t>54-</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هل يقيم الـمجاهدون في الشام الحدود؟</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_Toc513468097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290</w:t>
            </w:r>
            <w:r w:rsidR="00A21EB1" w:rsidRPr="0026525E">
              <w:rPr>
                <w:rFonts w:ascii="Traditional Arabic" w:hAnsi="Traditional Arabic" w:cs="Lotus Linotype"/>
                <w:noProof/>
                <w:webHidden/>
                <w:sz w:val="36"/>
                <w:szCs w:val="32"/>
                <w:rtl/>
              </w:rPr>
              <w:fldChar w:fldCharType="end"/>
            </w:r>
          </w:hyperlink>
        </w:p>
        <w:p w14:paraId="5BEC8EBC" w14:textId="357E72CB"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8" w:history="1">
            <w:r w:rsidR="00A21EB1" w:rsidRPr="0026525E">
              <w:rPr>
                <w:rStyle w:val="Hyperlink"/>
                <w:rFonts w:ascii="Traditional Arabic" w:hAnsi="Traditional Arabic" w:cs="Lotus Linotype"/>
                <w:noProof/>
                <w:sz w:val="36"/>
                <w:szCs w:val="32"/>
                <w:rtl/>
              </w:rPr>
              <w:t>55-</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لِماذا لَمْ يُقَمِ الحَدُّ على الأَوَّلِ، وأُخِّرَ عَنِ الثانِي؟</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_Toc513468098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301</w:t>
            </w:r>
            <w:r w:rsidR="00A21EB1" w:rsidRPr="0026525E">
              <w:rPr>
                <w:rFonts w:ascii="Traditional Arabic" w:hAnsi="Traditional Arabic" w:cs="Lotus Linotype"/>
                <w:noProof/>
                <w:webHidden/>
                <w:sz w:val="36"/>
                <w:szCs w:val="32"/>
                <w:rtl/>
              </w:rPr>
              <w:fldChar w:fldCharType="end"/>
            </w:r>
          </w:hyperlink>
        </w:p>
        <w:p w14:paraId="1D2CBAA2" w14:textId="4FB5D1B7"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9" w:history="1">
            <w:r w:rsidR="00A21EB1" w:rsidRPr="0026525E">
              <w:rPr>
                <w:rStyle w:val="Hyperlink"/>
                <w:rFonts w:ascii="Traditional Arabic" w:hAnsi="Traditional Arabic" w:cs="Lotus Linotype"/>
                <w:noProof/>
                <w:sz w:val="36"/>
                <w:szCs w:val="32"/>
                <w:rtl/>
              </w:rPr>
              <w:t>56-</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إعانَةُ كافِرٍ مُحارِبٍ علَى آخَر</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_Toc513468099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307</w:t>
            </w:r>
            <w:r w:rsidR="00A21EB1" w:rsidRPr="0026525E">
              <w:rPr>
                <w:rFonts w:ascii="Traditional Arabic" w:hAnsi="Traditional Arabic" w:cs="Lotus Linotype"/>
                <w:noProof/>
                <w:webHidden/>
                <w:sz w:val="36"/>
                <w:szCs w:val="32"/>
                <w:rtl/>
              </w:rPr>
              <w:fldChar w:fldCharType="end"/>
            </w:r>
          </w:hyperlink>
        </w:p>
        <w:p w14:paraId="5800A7C0" w14:textId="321E6E9E"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0" w:history="1">
            <w:r w:rsidR="00A21EB1" w:rsidRPr="0026525E">
              <w:rPr>
                <w:rStyle w:val="Hyperlink"/>
                <w:rFonts w:ascii="Traditional Arabic" w:hAnsi="Traditional Arabic" w:cs="Lotus Linotype"/>
                <w:noProof/>
                <w:sz w:val="36"/>
                <w:szCs w:val="32"/>
                <w:rtl/>
              </w:rPr>
              <w:t>57-</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العمل ضمن وزارة للكفار عينا للمسلمين</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_Toc513468100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309</w:t>
            </w:r>
            <w:r w:rsidR="00A21EB1" w:rsidRPr="0026525E">
              <w:rPr>
                <w:rFonts w:ascii="Traditional Arabic" w:hAnsi="Traditional Arabic" w:cs="Lotus Linotype"/>
                <w:noProof/>
                <w:webHidden/>
                <w:sz w:val="36"/>
                <w:szCs w:val="32"/>
                <w:rtl/>
              </w:rPr>
              <w:fldChar w:fldCharType="end"/>
            </w:r>
          </w:hyperlink>
        </w:p>
        <w:p w14:paraId="2C3054DB" w14:textId="46FDD924"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1" w:history="1">
            <w:r w:rsidR="00A21EB1" w:rsidRPr="0026525E">
              <w:rPr>
                <w:rStyle w:val="Hyperlink"/>
                <w:rFonts w:ascii="Traditional Arabic" w:hAnsi="Traditional Arabic" w:cs="Lotus Linotype"/>
                <w:noProof/>
                <w:sz w:val="36"/>
                <w:szCs w:val="32"/>
                <w:rtl/>
              </w:rPr>
              <w:t>58-</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النورُ السَّافِر فِي بَيانِ حُكْمِ مَنْ تَعَصَّبَ بِالْعَدُوِّ الكافِرِ</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_Toc513468101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312</w:t>
            </w:r>
            <w:r w:rsidR="00A21EB1" w:rsidRPr="0026525E">
              <w:rPr>
                <w:rFonts w:ascii="Traditional Arabic" w:hAnsi="Traditional Arabic" w:cs="Lotus Linotype"/>
                <w:noProof/>
                <w:webHidden/>
                <w:sz w:val="36"/>
                <w:szCs w:val="32"/>
                <w:rtl/>
              </w:rPr>
              <w:fldChar w:fldCharType="end"/>
            </w:r>
          </w:hyperlink>
        </w:p>
        <w:p w14:paraId="553422CF" w14:textId="350A1EB7"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2" w:history="1">
            <w:r w:rsidR="00A21EB1" w:rsidRPr="0026525E">
              <w:rPr>
                <w:rStyle w:val="Hyperlink"/>
                <w:rFonts w:ascii="Traditional Arabic" w:hAnsi="Traditional Arabic" w:cs="Lotus Linotype"/>
                <w:noProof/>
                <w:sz w:val="36"/>
                <w:szCs w:val="32"/>
                <w:rtl/>
              </w:rPr>
              <w:t>59-</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حُكْمُ مَن أَعانَ كافِرًا فِي قِتالِ الـمسْلِمينَ</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_Toc513468102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318</w:t>
            </w:r>
            <w:r w:rsidR="00A21EB1" w:rsidRPr="0026525E">
              <w:rPr>
                <w:rFonts w:ascii="Traditional Arabic" w:hAnsi="Traditional Arabic" w:cs="Lotus Linotype"/>
                <w:noProof/>
                <w:webHidden/>
                <w:sz w:val="36"/>
                <w:szCs w:val="32"/>
                <w:rtl/>
              </w:rPr>
              <w:fldChar w:fldCharType="end"/>
            </w:r>
          </w:hyperlink>
        </w:p>
        <w:p w14:paraId="4C284374" w14:textId="6FE0325C"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3" w:history="1">
            <w:r w:rsidR="00A21EB1" w:rsidRPr="0026525E">
              <w:rPr>
                <w:rStyle w:val="Hyperlink"/>
                <w:rFonts w:ascii="Traditional Arabic" w:hAnsi="Traditional Arabic" w:cs="Lotus Linotype"/>
                <w:noProof/>
                <w:sz w:val="36"/>
                <w:szCs w:val="32"/>
                <w:rtl/>
              </w:rPr>
              <w:t>60-</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حُكْمُ الـمشارَكَةِ فِي مُحاصَرَةِ الـمسْلمينَ</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_Toc513468103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326</w:t>
            </w:r>
            <w:r w:rsidR="00A21EB1" w:rsidRPr="0026525E">
              <w:rPr>
                <w:rFonts w:ascii="Traditional Arabic" w:hAnsi="Traditional Arabic" w:cs="Lotus Linotype"/>
                <w:noProof/>
                <w:webHidden/>
                <w:sz w:val="36"/>
                <w:szCs w:val="32"/>
                <w:rtl/>
              </w:rPr>
              <w:fldChar w:fldCharType="end"/>
            </w:r>
          </w:hyperlink>
        </w:p>
        <w:p w14:paraId="3FB09454" w14:textId="13CFFF1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r w:rsidRPr="0026525E">
            <w:rPr>
              <w:rFonts w:ascii="Traditional Arabic" w:hAnsi="Traditional Arabic" w:cs="Lotus Linotype"/>
              <w:noProof/>
              <w:color w:val="FFFFFF"/>
              <w:sz w:val="36"/>
              <w:szCs w:val="32"/>
              <w:rtl/>
            </w:rPr>
            <w:drawing>
              <wp:anchor distT="0" distB="0" distL="114300" distR="114300" simplePos="0" relativeHeight="252045312" behindDoc="0" locked="0" layoutInCell="1" allowOverlap="1" wp14:anchorId="3011E2F1" wp14:editId="393C0A46">
                <wp:simplePos x="0" y="0"/>
                <wp:positionH relativeFrom="margin">
                  <wp:align>center</wp:align>
                </wp:positionH>
                <wp:positionV relativeFrom="page">
                  <wp:posOffset>52070</wp:posOffset>
                </wp:positionV>
                <wp:extent cx="6833235" cy="767080"/>
                <wp:effectExtent l="0" t="0" r="5715" b="0"/>
                <wp:wrapNone/>
                <wp:docPr id="566"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33235" cy="767080"/>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_Toc513468104" w:history="1">
            <w:r w:rsidRPr="0026525E">
              <w:rPr>
                <w:rStyle w:val="Hyperlink"/>
                <w:rFonts w:ascii="Traditional Arabic" w:hAnsi="Traditional Arabic" w:cs="Lotus Linotype"/>
                <w:noProof/>
                <w:sz w:val="36"/>
                <w:szCs w:val="32"/>
                <w:rtl/>
              </w:rPr>
              <w:t>61-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يَجُوزُ قُبولُ التعْوِيضِ الـمالِيِّ عنِ الأرْضِ والوطنِ؟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340</w:t>
            </w:r>
            <w:r w:rsidRPr="0026525E">
              <w:rPr>
                <w:rFonts w:ascii="Traditional Arabic" w:hAnsi="Traditional Arabic" w:cs="Lotus Linotype"/>
                <w:noProof/>
                <w:webHidden/>
                <w:sz w:val="36"/>
                <w:szCs w:val="32"/>
                <w:rtl/>
              </w:rPr>
              <w:fldChar w:fldCharType="end"/>
            </w:r>
          </w:hyperlink>
        </w:p>
        <w:p w14:paraId="74373686" w14:textId="4A924245"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5" w:history="1">
            <w:r w:rsidR="00A21EB1" w:rsidRPr="0026525E">
              <w:rPr>
                <w:rStyle w:val="Hyperlink"/>
                <w:rFonts w:ascii="Traditional Arabic" w:hAnsi="Traditional Arabic" w:cs="Lotus Linotype"/>
                <w:noProof/>
                <w:sz w:val="36"/>
                <w:szCs w:val="32"/>
                <w:rtl/>
              </w:rPr>
              <w:t>62-</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سُؤالٌ يَتَعلَّقُ بِـ «حَماس»</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_Toc513468105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346</w:t>
            </w:r>
            <w:r w:rsidR="00A21EB1" w:rsidRPr="0026525E">
              <w:rPr>
                <w:rFonts w:ascii="Traditional Arabic" w:hAnsi="Traditional Arabic" w:cs="Lotus Linotype"/>
                <w:noProof/>
                <w:webHidden/>
                <w:sz w:val="36"/>
                <w:szCs w:val="32"/>
                <w:rtl/>
              </w:rPr>
              <w:fldChar w:fldCharType="end"/>
            </w:r>
          </w:hyperlink>
        </w:p>
        <w:p w14:paraId="0533B4FC" w14:textId="2982757F"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6" w:history="1">
            <w:r w:rsidR="00A21EB1" w:rsidRPr="0026525E">
              <w:rPr>
                <w:rStyle w:val="Hyperlink"/>
                <w:rFonts w:ascii="Traditional Arabic" w:hAnsi="Traditional Arabic" w:cs="Lotus Linotype"/>
                <w:noProof/>
                <w:sz w:val="36"/>
                <w:szCs w:val="32"/>
                <w:rtl/>
              </w:rPr>
              <w:t>63-</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قِتالُ اليَهُودِ معَ «حماسٍ»</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_Toc513468106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348</w:t>
            </w:r>
            <w:r w:rsidR="00A21EB1" w:rsidRPr="0026525E">
              <w:rPr>
                <w:rFonts w:ascii="Traditional Arabic" w:hAnsi="Traditional Arabic" w:cs="Lotus Linotype"/>
                <w:noProof/>
                <w:webHidden/>
                <w:sz w:val="36"/>
                <w:szCs w:val="32"/>
                <w:rtl/>
              </w:rPr>
              <w:fldChar w:fldCharType="end"/>
            </w:r>
          </w:hyperlink>
        </w:p>
        <w:p w14:paraId="2BB2D63B" w14:textId="63AE45FB"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7" w:history="1">
            <w:r w:rsidR="00A21EB1" w:rsidRPr="0026525E">
              <w:rPr>
                <w:rStyle w:val="Hyperlink"/>
                <w:rFonts w:ascii="Traditional Arabic" w:hAnsi="Traditional Arabic" w:cs="Lotus Linotype"/>
                <w:noProof/>
                <w:sz w:val="36"/>
                <w:szCs w:val="32"/>
                <w:rtl/>
              </w:rPr>
              <w:t>64-</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الردُّ علَى مَنِ اعْتَرَضَ علَى الـموْقِفِ مِنْ (حماسٍ)  -نَصَرَها الله-</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_Toc513468107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351</w:t>
            </w:r>
            <w:r w:rsidR="00A21EB1" w:rsidRPr="0026525E">
              <w:rPr>
                <w:rFonts w:ascii="Traditional Arabic" w:hAnsi="Traditional Arabic" w:cs="Lotus Linotype"/>
                <w:noProof/>
                <w:webHidden/>
                <w:sz w:val="36"/>
                <w:szCs w:val="32"/>
                <w:rtl/>
              </w:rPr>
              <w:fldChar w:fldCharType="end"/>
            </w:r>
          </w:hyperlink>
        </w:p>
        <w:p w14:paraId="06D14F22" w14:textId="66EE0502"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8" w:history="1">
            <w:r w:rsidR="00A21EB1" w:rsidRPr="0026525E">
              <w:rPr>
                <w:rStyle w:val="Hyperlink"/>
                <w:rFonts w:ascii="Traditional Arabic" w:hAnsi="Traditional Arabic" w:cs="Lotus Linotype"/>
                <w:noProof/>
                <w:sz w:val="36"/>
                <w:szCs w:val="32"/>
                <w:rtl/>
              </w:rPr>
              <w:t>65-</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الإيضاحُ لما أشْكلَ على السائلِ فِي فَتْوى «حماس»</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_Toc513468108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361</w:t>
            </w:r>
            <w:r w:rsidR="00A21EB1" w:rsidRPr="0026525E">
              <w:rPr>
                <w:rFonts w:ascii="Traditional Arabic" w:hAnsi="Traditional Arabic" w:cs="Lotus Linotype"/>
                <w:noProof/>
                <w:webHidden/>
                <w:sz w:val="36"/>
                <w:szCs w:val="32"/>
                <w:rtl/>
              </w:rPr>
              <w:fldChar w:fldCharType="end"/>
            </w:r>
          </w:hyperlink>
        </w:p>
        <w:p w14:paraId="26D57996" w14:textId="28C41FFA"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9" w:history="1">
            <w:r w:rsidR="00A21EB1" w:rsidRPr="0026525E">
              <w:rPr>
                <w:rStyle w:val="Hyperlink"/>
                <w:rFonts w:ascii="Traditional Arabic" w:hAnsi="Traditional Arabic" w:cs="Lotus Linotype"/>
                <w:noProof/>
                <w:sz w:val="36"/>
                <w:szCs w:val="32"/>
                <w:rtl/>
              </w:rPr>
              <w:t>66-</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سُؤالٌ يتعلّقُ بِالجَبْهَةِ الإسلامِيّةِ للإنقاذِ</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_Toc513468109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413</w:t>
            </w:r>
            <w:r w:rsidR="00A21EB1" w:rsidRPr="0026525E">
              <w:rPr>
                <w:rFonts w:ascii="Traditional Arabic" w:hAnsi="Traditional Arabic" w:cs="Lotus Linotype"/>
                <w:noProof/>
                <w:webHidden/>
                <w:sz w:val="36"/>
                <w:szCs w:val="32"/>
                <w:rtl/>
              </w:rPr>
              <w:fldChar w:fldCharType="end"/>
            </w:r>
          </w:hyperlink>
        </w:p>
        <w:p w14:paraId="66A625BD" w14:textId="616634FD"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0" w:history="1">
            <w:r w:rsidR="00A21EB1" w:rsidRPr="0026525E">
              <w:rPr>
                <w:rStyle w:val="Hyperlink"/>
                <w:rFonts w:ascii="Traditional Arabic" w:hAnsi="Traditional Arabic" w:cs="Lotus Linotype"/>
                <w:noProof/>
                <w:sz w:val="36"/>
                <w:szCs w:val="32"/>
                <w:rtl/>
              </w:rPr>
              <w:t>67-</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سؤالٌ عن صَخْرَةِ بَيْتِ الـمقْدِس</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_Toc513468110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420</w:t>
            </w:r>
            <w:r w:rsidR="00A21EB1" w:rsidRPr="0026525E">
              <w:rPr>
                <w:rFonts w:ascii="Traditional Arabic" w:hAnsi="Traditional Arabic" w:cs="Lotus Linotype"/>
                <w:noProof/>
                <w:webHidden/>
                <w:sz w:val="36"/>
                <w:szCs w:val="32"/>
                <w:rtl/>
              </w:rPr>
              <w:fldChar w:fldCharType="end"/>
            </w:r>
          </w:hyperlink>
        </w:p>
        <w:p w14:paraId="0F02B0FC" w14:textId="417C87E9"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1" w:history="1">
            <w:r w:rsidR="00A21EB1" w:rsidRPr="0026525E">
              <w:rPr>
                <w:rStyle w:val="Hyperlink"/>
                <w:rFonts w:ascii="Traditional Arabic" w:hAnsi="Traditional Arabic" w:cs="Lotus Linotype"/>
                <w:noProof/>
                <w:sz w:val="36"/>
                <w:szCs w:val="32"/>
                <w:rtl/>
              </w:rPr>
              <w:t>68-</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حُكْمُ العَمَلِ فِي إذاعَةٍ غَرْبِيَّةٍ</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_Toc513468111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424</w:t>
            </w:r>
            <w:r w:rsidR="00A21EB1" w:rsidRPr="0026525E">
              <w:rPr>
                <w:rFonts w:ascii="Traditional Arabic" w:hAnsi="Traditional Arabic" w:cs="Lotus Linotype"/>
                <w:noProof/>
                <w:webHidden/>
                <w:sz w:val="36"/>
                <w:szCs w:val="32"/>
                <w:rtl/>
              </w:rPr>
              <w:fldChar w:fldCharType="end"/>
            </w:r>
          </w:hyperlink>
        </w:p>
        <w:p w14:paraId="754C678B" w14:textId="25D1BBEB"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2" w:history="1">
            <w:r w:rsidR="00A21EB1" w:rsidRPr="0026525E">
              <w:rPr>
                <w:rStyle w:val="Hyperlink"/>
                <w:rFonts w:ascii="Traditional Arabic" w:hAnsi="Traditional Arabic" w:cs="Lotus Linotype"/>
                <w:noProof/>
                <w:sz w:val="36"/>
                <w:szCs w:val="32"/>
                <w:rtl/>
              </w:rPr>
              <w:t>69-</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ركُوبُ امرَأَةٍ وفَتاةٍ مَعَ سائِقِ الأجْرَة</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_Toc513468112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427</w:t>
            </w:r>
            <w:r w:rsidR="00A21EB1" w:rsidRPr="0026525E">
              <w:rPr>
                <w:rFonts w:ascii="Traditional Arabic" w:hAnsi="Traditional Arabic" w:cs="Lotus Linotype"/>
                <w:noProof/>
                <w:webHidden/>
                <w:sz w:val="36"/>
                <w:szCs w:val="32"/>
                <w:rtl/>
              </w:rPr>
              <w:fldChar w:fldCharType="end"/>
            </w:r>
          </w:hyperlink>
        </w:p>
        <w:p w14:paraId="0F2D41F3" w14:textId="2ABAD594"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3" w:history="1">
            <w:r w:rsidR="00A21EB1" w:rsidRPr="0026525E">
              <w:rPr>
                <w:rStyle w:val="Hyperlink"/>
                <w:rFonts w:ascii="Traditional Arabic" w:hAnsi="Traditional Arabic" w:cs="Lotus Linotype"/>
                <w:noProof/>
                <w:sz w:val="36"/>
                <w:szCs w:val="32"/>
                <w:rtl/>
              </w:rPr>
              <w:t>70-</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حُكْمُ نَشْرِ أَخْبارِ الجَرائِم</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_Toc513468113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430</w:t>
            </w:r>
            <w:r w:rsidR="00A21EB1" w:rsidRPr="0026525E">
              <w:rPr>
                <w:rFonts w:ascii="Traditional Arabic" w:hAnsi="Traditional Arabic" w:cs="Lotus Linotype"/>
                <w:noProof/>
                <w:webHidden/>
                <w:sz w:val="36"/>
                <w:szCs w:val="32"/>
                <w:rtl/>
              </w:rPr>
              <w:fldChar w:fldCharType="end"/>
            </w:r>
          </w:hyperlink>
        </w:p>
        <w:p w14:paraId="5647C3E5" w14:textId="0C398944"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4" w:history="1">
            <w:r w:rsidR="00A21EB1" w:rsidRPr="0026525E">
              <w:rPr>
                <w:rStyle w:val="Hyperlink"/>
                <w:rFonts w:ascii="Traditional Arabic" w:hAnsi="Traditional Arabic" w:cs="Lotus Linotype"/>
                <w:noProof/>
                <w:sz w:val="36"/>
                <w:szCs w:val="32"/>
                <w:rtl/>
              </w:rPr>
              <w:t>71-</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سؤال عنْ أصحابِ الأعراف</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_Toc513468114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434</w:t>
            </w:r>
            <w:r w:rsidR="00A21EB1" w:rsidRPr="0026525E">
              <w:rPr>
                <w:rFonts w:ascii="Traditional Arabic" w:hAnsi="Traditional Arabic" w:cs="Lotus Linotype"/>
                <w:noProof/>
                <w:webHidden/>
                <w:sz w:val="36"/>
                <w:szCs w:val="32"/>
                <w:rtl/>
              </w:rPr>
              <w:fldChar w:fldCharType="end"/>
            </w:r>
          </w:hyperlink>
        </w:p>
        <w:p w14:paraId="1A330003" w14:textId="23F84B17"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5" w:history="1">
            <w:r w:rsidR="00A21EB1" w:rsidRPr="0026525E">
              <w:rPr>
                <w:rStyle w:val="Hyperlink"/>
                <w:rFonts w:ascii="Traditional Arabic" w:hAnsi="Traditional Arabic" w:cs="Lotus Linotype"/>
                <w:noProof/>
                <w:sz w:val="36"/>
                <w:szCs w:val="32"/>
                <w:rtl/>
              </w:rPr>
              <w:t>72-</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الفَرْقُ بَيْنَ الحُلُمِ والرُّؤْيا</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_Toc513468115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436</w:t>
            </w:r>
            <w:r w:rsidR="00A21EB1" w:rsidRPr="0026525E">
              <w:rPr>
                <w:rFonts w:ascii="Traditional Arabic" w:hAnsi="Traditional Arabic" w:cs="Lotus Linotype"/>
                <w:noProof/>
                <w:webHidden/>
                <w:sz w:val="36"/>
                <w:szCs w:val="32"/>
                <w:rtl/>
              </w:rPr>
              <w:fldChar w:fldCharType="end"/>
            </w:r>
          </w:hyperlink>
        </w:p>
        <w:p w14:paraId="31942212" w14:textId="5A74F30C" w:rsidR="00A21EB1" w:rsidRPr="0026525E" w:rsidRDefault="000E26A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r w:rsidRPr="0026525E">
            <w:rPr>
              <w:rFonts w:ascii="Traditional Arabic" w:hAnsi="Traditional Arabic" w:cs="Lotus Linotype"/>
              <w:noProof/>
              <w:color w:val="FFFFFF"/>
              <w:sz w:val="36"/>
              <w:szCs w:val="32"/>
              <w:rtl/>
            </w:rPr>
            <w:drawing>
              <wp:anchor distT="0" distB="0" distL="114300" distR="114300" simplePos="0" relativeHeight="252065792" behindDoc="0" locked="0" layoutInCell="1" allowOverlap="1" wp14:anchorId="5F6A5C49" wp14:editId="61BB0AA2">
                <wp:simplePos x="0" y="0"/>
                <wp:positionH relativeFrom="margin">
                  <wp:posOffset>-670560</wp:posOffset>
                </wp:positionH>
                <wp:positionV relativeFrom="page">
                  <wp:posOffset>-684</wp:posOffset>
                </wp:positionV>
                <wp:extent cx="6803746" cy="879231"/>
                <wp:effectExtent l="0" t="0" r="0" b="0"/>
                <wp:wrapNone/>
                <wp:docPr id="30"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03746" cy="879231"/>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_Toc513468116" w:history="1">
            <w:r w:rsidR="00A21EB1" w:rsidRPr="0026525E">
              <w:rPr>
                <w:rStyle w:val="Hyperlink"/>
                <w:rFonts w:ascii="Traditional Arabic" w:hAnsi="Traditional Arabic" w:cs="Lotus Linotype"/>
                <w:noProof/>
                <w:sz w:val="36"/>
                <w:szCs w:val="32"/>
                <w:rtl/>
              </w:rPr>
              <w:t>73-</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أَنْواعُ الرُّؤْيا وأَقْسامُها</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_Toc513468116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443</w:t>
            </w:r>
            <w:r w:rsidR="00A21EB1" w:rsidRPr="0026525E">
              <w:rPr>
                <w:rFonts w:ascii="Traditional Arabic" w:hAnsi="Traditional Arabic" w:cs="Lotus Linotype"/>
                <w:noProof/>
                <w:webHidden/>
                <w:sz w:val="36"/>
                <w:szCs w:val="32"/>
                <w:rtl/>
              </w:rPr>
              <w:fldChar w:fldCharType="end"/>
            </w:r>
          </w:hyperlink>
        </w:p>
        <w:p w14:paraId="1AEBE21C" w14:textId="46A64ACD"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7" w:history="1">
            <w:r w:rsidR="00A21EB1" w:rsidRPr="0026525E">
              <w:rPr>
                <w:rStyle w:val="Hyperlink"/>
                <w:rFonts w:ascii="Traditional Arabic" w:hAnsi="Traditional Arabic" w:cs="Lotus Linotype"/>
                <w:noProof/>
                <w:sz w:val="36"/>
                <w:szCs w:val="32"/>
                <w:rtl/>
              </w:rPr>
              <w:t>74-</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رُؤيا الكافِرِ هَلْ تَكُونُ حَقّا</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_Toc513468117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450</w:t>
            </w:r>
            <w:r w:rsidR="00A21EB1" w:rsidRPr="0026525E">
              <w:rPr>
                <w:rFonts w:ascii="Traditional Arabic" w:hAnsi="Traditional Arabic" w:cs="Lotus Linotype"/>
                <w:noProof/>
                <w:webHidden/>
                <w:sz w:val="36"/>
                <w:szCs w:val="32"/>
                <w:rtl/>
              </w:rPr>
              <w:fldChar w:fldCharType="end"/>
            </w:r>
          </w:hyperlink>
        </w:p>
        <w:p w14:paraId="664E1048" w14:textId="66B95C7D" w:rsidR="00A21EB1" w:rsidRPr="0026525E" w:rsidRDefault="0000000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8" w:history="1">
            <w:r w:rsidR="00A21EB1" w:rsidRPr="0026525E">
              <w:rPr>
                <w:rStyle w:val="Hyperlink"/>
                <w:rFonts w:ascii="Traditional Arabic" w:hAnsi="Traditional Arabic" w:cs="Lotus Linotype"/>
                <w:noProof/>
                <w:sz w:val="36"/>
                <w:szCs w:val="32"/>
                <w:rtl/>
              </w:rPr>
              <w:t>75-</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سؤالٌ عن بعْضِ الـمقالاتِ</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_Toc513468118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455</w:t>
            </w:r>
            <w:r w:rsidR="00A21EB1" w:rsidRPr="0026525E">
              <w:rPr>
                <w:rFonts w:ascii="Traditional Arabic" w:hAnsi="Traditional Arabic" w:cs="Lotus Linotype"/>
                <w:noProof/>
                <w:webHidden/>
                <w:sz w:val="36"/>
                <w:szCs w:val="32"/>
                <w:rtl/>
              </w:rPr>
              <w:fldChar w:fldCharType="end"/>
            </w:r>
          </w:hyperlink>
        </w:p>
        <w:p w14:paraId="5BD37844" w14:textId="4D19A3C8" w:rsidR="00A21EB1" w:rsidRPr="004D695E" w:rsidRDefault="00000000" w:rsidP="00057857">
          <w:pPr>
            <w:pStyle w:val="11"/>
            <w:spacing w:line="18" w:lineRule="atLeast"/>
            <w:rPr>
              <w:rFonts w:eastAsiaTheme="minorEastAsia"/>
              <w:sz w:val="26"/>
              <w:szCs w:val="26"/>
              <w:rtl/>
            </w:rPr>
          </w:pPr>
          <w:hyperlink w:anchor="_Toc513468119" w:history="1">
            <w:r w:rsidR="00A21EB1" w:rsidRPr="000E26A0">
              <w:rPr>
                <w:rStyle w:val="Hyperlink"/>
                <w:rFonts w:ascii="Lotus Linotype" w:hAnsi="Lotus Linotype" w:cs="Lotus Linotype"/>
                <w:rtl/>
              </w:rPr>
              <w:t>محتويات الكتاب</w:t>
            </w:r>
            <w:r w:rsidR="00A21EB1" w:rsidRPr="004D695E">
              <w:rPr>
                <w:webHidden/>
                <w:sz w:val="26"/>
                <w:szCs w:val="26"/>
                <w:rtl/>
              </w:rPr>
              <w:tab/>
            </w:r>
            <w:r w:rsidR="00A21EB1" w:rsidRPr="00CE1BF5">
              <w:rPr>
                <w:rFonts w:ascii="Lotus Linotype" w:hAnsi="Lotus Linotype" w:cs="Lotus Linotype"/>
                <w:b w:val="0"/>
                <w:bCs w:val="0"/>
                <w:webHidden/>
                <w:sz w:val="32"/>
                <w:szCs w:val="32"/>
                <w:rtl/>
              </w:rPr>
              <w:fldChar w:fldCharType="begin"/>
            </w:r>
            <w:r w:rsidR="00A21EB1" w:rsidRPr="00CE1BF5">
              <w:rPr>
                <w:rFonts w:ascii="Lotus Linotype" w:hAnsi="Lotus Linotype" w:cs="Lotus Linotype"/>
                <w:b w:val="0"/>
                <w:bCs w:val="0"/>
                <w:webHidden/>
                <w:sz w:val="32"/>
                <w:szCs w:val="32"/>
                <w:rtl/>
              </w:rPr>
              <w:instrText xml:space="preserve"> </w:instrText>
            </w:r>
            <w:r w:rsidR="00A21EB1" w:rsidRPr="00CE1BF5">
              <w:rPr>
                <w:rFonts w:ascii="Lotus Linotype" w:hAnsi="Lotus Linotype" w:cs="Lotus Linotype"/>
                <w:b w:val="0"/>
                <w:bCs w:val="0"/>
                <w:webHidden/>
                <w:sz w:val="32"/>
                <w:szCs w:val="32"/>
              </w:rPr>
              <w:instrText>PAGEREF</w:instrText>
            </w:r>
            <w:r w:rsidR="00A21EB1" w:rsidRPr="00CE1BF5">
              <w:rPr>
                <w:rFonts w:ascii="Lotus Linotype" w:hAnsi="Lotus Linotype" w:cs="Lotus Linotype"/>
                <w:b w:val="0"/>
                <w:bCs w:val="0"/>
                <w:webHidden/>
                <w:sz w:val="32"/>
                <w:szCs w:val="32"/>
                <w:rtl/>
              </w:rPr>
              <w:instrText xml:space="preserve"> _</w:instrText>
            </w:r>
            <w:r w:rsidR="00A21EB1" w:rsidRPr="00CE1BF5">
              <w:rPr>
                <w:rFonts w:ascii="Lotus Linotype" w:hAnsi="Lotus Linotype" w:cs="Lotus Linotype"/>
                <w:b w:val="0"/>
                <w:bCs w:val="0"/>
                <w:webHidden/>
                <w:sz w:val="32"/>
                <w:szCs w:val="32"/>
              </w:rPr>
              <w:instrText>Toc513468119 \h</w:instrText>
            </w:r>
            <w:r w:rsidR="00A21EB1" w:rsidRPr="00CE1BF5">
              <w:rPr>
                <w:rFonts w:ascii="Lotus Linotype" w:hAnsi="Lotus Linotype" w:cs="Lotus Linotype"/>
                <w:b w:val="0"/>
                <w:bCs w:val="0"/>
                <w:webHidden/>
                <w:sz w:val="32"/>
                <w:szCs w:val="32"/>
                <w:rtl/>
              </w:rPr>
              <w:instrText xml:space="preserve"> </w:instrText>
            </w:r>
            <w:r w:rsidR="00A21EB1" w:rsidRPr="00CE1BF5">
              <w:rPr>
                <w:rFonts w:ascii="Lotus Linotype" w:hAnsi="Lotus Linotype" w:cs="Lotus Linotype"/>
                <w:b w:val="0"/>
                <w:bCs w:val="0"/>
                <w:webHidden/>
                <w:sz w:val="32"/>
                <w:szCs w:val="32"/>
                <w:rtl/>
              </w:rPr>
            </w:r>
            <w:r w:rsidR="00A21EB1" w:rsidRPr="00CE1BF5">
              <w:rPr>
                <w:rFonts w:ascii="Lotus Linotype" w:hAnsi="Lotus Linotype" w:cs="Lotus Linotype"/>
                <w:b w:val="0"/>
                <w:bCs w:val="0"/>
                <w:webHidden/>
                <w:sz w:val="32"/>
                <w:szCs w:val="32"/>
                <w:rtl/>
              </w:rPr>
              <w:fldChar w:fldCharType="separate"/>
            </w:r>
            <w:r w:rsidR="000E3A9A">
              <w:rPr>
                <w:rFonts w:ascii="Lotus Linotype" w:hAnsi="Lotus Linotype" w:cs="Lotus Linotype"/>
                <w:b w:val="0"/>
                <w:bCs w:val="0"/>
                <w:webHidden/>
                <w:sz w:val="32"/>
                <w:szCs w:val="32"/>
                <w:rtl/>
              </w:rPr>
              <w:t>462</w:t>
            </w:r>
            <w:r w:rsidR="00A21EB1" w:rsidRPr="00CE1BF5">
              <w:rPr>
                <w:rFonts w:ascii="Lotus Linotype" w:hAnsi="Lotus Linotype" w:cs="Lotus Linotype"/>
                <w:b w:val="0"/>
                <w:bCs w:val="0"/>
                <w:webHidden/>
                <w:sz w:val="32"/>
                <w:szCs w:val="32"/>
                <w:rtl/>
              </w:rPr>
              <w:fldChar w:fldCharType="end"/>
            </w:r>
          </w:hyperlink>
        </w:p>
        <w:p w14:paraId="5AB9A7F0" w14:textId="77777777" w:rsidR="00A21EB1" w:rsidRPr="0026525E" w:rsidRDefault="00A21EB1" w:rsidP="00057857">
          <w:pPr>
            <w:widowControl w:val="0"/>
            <w:spacing w:line="18" w:lineRule="atLeast"/>
            <w:ind w:left="-767" w:right="567" w:firstLine="1843"/>
            <w:jc w:val="center"/>
            <w:rPr>
              <w:rFonts w:ascii="Traditional Arabic" w:hAnsi="Traditional Arabic" w:cs="Lotus Linotype"/>
              <w:sz w:val="36"/>
              <w:szCs w:val="32"/>
            </w:rPr>
          </w:pPr>
          <w:r w:rsidRPr="00A21EB1">
            <w:rPr>
              <w:rFonts w:ascii="Traditional Arabic" w:hAnsi="Traditional Arabic" w:cs="Traditional Arabic"/>
              <w:sz w:val="36"/>
              <w:szCs w:val="36"/>
              <w:lang w:val="ar-SA"/>
            </w:rPr>
            <w:fldChar w:fldCharType="end"/>
          </w:r>
        </w:p>
      </w:sdtContent>
    </w:sdt>
    <w:p w14:paraId="1F6C76DC" w14:textId="77777777" w:rsidR="00A21EB1" w:rsidRPr="0026525E" w:rsidRDefault="00A21EB1" w:rsidP="000E3A9A">
      <w:pPr>
        <w:widowControl w:val="0"/>
        <w:spacing w:after="80" w:line="18" w:lineRule="atLeast"/>
        <w:ind w:firstLine="284"/>
        <w:jc w:val="both"/>
        <w:rPr>
          <w:rFonts w:ascii="Traditional Arabic" w:hAnsi="Traditional Arabic" w:cs="Lotus Linotype"/>
          <w:sz w:val="36"/>
          <w:szCs w:val="32"/>
          <w:rtl/>
        </w:rPr>
      </w:pPr>
    </w:p>
    <w:p w14:paraId="764776E0" w14:textId="21E68BCC" w:rsidR="00271F83" w:rsidRDefault="00271F83">
      <w:pPr>
        <w:bidi w:val="0"/>
        <w:rPr>
          <w:rFonts w:ascii="Traditional Arabic" w:hAnsi="Traditional Arabic" w:cs="Lotus Linotype"/>
          <w:sz w:val="36"/>
          <w:szCs w:val="32"/>
        </w:rPr>
      </w:pPr>
      <w:r>
        <w:rPr>
          <w:rFonts w:ascii="Traditional Arabic" w:hAnsi="Traditional Arabic" w:cs="Lotus Linotype"/>
          <w:sz w:val="36"/>
          <w:szCs w:val="32"/>
        </w:rPr>
        <w:br w:type="page"/>
      </w:r>
    </w:p>
    <w:p w14:paraId="248DC809" w14:textId="75938B75" w:rsidR="00A21EB1" w:rsidRPr="0026525E" w:rsidRDefault="00271F83" w:rsidP="005E4E93">
      <w:pPr>
        <w:widowControl w:val="0"/>
        <w:bidi w:val="0"/>
        <w:spacing w:line="18" w:lineRule="atLeast"/>
        <w:rPr>
          <w:rFonts w:ascii="Traditional Arabic" w:hAnsi="Traditional Arabic" w:cs="Lotus Linotype"/>
          <w:sz w:val="36"/>
          <w:szCs w:val="32"/>
          <w:rtl/>
        </w:rPr>
      </w:pPr>
      <w:r w:rsidRPr="0026525E">
        <w:rPr>
          <w:rFonts w:ascii="Traditional Arabic" w:hAnsi="Traditional Arabic" w:cs="Lotus Linotype"/>
          <w:noProof/>
          <w:color w:val="FFFFFF"/>
          <w:sz w:val="36"/>
          <w:szCs w:val="32"/>
          <w:rtl/>
        </w:rPr>
        <w:lastRenderedPageBreak/>
        <w:drawing>
          <wp:anchor distT="0" distB="0" distL="114300" distR="114300" simplePos="0" relativeHeight="252243968" behindDoc="0" locked="0" layoutInCell="1" allowOverlap="1" wp14:anchorId="3859F234" wp14:editId="6DAD818A">
            <wp:simplePos x="0" y="0"/>
            <wp:positionH relativeFrom="margin">
              <wp:posOffset>-518160</wp:posOffset>
            </wp:positionH>
            <wp:positionV relativeFrom="page">
              <wp:posOffset>151765</wp:posOffset>
            </wp:positionV>
            <wp:extent cx="6803746" cy="879231"/>
            <wp:effectExtent l="0" t="0" r="0" b="0"/>
            <wp:wrapNone/>
            <wp:docPr id="552" name="صورة 228" descr="التقا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التقاط"/>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03746" cy="879231"/>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A21EB1" w:rsidRPr="0026525E" w:rsidSect="002A2E38">
      <w:pgSz w:w="11907" w:h="16839" w:code="9"/>
      <w:pgMar w:top="1134" w:right="1588" w:bottom="1134" w:left="1588" w:header="1247" w:footer="709"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26EA5" w14:textId="77777777" w:rsidR="000E34B5" w:rsidRDefault="000E34B5">
      <w:r>
        <w:separator/>
      </w:r>
    </w:p>
  </w:endnote>
  <w:endnote w:type="continuationSeparator" w:id="0">
    <w:p w14:paraId="377F5D80" w14:textId="77777777" w:rsidR="000E34B5" w:rsidRDefault="000E3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embedRegular r:id="rId1" w:fontKey="{07F683BD-8C0D-4F8A-8CF0-03E0BA37CCBC}"/>
  </w:font>
  <w:font w:name="Times New Roman">
    <w:panose1 w:val="02020603050405020304"/>
    <w:charset w:val="00"/>
    <w:family w:val="roman"/>
    <w:pitch w:val="variable"/>
    <w:sig w:usb0="E0002EFF" w:usb1="C000785B" w:usb2="00000009" w:usb3="00000000" w:csb0="000001FF" w:csb1="00000000"/>
    <w:embedRegular r:id="rId2" w:fontKey="{B43577EB-F7B9-464A-BCD7-60624BBEB67D}"/>
    <w:embedBold r:id="rId3" w:fontKey="{5332CC77-1D25-4E91-B3D5-E7FDCA6E9A69}"/>
    <w:embedItalic r:id="rId4" w:fontKey="{8CE01FF4-8280-451C-8A92-D001DE08B5D4}"/>
  </w:font>
  <w:font w:name="Courier New">
    <w:panose1 w:val="02070309020205020404"/>
    <w:charset w:val="00"/>
    <w:family w:val="modern"/>
    <w:pitch w:val="fixed"/>
    <w:sig w:usb0="E0002EFF" w:usb1="C0007843" w:usb2="00000009" w:usb3="00000000" w:csb0="000001FF" w:csb1="00000000"/>
    <w:embedRegular r:id="rId5" w:fontKey="{E5B6BC86-9387-4F70-8160-81201B830D5E}"/>
  </w:font>
  <w:font w:name="Symbol">
    <w:panose1 w:val="05050102010706020507"/>
    <w:charset w:val="02"/>
    <w:family w:val="roman"/>
    <w:pitch w:val="variable"/>
    <w:sig w:usb0="00000000" w:usb1="10000000" w:usb2="00000000" w:usb3="00000000" w:csb0="80000000" w:csb1="00000000"/>
    <w:embedRegular r:id="rId6" w:fontKey="{17C9DD7E-8B6E-44D9-AD30-543A855E4E98}"/>
  </w:font>
  <w:font w:name="Traditional Arabic">
    <w:panose1 w:val="02020603050405020304"/>
    <w:charset w:val="00"/>
    <w:family w:val="roman"/>
    <w:pitch w:val="variable"/>
    <w:sig w:usb0="00002003" w:usb1="80000000" w:usb2="00000008" w:usb3="00000000" w:csb0="00000041" w:csb1="00000000"/>
    <w:embedRegular r:id="rId7" w:fontKey="{CAE45705-9651-496F-8A1F-02326FD90580}"/>
    <w:embedBold r:id="rId8" w:fontKey="{BD09219B-C675-4602-AA3A-552B39CECA33}"/>
  </w:font>
  <w:font w:name="GE SS Two Light">
    <w:panose1 w:val="020A0503020102020204"/>
    <w:charset w:val="B2"/>
    <w:family w:val="roman"/>
    <w:notTrueType/>
    <w:pitch w:val="variable"/>
    <w:sig w:usb0="80002003" w:usb1="80000100" w:usb2="00000028" w:usb3="00000000" w:csb0="00000040" w:csb1="00000000"/>
  </w:font>
  <w:font w:name="Hacen Tunisia Lt">
    <w:panose1 w:val="02000000000000000000"/>
    <w:charset w:val="00"/>
    <w:family w:val="auto"/>
    <w:pitch w:val="variable"/>
    <w:sig w:usb0="00002003" w:usb1="00000000" w:usb2="00000000" w:usb3="00000000" w:csb0="00000041" w:csb1="00000000"/>
    <w:embedRegular r:id="rId9" w:fontKey="{C0E3DCFB-0A35-494A-B0AE-8FCBB71F13EB}"/>
    <w:embedItalic r:id="rId10" w:fontKey="{EA3FE967-43B9-44E2-9A04-A9FE8AE761AC}"/>
  </w:font>
  <w:font w:name="Tahoma">
    <w:panose1 w:val="020B0604030504040204"/>
    <w:charset w:val="00"/>
    <w:family w:val="swiss"/>
    <w:pitch w:val="variable"/>
    <w:sig w:usb0="E1002EFF" w:usb1="C000605B" w:usb2="00000029" w:usb3="00000000" w:csb0="000101FF" w:csb1="00000000"/>
    <w:embedRegular r:id="rId11" w:fontKey="{72F01662-64E3-4B2A-B7DD-F74CA26A1571}"/>
  </w:font>
  <w:font w:name="Calibri">
    <w:panose1 w:val="020F0502020204030204"/>
    <w:charset w:val="00"/>
    <w:family w:val="swiss"/>
    <w:pitch w:val="variable"/>
    <w:sig w:usb0="E4002EFF" w:usb1="C200247B" w:usb2="00000009" w:usb3="00000000" w:csb0="000001FF" w:csb1="00000000"/>
    <w:embedRegular r:id="rId12" w:fontKey="{BA63C805-CBC5-4BA7-B9B2-13E0258C2FF2}"/>
    <w:embedBold r:id="rId13" w:fontKey="{4CB91B54-927E-46E2-8044-0D3A27855B53}"/>
  </w:font>
  <w:font w:name="Arial">
    <w:panose1 w:val="020B0604020202020204"/>
    <w:charset w:val="00"/>
    <w:family w:val="swiss"/>
    <w:pitch w:val="variable"/>
    <w:sig w:usb0="E0002EFF" w:usb1="C000785B" w:usb2="00000009" w:usb3="00000000" w:csb0="000001FF" w:csb1="00000000"/>
    <w:embedRegular r:id="rId14" w:fontKey="{12D15E70-7D83-4D47-86E5-BD8AD875517B}"/>
  </w:font>
  <w:font w:name="Arabic Transparent">
    <w:panose1 w:val="020B0604020202020204"/>
    <w:charset w:val="00"/>
    <w:family w:val="swiss"/>
    <w:pitch w:val="variable"/>
    <w:sig w:usb0="E0002EFF" w:usb1="C000785B" w:usb2="00000009" w:usb3="00000000" w:csb0="000001FF" w:csb1="00000000"/>
    <w:embedRegular r:id="rId15" w:fontKey="{A79B1D0E-0E89-4F0E-9D93-364E87F37AF0}"/>
  </w:font>
  <w:font w:name="Cambria">
    <w:panose1 w:val="02040503050406030204"/>
    <w:charset w:val="00"/>
    <w:family w:val="roman"/>
    <w:pitch w:val="variable"/>
    <w:sig w:usb0="E00006FF" w:usb1="420024FF" w:usb2="02000000" w:usb3="00000000" w:csb0="0000019F" w:csb1="00000000"/>
    <w:embedRegular r:id="rId16" w:fontKey="{8BA569C1-651C-47E5-AA51-425478B7B544}"/>
    <w:embedBold r:id="rId17" w:fontKey="{49EC9705-87E4-4A65-9A09-34B99ECE66CE}"/>
  </w:font>
  <w:font w:name="IranNastaliq">
    <w:panose1 w:val="02000503000000020003"/>
    <w:charset w:val="00"/>
    <w:family w:val="auto"/>
    <w:pitch w:val="variable"/>
    <w:sig w:usb0="A1002AEF" w:usb1="D000604A" w:usb2="00000008" w:usb3="00000000" w:csb0="000101FF" w:csb1="00000000"/>
    <w:embedRegular r:id="rId18" w:fontKey="{4BBF2AC2-1B7A-4FB0-8FCF-5C65940C7E8B}"/>
  </w:font>
  <w:font w:name="AL-Bsher">
    <w:panose1 w:val="00000000000000000000"/>
    <w:charset w:val="B2"/>
    <w:family w:val="auto"/>
    <w:pitch w:val="variable"/>
    <w:sig w:usb0="00002001" w:usb1="00000000" w:usb2="00000000" w:usb3="00000000" w:csb0="00000040" w:csb1="00000000"/>
    <w:embedRegular r:id="rId19" w:fontKey="{EB195880-C251-41C7-872F-7B35C80DC267}"/>
  </w:font>
  <w:font w:name="Andalus">
    <w:panose1 w:val="02020603050405020304"/>
    <w:charset w:val="00"/>
    <w:family w:val="roman"/>
    <w:pitch w:val="variable"/>
    <w:sig w:usb0="00002003" w:usb1="80000000" w:usb2="00000008" w:usb3="00000000" w:csb0="00000041" w:csb1="00000000"/>
    <w:embedRegular r:id="rId20" w:fontKey="{193892EB-9588-4E80-BCFC-E574E2794498}"/>
  </w:font>
  <w:font w:name="Lotus Linotype">
    <w:panose1 w:val="02000000000000000000"/>
    <w:charset w:val="00"/>
    <w:family w:val="auto"/>
    <w:pitch w:val="variable"/>
    <w:sig w:usb0="00002007" w:usb1="80000000" w:usb2="00000008" w:usb3="00000000" w:csb0="00000043" w:csb1="00000000"/>
    <w:embedRegular r:id="rId21" w:fontKey="{FE412262-FFF4-46B2-9090-7D2EB3DFBD89}"/>
    <w:embedBold r:id="rId22" w:fontKey="{B40B85C8-CC23-4386-BB8A-6E3B95F58AED}"/>
  </w:font>
  <w:font w:name="AGA Granada غرناطة V2">
    <w:panose1 w:val="02000506020000020002"/>
    <w:charset w:val="00"/>
    <w:family w:val="auto"/>
    <w:pitch w:val="variable"/>
    <w:sig w:usb0="00002003" w:usb1="00000000" w:usb2="00000000" w:usb3="00000000" w:csb0="00000041" w:csb1="00000000"/>
  </w:font>
  <w:font w:name="AlRaiMedia-Black">
    <w:panose1 w:val="020B0800040000020004"/>
    <w:charset w:val="00"/>
    <w:family w:val="swiss"/>
    <w:notTrueType/>
    <w:pitch w:val="variable"/>
    <w:sig w:usb0="800020EF" w:usb1="D000E14A" w:usb2="00000028" w:usb3="00000000" w:csb0="00000041" w:csb1="00000000"/>
  </w:font>
  <w:font w:name="AGA Andalus أندلس">
    <w:panose1 w:val="020A0806000000020002"/>
    <w:charset w:val="B2"/>
    <w:family w:val="roman"/>
    <w:pitch w:val="variable"/>
    <w:sig w:usb0="8000202F" w:usb1="90000008" w:usb2="00000028" w:usb3="00000000" w:csb0="00000040" w:csb1="00000000"/>
  </w:font>
  <w:font w:name="Aref Ruqaa">
    <w:panose1 w:val="02000503000000000000"/>
    <w:charset w:val="00"/>
    <w:family w:val="auto"/>
    <w:pitch w:val="variable"/>
    <w:sig w:usb0="80002047" w:usb1="80000040" w:usb2="00000000" w:usb3="00000000" w:csb0="00000041" w:csb1="00000000"/>
    <w:embedRegular r:id="rId23" w:fontKey="{A22E9CDB-5C48-4804-AC04-3470AB82BC57}"/>
  </w:font>
  <w:font w:name="romoz II">
    <w:panose1 w:val="02000000000000000000"/>
    <w:charset w:val="00"/>
    <w:family w:val="auto"/>
    <w:pitch w:val="variable"/>
    <w:sig w:usb0="A00002AF" w:usb1="500078FB" w:usb2="00000000" w:usb3="00000000" w:csb0="0000019F" w:csb1="00000000"/>
    <w:embedRegular r:id="rId24" w:fontKey="{AD6ABEB7-C18A-4A87-8E7E-6798DB434092}"/>
    <w:embedBold r:id="rId25" w:fontKey="{C3BB37C7-503A-471E-B51E-567FD6A2A587}"/>
  </w:font>
  <w:font w:name="KFGQPC Uthmanic Script HAFS">
    <w:panose1 w:val="02000000000000000000"/>
    <w:charset w:val="B2"/>
    <w:family w:val="auto"/>
    <w:pitch w:val="variable"/>
    <w:sig w:usb0="00002001" w:usb1="00000000" w:usb2="00000000" w:usb3="00000000" w:csb0="00000040" w:csb1="00000000"/>
    <w:embedRegular r:id="rId26" w:fontKey="{6B278030-AADB-419F-84F5-3CB13412BFF4}"/>
    <w:embedBold r:id="rId27" w:fontKey="{23A25052-D8EB-44E8-A77B-AAF6D500E925}"/>
  </w:font>
  <w:font w:name="DecoType Naskh Variants">
    <w:panose1 w:val="02010400000000000000"/>
    <w:charset w:val="B2"/>
    <w:family w:val="auto"/>
    <w:pitch w:val="variable"/>
    <w:sig w:usb0="00002001" w:usb1="80000000" w:usb2="00000008" w:usb3="00000000" w:csb0="00000040" w:csb1="00000000"/>
    <w:embedRegular r:id="rId28" w:fontKey="{7B0A9B32-5557-4CAC-8885-58F0C1B5968D}"/>
  </w:font>
  <w:font w:name="Aljazeera">
    <w:panose1 w:val="02000000000000000000"/>
    <w:charset w:val="00"/>
    <w:family w:val="auto"/>
    <w:pitch w:val="variable"/>
    <w:sig w:usb0="00002003" w:usb1="00000000" w:usb2="00000000" w:usb3="00000000" w:csb0="00000041" w:csb1="00000000"/>
    <w:embedRegular r:id="rId29" w:fontKey="{C5135F56-C739-493D-885A-4A6BE9357048}"/>
  </w:font>
  <w:font w:name="AAA GoldenLotus">
    <w:panose1 w:val="02000000000000000000"/>
    <w:charset w:val="00"/>
    <w:family w:val="auto"/>
    <w:pitch w:val="variable"/>
    <w:sig w:usb0="00002007" w:usb1="80000000" w:usb2="00000008" w:usb3="00000000" w:csb0="00000043" w:csb1="00000000"/>
    <w:embedRegular r:id="rId30" w:fontKey="{18C4E8AC-4B76-43ED-8C47-176276C92E2A}"/>
    <w:embedBold r:id="rId31" w:fontKey="{81A1F6DE-33E7-4DCA-92BB-5284124FC884}"/>
  </w:font>
  <w:font w:name="Alawi Shafa">
    <w:panose1 w:val="00000000000000000000"/>
    <w:charset w:val="B2"/>
    <w:family w:val="auto"/>
    <w:pitch w:val="variable"/>
    <w:sig w:usb0="00002001" w:usb1="00000000" w:usb2="00000000" w:usb3="00000000" w:csb0="00000040" w:csb1="00000000"/>
    <w:embedRegular r:id="rId32" w:fontKey="{FDFBBA42-131E-4185-8F0E-CE8B0A52AF60}"/>
  </w:font>
  <w:font w:name="ae_AlMohanad">
    <w:altName w:val="Sakkal Majalla"/>
    <w:charset w:val="00"/>
    <w:family w:val="roman"/>
    <w:pitch w:val="variable"/>
    <w:sig w:usb0="800020AF" w:usb1="C000204A" w:usb2="00000008" w:usb3="00000000" w:csb0="00000041" w:csb1="00000000"/>
  </w:font>
  <w:font w:name="adwa-assalaf">
    <w:panose1 w:val="02000000000000000000"/>
    <w:charset w:val="00"/>
    <w:family w:val="auto"/>
    <w:pitch w:val="variable"/>
    <w:sig w:usb0="00002007" w:usb1="80000000" w:usb2="00000008" w:usb3="00000000" w:csb0="00000043" w:csb1="00000000"/>
    <w:embedRegular r:id="rId33" w:fontKey="{48F8E58A-4431-413E-9B23-AA02075D1322}"/>
    <w:embedBold r:id="rId34" w:fontKey="{72A493FE-3A3C-480E-972A-3C7AF048A4E1}"/>
  </w:font>
  <w:font w:name="ae_AlBattar">
    <w:panose1 w:val="02060603050605020204"/>
    <w:charset w:val="00"/>
    <w:family w:val="roman"/>
    <w:pitch w:val="variable"/>
    <w:sig w:usb0="800020AF" w:usb1="C000204A" w:usb2="00000008" w:usb3="00000000" w:csb0="00000041" w:csb1="00000000"/>
    <w:embedRegular r:id="rId35" w:fontKey="{1D258A5E-3AB2-4357-8850-3FFCB36D302B}"/>
    <w:embedBold r:id="rId36" w:fontKey="{F303E7C9-F1A9-4F0C-80FC-4AFEF65467D9}"/>
  </w:font>
  <w:font w:name="mohammad bold art 1">
    <w:panose1 w:val="00000000000000000000"/>
    <w:charset w:val="B2"/>
    <w:family w:val="auto"/>
    <w:pitch w:val="variable"/>
    <w:sig w:usb0="00002001" w:usb1="00000000" w:usb2="00000000" w:usb3="00000000" w:csb0="00000040" w:csb1="00000000"/>
  </w:font>
  <w:font w:name="KFGQPC Arabic Symbols 01">
    <w:panose1 w:val="02000000000000000000"/>
    <w:charset w:val="02"/>
    <w:family w:val="auto"/>
    <w:pitch w:val="variable"/>
    <w:sig w:usb0="00000000" w:usb1="10000000" w:usb2="00000000" w:usb3="00000000" w:csb0="80000000" w:csb1="00000000"/>
    <w:embedRegular r:id="rId37" w:fontKey="{C555A47F-E0A3-41C5-A187-38AFFB500F15}"/>
  </w:font>
  <w:font w:name="Sakkal Majalla">
    <w:panose1 w:val="02000000000000000000"/>
    <w:charset w:val="00"/>
    <w:family w:val="auto"/>
    <w:pitch w:val="variable"/>
    <w:sig w:usb0="A0002027" w:usb1="80000000" w:usb2="00000108" w:usb3="00000000" w:csb0="000000D3" w:csb1="00000000"/>
    <w:embedRegular r:id="rId38" w:fontKey="{152B37AF-6605-495B-A472-AA708DEC59A0}"/>
    <w:embedBold r:id="rId39" w:fontKey="{C52CB112-AD7A-42DD-9047-3680FAECE230}"/>
  </w:font>
  <w:font w:name="AGA Arabesque">
    <w:panose1 w:val="05010101010101010101"/>
    <w:charset w:val="02"/>
    <w:family w:val="auto"/>
    <w:pitch w:val="variable"/>
    <w:sig w:usb0="00000000" w:usb1="10000000" w:usb2="00000000" w:usb3="00000000" w:csb0="80000000" w:csb1="00000000"/>
    <w:embedRegular r:id="rId40" w:fontKey="{816818E8-CBCE-47D4-AF4C-2B92A7C221B7}"/>
  </w:font>
  <w:font w:name="29LT Bukra Bold">
    <w:charset w:val="00"/>
    <w:family w:val="swiss"/>
    <w:pitch w:val="variable"/>
    <w:sig w:usb0="800020AF" w:usb1="D000A05A" w:usb2="00000008" w:usb3="00000000" w:csb0="00000041" w:csb1="00000000"/>
    <w:embedRegular r:id="rId41" w:fontKey="{1BCA490A-D6B9-413B-B65A-CE6651AB9BF8}"/>
    <w:embedBold r:id="rId42" w:fontKey="{ED640D1F-001D-4923-B4EF-79D1926EA3D8}"/>
  </w:font>
  <w:font w:name="AGA Aladdin Regular">
    <w:altName w:val="Arial"/>
    <w:charset w:val="B2"/>
    <w:family w:val="auto"/>
    <w:pitch w:val="variable"/>
    <w:sig w:usb0="00002001" w:usb1="00000000" w:usb2="00000000" w:usb3="00000000" w:csb0="00000040" w:csb1="00000000"/>
  </w:font>
  <w:font w:name="Farsi Simple Bold">
    <w:panose1 w:val="00000400000000000000"/>
    <w:charset w:val="B2"/>
    <w:family w:val="auto"/>
    <w:pitch w:val="variable"/>
    <w:sig w:usb0="00002001" w:usb1="80000000" w:usb2="00000008" w:usb3="00000000" w:csb0="00000040" w:csb1="00000000"/>
    <w:embedRegular r:id="rId43" w:fontKey="{6081C97C-34AD-49FC-8F28-1CA9A0CC547D}"/>
  </w:font>
  <w:font w:name="FS_Diwany">
    <w:panose1 w:val="00000000000000000000"/>
    <w:charset w:val="B2"/>
    <w:family w:val="auto"/>
    <w:pitch w:val="variable"/>
    <w:sig w:usb0="00002001" w:usb1="00000000" w:usb2="00000000" w:usb3="00000000" w:csb0="00000040" w:csb1="00000000"/>
    <w:embedRegular r:id="rId44" w:fontKey="{EC780C26-3A9C-4E6F-9EB3-158041DC298E}"/>
  </w:font>
  <w:font w:name="(AH) Manal Bold">
    <w:panose1 w:val="00000000000000000000"/>
    <w:charset w:val="B2"/>
    <w:family w:val="auto"/>
    <w:pitch w:val="variable"/>
    <w:sig w:usb0="00002001" w:usb1="00000000" w:usb2="00000000" w:usb3="00000000" w:csb0="00000040" w:csb1="00000000"/>
    <w:embedRegular r:id="rId45" w:fontKey="{45970A48-A0E6-4DE3-B970-7046363E0A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5FD59" w14:textId="77777777" w:rsidR="00591EE6" w:rsidRDefault="00591EE6" w:rsidP="00571BFD">
    <w:pPr>
      <w:pStyle w:val="a4"/>
      <w:tabs>
        <w:tab w:val="clear" w:pos="8306"/>
        <w:tab w:val="right" w:pos="7171"/>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E920B" w14:textId="77777777" w:rsidR="000E34B5" w:rsidRDefault="000E34B5" w:rsidP="00A1338F">
      <w:pPr>
        <w:widowControl w:val="0"/>
        <w:jc w:val="both"/>
      </w:pPr>
      <w:r>
        <w:separator/>
      </w:r>
    </w:p>
  </w:footnote>
  <w:footnote w:type="continuationSeparator" w:id="0">
    <w:p w14:paraId="4305B2D1" w14:textId="77777777" w:rsidR="000E34B5" w:rsidRDefault="000E34B5" w:rsidP="00A1338F">
      <w:pPr>
        <w:widowControl w:val="0"/>
        <w:jc w:val="both"/>
      </w:pPr>
      <w:r>
        <w:separator/>
      </w:r>
    </w:p>
  </w:footnote>
  <w:footnote w:id="1">
    <w:p w14:paraId="624DE45E" w14:textId="775BB33D"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وقد سماها الشيخ في موقعه كذلك باسم: «زهر الخمائل في مسائل النوازل»، وعلى هذا فللكتاب اسمان، ولأن اسم «الاجتهاد في نوازل الجهاد» يشابهه عنوان كتابٍ للشيخ أبي قتادة باسم «الاجتهاد والجهاد</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تأملات في الـمنهج»، وللإمام ابن كثير كتاب باسم «الاجتهاد في طلب الجهاد»، وعلى هذا اخترنا جعل الكتاب باسمه الذي لا يشابهه غره، وهو «زهر الخمائل» مع إثبات اسمه الآخر كذلك</w:t>
      </w:r>
      <w:r w:rsidR="000E3A9A" w:rsidRPr="000E3A9A">
        <w:rPr>
          <w:rFonts w:ascii="Lotus Linotype" w:hAnsi="Lotus Linotype" w:cs="Lotus Linotype"/>
          <w:sz w:val="24"/>
          <w:szCs w:val="24"/>
          <w:rtl/>
        </w:rPr>
        <w:t>.</w:t>
      </w:r>
    </w:p>
  </w:footnote>
  <w:footnote w:id="2">
    <w:p w14:paraId="613EC7CF" w14:textId="32CF7EAB"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غالب الأسئلة تتمحور في الحقيقة حول مسائل الجهاد، وقد بلغ مجموع الأسئلة التي أثبتناها في هذا الكتاب: </w:t>
      </w:r>
      <w:r w:rsidRPr="00B60092">
        <w:rPr>
          <w:rFonts w:ascii="Lotus Linotype" w:hAnsi="Lotus Linotype" w:cs="Lotus Linotype" w:hint="cs"/>
          <w:sz w:val="24"/>
          <w:szCs w:val="24"/>
          <w:rtl/>
        </w:rPr>
        <w:t>(</w:t>
      </w:r>
      <w:r w:rsidRPr="00B60092">
        <w:rPr>
          <w:rFonts w:ascii="Lotus Linotype" w:hAnsi="Lotus Linotype" w:cs="Lotus Linotype"/>
          <w:sz w:val="24"/>
          <w:szCs w:val="24"/>
          <w:rtl/>
        </w:rPr>
        <w:t>75</w:t>
      </w:r>
      <w:r w:rsidRPr="00B60092">
        <w:rPr>
          <w:rFonts w:ascii="Lotus Linotype" w:hAnsi="Lotus Linotype" w:cs="Lotus Linotype" w:hint="cs"/>
          <w:sz w:val="24"/>
          <w:szCs w:val="24"/>
          <w:rtl/>
        </w:rPr>
        <w:t>)</w:t>
      </w:r>
      <w:r w:rsidRPr="00B60092">
        <w:rPr>
          <w:rFonts w:ascii="Lotus Linotype" w:hAnsi="Lotus Linotype" w:cs="Lotus Linotype"/>
          <w:sz w:val="24"/>
          <w:szCs w:val="24"/>
          <w:rtl/>
        </w:rPr>
        <w:t xml:space="preserve"> سؤالًا، غالبها متعلق بالـمجاهدين أو فيه إفادة لهم بالخصوص، أو يعالج بعض الأمراض التي عندهم، وقد أحصيت الأسئلة التي لا علاقة لها بالـمجاهدين أو واقعهم فوجدتها لا تزيد عن عشرة أسئلة معظمها في القسمين الأخيرين من الكتاب: «كتاب </w:t>
      </w:r>
      <w:proofErr w:type="spellStart"/>
      <w:r w:rsidRPr="00B60092">
        <w:rPr>
          <w:rFonts w:ascii="Lotus Linotype" w:hAnsi="Lotus Linotype" w:cs="Lotus Linotype"/>
          <w:sz w:val="24"/>
          <w:szCs w:val="24"/>
          <w:rtl/>
        </w:rPr>
        <w:t>التعببر</w:t>
      </w:r>
      <w:proofErr w:type="spellEnd"/>
      <w:r w:rsidRPr="00B60092">
        <w:rPr>
          <w:rFonts w:ascii="Lotus Linotype" w:hAnsi="Lotus Linotype" w:cs="Lotus Linotype"/>
          <w:sz w:val="24"/>
          <w:szCs w:val="24"/>
          <w:rtl/>
        </w:rPr>
        <w:t>، ومتفرقات الـمسائل»، وعلى هذا فالكتاب يدور حول النوازل الجهادية الـمعاصرة</w:t>
      </w:r>
      <w:r w:rsidR="000E3A9A" w:rsidRPr="000E3A9A">
        <w:rPr>
          <w:rFonts w:ascii="Lotus Linotype" w:hAnsi="Lotus Linotype" w:cs="Lotus Linotype"/>
          <w:sz w:val="24"/>
          <w:szCs w:val="24"/>
          <w:rtl/>
        </w:rPr>
        <w:t>.</w:t>
      </w:r>
    </w:p>
  </w:footnote>
  <w:footnote w:id="3">
    <w:p w14:paraId="45E038BA" w14:textId="4393433D" w:rsid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أبو الوليد الباجي الـمالكي في كتابه «التبيين لسنن الـمهتدين، ص 97» الـمتوفى سنة أربع وسبعين وأربع</w:t>
      </w:r>
      <w:r w:rsidR="00B60092" w:rsidRPr="00B60092">
        <w:rPr>
          <w:rFonts w:ascii="Lotus Linotype" w:hAnsi="Lotus Linotype" w:cs="Lotus Linotype" w:hint="cs"/>
          <w:sz w:val="24"/>
          <w:szCs w:val="24"/>
          <w:rtl/>
        </w:rPr>
        <w:t xml:space="preserve"> </w:t>
      </w:r>
      <w:r w:rsidRPr="00B60092">
        <w:rPr>
          <w:rFonts w:ascii="Lotus Linotype" w:hAnsi="Lotus Linotype" w:cs="Lotus Linotype"/>
          <w:sz w:val="24"/>
          <w:szCs w:val="24"/>
          <w:rtl/>
        </w:rPr>
        <w:t>مئة: «وكثيرًا ما يسألني من تقع له مسألة من الأَيْمان ونحوها: لعل فيها رواية؟ أو لعل فيها رخصة؟، وهم يرون أن هذا من الأمور الشائعة الجائزة، ولو كان تكرر عليهم إنكار الفقهاء لمثل هذا لما طالبوا به، ولا طلبوه مني ولا من سواي، وهذا مما لا خلاف بين الـمسلمين ممن يعتد به في الإجماع؛ أنه لا يجوز ولا يسـوغ ولا يحل لأحـد أن يفتي في دين الله إلا بالحق الذي يعتقد أنه حق، رضي بذلك من رضيه وسخطه من سخطه</w:t>
      </w:r>
      <w:r w:rsidR="000E3A9A" w:rsidRPr="000E3A9A">
        <w:rPr>
          <w:rFonts w:ascii="Lotus Linotype" w:hAnsi="Lotus Linotype" w:cs="Lotus Linotype"/>
          <w:sz w:val="24"/>
          <w:szCs w:val="24"/>
          <w:rtl/>
        </w:rPr>
        <w:t>.</w:t>
      </w:r>
    </w:p>
    <w:p w14:paraId="4439B069" w14:textId="02421158"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 xml:space="preserve">وإنما الـمفتي مخبر عن الله تعالى في حكمه؛ فكيف يخبر عنه إلا بما يعتقد أنه حَـكَمَ به وأوجبه؟ والله تعالى يقول لنبيه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sz w:val="24"/>
          <w:szCs w:val="24"/>
          <w:rtl/>
        </w:rPr>
        <w:t xml:space="preserve">: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وَأَنِ احْكُم بَيْنَهُم بِمَآ أَنزَلَ اللّهُ وَلاَ تَتَّبِعْ أَهْوَاءهُمْ</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w:t>
      </w:r>
      <w:r w:rsidRPr="00B60092">
        <w:rPr>
          <w:rFonts w:ascii="Lotus Linotype" w:hAnsi="Lotus Linotype" w:cs="Lotus Linotype"/>
          <w:color w:val="000000"/>
          <w:rtl/>
        </w:rPr>
        <w:t>[الـمائدة من الآية: 49]</w:t>
      </w:r>
      <w:r w:rsidRPr="00B60092">
        <w:rPr>
          <w:rFonts w:ascii="Lotus Linotype" w:hAnsi="Lotus Linotype" w:cs="Lotus Linotype"/>
          <w:sz w:val="24"/>
          <w:szCs w:val="24"/>
          <w:rtl/>
        </w:rPr>
        <w:t xml:space="preserve"> فكيف يجوز لهذا الـمفتي أن يفتي بما يشتهي، أو يفتي زيدًا بما لا يفتي به عَمْرًا لصداقة تكون بينهما أو غير ذلك من الأغراض!، وإنما يجب على الـمفتي أن يعلم أن الله أمره أن يحكم بما أنزل الله من الحق، فيجتهد في طلبه، وينهاه أن يخالفه وينحرف عنه، وكيف له بالخلاص مع كونه من أهل العلم والاجتهاد إلا بتوفيق الله وعونه وعصمته؟»</w:t>
      </w:r>
      <w:r w:rsidR="000E3A9A" w:rsidRPr="000E3A9A">
        <w:rPr>
          <w:rFonts w:ascii="Lotus Linotype" w:hAnsi="Lotus Linotype" w:cs="Lotus Linotype"/>
          <w:sz w:val="24"/>
          <w:szCs w:val="24"/>
          <w:rtl/>
        </w:rPr>
        <w:t>.</w:t>
      </w:r>
      <w:r w:rsidR="00B60092">
        <w:rPr>
          <w:rFonts w:ascii="Lotus Linotype" w:hAnsi="Lotus Linotype" w:cs="Lotus Linotype" w:hint="cs"/>
          <w:sz w:val="24"/>
          <w:szCs w:val="24"/>
          <w:rtl/>
        </w:rPr>
        <w:t xml:space="preserve"> </w:t>
      </w:r>
      <w:r w:rsidRPr="00B60092">
        <w:rPr>
          <w:rFonts w:ascii="Lotus Linotype" w:hAnsi="Lotus Linotype" w:cs="Lotus Linotype"/>
          <w:sz w:val="24"/>
          <w:szCs w:val="24"/>
          <w:rtl/>
        </w:rPr>
        <w:t>وانظر فتوى الشيخ أبي الوليد في كتابنا هذا تحت عنوان: «هل يلتزم مذ</w:t>
      </w:r>
      <w:r w:rsidR="00B60092">
        <w:rPr>
          <w:rFonts w:ascii="Lotus Linotype" w:hAnsi="Lotus Linotype" w:cs="Lotus Linotype" w:hint="cs"/>
          <w:sz w:val="24"/>
          <w:szCs w:val="24"/>
          <w:rtl/>
        </w:rPr>
        <w:t>ه</w:t>
      </w:r>
      <w:r w:rsidRPr="00B60092">
        <w:rPr>
          <w:rFonts w:ascii="Lotus Linotype" w:hAnsi="Lotus Linotype" w:cs="Lotus Linotype"/>
          <w:sz w:val="24"/>
          <w:szCs w:val="24"/>
          <w:rtl/>
        </w:rPr>
        <w:t>با في طلب العلم؟»</w:t>
      </w:r>
      <w:r w:rsidR="00B60092">
        <w:rPr>
          <w:rFonts w:ascii="Lotus Linotype" w:hAnsi="Lotus Linotype" w:cs="Lotus Linotype" w:hint="cs"/>
          <w:sz w:val="24"/>
          <w:szCs w:val="24"/>
          <w:rtl/>
        </w:rPr>
        <w:t xml:space="preserve"> (ص </w:t>
      </w:r>
      <w:r w:rsidR="00B60092">
        <w:rPr>
          <w:rFonts w:ascii="Lotus Linotype" w:hAnsi="Lotus Linotype" w:cs="Lotus Linotype"/>
          <w:sz w:val="24"/>
          <w:szCs w:val="24"/>
          <w:rtl/>
        </w:rPr>
        <w:fldChar w:fldCharType="begin"/>
      </w:r>
      <w:r w:rsidR="00B60092">
        <w:rPr>
          <w:rFonts w:ascii="Lotus Linotype" w:hAnsi="Lotus Linotype" w:cs="Lotus Linotype"/>
          <w:sz w:val="24"/>
          <w:szCs w:val="24"/>
          <w:rtl/>
        </w:rPr>
        <w:instrText xml:space="preserve"> </w:instrText>
      </w:r>
      <w:r w:rsidR="00B60092">
        <w:rPr>
          <w:rFonts w:ascii="Lotus Linotype" w:hAnsi="Lotus Linotype" w:cs="Lotus Linotype" w:hint="cs"/>
          <w:sz w:val="24"/>
          <w:szCs w:val="24"/>
        </w:rPr>
        <w:instrText>PAGEREF</w:instrText>
      </w:r>
      <w:r w:rsidR="00B60092">
        <w:rPr>
          <w:rFonts w:ascii="Lotus Linotype" w:hAnsi="Lotus Linotype" w:cs="Lotus Linotype" w:hint="cs"/>
          <w:sz w:val="24"/>
          <w:szCs w:val="24"/>
          <w:rtl/>
        </w:rPr>
        <w:instrText xml:space="preserve"> هل_يلتزمُ_مذهبًا \</w:instrText>
      </w:r>
      <w:r w:rsidR="00B60092">
        <w:rPr>
          <w:rFonts w:ascii="Lotus Linotype" w:hAnsi="Lotus Linotype" w:cs="Lotus Linotype" w:hint="cs"/>
          <w:sz w:val="24"/>
          <w:szCs w:val="24"/>
        </w:rPr>
        <w:instrText>h</w:instrText>
      </w:r>
      <w:r w:rsidR="00B60092">
        <w:rPr>
          <w:rFonts w:ascii="Lotus Linotype" w:hAnsi="Lotus Linotype" w:cs="Lotus Linotype"/>
          <w:sz w:val="24"/>
          <w:szCs w:val="24"/>
          <w:rtl/>
        </w:rPr>
        <w:instrText xml:space="preserve"> </w:instrText>
      </w:r>
      <w:r w:rsidR="00B60092">
        <w:rPr>
          <w:rFonts w:ascii="Lotus Linotype" w:hAnsi="Lotus Linotype" w:cs="Lotus Linotype"/>
          <w:sz w:val="24"/>
          <w:szCs w:val="24"/>
          <w:rtl/>
        </w:rPr>
      </w:r>
      <w:r w:rsidR="00B60092">
        <w:rPr>
          <w:rFonts w:ascii="Lotus Linotype" w:hAnsi="Lotus Linotype" w:cs="Lotus Linotype"/>
          <w:sz w:val="24"/>
          <w:szCs w:val="24"/>
          <w:rtl/>
        </w:rPr>
        <w:fldChar w:fldCharType="separate"/>
      </w:r>
      <w:r w:rsidR="00B60092">
        <w:rPr>
          <w:rFonts w:ascii="Lotus Linotype" w:hAnsi="Lotus Linotype" w:cs="Lotus Linotype"/>
          <w:noProof/>
          <w:sz w:val="24"/>
          <w:szCs w:val="24"/>
          <w:rtl/>
        </w:rPr>
        <w:t>52</w:t>
      </w:r>
      <w:r w:rsidR="00B60092">
        <w:rPr>
          <w:rFonts w:ascii="Lotus Linotype" w:hAnsi="Lotus Linotype" w:cs="Lotus Linotype"/>
          <w:sz w:val="24"/>
          <w:szCs w:val="24"/>
          <w:rtl/>
        </w:rPr>
        <w:fldChar w:fldCharType="end"/>
      </w:r>
      <w:r w:rsidR="00B60092">
        <w:rPr>
          <w:rFonts w:ascii="Lotus Linotype" w:hAnsi="Lotus Linotype" w:cs="Lotus Linotype" w:hint="cs"/>
          <w:sz w:val="24"/>
          <w:szCs w:val="24"/>
          <w:rtl/>
        </w:rPr>
        <w:t>)</w:t>
      </w:r>
      <w:r w:rsidR="000E3A9A" w:rsidRPr="000E3A9A">
        <w:rPr>
          <w:rFonts w:ascii="Lotus Linotype" w:hAnsi="Lotus Linotype" w:cs="Lotus Linotype"/>
          <w:sz w:val="24"/>
          <w:szCs w:val="24"/>
          <w:rtl/>
        </w:rPr>
        <w:t>.</w:t>
      </w:r>
    </w:p>
  </w:footnote>
  <w:footnote w:id="4">
    <w:p w14:paraId="29B91D57" w14:textId="06F1539A" w:rsidR="00591EE6" w:rsidRPr="00B60092" w:rsidRDefault="00591EE6" w:rsidP="00B60092">
      <w:pPr>
        <w:pStyle w:val="a6"/>
        <w:ind w:left="340" w:hanging="340"/>
        <w:jc w:val="lowKashida"/>
        <w:rPr>
          <w:rFonts w:ascii="Lotus Linotype" w:hAnsi="Lotus Linotype" w:cs="Lotus Linotype"/>
          <w:sz w:val="24"/>
          <w:szCs w:val="24"/>
          <w:rtl/>
        </w:rPr>
      </w:pPr>
      <w:r w:rsidRPr="00B60092">
        <w:rPr>
          <w:color w:val="0000FF"/>
          <w:sz w:val="18"/>
          <w:szCs w:val="18"/>
          <w:rtl/>
        </w:rPr>
        <w:t>(</w:t>
      </w:r>
      <w:r w:rsidRPr="00B60092">
        <w:rPr>
          <w:color w:val="0000FF"/>
          <w:sz w:val="18"/>
          <w:szCs w:val="18"/>
          <w:rtl/>
        </w:rPr>
        <w:footnoteRef/>
      </w:r>
      <w:r w:rsidRPr="00B60092">
        <w:rPr>
          <w:color w:val="0000FF"/>
          <w:sz w:val="18"/>
          <w:szCs w:val="18"/>
          <w:rtl/>
        </w:rPr>
        <w:t>)</w:t>
      </w:r>
      <w:r w:rsidRPr="00B60092">
        <w:rPr>
          <w:rFonts w:ascii="Lotus Linotype" w:hAnsi="Lotus Linotype" w:cs="Lotus Linotype"/>
          <w:sz w:val="24"/>
          <w:szCs w:val="24"/>
          <w:rtl/>
        </w:rPr>
        <w:t xml:space="preserve"> أرسلتُ للشيخ أبي الوليد الغزي الأنصاري عبر وسيطٍ - حيث لا تواصل مباشر بيننا- أسأله عن ترقيم الفتوى الذي كان يضمنه أجوبته؛ فأفادني بأنَّ هذه الأرقام لها معانٍ عند الشيخ تخصه، وي</w:t>
      </w:r>
      <w:r w:rsidR="00B60092">
        <w:rPr>
          <w:rFonts w:ascii="Lotus Linotype" w:hAnsi="Lotus Linotype" w:cs="Lotus Linotype" w:hint="cs"/>
          <w:sz w:val="24"/>
          <w:szCs w:val="24"/>
          <w:rtl/>
        </w:rPr>
        <w:t>َ</w:t>
      </w:r>
      <w:r w:rsidRPr="00B60092">
        <w:rPr>
          <w:rFonts w:ascii="Lotus Linotype" w:hAnsi="Lotus Linotype" w:cs="Lotus Linotype"/>
          <w:sz w:val="24"/>
          <w:szCs w:val="24"/>
          <w:rtl/>
        </w:rPr>
        <w:t>ستحسن إبقا</w:t>
      </w:r>
      <w:r w:rsidR="00B60092">
        <w:rPr>
          <w:rFonts w:ascii="Lotus Linotype" w:hAnsi="Lotus Linotype" w:cs="Lotus Linotype" w:hint="cs"/>
          <w:sz w:val="24"/>
          <w:szCs w:val="24"/>
          <w:rtl/>
        </w:rPr>
        <w:t>ء</w:t>
      </w:r>
      <w:r w:rsidRPr="00B60092">
        <w:rPr>
          <w:rFonts w:ascii="Lotus Linotype" w:hAnsi="Lotus Linotype" w:cs="Lotus Linotype"/>
          <w:sz w:val="24"/>
          <w:szCs w:val="24"/>
          <w:rtl/>
        </w:rPr>
        <w:t>ها، فآثرتُ إبقاءها على حالها وعدم التص</w:t>
      </w:r>
      <w:r w:rsidRPr="00B60092">
        <w:rPr>
          <w:rFonts w:ascii="Lotus Linotype" w:hAnsi="Lotus Linotype" w:cs="Lotus Linotype" w:hint="cs"/>
          <w:sz w:val="24"/>
          <w:szCs w:val="24"/>
          <w:rtl/>
        </w:rPr>
        <w:t>ـ</w:t>
      </w:r>
      <w:r w:rsidRPr="00B60092">
        <w:rPr>
          <w:rFonts w:ascii="Lotus Linotype" w:hAnsi="Lotus Linotype" w:cs="Lotus Linotype"/>
          <w:sz w:val="24"/>
          <w:szCs w:val="24"/>
          <w:rtl/>
        </w:rPr>
        <w:t>رف بها، فالكتاب كتاب</w:t>
      </w:r>
      <w:r w:rsidRPr="00B60092">
        <w:rPr>
          <w:rFonts w:ascii="Lotus Linotype" w:hAnsi="Lotus Linotype" w:cs="Lotus Linotype" w:hint="cs"/>
          <w:sz w:val="24"/>
          <w:szCs w:val="24"/>
          <w:rtl/>
        </w:rPr>
        <w:t>ه</w:t>
      </w:r>
      <w:r w:rsidRPr="00B60092">
        <w:rPr>
          <w:rFonts w:ascii="Lotus Linotype" w:hAnsi="Lotus Linotype" w:cs="Lotus Linotype"/>
          <w:sz w:val="24"/>
          <w:szCs w:val="24"/>
          <w:rtl/>
        </w:rPr>
        <w:t xml:space="preserve">، ومن حقه وضع ما يراه مناسبًا فيه من الأرقام </w:t>
      </w:r>
      <w:proofErr w:type="spellStart"/>
      <w:r w:rsidRPr="00B60092">
        <w:rPr>
          <w:rFonts w:ascii="Lotus Linotype" w:hAnsi="Lotus Linotype" w:cs="Lotus Linotype"/>
          <w:sz w:val="24"/>
          <w:szCs w:val="24"/>
          <w:rtl/>
        </w:rPr>
        <w:t>والتبويبات</w:t>
      </w:r>
      <w:proofErr w:type="spellEnd"/>
      <w:r w:rsidRPr="00B60092">
        <w:rPr>
          <w:rFonts w:ascii="Lotus Linotype" w:hAnsi="Lotus Linotype" w:cs="Lotus Linotype"/>
          <w:sz w:val="24"/>
          <w:szCs w:val="24"/>
          <w:rtl/>
        </w:rPr>
        <w:t>، والله الموفق</w:t>
      </w:r>
      <w:r w:rsidR="000E3A9A" w:rsidRPr="000E3A9A">
        <w:rPr>
          <w:rFonts w:ascii="Lotus Linotype" w:hAnsi="Lotus Linotype" w:cs="Lotus Linotype"/>
          <w:sz w:val="24"/>
          <w:szCs w:val="24"/>
          <w:rtl/>
        </w:rPr>
        <w:t>.</w:t>
      </w:r>
    </w:p>
  </w:footnote>
  <w:footnote w:id="5">
    <w:p w14:paraId="4D980311" w14:textId="536DE302" w:rsidR="00591EE6" w:rsidRPr="00B60092" w:rsidRDefault="00591EE6" w:rsidP="00B60092">
      <w:pPr>
        <w:pStyle w:val="a6"/>
        <w:ind w:left="340" w:hanging="340"/>
        <w:jc w:val="lowKashida"/>
        <w:rPr>
          <w:rFonts w:ascii="Lotus Linotype" w:hAnsi="Lotus Linotype" w:cs="Lotus Linotype"/>
          <w:sz w:val="24"/>
          <w:szCs w:val="24"/>
          <w:rtl/>
        </w:rPr>
      </w:pPr>
      <w:r w:rsidRPr="00B60092">
        <w:rPr>
          <w:color w:val="0000FF"/>
          <w:sz w:val="18"/>
          <w:szCs w:val="18"/>
          <w:rtl/>
        </w:rPr>
        <w:t>(</w:t>
      </w:r>
      <w:r w:rsidRPr="00B60092">
        <w:rPr>
          <w:color w:val="0000FF"/>
          <w:sz w:val="18"/>
          <w:szCs w:val="18"/>
          <w:rtl/>
        </w:rPr>
        <w:footnoteRef/>
      </w:r>
      <w:r w:rsidRPr="00B60092">
        <w:rPr>
          <w:color w:val="0000FF"/>
          <w:sz w:val="18"/>
          <w:szCs w:val="18"/>
          <w:rtl/>
        </w:rPr>
        <w:t>)</w:t>
      </w:r>
      <w:r w:rsidRPr="00B60092">
        <w:rPr>
          <w:rFonts w:ascii="Lotus Linotype" w:hAnsi="Lotus Linotype" w:cs="Lotus Linotype"/>
          <w:sz w:val="24"/>
          <w:szCs w:val="24"/>
          <w:rtl/>
        </w:rPr>
        <w:t xml:space="preserve"> قاله الشافعي</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انظر: الفوائد والأخبار لابن حمكان (1/139)</w:t>
      </w:r>
      <w:r w:rsidR="000E3A9A" w:rsidRPr="000E3A9A">
        <w:rPr>
          <w:rFonts w:ascii="Lotus Linotype" w:hAnsi="Lotus Linotype" w:cs="Lotus Linotype"/>
          <w:sz w:val="24"/>
          <w:szCs w:val="24"/>
          <w:rtl/>
        </w:rPr>
        <w:t>.</w:t>
      </w:r>
    </w:p>
  </w:footnote>
  <w:footnote w:id="6">
    <w:p w14:paraId="5BBA8674" w14:textId="1E378262" w:rsidR="00591EE6" w:rsidRPr="00B60092" w:rsidRDefault="00591EE6" w:rsidP="00B60092">
      <w:pPr>
        <w:pStyle w:val="a6"/>
        <w:ind w:left="340" w:hanging="340"/>
        <w:jc w:val="lowKashida"/>
        <w:rPr>
          <w:rFonts w:ascii="Lotus Linotype" w:hAnsi="Lotus Linotype" w:cs="Lotus Linotype"/>
          <w:sz w:val="24"/>
          <w:szCs w:val="24"/>
          <w:rtl/>
        </w:rPr>
      </w:pPr>
      <w:r w:rsidRPr="00B60092">
        <w:rPr>
          <w:color w:val="0000FF"/>
          <w:sz w:val="18"/>
          <w:szCs w:val="18"/>
          <w:rtl/>
        </w:rPr>
        <w:t>(</w:t>
      </w:r>
      <w:r w:rsidRPr="00B60092">
        <w:rPr>
          <w:color w:val="0000FF"/>
          <w:sz w:val="18"/>
          <w:szCs w:val="18"/>
          <w:rtl/>
        </w:rPr>
        <w:footnoteRef/>
      </w:r>
      <w:r w:rsidRPr="00B60092">
        <w:rPr>
          <w:color w:val="0000FF"/>
          <w:sz w:val="18"/>
          <w:szCs w:val="18"/>
          <w:rtl/>
        </w:rPr>
        <w:t>)</w:t>
      </w:r>
      <w:r w:rsidRPr="00B60092">
        <w:rPr>
          <w:rFonts w:ascii="Lotus Linotype" w:hAnsi="Lotus Linotype" w:cs="Lotus Linotype"/>
          <w:sz w:val="24"/>
          <w:szCs w:val="24"/>
          <w:rtl/>
        </w:rPr>
        <w:t xml:space="preserve"> نُسب للشافعي كذلك</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انظر: الفوائد والأخبار لابن حمكان (1/139)</w:t>
      </w:r>
      <w:r w:rsidR="000E3A9A" w:rsidRPr="000E3A9A">
        <w:rPr>
          <w:rFonts w:ascii="Lotus Linotype" w:hAnsi="Lotus Linotype" w:cs="Lotus Linotype"/>
          <w:sz w:val="24"/>
          <w:szCs w:val="24"/>
          <w:rtl/>
        </w:rPr>
        <w:t>.</w:t>
      </w:r>
    </w:p>
  </w:footnote>
  <w:footnote w:id="7">
    <w:p w14:paraId="1DC503D5" w14:textId="3B266D31"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في هذا كتاب </w:t>
      </w:r>
      <w:r w:rsidR="00B60092">
        <w:rPr>
          <w:rFonts w:ascii="Lotus Linotype" w:hAnsi="Lotus Linotype" w:cs="Lotus Linotype" w:hint="cs"/>
          <w:sz w:val="24"/>
          <w:szCs w:val="24"/>
          <w:rtl/>
        </w:rPr>
        <w:t xml:space="preserve">الشيخ بكر أبي زيد: </w:t>
      </w:r>
      <w:r w:rsidRPr="00B60092">
        <w:rPr>
          <w:rFonts w:ascii="Lotus Linotype" w:hAnsi="Lotus Linotype" w:cs="Lotus Linotype"/>
          <w:sz w:val="24"/>
          <w:szCs w:val="24"/>
          <w:rtl/>
        </w:rPr>
        <w:t>«</w:t>
      </w:r>
      <w:proofErr w:type="spellStart"/>
      <w:r w:rsidRPr="00B60092">
        <w:rPr>
          <w:rFonts w:ascii="Lotus Linotype" w:hAnsi="Lotus Linotype" w:cs="Lotus Linotype"/>
          <w:sz w:val="24"/>
          <w:szCs w:val="24"/>
          <w:rtl/>
        </w:rPr>
        <w:t>التعالـم</w:t>
      </w:r>
      <w:proofErr w:type="spellEnd"/>
      <w:r w:rsidRPr="00B60092">
        <w:rPr>
          <w:rFonts w:ascii="Lotus Linotype" w:hAnsi="Lotus Linotype" w:cs="Lotus Linotype"/>
          <w:sz w:val="24"/>
          <w:szCs w:val="24"/>
          <w:rtl/>
        </w:rPr>
        <w:t xml:space="preserve"> وأثره على الفكر والكتاب»، ولا شك أن «</w:t>
      </w:r>
      <w:proofErr w:type="spellStart"/>
      <w:r w:rsidRPr="00B60092">
        <w:rPr>
          <w:rFonts w:ascii="Lotus Linotype" w:hAnsi="Lotus Linotype" w:cs="Lotus Linotype"/>
          <w:sz w:val="24"/>
          <w:szCs w:val="24"/>
          <w:rtl/>
        </w:rPr>
        <w:t>التعالـم</w:t>
      </w:r>
      <w:proofErr w:type="spellEnd"/>
      <w:r w:rsidRPr="00B60092">
        <w:rPr>
          <w:rFonts w:ascii="Lotus Linotype" w:hAnsi="Lotus Linotype" w:cs="Lotus Linotype"/>
          <w:sz w:val="24"/>
          <w:szCs w:val="24"/>
          <w:rtl/>
        </w:rPr>
        <w:t xml:space="preserve"> </w:t>
      </w:r>
      <w:proofErr w:type="spellStart"/>
      <w:r w:rsidRPr="00B60092">
        <w:rPr>
          <w:rFonts w:ascii="Lotus Linotype" w:hAnsi="Lotus Linotype" w:cs="Lotus Linotype"/>
          <w:sz w:val="24"/>
          <w:szCs w:val="24"/>
          <w:rtl/>
        </w:rPr>
        <w:t>وتعملق</w:t>
      </w:r>
      <w:proofErr w:type="spellEnd"/>
      <w:r w:rsidRPr="00B60092">
        <w:rPr>
          <w:rFonts w:ascii="Lotus Linotype" w:hAnsi="Lotus Linotype" w:cs="Lotus Linotype"/>
          <w:sz w:val="24"/>
          <w:szCs w:val="24"/>
          <w:rtl/>
        </w:rPr>
        <w:t xml:space="preserve"> الصغار» من أكثر الأمراض الـمنتشرة في هذا الزمان، خاصة مع يسر العلم وسهولة الوصول إلى مظانه، والله الـمستعان</w:t>
      </w:r>
      <w:r w:rsidR="000E3A9A" w:rsidRPr="000E3A9A">
        <w:rPr>
          <w:rFonts w:ascii="Lotus Linotype" w:hAnsi="Lotus Linotype" w:cs="Lotus Linotype"/>
          <w:sz w:val="24"/>
          <w:szCs w:val="24"/>
          <w:rtl/>
        </w:rPr>
        <w:t>.</w:t>
      </w:r>
    </w:p>
  </w:footnote>
  <w:footnote w:id="8">
    <w:p w14:paraId="2A30C73D" w14:textId="125D532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يعني قوله تعالى: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قُـلْ إِنَّمَا حَرَّمَ رَبِّيَ الْفَوَاحِشَ مَا ظَهَرَ مِنْهَا وَمَا بَطَنَ وَالْإِثْمَ وَالْبَغْيَ بِغَيْرِ الْحَقِّ وَأَنْ تُشْرِكُوا بِاللَّهِ مَا لَمْ يُنَزِّلْ بِهِ سُلْطَانًا وَأَنْ تَقُولُوا عَلَى اللَّهِ مَا لَا تَعْلَمُونَ</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w:t>
      </w:r>
      <w:r w:rsidRPr="00B60092">
        <w:rPr>
          <w:rFonts w:ascii="Lotus Linotype" w:hAnsi="Lotus Linotype" w:cs="Lotus Linotype"/>
          <w:color w:val="000000"/>
          <w:rtl/>
        </w:rPr>
        <w:t>[الأعراف: 33]</w:t>
      </w:r>
      <w:r w:rsidR="000E3A9A" w:rsidRPr="000E3A9A">
        <w:rPr>
          <w:rFonts w:ascii="Lotus Linotype" w:hAnsi="Lotus Linotype" w:cs="Lotus Linotype"/>
          <w:color w:val="000000"/>
          <w:sz w:val="24"/>
          <w:szCs w:val="24"/>
          <w:rtl/>
        </w:rPr>
        <w:t>.</w:t>
      </w:r>
    </w:p>
  </w:footnote>
  <w:footnote w:id="9">
    <w:p w14:paraId="2C58463A" w14:textId="5CB38DB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ابن القيم في مدارج السالكين بين منازل إياك نعبد وإياك نستعين (1/ 378): «وَأَمَّا الْقَوْلُ عَلَى اللَّهِ بِلَا عِلْمٍ فَهُوَ أَشَدُّ هَذِهِ الـمحَرَّمَاتِ تَحْرِيمًا، وَأَعْظَمُهَا إِثْمًا، وَلِهَذَا ذُكِرَ فِي الـمرْتَبَةِ الرَّابِعَةِ مِنَ الـمحَرَّمَاتِ الَّتِي اتَّفَقَتْ عَلَيْهَا الشَّرَائِعُ وَالْأَدْيَانُ، وَلَا تُبَاحُ بِحَالٍ، بَلْ لَا تَكُونُ إِلَّا مُحَرَّمَةً، وَلَيْسَتْ كَالـميْتَةِ وَالدَّمِ وَلَحْمِ الْخِنْزِيرِ، الَّذِي يُبَاحُ فِي حَالٍ دُونَ حَالٍ</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فَإِنَّ الـمحَرَّمَاتِ نَوْعَانِ: مُحَرَّمٌ لِذَاتِهِ لَا يُبَاحُ بِحَالٍ، وَمُحَرَّمٌ تَحْرِيمًا عَارِضًا فِي وَقْتٍ دُونَ وَقْتٍ، قَالَ اللَّهُ تَعَالَى فِي الـمحَرَّمِ لِذَاتِهِ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قُلْ إِنَّمَا حَرَّمَ رَبِّيَ الْفَوَاحِشَ مَا ظَهَرَ مِنْهَا وَمَا بَطَنَ</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w:t>
      </w:r>
      <w:r w:rsidRPr="00B60092">
        <w:rPr>
          <w:rFonts w:ascii="Lotus Linotype" w:hAnsi="Lotus Linotype" w:cs="Lotus Linotype"/>
          <w:color w:val="000000"/>
          <w:rtl/>
        </w:rPr>
        <w:t>[الأعراف: 33]</w:t>
      </w:r>
      <w:r w:rsidRPr="00B60092">
        <w:rPr>
          <w:rFonts w:ascii="Lotus Linotype" w:hAnsi="Lotus Linotype" w:cs="Lotus Linotype"/>
          <w:sz w:val="24"/>
          <w:szCs w:val="24"/>
          <w:rtl/>
        </w:rPr>
        <w:t xml:space="preserve"> ثُمَّ انْتَقَلَ مِنْهُ إِلَى مَا هُوَ أَعْظَمُ مِنْهُ فَقَالَ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وَالْإِثْمَ وَالْبَغْيَ بِغَيْرِ الْحَقِّ</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[الأعراف: 33] ثُمَّ انْتَقَلَ مِنْهُ إِلَى مَا هُوَ أَعْظَمُ مِنْهُ، فَقَالَ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وَأَنْ تُشـْرِكُوا بِاللَّهِ مَا لَمْ يُنَزِّلْ بِهِ سُلْطَانًا</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w:t>
      </w:r>
      <w:r w:rsidRPr="00B60092">
        <w:rPr>
          <w:rFonts w:ascii="Lotus Linotype" w:hAnsi="Lotus Linotype" w:cs="Lotus Linotype"/>
          <w:color w:val="000000"/>
          <w:rtl/>
        </w:rPr>
        <w:t>[الأعراف: 33]</w:t>
      </w:r>
      <w:r w:rsidRPr="00B60092">
        <w:rPr>
          <w:rFonts w:ascii="Lotus Linotype" w:hAnsi="Lotus Linotype" w:cs="Lotus Linotype"/>
          <w:sz w:val="24"/>
          <w:szCs w:val="24"/>
          <w:rtl/>
        </w:rPr>
        <w:t xml:space="preserve"> ثُمَّ انْتَقَلَ مِنْهُ إِلَى مَا هُوَ أَعْظَمُ مِنْهُ، فَقَالَ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وَأَنْ تَقُولُوا عَلَى اللَّهِ مَا لَا تَعْلَمُونَ</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[الأعراف: 33] فَهَذَا أَعْظَمُ الـمحَرَّمَاتِ عِنْدَ اللَّهِ وَأَشَدُّهَا إِثْمًا، فَإِنَّهُ يَتَضَمَّنُ الْكَذِبَ عَلَى اللَّهِ، وَنِسْبَتَهُ إِلَى مَا لَا يَلِيقُ بِهِ، وَتَغْيِيرَ دِينِهِ وَتَبْدِيلَهُ، وَنَفْيَ مَا أَثْبَتَهُ وَإِثْبَاتَ مَا نَفَاهُ، وَتَحْقِيقَ مَا أَبْطَلَهُ وَإِبْطَالَ مَا حَقَّقَهُ، وَعَدَاوَةَ مَنْ وَالَاهُ وَمُوَالَاةَ مَنْ عَادَاهُ، وَحُبَّ مَا أَبْغَضَهُ وَبُغْضَ مَا أَحَبَّهُ، وَوَصَفَهُ بِمَا لَا يَلِيقُ بِهِ فِي ذَاتِهِ وَصِفَاتِهِ وَأَقْوَالِهِ وَأَفْعَالِهِ</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فَلَيْسَ فِي أَجْنَاسِ الـمحَرَّمَاتِ أَعْظَمُ عِنْدَ اللَّهِ مِنْهُ، وَلَا أَشَدُّ إِثْمًا، وَهُوَ أَصْلُ الشِّرْكِ وَالْكُفْرِ، وَعَلَيْهِ أُسِّسَتِ الْبِدَعُ وَالضَّلَالَاتُ، فَكُلُّ بِدْعَةٍ مُضِلَّةٍ فِي الدِّينِ أَسَاسُهَا الْقَوْلُ عَلَى اللَّهِ بِلَا عِلْمٍ</w:t>
      </w:r>
      <w:r w:rsidR="000E3A9A" w:rsidRPr="000E3A9A">
        <w:rPr>
          <w:rFonts w:ascii="Lotus Linotype" w:hAnsi="Lotus Linotype" w:cs="Lotus Linotype"/>
          <w:sz w:val="24"/>
          <w:szCs w:val="24"/>
          <w:rtl/>
        </w:rPr>
        <w:t>.</w:t>
      </w:r>
    </w:p>
  </w:footnote>
  <w:footnote w:id="10">
    <w:p w14:paraId="518AFB75" w14:textId="60A95296"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البخاري (6105)، وانظر بمعناه: صحيح مسلم (110)</w:t>
      </w:r>
      <w:r w:rsidR="000E3A9A" w:rsidRPr="000E3A9A">
        <w:rPr>
          <w:rFonts w:ascii="Lotus Linotype" w:hAnsi="Lotus Linotype" w:cs="Lotus Linotype"/>
          <w:sz w:val="24"/>
          <w:szCs w:val="24"/>
          <w:rtl/>
        </w:rPr>
        <w:t>.</w:t>
      </w:r>
    </w:p>
  </w:footnote>
  <w:footnote w:id="11">
    <w:p w14:paraId="5BDD8FEB" w14:textId="4CCDD2ED"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الباري (12/ 304)</w:t>
      </w:r>
      <w:r w:rsidR="000E3A9A" w:rsidRPr="000E3A9A">
        <w:rPr>
          <w:rFonts w:ascii="Lotus Linotype" w:hAnsi="Lotus Linotype" w:cs="Lotus Linotype"/>
          <w:sz w:val="24"/>
          <w:szCs w:val="24"/>
          <w:rtl/>
        </w:rPr>
        <w:t>.</w:t>
      </w:r>
    </w:p>
  </w:footnote>
  <w:footnote w:id="12">
    <w:p w14:paraId="5DE71119" w14:textId="198AAFFB"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الـمصدر السابق</w:t>
      </w:r>
      <w:r w:rsidR="000E3A9A" w:rsidRPr="000E3A9A">
        <w:rPr>
          <w:rFonts w:ascii="Lotus Linotype" w:hAnsi="Lotus Linotype" w:cs="Lotus Linotype"/>
          <w:sz w:val="24"/>
          <w:szCs w:val="24"/>
          <w:rtl/>
        </w:rPr>
        <w:t>.</w:t>
      </w:r>
    </w:p>
  </w:footnote>
  <w:footnote w:id="13">
    <w:p w14:paraId="0487C70D" w14:textId="7ACA695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البيان والتحصيل (17/ 415)</w:t>
      </w:r>
      <w:r w:rsidR="000E3A9A" w:rsidRPr="000E3A9A">
        <w:rPr>
          <w:rFonts w:ascii="Lotus Linotype" w:hAnsi="Lotus Linotype" w:cs="Lotus Linotype"/>
          <w:sz w:val="24"/>
          <w:szCs w:val="24"/>
          <w:rtl/>
        </w:rPr>
        <w:t>.</w:t>
      </w:r>
    </w:p>
  </w:footnote>
  <w:footnote w:id="14">
    <w:p w14:paraId="4EF1B800" w14:textId="27FA453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صحيح مسلم (64) من حديث عبد الله بن مسعود أن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sz w:val="24"/>
          <w:szCs w:val="24"/>
          <w:rtl/>
        </w:rPr>
        <w:t xml:space="preserve"> قال: (</w:t>
      </w:r>
      <w:r w:rsidRPr="00B60092">
        <w:rPr>
          <w:rFonts w:ascii="Lotus Linotype" w:hAnsi="Lotus Linotype" w:cs="Lotus Linotype"/>
          <w:b/>
          <w:bCs/>
          <w:sz w:val="24"/>
          <w:szCs w:val="24"/>
          <w:rtl/>
        </w:rPr>
        <w:t>سباب المسلم فسوق وقتاله كفر</w:t>
      </w:r>
      <w:r w:rsidRPr="00B60092">
        <w:rPr>
          <w:rFonts w:ascii="Lotus Linotype" w:hAnsi="Lotus Linotype" w:cs="Lotus Linotype"/>
          <w:sz w:val="24"/>
          <w:szCs w:val="24"/>
          <w:rtl/>
        </w:rPr>
        <w:t>)</w:t>
      </w:r>
      <w:r w:rsidR="000E3A9A" w:rsidRPr="000E3A9A">
        <w:rPr>
          <w:rFonts w:ascii="Lotus Linotype" w:hAnsi="Lotus Linotype" w:cs="Lotus Linotype"/>
          <w:sz w:val="24"/>
          <w:szCs w:val="24"/>
          <w:rtl/>
        </w:rPr>
        <w:t>.</w:t>
      </w:r>
    </w:p>
  </w:footnote>
  <w:footnote w:id="15">
    <w:p w14:paraId="4249899E" w14:textId="233B521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جمع الجوامع للسبكي (ص 71)</w:t>
      </w:r>
      <w:r w:rsidR="000E3A9A" w:rsidRPr="000E3A9A">
        <w:rPr>
          <w:rFonts w:ascii="Lotus Linotype" w:hAnsi="Lotus Linotype" w:cs="Lotus Linotype"/>
          <w:sz w:val="24"/>
          <w:szCs w:val="24"/>
          <w:rtl/>
        </w:rPr>
        <w:t>.</w:t>
      </w:r>
    </w:p>
  </w:footnote>
  <w:footnote w:id="16">
    <w:p w14:paraId="67EBDE77" w14:textId="73C3284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يعني ما جاء في صحيح البخاري (100) من حديث عَبْدِ اللَّهِ بْنِ عَمْرِو بْنِ العَاصِ </w:t>
      </w:r>
      <w:r w:rsidRPr="00B60092">
        <w:rPr>
          <w:rFonts w:ascii="Lotus Linotype" w:hAnsi="Lotus Linotype" w:cs="Lotus Linotype"/>
          <w:sz w:val="28"/>
          <w:szCs w:val="28"/>
          <w:rtl/>
        </w:rPr>
        <w:sym w:font="KFGQPC Arabic Symbols 01" w:char="F06B"/>
      </w:r>
      <w:r w:rsidRPr="00B60092">
        <w:rPr>
          <w:rFonts w:ascii="Lotus Linotype" w:hAnsi="Lotus Linotype" w:cs="Lotus Linotype"/>
          <w:sz w:val="24"/>
          <w:szCs w:val="24"/>
          <w:rtl/>
        </w:rPr>
        <w:t xml:space="preserve"> قَالَ: سَمِعْتُ رَسُولَ اللَّهِ </w:t>
      </w:r>
      <w:r w:rsidRPr="00B60092">
        <w:rPr>
          <w:rFonts w:ascii="Lotus Linotype" w:hAnsi="Lotus Linotype" w:cs="Lotus Linotype"/>
          <w:color w:val="000000"/>
          <w:sz w:val="32"/>
          <w:szCs w:val="28"/>
          <w:rtl/>
        </w:rPr>
        <w:sym w:font="AGA Arabesque" w:char="F065"/>
      </w:r>
      <w:r w:rsidRPr="00B60092">
        <w:rPr>
          <w:rFonts w:ascii="Lotus Linotype" w:hAnsi="Lotus Linotype" w:cs="Lotus Linotype"/>
          <w:sz w:val="24"/>
          <w:szCs w:val="24"/>
          <w:rtl/>
        </w:rPr>
        <w:t xml:space="preserve"> يَقُولُ: «إِنَّ اللَّهَ لاَ يَقْبِضُ العِلْمَ انْتِزَاعًا يَنْتَزِعُهُ مِنَ العِبَادِ، وَلَكِنْ يَقْبِضُ العِلْمَ بِقَبْضِ العُلَمَاءِ، حَتَّى إِذَا لَمْ يُبْقِ عَالـما اتَّخَذَ النَّاسُ </w:t>
      </w:r>
      <w:proofErr w:type="spellStart"/>
      <w:r w:rsidRPr="00B60092">
        <w:rPr>
          <w:rFonts w:ascii="Lotus Linotype" w:hAnsi="Lotus Linotype" w:cs="Lotus Linotype"/>
          <w:sz w:val="24"/>
          <w:szCs w:val="24"/>
          <w:rtl/>
        </w:rPr>
        <w:t>رُءُوسًا</w:t>
      </w:r>
      <w:proofErr w:type="spellEnd"/>
      <w:r w:rsidRPr="00B60092">
        <w:rPr>
          <w:rFonts w:ascii="Lotus Linotype" w:hAnsi="Lotus Linotype" w:cs="Lotus Linotype"/>
          <w:sz w:val="24"/>
          <w:szCs w:val="24"/>
          <w:rtl/>
        </w:rPr>
        <w:t xml:space="preserve"> جُهَّالًا، فَسُئِلُوا فَأَفْتَوْا بِغَيْرِ عِلْمٍ، فَضَلُّوا وَأَضَلُّوا»</w:t>
      </w:r>
      <w:r w:rsidR="000E3A9A" w:rsidRPr="000E3A9A">
        <w:rPr>
          <w:rFonts w:ascii="Lotus Linotype" w:hAnsi="Lotus Linotype" w:cs="Lotus Linotype"/>
          <w:sz w:val="24"/>
          <w:szCs w:val="24"/>
          <w:rtl/>
        </w:rPr>
        <w:t>.</w:t>
      </w:r>
    </w:p>
  </w:footnote>
  <w:footnote w:id="17">
    <w:p w14:paraId="67F31EDC" w14:textId="6C5B0AB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صحيح البخاري (72) بسنده </w:t>
      </w:r>
      <w:r w:rsidRPr="00B60092">
        <w:rPr>
          <w:rFonts w:ascii="Lotus Linotype" w:hAnsi="Lotus Linotype" w:cs="Lotus Linotype"/>
          <w:sz w:val="24"/>
          <w:szCs w:val="24"/>
          <w:rtl/>
        </w:rPr>
        <w:t xml:space="preserve">عن مجاهد، قال: صحبت ابن عمر إلى المدينة فلم أسمعه يحدث عن رسول الله </w:t>
      </w:r>
      <w:r w:rsidRPr="00B60092">
        <w:rPr>
          <w:rFonts w:ascii="Traditional Arabic" w:hAnsi="Traditional Arabic" w:cs="Lotus Linotype"/>
          <w:color w:val="000000"/>
          <w:sz w:val="30"/>
          <w:szCs w:val="26"/>
          <w:rtl/>
        </w:rPr>
        <w:sym w:font="AGA Arabesque" w:char="F065"/>
      </w:r>
      <w:r w:rsidRPr="00B60092">
        <w:rPr>
          <w:rFonts w:ascii="Lotus Linotype" w:hAnsi="Lotus Linotype" w:cs="Lotus Linotype"/>
          <w:sz w:val="24"/>
          <w:szCs w:val="24"/>
          <w:rtl/>
        </w:rPr>
        <w:t xml:space="preserve"> إلا حديثا واحدا، قال: كنا عند النبي </w:t>
      </w:r>
      <w:r w:rsidRPr="00B60092">
        <w:rPr>
          <w:rFonts w:ascii="Traditional Arabic" w:hAnsi="Traditional Arabic" w:cs="Lotus Linotype"/>
          <w:color w:val="000000"/>
          <w:sz w:val="30"/>
          <w:szCs w:val="26"/>
          <w:rtl/>
        </w:rPr>
        <w:sym w:font="AGA Arabesque" w:char="F065"/>
      </w:r>
      <w:r w:rsidRPr="00B60092">
        <w:rPr>
          <w:rFonts w:ascii="Lotus Linotype" w:hAnsi="Lotus Linotype" w:cs="Lotus Linotype" w:hint="cs"/>
          <w:sz w:val="24"/>
          <w:szCs w:val="24"/>
          <w:rtl/>
        </w:rPr>
        <w:t xml:space="preserve"> </w:t>
      </w:r>
      <w:r w:rsidRPr="00B60092">
        <w:rPr>
          <w:rFonts w:ascii="Lotus Linotype" w:hAnsi="Lotus Linotype" w:cs="Lotus Linotype"/>
          <w:sz w:val="24"/>
          <w:szCs w:val="24"/>
          <w:rtl/>
        </w:rPr>
        <w:t xml:space="preserve">فأتي بجمار، فقال: </w:t>
      </w:r>
      <w:r w:rsidRPr="00B60092">
        <w:rPr>
          <w:rFonts w:ascii="Lotus Linotype" w:hAnsi="Lotus Linotype" w:cs="Lotus Linotype" w:hint="cs"/>
          <w:sz w:val="24"/>
          <w:szCs w:val="24"/>
          <w:rtl/>
        </w:rPr>
        <w:t>(</w:t>
      </w:r>
      <w:r w:rsidRPr="00B60092">
        <w:rPr>
          <w:rFonts w:ascii="Lotus Linotype" w:hAnsi="Lotus Linotype" w:cs="Lotus Linotype"/>
          <w:b/>
          <w:bCs/>
          <w:sz w:val="24"/>
          <w:szCs w:val="24"/>
          <w:rtl/>
        </w:rPr>
        <w:t>إن من الشجر شجرة، مثلها كمثل المسلم</w:t>
      </w:r>
      <w:r w:rsidRPr="00B60092">
        <w:rPr>
          <w:rFonts w:ascii="Lotus Linotype" w:hAnsi="Lotus Linotype" w:cs="Lotus Linotype" w:hint="cs"/>
          <w:sz w:val="24"/>
          <w:szCs w:val="24"/>
          <w:rtl/>
        </w:rPr>
        <w:t>)</w:t>
      </w:r>
      <w:r w:rsidRPr="00B60092">
        <w:rPr>
          <w:rFonts w:ascii="Lotus Linotype" w:hAnsi="Lotus Linotype" w:cs="Lotus Linotype"/>
          <w:sz w:val="24"/>
          <w:szCs w:val="24"/>
          <w:rtl/>
        </w:rPr>
        <w:t xml:space="preserve">، فأردت أن أقول: هي النخلة، فإذا أنا أصغر القوم، فسكت، قال النبي </w:t>
      </w:r>
      <w:r w:rsidRPr="00B60092">
        <w:rPr>
          <w:rFonts w:ascii="Traditional Arabic" w:hAnsi="Traditional Arabic" w:cs="Lotus Linotype"/>
          <w:color w:val="000000"/>
          <w:sz w:val="30"/>
          <w:szCs w:val="26"/>
          <w:rtl/>
        </w:rPr>
        <w:sym w:font="AGA Arabesque" w:char="F065"/>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w:t>
      </w:r>
      <w:r w:rsidRPr="00B60092">
        <w:rPr>
          <w:rFonts w:ascii="Lotus Linotype" w:hAnsi="Lotus Linotype" w:cs="Lotus Linotype"/>
          <w:b/>
          <w:bCs/>
          <w:sz w:val="24"/>
          <w:szCs w:val="24"/>
          <w:rtl/>
        </w:rPr>
        <w:t>هي النخل</w:t>
      </w:r>
      <w:r w:rsidRPr="00B60092">
        <w:rPr>
          <w:rFonts w:ascii="Lotus Linotype" w:hAnsi="Lotus Linotype" w:cs="Lotus Linotype" w:hint="cs"/>
          <w:b/>
          <w:bCs/>
          <w:sz w:val="24"/>
          <w:szCs w:val="24"/>
          <w:rtl/>
        </w:rPr>
        <w:t>ة</w:t>
      </w:r>
      <w:r w:rsidRPr="00B60092">
        <w:rPr>
          <w:rFonts w:ascii="Lotus Linotype" w:hAnsi="Lotus Linotype" w:cs="Lotus Linotype" w:hint="cs"/>
          <w:sz w:val="24"/>
          <w:szCs w:val="24"/>
          <w:rtl/>
        </w:rPr>
        <w:t xml:space="preserve">) </w:t>
      </w:r>
      <w:r w:rsidR="000E3A9A" w:rsidRPr="000E3A9A">
        <w:rPr>
          <w:rFonts w:ascii="Lotus Linotype" w:hAnsi="Lotus Linotype" w:cs="Lotus Linotype"/>
          <w:sz w:val="24"/>
          <w:szCs w:val="24"/>
          <w:rtl/>
        </w:rPr>
        <w:t>.</w:t>
      </w:r>
    </w:p>
  </w:footnote>
  <w:footnote w:id="18">
    <w:p w14:paraId="5EC26387" w14:textId="27118CD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جاء في الدر الـمختار </w:t>
      </w:r>
      <w:proofErr w:type="spellStart"/>
      <w:r w:rsidRPr="00B60092">
        <w:rPr>
          <w:rFonts w:ascii="Lotus Linotype" w:hAnsi="Lotus Linotype" w:cs="Lotus Linotype"/>
          <w:sz w:val="24"/>
          <w:szCs w:val="24"/>
          <w:rtl/>
        </w:rPr>
        <w:t>للحصفكي</w:t>
      </w:r>
      <w:proofErr w:type="spellEnd"/>
      <w:r w:rsidRPr="00B60092">
        <w:rPr>
          <w:rFonts w:ascii="Lotus Linotype" w:hAnsi="Lotus Linotype" w:cs="Lotus Linotype"/>
          <w:sz w:val="24"/>
          <w:szCs w:val="24"/>
          <w:rtl/>
        </w:rPr>
        <w:t xml:space="preserve"> الحنفي (6/ 147): «(بل) يمنع (مفت ماجن) يعلم الحيل الباطلة كتعليم الردة لتبين من زوجها أو لتسقط عنها الزكاة» وأقره ابن عابدين في الحاشية</w:t>
      </w:r>
      <w:r w:rsidR="000E3A9A" w:rsidRPr="000E3A9A">
        <w:rPr>
          <w:rFonts w:ascii="Lotus Linotype" w:hAnsi="Lotus Linotype" w:cs="Lotus Linotype"/>
          <w:sz w:val="24"/>
          <w:szCs w:val="24"/>
          <w:rtl/>
        </w:rPr>
        <w:t>.</w:t>
      </w:r>
    </w:p>
  </w:footnote>
  <w:footnote w:id="19">
    <w:p w14:paraId="62712C40" w14:textId="777DE2B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ولهذا يقول الإمام الشاطبي في الـموافقات (5/ 336): «فتاوى الـمجتهدين بالنسبة إِلَى العوام كالأدلة الش</w:t>
      </w:r>
      <w:r w:rsidRPr="00B60092">
        <w:rPr>
          <w:rFonts w:ascii="Lotus Linotype" w:hAnsi="Lotus Linotype" w:cs="Lotus Linotype" w:hint="cs"/>
          <w:sz w:val="24"/>
          <w:szCs w:val="24"/>
          <w:rtl/>
        </w:rPr>
        <w:t>ـ</w:t>
      </w:r>
      <w:r w:rsidRPr="00B60092">
        <w:rPr>
          <w:rFonts w:ascii="Lotus Linotype" w:hAnsi="Lotus Linotype" w:cs="Lotus Linotype"/>
          <w:sz w:val="24"/>
          <w:szCs w:val="24"/>
          <w:rtl/>
        </w:rPr>
        <w:t>رعية بالنسبة إلى الـمجتهدين</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والدليل عليه أن وجود الأدلة بالنسبة إلى الـمقلدين وعدمها سواء؛ إذ كانوا لا يستفيدون منها شيئا؛ فليس النظر في الأدلة والاستنباط من شأنهم، ولا يجوز ذلك لهم </w:t>
      </w:r>
      <w:proofErr w:type="spellStart"/>
      <w:r w:rsidRPr="00B60092">
        <w:rPr>
          <w:rFonts w:ascii="Lotus Linotype" w:hAnsi="Lotus Linotype" w:cs="Lotus Linotype"/>
          <w:sz w:val="24"/>
          <w:szCs w:val="24"/>
          <w:rtl/>
        </w:rPr>
        <w:t>ألبتة</w:t>
      </w:r>
      <w:proofErr w:type="spellEnd"/>
      <w:r w:rsidRPr="00B60092">
        <w:rPr>
          <w:rFonts w:ascii="Lotus Linotype" w:hAnsi="Lotus Linotype" w:cs="Lotus Linotype" w:hint="cs"/>
          <w:sz w:val="24"/>
          <w:szCs w:val="24"/>
          <w:rtl/>
        </w:rPr>
        <w:t>،</w:t>
      </w:r>
      <w:r w:rsidRPr="00B60092">
        <w:rPr>
          <w:rFonts w:ascii="Lotus Linotype" w:hAnsi="Lotus Linotype" w:cs="Lotus Linotype"/>
          <w:sz w:val="24"/>
          <w:szCs w:val="24"/>
          <w:rtl/>
        </w:rPr>
        <w:t xml:space="preserve"> وقد قال تعالى: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فَاسْأَلوا أَهْلَ الذِّكْرِ إِنْ كُنْتُمْ لَا تَعْلَمُونَ</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[النحل: 43]</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والـمقلد غير عالـم؛ فلا يصح له إلا سؤال أهل الذكر، وإليهم مرجعه في أحكام الدين على الإطلاق، فهم إذن القائمون له مقام الشارع، وأقوالهم قائمة مقام أقوال الشارع</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وأيضا؛ فإنه إذا كان فقد الـمفتي يسقط التكليف فذلك مساو لعدم الدليل؛ إذ لا تكليف إلا بدليل، فإذا لم يوجد دليل على العمل سقط التكليف به؛ فكذلك إذا لم يوجد مفت في العمل؛ فهو غير مكلف به، فثبت أن قول الـمجتهد دليل العامي</w:t>
      </w:r>
      <w:r w:rsidRPr="00B60092">
        <w:rPr>
          <w:rFonts w:ascii="Lotus Linotype" w:hAnsi="Lotus Linotype" w:cs="Lotus Linotype" w:hint="cs"/>
          <w:sz w:val="24"/>
          <w:szCs w:val="24"/>
          <w:rtl/>
        </w:rPr>
        <w:t>، والله أعلم</w:t>
      </w:r>
      <w:r w:rsidRPr="00B60092">
        <w:rPr>
          <w:rFonts w:ascii="Lotus Linotype" w:hAnsi="Lotus Linotype" w:cs="Lotus Linotype"/>
          <w:sz w:val="24"/>
          <w:szCs w:val="24"/>
          <w:rtl/>
        </w:rPr>
        <w:t>»</w:t>
      </w:r>
      <w:r w:rsidRPr="00B60092">
        <w:rPr>
          <w:rFonts w:ascii="Lotus Linotype" w:hAnsi="Lotus Linotype" w:cs="Lotus Linotype" w:hint="cs"/>
          <w:sz w:val="24"/>
          <w:szCs w:val="24"/>
          <w:rtl/>
        </w:rPr>
        <w:t xml:space="preserve"> اهـ</w:t>
      </w:r>
      <w:r w:rsidR="000E3A9A" w:rsidRPr="000E3A9A">
        <w:rPr>
          <w:rFonts w:ascii="Lotus Linotype" w:hAnsi="Lotus Linotype" w:cs="Lotus Linotype"/>
          <w:sz w:val="24"/>
          <w:szCs w:val="24"/>
          <w:rtl/>
        </w:rPr>
        <w:t>.</w:t>
      </w:r>
    </w:p>
  </w:footnote>
  <w:footnote w:id="20">
    <w:p w14:paraId="2ABB76E8" w14:textId="77777777"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روى الإمام مسلم في مقدمة صحيحه عن محمد بن سيرين، قال: «إن هذا العلم دين، فانظروا عمن تأخذون دينكم»</w:t>
      </w:r>
    </w:p>
  </w:footnote>
  <w:footnote w:id="21">
    <w:p w14:paraId="74CD6C15" w14:textId="513F6D70"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يعني بذلك كتابه النافع «الحوليات الأنصارية»، وهي خَواطِرٌ فِي العِلْمِ والدَّعْوة والتّرْبِيَةِ والهِجْرَةِ والجِهاد، وقد ذكر الشيخ فيها 150 خاطرة متنوعة، كانت الخاطرة الرابعة بعنوان «شرف العلم»، والعاشرة «ولكن كونُوا ربانِيِّين»، والثالثة عشر «</w:t>
      </w:r>
      <w:r w:rsidRPr="00B60092">
        <w:rPr>
          <w:rFonts w:ascii="Lotus Linotype" w:hAnsi="Lotus Linotype" w:cs="Lotus Linotype"/>
          <w:color w:val="800000"/>
          <w:sz w:val="24"/>
          <w:szCs w:val="24"/>
          <w:rtl/>
        </w:rPr>
        <w:t>حَتَّى إِذا بَلَغَ أَشُدَّهُ وبَلَغَ أَرْبَعِينَ سَنَةً</w:t>
      </w:r>
      <w:r w:rsidRPr="00B60092">
        <w:rPr>
          <w:rFonts w:ascii="Lotus Linotype" w:hAnsi="Lotus Linotype" w:cs="Lotus Linotype"/>
          <w:sz w:val="24"/>
          <w:szCs w:val="24"/>
          <w:rtl/>
        </w:rPr>
        <w:t>»، والخامسة عشر «</w:t>
      </w:r>
      <w:r w:rsidRPr="00B60092">
        <w:rPr>
          <w:rFonts w:ascii="Lotus Linotype" w:hAnsi="Lotus Linotype" w:cs="Lotus Linotype"/>
          <w:color w:val="800000"/>
          <w:sz w:val="24"/>
          <w:szCs w:val="24"/>
          <w:rtl/>
        </w:rPr>
        <w:t>وكانُوا هَكَذا!؛ وشَبَّكَ بَيْنَ أَصابِعِهِ</w:t>
      </w:r>
      <w:r w:rsidRPr="00B60092">
        <w:rPr>
          <w:rFonts w:ascii="Lotus Linotype" w:hAnsi="Lotus Linotype" w:cs="Lotus Linotype"/>
          <w:sz w:val="24"/>
          <w:szCs w:val="24"/>
          <w:rtl/>
        </w:rPr>
        <w:t>»</w:t>
      </w:r>
      <w:r w:rsidR="000E3A9A" w:rsidRPr="000E3A9A">
        <w:rPr>
          <w:rFonts w:ascii="Lotus Linotype" w:hAnsi="Lotus Linotype" w:cs="Lotus Linotype"/>
          <w:sz w:val="24"/>
          <w:szCs w:val="24"/>
          <w:rtl/>
        </w:rPr>
        <w:t>.</w:t>
      </w:r>
    </w:p>
  </w:footnote>
  <w:footnote w:id="22">
    <w:p w14:paraId="07B85E9D" w14:textId="175F06A3"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الخطيب البغدادي في تاريخ بغداد (9/ 486): «الزبير بْن بكار بْن عَبْد اللَّهِ بْن مصعب</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الـمديني العلامة»</w:t>
      </w:r>
      <w:r w:rsidR="000E3A9A" w:rsidRPr="000E3A9A">
        <w:rPr>
          <w:rFonts w:ascii="Lotus Linotype" w:hAnsi="Lotus Linotype" w:cs="Lotus Linotype"/>
          <w:sz w:val="24"/>
          <w:szCs w:val="24"/>
          <w:rtl/>
        </w:rPr>
        <w:t>.</w:t>
      </w:r>
    </w:p>
  </w:footnote>
  <w:footnote w:id="23">
    <w:p w14:paraId="47125F9D" w14:textId="3706187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يعني قول الخطيب في تاريخه (10/ 382): «</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أَخْبَرَنَا أبو الحسن الدارقطني، قال: اسم الشرقي بن القطامي العلامة»</w:t>
      </w:r>
      <w:r w:rsidR="000E3A9A" w:rsidRPr="000E3A9A">
        <w:rPr>
          <w:rFonts w:ascii="Lotus Linotype" w:hAnsi="Lotus Linotype" w:cs="Lotus Linotype"/>
          <w:sz w:val="24"/>
          <w:szCs w:val="24"/>
          <w:rtl/>
        </w:rPr>
        <w:t>.</w:t>
      </w:r>
    </w:p>
  </w:footnote>
  <w:footnote w:id="24">
    <w:p w14:paraId="514E6CC1" w14:textId="00506D0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كان </w:t>
      </w:r>
      <w:r w:rsidR="00B60092">
        <w:rPr>
          <w:rFonts w:ascii="Lotus Linotype" w:hAnsi="Lotus Linotype" w:cs="Lotus Linotype" w:hint="cs"/>
          <w:sz w:val="24"/>
          <w:szCs w:val="24"/>
          <w:rtl/>
        </w:rPr>
        <w:t xml:space="preserve">الذهبي </w:t>
      </w:r>
      <w:r w:rsidRPr="00B60092">
        <w:rPr>
          <w:rFonts w:ascii="Lotus Linotype" w:hAnsi="Lotus Linotype" w:cs="Lotus Linotype" w:hint="cs"/>
          <w:sz w:val="24"/>
          <w:szCs w:val="24"/>
          <w:rtl/>
        </w:rPr>
        <w:t>يبالغ في إطلاق هذا الوصف؛ حتى أحصيتُ أزيد من خمس</w:t>
      </w:r>
      <w:r w:rsidR="00B60092" w:rsidRPr="00B60092">
        <w:rPr>
          <w:rFonts w:ascii="Lotus Linotype" w:hAnsi="Lotus Linotype" w:cs="Lotus Linotype" w:hint="cs"/>
          <w:sz w:val="24"/>
          <w:szCs w:val="24"/>
          <w:rtl/>
        </w:rPr>
        <w:t xml:space="preserve"> م</w:t>
      </w:r>
      <w:r w:rsidRPr="00B60092">
        <w:rPr>
          <w:rFonts w:ascii="Lotus Linotype" w:hAnsi="Lotus Linotype" w:cs="Lotus Linotype" w:hint="cs"/>
          <w:sz w:val="24"/>
          <w:szCs w:val="24"/>
          <w:rtl/>
        </w:rPr>
        <w:t xml:space="preserve">ئة موضع استعملَ فيها لفظ العلامة على من يترجم لهم حتى يطلقه على بعض الروافض والخوارج والمعتزلة وأهل اللغة والطب والفلك، </w:t>
      </w:r>
      <w:r w:rsidR="00B60092" w:rsidRPr="00B60092">
        <w:rPr>
          <w:rFonts w:ascii="Lotus Linotype" w:hAnsi="Lotus Linotype" w:cs="Lotus Linotype" w:hint="cs"/>
          <w:sz w:val="24"/>
          <w:szCs w:val="24"/>
          <w:rtl/>
        </w:rPr>
        <w:t>بل و</w:t>
      </w:r>
      <w:r w:rsidRPr="00B60092">
        <w:rPr>
          <w:rFonts w:ascii="Lotus Linotype" w:hAnsi="Lotus Linotype" w:cs="Lotus Linotype" w:hint="cs"/>
          <w:sz w:val="24"/>
          <w:szCs w:val="24"/>
          <w:rtl/>
        </w:rPr>
        <w:t xml:space="preserve">على بعض المجانين (10/ 552) كما في ترجمة </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عباد بن سلمان البصري</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 xml:space="preserve"> المعتزلي، الذي نقل فيها عن أبي علي الجبائي أن المترجَم له </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حذق في الكلام لولا جنونه!!</w:t>
      </w:r>
      <w:r w:rsidRPr="00B60092">
        <w:rPr>
          <w:rFonts w:ascii="Lotus Linotype" w:hAnsi="Lotus Linotype" w:cs="Lotus Linotype" w:hint="eastAsia"/>
          <w:sz w:val="24"/>
          <w:szCs w:val="24"/>
          <w:rtl/>
        </w:rPr>
        <w:t>»</w:t>
      </w:r>
      <w:r w:rsidR="000E3A9A" w:rsidRPr="000E3A9A">
        <w:rPr>
          <w:rFonts w:ascii="Lotus Linotype" w:hAnsi="Lotus Linotype" w:cs="Lotus Linotype"/>
          <w:sz w:val="24"/>
          <w:szCs w:val="24"/>
          <w:rtl/>
        </w:rPr>
        <w:t>.</w:t>
      </w:r>
    </w:p>
  </w:footnote>
  <w:footnote w:id="25">
    <w:p w14:paraId="28BF48CB" w14:textId="00ABBA5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استعمال ابن حجر لهذه الكلمة أقل من الذهبي جدا؛ فقد استعمل هذه اللفظة في </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الدرر</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 xml:space="preserve"> في أكثر من خمسين موضعًا</w:t>
      </w:r>
      <w:r w:rsidR="000E3A9A" w:rsidRPr="000E3A9A">
        <w:rPr>
          <w:rFonts w:ascii="Lotus Linotype" w:hAnsi="Lotus Linotype" w:cs="Lotus Linotype"/>
          <w:sz w:val="24"/>
          <w:szCs w:val="24"/>
          <w:rtl/>
        </w:rPr>
        <w:t>.</w:t>
      </w:r>
    </w:p>
  </w:footnote>
  <w:footnote w:id="26">
    <w:p w14:paraId="26EAD4D1" w14:textId="3E7C9077"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مصطلح «الـمتأخرين» يُعنى به من بعد القرن الثالث الهجري، وهو أحد الأقوال في التفريق بين الـمتقدمين والـمتأخرين في علم الحديث خاصة؛ فقد قال الحافظ الذهبي في آخر فقرة من مقدمة ميزان الاعتدال (1/ 4): «الحد الفاصل بين الـمتقدم والـمتأخر هو رأس سنة ثلاث</w:t>
      </w:r>
      <w:r w:rsidR="00B60092" w:rsidRPr="00B60092">
        <w:rPr>
          <w:rFonts w:ascii="Lotus Linotype" w:hAnsi="Lotus Linotype" w:cs="Lotus Linotype" w:hint="cs"/>
          <w:sz w:val="24"/>
          <w:szCs w:val="24"/>
          <w:rtl/>
        </w:rPr>
        <w:t xml:space="preserve"> </w:t>
      </w:r>
      <w:r w:rsidRPr="00B60092">
        <w:rPr>
          <w:rFonts w:ascii="Lotus Linotype" w:hAnsi="Lotus Linotype" w:cs="Lotus Linotype"/>
          <w:sz w:val="24"/>
          <w:szCs w:val="24"/>
          <w:rtl/>
        </w:rPr>
        <w:t>مئة</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w:t>
      </w:r>
      <w:r w:rsidR="000E3A9A" w:rsidRPr="000E3A9A">
        <w:rPr>
          <w:rFonts w:ascii="Lotus Linotype" w:hAnsi="Lotus Linotype" w:cs="Lotus Linotype"/>
          <w:sz w:val="24"/>
          <w:szCs w:val="24"/>
          <w:rtl/>
        </w:rPr>
        <w:t>.</w:t>
      </w:r>
    </w:p>
  </w:footnote>
  <w:footnote w:id="27">
    <w:p w14:paraId="203D0F90" w14:textId="75EAEE23"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قدمنا قبل قليل أنه كثيرا ما كان يستعمل الذهبي هذه اللفظة </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العلامة</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 xml:space="preserve"> في غير موضعها؛ </w:t>
      </w:r>
      <w:proofErr w:type="spellStart"/>
      <w:r w:rsidRPr="00B60092">
        <w:rPr>
          <w:rFonts w:ascii="Lotus Linotype" w:hAnsi="Lotus Linotype" w:cs="Lotus Linotype" w:hint="cs"/>
          <w:sz w:val="24"/>
          <w:szCs w:val="24"/>
          <w:rtl/>
        </w:rPr>
        <w:t>فانظرها</w:t>
      </w:r>
      <w:proofErr w:type="spellEnd"/>
      <w:r w:rsidRPr="00B60092">
        <w:rPr>
          <w:rFonts w:ascii="Lotus Linotype" w:hAnsi="Lotus Linotype" w:cs="Lotus Linotype" w:hint="cs"/>
          <w:sz w:val="24"/>
          <w:szCs w:val="24"/>
          <w:rtl/>
        </w:rPr>
        <w:t xml:space="preserve"> في مواضع المترجَم لهم</w:t>
      </w:r>
      <w:r w:rsidR="000E3A9A" w:rsidRPr="000E3A9A">
        <w:rPr>
          <w:rFonts w:ascii="Lotus Linotype" w:hAnsi="Lotus Linotype" w:cs="Lotus Linotype"/>
          <w:sz w:val="24"/>
          <w:szCs w:val="24"/>
          <w:rtl/>
        </w:rPr>
        <w:t>.</w:t>
      </w:r>
    </w:p>
  </w:footnote>
  <w:footnote w:id="28">
    <w:p w14:paraId="3B088916" w14:textId="2DAA255E" w:rsidR="00591EE6" w:rsidRPr="00B60092" w:rsidRDefault="00591EE6" w:rsidP="00B60092">
      <w:pPr>
        <w:pStyle w:val="a6"/>
        <w:ind w:left="340" w:hanging="340"/>
        <w:jc w:val="both"/>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قال الشيخ ابن عثيمين </w:t>
      </w:r>
      <w:r w:rsidRPr="00B60092">
        <w:rPr>
          <w:rFonts w:ascii="Lotus Linotype" w:hAnsi="Lotus Linotype" w:cs="Lotus Linotype" w:hint="cs"/>
          <w:sz w:val="24"/>
          <w:szCs w:val="24"/>
        </w:rPr>
        <w:sym w:font="KFGQPC Arabic Symbols 01" w:char="F072"/>
      </w:r>
      <w:r w:rsidRPr="00B60092">
        <w:rPr>
          <w:rFonts w:ascii="Lotus Linotype" w:hAnsi="Lotus Linotype" w:cs="Lotus Linotype" w:hint="cs"/>
          <w:sz w:val="24"/>
          <w:szCs w:val="24"/>
          <w:rtl/>
        </w:rPr>
        <w:t xml:space="preserve"> معلقا على: </w:t>
      </w:r>
      <w:r w:rsidRPr="00B60092">
        <w:rPr>
          <w:rFonts w:ascii="Lotus Linotype" w:hAnsi="Lotus Linotype" w:cs="Lotus Linotype" w:hint="eastAsia"/>
          <w:sz w:val="24"/>
          <w:szCs w:val="24"/>
          <w:rtl/>
        </w:rPr>
        <w:t>«</w:t>
      </w:r>
      <w:r w:rsidRPr="00B60092">
        <w:rPr>
          <w:rFonts w:ascii="Lotus Linotype" w:hAnsi="Lotus Linotype" w:cs="Lotus Linotype"/>
          <w:sz w:val="24"/>
          <w:szCs w:val="24"/>
          <w:rtl/>
        </w:rPr>
        <w:t>قوله: «الإمام»، هذا من باب التَّساهل بعض الشيءِ، لأن الموفَّق ليس كالإِمام أحمد، أو الشَّافعي، أو مالك، أو أبي حنيفة، لكنه إِمام مقيَّد، له مَنْ يَنْصُرُ أقوالَه ويأخذُ بها، فيكون إِماماً بهذا الاعتبار، أما الإِمامةُ التي مثل إِمامة الإِمام أحمد ومَنْ أشْبَهَهُ فإِنَّه لم يصلْ إلى دَرجتها</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w:t>
      </w:r>
      <w:r w:rsidRPr="00B60092">
        <w:rPr>
          <w:rFonts w:ascii="Lotus Linotype" w:hAnsi="Lotus Linotype" w:cs="Lotus Linotype"/>
          <w:b/>
          <w:bCs/>
          <w:sz w:val="24"/>
          <w:szCs w:val="24"/>
          <w:rtl/>
        </w:rPr>
        <w:t>وقد كَثُر في الوقت الأخير إطلاق الإمام عند النَّاس</w:t>
      </w:r>
      <w:r w:rsidRPr="00B60092">
        <w:rPr>
          <w:rFonts w:ascii="Lotus Linotype" w:hAnsi="Lotus Linotype" w:cs="Lotus Linotype"/>
          <w:sz w:val="24"/>
          <w:szCs w:val="24"/>
          <w:rtl/>
        </w:rPr>
        <w:t>؛ حتى إِنه يكون الملقَّب بها من أدنى أهل العلم، وهذا أمرٌ لو كان لا يتعدَّى اللفظَ لكان هيِّناً، لكنه يتعدَّى إلى المعنى؛ لأنَّ الإِنسان إِذا رأى هذا يُوصفُ بالإِمام تكون أقوالُه عنده قدوة؛ مع أنَّه لا يستحِقُّ</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وهذا كقولهم الآن لكل مَنْ قُتِلَ في معركة: إِنَّه شهيد</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وهذا حرام، فلا يجوز أن يُشْهَدَ لكل شخصٍ بعينه بالشَّهادة</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 xml:space="preserve"> [الشرح الممتع: 1 / 17]</w:t>
      </w:r>
      <w:r w:rsidR="000E3A9A" w:rsidRPr="000E3A9A">
        <w:rPr>
          <w:rFonts w:ascii="Lotus Linotype" w:hAnsi="Lotus Linotype" w:cs="Lotus Linotype"/>
          <w:sz w:val="24"/>
          <w:szCs w:val="24"/>
          <w:rtl/>
        </w:rPr>
        <w:t>.</w:t>
      </w:r>
    </w:p>
  </w:footnote>
  <w:footnote w:id="29">
    <w:p w14:paraId="19F3140B" w14:textId="0515EA54"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مسلم (2547)</w:t>
      </w:r>
      <w:r w:rsidR="000E3A9A" w:rsidRPr="000E3A9A">
        <w:rPr>
          <w:rFonts w:ascii="Lotus Linotype" w:hAnsi="Lotus Linotype" w:cs="Lotus Linotype"/>
          <w:sz w:val="24"/>
          <w:szCs w:val="24"/>
          <w:rtl/>
        </w:rPr>
        <w:t>.</w:t>
      </w:r>
    </w:p>
  </w:footnote>
  <w:footnote w:id="30">
    <w:p w14:paraId="71AA1DD2" w14:textId="7788116C"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قال الدكتور أحمد مختار في ضبط هذه الكلمة، في كتابه </w:t>
      </w:r>
      <w:r w:rsidRPr="00B60092">
        <w:rPr>
          <w:rFonts w:ascii="Lotus Linotype" w:hAnsi="Lotus Linotype" w:cs="Lotus Linotype"/>
          <w:sz w:val="24"/>
          <w:szCs w:val="24"/>
          <w:rtl/>
        </w:rPr>
        <w:t>معجم الصواب اللغوي (1/ 599)</w:t>
      </w:r>
      <w:r w:rsidRPr="00B60092">
        <w:rPr>
          <w:rFonts w:ascii="Lotus Linotype" w:hAnsi="Lotus Linotype" w:cs="Lotus Linotype" w:hint="cs"/>
          <w:sz w:val="24"/>
          <w:szCs w:val="24"/>
          <w:rtl/>
        </w:rPr>
        <w:t xml:space="preserve">: </w:t>
      </w:r>
      <w:r w:rsidRPr="00B60092">
        <w:rPr>
          <w:rFonts w:ascii="Lotus Linotype" w:hAnsi="Lotus Linotype" w:cs="Lotus Linotype" w:hint="eastAsia"/>
          <w:sz w:val="24"/>
          <w:szCs w:val="24"/>
          <w:rtl/>
        </w:rPr>
        <w:t>«</w:t>
      </w:r>
      <w:r w:rsidRPr="00B60092">
        <w:rPr>
          <w:rFonts w:ascii="Lotus Linotype" w:hAnsi="Lotus Linotype" w:cs="Lotus Linotype"/>
          <w:sz w:val="24"/>
          <w:szCs w:val="24"/>
          <w:rtl/>
        </w:rPr>
        <w:t xml:space="preserve"> يتمتَّع بالقَبُول بين النّاس [فصيحة]-يتمتَّع بالقُبُول بين النّاس [صحيحة] </w:t>
      </w:r>
      <w:r w:rsidRPr="00B60092">
        <w:rPr>
          <w:rFonts w:ascii="Lotus Linotype" w:hAnsi="Lotus Linotype" w:cs="Lotus Linotype" w:hint="cs"/>
          <w:sz w:val="24"/>
          <w:szCs w:val="24"/>
          <w:rtl/>
        </w:rPr>
        <w:t>، ف</w:t>
      </w:r>
      <w:r w:rsidRPr="00B60092">
        <w:rPr>
          <w:rFonts w:ascii="Lotus Linotype" w:hAnsi="Lotus Linotype" w:cs="Lotus Linotype"/>
          <w:sz w:val="24"/>
          <w:szCs w:val="24"/>
          <w:rtl/>
        </w:rPr>
        <w:t xml:space="preserve"> الوارد في المعاجم ضبط المصدر «قَبُول» بفتح القاف، ولكن جاء في التاج والمصباح أن ضمّ القاف لغة حكاها ابن الأعرابي</w:t>
      </w:r>
      <w:r w:rsidRPr="00B60092">
        <w:rPr>
          <w:rFonts w:ascii="Lotus Linotype" w:hAnsi="Lotus Linotype" w:cs="Lotus Linotype" w:hint="cs"/>
          <w:sz w:val="24"/>
          <w:szCs w:val="24"/>
          <w:rtl/>
        </w:rPr>
        <w:t>» فكلا اللغتين صحيح،  لكن ضبط القاف بالضم أفصح</w:t>
      </w:r>
      <w:r w:rsidR="000E3A9A" w:rsidRPr="000E3A9A">
        <w:rPr>
          <w:rFonts w:ascii="Lotus Linotype" w:hAnsi="Lotus Linotype" w:cs="Lotus Linotype"/>
          <w:sz w:val="24"/>
          <w:szCs w:val="24"/>
          <w:rtl/>
        </w:rPr>
        <w:t>.</w:t>
      </w:r>
    </w:p>
  </w:footnote>
  <w:footnote w:id="31">
    <w:p w14:paraId="1D54B3BA" w14:textId="4E0D914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كتب عدد من أهل العلم والجهاد تعليقات أو ردودٍ على التسمي باسم «السلفية الجهادية» لعل من أبرزها ما كتبه الشيخ العالـم الشهيد: أبو دجانة الباشا </w:t>
      </w:r>
      <w:proofErr w:type="spellStart"/>
      <w:r w:rsidRPr="00B60092">
        <w:rPr>
          <w:rFonts w:ascii="Lotus Linotype" w:hAnsi="Lotus Linotype" w:cs="Lotus Linotype"/>
          <w:sz w:val="24"/>
          <w:szCs w:val="24"/>
          <w:rtl/>
        </w:rPr>
        <w:t>البحطيطي</w:t>
      </w:r>
      <w:proofErr w:type="spellEnd"/>
      <w:r w:rsidRPr="00B60092">
        <w:rPr>
          <w:rFonts w:ascii="Lotus Linotype" w:hAnsi="Lotus Linotype" w:cs="Lotus Linotype"/>
          <w:sz w:val="24"/>
          <w:szCs w:val="24"/>
          <w:rtl/>
        </w:rPr>
        <w:t>، وذلك في رسالته الـمسماة: «تأملات في مصطلح السلفية الجهادية» قال فيها: «بل إن الناظر الـمستبصر لمسار الأحداث في هذا الزمان يجد أن أعداء الدين وأهل الباطل قد أعجبهم هذا الـمصطلح -إن لم يكونوا هم واضعيه- وأفسحوا الـمجال لنشره، واستفادوا منه أيما استفادة في تشويه حملته، وتصويرهم بأنهم ثلة منحرفة عن دينها، منبوذة من أمتها، وأصبح هذا الاسم مرتبطًا في أذهان الكثير من العامة -بل وربما بعض الخاصة- بسفك الدماء الـمحرمة، والإفراط في الدين والـمعتقد</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إلى آخر سلسلة الاتهامات الباطلة الـمشهورة»</w:t>
      </w:r>
      <w:r w:rsidR="000E3A9A" w:rsidRPr="000E3A9A">
        <w:rPr>
          <w:rFonts w:ascii="Lotus Linotype" w:hAnsi="Lotus Linotype" w:cs="Lotus Linotype"/>
          <w:sz w:val="24"/>
          <w:szCs w:val="24"/>
          <w:rtl/>
        </w:rPr>
        <w:t>.</w:t>
      </w:r>
    </w:p>
  </w:footnote>
  <w:footnote w:id="32">
    <w:p w14:paraId="557FB638" w14:textId="4854291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في هذا الـمعنى وغيره مما يشابهه رسالة الشيخ عطية الله الليبي: «جواب سؤال في جهاد الدفع»</w:t>
      </w:r>
      <w:r w:rsidR="000E3A9A" w:rsidRPr="000E3A9A">
        <w:rPr>
          <w:rFonts w:ascii="Lotus Linotype" w:hAnsi="Lotus Linotype" w:cs="Lotus Linotype"/>
          <w:sz w:val="24"/>
          <w:szCs w:val="24"/>
          <w:rtl/>
        </w:rPr>
        <w:t>.</w:t>
      </w:r>
    </w:p>
  </w:footnote>
  <w:footnote w:id="33">
    <w:p w14:paraId="1F7E5F68" w14:textId="75FC0FD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للشيخ </w:t>
      </w:r>
      <w:r w:rsidR="00B60092">
        <w:rPr>
          <w:rFonts w:ascii="Lotus Linotype" w:hAnsi="Lotus Linotype" w:cs="Lotus Linotype" w:hint="cs"/>
          <w:sz w:val="24"/>
          <w:szCs w:val="24"/>
          <w:rtl/>
        </w:rPr>
        <w:t xml:space="preserve">أربعة </w:t>
      </w:r>
      <w:proofErr w:type="spellStart"/>
      <w:r w:rsidR="00B60092">
        <w:rPr>
          <w:rFonts w:ascii="Lotus Linotype" w:hAnsi="Lotus Linotype" w:cs="Lotus Linotype" w:hint="cs"/>
          <w:sz w:val="24"/>
          <w:szCs w:val="24"/>
          <w:rtl/>
        </w:rPr>
        <w:t>قتاوى</w:t>
      </w:r>
      <w:proofErr w:type="spellEnd"/>
      <w:r w:rsidR="00B60092">
        <w:rPr>
          <w:rFonts w:ascii="Lotus Linotype" w:hAnsi="Lotus Linotype" w:cs="Lotus Linotype" w:hint="cs"/>
          <w:sz w:val="24"/>
          <w:szCs w:val="24"/>
          <w:rtl/>
        </w:rPr>
        <w:t xml:space="preserve"> </w:t>
      </w:r>
      <w:r w:rsidRPr="00B60092">
        <w:rPr>
          <w:rFonts w:ascii="Lotus Linotype" w:hAnsi="Lotus Linotype" w:cs="Lotus Linotype"/>
          <w:sz w:val="24"/>
          <w:szCs w:val="24"/>
          <w:rtl/>
        </w:rPr>
        <w:t>حول مسألة «حماس» والحكم عليها تجدها في قسم نوازل الجهاد من هذا الكتاب</w:t>
      </w:r>
      <w:r w:rsidR="000E3A9A" w:rsidRPr="000E3A9A">
        <w:rPr>
          <w:rFonts w:ascii="Lotus Linotype" w:hAnsi="Lotus Linotype" w:cs="Lotus Linotype"/>
          <w:sz w:val="24"/>
          <w:szCs w:val="24"/>
          <w:rtl/>
        </w:rPr>
        <w:t>.</w:t>
      </w:r>
    </w:p>
  </w:footnote>
  <w:footnote w:id="34">
    <w:p w14:paraId="4E1EE32F" w14:textId="137BE76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كتب الشيخ اثني عشر مقالا ومقدمة في سلسلته «أسمار» دارت حول هذا الـمعنى، كان منها: «سر صناعة الحياة»، ومقاله «فلسفة العبيد»</w:t>
      </w:r>
      <w:r w:rsidR="000E3A9A" w:rsidRPr="000E3A9A">
        <w:rPr>
          <w:rFonts w:ascii="Lotus Linotype" w:hAnsi="Lotus Linotype" w:cs="Lotus Linotype"/>
          <w:sz w:val="24"/>
          <w:szCs w:val="24"/>
          <w:rtl/>
        </w:rPr>
        <w:t>.</w:t>
      </w:r>
    </w:p>
  </w:footnote>
  <w:footnote w:id="35">
    <w:p w14:paraId="11FE6A14" w14:textId="4B113F95"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مسلم (810)، مسند أحمد (21278) ومعنى (ليهنك العلم) أي: ليكن العلم هنيئا لك</w:t>
      </w:r>
      <w:r w:rsidR="000E3A9A" w:rsidRPr="000E3A9A">
        <w:rPr>
          <w:rFonts w:ascii="Lotus Linotype" w:hAnsi="Lotus Linotype" w:cs="Lotus Linotype"/>
          <w:sz w:val="24"/>
          <w:szCs w:val="24"/>
          <w:rtl/>
        </w:rPr>
        <w:t>.</w:t>
      </w:r>
    </w:p>
  </w:footnote>
  <w:footnote w:id="36">
    <w:p w14:paraId="6838393C" w14:textId="5B4D7BE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الباري (1/427)</w:t>
      </w:r>
      <w:r w:rsidR="000E3A9A" w:rsidRPr="000E3A9A">
        <w:rPr>
          <w:rFonts w:ascii="Lotus Linotype" w:hAnsi="Lotus Linotype" w:cs="Lotus Linotype"/>
          <w:sz w:val="24"/>
          <w:szCs w:val="24"/>
          <w:rtl/>
        </w:rPr>
        <w:t>.</w:t>
      </w:r>
    </w:p>
  </w:footnote>
  <w:footnote w:id="37">
    <w:p w14:paraId="4FF8A6EF" w14:textId="5A5C06F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جاء في معجم اللغة العربية المعاصرة (2/ 1572 - مادة: ع ود) ما نصه: «العادة طبيعة ثانية [مثل]؛ يقابله المثل العربيّ: مَنْ شَبَّ على خُلُقٍ شابَ عليه»</w:t>
      </w:r>
      <w:r w:rsidR="000E3A9A" w:rsidRPr="000E3A9A">
        <w:rPr>
          <w:rFonts w:ascii="Lotus Linotype" w:hAnsi="Lotus Linotype" w:cs="Lotus Linotype"/>
          <w:sz w:val="24"/>
          <w:szCs w:val="24"/>
          <w:rtl/>
        </w:rPr>
        <w:t>.</w:t>
      </w:r>
    </w:p>
  </w:footnote>
  <w:footnote w:id="38">
    <w:p w14:paraId="11290D7F" w14:textId="457C6F7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التفسير الكبير للألوسي (10/ 14)، زاد المسير في علم التفسير لابن الجوزي (3/ 320)</w:t>
      </w:r>
      <w:r w:rsidR="000E3A9A" w:rsidRPr="000E3A9A">
        <w:rPr>
          <w:rFonts w:ascii="Lotus Linotype" w:hAnsi="Lotus Linotype" w:cs="Lotus Linotype"/>
          <w:sz w:val="24"/>
          <w:szCs w:val="24"/>
          <w:rtl/>
        </w:rPr>
        <w:t>.</w:t>
      </w:r>
    </w:p>
  </w:footnote>
  <w:footnote w:id="39">
    <w:p w14:paraId="6EF77F79" w14:textId="6EC1ED4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وذلك بقوله </w:t>
      </w:r>
      <w:r w:rsidRPr="00B60092">
        <w:rPr>
          <w:rFonts w:ascii="Lotus Linotype" w:hAnsi="Lotus Linotype" w:cs="Lotus Linotype"/>
          <w:sz w:val="24"/>
          <w:szCs w:val="24"/>
        </w:rPr>
        <w:sym w:font="AGA Arabesque" w:char="F065"/>
      </w:r>
      <w:r w:rsidRPr="00B60092">
        <w:rPr>
          <w:rFonts w:ascii="Lotus Linotype" w:hAnsi="Lotus Linotype" w:cs="Lotus Linotype"/>
          <w:sz w:val="24"/>
          <w:szCs w:val="24"/>
          <w:rtl/>
        </w:rPr>
        <w:t>: (</w:t>
      </w:r>
      <w:r w:rsidRPr="00B60092">
        <w:rPr>
          <w:rFonts w:ascii="Lotus Linotype" w:hAnsi="Lotus Linotype" w:cs="Lotus Linotype"/>
          <w:b/>
          <w:bCs/>
          <w:sz w:val="24"/>
          <w:szCs w:val="24"/>
          <w:rtl/>
        </w:rPr>
        <w:t>اللهم علمه تأويل القرآن</w:t>
      </w:r>
      <w:r w:rsidRPr="00B60092">
        <w:rPr>
          <w:rFonts w:ascii="Lotus Linotype" w:hAnsi="Lotus Linotype" w:cs="Lotus Linotype"/>
          <w:sz w:val="24"/>
          <w:szCs w:val="24"/>
          <w:rtl/>
        </w:rPr>
        <w:t>)، وهو حديث صحيح رواه الحاكم في المستدرك (6288) وقال: هذا حديث صحيح الإسناد ولم يخرجاه، وقال محققو كتاب «مختصر تلخيص الذهبي» لابن الملقن (5/ 2228): الحديث بإسناد الحاكم فيه شبيب وهو ضعيف من قبل حفظه، لكنه صح من طرق أخر، فهو صحيح لغيره بتلك الطرق</w:t>
      </w:r>
      <w:r w:rsidR="000E3A9A" w:rsidRPr="000E3A9A">
        <w:rPr>
          <w:rFonts w:ascii="Lotus Linotype" w:hAnsi="Lotus Linotype" w:cs="Lotus Linotype"/>
          <w:sz w:val="24"/>
          <w:szCs w:val="24"/>
          <w:rtl/>
        </w:rPr>
        <w:t>.</w:t>
      </w:r>
    </w:p>
  </w:footnote>
  <w:footnote w:id="40">
    <w:p w14:paraId="27E249F5" w14:textId="7777777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أصل هذا الكتاب وُضع باللغة الفارسية، لكنه ترجم إلى اللغات الأخرى، وهذه التراجم هي المتداولة الآن، وترجم إلى اللغة العربية مرتين؛ الترجمة الأولى قام بها الشيخ محمد منير الدمشقي الأزهري، والترجمة الثانية للشيخ سيد سليمان الندوي، ولم يترجم أحدهما مبحث «الحروف المقطعات» فترجمه الشيخ محمد إعزاز </w:t>
      </w:r>
      <w:proofErr w:type="gramStart"/>
      <w:r w:rsidRPr="00B60092">
        <w:rPr>
          <w:rFonts w:ascii="Lotus Linotype" w:hAnsi="Lotus Linotype" w:cs="Lotus Linotype"/>
          <w:sz w:val="24"/>
          <w:szCs w:val="24"/>
          <w:rtl/>
        </w:rPr>
        <w:t>علي</w:t>
      </w:r>
      <w:proofErr w:type="gramEnd"/>
      <w:r w:rsidRPr="00B60092">
        <w:rPr>
          <w:rFonts w:ascii="Lotus Linotype" w:hAnsi="Lotus Linotype" w:cs="Lotus Linotype"/>
          <w:sz w:val="24"/>
          <w:szCs w:val="24"/>
          <w:rtl/>
        </w:rPr>
        <w:t xml:space="preserve"> </w:t>
      </w:r>
      <w:proofErr w:type="spellStart"/>
      <w:r w:rsidRPr="00B60092">
        <w:rPr>
          <w:rFonts w:ascii="Lotus Linotype" w:hAnsi="Lotus Linotype" w:cs="Lotus Linotype"/>
          <w:sz w:val="24"/>
          <w:szCs w:val="24"/>
          <w:rtl/>
        </w:rPr>
        <w:t>الأمروهي</w:t>
      </w:r>
      <w:proofErr w:type="spellEnd"/>
      <w:r w:rsidRPr="00B60092">
        <w:rPr>
          <w:rFonts w:ascii="Lotus Linotype" w:hAnsi="Lotus Linotype" w:cs="Lotus Linotype"/>
          <w:sz w:val="24"/>
          <w:szCs w:val="24"/>
          <w:rtl/>
        </w:rPr>
        <w:t>، وألحقه بالكتاب، والكتاب يشتمل على أربعة أبواب على النحو التالي:</w:t>
      </w:r>
    </w:p>
    <w:p w14:paraId="2F3BFF5E" w14:textId="56DBB357"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الباب الأول: في العلوم الخمسة التي بينها القرآن العظيم بطريق التنصيص؛ وهي علم الأحكام، وعلم مناظرة أهل الكتاب والمشركين والمنافقين، وعلم التذكير بآلاء الله، وعلم التذكير بأيام الله، وعلم التذكير بالموت وما بعده</w:t>
      </w:r>
      <w:r w:rsidR="000E3A9A" w:rsidRPr="000E3A9A">
        <w:rPr>
          <w:rFonts w:ascii="Lotus Linotype" w:hAnsi="Lotus Linotype" w:cs="Lotus Linotype"/>
          <w:sz w:val="24"/>
          <w:szCs w:val="24"/>
          <w:rtl/>
        </w:rPr>
        <w:t>.</w:t>
      </w:r>
    </w:p>
    <w:p w14:paraId="2BC077F1" w14:textId="7D7675BE"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الباب الثاني: في بيان وجوه الخفاء في معاني نظم القرآن</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تناول في هذا الباب شرح الغريب، المواضيع الصعبة في فن التفسير، حذف بعض أجزاء وأدوات الكلام، المحكم والمتشابه، الكناية، التعريض، والمجاز العقلي</w:t>
      </w:r>
      <w:r w:rsidR="000E3A9A" w:rsidRPr="000E3A9A">
        <w:rPr>
          <w:rFonts w:ascii="Lotus Linotype" w:hAnsi="Lotus Linotype" w:cs="Lotus Linotype"/>
          <w:sz w:val="24"/>
          <w:szCs w:val="24"/>
          <w:rtl/>
        </w:rPr>
        <w:t>.</w:t>
      </w:r>
    </w:p>
    <w:p w14:paraId="11C61446" w14:textId="7673BB28"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الباب الثالث: في بديع أسلوب القرآن</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وتناول في هذا الباب إعجاز القرآن</w:t>
      </w:r>
      <w:r w:rsidR="000E3A9A" w:rsidRPr="000E3A9A">
        <w:rPr>
          <w:rFonts w:ascii="Lotus Linotype" w:hAnsi="Lotus Linotype" w:cs="Lotus Linotype"/>
          <w:sz w:val="24"/>
          <w:szCs w:val="24"/>
          <w:rtl/>
        </w:rPr>
        <w:t>.</w:t>
      </w:r>
    </w:p>
    <w:p w14:paraId="77046BFC" w14:textId="380989FB"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الباب الرابع: في بيان فنون التفسير وحل اختلاف ما وقع في تفسير الصحابة والتابعين</w:t>
      </w:r>
      <w:r w:rsidR="000E3A9A" w:rsidRPr="000E3A9A">
        <w:rPr>
          <w:rFonts w:ascii="Lotus Linotype" w:hAnsi="Lotus Linotype" w:cs="Lotus Linotype"/>
          <w:sz w:val="24"/>
          <w:szCs w:val="24"/>
          <w:rtl/>
        </w:rPr>
        <w:t>.</w:t>
      </w:r>
    </w:p>
    <w:p w14:paraId="7FAFA957" w14:textId="3969B277"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 xml:space="preserve">والكتاب مطبوع متداول مشهور، ومعه الرسالة الثانية التي تعتبر ملحقة بـ«الفوز الكبير»، وهي «فتح الخبير بما لابد من حفظه في علم التفسير»: كتبه الشاه باللغة العربية، ويعتبر تكملة لـ«الفوز الكبير»، تناول فيه حسب السور القرآنية تفسير غريب القرآن، وبعض أسباب النزول وخاصة ما لا يمكن فهم الآية إلا بها، يقول الشيخ في مقدمته: «يقول العبد الضعيف ولي الله بن عبد الرحيم -عاملهما الله تعالى بلطفه العظيم- هذه جملة من شرح غريب القرآن من آثار حبر هذه الأمة عبد الله بن عباس </w:t>
      </w:r>
      <w:r w:rsidRPr="00B60092">
        <w:rPr>
          <w:rFonts w:ascii="Lotus Linotype" w:hAnsi="Lotus Linotype" w:cs="Lotus Linotype"/>
          <w:sz w:val="28"/>
          <w:szCs w:val="28"/>
          <w:rtl/>
        </w:rPr>
        <w:sym w:font="KFGQPC Arabic Symbols 01" w:char="F06B"/>
      </w:r>
      <w:r w:rsidRPr="00B60092">
        <w:rPr>
          <w:rFonts w:ascii="Lotus Linotype" w:hAnsi="Lotus Linotype" w:cs="Lotus Linotype"/>
          <w:sz w:val="24"/>
          <w:szCs w:val="24"/>
          <w:rtl/>
        </w:rPr>
        <w:t>، سلكت فيها طريق ابن أبي طلحة، وكملتها من طريق الضحاك عنه، كما فعل ذلك شيخ مشايخنا الإمام الجليل جلال الدين السيوطي في كتابه «الإتقان» -أعلى الله درجته في الجنان-، ورأيت بعض الغريب غير مفسر في تينك الطريقين، فكملته من طريق نافع بن الأزرق عنه، وبما ذكره البخاري في «صحيحه» فإنه أصح ما يروى في هذا الباب، ثم بغير ذلك مما ذكره الثقات من أهل النقل، وقليل ما هو، وجمعت مع ذلك ما يحتاج إليه المفسر من أسباب النزول منتخبا له من أصح تفاسير المحدثين الكرام أعني «تفسير البخاري» و«الترمذي» و«الحاكم» -أعلى الله منازلهم في دار السلام-، فجاءت بحمد الله رسالة مفيدة في بابها عدة نافعة لمن أراد أن يقتحم في عبابها، وسميتها «فتح الخبير بما لابد من حفظه في علم التفسير»</w:t>
      </w:r>
      <w:r w:rsidR="000E3A9A" w:rsidRPr="000E3A9A">
        <w:rPr>
          <w:rFonts w:ascii="Lotus Linotype" w:hAnsi="Lotus Linotype" w:cs="Lotus Linotype"/>
          <w:sz w:val="24"/>
          <w:szCs w:val="24"/>
          <w:rtl/>
        </w:rPr>
        <w:t>.</w:t>
      </w:r>
    </w:p>
  </w:footnote>
  <w:footnote w:id="41">
    <w:p w14:paraId="1100661F" w14:textId="6E50B0C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كثيرا ما يقول أبو حيان في «البحر المحيط» بعد نقله بعض كلام الزمخشري: «وكلامه هذا فيه دسيسة الاعتزال»، «وهذا على طريقته في الاعتزال»، «وفيه رائحة الاعتزال» وغيرها من العبارات الدالة حقا على أنه أخرج مخبوء عقيدته </w:t>
      </w:r>
      <w:proofErr w:type="spellStart"/>
      <w:r w:rsidRPr="00B60092">
        <w:rPr>
          <w:rFonts w:ascii="Lotus Linotype" w:hAnsi="Lotus Linotype" w:cs="Lotus Linotype"/>
          <w:sz w:val="24"/>
          <w:szCs w:val="24"/>
          <w:rtl/>
        </w:rPr>
        <w:t>المعتزلية</w:t>
      </w:r>
      <w:proofErr w:type="spellEnd"/>
      <w:r w:rsidRPr="00B60092">
        <w:rPr>
          <w:rFonts w:ascii="Lotus Linotype" w:hAnsi="Lotus Linotype" w:cs="Lotus Linotype"/>
          <w:sz w:val="24"/>
          <w:szCs w:val="24"/>
          <w:rtl/>
        </w:rPr>
        <w:t xml:space="preserve"> بالمنقاش، وقد أحصيت قرابة 150 موضعا رد فيها أبو حيان على الزمخشري بمثل هذه المسائل</w:t>
      </w:r>
      <w:r w:rsidR="000E3A9A" w:rsidRPr="000E3A9A">
        <w:rPr>
          <w:rFonts w:ascii="Lotus Linotype" w:hAnsi="Lotus Linotype" w:cs="Lotus Linotype"/>
          <w:sz w:val="24"/>
          <w:szCs w:val="24"/>
          <w:rtl/>
        </w:rPr>
        <w:t>.</w:t>
      </w:r>
    </w:p>
  </w:footnote>
  <w:footnote w:id="42">
    <w:p w14:paraId="575A5BF2" w14:textId="76AB664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يعني «أنوار التنزيل وأسرار التأويل»</w:t>
      </w:r>
      <w:r w:rsidR="000E3A9A" w:rsidRPr="000E3A9A">
        <w:rPr>
          <w:rFonts w:ascii="Lotus Linotype" w:hAnsi="Lotus Linotype" w:cs="Lotus Linotype"/>
          <w:sz w:val="24"/>
          <w:szCs w:val="24"/>
          <w:rtl/>
        </w:rPr>
        <w:t>.</w:t>
      </w:r>
    </w:p>
  </w:footnote>
  <w:footnote w:id="43">
    <w:p w14:paraId="408644F5" w14:textId="4607738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للشيخ «محمد بن عبد الرحمن الخميس» رسالة قيمة بعنوان: «أنوار الهلالين في التعقبات على الجلالين»؛ فلتراجع</w:t>
      </w:r>
      <w:r w:rsidR="000E3A9A" w:rsidRPr="000E3A9A">
        <w:rPr>
          <w:rFonts w:ascii="Lotus Linotype" w:hAnsi="Lotus Linotype" w:cs="Lotus Linotype"/>
          <w:sz w:val="24"/>
          <w:szCs w:val="24"/>
          <w:rtl/>
        </w:rPr>
        <w:t>.</w:t>
      </w:r>
    </w:p>
  </w:footnote>
  <w:footnote w:id="44">
    <w:p w14:paraId="7A103002" w14:textId="1AED746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في دراسة مناهج التفسير الكتاب النافع: «فصول في أصول التفسير»، للشيخ: «مساعد بن سليمان الطيار»</w:t>
      </w:r>
      <w:r w:rsidR="000E3A9A" w:rsidRPr="000E3A9A">
        <w:rPr>
          <w:rFonts w:ascii="Lotus Linotype" w:hAnsi="Lotus Linotype" w:cs="Lotus Linotype"/>
          <w:rtl/>
        </w:rPr>
        <w:t>.</w:t>
      </w:r>
    </w:p>
  </w:footnote>
  <w:footnote w:id="45">
    <w:p w14:paraId="5A0EC818" w14:textId="27DC9C6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(71)</w:t>
      </w:r>
      <w:r w:rsidR="000E3A9A" w:rsidRPr="000E3A9A">
        <w:rPr>
          <w:rFonts w:ascii="Lotus Linotype" w:hAnsi="Lotus Linotype" w:cs="Lotus Linotype"/>
          <w:rtl/>
        </w:rPr>
        <w:t>.</w:t>
      </w:r>
    </w:p>
  </w:footnote>
  <w:footnote w:id="46">
    <w:p w14:paraId="041F14DE" w14:textId="46EC1A7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الرسالة كاملة في: تاريخ ابن معين - رواية الدوري (4/ 498)</w:t>
      </w:r>
      <w:r w:rsidR="000E3A9A" w:rsidRPr="000E3A9A">
        <w:rPr>
          <w:rFonts w:ascii="Lotus Linotype" w:hAnsi="Lotus Linotype" w:cs="Lotus Linotype"/>
          <w:rtl/>
        </w:rPr>
        <w:t>.</w:t>
      </w:r>
    </w:p>
  </w:footnote>
  <w:footnote w:id="47">
    <w:p w14:paraId="37703B73" w14:textId="7CF76CE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وهي -بلا شك- من نعم الله العظيمة؛ خاصة لطالب العلم المجاهد في سبيل الله؛ الذي لا تتوافر بين يديه كثير من الكتب؛ فيجد المكتبات ماثلة كلها بين يديه يقلب فيها كيف يشاء، يمل مئة ألف كتاب في حقيبته اليدوية، يفتحها كل ساعة، ويقلب في صفحاتها آناء الليل وأطراف النهار؛ فالحمد لله على ما من وأكرم من هذه النعم</w:t>
      </w:r>
      <w:r w:rsidR="000E3A9A" w:rsidRPr="000E3A9A">
        <w:rPr>
          <w:rFonts w:ascii="Lotus Linotype" w:hAnsi="Lotus Linotype" w:cs="Lotus Linotype"/>
          <w:rtl/>
        </w:rPr>
        <w:t>.</w:t>
      </w:r>
    </w:p>
  </w:footnote>
  <w:footnote w:id="48">
    <w:p w14:paraId="67A58A75" w14:textId="75B5C02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مسند أحمد (16738) وقال محققه الأرنؤوط: صحيح لغيره، وتتمة الحديث: (</w:t>
      </w:r>
      <w:r w:rsidRPr="00B60092">
        <w:rPr>
          <w:rFonts w:ascii="Lotus Linotype" w:hAnsi="Lotus Linotype" w:cs="Lotus Linotype"/>
          <w:b/>
          <w:bCs/>
          <w:rtl/>
        </w:rPr>
        <w:t>ورب حامل فقه إلى من هو أفقه منه</w:t>
      </w:r>
      <w:r w:rsidRPr="00B60092">
        <w:rPr>
          <w:rFonts w:ascii="Lotus Linotype" w:hAnsi="Lotus Linotype" w:cs="Lotus Linotype"/>
          <w:rtl/>
        </w:rPr>
        <w:t>)</w:t>
      </w:r>
      <w:r w:rsidR="000E3A9A" w:rsidRPr="000E3A9A">
        <w:rPr>
          <w:rFonts w:ascii="Lotus Linotype" w:hAnsi="Lotus Linotype" w:cs="Lotus Linotype"/>
          <w:rtl/>
        </w:rPr>
        <w:t>.</w:t>
      </w:r>
    </w:p>
  </w:footnote>
  <w:footnote w:id="49">
    <w:p w14:paraId="54BDA8FB" w14:textId="6CE050D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بلوغ المرام (ص 3)</w:t>
      </w:r>
      <w:r w:rsidR="000E3A9A" w:rsidRPr="000E3A9A">
        <w:rPr>
          <w:rFonts w:ascii="Lotus Linotype" w:hAnsi="Lotus Linotype" w:cs="Lotus Linotype"/>
          <w:rtl/>
        </w:rPr>
        <w:t>.</w:t>
      </w:r>
    </w:p>
  </w:footnote>
  <w:footnote w:id="50">
    <w:p w14:paraId="0B089667" w14:textId="1960F04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جاء بهذا اللفظ في: مسند الشافعي - ترتيب السندي (16)، وهو حديث صحيح، وقد جاء بألفاظ أُخر</w:t>
      </w:r>
      <w:r w:rsidR="000E3A9A" w:rsidRPr="000E3A9A">
        <w:rPr>
          <w:rFonts w:ascii="Lotus Linotype" w:hAnsi="Lotus Linotype" w:cs="Lotus Linotype"/>
          <w:rtl/>
        </w:rPr>
        <w:t>.</w:t>
      </w:r>
    </w:p>
  </w:footnote>
  <w:footnote w:id="51">
    <w:p w14:paraId="637EB280" w14:textId="15B1DB38"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هذا بيت مشهور عن الشافعي، ونُسب إليه في ديوانه الذي جُمع له (54)، وإن كان بعضهم أنكر نسبته إليه بإسناد صحيح؛ لكن إسناد الشعر والأدب يُتساهل فيه عند أهل العلم غالبا</w:t>
      </w:r>
      <w:r w:rsidR="000E3A9A" w:rsidRPr="000E3A9A">
        <w:rPr>
          <w:rFonts w:ascii="Lotus Linotype" w:hAnsi="Lotus Linotype" w:cs="Lotus Linotype"/>
          <w:sz w:val="24"/>
          <w:szCs w:val="24"/>
          <w:rtl/>
        </w:rPr>
        <w:t>.</w:t>
      </w:r>
    </w:p>
  </w:footnote>
  <w:footnote w:id="52">
    <w:p w14:paraId="0E92C47A" w14:textId="4E85641E"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اللباب في علوم الكتاب (7/ 7)</w:t>
      </w:r>
      <w:r w:rsidR="000E3A9A" w:rsidRPr="000E3A9A">
        <w:rPr>
          <w:rFonts w:ascii="Lotus Linotype" w:hAnsi="Lotus Linotype" w:cs="Lotus Linotype"/>
          <w:sz w:val="24"/>
          <w:szCs w:val="24"/>
          <w:rtl/>
        </w:rPr>
        <w:t>.</w:t>
      </w:r>
    </w:p>
  </w:footnote>
  <w:footnote w:id="53">
    <w:p w14:paraId="2F8825FB" w14:textId="41E4CBF4"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تضبط بالجيم المضمومة، قال ياقوت في «معجم البلدان: 2/114»: «جُدّة: بالضم، والتشديد والجدّة في الأصل الطريقة، والجدّة الخطة التي في ظهر الحمار تخالف سائر لونه</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وجُدّة: بلد على ساحل بحر اليمن»</w:t>
      </w:r>
      <w:r w:rsidR="000E3A9A" w:rsidRPr="000E3A9A">
        <w:rPr>
          <w:rFonts w:ascii="Lotus Linotype" w:hAnsi="Lotus Linotype" w:cs="Lotus Linotype"/>
          <w:sz w:val="24"/>
          <w:szCs w:val="24"/>
          <w:rtl/>
        </w:rPr>
        <w:t>.</w:t>
      </w:r>
    </w:p>
  </w:footnote>
  <w:footnote w:id="54">
    <w:p w14:paraId="1525E7BA" w14:textId="6F7ECC43"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مسلم (2473) من حديث أبي ذر</w:t>
      </w:r>
      <w:r w:rsidR="000E3A9A" w:rsidRPr="000E3A9A">
        <w:rPr>
          <w:rFonts w:ascii="Lotus Linotype" w:hAnsi="Lotus Linotype" w:cs="Lotus Linotype"/>
          <w:sz w:val="24"/>
          <w:szCs w:val="24"/>
          <w:rtl/>
        </w:rPr>
        <w:t>.</w:t>
      </w:r>
    </w:p>
  </w:footnote>
  <w:footnote w:id="55">
    <w:p w14:paraId="6A37805E" w14:textId="3A00F5F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مسند أحمد (14849) من حديث جابر، وقال فيه الأرنؤوط: حديث محتمل للتحسين</w:t>
      </w:r>
      <w:r w:rsidR="000E3A9A" w:rsidRPr="000E3A9A">
        <w:rPr>
          <w:rFonts w:ascii="Lotus Linotype" w:hAnsi="Lotus Linotype" w:cs="Lotus Linotype"/>
          <w:sz w:val="24"/>
          <w:szCs w:val="24"/>
          <w:rtl/>
        </w:rPr>
        <w:t>.</w:t>
      </w:r>
    </w:p>
  </w:footnote>
  <w:footnote w:id="56">
    <w:p w14:paraId="6E448005" w14:textId="3D154AFA" w:rsidR="00591EE6" w:rsidRPr="00B60092" w:rsidRDefault="00B60092"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Pr>
          <w:rStyle w:val="a7"/>
          <w:rFonts w:ascii="Lotus Linotype" w:hAnsi="Lotus Linotype" w:cs="Lotus Linotype"/>
          <w:sz w:val="24"/>
          <w:szCs w:val="24"/>
          <w:vertAlign w:val="baseline"/>
          <w:rtl/>
        </w:rPr>
        <w:t xml:space="preserve"> </w:t>
      </w:r>
      <w:r w:rsidRPr="00B60092">
        <w:rPr>
          <w:rFonts w:ascii="Lotus Linotype" w:hAnsi="Lotus Linotype" w:cs="Lotus Linotype"/>
          <w:sz w:val="24"/>
          <w:szCs w:val="24"/>
          <w:rtl/>
        </w:rPr>
        <w:t>و</w:t>
      </w:r>
      <w:r w:rsidR="00591EE6" w:rsidRPr="00B60092">
        <w:rPr>
          <w:rFonts w:ascii="Lotus Linotype" w:hAnsi="Lotus Linotype" w:cs="Lotus Linotype"/>
          <w:sz w:val="24"/>
          <w:szCs w:val="24"/>
          <w:rtl/>
        </w:rPr>
        <w:t xml:space="preserve">قد ورد عن أبي حنيفة </w:t>
      </w:r>
      <w:r w:rsidR="00591EE6" w:rsidRPr="00B60092">
        <w:rPr>
          <w:rFonts w:ascii="Lotus Linotype" w:hAnsi="Lotus Linotype" w:cs="Lotus Linotype"/>
          <w:sz w:val="24"/>
          <w:szCs w:val="24"/>
          <w:rtl/>
        </w:rPr>
        <w:sym w:font="KFGQPC Arabic Symbols 01" w:char="F072"/>
      </w:r>
      <w:r w:rsidR="00591EE6" w:rsidRPr="00B60092">
        <w:rPr>
          <w:rFonts w:ascii="Lotus Linotype" w:hAnsi="Lotus Linotype" w:cs="Lotus Linotype"/>
          <w:sz w:val="24"/>
          <w:szCs w:val="24"/>
          <w:rtl/>
        </w:rPr>
        <w:t xml:space="preserve"> تعالى أنه شربه للعلم والفقاهة فكان أفقه أهل زمانه</w:t>
      </w:r>
      <w:r w:rsidR="000E3A9A" w:rsidRPr="000E3A9A">
        <w:rPr>
          <w:rFonts w:ascii="Lotus Linotype" w:hAnsi="Lotus Linotype" w:cs="Lotus Linotype"/>
          <w:sz w:val="24"/>
          <w:szCs w:val="24"/>
          <w:rtl/>
        </w:rPr>
        <w:t>.</w:t>
      </w:r>
      <w:r w:rsidR="00591EE6" w:rsidRPr="00B60092">
        <w:rPr>
          <w:rFonts w:ascii="Lotus Linotype" w:hAnsi="Lotus Linotype" w:cs="Lotus Linotype"/>
          <w:sz w:val="24"/>
          <w:szCs w:val="24"/>
          <w:rtl/>
        </w:rPr>
        <w:t xml:space="preserve"> ونُقل عن الإِمام الشافعي </w:t>
      </w:r>
      <w:r w:rsidR="00591EE6" w:rsidRPr="00B60092">
        <w:rPr>
          <w:rFonts w:ascii="Lotus Linotype" w:hAnsi="Lotus Linotype" w:cs="Lotus Linotype"/>
          <w:color w:val="000000"/>
          <w:sz w:val="24"/>
          <w:szCs w:val="24"/>
          <w:rtl/>
        </w:rPr>
        <w:sym w:font="KFGQPC Arabic Symbols 01" w:char="F068"/>
      </w:r>
      <w:r w:rsidR="00591EE6" w:rsidRPr="00B60092">
        <w:rPr>
          <w:rFonts w:ascii="Lotus Linotype" w:hAnsi="Lotus Linotype" w:cs="Lotus Linotype"/>
          <w:sz w:val="24"/>
          <w:szCs w:val="24"/>
          <w:rtl/>
        </w:rPr>
        <w:t xml:space="preserve"> أنه قال: شربتُ من ماء زمزم لثلاثٍ، شربتُه للعلم، وشربته للرمي فكنت أصيب من عشرة </w:t>
      </w:r>
      <w:proofErr w:type="spellStart"/>
      <w:r w:rsidR="00591EE6" w:rsidRPr="00B60092">
        <w:rPr>
          <w:rFonts w:ascii="Lotus Linotype" w:hAnsi="Lotus Linotype" w:cs="Lotus Linotype"/>
          <w:sz w:val="24"/>
          <w:szCs w:val="24"/>
          <w:rtl/>
        </w:rPr>
        <w:t>عشرة</w:t>
      </w:r>
      <w:proofErr w:type="spellEnd"/>
      <w:r w:rsidR="00591EE6" w:rsidRPr="00B60092">
        <w:rPr>
          <w:rFonts w:ascii="Lotus Linotype" w:hAnsi="Lotus Linotype" w:cs="Lotus Linotype"/>
          <w:sz w:val="24"/>
          <w:szCs w:val="24"/>
          <w:rtl/>
        </w:rPr>
        <w:t xml:space="preserve"> ومن عشرة تسعة، وشربته للجنة وأرجوها</w:t>
      </w:r>
      <w:r w:rsidR="000E3A9A" w:rsidRPr="000E3A9A">
        <w:rPr>
          <w:rFonts w:ascii="Lotus Linotype" w:hAnsi="Lotus Linotype" w:cs="Lotus Linotype"/>
          <w:sz w:val="24"/>
          <w:szCs w:val="24"/>
          <w:rtl/>
        </w:rPr>
        <w:t>.</w:t>
      </w:r>
    </w:p>
  </w:footnote>
  <w:footnote w:id="57">
    <w:p w14:paraId="54F032E8" w14:textId="2C331FF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وهي رسالة «فقه الجهاد على قدر فضله»، وقد بين فيها الشيخ طريقته في الحفظ فقال: «</w:t>
      </w:r>
      <w:r w:rsidRPr="00B60092">
        <w:rPr>
          <w:rFonts w:ascii="Lotus Linotype" w:hAnsi="Lotus Linotype" w:cs="Lotus Linotype"/>
          <w:sz w:val="16"/>
          <w:szCs w:val="16"/>
          <w:rtl/>
        </w:rPr>
        <w:t xml:space="preserve"> </w:t>
      </w:r>
      <w:r w:rsidRPr="00B60092">
        <w:rPr>
          <w:rFonts w:ascii="Lotus Linotype" w:hAnsi="Lotus Linotype" w:cs="Lotus Linotype"/>
          <w:sz w:val="24"/>
          <w:szCs w:val="24"/>
          <w:rtl/>
        </w:rPr>
        <w:t>وأحْسَنُ طُرُقِ الحِفْظِ بَعْدَ عَونِ اللهِ تعالَى وتَقْواهُ ما رأيْتُهُ في كِتابِ «تَعْليمِ المُتَعَلِّمِ طَريقَ التعَلُّمِ» وغَيرِهِ منَ الكتُبِ وما جَرّبْتُهُ، وهوَ أنْ تَنْظُرَ في المِقْدارِ الذي تَسْتَطيعُ حِفْظَهُ بِقِراءَتِهِ مَرَّتَيْنِ مِن الكتابِ، منْ حيثُ لا تَحتاجُ إلى قراءَتِهِ أكْثَرَ من مَرَّتَينِ سواءٌ قلَّ المقْدارُ أو كَثر؛ ثم كَرِّرِ المِقدارَ الذي حَفِظْتَهُ سًبْعينَ مرةً أو مئةَ مرَّةٍ دونَ النظرِ في الكتابِ؛ فتكونَ بذلك قدْ تمكَّنْتَ من حَفظِهِ إن شاء الله؛ ثم احْفظْ قدْرًا آخرَ بِنَفسِ الطريقِ الذي بَيَّنْتُ لك؛ ثم ضُمَّ القدْرَ الأولَ إلى الثانِي وكَرِّرْهُما مَعًا خَمْسَ مرات؛ ثم تضيفُ قدرًا ثالثًا فرابعًا</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وهكذا؛ وكلما حفظتَ قدرًا جديدًا ضَمَمْتَهُ إلى ما قَبْلَهُ من المَقاديرِ وكرّرْتَ الجِميعَ خَمْسًا، ولا فَرقَ في ذلكَ كلِّهِ بَينَ القرْآنِ الكريمِ والحديثِ النبَويِّ ومُتُونِ العِلْمِ </w:t>
      </w:r>
      <w:proofErr w:type="spellStart"/>
      <w:r w:rsidRPr="00B60092">
        <w:rPr>
          <w:rFonts w:ascii="Lotus Linotype" w:hAnsi="Lotus Linotype" w:cs="Lotus Linotype"/>
          <w:sz w:val="24"/>
          <w:szCs w:val="24"/>
          <w:rtl/>
        </w:rPr>
        <w:t>مُنُثُورِها</w:t>
      </w:r>
      <w:proofErr w:type="spellEnd"/>
      <w:r w:rsidRPr="00B60092">
        <w:rPr>
          <w:rFonts w:ascii="Lotus Linotype" w:hAnsi="Lotus Linotype" w:cs="Lotus Linotype"/>
          <w:sz w:val="24"/>
          <w:szCs w:val="24"/>
          <w:rtl/>
        </w:rPr>
        <w:t xml:space="preserve"> ومَنْظُومِها، حتى تَأْتِيَ على حِفظِ ما أرَدْتَ فِي وقْتٍ قليلٍ إن شاء الله»</w:t>
      </w:r>
      <w:r w:rsidR="000E3A9A" w:rsidRPr="000E3A9A">
        <w:rPr>
          <w:rFonts w:ascii="Lotus Linotype" w:hAnsi="Lotus Linotype" w:cs="Lotus Linotype"/>
          <w:sz w:val="24"/>
          <w:szCs w:val="24"/>
          <w:rtl/>
        </w:rPr>
        <w:t>.</w:t>
      </w:r>
    </w:p>
  </w:footnote>
  <w:footnote w:id="58">
    <w:p w14:paraId="1DDDC81F" w14:textId="6816B3D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جامع بيان العلم وفضله (أثر 2414 - ص 1227)</w:t>
      </w:r>
      <w:r w:rsidR="000E3A9A" w:rsidRPr="000E3A9A">
        <w:rPr>
          <w:rFonts w:ascii="Lotus Linotype" w:hAnsi="Lotus Linotype" w:cs="Lotus Linotype"/>
          <w:sz w:val="24"/>
          <w:szCs w:val="24"/>
          <w:rtl/>
        </w:rPr>
        <w:t>.</w:t>
      </w:r>
    </w:p>
  </w:footnote>
  <w:footnote w:id="59">
    <w:p w14:paraId="60531EEF" w14:textId="445D91C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تاريخ الإسلام (سيرة البخاري رقم: 409 - 6/ 140)</w:t>
      </w:r>
      <w:r w:rsidR="000E3A9A" w:rsidRPr="000E3A9A">
        <w:rPr>
          <w:rFonts w:ascii="Lotus Linotype" w:hAnsi="Lotus Linotype" w:cs="Lotus Linotype"/>
          <w:sz w:val="24"/>
          <w:szCs w:val="24"/>
          <w:rtl/>
        </w:rPr>
        <w:t>.</w:t>
      </w:r>
    </w:p>
  </w:footnote>
  <w:footnote w:id="60">
    <w:p w14:paraId="6FD69036" w14:textId="67EDAEB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ابن عساكر في «تاريخ دمشق: 10849»: « أخذت اللبان سنة للحفظ؛ فأعقبني صب الدم سنة»</w:t>
      </w:r>
      <w:r w:rsidR="000E3A9A" w:rsidRPr="000E3A9A">
        <w:rPr>
          <w:rFonts w:ascii="Lotus Linotype" w:hAnsi="Lotus Linotype" w:cs="Lotus Linotype"/>
          <w:sz w:val="24"/>
          <w:szCs w:val="24"/>
          <w:rtl/>
        </w:rPr>
        <w:t>.</w:t>
      </w:r>
    </w:p>
  </w:footnote>
  <w:footnote w:id="61">
    <w:p w14:paraId="15675C35" w14:textId="026A4133"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ترتيب المدارك (4/ 138)</w:t>
      </w:r>
      <w:r w:rsidR="000E3A9A" w:rsidRPr="000E3A9A">
        <w:rPr>
          <w:rFonts w:ascii="Lotus Linotype" w:hAnsi="Lotus Linotype" w:cs="Lotus Linotype"/>
          <w:sz w:val="24"/>
          <w:szCs w:val="24"/>
          <w:rtl/>
        </w:rPr>
        <w:t>.</w:t>
      </w:r>
    </w:p>
  </w:footnote>
  <w:footnote w:id="62">
    <w:p w14:paraId="39492902" w14:textId="4D63B39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جاء في «سير أعلام النبلاء: 18/198» أن ابن حزم كان قد برص من أكل اللبان</w:t>
      </w:r>
      <w:r w:rsidR="000E3A9A" w:rsidRPr="000E3A9A">
        <w:rPr>
          <w:rFonts w:ascii="Lotus Linotype" w:hAnsi="Lotus Linotype" w:cs="Lotus Linotype"/>
          <w:sz w:val="24"/>
          <w:szCs w:val="24"/>
          <w:rtl/>
        </w:rPr>
        <w:t>.</w:t>
      </w:r>
    </w:p>
  </w:footnote>
  <w:footnote w:id="63">
    <w:p w14:paraId="46B6FDB4" w14:textId="3E046D6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تاج العروس (10/ 249)</w:t>
      </w:r>
      <w:r w:rsidR="000E3A9A" w:rsidRPr="000E3A9A">
        <w:rPr>
          <w:rFonts w:ascii="Lotus Linotype" w:hAnsi="Lotus Linotype" w:cs="Lotus Linotype"/>
          <w:sz w:val="24"/>
          <w:szCs w:val="24"/>
          <w:rtl/>
        </w:rPr>
        <w:t>.</w:t>
      </w:r>
    </w:p>
  </w:footnote>
  <w:footnote w:id="64">
    <w:p w14:paraId="384F8547" w14:textId="1CFBAB4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hint="cs"/>
          <w:sz w:val="24"/>
          <w:szCs w:val="24"/>
          <w:rtl/>
        </w:rPr>
        <w:t xml:space="preserve"> </w:t>
      </w:r>
      <w:r w:rsidRPr="00B60092">
        <w:rPr>
          <w:rFonts w:ascii="Lotus Linotype" w:hAnsi="Lotus Linotype" w:cs="Lotus Linotype"/>
          <w:sz w:val="24"/>
          <w:szCs w:val="24"/>
          <w:rtl/>
        </w:rPr>
        <w:t>الجامع لمفردات الأدوية والأغذية (1/ 155)</w:t>
      </w:r>
      <w:r w:rsidR="000E3A9A" w:rsidRPr="000E3A9A">
        <w:rPr>
          <w:rFonts w:ascii="Lotus Linotype" w:hAnsi="Lotus Linotype" w:cs="Lotus Linotype"/>
          <w:sz w:val="24"/>
          <w:szCs w:val="24"/>
          <w:rtl/>
        </w:rPr>
        <w:t>.</w:t>
      </w:r>
    </w:p>
  </w:footnote>
  <w:footnote w:id="65">
    <w:p w14:paraId="752FC345" w14:textId="6B233089" w:rsidR="00591EE6" w:rsidRPr="00B60092" w:rsidRDefault="00B60092"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Pr>
          <w:rStyle w:val="a7"/>
          <w:rFonts w:ascii="Lotus Linotype" w:hAnsi="Lotus Linotype" w:cs="Lotus Linotype"/>
          <w:sz w:val="24"/>
          <w:szCs w:val="24"/>
          <w:vertAlign w:val="baseline"/>
          <w:rtl/>
        </w:rPr>
        <w:t xml:space="preserve"> </w:t>
      </w:r>
      <w:r w:rsidRPr="00B60092">
        <w:rPr>
          <w:rFonts w:ascii="Lotus Linotype" w:hAnsi="Lotus Linotype" w:cs="Lotus Linotype"/>
          <w:sz w:val="24"/>
          <w:szCs w:val="24"/>
          <w:rtl/>
        </w:rPr>
        <w:t>س</w:t>
      </w:r>
      <w:r w:rsidR="00591EE6" w:rsidRPr="00B60092">
        <w:rPr>
          <w:rFonts w:ascii="Lotus Linotype" w:hAnsi="Lotus Linotype" w:cs="Lotus Linotype"/>
          <w:sz w:val="24"/>
          <w:szCs w:val="24"/>
          <w:rtl/>
        </w:rPr>
        <w:t>ير أعلام النبلاء (11/ 368)</w:t>
      </w:r>
      <w:r w:rsidR="000E3A9A" w:rsidRPr="000E3A9A">
        <w:rPr>
          <w:rFonts w:ascii="Lotus Linotype" w:hAnsi="Lotus Linotype" w:cs="Lotus Linotype"/>
          <w:sz w:val="24"/>
          <w:szCs w:val="24"/>
          <w:rtl/>
        </w:rPr>
        <w:t>.</w:t>
      </w:r>
    </w:p>
  </w:footnote>
  <w:footnote w:id="66">
    <w:p w14:paraId="446328F3" w14:textId="543F597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تبصير المتنبه (3/ 1220)</w:t>
      </w:r>
      <w:r w:rsidR="000E3A9A" w:rsidRPr="000E3A9A">
        <w:rPr>
          <w:rFonts w:ascii="Lotus Linotype" w:hAnsi="Lotus Linotype" w:cs="Lotus Linotype"/>
          <w:sz w:val="24"/>
          <w:szCs w:val="24"/>
          <w:rtl/>
        </w:rPr>
        <w:t>.</w:t>
      </w:r>
    </w:p>
  </w:footnote>
  <w:footnote w:id="67">
    <w:p w14:paraId="2B26C7EC" w14:textId="5BB106D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الصلة في تاريخ أئمة الأندلس (1/ 93)</w:t>
      </w:r>
      <w:r w:rsidR="000E3A9A" w:rsidRPr="000E3A9A">
        <w:rPr>
          <w:rFonts w:ascii="Lotus Linotype" w:hAnsi="Lotus Linotype" w:cs="Lotus Linotype"/>
          <w:sz w:val="24"/>
          <w:szCs w:val="24"/>
          <w:rtl/>
        </w:rPr>
        <w:t>.</w:t>
      </w:r>
    </w:p>
  </w:footnote>
  <w:footnote w:id="68">
    <w:p w14:paraId="09D073D1" w14:textId="796A6F7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الصلة في تاريخ أئمة الأندلس (1/ 287)</w:t>
      </w:r>
      <w:r w:rsidR="000E3A9A" w:rsidRPr="000E3A9A">
        <w:rPr>
          <w:rFonts w:ascii="Lotus Linotype" w:hAnsi="Lotus Linotype" w:cs="Lotus Linotype"/>
          <w:sz w:val="24"/>
          <w:szCs w:val="24"/>
          <w:rtl/>
        </w:rPr>
        <w:t>.</w:t>
      </w:r>
    </w:p>
  </w:footnote>
  <w:footnote w:id="69">
    <w:p w14:paraId="1CF7CC8E" w14:textId="645355D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ترتيب المدارك وتقريب المسالك (8/ 89)</w:t>
      </w:r>
      <w:r w:rsidR="000E3A9A" w:rsidRPr="000E3A9A">
        <w:rPr>
          <w:rFonts w:ascii="Lotus Linotype" w:hAnsi="Lotus Linotype" w:cs="Lotus Linotype"/>
          <w:sz w:val="24"/>
          <w:szCs w:val="24"/>
          <w:rtl/>
        </w:rPr>
        <w:t>.</w:t>
      </w:r>
    </w:p>
  </w:footnote>
  <w:footnote w:id="70">
    <w:p w14:paraId="696F1CD4" w14:textId="43EE088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الوافي بالوفيات (18/ 170)</w:t>
      </w:r>
      <w:r w:rsidR="000E3A9A" w:rsidRPr="000E3A9A">
        <w:rPr>
          <w:rFonts w:ascii="Lotus Linotype" w:hAnsi="Lotus Linotype" w:cs="Lotus Linotype"/>
          <w:sz w:val="24"/>
          <w:szCs w:val="24"/>
          <w:rtl/>
        </w:rPr>
        <w:t>.</w:t>
      </w:r>
    </w:p>
  </w:footnote>
  <w:footnote w:id="71">
    <w:p w14:paraId="66B1E886" w14:textId="5A4764E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الضوء اللامع لأهل القرن التاسع (4/ 296)</w:t>
      </w:r>
      <w:r w:rsidR="000E3A9A" w:rsidRPr="000E3A9A">
        <w:rPr>
          <w:rFonts w:ascii="Lotus Linotype" w:hAnsi="Lotus Linotype" w:cs="Lotus Linotype"/>
          <w:sz w:val="24"/>
          <w:szCs w:val="24"/>
          <w:rtl/>
        </w:rPr>
        <w:t>.</w:t>
      </w:r>
    </w:p>
  </w:footnote>
  <w:footnote w:id="72">
    <w:p w14:paraId="52325204" w14:textId="650BF2C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00B60092">
        <w:rPr>
          <w:rFonts w:ascii="Lotus Linotype" w:hAnsi="Lotus Linotype" w:cs="Lotus Linotype" w:hint="cs"/>
          <w:sz w:val="24"/>
          <w:szCs w:val="24"/>
          <w:rtl/>
        </w:rPr>
        <w:t>المصدر السابق،</w:t>
      </w:r>
      <w:r w:rsidRPr="00B60092">
        <w:rPr>
          <w:rFonts w:ascii="Lotus Linotype" w:hAnsi="Lotus Linotype" w:cs="Lotus Linotype"/>
          <w:sz w:val="24"/>
          <w:szCs w:val="24"/>
          <w:rtl/>
        </w:rPr>
        <w:t xml:space="preserve"> (6/ 263)</w:t>
      </w:r>
      <w:r w:rsidR="000E3A9A" w:rsidRPr="000E3A9A">
        <w:rPr>
          <w:rFonts w:ascii="Lotus Linotype" w:hAnsi="Lotus Linotype" w:cs="Lotus Linotype"/>
          <w:sz w:val="24"/>
          <w:szCs w:val="24"/>
          <w:rtl/>
        </w:rPr>
        <w:t>.</w:t>
      </w:r>
    </w:p>
  </w:footnote>
  <w:footnote w:id="73">
    <w:p w14:paraId="6F814E86" w14:textId="202F309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00B60092">
        <w:rPr>
          <w:rFonts w:ascii="Lotus Linotype" w:hAnsi="Lotus Linotype" w:cs="Lotus Linotype" w:hint="cs"/>
          <w:sz w:val="24"/>
          <w:szCs w:val="24"/>
          <w:rtl/>
        </w:rPr>
        <w:t>المصدر السابق،</w:t>
      </w:r>
      <w:r w:rsidR="00B60092" w:rsidRPr="00B60092">
        <w:rPr>
          <w:rFonts w:ascii="Lotus Linotype" w:hAnsi="Lotus Linotype" w:cs="Lotus Linotype"/>
          <w:sz w:val="24"/>
          <w:szCs w:val="24"/>
          <w:rtl/>
        </w:rPr>
        <w:t xml:space="preserve"> </w:t>
      </w:r>
      <w:r w:rsidRPr="00B60092">
        <w:rPr>
          <w:rFonts w:ascii="Lotus Linotype" w:hAnsi="Lotus Linotype" w:cs="Lotus Linotype"/>
          <w:sz w:val="24"/>
          <w:szCs w:val="24"/>
          <w:rtl/>
        </w:rPr>
        <w:t>(5/ 160)</w:t>
      </w:r>
      <w:r w:rsidR="000E3A9A" w:rsidRPr="000E3A9A">
        <w:rPr>
          <w:rFonts w:ascii="Lotus Linotype" w:hAnsi="Lotus Linotype" w:cs="Lotus Linotype"/>
          <w:sz w:val="24"/>
          <w:szCs w:val="24"/>
          <w:rtl/>
        </w:rPr>
        <w:t>.</w:t>
      </w:r>
    </w:p>
  </w:footnote>
  <w:footnote w:id="74">
    <w:p w14:paraId="4EAE5A2C" w14:textId="3F74228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00B60092">
        <w:rPr>
          <w:rFonts w:ascii="Lotus Linotype" w:hAnsi="Lotus Linotype" w:cs="Lotus Linotype" w:hint="cs"/>
          <w:sz w:val="24"/>
          <w:szCs w:val="24"/>
          <w:rtl/>
        </w:rPr>
        <w:t>المصدر السابق،</w:t>
      </w:r>
      <w:r w:rsidRPr="00B60092">
        <w:rPr>
          <w:rFonts w:ascii="Lotus Linotype" w:hAnsi="Lotus Linotype" w:cs="Lotus Linotype"/>
          <w:sz w:val="24"/>
          <w:szCs w:val="24"/>
          <w:rtl/>
        </w:rPr>
        <w:t xml:space="preserve"> (8/ 210)</w:t>
      </w:r>
      <w:r w:rsidR="000E3A9A" w:rsidRPr="000E3A9A">
        <w:rPr>
          <w:rFonts w:ascii="Lotus Linotype" w:hAnsi="Lotus Linotype" w:cs="Lotus Linotype"/>
          <w:sz w:val="24"/>
          <w:szCs w:val="24"/>
          <w:rtl/>
        </w:rPr>
        <w:t>.</w:t>
      </w:r>
    </w:p>
  </w:footnote>
  <w:footnote w:id="75">
    <w:p w14:paraId="11C62E9E" w14:textId="4A12413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الضوء اللامع لأهل القرن التاسع (9/ 551)</w:t>
      </w:r>
      <w:r w:rsidR="000E3A9A" w:rsidRPr="000E3A9A">
        <w:rPr>
          <w:rFonts w:ascii="Lotus Linotype" w:hAnsi="Lotus Linotype" w:cs="Lotus Linotype"/>
          <w:sz w:val="24"/>
          <w:szCs w:val="24"/>
          <w:rtl/>
        </w:rPr>
        <w:t>.</w:t>
      </w:r>
    </w:p>
  </w:footnote>
  <w:footnote w:id="76">
    <w:p w14:paraId="7AF714B3" w14:textId="10B48B0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بغية الطلب </w:t>
      </w:r>
      <w:proofErr w:type="spellStart"/>
      <w:r w:rsidRPr="00B60092">
        <w:rPr>
          <w:rFonts w:ascii="Lotus Linotype" w:hAnsi="Lotus Linotype" w:cs="Lotus Linotype"/>
          <w:sz w:val="24"/>
          <w:szCs w:val="24"/>
          <w:rtl/>
        </w:rPr>
        <w:t>فى</w:t>
      </w:r>
      <w:proofErr w:type="spellEnd"/>
      <w:r w:rsidRPr="00B60092">
        <w:rPr>
          <w:rFonts w:ascii="Lotus Linotype" w:hAnsi="Lotus Linotype" w:cs="Lotus Linotype"/>
          <w:sz w:val="24"/>
          <w:szCs w:val="24"/>
          <w:rtl/>
        </w:rPr>
        <w:t xml:space="preserve"> تاريخ حلب (10/ 4399)</w:t>
      </w:r>
      <w:r w:rsidR="000E3A9A" w:rsidRPr="000E3A9A">
        <w:rPr>
          <w:rFonts w:ascii="Lotus Linotype" w:hAnsi="Lotus Linotype" w:cs="Lotus Linotype"/>
          <w:sz w:val="24"/>
          <w:szCs w:val="24"/>
          <w:rtl/>
        </w:rPr>
        <w:t>.</w:t>
      </w:r>
    </w:p>
  </w:footnote>
  <w:footnote w:id="77">
    <w:p w14:paraId="73E204CB" w14:textId="1D362C1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الضوء اللامع لأهل القرن التاسع (2/ 148)</w:t>
      </w:r>
      <w:r w:rsidR="000E3A9A" w:rsidRPr="000E3A9A">
        <w:rPr>
          <w:rFonts w:ascii="Lotus Linotype" w:hAnsi="Lotus Linotype" w:cs="Lotus Linotype"/>
          <w:sz w:val="24"/>
          <w:szCs w:val="24"/>
          <w:rtl/>
        </w:rPr>
        <w:t>.</w:t>
      </w:r>
    </w:p>
  </w:footnote>
  <w:footnote w:id="78">
    <w:p w14:paraId="40DEE3FF" w14:textId="79DC8FF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إنباء الغمر بأبناء العمر (3/ 353)</w:t>
      </w:r>
      <w:r w:rsidR="000E3A9A" w:rsidRPr="000E3A9A">
        <w:rPr>
          <w:rFonts w:ascii="Lotus Linotype" w:hAnsi="Lotus Linotype" w:cs="Lotus Linotype"/>
          <w:sz w:val="24"/>
          <w:szCs w:val="24"/>
          <w:rtl/>
        </w:rPr>
        <w:t>.</w:t>
      </w:r>
    </w:p>
  </w:footnote>
  <w:footnote w:id="79">
    <w:p w14:paraId="41DD780A" w14:textId="3A5CF4B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لسان الميزان (5/ 129)</w:t>
      </w:r>
      <w:r w:rsidR="000E3A9A" w:rsidRPr="000E3A9A">
        <w:rPr>
          <w:rFonts w:ascii="Lotus Linotype" w:hAnsi="Lotus Linotype" w:cs="Lotus Linotype"/>
          <w:sz w:val="24"/>
          <w:szCs w:val="24"/>
          <w:rtl/>
        </w:rPr>
        <w:t>.</w:t>
      </w:r>
    </w:p>
  </w:footnote>
  <w:footnote w:id="80">
    <w:p w14:paraId="6852FFA2" w14:textId="7B03187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الفهرست (1/ 143)</w:t>
      </w:r>
      <w:r w:rsidR="000E3A9A" w:rsidRPr="000E3A9A">
        <w:rPr>
          <w:rFonts w:ascii="Lotus Linotype" w:hAnsi="Lotus Linotype" w:cs="Lotus Linotype"/>
          <w:sz w:val="24"/>
          <w:szCs w:val="24"/>
          <w:rtl/>
        </w:rPr>
        <w:t>.</w:t>
      </w:r>
    </w:p>
  </w:footnote>
  <w:footnote w:id="81">
    <w:p w14:paraId="5325C82F" w14:textId="3E5C8DB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وفيات الأعيان (7/ 49)</w:t>
      </w:r>
      <w:r w:rsidR="000E3A9A" w:rsidRPr="000E3A9A">
        <w:rPr>
          <w:rFonts w:ascii="Lotus Linotype" w:hAnsi="Lotus Linotype" w:cs="Lotus Linotype"/>
          <w:sz w:val="24"/>
          <w:szCs w:val="24"/>
          <w:rtl/>
        </w:rPr>
        <w:t>.</w:t>
      </w:r>
    </w:p>
  </w:footnote>
  <w:footnote w:id="82">
    <w:p w14:paraId="6B7DA736" w14:textId="6CE00CA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آثار الإبراهيمي (1/154) حيث قال: «وإن من نقائصنا المتّصلة بحالتنا العلمية الحاضرة ثلاثًا لا كمال معها، ومن المؤسف أن </w:t>
      </w:r>
      <w:proofErr w:type="spellStart"/>
      <w:r w:rsidRPr="00B60092">
        <w:rPr>
          <w:rFonts w:ascii="Lotus Linotype" w:hAnsi="Lotus Linotype" w:cs="Lotus Linotype"/>
          <w:sz w:val="24"/>
          <w:szCs w:val="24"/>
          <w:rtl/>
        </w:rPr>
        <w:t>ناشئتنا</w:t>
      </w:r>
      <w:proofErr w:type="spellEnd"/>
      <w:r w:rsidRPr="00B60092">
        <w:rPr>
          <w:rFonts w:ascii="Lotus Linotype" w:hAnsi="Lotus Linotype" w:cs="Lotus Linotype"/>
          <w:sz w:val="24"/>
          <w:szCs w:val="24"/>
          <w:rtl/>
        </w:rPr>
        <w:t xml:space="preserve"> العلمية </w:t>
      </w:r>
      <w:proofErr w:type="spellStart"/>
      <w:r w:rsidRPr="00B60092">
        <w:rPr>
          <w:rFonts w:ascii="Lotus Linotype" w:hAnsi="Lotus Linotype" w:cs="Lotus Linotype"/>
          <w:sz w:val="24"/>
          <w:szCs w:val="24"/>
          <w:rtl/>
        </w:rPr>
        <w:t>المستشرفة</w:t>
      </w:r>
      <w:proofErr w:type="spellEnd"/>
      <w:r w:rsidRPr="00B60092">
        <w:rPr>
          <w:rFonts w:ascii="Lotus Linotype" w:hAnsi="Lotus Linotype" w:cs="Lotus Linotype"/>
          <w:sz w:val="24"/>
          <w:szCs w:val="24"/>
          <w:rtl/>
        </w:rPr>
        <w:t xml:space="preserve"> إلى الكمال لا تفكر في السلبي منها ولا الإيجابي</w:t>
      </w:r>
      <w:r w:rsidR="000E3A9A" w:rsidRPr="000E3A9A">
        <w:rPr>
          <w:rFonts w:ascii="Lotus Linotype" w:hAnsi="Lotus Linotype" w:cs="Lotus Linotype"/>
          <w:sz w:val="24"/>
          <w:szCs w:val="24"/>
          <w:rtl/>
        </w:rPr>
        <w:t>.</w:t>
      </w:r>
    </w:p>
    <w:p w14:paraId="4E84B149" w14:textId="6DEC24E8" w:rsidR="00591EE6" w:rsidRPr="00B60092" w:rsidRDefault="00B60092" w:rsidP="00B60092">
      <w:pPr>
        <w:pStyle w:val="a6"/>
        <w:ind w:left="340"/>
        <w:jc w:val="lowKashida"/>
        <w:rPr>
          <w:rFonts w:ascii="Lotus Linotype" w:hAnsi="Lotus Linotype" w:cs="Lotus Linotype"/>
          <w:sz w:val="24"/>
          <w:szCs w:val="24"/>
          <w:rtl/>
        </w:rPr>
      </w:pPr>
      <w:r>
        <w:rPr>
          <w:rFonts w:ascii="Lotus Linotype" w:hAnsi="Lotus Linotype" w:cs="Lotus Linotype" w:hint="cs"/>
          <w:sz w:val="24"/>
          <w:szCs w:val="24"/>
          <w:rtl/>
        </w:rPr>
        <w:t>و</w:t>
      </w:r>
      <w:r w:rsidR="00591EE6" w:rsidRPr="00B60092">
        <w:rPr>
          <w:rFonts w:ascii="Lotus Linotype" w:hAnsi="Lotus Linotype" w:cs="Lotus Linotype"/>
          <w:sz w:val="24"/>
          <w:szCs w:val="24"/>
          <w:rtl/>
        </w:rPr>
        <w:t>هذه النقائص الثلاث هي:</w:t>
      </w:r>
    </w:p>
    <w:p w14:paraId="5392224C" w14:textId="4F5DCFC2"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 ضعف الميل إلى التخصّص</w:t>
      </w:r>
      <w:r w:rsidR="000E3A9A" w:rsidRPr="000E3A9A">
        <w:rPr>
          <w:rFonts w:ascii="Lotus Linotype" w:hAnsi="Lotus Linotype" w:cs="Lotus Linotype"/>
          <w:sz w:val="24"/>
          <w:szCs w:val="24"/>
          <w:rtl/>
        </w:rPr>
        <w:t>.</w:t>
      </w:r>
    </w:p>
    <w:p w14:paraId="283AA337" w14:textId="3896786A"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 ضعف الميل إلى الابتكار</w:t>
      </w:r>
      <w:r w:rsidR="000E3A9A" w:rsidRPr="000E3A9A">
        <w:rPr>
          <w:rFonts w:ascii="Lotus Linotype" w:hAnsi="Lotus Linotype" w:cs="Lotus Linotype"/>
          <w:sz w:val="24"/>
          <w:szCs w:val="24"/>
          <w:rtl/>
        </w:rPr>
        <w:t>.</w:t>
      </w:r>
    </w:p>
    <w:p w14:paraId="6C943425" w14:textId="4348E1DC"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 الكسل عن المطالعة</w:t>
      </w:r>
      <w:r w:rsidR="000E3A9A" w:rsidRPr="000E3A9A">
        <w:rPr>
          <w:rFonts w:ascii="Lotus Linotype" w:hAnsi="Lotus Linotype" w:cs="Lotus Linotype"/>
          <w:sz w:val="24"/>
          <w:szCs w:val="24"/>
          <w:rtl/>
        </w:rPr>
        <w:t>.</w:t>
      </w:r>
    </w:p>
    <w:p w14:paraId="0CA14E01" w14:textId="0F230CB7"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وإذا كانت الأوليان متعسرتين لفقد دواعيهما؛ فإن الثالثة أقرب إلى الإمكان</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الحقّ أقول: إن شبابنا المتعلّم كسول عن المطالعة، والمطالعة نصف العلم أو ثلثاه</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فأوصيكم يا شباب الخير بإدمان المطالعة والإكباب عليها، ولْتَكُن مطالعتكم بانتظام حرصا على الوقت أن يضيع في غير طائل»</w:t>
      </w:r>
      <w:r w:rsidR="000E3A9A" w:rsidRPr="000E3A9A">
        <w:rPr>
          <w:rFonts w:ascii="Lotus Linotype" w:hAnsi="Lotus Linotype" w:cs="Lotus Linotype"/>
          <w:sz w:val="24"/>
          <w:szCs w:val="24"/>
          <w:rtl/>
        </w:rPr>
        <w:t>.</w:t>
      </w:r>
    </w:p>
  </w:footnote>
  <w:footnote w:id="83">
    <w:p w14:paraId="233A38D5" w14:textId="7589663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مقدمة ابن خلدون (1/733) حيث قال: «ذهب كثير من المتأخّرين إلى اختصار الطّرق والأنحاء في العلوم يولعون بها ويدوّنون منها برنامجا مختصرا في كلّ علم يشتمل على حصر مسائله وأدلّتها باختصار في الألفاظ وحشو القليل منها بالمعاني الكثيرة من ذلك الفنّ</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وهو فساد في التّعليم وفيه إخلال بالتّحصيل وذلك لأنّ فيه تخليطا على المبتدئ بإلقاء الغايات من العلم عليه وهو لم يستعدّ لقبولها بعد وهو من سوء التّعليم</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فالملكة الحاصلة من التّعليم في تلك المختصرات إذا تمّ على سداده ولم تعقبه آفة فهي ملكة قاصرة عن الملكات الّتي تحصل من الموضوعات البسيطة المطوّلة»</w:t>
      </w:r>
      <w:r w:rsidR="000E3A9A" w:rsidRPr="000E3A9A">
        <w:rPr>
          <w:rFonts w:ascii="Lotus Linotype" w:hAnsi="Lotus Linotype" w:cs="Lotus Linotype"/>
          <w:sz w:val="24"/>
          <w:szCs w:val="24"/>
          <w:rtl/>
        </w:rPr>
        <w:t>.</w:t>
      </w:r>
    </w:p>
  </w:footnote>
  <w:footnote w:id="84">
    <w:p w14:paraId="0BA30D43" w14:textId="709DE5C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الدارس في تاريخ المدارس (1/ 69)، قال ابن خلكان: نقل عنه أنه قال </w:t>
      </w:r>
      <w:proofErr w:type="gramStart"/>
      <w:r w:rsidRPr="00B60092">
        <w:rPr>
          <w:rFonts w:ascii="Lotus Linotype" w:hAnsi="Lotus Linotype" w:cs="Lotus Linotype"/>
          <w:sz w:val="24"/>
          <w:szCs w:val="24"/>
          <w:rtl/>
        </w:rPr>
        <w:t>أن</w:t>
      </w:r>
      <w:proofErr w:type="gramEnd"/>
      <w:r w:rsidRPr="00B60092">
        <w:rPr>
          <w:rFonts w:ascii="Lotus Linotype" w:hAnsi="Lotus Linotype" w:cs="Lotus Linotype"/>
          <w:sz w:val="24"/>
          <w:szCs w:val="24"/>
          <w:rtl/>
        </w:rPr>
        <w:t xml:space="preserve"> مسودات رسائله في المجلدات والتعليقات في الأوراق إذا اجتمعت ما تقصر عن مئة مجلدة وله نظم كثير، وقيل أن كتبه التي ملكها تكون مئة ألف مجلدة</w:t>
      </w:r>
      <w:r w:rsidR="000E3A9A" w:rsidRPr="000E3A9A">
        <w:rPr>
          <w:rFonts w:ascii="Lotus Linotype" w:hAnsi="Lotus Linotype" w:cs="Lotus Linotype"/>
          <w:sz w:val="24"/>
          <w:szCs w:val="24"/>
          <w:rtl/>
        </w:rPr>
        <w:t>.</w:t>
      </w:r>
    </w:p>
  </w:footnote>
  <w:footnote w:id="85">
    <w:p w14:paraId="09407A91" w14:textId="5B6C048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وهي الفتوى رقم (4) السابقة لهذه في ترتيب هذا الكتاب</w:t>
      </w:r>
      <w:r w:rsidR="000E3A9A" w:rsidRPr="000E3A9A">
        <w:rPr>
          <w:rFonts w:ascii="Lotus Linotype" w:hAnsi="Lotus Linotype" w:cs="Lotus Linotype"/>
          <w:sz w:val="24"/>
          <w:szCs w:val="24"/>
          <w:rtl/>
        </w:rPr>
        <w:t>.</w:t>
      </w:r>
    </w:p>
  </w:footnote>
  <w:footnote w:id="86">
    <w:p w14:paraId="09AABB23" w14:textId="66BF3E3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نسبه في: شعب الإيمان (1658) لسفيان بن عيينة، ونسبه في: جامع بيان العلم وفضله: (758) لابن المبارك</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لكن جاء بلفظ: «أول العلم النية ثم الاستماع ثم الفهم ثم الحفظ ثم العمل ثم النشر»، وتارة بدون قوله «النية» بنفس ترتيبه</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w:t>
      </w:r>
    </w:p>
  </w:footnote>
  <w:footnote w:id="87">
    <w:p w14:paraId="75D9D280" w14:textId="2D8FE81E" w:rsidR="00591EE6" w:rsidRPr="00B60092" w:rsidRDefault="00591EE6" w:rsidP="00B60092">
      <w:pPr>
        <w:pStyle w:val="a6"/>
        <w:ind w:left="340" w:hanging="340"/>
        <w:jc w:val="both"/>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كتاب «القول السديد في الرد على من أنكر تقسيم التوحيد» للشيخ عبد الرزاق البدر؛ حيث ر د فيه على أحد حاملي ألوية البدع في هذا الزمان، حيث أنكر هذا الرجل تقسيم العلماء التوحيد إلى ثلاثة أقسام؛ فبيَّن المؤلف منهج الرجل ووزن كلامه بالأدلة الشرعية من الكتاب والسنة وأقوال السلف الصالح، وأظهر صحة هذا التقسيم بالأدلة</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w:t>
      </w:r>
    </w:p>
  </w:footnote>
  <w:footnote w:id="88">
    <w:p w14:paraId="406D7FD2" w14:textId="1AD79D5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في بيان هذه المسألة بجلاء، كتاب: القول السديد في الرد على من أنكر تقسيم التوحيد، لعبد الرواق البدر</w:t>
      </w:r>
      <w:r w:rsidR="000E3A9A" w:rsidRPr="000E3A9A">
        <w:rPr>
          <w:rFonts w:ascii="Lotus Linotype" w:hAnsi="Lotus Linotype" w:cs="Lotus Linotype"/>
          <w:color w:val="000000"/>
          <w:sz w:val="24"/>
          <w:szCs w:val="24"/>
          <w:rtl/>
        </w:rPr>
        <w:t>.</w:t>
      </w:r>
    </w:p>
  </w:footnote>
  <w:footnote w:id="89">
    <w:p w14:paraId="43CD76ED" w14:textId="54FCDDD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من القواعد الأصولية والفقهية المعروفة قولهم: «لا مشاحة في الاصطلاح»، وفيها يقول ابن القيم </w:t>
      </w:r>
      <w:r w:rsidRPr="00B60092">
        <w:rPr>
          <w:rFonts w:ascii="Lotus Linotype" w:hAnsi="Lotus Linotype" w:cs="Lotus Linotype"/>
          <w:sz w:val="24"/>
          <w:szCs w:val="24"/>
          <w:rtl/>
        </w:rPr>
        <w:sym w:font="KFGQPC Arabic Symbols 01" w:char="F072"/>
      </w:r>
      <w:r w:rsidRPr="00B60092">
        <w:rPr>
          <w:rFonts w:ascii="Lotus Linotype" w:hAnsi="Lotus Linotype" w:cs="Lotus Linotype"/>
          <w:color w:val="000000"/>
          <w:sz w:val="24"/>
          <w:szCs w:val="24"/>
          <w:rtl/>
        </w:rPr>
        <w:t>: «والاصطلاحات لا مشاحة فيها إذا لم تتضمن مفسدة» [مدارج السالكين: 3 / 306]</w:t>
      </w:r>
      <w:r w:rsidR="000E3A9A" w:rsidRPr="000E3A9A">
        <w:rPr>
          <w:rFonts w:ascii="Lotus Linotype" w:hAnsi="Lotus Linotype" w:cs="Lotus Linotype"/>
          <w:color w:val="000000"/>
          <w:sz w:val="24"/>
          <w:szCs w:val="24"/>
          <w:rtl/>
        </w:rPr>
        <w:t>.</w:t>
      </w:r>
    </w:p>
  </w:footnote>
  <w:footnote w:id="90">
    <w:p w14:paraId="3C58418F" w14:textId="26704E3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مسلم (1700)</w:t>
      </w:r>
      <w:r w:rsidR="000E3A9A" w:rsidRPr="000E3A9A">
        <w:rPr>
          <w:rFonts w:ascii="Lotus Linotype" w:hAnsi="Lotus Linotype" w:cs="Lotus Linotype"/>
          <w:color w:val="000000"/>
          <w:sz w:val="24"/>
          <w:szCs w:val="24"/>
          <w:rtl/>
        </w:rPr>
        <w:t>.</w:t>
      </w:r>
    </w:p>
  </w:footnote>
  <w:footnote w:id="91">
    <w:p w14:paraId="20D7CE2A" w14:textId="7D7ECCD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أبي داود (4448) من حديث البراء بن عازب، وتتمة الحديث: «إلى قوله: ﴿</w:t>
      </w:r>
      <w:r w:rsidRPr="00B60092">
        <w:rPr>
          <w:rFonts w:ascii="Lotus Linotype" w:eastAsia="Times New Roman" w:hAnsi="Lotus Linotype" w:cs="KFGQPC Uthmanic Script HAFS"/>
          <w:b/>
          <w:bCs/>
          <w:color w:val="000000"/>
          <w:sz w:val="22"/>
          <w:szCs w:val="24"/>
          <w:rtl/>
        </w:rPr>
        <w:t>يَقُولُونَ إِنْ أُوتِيتُمْ هَذَا فَخُذُوهُ وَإِنْ لَمْ تُؤْتَوْهُ فَاحْذَرُوا</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إلى قوله: ﴿</w:t>
      </w:r>
      <w:r w:rsidRPr="00B60092">
        <w:rPr>
          <w:rFonts w:ascii="Lotus Linotype" w:eastAsia="Times New Roman" w:hAnsi="Lotus Linotype" w:cs="KFGQPC Uthmanic Script HAFS"/>
          <w:b/>
          <w:bCs/>
          <w:color w:val="000000"/>
          <w:sz w:val="22"/>
          <w:szCs w:val="24"/>
          <w:rtl/>
        </w:rPr>
        <w:t>وَمَنْ لَمْ يَحْكُمْ بِمَا أَنْزَلَ اللَّهُ فَأُولَئِكَ هُمُ الْكَافِرُونَ</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في اليهود، إلى قوله: ﴿</w:t>
      </w:r>
      <w:r w:rsidRPr="00B60092">
        <w:rPr>
          <w:rFonts w:ascii="Lotus Linotype" w:eastAsia="Times New Roman" w:hAnsi="Lotus Linotype" w:cs="KFGQPC Uthmanic Script HAFS"/>
          <w:b/>
          <w:bCs/>
          <w:color w:val="000000"/>
          <w:sz w:val="22"/>
          <w:szCs w:val="24"/>
          <w:rtl/>
        </w:rPr>
        <w:t>وَمَنْ لَمْ يَحْكُمْ بِمَا أَنْزَلَ اللَّهُ فَأُولَئِكَ هُمُ الظَّالِمُونَ</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في اليهود، إلى قوله: ﴿</w:t>
      </w:r>
      <w:r w:rsidRPr="00B60092">
        <w:rPr>
          <w:rFonts w:ascii="Lotus Linotype" w:eastAsia="Times New Roman" w:hAnsi="Lotus Linotype" w:cs="KFGQPC Uthmanic Script HAFS"/>
          <w:b/>
          <w:bCs/>
          <w:color w:val="000000"/>
          <w:sz w:val="22"/>
          <w:szCs w:val="24"/>
          <w:rtl/>
        </w:rPr>
        <w:t>وَمَنْ لَمْ يَحْكُمْ بِمَا أَنْزَلَ اللَّهُ فَأُولَئِكَ هُمُ الْفَاسِقُونَ</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color w:val="000000"/>
          <w:rtl/>
        </w:rPr>
        <w:t>[المائدة:42 - 47]</w:t>
      </w:r>
      <w:r w:rsidRPr="00B60092">
        <w:rPr>
          <w:rFonts w:ascii="Lotus Linotype" w:hAnsi="Lotus Linotype" w:cs="Lotus Linotype"/>
          <w:color w:val="000000"/>
          <w:sz w:val="24"/>
          <w:szCs w:val="24"/>
          <w:rtl/>
        </w:rPr>
        <w:t>، قال: هي في الكفارِ كلها، يعني هذه الآية»، وقال الألباني: إسناده صحيح</w:t>
      </w:r>
      <w:r w:rsidR="000E3A9A" w:rsidRPr="000E3A9A">
        <w:rPr>
          <w:rFonts w:ascii="Lotus Linotype" w:hAnsi="Lotus Linotype" w:cs="Lotus Linotype"/>
          <w:color w:val="000000"/>
          <w:sz w:val="24"/>
          <w:szCs w:val="24"/>
          <w:rtl/>
        </w:rPr>
        <w:t>.</w:t>
      </w:r>
    </w:p>
  </w:footnote>
  <w:footnote w:id="92">
    <w:p w14:paraId="120CD21D" w14:textId="68C0CB7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مسند أحمد (2212) وقال الأرناؤوط: إسناده حسن، المعجم الكبير للطبراني (10732)</w:t>
      </w:r>
      <w:r w:rsidR="000E3A9A" w:rsidRPr="000E3A9A">
        <w:rPr>
          <w:rFonts w:ascii="Lotus Linotype" w:hAnsi="Lotus Linotype" w:cs="Lotus Linotype"/>
          <w:color w:val="000000"/>
          <w:sz w:val="24"/>
          <w:szCs w:val="24"/>
          <w:rtl/>
        </w:rPr>
        <w:t>.</w:t>
      </w:r>
    </w:p>
  </w:footnote>
  <w:footnote w:id="93">
    <w:p w14:paraId="10E56680" w14:textId="5FF0E16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السلسلة الصحيحة (6 / 111) و</w:t>
      </w:r>
      <w:r w:rsidRPr="00B60092">
        <w:rPr>
          <w:rFonts w:ascii="Lotus Linotype" w:hAnsi="Lotus Linotype" w:cs="Lotus Linotype" w:hint="cs"/>
          <w:color w:val="000000"/>
          <w:sz w:val="24"/>
          <w:szCs w:val="24"/>
          <w:rtl/>
        </w:rPr>
        <w:t xml:space="preserve">من الخطأ الكبير الذي </w:t>
      </w:r>
      <w:r w:rsidRPr="00B60092">
        <w:rPr>
          <w:rFonts w:ascii="Lotus Linotype" w:hAnsi="Lotus Linotype" w:cs="Lotus Linotype"/>
          <w:color w:val="000000"/>
          <w:sz w:val="24"/>
          <w:szCs w:val="24"/>
          <w:rtl/>
        </w:rPr>
        <w:t>قال</w:t>
      </w:r>
      <w:r w:rsidRPr="00B60092">
        <w:rPr>
          <w:rFonts w:ascii="Lotus Linotype" w:hAnsi="Lotus Linotype" w:cs="Lotus Linotype" w:hint="cs"/>
          <w:color w:val="000000"/>
          <w:sz w:val="24"/>
          <w:szCs w:val="24"/>
          <w:rtl/>
        </w:rPr>
        <w:t>ه</w:t>
      </w:r>
      <w:r w:rsidRPr="00B60092">
        <w:rPr>
          <w:rFonts w:ascii="Lotus Linotype" w:hAnsi="Lotus Linotype" w:cs="Lotus Linotype"/>
          <w:color w:val="000000"/>
          <w:sz w:val="24"/>
          <w:szCs w:val="24"/>
          <w:rtl/>
        </w:rPr>
        <w:t xml:space="preserve"> الشيخ </w:t>
      </w:r>
      <w:r w:rsidRPr="00B60092">
        <w:rPr>
          <w:rFonts w:ascii="Lotus Linotype" w:hAnsi="Lotus Linotype" w:cs="Lotus Linotype" w:hint="cs"/>
          <w:color w:val="000000"/>
          <w:sz w:val="24"/>
          <w:szCs w:val="24"/>
          <w:rtl/>
        </w:rPr>
        <w:t xml:space="preserve">ناصر </w:t>
      </w:r>
      <w:r w:rsidRPr="00B60092">
        <w:rPr>
          <w:rFonts w:ascii="Lotus Linotype" w:hAnsi="Lotus Linotype" w:cs="Lotus Linotype"/>
          <w:color w:val="000000"/>
          <w:sz w:val="24"/>
          <w:szCs w:val="24"/>
          <w:rtl/>
        </w:rPr>
        <w:t xml:space="preserve">الألباني </w:t>
      </w:r>
      <w:r w:rsidRPr="00B60092">
        <w:rPr>
          <w:rFonts w:ascii="AAA GoldenLotus" w:hAnsi="AAA GoldenLotus" w:cs="Lotus Linotype"/>
          <w:sz w:val="28"/>
          <w:szCs w:val="28"/>
          <w:rtl/>
        </w:rPr>
        <w:sym w:font="KFGQPC Arabic Symbols 01" w:char="F072"/>
      </w:r>
      <w:r w:rsidRPr="00B60092">
        <w:rPr>
          <w:rFonts w:ascii="AAA GoldenLotus" w:hAnsi="AAA GoldenLotus" w:cs="Lotus Linotype" w:hint="cs"/>
          <w:sz w:val="28"/>
          <w:szCs w:val="28"/>
          <w:rtl/>
        </w:rPr>
        <w:t xml:space="preserve"> </w:t>
      </w:r>
      <w:r w:rsidRPr="00B60092">
        <w:rPr>
          <w:rFonts w:ascii="Lotus Linotype" w:hAnsi="Lotus Linotype" w:cs="Lotus Linotype"/>
          <w:color w:val="000000"/>
          <w:sz w:val="24"/>
          <w:szCs w:val="24"/>
          <w:rtl/>
        </w:rPr>
        <w:t>في تعليقه المذكور: «لا يجوز حمل هذه الآيات على بعض الحكام المسلمين وقضاتهم الذين يحكمون بغير ما أنزل الله من القوانين الأرضية، أقول: لا يجوز تكفيرهم بذلك، وإخراجهم من الملة إذا كانوا مؤمنين بالله ورسوله، وإن كانوا مجرمين بحكمهم بغير ما أنزل الله، لا يجوز ذلك، لأنهم وإن كانوا كاليهود من جهة حكمهم المذكور، فهم مخالفون لهم من جهة أخرى، ألا وهي إيمانهم وتصديقهم بما أنزل الله، بخلاف اليهود الكفار، فإنهم كانوا جاحدين له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الخ</w:t>
      </w:r>
      <w:r w:rsidR="000E3A9A" w:rsidRPr="000E3A9A">
        <w:rPr>
          <w:rFonts w:ascii="Lotus Linotype" w:hAnsi="Lotus Linotype" w:cs="Lotus Linotype"/>
          <w:color w:val="000000"/>
          <w:sz w:val="24"/>
          <w:szCs w:val="24"/>
          <w:rtl/>
        </w:rPr>
        <w:t>.</w:t>
      </w:r>
    </w:p>
  </w:footnote>
  <w:footnote w:id="94">
    <w:p w14:paraId="4B99E64F" w14:textId="2AE7C36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الترمذي (3095) تفسير الطبري (16634)، التاريخ الكبير (471) وأورده الألباني في الصحيحة (3293)</w:t>
      </w:r>
      <w:r w:rsidR="000E3A9A" w:rsidRPr="000E3A9A">
        <w:rPr>
          <w:rFonts w:ascii="Lotus Linotype" w:hAnsi="Lotus Linotype" w:cs="Lotus Linotype"/>
          <w:color w:val="000000"/>
          <w:sz w:val="24"/>
          <w:szCs w:val="24"/>
          <w:rtl/>
        </w:rPr>
        <w:t>.</w:t>
      </w:r>
    </w:p>
  </w:footnote>
  <w:footnote w:id="95">
    <w:p w14:paraId="6A254C2C" w14:textId="749476E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أثر حذيفة في تفسير الطبري (16636)، وأثرا البحتري في تفسير الطبري (16637)</w:t>
      </w:r>
      <w:r w:rsidR="000E3A9A" w:rsidRPr="000E3A9A">
        <w:rPr>
          <w:rFonts w:ascii="Lotus Linotype" w:hAnsi="Lotus Linotype" w:cs="Lotus Linotype"/>
          <w:color w:val="000000"/>
          <w:sz w:val="24"/>
          <w:szCs w:val="24"/>
          <w:rtl/>
        </w:rPr>
        <w:t>.</w:t>
      </w:r>
    </w:p>
  </w:footnote>
  <w:footnote w:id="96">
    <w:p w14:paraId="33E82E45" w14:textId="569B5F6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الطبري (16642)، وانظر: مجموع الفتاوى لابن تيمية (7 / 76)</w:t>
      </w:r>
      <w:r w:rsidR="000E3A9A" w:rsidRPr="000E3A9A">
        <w:rPr>
          <w:rFonts w:ascii="Lotus Linotype" w:hAnsi="Lotus Linotype" w:cs="Lotus Linotype"/>
          <w:color w:val="000000"/>
          <w:sz w:val="24"/>
          <w:szCs w:val="24"/>
          <w:rtl/>
        </w:rPr>
        <w:t>.</w:t>
      </w:r>
    </w:p>
  </w:footnote>
  <w:footnote w:id="97">
    <w:p w14:paraId="6D43D153" w14:textId="1D92BF6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الطبري (14 / 213)</w:t>
      </w:r>
      <w:r w:rsidR="000E3A9A" w:rsidRPr="000E3A9A">
        <w:rPr>
          <w:rFonts w:ascii="Lotus Linotype" w:hAnsi="Lotus Linotype" w:cs="Lotus Linotype"/>
          <w:color w:val="000000"/>
          <w:sz w:val="24"/>
          <w:szCs w:val="24"/>
          <w:rtl/>
        </w:rPr>
        <w:t>.</w:t>
      </w:r>
    </w:p>
  </w:footnote>
  <w:footnote w:id="98">
    <w:p w14:paraId="5DC24933" w14:textId="1967CB7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الطبري (3635)، البحر المحيط في التفسير (3 / 195)</w:t>
      </w:r>
      <w:r w:rsidR="000E3A9A" w:rsidRPr="000E3A9A">
        <w:rPr>
          <w:rFonts w:ascii="Lotus Linotype" w:hAnsi="Lotus Linotype" w:cs="Lotus Linotype"/>
          <w:color w:val="000000"/>
          <w:sz w:val="24"/>
          <w:szCs w:val="24"/>
          <w:rtl/>
        </w:rPr>
        <w:t>.</w:t>
      </w:r>
    </w:p>
  </w:footnote>
  <w:footnote w:id="99">
    <w:p w14:paraId="017F00AC" w14:textId="0CE56AB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الدرر السنية في الأجوبة النجدية (2 / 70) وهو النوع الثالث من أنواع الشرك: شرك الدعوة، النية، الطاعة، المحبة</w:t>
      </w:r>
      <w:r w:rsidR="000E3A9A" w:rsidRPr="000E3A9A">
        <w:rPr>
          <w:rFonts w:ascii="Lotus Linotype" w:hAnsi="Lotus Linotype" w:cs="Lotus Linotype"/>
          <w:color w:val="000000"/>
          <w:sz w:val="24"/>
          <w:szCs w:val="24"/>
          <w:rtl/>
        </w:rPr>
        <w:t>.</w:t>
      </w:r>
    </w:p>
  </w:footnote>
  <w:footnote w:id="100">
    <w:p w14:paraId="0049837B" w14:textId="66920A4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إعانة الطالبين على حل ألفاظ فتح المعين (2 / 243)</w:t>
      </w:r>
      <w:r w:rsidR="000E3A9A" w:rsidRPr="000E3A9A">
        <w:rPr>
          <w:rFonts w:ascii="Lotus Linotype" w:hAnsi="Lotus Linotype" w:cs="Lotus Linotype"/>
          <w:color w:val="000000"/>
          <w:sz w:val="24"/>
          <w:szCs w:val="24"/>
          <w:rtl/>
        </w:rPr>
        <w:t>.</w:t>
      </w:r>
    </w:p>
  </w:footnote>
  <w:footnote w:id="101">
    <w:p w14:paraId="1F45B39E" w14:textId="4893707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أضواء البيان في إيضاح القرآن بالقرآن (7 / 56)</w:t>
      </w:r>
      <w:r w:rsidR="000E3A9A" w:rsidRPr="000E3A9A">
        <w:rPr>
          <w:rFonts w:ascii="Lotus Linotype" w:hAnsi="Lotus Linotype" w:cs="Lotus Linotype"/>
          <w:color w:val="000000"/>
          <w:sz w:val="24"/>
          <w:szCs w:val="24"/>
          <w:rtl/>
        </w:rPr>
        <w:t>.</w:t>
      </w:r>
    </w:p>
  </w:footnote>
  <w:footnote w:id="102">
    <w:p w14:paraId="500880A3" w14:textId="4662D1A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تاريخ الطبري (5 / 72)، المنتظم في التاريخ لابن الجوزي (5 / 130)، البداية والنهاية (10 / 577)</w:t>
      </w:r>
      <w:r w:rsidR="000E3A9A" w:rsidRPr="000E3A9A">
        <w:rPr>
          <w:rFonts w:ascii="Lotus Linotype" w:hAnsi="Lotus Linotype" w:cs="Lotus Linotype"/>
          <w:color w:val="000000"/>
          <w:sz w:val="24"/>
          <w:szCs w:val="24"/>
          <w:rtl/>
        </w:rPr>
        <w:t>.</w:t>
      </w:r>
    </w:p>
  </w:footnote>
  <w:footnote w:id="103">
    <w:p w14:paraId="2F228B7F" w14:textId="419D9C8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 xml:space="preserve">رواه البيهقي في السنن الكبرى (15854) وابن كثير في تفسيره نقلا عن ابن أبي حاتم (2 / 120)، وفي سنده اختلاف، لكن </w:t>
      </w:r>
      <w:proofErr w:type="gramStart"/>
      <w:r w:rsidRPr="00B60092">
        <w:rPr>
          <w:rFonts w:ascii="Lotus Linotype" w:hAnsi="Lotus Linotype" w:cs="Lotus Linotype" w:hint="cs"/>
          <w:color w:val="000000"/>
          <w:sz w:val="24"/>
          <w:szCs w:val="24"/>
          <w:rtl/>
        </w:rPr>
        <w:t>تقلته</w:t>
      </w:r>
      <w:proofErr w:type="gramEnd"/>
      <w:r w:rsidRPr="00B60092">
        <w:rPr>
          <w:rFonts w:ascii="Lotus Linotype" w:hAnsi="Lotus Linotype" w:cs="Lotus Linotype" w:hint="cs"/>
          <w:color w:val="000000"/>
          <w:sz w:val="24"/>
          <w:szCs w:val="24"/>
          <w:rtl/>
        </w:rPr>
        <w:t xml:space="preserve"> تلقته الأمة بالقَبول؛ فلا يؤثر ضعفه في وجه الدلالة منه؛ إذ المقصود بهذا </w:t>
      </w:r>
      <w:r w:rsidRPr="00B60092">
        <w:rPr>
          <w:rFonts w:ascii="Lotus Linotype" w:hAnsi="Lotus Linotype" w:cs="Lotus Linotype"/>
          <w:color w:val="000000"/>
          <w:sz w:val="24"/>
          <w:szCs w:val="24"/>
          <w:rtl/>
        </w:rPr>
        <w:t>أنْ تَحْمِلَهُ شهوتُه وهواهُ على الحُكم في القضية بغير ما أنزل الله، مع اعتقاده أنّ حُكم الله ورسوله هو الحقّ، واعترافه على نفسه بالخطأ ومجانبة الهدى</w:t>
      </w:r>
      <w:r w:rsidR="000E3A9A" w:rsidRPr="000E3A9A">
        <w:rPr>
          <w:rFonts w:ascii="Lotus Linotype" w:hAnsi="Lotus Linotype" w:cs="Lotus Linotype" w:hint="cs"/>
          <w:color w:val="000000"/>
          <w:sz w:val="24"/>
          <w:szCs w:val="24"/>
          <w:rtl/>
        </w:rPr>
        <w:t>.</w:t>
      </w:r>
    </w:p>
  </w:footnote>
  <w:footnote w:id="104">
    <w:p w14:paraId="48DC907F" w14:textId="109E100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المستدرك للحاكم (3219) وصححه الذهبي، السنن الكبرى للبيهقي (15854)</w:t>
      </w:r>
      <w:r w:rsidR="000E3A9A" w:rsidRPr="000E3A9A">
        <w:rPr>
          <w:rFonts w:ascii="Lotus Linotype" w:hAnsi="Lotus Linotype" w:cs="Lotus Linotype"/>
          <w:color w:val="000000"/>
          <w:sz w:val="24"/>
          <w:szCs w:val="24"/>
          <w:rtl/>
        </w:rPr>
        <w:t>.</w:t>
      </w:r>
    </w:p>
  </w:footnote>
  <w:footnote w:id="105">
    <w:p w14:paraId="33E346AF" w14:textId="28F2506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انظر تاريخ ابن كثير: (البداية والنهاية) في أحداث سنة سبع وثلاثين (10 / 559)</w:t>
      </w:r>
      <w:r w:rsidR="000E3A9A" w:rsidRPr="000E3A9A">
        <w:rPr>
          <w:rFonts w:ascii="Lotus Linotype" w:hAnsi="Lotus Linotype" w:cs="Lotus Linotype"/>
          <w:color w:val="000000"/>
          <w:sz w:val="24"/>
          <w:szCs w:val="24"/>
          <w:rtl/>
        </w:rPr>
        <w:t>.</w:t>
      </w:r>
    </w:p>
  </w:footnote>
  <w:footnote w:id="106">
    <w:p w14:paraId="713BBF2F" w14:textId="78694E7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الرسالة المستطرفة لبيان مشهور كتب السنة المشرفة، تأليف: محمد بن جعفر بن إدريس الحسني الكتاني</w:t>
      </w:r>
      <w:r w:rsidR="000E3A9A" w:rsidRPr="000E3A9A">
        <w:rPr>
          <w:rFonts w:ascii="Lotus Linotype" w:hAnsi="Lotus Linotype" w:cs="Lotus Linotype"/>
          <w:color w:val="000000"/>
          <w:sz w:val="24"/>
          <w:szCs w:val="24"/>
          <w:rtl/>
        </w:rPr>
        <w:t>.</w:t>
      </w:r>
    </w:p>
  </w:footnote>
  <w:footnote w:id="107">
    <w:p w14:paraId="1C226357" w14:textId="7BAA755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(48)، صحيح مسلم (64)</w:t>
      </w:r>
      <w:r w:rsidR="000E3A9A" w:rsidRPr="000E3A9A">
        <w:rPr>
          <w:rFonts w:ascii="Lotus Linotype" w:hAnsi="Lotus Linotype" w:cs="Lotus Linotype"/>
          <w:color w:val="000000"/>
          <w:sz w:val="24"/>
          <w:szCs w:val="24"/>
          <w:rtl/>
        </w:rPr>
        <w:t>.</w:t>
      </w:r>
    </w:p>
  </w:footnote>
  <w:footnote w:id="108">
    <w:p w14:paraId="6E49BE6B" w14:textId="2318FC8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(29)</w:t>
      </w:r>
      <w:r w:rsidR="000E3A9A" w:rsidRPr="000E3A9A">
        <w:rPr>
          <w:rFonts w:ascii="Lotus Linotype" w:hAnsi="Lotus Linotype" w:cs="Lotus Linotype"/>
          <w:color w:val="000000"/>
          <w:sz w:val="24"/>
          <w:szCs w:val="24"/>
          <w:rtl/>
        </w:rPr>
        <w:t>.</w:t>
      </w:r>
    </w:p>
  </w:footnote>
  <w:footnote w:id="109">
    <w:p w14:paraId="0497AEA3" w14:textId="4320D27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w:t>
      </w:r>
      <w:r w:rsidRPr="00B60092">
        <w:rPr>
          <w:rFonts w:ascii="Lotus Linotype" w:hAnsi="Lotus Linotype" w:cs="Lotus Linotype" w:hint="cs"/>
          <w:color w:val="000000"/>
          <w:sz w:val="24"/>
          <w:szCs w:val="24"/>
          <w:rtl/>
        </w:rPr>
        <w:t>1 / 15</w:t>
      </w:r>
      <w:r w:rsidRPr="00B60092">
        <w:rPr>
          <w:rFonts w:ascii="Lotus Linotype" w:hAnsi="Lotus Linotype" w:cs="Lotus Linotype"/>
          <w:color w:val="000000"/>
          <w:sz w:val="24"/>
          <w:szCs w:val="24"/>
          <w:rtl/>
        </w:rPr>
        <w:t>)</w:t>
      </w:r>
      <w:r w:rsidRPr="00B60092">
        <w:rPr>
          <w:rFonts w:ascii="Lotus Linotype" w:hAnsi="Lotus Linotype" w:cs="Lotus Linotype" w:hint="cs"/>
          <w:color w:val="000000"/>
          <w:sz w:val="24"/>
          <w:szCs w:val="24"/>
          <w:rtl/>
        </w:rPr>
        <w:t xml:space="preserve"> وفيه حديث ابن عباس عن النبي </w:t>
      </w:r>
      <w:r w:rsidRPr="00B60092">
        <w:rPr>
          <w:rFonts w:ascii="Lotus Linotype" w:hAnsi="Lotus Linotype" w:cs="Lotus Linotype" w:hint="cs"/>
          <w:color w:val="000000"/>
          <w:sz w:val="24"/>
          <w:szCs w:val="24"/>
        </w:rPr>
        <w:sym w:font="AGA Arabesque" w:char="F065"/>
      </w:r>
      <w:r w:rsidRPr="00B60092">
        <w:rPr>
          <w:rFonts w:ascii="Lotus Linotype" w:hAnsi="Lotus Linotype" w:cs="Lotus Linotype" w:hint="cs"/>
          <w:color w:val="000000"/>
          <w:sz w:val="24"/>
          <w:szCs w:val="24"/>
          <w:rtl/>
        </w:rPr>
        <w:t xml:space="preserve"> قال في النساء: (</w:t>
      </w:r>
      <w:r w:rsidRPr="00B60092">
        <w:rPr>
          <w:rFonts w:ascii="Lotus Linotype" w:hAnsi="Lotus Linotype" w:cs="Lotus Linotype" w:hint="cs"/>
          <w:b/>
          <w:bCs/>
          <w:color w:val="000000"/>
          <w:sz w:val="24"/>
          <w:szCs w:val="24"/>
          <w:rtl/>
        </w:rPr>
        <w:t>يكفرن العشير ويكفرن الإحسان</w:t>
      </w:r>
      <w:r w:rsidR="000E3A9A" w:rsidRPr="000E3A9A">
        <w:rPr>
          <w:rFonts w:ascii="Lotus Linotype" w:hAnsi="Lotus Linotype" w:cs="Lotus Linotype" w:hint="cs"/>
          <w:color w:val="000000"/>
          <w:sz w:val="24"/>
          <w:szCs w:val="24"/>
          <w:rtl/>
        </w:rPr>
        <w:t>..</w:t>
      </w:r>
      <w:r w:rsidRPr="00B60092">
        <w:rPr>
          <w:rFonts w:ascii="Lotus Linotype" w:hAnsi="Lotus Linotype" w:cs="Lotus Linotype" w:hint="cs"/>
          <w:color w:val="000000"/>
          <w:sz w:val="24"/>
          <w:szCs w:val="24"/>
          <w:rtl/>
        </w:rPr>
        <w:t>)</w:t>
      </w:r>
      <w:r w:rsidR="000E3A9A" w:rsidRPr="000E3A9A">
        <w:rPr>
          <w:rFonts w:ascii="Lotus Linotype" w:hAnsi="Lotus Linotype" w:cs="Lotus Linotype"/>
          <w:color w:val="000000"/>
          <w:sz w:val="24"/>
          <w:szCs w:val="24"/>
          <w:rtl/>
        </w:rPr>
        <w:t>.</w:t>
      </w:r>
    </w:p>
  </w:footnote>
  <w:footnote w:id="110">
    <w:p w14:paraId="1E1B0975" w14:textId="7E8B05F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(1 / 83)</w:t>
      </w:r>
      <w:r w:rsidR="000E3A9A" w:rsidRPr="000E3A9A">
        <w:rPr>
          <w:rFonts w:ascii="Lotus Linotype" w:hAnsi="Lotus Linotype" w:cs="Lotus Linotype"/>
          <w:color w:val="000000"/>
          <w:sz w:val="24"/>
          <w:szCs w:val="24"/>
          <w:rtl/>
        </w:rPr>
        <w:t>.</w:t>
      </w:r>
    </w:p>
  </w:footnote>
  <w:footnote w:id="111">
    <w:p w14:paraId="7191EBB3" w14:textId="5813A12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 xml:space="preserve">قال ابن كثير في تفسير قوله تعالى: </w:t>
      </w:r>
      <w:r w:rsidRPr="00B60092">
        <w:rPr>
          <w:rFonts w:ascii="Traditional Arabic" w:hAnsi="Traditional Arabic" w:cs="Traditional Arabic"/>
          <w:color w:val="000000"/>
          <w:rtl/>
        </w:rPr>
        <w:t>﴿</w:t>
      </w:r>
      <w:r w:rsidRPr="00B60092">
        <w:rPr>
          <w:rFonts w:ascii="Traditional Arabic" w:eastAsia="Times New Roman" w:hAnsi="Traditional Arabic" w:cs="KFGQPC Uthmanic Script HAFS" w:hint="cs"/>
          <w:b/>
          <w:bCs/>
          <w:color w:val="000000"/>
          <w:sz w:val="26"/>
          <w:szCs w:val="22"/>
          <w:rtl/>
        </w:rPr>
        <w:t>أَفَحُكمَ الجَاهِلِيَّة يَبَغُونَ</w:t>
      </w:r>
      <w:r w:rsidRPr="00B60092">
        <w:rPr>
          <w:rFonts w:ascii="Traditional Arabic" w:hAnsi="Traditional Arabic" w:cs="Traditional Arabic"/>
          <w:color w:val="000000"/>
          <w:rtl/>
        </w:rPr>
        <w:t>﴾</w:t>
      </w:r>
      <w:r w:rsidRPr="00B60092">
        <w:rPr>
          <w:rFonts w:ascii="Traditional Arabic" w:hAnsi="Traditional Arabic" w:cs="Traditional Arabic" w:hint="cs"/>
          <w:color w:val="000000"/>
          <w:sz w:val="24"/>
          <w:szCs w:val="24"/>
          <w:rtl/>
        </w:rPr>
        <w:t xml:space="preserve">: </w:t>
      </w:r>
      <w:r w:rsidRPr="00B60092">
        <w:rPr>
          <w:rFonts w:ascii="Traditional Arabic" w:hAnsi="Traditional Arabic" w:cs="Traditional Arabic" w:hint="eastAsia"/>
          <w:color w:val="000000"/>
          <w:sz w:val="24"/>
          <w:szCs w:val="24"/>
          <w:rtl/>
        </w:rPr>
        <w:t>«</w:t>
      </w:r>
      <w:r w:rsidRPr="00B60092">
        <w:rPr>
          <w:rFonts w:ascii="Traditional Arabic" w:hAnsi="Traditional Arabic" w:cs="Traditional Arabic"/>
          <w:color w:val="000000"/>
          <w:sz w:val="24"/>
          <w:szCs w:val="24"/>
          <w:rtl/>
        </w:rPr>
        <w:t xml:space="preserve">ما يحكم به التتار من السياسات الملكية المأخوذة عن ملكهم </w:t>
      </w:r>
      <w:proofErr w:type="spellStart"/>
      <w:r w:rsidRPr="00B60092">
        <w:rPr>
          <w:rFonts w:ascii="Traditional Arabic" w:hAnsi="Traditional Arabic" w:cs="Traditional Arabic"/>
          <w:color w:val="000000"/>
          <w:sz w:val="24"/>
          <w:szCs w:val="24"/>
          <w:rtl/>
        </w:rPr>
        <w:t>جنكزخان</w:t>
      </w:r>
      <w:proofErr w:type="spellEnd"/>
      <w:r w:rsidRPr="00B60092">
        <w:rPr>
          <w:rFonts w:ascii="Traditional Arabic" w:hAnsi="Traditional Arabic" w:cs="Traditional Arabic"/>
          <w:color w:val="000000"/>
          <w:sz w:val="24"/>
          <w:szCs w:val="24"/>
          <w:rtl/>
        </w:rPr>
        <w:t xml:space="preserve">، الذي وضع لهم </w:t>
      </w:r>
      <w:proofErr w:type="spellStart"/>
      <w:r w:rsidRPr="00B60092">
        <w:rPr>
          <w:rFonts w:ascii="Traditional Arabic" w:hAnsi="Traditional Arabic" w:cs="Traditional Arabic" w:hint="cs"/>
          <w:b/>
          <w:bCs/>
          <w:color w:val="000000"/>
          <w:sz w:val="24"/>
          <w:szCs w:val="24"/>
          <w:rtl/>
        </w:rPr>
        <w:t>الياسق</w:t>
      </w:r>
      <w:proofErr w:type="spellEnd"/>
      <w:r w:rsidRPr="00B60092">
        <w:rPr>
          <w:rFonts w:ascii="Traditional Arabic" w:hAnsi="Traditional Arabic" w:cs="Traditional Arabic" w:hint="cs"/>
          <w:b/>
          <w:bCs/>
          <w:color w:val="000000"/>
          <w:sz w:val="24"/>
          <w:szCs w:val="24"/>
          <w:rtl/>
        </w:rPr>
        <w:t xml:space="preserve">؛ </w:t>
      </w:r>
      <w:r w:rsidRPr="00B60092">
        <w:rPr>
          <w:rFonts w:ascii="Traditional Arabic" w:hAnsi="Traditional Arabic" w:cs="Traditional Arabic"/>
          <w:color w:val="000000"/>
          <w:sz w:val="24"/>
          <w:szCs w:val="24"/>
          <w:rtl/>
        </w:rPr>
        <w:t xml:space="preserve">وهو عبارة عن كتاب مجموع من أحكام قد اقتبسها عن شرائع شتى، من اليهودية والنصرانية والملة الإسلامية، وفيها كثير من الأحكام أخذها من مجرد نظره وهواه، فصارت في بنيه شرعا متبعا، يقدمونها على الحكم بكتاب الله وسنة رسوله </w:t>
      </w:r>
      <w:r w:rsidRPr="00B60092">
        <w:rPr>
          <w:rFonts w:ascii="Traditional Arabic" w:hAnsi="Traditional Arabic" w:cs="Traditional Arabic"/>
          <w:color w:val="000000"/>
          <w:sz w:val="24"/>
          <w:szCs w:val="24"/>
        </w:rPr>
        <w:sym w:font="AGA Arabesque" w:char="F065"/>
      </w:r>
      <w:r w:rsidR="000E3A9A" w:rsidRPr="000E3A9A">
        <w:rPr>
          <w:rFonts w:ascii="Traditional Arabic" w:hAnsi="Traditional Arabic" w:cs="Traditional Arabic"/>
          <w:color w:val="000000"/>
          <w:sz w:val="24"/>
          <w:szCs w:val="24"/>
          <w:rtl/>
        </w:rPr>
        <w:t>.</w:t>
      </w:r>
      <w:r w:rsidRPr="00B60092">
        <w:rPr>
          <w:rFonts w:ascii="Traditional Arabic" w:hAnsi="Traditional Arabic" w:cs="Traditional Arabic"/>
          <w:color w:val="000000"/>
          <w:sz w:val="24"/>
          <w:szCs w:val="24"/>
          <w:rtl/>
        </w:rPr>
        <w:t xml:space="preserve"> ومن فعل ذلك منهم فهو كافر يجب قتاله، حتى يرجع إلى حكم الله ورسوله </w:t>
      </w:r>
      <w:r w:rsidRPr="00B60092">
        <w:rPr>
          <w:rFonts w:ascii="Traditional Arabic" w:hAnsi="Traditional Arabic" w:cs="Traditional Arabic" w:hint="cs"/>
          <w:color w:val="000000"/>
          <w:sz w:val="24"/>
          <w:szCs w:val="24"/>
          <w:rtl/>
        </w:rPr>
        <w:t xml:space="preserve">؛ </w:t>
      </w:r>
      <w:r w:rsidRPr="00B60092">
        <w:rPr>
          <w:rFonts w:ascii="Traditional Arabic" w:hAnsi="Traditional Arabic" w:cs="Traditional Arabic"/>
          <w:color w:val="000000"/>
          <w:sz w:val="24"/>
          <w:szCs w:val="24"/>
          <w:rtl/>
        </w:rPr>
        <w:t>فلا يحكم سواه في قليل ولا كثير</w:t>
      </w:r>
      <w:r w:rsidRPr="00B60092">
        <w:rPr>
          <w:rFonts w:ascii="Traditional Arabic" w:hAnsi="Traditional Arabic" w:cs="Traditional Arabic" w:hint="eastAsia"/>
          <w:color w:val="000000"/>
          <w:sz w:val="24"/>
          <w:szCs w:val="24"/>
          <w:rtl/>
        </w:rPr>
        <w:t>»</w:t>
      </w:r>
      <w:r w:rsidR="000E3A9A" w:rsidRPr="000E3A9A">
        <w:rPr>
          <w:rFonts w:ascii="Traditional Arabic" w:hAnsi="Traditional Arabic" w:cs="Traditional Arabic" w:hint="cs"/>
          <w:color w:val="000000"/>
          <w:sz w:val="24"/>
          <w:szCs w:val="24"/>
          <w:rtl/>
        </w:rPr>
        <w:t>.</w:t>
      </w:r>
      <w:r w:rsidRPr="00B60092">
        <w:rPr>
          <w:rFonts w:ascii="Traditional Arabic" w:hAnsi="Traditional Arabic" w:cs="Traditional Arabic" w:hint="cs"/>
          <w:color w:val="000000"/>
          <w:sz w:val="24"/>
          <w:szCs w:val="24"/>
          <w:rtl/>
        </w:rPr>
        <w:t xml:space="preserve"> [تفسيره: 3 / 121]</w:t>
      </w:r>
      <w:r w:rsidR="000E3A9A" w:rsidRPr="000E3A9A">
        <w:rPr>
          <w:rFonts w:ascii="Traditional Arabic" w:hAnsi="Traditional Arabic" w:cs="Traditional Arabic" w:hint="cs"/>
          <w:color w:val="000000"/>
          <w:sz w:val="24"/>
          <w:szCs w:val="24"/>
          <w:rtl/>
        </w:rPr>
        <w:t>.</w:t>
      </w:r>
    </w:p>
  </w:footnote>
  <w:footnote w:id="112">
    <w:p w14:paraId="0E468747" w14:textId="071B69A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من الحالات التي يكون فيه «الحكم بغير ما أنزل الله» كفرا: تشريع حكمٍ غيرِ حكم الله؛ فالتشريع حق خالص لله وحده لا شريك له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من نازعه في شيء منه فهو مشرك، لقوله تعالى: </w:t>
      </w:r>
      <w:r w:rsidRPr="00B60092">
        <w:rPr>
          <w:rFonts w:ascii="Lotus Linotype" w:hAnsi="Lotus Linotype" w:cs="Lotus Linotype"/>
          <w:color w:val="000000"/>
          <w:sz w:val="24"/>
          <w:szCs w:val="22"/>
          <w:rtl/>
        </w:rPr>
        <w:t>﴿</w:t>
      </w:r>
      <w:r w:rsidRPr="00B60092">
        <w:rPr>
          <w:rFonts w:ascii="Lotus Linotype" w:hAnsi="Lotus Linotype" w:cs="KFGQPC Uthmanic Script HAFS"/>
          <w:b/>
          <w:bCs/>
          <w:color w:val="000000"/>
          <w:sz w:val="24"/>
          <w:szCs w:val="24"/>
          <w:rtl/>
        </w:rPr>
        <w:t>أَمْ لَهُمْ شُرَكَاءُ شَرَعُوا لَهُمْ مِنَ الدِّينِ مَا لَمْ يَأْذَنْ بِهِ اللَّهُ</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color w:val="000000"/>
          <w:sz w:val="18"/>
          <w:szCs w:val="18"/>
          <w:rtl/>
        </w:rPr>
        <w:t>[الشورى: 21]</w:t>
      </w:r>
      <w:r w:rsidRPr="00B60092">
        <w:rPr>
          <w:rFonts w:ascii="Lotus Linotype" w:hAnsi="Lotus Linotype" w:cs="Lotus Linotype"/>
          <w:color w:val="000000"/>
          <w:sz w:val="24"/>
          <w:szCs w:val="24"/>
          <w:rtl/>
        </w:rPr>
        <w:t xml:space="preserve">، وغالب الأنظمة التي تحكم بلاد المسلمين </w:t>
      </w:r>
      <w:r w:rsidRPr="00B60092">
        <w:rPr>
          <w:rFonts w:ascii="Times New Roman" w:hAnsi="Times New Roman" w:cs="Times New Roman" w:hint="cs"/>
          <w:color w:val="000000"/>
          <w:sz w:val="24"/>
          <w:szCs w:val="24"/>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من</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خلال</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استقراء</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دساتيرها</w:t>
      </w:r>
      <w:r w:rsidRPr="00B60092">
        <w:rPr>
          <w:rFonts w:ascii="Lotus Linotype" w:hAnsi="Lotus Linotype" w:cs="Lotus Linotype"/>
          <w:color w:val="000000"/>
          <w:sz w:val="24"/>
          <w:szCs w:val="24"/>
          <w:rtl/>
        </w:rPr>
        <w:t xml:space="preserve"> </w:t>
      </w:r>
      <w:r w:rsidRPr="00B60092">
        <w:rPr>
          <w:rFonts w:ascii="Times New Roman" w:hAnsi="Times New Roman" w:cs="Times New Roman" w:hint="cs"/>
          <w:color w:val="000000"/>
          <w:sz w:val="24"/>
          <w:szCs w:val="24"/>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إنما</w:t>
      </w:r>
      <w:r w:rsidRPr="00B60092">
        <w:rPr>
          <w:rFonts w:ascii="Lotus Linotype" w:hAnsi="Lotus Linotype" w:cs="Lotus Linotype"/>
          <w:color w:val="000000"/>
          <w:sz w:val="24"/>
          <w:szCs w:val="24"/>
          <w:rtl/>
        </w:rPr>
        <w:t xml:space="preserve"> هي انسلاخ كاملٌ من عقيدة إفراد الله تعالى وحده بالتشريع، حيث جعلت التشريع والسيادة للأمة أو الشعب، وربما جعلت الحاكم مشاركا في سلطة التشريع، وقد يستقل بالتشريع في بعض الأحوال، وكل ذلك تمرد على حقيقة الإسلام التي توجب الانقياد والقبول لدين الله تعالى؛ حتى أصبحت هذه القوانين والدساتير </w:t>
      </w:r>
      <w:proofErr w:type="spellStart"/>
      <w:r w:rsidRPr="00B60092">
        <w:rPr>
          <w:rFonts w:ascii="Lotus Linotype" w:hAnsi="Lotus Linotype" w:cs="Lotus Linotype"/>
          <w:color w:val="000000"/>
          <w:sz w:val="24"/>
          <w:szCs w:val="24"/>
          <w:rtl/>
        </w:rPr>
        <w:t>الطاغوتية</w:t>
      </w:r>
      <w:proofErr w:type="spellEnd"/>
      <w:r w:rsidRPr="00B60092">
        <w:rPr>
          <w:rFonts w:ascii="Lotus Linotype" w:hAnsi="Lotus Linotype" w:cs="Lotus Linotype"/>
          <w:color w:val="000000"/>
          <w:sz w:val="24"/>
          <w:szCs w:val="24"/>
          <w:rtl/>
        </w:rPr>
        <w:t xml:space="preserve"> عند أصحابها لها من الحرمة والتعظيم كما لو كانت شريعة إلهية؛ قال الشيخ أحمد شاكر في عمدة التفسير تفسيره (3 / 124): «هذه القوانين التي فرضها على المسلمين أعداء الإسلام</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هي في حقيقتها دين آخر جعلوه دينا للمسلمين بدلا من دينهم النقي السامي، لأنهم أوجبوا عليهم طاعتها وغرسوا في قلوبهم حبها وتقديسها والعصبية لها، حتى لقد تجري على الألسنة والأقلام كثيرا من الكلمات: «تقديس القانون، قدسية القضاء، حرم المحكمة»، وأمثال ذلك من الكلمات</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ثم صاروا يطلقون على هذه القوانين ودراساتها كلمة «الفقه، الفقيه، والتشريع، والمشرع»</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وما إلى ذلك من الكلمات التي يطلقها علماء الإسلام على الشريعة وعلمائها»</w:t>
      </w:r>
      <w:r w:rsidR="000E3A9A" w:rsidRPr="000E3A9A">
        <w:rPr>
          <w:rFonts w:ascii="Lotus Linotype" w:hAnsi="Lotus Linotype" w:cs="Lotus Linotype"/>
          <w:color w:val="000000"/>
          <w:sz w:val="24"/>
          <w:szCs w:val="24"/>
          <w:rtl/>
        </w:rPr>
        <w:t>.</w:t>
      </w:r>
    </w:p>
  </w:footnote>
  <w:footnote w:id="113">
    <w:p w14:paraId="42C063FE" w14:textId="4EC00A8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إعانة الطالبين على حل ألفاظ فتح المعين (2 / 11)</w:t>
      </w:r>
      <w:r w:rsidR="000E3A9A" w:rsidRPr="000E3A9A">
        <w:rPr>
          <w:rFonts w:ascii="Lotus Linotype" w:hAnsi="Lotus Linotype" w:cs="Lotus Linotype"/>
          <w:sz w:val="24"/>
          <w:szCs w:val="24"/>
          <w:rtl/>
        </w:rPr>
        <w:t>.</w:t>
      </w:r>
    </w:p>
  </w:footnote>
  <w:footnote w:id="114">
    <w:p w14:paraId="69C8DFC3" w14:textId="6B8C706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الكافي </w:t>
      </w:r>
      <w:proofErr w:type="spellStart"/>
      <w:r w:rsidRPr="00B60092">
        <w:rPr>
          <w:rFonts w:ascii="Lotus Linotype" w:hAnsi="Lotus Linotype" w:cs="Lotus Linotype"/>
          <w:sz w:val="24"/>
          <w:szCs w:val="24"/>
          <w:rtl/>
        </w:rPr>
        <w:t>للكليني</w:t>
      </w:r>
      <w:proofErr w:type="spellEnd"/>
      <w:r w:rsidRPr="00B60092">
        <w:rPr>
          <w:rFonts w:ascii="Lotus Linotype" w:hAnsi="Lotus Linotype" w:cs="Lotus Linotype"/>
          <w:sz w:val="24"/>
          <w:szCs w:val="24"/>
          <w:rtl/>
        </w:rPr>
        <w:t xml:space="preserve"> (2 / 219)</w:t>
      </w:r>
      <w:r w:rsidR="000E3A9A" w:rsidRPr="000E3A9A">
        <w:rPr>
          <w:rFonts w:ascii="Lotus Linotype" w:hAnsi="Lotus Linotype" w:cs="Lotus Linotype"/>
          <w:sz w:val="24"/>
          <w:szCs w:val="24"/>
          <w:rtl/>
        </w:rPr>
        <w:t>.</w:t>
      </w:r>
    </w:p>
  </w:footnote>
  <w:footnote w:id="115">
    <w:p w14:paraId="5A3D2989" w14:textId="30B205B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مجموع الفتاوى (3 / 353)</w:t>
      </w:r>
      <w:r w:rsidR="000E3A9A" w:rsidRPr="000E3A9A">
        <w:rPr>
          <w:rFonts w:ascii="Lotus Linotype" w:hAnsi="Lotus Linotype" w:cs="Lotus Linotype"/>
          <w:sz w:val="24"/>
          <w:szCs w:val="24"/>
          <w:rtl/>
        </w:rPr>
        <w:t>.</w:t>
      </w:r>
    </w:p>
  </w:footnote>
  <w:footnote w:id="116">
    <w:p w14:paraId="776F439C" w14:textId="7BA3773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شرح مختصر خليل (1 / 28)</w:t>
      </w:r>
      <w:r w:rsidR="000E3A9A" w:rsidRPr="000E3A9A">
        <w:rPr>
          <w:rFonts w:ascii="Lotus Linotype" w:hAnsi="Lotus Linotype" w:cs="Lotus Linotype"/>
          <w:sz w:val="24"/>
          <w:szCs w:val="24"/>
          <w:rtl/>
        </w:rPr>
        <w:t>.</w:t>
      </w:r>
    </w:p>
  </w:footnote>
  <w:footnote w:id="117">
    <w:p w14:paraId="0281A585" w14:textId="0207BB4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ذكرَهُ الخلالُ في السنَّةِ (777)</w:t>
      </w:r>
      <w:r w:rsidR="000E3A9A" w:rsidRPr="000E3A9A">
        <w:rPr>
          <w:rFonts w:ascii="Lotus Linotype" w:hAnsi="Lotus Linotype" w:cs="Lotus Linotype"/>
          <w:sz w:val="24"/>
          <w:szCs w:val="24"/>
          <w:rtl/>
        </w:rPr>
        <w:t>.</w:t>
      </w:r>
    </w:p>
  </w:footnote>
  <w:footnote w:id="118">
    <w:p w14:paraId="42B79DE2" w14:textId="4C20F88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المبسوط للسرخسي (8 / 92)</w:t>
      </w:r>
      <w:r w:rsidR="000E3A9A" w:rsidRPr="000E3A9A">
        <w:rPr>
          <w:rFonts w:ascii="Lotus Linotype" w:hAnsi="Lotus Linotype" w:cs="Lotus Linotype"/>
          <w:sz w:val="24"/>
          <w:szCs w:val="24"/>
          <w:rtl/>
        </w:rPr>
        <w:t>.</w:t>
      </w:r>
    </w:p>
  </w:footnote>
  <w:footnote w:id="119">
    <w:p w14:paraId="1930B448" w14:textId="5F2ED583"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مجموع الفتاوى (4 / 428)</w:t>
      </w:r>
      <w:r w:rsidR="000E3A9A" w:rsidRPr="000E3A9A">
        <w:rPr>
          <w:rFonts w:ascii="Lotus Linotype" w:hAnsi="Lotus Linotype" w:cs="Lotus Linotype"/>
          <w:sz w:val="24"/>
          <w:szCs w:val="24"/>
          <w:rtl/>
        </w:rPr>
        <w:t>.</w:t>
      </w:r>
    </w:p>
  </w:footnote>
  <w:footnote w:id="120">
    <w:p w14:paraId="7C80FC14" w14:textId="05C45083"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المبسوط للسرخسي (2 / 143)</w:t>
      </w:r>
      <w:r w:rsidR="000E3A9A" w:rsidRPr="000E3A9A">
        <w:rPr>
          <w:rFonts w:ascii="Lotus Linotype" w:hAnsi="Lotus Linotype" w:cs="Lotus Linotype"/>
          <w:sz w:val="24"/>
          <w:szCs w:val="24"/>
          <w:rtl/>
        </w:rPr>
        <w:t>.</w:t>
      </w:r>
    </w:p>
  </w:footnote>
  <w:footnote w:id="121">
    <w:p w14:paraId="04D5A5DE" w14:textId="67A21A3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المجموع شرح المهذب (6 / 458)</w:t>
      </w:r>
      <w:r w:rsidR="000E3A9A" w:rsidRPr="000E3A9A">
        <w:rPr>
          <w:rFonts w:ascii="Lotus Linotype" w:hAnsi="Lotus Linotype" w:cs="Lotus Linotype"/>
          <w:sz w:val="24"/>
          <w:szCs w:val="24"/>
          <w:rtl/>
        </w:rPr>
        <w:t>.</w:t>
      </w:r>
    </w:p>
  </w:footnote>
  <w:footnote w:id="122">
    <w:p w14:paraId="7B5387DE" w14:textId="1880EB1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قصة الحضارة (13 / 130)</w:t>
      </w:r>
      <w:r w:rsidR="000E3A9A" w:rsidRPr="000E3A9A">
        <w:rPr>
          <w:rFonts w:ascii="Lotus Linotype" w:hAnsi="Lotus Linotype" w:cs="Lotus Linotype"/>
          <w:sz w:val="24"/>
          <w:szCs w:val="24"/>
          <w:rtl/>
        </w:rPr>
        <w:t>.</w:t>
      </w:r>
    </w:p>
  </w:footnote>
  <w:footnote w:id="123">
    <w:p w14:paraId="4E90528C" w14:textId="195601F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الدرر السنية في الأجوبة النجدية (1 / 328)</w:t>
      </w:r>
      <w:r w:rsidR="000E3A9A" w:rsidRPr="000E3A9A">
        <w:rPr>
          <w:rFonts w:ascii="Lotus Linotype" w:hAnsi="Lotus Linotype" w:cs="Lotus Linotype"/>
          <w:sz w:val="24"/>
          <w:szCs w:val="24"/>
          <w:rtl/>
        </w:rPr>
        <w:t>.</w:t>
      </w:r>
    </w:p>
  </w:footnote>
  <w:footnote w:id="124">
    <w:p w14:paraId="11BBAB4A" w14:textId="15EA459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مجموع الفتاوى (27 / 161)، المستدرك على مجموع الفتاوى (1 / 38)</w:t>
      </w:r>
      <w:r w:rsidR="000E3A9A" w:rsidRPr="000E3A9A">
        <w:rPr>
          <w:rFonts w:ascii="Lotus Linotype" w:hAnsi="Lotus Linotype" w:cs="Lotus Linotype"/>
          <w:sz w:val="24"/>
          <w:szCs w:val="24"/>
          <w:rtl/>
        </w:rPr>
        <w:t>.</w:t>
      </w:r>
    </w:p>
  </w:footnote>
  <w:footnote w:id="125">
    <w:p w14:paraId="67A6F4F8" w14:textId="3ECB7C2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المحلى (7 / 250)</w:t>
      </w:r>
      <w:r w:rsidR="000E3A9A" w:rsidRPr="000E3A9A">
        <w:rPr>
          <w:rFonts w:ascii="Lotus Linotype" w:hAnsi="Lotus Linotype" w:cs="Lotus Linotype"/>
          <w:sz w:val="24"/>
          <w:szCs w:val="24"/>
          <w:rtl/>
        </w:rPr>
        <w:t>.</w:t>
      </w:r>
    </w:p>
  </w:footnote>
  <w:footnote w:id="126">
    <w:p w14:paraId="0B10CC0D" w14:textId="3215ADE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تاج العروس (4 / 277)</w:t>
      </w:r>
      <w:r w:rsidR="000E3A9A" w:rsidRPr="000E3A9A">
        <w:rPr>
          <w:rFonts w:ascii="Lotus Linotype" w:hAnsi="Lotus Linotype" w:cs="Lotus Linotype"/>
          <w:sz w:val="24"/>
          <w:szCs w:val="24"/>
          <w:rtl/>
        </w:rPr>
        <w:t>.</w:t>
      </w:r>
    </w:p>
  </w:footnote>
  <w:footnote w:id="127">
    <w:p w14:paraId="1E70CF2A" w14:textId="58D665B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مجموع الفتاوى (3 / 73)</w:t>
      </w:r>
      <w:r w:rsidR="000E3A9A" w:rsidRPr="000E3A9A">
        <w:rPr>
          <w:rFonts w:ascii="Lotus Linotype" w:hAnsi="Lotus Linotype" w:cs="Lotus Linotype"/>
          <w:sz w:val="24"/>
          <w:szCs w:val="24"/>
          <w:rtl/>
        </w:rPr>
        <w:t>.</w:t>
      </w:r>
    </w:p>
  </w:footnote>
  <w:footnote w:id="128">
    <w:p w14:paraId="68C839D3" w14:textId="6C04249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مجموع الفتاوى (32 / 61)</w:t>
      </w:r>
      <w:r w:rsidR="000E3A9A" w:rsidRPr="000E3A9A">
        <w:rPr>
          <w:rFonts w:ascii="Lotus Linotype" w:hAnsi="Lotus Linotype" w:cs="Lotus Linotype"/>
          <w:sz w:val="24"/>
          <w:szCs w:val="24"/>
          <w:rtl/>
        </w:rPr>
        <w:t>.</w:t>
      </w:r>
    </w:p>
  </w:footnote>
  <w:footnote w:id="129">
    <w:p w14:paraId="645F3D00" w14:textId="2399FB7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مطالب أولي النهى في شرح غاية المنتهى (6 / 283)</w:t>
      </w:r>
      <w:r w:rsidR="000E3A9A" w:rsidRPr="000E3A9A">
        <w:rPr>
          <w:rFonts w:ascii="Lotus Linotype" w:hAnsi="Lotus Linotype" w:cs="Lotus Linotype"/>
          <w:sz w:val="24"/>
          <w:szCs w:val="24"/>
          <w:rtl/>
        </w:rPr>
        <w:t>.</w:t>
      </w:r>
    </w:p>
  </w:footnote>
  <w:footnote w:id="130">
    <w:p w14:paraId="34B411AD" w14:textId="544B28B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الصارم المسلول (ص 586) ونقله المصنف هنا بالمعنى لا باللفظ</w:t>
      </w:r>
      <w:r w:rsidR="000E3A9A" w:rsidRPr="000E3A9A">
        <w:rPr>
          <w:rFonts w:ascii="Lotus Linotype" w:hAnsi="Lotus Linotype" w:cs="Lotus Linotype"/>
          <w:sz w:val="24"/>
          <w:szCs w:val="24"/>
          <w:rtl/>
        </w:rPr>
        <w:t>.</w:t>
      </w:r>
    </w:p>
  </w:footnote>
  <w:footnote w:id="131">
    <w:p w14:paraId="7B16EA2B" w14:textId="046D12E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مجموعة الرسائل والمسائل لابن تيمية (3 / 15)</w:t>
      </w:r>
      <w:r w:rsidR="000E3A9A" w:rsidRPr="000E3A9A">
        <w:rPr>
          <w:rFonts w:ascii="Lotus Linotype" w:hAnsi="Lotus Linotype" w:cs="Lotus Linotype"/>
          <w:sz w:val="24"/>
          <w:szCs w:val="24"/>
          <w:rtl/>
        </w:rPr>
        <w:t>.</w:t>
      </w:r>
    </w:p>
  </w:footnote>
  <w:footnote w:id="132">
    <w:p w14:paraId="39226909" w14:textId="7C686BC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مجموع الفتاوى (13 / 96)</w:t>
      </w:r>
      <w:r w:rsidR="000E3A9A" w:rsidRPr="000E3A9A">
        <w:rPr>
          <w:rFonts w:ascii="Lotus Linotype" w:hAnsi="Lotus Linotype" w:cs="Lotus Linotype"/>
          <w:sz w:val="24"/>
          <w:szCs w:val="24"/>
          <w:rtl/>
        </w:rPr>
        <w:t>.</w:t>
      </w:r>
    </w:p>
  </w:footnote>
  <w:footnote w:id="133">
    <w:p w14:paraId="78244A05" w14:textId="00989A4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خلق أفعال العباد (ص 33)</w:t>
      </w:r>
      <w:r w:rsidR="000E3A9A" w:rsidRPr="000E3A9A">
        <w:rPr>
          <w:rFonts w:ascii="Lotus Linotype" w:hAnsi="Lotus Linotype" w:cs="Lotus Linotype"/>
          <w:sz w:val="24"/>
          <w:szCs w:val="24"/>
          <w:rtl/>
        </w:rPr>
        <w:t>.</w:t>
      </w:r>
    </w:p>
  </w:footnote>
  <w:footnote w:id="134">
    <w:p w14:paraId="23389429" w14:textId="094DF5C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الصارم المسلول (570)</w:t>
      </w:r>
      <w:r w:rsidR="000E3A9A" w:rsidRPr="000E3A9A">
        <w:rPr>
          <w:rFonts w:ascii="Lotus Linotype" w:hAnsi="Lotus Linotype" w:cs="Lotus Linotype"/>
          <w:sz w:val="24"/>
          <w:szCs w:val="24"/>
          <w:rtl/>
        </w:rPr>
        <w:t>.</w:t>
      </w:r>
    </w:p>
  </w:footnote>
  <w:footnote w:id="135">
    <w:p w14:paraId="4C98A390" w14:textId="4C5A64E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الفصل في الملل والأهواء والنحل (2 / 65)</w:t>
      </w:r>
      <w:r w:rsidR="000E3A9A" w:rsidRPr="000E3A9A">
        <w:rPr>
          <w:rFonts w:ascii="Lotus Linotype" w:hAnsi="Lotus Linotype" w:cs="Lotus Linotype"/>
          <w:sz w:val="24"/>
          <w:szCs w:val="24"/>
          <w:rtl/>
        </w:rPr>
        <w:t>.</w:t>
      </w:r>
    </w:p>
  </w:footnote>
  <w:footnote w:id="136">
    <w:p w14:paraId="16C7ADC5" w14:textId="4203D9C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تبيين الحقائق شرح كنز الدقائق (1 / 135)، فتح القدير (1 / 350)</w:t>
      </w:r>
      <w:r w:rsidR="000E3A9A" w:rsidRPr="000E3A9A">
        <w:rPr>
          <w:rFonts w:ascii="Lotus Linotype" w:hAnsi="Lotus Linotype" w:cs="Lotus Linotype"/>
          <w:sz w:val="24"/>
          <w:szCs w:val="24"/>
          <w:rtl/>
        </w:rPr>
        <w:t>.</w:t>
      </w:r>
    </w:p>
  </w:footnote>
  <w:footnote w:id="137">
    <w:p w14:paraId="05622BF9" w14:textId="43AD681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هذا النص إنما هو في منحة الخالق حاشية البحر الرائق لابن عابدين (1 / 371)، وأيضا: (5 / 151)</w:t>
      </w:r>
      <w:r w:rsidR="000E3A9A" w:rsidRPr="000E3A9A">
        <w:rPr>
          <w:rFonts w:ascii="Lotus Linotype" w:hAnsi="Lotus Linotype" w:cs="Lotus Linotype"/>
          <w:sz w:val="24"/>
          <w:szCs w:val="24"/>
          <w:rtl/>
        </w:rPr>
        <w:t>.</w:t>
      </w:r>
    </w:p>
  </w:footnote>
  <w:footnote w:id="138">
    <w:p w14:paraId="223D94EC" w14:textId="122707B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حاشية ابن عابدين على الدار المختار (5 / 11)</w:t>
      </w:r>
      <w:r w:rsidR="000E3A9A" w:rsidRPr="000E3A9A">
        <w:rPr>
          <w:rFonts w:ascii="Lotus Linotype" w:hAnsi="Lotus Linotype" w:cs="Lotus Linotype"/>
          <w:sz w:val="24"/>
          <w:szCs w:val="24"/>
          <w:rtl/>
        </w:rPr>
        <w:t>.</w:t>
      </w:r>
    </w:p>
  </w:footnote>
  <w:footnote w:id="139">
    <w:p w14:paraId="2566C0C5" w14:textId="3892BAA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الفروع (10 / 182)</w:t>
      </w:r>
      <w:r w:rsidR="000E3A9A" w:rsidRPr="000E3A9A">
        <w:rPr>
          <w:rFonts w:ascii="Lotus Linotype" w:hAnsi="Lotus Linotype" w:cs="Lotus Linotype"/>
          <w:sz w:val="24"/>
          <w:szCs w:val="24"/>
          <w:rtl/>
        </w:rPr>
        <w:t>.</w:t>
      </w:r>
    </w:p>
  </w:footnote>
  <w:footnote w:id="140">
    <w:p w14:paraId="2F86F4AE" w14:textId="0886934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هذه النصوص كلها تجدها في: الفروع (10 / 182 - 183)</w:t>
      </w:r>
      <w:r w:rsidR="000E3A9A" w:rsidRPr="000E3A9A">
        <w:rPr>
          <w:rFonts w:ascii="Lotus Linotype" w:hAnsi="Lotus Linotype" w:cs="Lotus Linotype"/>
          <w:sz w:val="24"/>
          <w:szCs w:val="24"/>
          <w:rtl/>
        </w:rPr>
        <w:t>.</w:t>
      </w:r>
    </w:p>
  </w:footnote>
  <w:footnote w:id="141">
    <w:p w14:paraId="676593F8" w14:textId="1D25EE5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الفروع (8 / 65)</w:t>
      </w:r>
      <w:r w:rsidR="000E3A9A" w:rsidRPr="000E3A9A">
        <w:rPr>
          <w:rFonts w:ascii="Lotus Linotype" w:hAnsi="Lotus Linotype" w:cs="Lotus Linotype"/>
          <w:sz w:val="24"/>
          <w:szCs w:val="24"/>
          <w:rtl/>
        </w:rPr>
        <w:t>.</w:t>
      </w:r>
    </w:p>
  </w:footnote>
  <w:footnote w:id="142">
    <w:p w14:paraId="4FA38C5B" w14:textId="6807B72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المغني لابن قدامة (2 / 416)</w:t>
      </w:r>
      <w:r w:rsidR="000E3A9A" w:rsidRPr="000E3A9A">
        <w:rPr>
          <w:rFonts w:ascii="Lotus Linotype" w:hAnsi="Lotus Linotype" w:cs="Lotus Linotype" w:hint="cs"/>
          <w:sz w:val="24"/>
          <w:szCs w:val="24"/>
          <w:rtl/>
        </w:rPr>
        <w:t>.</w:t>
      </w:r>
    </w:p>
  </w:footnote>
  <w:footnote w:id="143">
    <w:p w14:paraId="3EEA8C5A" w14:textId="530030E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hint="cs"/>
          <w:sz w:val="24"/>
          <w:szCs w:val="24"/>
          <w:rtl/>
        </w:rPr>
        <w:t xml:space="preserve"> </w:t>
      </w:r>
      <w:r w:rsidRPr="00B60092">
        <w:rPr>
          <w:rFonts w:ascii="Lotus Linotype" w:hAnsi="Lotus Linotype" w:cs="Lotus Linotype"/>
          <w:sz w:val="24"/>
          <w:szCs w:val="24"/>
          <w:rtl/>
        </w:rPr>
        <w:t>المغني (2 / 416)</w:t>
      </w:r>
      <w:r w:rsidR="000E3A9A" w:rsidRPr="000E3A9A">
        <w:rPr>
          <w:rFonts w:ascii="Lotus Linotype" w:hAnsi="Lotus Linotype" w:cs="Lotus Linotype"/>
          <w:sz w:val="24"/>
          <w:szCs w:val="24"/>
          <w:rtl/>
        </w:rPr>
        <w:t>.</w:t>
      </w:r>
    </w:p>
  </w:footnote>
  <w:footnote w:id="144">
    <w:p w14:paraId="47172AD1" w14:textId="37D2BDE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نيل الأوطار (7 / 198)، إكفار الملحدين في ضروريات الدين (ص 25)</w:t>
      </w:r>
      <w:r w:rsidR="000E3A9A" w:rsidRPr="000E3A9A">
        <w:rPr>
          <w:rFonts w:ascii="Lotus Linotype" w:hAnsi="Lotus Linotype" w:cs="Lotus Linotype"/>
          <w:sz w:val="24"/>
          <w:szCs w:val="24"/>
          <w:rtl/>
        </w:rPr>
        <w:t>.</w:t>
      </w:r>
    </w:p>
  </w:footnote>
  <w:footnote w:id="145">
    <w:p w14:paraId="5ED270C3" w14:textId="6F5A3A7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الدرر السنية في الأجوبة النجدية (10 / 251)</w:t>
      </w:r>
      <w:r w:rsidR="000E3A9A" w:rsidRPr="000E3A9A">
        <w:rPr>
          <w:rFonts w:ascii="Lotus Linotype" w:hAnsi="Lotus Linotype" w:cs="Lotus Linotype"/>
          <w:sz w:val="24"/>
          <w:szCs w:val="24"/>
          <w:rtl/>
        </w:rPr>
        <w:t>.</w:t>
      </w:r>
    </w:p>
  </w:footnote>
  <w:footnote w:id="146">
    <w:p w14:paraId="4A3CC4B4" w14:textId="5473DA4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ابن كثير في تفسيره (7 / 362): «ومن هذه الآية انتزع الإمام مالك </w:t>
      </w:r>
      <w:r w:rsidRPr="00B60092">
        <w:rPr>
          <w:rFonts w:ascii="Lotus Linotype" w:hAnsi="Lotus Linotype" w:cs="Lotus Linotype"/>
          <w:sz w:val="24"/>
          <w:szCs w:val="24"/>
          <w:rtl/>
        </w:rPr>
        <w:sym w:font="KFGQPC Arabic Symbols 01" w:char="F072"/>
      </w:r>
      <w:r w:rsidRPr="00B60092">
        <w:rPr>
          <w:rFonts w:ascii="Lotus Linotype" w:hAnsi="Lotus Linotype" w:cs="Lotus Linotype"/>
          <w:sz w:val="24"/>
          <w:szCs w:val="24"/>
          <w:rtl/>
        </w:rPr>
        <w:t xml:space="preserve"> -في رواية عنه- بتكفير الروافض الذين يبغضون الصحابة، قال: لأنهم يغيظونهم، ومن غاظ الصحابة فهو كافر لهذه الآية، </w:t>
      </w:r>
      <w:proofErr w:type="spellStart"/>
      <w:r w:rsidRPr="00B60092">
        <w:rPr>
          <w:rFonts w:ascii="Lotus Linotype" w:hAnsi="Lotus Linotype" w:cs="Lotus Linotype"/>
          <w:sz w:val="24"/>
          <w:szCs w:val="24"/>
          <w:rtl/>
        </w:rPr>
        <w:t>ووافقه</w:t>
      </w:r>
      <w:proofErr w:type="spellEnd"/>
      <w:r w:rsidRPr="00B60092">
        <w:rPr>
          <w:rFonts w:ascii="Lotus Linotype" w:hAnsi="Lotus Linotype" w:cs="Lotus Linotype"/>
          <w:sz w:val="24"/>
          <w:szCs w:val="24"/>
          <w:rtl/>
        </w:rPr>
        <w:t xml:space="preserve"> طائفة من العلماء على ذلك»</w:t>
      </w:r>
      <w:r w:rsidR="000E3A9A" w:rsidRPr="000E3A9A">
        <w:rPr>
          <w:rFonts w:ascii="Lotus Linotype" w:hAnsi="Lotus Linotype" w:cs="Lotus Linotype"/>
          <w:sz w:val="24"/>
          <w:szCs w:val="24"/>
          <w:rtl/>
        </w:rPr>
        <w:t>.</w:t>
      </w:r>
    </w:p>
  </w:footnote>
  <w:footnote w:id="147">
    <w:p w14:paraId="1852FB65" w14:textId="10C445A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تفسير الألوسي (13 / 280)</w:t>
      </w:r>
      <w:r w:rsidR="000E3A9A" w:rsidRPr="000E3A9A">
        <w:rPr>
          <w:rFonts w:ascii="Lotus Linotype" w:hAnsi="Lotus Linotype" w:cs="Lotus Linotype"/>
          <w:sz w:val="24"/>
          <w:szCs w:val="24"/>
          <w:rtl/>
        </w:rPr>
        <w:t>.</w:t>
      </w:r>
    </w:p>
  </w:footnote>
  <w:footnote w:id="148">
    <w:p w14:paraId="4283088A" w14:textId="32002F3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الفواكه الدواني (2 / 344)، منح الجليل (4 / 453)، حاشية العدوي (2 / 496)</w:t>
      </w:r>
      <w:r w:rsidR="000E3A9A" w:rsidRPr="000E3A9A">
        <w:rPr>
          <w:rFonts w:ascii="Lotus Linotype" w:hAnsi="Lotus Linotype" w:cs="Lotus Linotype"/>
          <w:sz w:val="24"/>
          <w:szCs w:val="24"/>
          <w:rtl/>
        </w:rPr>
        <w:t>.</w:t>
      </w:r>
    </w:p>
  </w:footnote>
  <w:footnote w:id="149">
    <w:p w14:paraId="37EB6E79" w14:textId="61F30EC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الدرر السنية (8 / 450)</w:t>
      </w:r>
      <w:r w:rsidR="000E3A9A" w:rsidRPr="000E3A9A">
        <w:rPr>
          <w:rFonts w:ascii="Lotus Linotype" w:hAnsi="Lotus Linotype" w:cs="Lotus Linotype"/>
          <w:sz w:val="24"/>
          <w:szCs w:val="24"/>
          <w:rtl/>
        </w:rPr>
        <w:t>.</w:t>
      </w:r>
    </w:p>
  </w:footnote>
  <w:footnote w:id="150">
    <w:p w14:paraId="5DF9F7B7" w14:textId="2E2BFED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00B60092">
        <w:rPr>
          <w:rFonts w:ascii="Lotus Linotype" w:hAnsi="Lotus Linotype" w:cs="Lotus Linotype" w:hint="cs"/>
          <w:sz w:val="24"/>
          <w:szCs w:val="24"/>
          <w:rtl/>
        </w:rPr>
        <w:t>المصدر السابق،</w:t>
      </w:r>
      <w:r w:rsidRPr="00B60092">
        <w:rPr>
          <w:rFonts w:ascii="Lotus Linotype" w:hAnsi="Lotus Linotype" w:cs="Lotus Linotype"/>
          <w:sz w:val="24"/>
          <w:szCs w:val="24"/>
          <w:rtl/>
        </w:rPr>
        <w:t xml:space="preserve"> (5 / 379)</w:t>
      </w:r>
      <w:r w:rsidR="000E3A9A" w:rsidRPr="000E3A9A">
        <w:rPr>
          <w:rFonts w:ascii="Lotus Linotype" w:hAnsi="Lotus Linotype" w:cs="Lotus Linotype"/>
          <w:sz w:val="24"/>
          <w:szCs w:val="24"/>
          <w:rtl/>
        </w:rPr>
        <w:t>.</w:t>
      </w:r>
    </w:p>
  </w:footnote>
  <w:footnote w:id="151">
    <w:p w14:paraId="59A10690" w14:textId="02CEBD9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فتاوى اللجنة الدائمة - المجموعة الأولى (فتوى رقم: 9247)</w:t>
      </w:r>
      <w:r w:rsidR="000E3A9A" w:rsidRPr="000E3A9A">
        <w:rPr>
          <w:rFonts w:ascii="Lotus Linotype" w:hAnsi="Lotus Linotype" w:cs="Lotus Linotype"/>
          <w:sz w:val="24"/>
          <w:szCs w:val="24"/>
          <w:rtl/>
        </w:rPr>
        <w:t>.</w:t>
      </w:r>
    </w:p>
  </w:footnote>
  <w:footnote w:id="152">
    <w:p w14:paraId="1185AF69" w14:textId="7155C4B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قصة الحضارة (27 / 94)</w:t>
      </w:r>
      <w:r w:rsidR="000E3A9A" w:rsidRPr="000E3A9A">
        <w:rPr>
          <w:rFonts w:ascii="Lotus Linotype" w:hAnsi="Lotus Linotype" w:cs="Lotus Linotype"/>
          <w:sz w:val="24"/>
          <w:szCs w:val="24"/>
          <w:rtl/>
        </w:rPr>
        <w:t>.</w:t>
      </w:r>
    </w:p>
  </w:footnote>
  <w:footnote w:id="153">
    <w:p w14:paraId="50A7149A" w14:textId="622E043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00B60092">
        <w:rPr>
          <w:rFonts w:ascii="Lotus Linotype" w:hAnsi="Lotus Linotype" w:cs="Lotus Linotype" w:hint="cs"/>
          <w:sz w:val="24"/>
          <w:szCs w:val="24"/>
          <w:rtl/>
        </w:rPr>
        <w:t>المصدر السابق،</w:t>
      </w:r>
      <w:r w:rsidRPr="00B60092">
        <w:rPr>
          <w:rFonts w:ascii="Lotus Linotype" w:hAnsi="Lotus Linotype" w:cs="Lotus Linotype"/>
          <w:sz w:val="24"/>
          <w:szCs w:val="24"/>
          <w:rtl/>
        </w:rPr>
        <w:t xml:space="preserve"> (30 / 148)</w:t>
      </w:r>
      <w:r w:rsidR="000E3A9A" w:rsidRPr="000E3A9A">
        <w:rPr>
          <w:rFonts w:ascii="Lotus Linotype" w:hAnsi="Lotus Linotype" w:cs="Lotus Linotype"/>
          <w:sz w:val="24"/>
          <w:szCs w:val="24"/>
          <w:rtl/>
        </w:rPr>
        <w:t>.</w:t>
      </w:r>
    </w:p>
  </w:footnote>
  <w:footnote w:id="154">
    <w:p w14:paraId="34CE4065" w14:textId="3608EEF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00B60092">
        <w:rPr>
          <w:rFonts w:ascii="Lotus Linotype" w:hAnsi="Lotus Linotype" w:cs="Lotus Linotype" w:hint="cs"/>
          <w:sz w:val="24"/>
          <w:szCs w:val="24"/>
          <w:rtl/>
        </w:rPr>
        <w:t>المصدر السابق،</w:t>
      </w:r>
      <w:r w:rsidRPr="00B60092">
        <w:rPr>
          <w:rFonts w:ascii="Lotus Linotype" w:hAnsi="Lotus Linotype" w:cs="Lotus Linotype"/>
          <w:sz w:val="24"/>
          <w:szCs w:val="24"/>
          <w:rtl/>
        </w:rPr>
        <w:t xml:space="preserve"> (30 / 151)</w:t>
      </w:r>
      <w:r w:rsidR="000E3A9A" w:rsidRPr="000E3A9A">
        <w:rPr>
          <w:rFonts w:ascii="Lotus Linotype" w:hAnsi="Lotus Linotype" w:cs="Lotus Linotype"/>
          <w:sz w:val="24"/>
          <w:szCs w:val="24"/>
          <w:rtl/>
        </w:rPr>
        <w:t>.</w:t>
      </w:r>
    </w:p>
  </w:footnote>
  <w:footnote w:id="155">
    <w:p w14:paraId="67894479" w14:textId="6E305F2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العقود الدرية في تنقيح الفتاوى </w:t>
      </w:r>
      <w:proofErr w:type="spellStart"/>
      <w:r w:rsidRPr="00B60092">
        <w:rPr>
          <w:rFonts w:ascii="Lotus Linotype" w:hAnsi="Lotus Linotype" w:cs="Lotus Linotype"/>
          <w:sz w:val="24"/>
          <w:szCs w:val="24"/>
          <w:rtl/>
        </w:rPr>
        <w:t>الحامدية</w:t>
      </w:r>
      <w:proofErr w:type="spellEnd"/>
      <w:r w:rsidRPr="00B60092">
        <w:rPr>
          <w:rFonts w:ascii="Lotus Linotype" w:hAnsi="Lotus Linotype" w:cs="Lotus Linotype"/>
          <w:sz w:val="24"/>
          <w:szCs w:val="24"/>
          <w:rtl/>
        </w:rPr>
        <w:t xml:space="preserve"> (1 / 101 وما بعدها)</w:t>
      </w:r>
      <w:r w:rsidR="000E3A9A" w:rsidRPr="000E3A9A">
        <w:rPr>
          <w:rFonts w:ascii="Lotus Linotype" w:hAnsi="Lotus Linotype" w:cs="Lotus Linotype"/>
          <w:sz w:val="24"/>
          <w:szCs w:val="24"/>
          <w:rtl/>
        </w:rPr>
        <w:t>.</w:t>
      </w:r>
    </w:p>
  </w:footnote>
  <w:footnote w:id="156">
    <w:p w14:paraId="1814B15F" w14:textId="73FF9C4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رد المحتار (4 / 243)</w:t>
      </w:r>
      <w:r w:rsidR="000E3A9A" w:rsidRPr="000E3A9A">
        <w:rPr>
          <w:rFonts w:ascii="Lotus Linotype" w:hAnsi="Lotus Linotype" w:cs="Lotus Linotype"/>
          <w:sz w:val="24"/>
          <w:szCs w:val="24"/>
          <w:rtl/>
        </w:rPr>
        <w:t>.</w:t>
      </w:r>
    </w:p>
  </w:footnote>
  <w:footnote w:id="157">
    <w:p w14:paraId="6CE55410" w14:textId="14C13D9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العقود الدرية في تنقيح الفتاوى </w:t>
      </w:r>
      <w:proofErr w:type="spellStart"/>
      <w:r w:rsidRPr="00B60092">
        <w:rPr>
          <w:rFonts w:ascii="Lotus Linotype" w:hAnsi="Lotus Linotype" w:cs="Lotus Linotype"/>
          <w:sz w:val="24"/>
          <w:szCs w:val="24"/>
          <w:rtl/>
        </w:rPr>
        <w:t>الحامدية</w:t>
      </w:r>
      <w:proofErr w:type="spellEnd"/>
      <w:r w:rsidRPr="00B60092">
        <w:rPr>
          <w:rFonts w:ascii="Lotus Linotype" w:hAnsi="Lotus Linotype" w:cs="Lotus Linotype"/>
          <w:sz w:val="24"/>
          <w:szCs w:val="24"/>
          <w:rtl/>
        </w:rPr>
        <w:t xml:space="preserve"> (1 / 103)</w:t>
      </w:r>
      <w:r w:rsidR="000E3A9A" w:rsidRPr="000E3A9A">
        <w:rPr>
          <w:rFonts w:ascii="Lotus Linotype" w:hAnsi="Lotus Linotype" w:cs="Lotus Linotype"/>
          <w:sz w:val="24"/>
          <w:szCs w:val="24"/>
          <w:rtl/>
        </w:rPr>
        <w:t>.</w:t>
      </w:r>
    </w:p>
  </w:footnote>
  <w:footnote w:id="158">
    <w:p w14:paraId="34D6DFC0" w14:textId="5C29588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ادعى الكثير من الأشخاص عبر التاريخ أنهم المهدي المنتظر، وأشهرهم </w:t>
      </w:r>
      <w:r w:rsidR="00B60092">
        <w:rPr>
          <w:rFonts w:ascii="Lotus Linotype" w:hAnsi="Lotus Linotype" w:cs="Lotus Linotype" w:hint="cs"/>
          <w:sz w:val="24"/>
          <w:szCs w:val="24"/>
          <w:rtl/>
        </w:rPr>
        <w:t xml:space="preserve">ممن أحصيتهم كانوا </w:t>
      </w:r>
      <w:r w:rsidRPr="00B60092">
        <w:rPr>
          <w:rFonts w:ascii="Lotus Linotype" w:hAnsi="Lotus Linotype" w:cs="Lotus Linotype"/>
          <w:sz w:val="24"/>
          <w:szCs w:val="24"/>
          <w:rtl/>
        </w:rPr>
        <w:t>على النحو التالي:</w:t>
      </w:r>
    </w:p>
    <w:p w14:paraId="32529EFE" w14:textId="1684B3D5"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 xml:space="preserve">صالح بن طريف (ت: نحو 175 هـ)، عبد الله بن </w:t>
      </w:r>
      <w:proofErr w:type="spellStart"/>
      <w:r w:rsidRPr="00B60092">
        <w:rPr>
          <w:rFonts w:ascii="Lotus Linotype" w:hAnsi="Lotus Linotype" w:cs="Lotus Linotype"/>
          <w:sz w:val="24"/>
          <w:szCs w:val="24"/>
          <w:rtl/>
        </w:rPr>
        <w:t>معاویة</w:t>
      </w:r>
      <w:proofErr w:type="spellEnd"/>
      <w:r w:rsidRPr="00B60092">
        <w:rPr>
          <w:rFonts w:ascii="Lotus Linotype" w:hAnsi="Lotus Linotype" w:cs="Lotus Linotype"/>
          <w:sz w:val="24"/>
          <w:szCs w:val="24"/>
          <w:rtl/>
        </w:rPr>
        <w:t xml:space="preserve">، محمد بن الحسن المهدي (256 ه‍)، عبيد الله بن الحسين المهدي (ت: 322 هـ)، المهدي ابن تومرت (ت 524 ه‍)، ابن أبي </w:t>
      </w:r>
      <w:proofErr w:type="spellStart"/>
      <w:r w:rsidRPr="00B60092">
        <w:rPr>
          <w:rFonts w:ascii="Lotus Linotype" w:hAnsi="Lotus Linotype" w:cs="Lotus Linotype"/>
          <w:sz w:val="24"/>
          <w:szCs w:val="24"/>
          <w:rtl/>
        </w:rPr>
        <w:t>الطواجين</w:t>
      </w:r>
      <w:proofErr w:type="spellEnd"/>
      <w:r w:rsidRPr="00B60092">
        <w:rPr>
          <w:rFonts w:ascii="Lotus Linotype" w:hAnsi="Lotus Linotype" w:cs="Lotus Linotype"/>
          <w:sz w:val="24"/>
          <w:szCs w:val="24"/>
          <w:rtl/>
        </w:rPr>
        <w:t xml:space="preserve"> (ت 625 هـ)، </w:t>
      </w:r>
      <w:proofErr w:type="spellStart"/>
      <w:r w:rsidRPr="00B60092">
        <w:rPr>
          <w:rFonts w:ascii="Lotus Linotype" w:hAnsi="Lotus Linotype" w:cs="Lotus Linotype"/>
          <w:sz w:val="24"/>
          <w:szCs w:val="24"/>
          <w:rtl/>
        </w:rPr>
        <w:t>سید</w:t>
      </w:r>
      <w:proofErr w:type="spellEnd"/>
      <w:r w:rsidRPr="00B60092">
        <w:rPr>
          <w:rFonts w:ascii="Lotus Linotype" w:hAnsi="Lotus Linotype" w:cs="Lotus Linotype"/>
          <w:sz w:val="24"/>
          <w:szCs w:val="24"/>
          <w:rtl/>
        </w:rPr>
        <w:t xml:space="preserve"> محمد </w:t>
      </w:r>
      <w:proofErr w:type="spellStart"/>
      <w:r w:rsidRPr="00B60092">
        <w:rPr>
          <w:rFonts w:ascii="Lotus Linotype" w:hAnsi="Lotus Linotype" w:cs="Lotus Linotype"/>
          <w:sz w:val="24"/>
          <w:szCs w:val="24"/>
          <w:rtl/>
        </w:rPr>
        <w:t>جونپورى</w:t>
      </w:r>
      <w:proofErr w:type="spellEnd"/>
      <w:r w:rsidRPr="00B60092">
        <w:rPr>
          <w:rFonts w:ascii="Lotus Linotype" w:hAnsi="Lotus Linotype" w:cs="Lotus Linotype"/>
          <w:sz w:val="24"/>
          <w:szCs w:val="24"/>
          <w:rtl/>
        </w:rPr>
        <w:t xml:space="preserve">، أحمد بن عبد الله محلي (ت 1022 ه‍ـ)، علي بن محمد رضا الشيرازي وشهرته الباب (ت 1266 ه‍)، محمد أحمد المهدي (ت 1302 هـ)، ميرزا غلام أحمد (ت 1326 هـ)، محمد بن عبد الله القحطاني، </w:t>
      </w:r>
      <w:proofErr w:type="spellStart"/>
      <w:r w:rsidRPr="00B60092">
        <w:rPr>
          <w:rFonts w:ascii="Lotus Linotype" w:hAnsi="Lotus Linotype" w:cs="Lotus Linotype"/>
          <w:sz w:val="24"/>
          <w:szCs w:val="24"/>
          <w:rtl/>
        </w:rPr>
        <w:t>عارفین</w:t>
      </w:r>
      <w:proofErr w:type="spellEnd"/>
      <w:r w:rsidRPr="00B60092">
        <w:rPr>
          <w:rFonts w:ascii="Lotus Linotype" w:hAnsi="Lotus Linotype" w:cs="Lotus Linotype"/>
          <w:sz w:val="24"/>
          <w:szCs w:val="24"/>
          <w:rtl/>
        </w:rPr>
        <w:t xml:space="preserve"> محمد، رياض أحمد جوهر شاهي، ضياء عبد الزهرة كاظم، أحمد الحسن اليماني</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وغيرهم كثير، ولعل هؤلاء أشهرهم</w:t>
      </w:r>
      <w:r w:rsidR="000E3A9A" w:rsidRPr="000E3A9A">
        <w:rPr>
          <w:rFonts w:ascii="Lotus Linotype" w:hAnsi="Lotus Linotype" w:cs="Lotus Linotype"/>
          <w:sz w:val="24"/>
          <w:szCs w:val="24"/>
          <w:rtl/>
        </w:rPr>
        <w:t>.</w:t>
      </w:r>
    </w:p>
  </w:footnote>
  <w:footnote w:id="159">
    <w:p w14:paraId="26AA52BD" w14:textId="7777777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وممن شاع أنه القحطاني: الشيخ أسامة بن لادن -تقبله الله-، وممن شاع أنه السفياني رئيس العراق: صدام الحسين، وقد قُتل على يد الأمريكان قبل أنْ تتحقق فيه النبوءة!</w:t>
      </w:r>
    </w:p>
    <w:p w14:paraId="6F34D5AE" w14:textId="4EA4436B"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وللأسف يكثر في هذه الأيام الجزمُ بأن عام كذا ستحرر فيه القدس، وعام كذا سيكون فيه المهدي، وقد شاع بين الناس في آخر الألفية الثانية أن القيامة ستقوم مع مطلع عام 2000 من الميلاد! وج</w:t>
      </w:r>
      <w:r w:rsidR="00B60092">
        <w:rPr>
          <w:rFonts w:ascii="Lotus Linotype" w:hAnsi="Lotus Linotype" w:cs="Lotus Linotype" w:hint="cs"/>
          <w:sz w:val="24"/>
          <w:szCs w:val="24"/>
          <w:rtl/>
        </w:rPr>
        <w:t>َ</w:t>
      </w:r>
      <w:r w:rsidRPr="00B60092">
        <w:rPr>
          <w:rFonts w:ascii="Lotus Linotype" w:hAnsi="Lotus Linotype" w:cs="Lotus Linotype"/>
          <w:sz w:val="24"/>
          <w:szCs w:val="24"/>
          <w:rtl/>
        </w:rPr>
        <w:t>م</w:t>
      </w:r>
      <w:r w:rsidR="00B60092">
        <w:rPr>
          <w:rFonts w:ascii="Lotus Linotype" w:hAnsi="Lotus Linotype" w:cs="Lotus Linotype" w:hint="cs"/>
          <w:sz w:val="24"/>
          <w:szCs w:val="24"/>
          <w:rtl/>
        </w:rPr>
        <w:t>ْ</w:t>
      </w:r>
      <w:r w:rsidRPr="00B60092">
        <w:rPr>
          <w:rFonts w:ascii="Lotus Linotype" w:hAnsi="Lotus Linotype" w:cs="Lotus Linotype"/>
          <w:sz w:val="24"/>
          <w:szCs w:val="24"/>
          <w:rtl/>
        </w:rPr>
        <w:t>ع</w:t>
      </w:r>
      <w:r w:rsidR="00B60092">
        <w:rPr>
          <w:rFonts w:ascii="Lotus Linotype" w:hAnsi="Lotus Linotype" w:cs="Lotus Linotype" w:hint="cs"/>
          <w:sz w:val="24"/>
          <w:szCs w:val="24"/>
          <w:rtl/>
        </w:rPr>
        <w:t>ُ</w:t>
      </w:r>
      <w:r w:rsidRPr="00B60092">
        <w:rPr>
          <w:rFonts w:ascii="Lotus Linotype" w:hAnsi="Lotus Linotype" w:cs="Lotus Linotype"/>
          <w:sz w:val="24"/>
          <w:szCs w:val="24"/>
          <w:rtl/>
        </w:rPr>
        <w:t xml:space="preserve"> ما شاع وان</w:t>
      </w:r>
      <w:r w:rsidR="00B60092">
        <w:rPr>
          <w:rFonts w:ascii="Lotus Linotype" w:hAnsi="Lotus Linotype" w:cs="Lotus Linotype" w:hint="cs"/>
          <w:sz w:val="24"/>
          <w:szCs w:val="24"/>
          <w:rtl/>
        </w:rPr>
        <w:t>ـ</w:t>
      </w:r>
      <w:r w:rsidRPr="00B60092">
        <w:rPr>
          <w:rFonts w:ascii="Lotus Linotype" w:hAnsi="Lotus Linotype" w:cs="Lotus Linotype"/>
          <w:sz w:val="24"/>
          <w:szCs w:val="24"/>
          <w:rtl/>
        </w:rPr>
        <w:t xml:space="preserve">تشر من الأخبار في هذه الأبواب </w:t>
      </w:r>
      <w:r w:rsidR="00B60092">
        <w:rPr>
          <w:rFonts w:ascii="Lotus Linotype" w:hAnsi="Lotus Linotype" w:cs="Lotus Linotype" w:hint="cs"/>
          <w:sz w:val="24"/>
          <w:szCs w:val="24"/>
          <w:rtl/>
        </w:rPr>
        <w:t xml:space="preserve">يسعه </w:t>
      </w:r>
      <w:r w:rsidRPr="00B60092">
        <w:rPr>
          <w:rFonts w:ascii="Lotus Linotype" w:hAnsi="Lotus Linotype" w:cs="Lotus Linotype"/>
          <w:sz w:val="24"/>
          <w:szCs w:val="24"/>
          <w:rtl/>
        </w:rPr>
        <w:t>مصنف</w:t>
      </w:r>
      <w:r w:rsidR="00B60092">
        <w:rPr>
          <w:rFonts w:ascii="Lotus Linotype" w:hAnsi="Lotus Linotype" w:cs="Lotus Linotype" w:hint="cs"/>
          <w:sz w:val="24"/>
          <w:szCs w:val="24"/>
          <w:rtl/>
        </w:rPr>
        <w:t>ٌ</w:t>
      </w:r>
      <w:r w:rsidRPr="00B60092">
        <w:rPr>
          <w:rFonts w:ascii="Lotus Linotype" w:hAnsi="Lotus Linotype" w:cs="Lotus Linotype"/>
          <w:sz w:val="24"/>
          <w:szCs w:val="24"/>
          <w:rtl/>
        </w:rPr>
        <w:t xml:space="preserve"> كامل، وسقوطه مغن عن إسقاطه، ولله المشتكى من كثرة المصدقين </w:t>
      </w:r>
      <w:r w:rsidR="00B60092">
        <w:rPr>
          <w:rFonts w:ascii="Lotus Linotype" w:hAnsi="Lotus Linotype" w:cs="Lotus Linotype" w:hint="cs"/>
          <w:sz w:val="24"/>
          <w:szCs w:val="24"/>
          <w:rtl/>
        </w:rPr>
        <w:t>لهذه الأخبار</w:t>
      </w:r>
      <w:r w:rsidRPr="00B60092">
        <w:rPr>
          <w:rFonts w:ascii="Lotus Linotype" w:hAnsi="Lotus Linotype" w:cs="Lotus Linotype"/>
          <w:sz w:val="24"/>
          <w:szCs w:val="24"/>
          <w:rtl/>
        </w:rPr>
        <w:t xml:space="preserve">، المتعلقين من غرقهم بقشة! فأرجو من الله </w:t>
      </w:r>
      <w:proofErr w:type="gramStart"/>
      <w:r w:rsidRPr="00B60092">
        <w:rPr>
          <w:rFonts w:ascii="Lotus Linotype" w:hAnsi="Lotus Linotype" w:cs="Lotus Linotype"/>
          <w:sz w:val="24"/>
          <w:szCs w:val="24"/>
          <w:rtl/>
        </w:rPr>
        <w:t>أن لا</w:t>
      </w:r>
      <w:proofErr w:type="gramEnd"/>
      <w:r w:rsidRPr="00B60092">
        <w:rPr>
          <w:rFonts w:ascii="Lotus Linotype" w:hAnsi="Lotus Linotype" w:cs="Lotus Linotype"/>
          <w:sz w:val="24"/>
          <w:szCs w:val="24"/>
          <w:rtl/>
        </w:rPr>
        <w:t xml:space="preserve"> تكون القشة التي تقصم ظهور إيمانهم بعلامات الساعة؛ فكم ضل</w:t>
      </w:r>
      <w:r w:rsidR="00B60092">
        <w:rPr>
          <w:rFonts w:ascii="Lotus Linotype" w:hAnsi="Lotus Linotype" w:cs="Lotus Linotype" w:hint="cs"/>
          <w:sz w:val="24"/>
          <w:szCs w:val="24"/>
          <w:rtl/>
        </w:rPr>
        <w:t>َّ</w:t>
      </w:r>
      <w:r w:rsidRPr="00B60092">
        <w:rPr>
          <w:rFonts w:ascii="Lotus Linotype" w:hAnsi="Lotus Linotype" w:cs="Lotus Linotype"/>
          <w:sz w:val="24"/>
          <w:szCs w:val="24"/>
          <w:rtl/>
        </w:rPr>
        <w:t xml:space="preserve"> بهذه الإطلاقات خلق وأضلوا</w:t>
      </w:r>
      <w:r w:rsidR="000E3A9A" w:rsidRPr="000E3A9A">
        <w:rPr>
          <w:rFonts w:ascii="Lotus Linotype" w:hAnsi="Lotus Linotype" w:cs="Lotus Linotype"/>
          <w:sz w:val="24"/>
          <w:szCs w:val="24"/>
          <w:rtl/>
        </w:rPr>
        <w:t>.</w:t>
      </w:r>
    </w:p>
  </w:footnote>
  <w:footnote w:id="160">
    <w:p w14:paraId="58F656D1" w14:textId="3FC44B3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الحاوي في الفتاوي: العرف الوردي في أخبار المهدي (2 / 366)</w:t>
      </w:r>
      <w:r w:rsidR="000E3A9A" w:rsidRPr="000E3A9A">
        <w:rPr>
          <w:rFonts w:ascii="Lotus Linotype" w:hAnsi="Lotus Linotype" w:cs="Lotus Linotype"/>
          <w:sz w:val="24"/>
          <w:szCs w:val="24"/>
          <w:rtl/>
        </w:rPr>
        <w:t>.</w:t>
      </w:r>
    </w:p>
  </w:footnote>
  <w:footnote w:id="161">
    <w:p w14:paraId="7D6D6B43" w14:textId="25814E9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مطبوعة ضمن «الحاوي في الفتاوي» (2 / 69)</w:t>
      </w:r>
      <w:r w:rsidR="000E3A9A" w:rsidRPr="000E3A9A">
        <w:rPr>
          <w:rFonts w:ascii="Lotus Linotype" w:hAnsi="Lotus Linotype" w:cs="Lotus Linotype"/>
          <w:sz w:val="24"/>
          <w:szCs w:val="24"/>
          <w:rtl/>
        </w:rPr>
        <w:t>.</w:t>
      </w:r>
    </w:p>
  </w:footnote>
  <w:footnote w:id="162">
    <w:p w14:paraId="2B082B29" w14:textId="53912D6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يعني بذلك الشيخ المجاهد الشهيد: أسامة بن لادن </w:t>
      </w:r>
      <w:r w:rsidRPr="00B60092">
        <w:rPr>
          <w:rFonts w:ascii="Lotus Linotype" w:hAnsi="Lotus Linotype" w:cs="Lotus Linotype" w:hint="cs"/>
          <w:sz w:val="24"/>
          <w:szCs w:val="24"/>
        </w:rPr>
        <w:sym w:font="KFGQPC Arabic Symbols 01" w:char="F072"/>
      </w:r>
      <w:r w:rsidR="000E3A9A" w:rsidRPr="000E3A9A">
        <w:rPr>
          <w:rFonts w:ascii="Lotus Linotype" w:hAnsi="Lotus Linotype" w:cs="Lotus Linotype"/>
          <w:sz w:val="24"/>
          <w:szCs w:val="24"/>
          <w:rtl/>
        </w:rPr>
        <w:t>.</w:t>
      </w:r>
    </w:p>
  </w:footnote>
  <w:footnote w:id="163">
    <w:p w14:paraId="69B8D349" w14:textId="5BDCEE2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(29697)، صحيح مسلم (1718) من حديث عائشة </w:t>
      </w:r>
      <w:r w:rsidRPr="00B60092">
        <w:rPr>
          <w:rFonts w:ascii="Lotus Linotype" w:hAnsi="Lotus Linotype" w:cs="Lotus Linotype"/>
          <w:color w:val="000000"/>
          <w:sz w:val="28"/>
          <w:szCs w:val="28"/>
        </w:rPr>
        <w:sym w:font="KFGQPC Arabic Symbols 01" w:char="F069"/>
      </w:r>
      <w:r w:rsidR="000E3A9A" w:rsidRPr="000E3A9A">
        <w:rPr>
          <w:rFonts w:ascii="Lotus Linotype" w:hAnsi="Lotus Linotype" w:cs="Lotus Linotype"/>
          <w:rtl/>
        </w:rPr>
        <w:t>.</w:t>
      </w:r>
    </w:p>
  </w:footnote>
  <w:footnote w:id="164">
    <w:p w14:paraId="728E91BA" w14:textId="0805C8A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يعني بذلك ما رواه أحمد في مسنده (15958) من حديث سبرة بن أبي فاكه، قال: سمعت رسول الله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يقول: (</w:t>
      </w:r>
      <w:r w:rsidRPr="00B60092">
        <w:rPr>
          <w:rFonts w:ascii="Lotus Linotype" w:hAnsi="Lotus Linotype" w:cs="Lotus Linotype"/>
          <w:b/>
          <w:bCs/>
          <w:rtl/>
        </w:rPr>
        <w:t xml:space="preserve">إن الشيطان قعد لابن آدم </w:t>
      </w:r>
      <w:proofErr w:type="spellStart"/>
      <w:r w:rsidRPr="00B60092">
        <w:rPr>
          <w:rFonts w:ascii="Lotus Linotype" w:hAnsi="Lotus Linotype" w:cs="Lotus Linotype"/>
          <w:b/>
          <w:bCs/>
          <w:rtl/>
        </w:rPr>
        <w:t>بأطرقه</w:t>
      </w:r>
      <w:proofErr w:type="spellEnd"/>
      <w:r w:rsidRPr="00B60092">
        <w:rPr>
          <w:rFonts w:ascii="Lotus Linotype" w:hAnsi="Lotus Linotype" w:cs="Lotus Linotype"/>
          <w:b/>
          <w:bCs/>
          <w:rtl/>
        </w:rPr>
        <w:t>، فقعد له بطريق الإسلام، فقال له: أتسلم وتذر دينك، ودين آبائك، وآباء أبيك؟ قال: فعصاه، فأسلم، ثم قعد له بطريق الهجرة، فقال: أتهاجر وتذر أرضك، وسماءك، وإنما مثل المهاجر كمثل الفرس في الطول قال: فعصاه فهاجر، قال: ثم قعد له بطريق الجهاد، فقال: هو جهد النفس، والمال، فتقاتل فتقتل، فتنكح المرأة، ويقسم المال قال: فعصاه فجاهد</w:t>
      </w:r>
      <w:r w:rsidRPr="00B60092">
        <w:rPr>
          <w:rFonts w:ascii="Lotus Linotype" w:hAnsi="Lotus Linotype" w:cs="Lotus Linotype"/>
          <w:rtl/>
        </w:rPr>
        <w:t xml:space="preserve">) فقال رسول الله </w:t>
      </w:r>
      <w:r w:rsidRPr="00B60092">
        <w:rPr>
          <w:rFonts w:ascii="Lotus Linotype" w:hAnsi="Lotus Linotype" w:cs="Lotus Linotype"/>
          <w:color w:val="000000"/>
        </w:rPr>
        <w:sym w:font="AGA Arabesque" w:char="F065"/>
      </w:r>
      <w:r w:rsidRPr="00B60092">
        <w:rPr>
          <w:rFonts w:ascii="Lotus Linotype" w:hAnsi="Lotus Linotype" w:cs="Lotus Linotype"/>
          <w:rtl/>
        </w:rPr>
        <w:t>: (</w:t>
      </w:r>
      <w:r w:rsidRPr="00B60092">
        <w:rPr>
          <w:rFonts w:ascii="Lotus Linotype" w:hAnsi="Lotus Linotype" w:cs="Lotus Linotype"/>
          <w:b/>
          <w:bCs/>
          <w:rtl/>
        </w:rPr>
        <w:t>فمن فعل ذلك منهم فمات، كان حقا على الله أن يدخله الجنة، أو قتل كان حقا على الله أن يدخله الجنة، وإن غرق كان حقا على الله أن يدخله الجنة، أو وقصته دابة كان حقا على الله أن يدخله الجنة</w:t>
      </w:r>
      <w:r w:rsidRPr="00B60092">
        <w:rPr>
          <w:rFonts w:ascii="Lotus Linotype" w:hAnsi="Lotus Linotype" w:cs="Lotus Linotype"/>
          <w:rtl/>
        </w:rPr>
        <w:t>)، ونحوه عند النسائي في السنن الكبرى (4327)، قال الأرنؤوط: إسناده قوي</w:t>
      </w:r>
      <w:r w:rsidR="000E3A9A" w:rsidRPr="000E3A9A">
        <w:rPr>
          <w:rFonts w:ascii="Lotus Linotype" w:hAnsi="Lotus Linotype" w:cs="Lotus Linotype"/>
          <w:rtl/>
        </w:rPr>
        <w:t>.</w:t>
      </w:r>
    </w:p>
  </w:footnote>
  <w:footnote w:id="165">
    <w:p w14:paraId="62797039" w14:textId="61F2A24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يعني قوله تعالى: </w:t>
      </w:r>
      <w:r w:rsidRPr="00B60092">
        <w:rPr>
          <w:rFonts w:ascii="Lotus Linotype" w:hAnsi="Lotus Linotype" w:cs="Lotus Linotype"/>
          <w:szCs w:val="22"/>
          <w:rtl/>
        </w:rPr>
        <w:t>﴿</w:t>
      </w:r>
      <w:r w:rsidRPr="00B60092">
        <w:rPr>
          <w:rFonts w:ascii="Lotus Linotype" w:hAnsi="Lotus Linotype" w:cs="KFGQPC Uthmanic Script HAFS"/>
          <w:b/>
          <w:bCs/>
          <w:rtl/>
        </w:rPr>
        <w:t>إِذْ أَوَى الْفِتْيَةُ إِلَى الْكَهْفِ فَقَالُوا رَبَّنَا آتِنَا مِنْ لَدُنْكَ رَحْمَةً وَهَيِّئْ لَنَا مِنْ أَمْرِنَا رَشَدًا</w:t>
      </w:r>
      <w:r w:rsidRPr="00B60092">
        <w:rPr>
          <w:rFonts w:cs="Sakkal Majalla" w:hint="cs"/>
          <w:b/>
          <w:bCs/>
          <w:szCs w:val="30"/>
          <w:rtl/>
        </w:rPr>
        <w:t>﴾</w:t>
      </w:r>
      <w:r w:rsidRPr="00B60092">
        <w:rPr>
          <w:rFonts w:ascii="Lotus Linotype" w:hAnsi="Lotus Linotype" w:cs="Lotus Linotype"/>
          <w:rtl/>
        </w:rPr>
        <w:t xml:space="preserve"> </w:t>
      </w:r>
      <w:r w:rsidRPr="00B60092">
        <w:rPr>
          <w:rFonts w:ascii="Lotus Linotype" w:eastAsia="Calibri" w:hAnsi="Lotus Linotype" w:cs="Lotus Linotype"/>
          <w:color w:val="000000"/>
          <w:sz w:val="20"/>
          <w:szCs w:val="20"/>
          <w:rtl/>
        </w:rPr>
        <w:t>[الكهف: 10]</w:t>
      </w:r>
      <w:r w:rsidRPr="00B60092">
        <w:rPr>
          <w:rFonts w:ascii="Lotus Linotype" w:hAnsi="Lotus Linotype" w:cs="Lotus Linotype"/>
          <w:rtl/>
        </w:rPr>
        <w:t xml:space="preserve">؛ فهي هجرة وفرار من قومهم؛ لأنهم شعروا أنهم إذا بقوا عند قومهم سيفتنونهم ويصدونهم عن دين الله فخرجوا وهاجروا في سبيل الله </w:t>
      </w:r>
      <w:r w:rsidRPr="00B60092">
        <w:rPr>
          <w:rFonts w:ascii="Lotus Linotype" w:hAnsi="Lotus Linotype" w:cs="Lotus Linotype"/>
          <w:rtl/>
        </w:rPr>
        <w:sym w:font="KFGQPC Arabic Symbols 01" w:char="F063"/>
      </w:r>
      <w:r w:rsidR="000E3A9A" w:rsidRPr="000E3A9A">
        <w:rPr>
          <w:rFonts w:ascii="Lotus Linotype" w:hAnsi="Lotus Linotype" w:cs="Lotus Linotype"/>
          <w:rtl/>
        </w:rPr>
        <w:t>.</w:t>
      </w:r>
    </w:p>
  </w:footnote>
  <w:footnote w:id="166">
    <w:p w14:paraId="67D32B06" w14:textId="5393935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الماء الطهور: هو الماء الطَّاهر في نفسه، المُطهِّر لغيره، تُرفع به الأحداث والنجاسات، ويسمى: «الماء الطلق»</w:t>
      </w:r>
      <w:r w:rsidR="000E3A9A" w:rsidRPr="000E3A9A">
        <w:rPr>
          <w:rFonts w:ascii="Lotus Linotype" w:hAnsi="Lotus Linotype" w:cs="Lotus Linotype"/>
          <w:rtl/>
        </w:rPr>
        <w:t>.</w:t>
      </w:r>
    </w:p>
    <w:p w14:paraId="2B2669BC" w14:textId="18DA3C1C"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وأما الماء الطاهر غير الـمُطهر: فهو ما خالَطَه طاهر، فغيَّر اسمه، حتى صار صبغًا أو خَلًا أو ماء وَرْد، أو غَلَب على أجزائه فصيَّره حِبرًا، أو طُبِخ فيه فصار مَرَقًا</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هذا أصح الأقوال فيهما، والله أعلم</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[انظر: الموسوعة الفقهية للعوايشة: 1/ 22]</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w:t>
      </w:r>
    </w:p>
  </w:footnote>
  <w:footnote w:id="167">
    <w:p w14:paraId="7BB321FE" w14:textId="5C0DCF6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موطأ مالك (1819)، مسند أحمد (7233) وصحح إسناده الأرنؤوط</w:t>
      </w:r>
      <w:r w:rsidR="000E3A9A" w:rsidRPr="000E3A9A">
        <w:rPr>
          <w:rFonts w:ascii="Lotus Linotype" w:hAnsi="Lotus Linotype" w:cs="Lotus Linotype"/>
          <w:color w:val="000000"/>
          <w:sz w:val="24"/>
          <w:szCs w:val="24"/>
          <w:rtl/>
        </w:rPr>
        <w:t>.</w:t>
      </w:r>
    </w:p>
  </w:footnote>
  <w:footnote w:id="168">
    <w:p w14:paraId="222BFF2B" w14:textId="76BFAE7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الألوسي (5 / 165)، وانظر: تفسير القاسمي (5 / 264)</w:t>
      </w:r>
      <w:r w:rsidR="000E3A9A" w:rsidRPr="000E3A9A">
        <w:rPr>
          <w:rFonts w:ascii="Lotus Linotype" w:hAnsi="Lotus Linotype" w:cs="Lotus Linotype"/>
          <w:color w:val="000000"/>
          <w:sz w:val="24"/>
          <w:szCs w:val="24"/>
          <w:rtl/>
        </w:rPr>
        <w:t>.</w:t>
      </w:r>
    </w:p>
  </w:footnote>
  <w:footnote w:id="169">
    <w:p w14:paraId="0CE8CBB2" w14:textId="0E8A815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فتح القدير (4 / 93)</w:t>
      </w:r>
      <w:r w:rsidR="000E3A9A" w:rsidRPr="000E3A9A">
        <w:rPr>
          <w:rFonts w:ascii="Lotus Linotype" w:hAnsi="Lotus Linotype" w:cs="Lotus Linotype"/>
          <w:color w:val="000000"/>
          <w:sz w:val="24"/>
          <w:szCs w:val="24"/>
          <w:rtl/>
        </w:rPr>
        <w:t>.</w:t>
      </w:r>
    </w:p>
  </w:footnote>
  <w:footnote w:id="170">
    <w:p w14:paraId="59DB328C" w14:textId="26DFF79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تاج العروس (12 / 244)</w:t>
      </w:r>
      <w:r w:rsidR="000E3A9A" w:rsidRPr="000E3A9A">
        <w:rPr>
          <w:rFonts w:ascii="Lotus Linotype" w:hAnsi="Lotus Linotype" w:cs="Lotus Linotype"/>
          <w:color w:val="000000"/>
          <w:sz w:val="24"/>
          <w:szCs w:val="24"/>
          <w:rtl/>
        </w:rPr>
        <w:t>.</w:t>
      </w:r>
    </w:p>
  </w:footnote>
  <w:footnote w:id="171">
    <w:p w14:paraId="492EF841" w14:textId="096B48E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تفسير القرطبي (7 / 372)</w:t>
      </w:r>
      <w:r w:rsidR="000E3A9A" w:rsidRPr="000E3A9A">
        <w:rPr>
          <w:rFonts w:ascii="Lotus Linotype" w:hAnsi="Lotus Linotype" w:cs="Lotus Linotype"/>
          <w:color w:val="000000"/>
          <w:sz w:val="24"/>
          <w:szCs w:val="24"/>
          <w:rtl/>
        </w:rPr>
        <w:t>.</w:t>
      </w:r>
    </w:p>
  </w:footnote>
  <w:footnote w:id="172">
    <w:p w14:paraId="29F6B5D3" w14:textId="7437677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صحيح البخاري (4 / 20) باب: «عمل صالح قبل القتال»</w:t>
      </w:r>
      <w:r w:rsidR="000E3A9A" w:rsidRPr="000E3A9A">
        <w:rPr>
          <w:rFonts w:ascii="Lotus Linotype" w:hAnsi="Lotus Linotype" w:cs="Lotus Linotype"/>
          <w:color w:val="000000"/>
          <w:sz w:val="24"/>
          <w:szCs w:val="24"/>
          <w:rtl/>
        </w:rPr>
        <w:t>.</w:t>
      </w:r>
    </w:p>
  </w:footnote>
  <w:footnote w:id="173">
    <w:p w14:paraId="78AA1BD1" w14:textId="740A1F7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روضة الطالبين (1 / 7)</w:t>
      </w:r>
      <w:r w:rsidR="000E3A9A" w:rsidRPr="000E3A9A">
        <w:rPr>
          <w:rFonts w:ascii="Lotus Linotype" w:hAnsi="Lotus Linotype" w:cs="Lotus Linotype"/>
          <w:color w:val="000000"/>
          <w:sz w:val="24"/>
          <w:szCs w:val="24"/>
          <w:rtl/>
        </w:rPr>
        <w:t>.</w:t>
      </w:r>
    </w:p>
  </w:footnote>
  <w:footnote w:id="174">
    <w:p w14:paraId="30FA1BA9" w14:textId="1A6B6EC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السيل الجرار (1 / 36)</w:t>
      </w:r>
      <w:r w:rsidR="000E3A9A" w:rsidRPr="000E3A9A">
        <w:rPr>
          <w:rFonts w:ascii="Lotus Linotype" w:hAnsi="Lotus Linotype" w:cs="Lotus Linotype"/>
          <w:color w:val="000000"/>
          <w:sz w:val="24"/>
          <w:szCs w:val="24"/>
          <w:rtl/>
        </w:rPr>
        <w:t>.</w:t>
      </w:r>
    </w:p>
  </w:footnote>
  <w:footnote w:id="175">
    <w:p w14:paraId="0603EA41" w14:textId="6A5A213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مجموع الفتاوى (21 / 6) كتاب الطهارة - باب المياه</w:t>
      </w:r>
      <w:r w:rsidR="000E3A9A" w:rsidRPr="000E3A9A">
        <w:rPr>
          <w:rFonts w:ascii="Lotus Linotype" w:hAnsi="Lotus Linotype" w:cs="Lotus Linotype"/>
          <w:color w:val="000000"/>
          <w:sz w:val="24"/>
          <w:szCs w:val="24"/>
          <w:rtl/>
        </w:rPr>
        <w:t>.</w:t>
      </w:r>
    </w:p>
  </w:footnote>
  <w:footnote w:id="176">
    <w:p w14:paraId="5F3E7A81" w14:textId="1F79C65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الإجماع لابن المنذر (ص 34)</w:t>
      </w:r>
      <w:r w:rsidR="000E3A9A" w:rsidRPr="000E3A9A">
        <w:rPr>
          <w:rFonts w:ascii="Lotus Linotype" w:hAnsi="Lotus Linotype" w:cs="Lotus Linotype"/>
          <w:color w:val="000000"/>
          <w:sz w:val="24"/>
          <w:szCs w:val="24"/>
          <w:rtl/>
        </w:rPr>
        <w:t>.</w:t>
      </w:r>
    </w:p>
  </w:footnote>
  <w:footnote w:id="177">
    <w:p w14:paraId="7AEE9E39" w14:textId="3A4E67B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الفتح المبين في طبقات الأصوليين (1 / 25 وما بعدها)</w:t>
      </w:r>
      <w:r w:rsidR="000E3A9A" w:rsidRPr="000E3A9A">
        <w:rPr>
          <w:rFonts w:ascii="Lotus Linotype" w:hAnsi="Lotus Linotype" w:cs="Lotus Linotype"/>
          <w:color w:val="000000"/>
          <w:sz w:val="24"/>
          <w:szCs w:val="24"/>
          <w:rtl/>
        </w:rPr>
        <w:t>.</w:t>
      </w:r>
    </w:p>
  </w:footnote>
  <w:footnote w:id="178">
    <w:p w14:paraId="2F38D81C" w14:textId="12F8779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البحر الرائق (1 / 229)، بدائع الصنائع في ترتيب الشرائع (1 / 43)</w:t>
      </w:r>
      <w:r w:rsidR="000E3A9A" w:rsidRPr="000E3A9A">
        <w:rPr>
          <w:rFonts w:ascii="Lotus Linotype" w:hAnsi="Lotus Linotype" w:cs="Lotus Linotype"/>
          <w:color w:val="000000"/>
          <w:sz w:val="24"/>
          <w:szCs w:val="24"/>
          <w:rtl/>
        </w:rPr>
        <w:t>.</w:t>
      </w:r>
    </w:p>
  </w:footnote>
  <w:footnote w:id="179">
    <w:p w14:paraId="32C77720" w14:textId="377EC24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المغني (1 / 16)</w:t>
      </w:r>
      <w:r w:rsidR="000E3A9A" w:rsidRPr="000E3A9A">
        <w:rPr>
          <w:rFonts w:ascii="Lotus Linotype" w:hAnsi="Lotus Linotype" w:cs="Lotus Linotype"/>
          <w:color w:val="000000"/>
          <w:sz w:val="24"/>
          <w:szCs w:val="24"/>
          <w:rtl/>
        </w:rPr>
        <w:t>.</w:t>
      </w:r>
    </w:p>
  </w:footnote>
  <w:footnote w:id="180">
    <w:p w14:paraId="2931CF02" w14:textId="5740796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(744) وله اللفظ الأول، وأما اللفظ الثاني ففي: صحيح مسلم (589)</w:t>
      </w:r>
      <w:r w:rsidR="000E3A9A" w:rsidRPr="000E3A9A">
        <w:rPr>
          <w:rFonts w:ascii="Lotus Linotype" w:hAnsi="Lotus Linotype" w:cs="Lotus Linotype"/>
          <w:color w:val="000000"/>
          <w:sz w:val="24"/>
          <w:szCs w:val="24"/>
          <w:rtl/>
        </w:rPr>
        <w:t>.</w:t>
      </w:r>
    </w:p>
  </w:footnote>
  <w:footnote w:id="181">
    <w:p w14:paraId="76DF4508" w14:textId="0510EAB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البحر الرائق (1 / 71)، المجموع (1 / 82)</w:t>
      </w:r>
      <w:r w:rsidR="000E3A9A" w:rsidRPr="000E3A9A">
        <w:rPr>
          <w:rFonts w:ascii="Lotus Linotype" w:hAnsi="Lotus Linotype" w:cs="Lotus Linotype"/>
          <w:color w:val="000000"/>
          <w:sz w:val="24"/>
          <w:szCs w:val="24"/>
          <w:rtl/>
        </w:rPr>
        <w:t>.</w:t>
      </w:r>
    </w:p>
  </w:footnote>
  <w:footnote w:id="182">
    <w:p w14:paraId="6E6844C8" w14:textId="0C2BF91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تحفة المحتاج (2 / 30)، نهاية المحتاج (1 / 474)</w:t>
      </w:r>
      <w:r w:rsidR="000E3A9A" w:rsidRPr="000E3A9A">
        <w:rPr>
          <w:rFonts w:ascii="Lotus Linotype" w:hAnsi="Lotus Linotype" w:cs="Lotus Linotype"/>
          <w:color w:val="000000"/>
          <w:sz w:val="24"/>
          <w:szCs w:val="24"/>
          <w:rtl/>
        </w:rPr>
        <w:t>.</w:t>
      </w:r>
    </w:p>
  </w:footnote>
  <w:footnote w:id="183">
    <w:p w14:paraId="460B6F02" w14:textId="7777777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في إغاثة اللهفان في مصايد الشيطان (1/ 96): «وسألت شيخ الإسلام عن معنى دعاء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w:t>
      </w:r>
      <w:r w:rsidRPr="00B60092">
        <w:rPr>
          <w:rFonts w:ascii="Lotus Linotype" w:hAnsi="Lotus Linotype" w:cs="Lotus Linotype"/>
          <w:b/>
          <w:bCs/>
          <w:color w:val="000000"/>
          <w:sz w:val="24"/>
          <w:szCs w:val="24"/>
          <w:rtl/>
        </w:rPr>
        <w:t>اللهم طهِّرني من خطاياي بالماء والثلج والبَرَد</w:t>
      </w:r>
      <w:r w:rsidRPr="00B60092">
        <w:rPr>
          <w:rFonts w:ascii="Lotus Linotype" w:hAnsi="Lotus Linotype" w:cs="Lotus Linotype"/>
          <w:color w:val="000000"/>
          <w:sz w:val="24"/>
          <w:szCs w:val="24"/>
          <w:rtl/>
        </w:rPr>
        <w:t>)، كيف تُطهَّر الخطايا بذلك؟ وما فائدة التخصيص بذلك؟ وقوله في لفظ آخر: (</w:t>
      </w:r>
      <w:r w:rsidRPr="00B60092">
        <w:rPr>
          <w:rFonts w:ascii="Lotus Linotype" w:hAnsi="Lotus Linotype" w:cs="Lotus Linotype"/>
          <w:b/>
          <w:bCs/>
          <w:color w:val="000000"/>
          <w:sz w:val="24"/>
          <w:szCs w:val="24"/>
          <w:rtl/>
        </w:rPr>
        <w:t>والماء البارد</w:t>
      </w:r>
      <w:r w:rsidRPr="00B60092">
        <w:rPr>
          <w:rFonts w:ascii="Lotus Linotype" w:hAnsi="Lotus Linotype" w:cs="Lotus Linotype"/>
          <w:color w:val="000000"/>
          <w:sz w:val="24"/>
          <w:szCs w:val="24"/>
          <w:rtl/>
        </w:rPr>
        <w:t>)، والحارُّ أبلغ في الإنقاء؟</w:t>
      </w:r>
    </w:p>
    <w:p w14:paraId="4DDE83D0" w14:textId="1D37C6D0" w:rsidR="00591EE6" w:rsidRPr="00B60092" w:rsidRDefault="00591EE6" w:rsidP="00B60092">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فقال</w:t>
      </w:r>
      <w:r w:rsidRPr="00B60092">
        <w:rPr>
          <w:rFonts w:ascii="Lotus Linotype" w:hAnsi="Lotus Linotype" w:cs="Lotus Linotype" w:hint="cs"/>
          <w:color w:val="000000"/>
          <w:sz w:val="24"/>
          <w:szCs w:val="24"/>
          <w:rtl/>
        </w:rPr>
        <w:t xml:space="preserve"> - شيخ الإسلام ابن تيمية -</w:t>
      </w:r>
      <w:r w:rsidRPr="00B60092">
        <w:rPr>
          <w:rFonts w:ascii="Lotus Linotype" w:hAnsi="Lotus Linotype" w:cs="Lotus Linotype"/>
          <w:color w:val="000000"/>
          <w:sz w:val="24"/>
          <w:szCs w:val="24"/>
          <w:rtl/>
        </w:rPr>
        <w:t xml:space="preserve">: الخطايا توجب للقلب حرارة ونجاسة وضعفا، فيرتخى القلب وتضطرم فيه نار الشهوة وتنجسه، فإن الخطايا والذنوب له بمنزلة الحطب </w:t>
      </w:r>
      <w:proofErr w:type="gramStart"/>
      <w:r w:rsidRPr="00B60092">
        <w:rPr>
          <w:rFonts w:ascii="Lotus Linotype" w:hAnsi="Lotus Linotype" w:cs="Lotus Linotype"/>
          <w:color w:val="000000"/>
          <w:sz w:val="24"/>
          <w:szCs w:val="24"/>
          <w:rtl/>
        </w:rPr>
        <w:t>الذى</w:t>
      </w:r>
      <w:proofErr w:type="gramEnd"/>
      <w:r w:rsidRPr="00B60092">
        <w:rPr>
          <w:rFonts w:ascii="Lotus Linotype" w:hAnsi="Lotus Linotype" w:cs="Lotus Linotype"/>
          <w:color w:val="000000"/>
          <w:sz w:val="24"/>
          <w:szCs w:val="24"/>
          <w:rtl/>
        </w:rPr>
        <w:t xml:space="preserve"> يمد النار ويوقدها ولهذا كلما كثرت الخطايا اشتدت نار القلب وضعفه، والماء يغسل الخبث ويطفئ النار، فإن كان باردا أورث الجسم صلابة وقوة، فإن كان معه ثلج وبرد كان أقوى </w:t>
      </w:r>
      <w:proofErr w:type="spellStart"/>
      <w:r w:rsidRPr="00B60092">
        <w:rPr>
          <w:rFonts w:ascii="Lotus Linotype" w:hAnsi="Lotus Linotype" w:cs="Lotus Linotype"/>
          <w:color w:val="000000"/>
          <w:sz w:val="24"/>
          <w:szCs w:val="24"/>
          <w:rtl/>
        </w:rPr>
        <w:t>فى</w:t>
      </w:r>
      <w:proofErr w:type="spellEnd"/>
      <w:r w:rsidRPr="00B60092">
        <w:rPr>
          <w:rFonts w:ascii="Lotus Linotype" w:hAnsi="Lotus Linotype" w:cs="Lotus Linotype"/>
          <w:color w:val="000000"/>
          <w:sz w:val="24"/>
          <w:szCs w:val="24"/>
          <w:rtl/>
        </w:rPr>
        <w:t xml:space="preserve"> التبريد وصلابة الجسم وشدته، فكان أذهب لأثر الخطايا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هذا معنى كلامه، وهو محتاج إلى مزيد بيان وشرح</w:t>
      </w:r>
      <w:r w:rsidR="000E3A9A" w:rsidRPr="000E3A9A">
        <w:rPr>
          <w:rFonts w:ascii="Lotus Linotype" w:hAnsi="Lotus Linotype" w:cs="Lotus Linotype" w:hint="cs"/>
          <w:color w:val="000000"/>
          <w:sz w:val="24"/>
          <w:szCs w:val="24"/>
          <w:rtl/>
        </w:rPr>
        <w:t>.</w:t>
      </w:r>
    </w:p>
    <w:p w14:paraId="312396AE" w14:textId="6B7892F2" w:rsidR="00591EE6" w:rsidRPr="00B60092" w:rsidRDefault="00591EE6" w:rsidP="00B60092">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فاعلم أن هاهنا أربعة أمور: أمران حسيان، وأمران معنويان</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فالنجاسة </w:t>
      </w:r>
      <w:proofErr w:type="spellStart"/>
      <w:r w:rsidRPr="00B60092">
        <w:rPr>
          <w:rFonts w:ascii="Lotus Linotype" w:hAnsi="Lotus Linotype" w:cs="Lotus Linotype"/>
          <w:color w:val="000000"/>
          <w:sz w:val="24"/>
          <w:szCs w:val="24"/>
          <w:rtl/>
        </w:rPr>
        <w:t>التى</w:t>
      </w:r>
      <w:proofErr w:type="spellEnd"/>
      <w:r w:rsidRPr="00B60092">
        <w:rPr>
          <w:rFonts w:ascii="Lotus Linotype" w:hAnsi="Lotus Linotype" w:cs="Lotus Linotype"/>
          <w:color w:val="000000"/>
          <w:sz w:val="24"/>
          <w:szCs w:val="24"/>
          <w:rtl/>
        </w:rPr>
        <w:t xml:space="preserve"> تزول بالماء </w:t>
      </w:r>
      <w:proofErr w:type="spellStart"/>
      <w:r w:rsidRPr="00B60092">
        <w:rPr>
          <w:rFonts w:ascii="Lotus Linotype" w:hAnsi="Lotus Linotype" w:cs="Lotus Linotype"/>
          <w:color w:val="000000"/>
          <w:sz w:val="24"/>
          <w:szCs w:val="24"/>
          <w:rtl/>
        </w:rPr>
        <w:t>هى</w:t>
      </w:r>
      <w:proofErr w:type="spellEnd"/>
      <w:r w:rsidRPr="00B60092">
        <w:rPr>
          <w:rFonts w:ascii="Lotus Linotype" w:hAnsi="Lotus Linotype" w:cs="Lotus Linotype"/>
          <w:color w:val="000000"/>
          <w:sz w:val="24"/>
          <w:szCs w:val="24"/>
          <w:rtl/>
        </w:rPr>
        <w:t xml:space="preserve"> ومزيلها حسيان، وأثر الخطايا </w:t>
      </w:r>
      <w:proofErr w:type="spellStart"/>
      <w:r w:rsidRPr="00B60092">
        <w:rPr>
          <w:rFonts w:ascii="Lotus Linotype" w:hAnsi="Lotus Linotype" w:cs="Lotus Linotype"/>
          <w:color w:val="000000"/>
          <w:sz w:val="24"/>
          <w:szCs w:val="24"/>
          <w:rtl/>
        </w:rPr>
        <w:t>التى</w:t>
      </w:r>
      <w:proofErr w:type="spellEnd"/>
      <w:r w:rsidRPr="00B60092">
        <w:rPr>
          <w:rFonts w:ascii="Lotus Linotype" w:hAnsi="Lotus Linotype" w:cs="Lotus Linotype"/>
          <w:color w:val="000000"/>
          <w:sz w:val="24"/>
          <w:szCs w:val="24"/>
          <w:rtl/>
        </w:rPr>
        <w:t xml:space="preserve"> تزول بالتوبة والاستغفار </w:t>
      </w:r>
      <w:proofErr w:type="spellStart"/>
      <w:r w:rsidRPr="00B60092">
        <w:rPr>
          <w:rFonts w:ascii="Lotus Linotype" w:hAnsi="Lotus Linotype" w:cs="Lotus Linotype"/>
          <w:color w:val="000000"/>
          <w:sz w:val="24"/>
          <w:szCs w:val="24"/>
          <w:rtl/>
        </w:rPr>
        <w:t>هى</w:t>
      </w:r>
      <w:proofErr w:type="spellEnd"/>
      <w:r w:rsidRPr="00B60092">
        <w:rPr>
          <w:rFonts w:ascii="Lotus Linotype" w:hAnsi="Lotus Linotype" w:cs="Lotus Linotype"/>
          <w:color w:val="000000"/>
          <w:sz w:val="24"/>
          <w:szCs w:val="24"/>
          <w:rtl/>
        </w:rPr>
        <w:t xml:space="preserve"> ومزيلها معنويان، وصلاح القلب وحياته ونعيمه لا يتم إلا بهذا وهذا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فذكر </w:t>
      </w:r>
      <w:proofErr w:type="spellStart"/>
      <w:r w:rsidRPr="00B60092">
        <w:rPr>
          <w:rFonts w:ascii="Lotus Linotype" w:hAnsi="Lotus Linotype" w:cs="Lotus Linotype"/>
          <w:color w:val="000000"/>
          <w:sz w:val="24"/>
          <w:szCs w:val="24"/>
          <w:rtl/>
        </w:rPr>
        <w:t>النبى</w:t>
      </w:r>
      <w:proofErr w:type="spellEnd"/>
      <w:r w:rsidRPr="00B60092">
        <w:rPr>
          <w:rFonts w:ascii="Lotus Linotype" w:hAnsi="Lotus Linotype" w:cs="Lotus Linotype"/>
          <w:color w:val="000000"/>
          <w:sz w:val="24"/>
          <w:szCs w:val="24"/>
          <w:rtl/>
        </w:rPr>
        <w:t xml:space="preserve"> صلى الله تعالى عليه </w:t>
      </w:r>
      <w:proofErr w:type="spellStart"/>
      <w:r w:rsidRPr="00B60092">
        <w:rPr>
          <w:rFonts w:ascii="Lotus Linotype" w:hAnsi="Lotus Linotype" w:cs="Lotus Linotype"/>
          <w:color w:val="000000"/>
          <w:sz w:val="24"/>
          <w:szCs w:val="24"/>
          <w:rtl/>
        </w:rPr>
        <w:t>وآله</w:t>
      </w:r>
      <w:proofErr w:type="spellEnd"/>
      <w:r w:rsidRPr="00B60092">
        <w:rPr>
          <w:rFonts w:ascii="Lotus Linotype" w:hAnsi="Lotus Linotype" w:cs="Lotus Linotype"/>
          <w:color w:val="000000"/>
          <w:sz w:val="24"/>
          <w:szCs w:val="24"/>
          <w:rtl/>
        </w:rPr>
        <w:t xml:space="preserve"> وسلم من كل شطر قسما نبه به على القسم الآخر</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فتضمن كلامه الأقسام الأربعة </w:t>
      </w:r>
      <w:proofErr w:type="spellStart"/>
      <w:r w:rsidRPr="00B60092">
        <w:rPr>
          <w:rFonts w:ascii="Lotus Linotype" w:hAnsi="Lotus Linotype" w:cs="Lotus Linotype"/>
          <w:color w:val="000000"/>
          <w:sz w:val="24"/>
          <w:szCs w:val="24"/>
          <w:rtl/>
        </w:rPr>
        <w:t>فى</w:t>
      </w:r>
      <w:proofErr w:type="spellEnd"/>
      <w:r w:rsidRPr="00B60092">
        <w:rPr>
          <w:rFonts w:ascii="Lotus Linotype" w:hAnsi="Lotus Linotype" w:cs="Lotus Linotype"/>
          <w:color w:val="000000"/>
          <w:sz w:val="24"/>
          <w:szCs w:val="24"/>
          <w:rtl/>
        </w:rPr>
        <w:t xml:space="preserve"> غاية الاختصار، وحسن البيان</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كما </w:t>
      </w:r>
      <w:proofErr w:type="spellStart"/>
      <w:r w:rsidRPr="00B60092">
        <w:rPr>
          <w:rFonts w:ascii="Lotus Linotype" w:hAnsi="Lotus Linotype" w:cs="Lotus Linotype"/>
          <w:color w:val="000000"/>
          <w:sz w:val="24"/>
          <w:szCs w:val="24"/>
          <w:rtl/>
        </w:rPr>
        <w:t>فى</w:t>
      </w:r>
      <w:proofErr w:type="spellEnd"/>
      <w:r w:rsidRPr="00B60092">
        <w:rPr>
          <w:rFonts w:ascii="Lotus Linotype" w:hAnsi="Lotus Linotype" w:cs="Lotus Linotype"/>
          <w:color w:val="000000"/>
          <w:sz w:val="24"/>
          <w:szCs w:val="24"/>
          <w:rtl/>
        </w:rPr>
        <w:t xml:space="preserve"> حديث الدعاء بعد الوضوء:</w:t>
      </w:r>
      <w:r w:rsidRPr="00B60092">
        <w:rPr>
          <w:rFonts w:ascii="Lotus Linotype" w:hAnsi="Lotus Linotype" w:cs="Lotus Linotype" w:hint="cs"/>
          <w:color w:val="000000"/>
          <w:sz w:val="24"/>
          <w:szCs w:val="24"/>
          <w:rtl/>
        </w:rPr>
        <w:t xml:space="preserve"> (</w:t>
      </w:r>
      <w:r w:rsidRPr="00B60092">
        <w:rPr>
          <w:rFonts w:ascii="Lotus Linotype" w:hAnsi="Lotus Linotype" w:cs="Lotus Linotype"/>
          <w:color w:val="000000"/>
          <w:sz w:val="24"/>
          <w:szCs w:val="24"/>
          <w:rtl/>
        </w:rPr>
        <w:t xml:space="preserve">اللهُمَّ </w:t>
      </w:r>
      <w:proofErr w:type="spellStart"/>
      <w:r w:rsidRPr="00B60092">
        <w:rPr>
          <w:rFonts w:ascii="Lotus Linotype" w:hAnsi="Lotus Linotype" w:cs="Lotus Linotype"/>
          <w:color w:val="000000"/>
          <w:sz w:val="24"/>
          <w:szCs w:val="24"/>
          <w:rtl/>
        </w:rPr>
        <w:t>اجْعَلْنِى</w:t>
      </w:r>
      <w:proofErr w:type="spellEnd"/>
      <w:r w:rsidRPr="00B60092">
        <w:rPr>
          <w:rFonts w:ascii="Lotus Linotype" w:hAnsi="Lotus Linotype" w:cs="Lotus Linotype"/>
          <w:color w:val="000000"/>
          <w:sz w:val="24"/>
          <w:szCs w:val="24"/>
          <w:rtl/>
        </w:rPr>
        <w:t xml:space="preserve"> مِنَ التَّوَّابِينَ </w:t>
      </w:r>
      <w:proofErr w:type="spellStart"/>
      <w:r w:rsidRPr="00B60092">
        <w:rPr>
          <w:rFonts w:ascii="Lotus Linotype" w:hAnsi="Lotus Linotype" w:cs="Lotus Linotype"/>
          <w:color w:val="000000"/>
          <w:sz w:val="24"/>
          <w:szCs w:val="24"/>
          <w:rtl/>
        </w:rPr>
        <w:t>وَاجْعَلْنِى</w:t>
      </w:r>
      <w:proofErr w:type="spellEnd"/>
      <w:r w:rsidRPr="00B60092">
        <w:rPr>
          <w:rFonts w:ascii="Lotus Linotype" w:hAnsi="Lotus Linotype" w:cs="Lotus Linotype"/>
          <w:color w:val="000000"/>
          <w:sz w:val="24"/>
          <w:szCs w:val="24"/>
          <w:rtl/>
        </w:rPr>
        <w:t xml:space="preserve"> مِنَ المُتَطَهِّرِينَ</w:t>
      </w:r>
      <w:r w:rsidRPr="00B60092">
        <w:rPr>
          <w:rFonts w:ascii="Lotus Linotype" w:hAnsi="Lotus Linotype" w:cs="Lotus Linotype" w:hint="cs"/>
          <w:color w:val="000000"/>
          <w:sz w:val="24"/>
          <w:szCs w:val="24"/>
          <w:rtl/>
        </w:rPr>
        <w:t xml:space="preserve">)؛ </w:t>
      </w:r>
      <w:r w:rsidRPr="00B60092">
        <w:rPr>
          <w:rFonts w:ascii="Lotus Linotype" w:hAnsi="Lotus Linotype" w:cs="Lotus Linotype"/>
          <w:color w:val="000000"/>
          <w:sz w:val="24"/>
          <w:szCs w:val="24"/>
          <w:rtl/>
        </w:rPr>
        <w:t>فإنه يتضمن ذكر الأقسام الأربعة»</w:t>
      </w:r>
      <w:r w:rsidR="000E3A9A" w:rsidRPr="000E3A9A">
        <w:rPr>
          <w:rFonts w:ascii="Lotus Linotype" w:hAnsi="Lotus Linotype" w:cs="Lotus Linotype"/>
          <w:color w:val="000000"/>
          <w:sz w:val="24"/>
          <w:szCs w:val="24"/>
          <w:rtl/>
        </w:rPr>
        <w:t>.</w:t>
      </w:r>
    </w:p>
  </w:footnote>
  <w:footnote w:id="184">
    <w:p w14:paraId="3D586BF3" w14:textId="1B02FA9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أفدنا من بعض مشايخنا: إذا زال محل الفرض سقط الفرض لعدم محله؛ فإذا زالت القدم سقط وجوب غسلها، والقدم الصناعية ذكية كانت أو عادية؛ ليست بديلا عن الطبيعية في الحكم الشرعي، فالأحكام تدور مع محلها وجودًا وعدمًا</w:t>
      </w:r>
      <w:r w:rsidR="000E3A9A" w:rsidRPr="000E3A9A">
        <w:rPr>
          <w:rFonts w:ascii="Lotus Linotype" w:hAnsi="Lotus Linotype" w:cs="Lotus Linotype"/>
          <w:color w:val="000000"/>
          <w:sz w:val="24"/>
          <w:szCs w:val="24"/>
          <w:rtl/>
        </w:rPr>
        <w:t>.</w:t>
      </w:r>
    </w:p>
  </w:footnote>
  <w:footnote w:id="185">
    <w:p w14:paraId="043221D9" w14:textId="1A4564A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السيل الجرار (1 / 87)</w:t>
      </w:r>
      <w:r w:rsidR="000E3A9A" w:rsidRPr="000E3A9A">
        <w:rPr>
          <w:rFonts w:ascii="Lotus Linotype" w:hAnsi="Lotus Linotype" w:cs="Lotus Linotype"/>
          <w:color w:val="000000"/>
          <w:sz w:val="24"/>
          <w:szCs w:val="24"/>
          <w:rtl/>
        </w:rPr>
        <w:t>.</w:t>
      </w:r>
    </w:p>
  </w:footnote>
  <w:footnote w:id="186">
    <w:p w14:paraId="124929C6" w14:textId="16DB300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مسند أحمد (21371) وقال الأرنؤوط: صحيح لغيره، سنن أبي داود (332)، سنن الترمذي (124)، سنن النسائي (322)، مصنف ابن أبي شيبة (1661)، وقد توسع الألباني في تخريجه في: صحيح سنن أبي داود (358)</w:t>
      </w:r>
      <w:r w:rsidR="000E3A9A" w:rsidRPr="000E3A9A">
        <w:rPr>
          <w:rFonts w:ascii="Lotus Linotype" w:hAnsi="Lotus Linotype" w:cs="Lotus Linotype"/>
          <w:color w:val="000000"/>
          <w:sz w:val="24"/>
          <w:szCs w:val="24"/>
          <w:rtl/>
        </w:rPr>
        <w:t>.</w:t>
      </w:r>
    </w:p>
  </w:footnote>
  <w:footnote w:id="187">
    <w:p w14:paraId="1BD43D4A" w14:textId="1CA259E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وفي هذا قوله تعالى: </w:t>
      </w:r>
      <w:r w:rsidRPr="00B60092">
        <w:rPr>
          <w:rFonts w:ascii="Lotus Linotype" w:hAnsi="Lotus Linotype" w:cs="Lotus Linotype"/>
          <w:color w:val="000000"/>
          <w:sz w:val="24"/>
          <w:szCs w:val="22"/>
          <w:rtl/>
        </w:rPr>
        <w:t>﴿</w:t>
      </w:r>
      <w:r w:rsidRPr="00B60092">
        <w:rPr>
          <w:rFonts w:ascii="Lotus Linotype" w:hAnsi="Lotus Linotype" w:cs="KFGQPC Uthmanic Script HAFS"/>
          <w:b/>
          <w:bCs/>
          <w:color w:val="000000"/>
          <w:sz w:val="24"/>
          <w:szCs w:val="24"/>
          <w:rtl/>
        </w:rPr>
        <w:t>إِذْ يُغَشِّيكُمُ النُّعَاسَ أَمَنَةً مِنْهُ وَيُنَزِّلُ عَلَيْكُمْ مِنَ السَّمَاءِ مَاءً لِيُطَهِّرَكُمْ بِهِ</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color w:val="000000"/>
          <w:sz w:val="18"/>
          <w:szCs w:val="18"/>
          <w:rtl/>
        </w:rPr>
        <w:t>[الأنفال: 11]</w:t>
      </w:r>
      <w:r w:rsidRPr="00B60092">
        <w:rPr>
          <w:rFonts w:ascii="Lotus Linotype" w:hAnsi="Lotus Linotype" w:cs="Lotus Linotype"/>
          <w:color w:val="000000"/>
          <w:sz w:val="24"/>
          <w:szCs w:val="24"/>
          <w:rtl/>
        </w:rPr>
        <w:t>، والطهارة هنا هي طهارتهم من الحدث، قال النسفي في تفسيره (1 / 635): «</w:t>
      </w:r>
      <w:r w:rsidRPr="00B60092">
        <w:rPr>
          <w:rFonts w:ascii="Lotus Linotype" w:hAnsi="Lotus Linotype" w:cs="Lotus Linotype"/>
          <w:color w:val="000000"/>
          <w:sz w:val="24"/>
          <w:szCs w:val="22"/>
          <w:rtl/>
        </w:rPr>
        <w:t>﴿</w:t>
      </w:r>
      <w:r w:rsidRPr="00B60092">
        <w:rPr>
          <w:rFonts w:ascii="Lotus Linotype" w:hAnsi="Lotus Linotype" w:cs="KFGQPC Uthmanic Script HAFS"/>
          <w:b/>
          <w:bCs/>
          <w:color w:val="000000"/>
          <w:sz w:val="24"/>
          <w:szCs w:val="24"/>
          <w:rtl/>
        </w:rPr>
        <w:t>لّيُطَهّرَكُمْ بِهِ</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بالماء من الحدث والجنابة»</w:t>
      </w:r>
      <w:r w:rsidR="000E3A9A" w:rsidRPr="000E3A9A">
        <w:rPr>
          <w:rFonts w:ascii="Lotus Linotype" w:hAnsi="Lotus Linotype" w:cs="Lotus Linotype"/>
          <w:color w:val="000000"/>
          <w:sz w:val="24"/>
          <w:szCs w:val="24"/>
          <w:rtl/>
        </w:rPr>
        <w:t>.</w:t>
      </w:r>
    </w:p>
  </w:footnote>
  <w:footnote w:id="188">
    <w:p w14:paraId="384007BD" w14:textId="19336CC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يعني بذلك الحديث الذي أورده البخاري في صحيحه (3571)، ومسلم في صحيحه (682) من حديث عمران بن حصين: «أنهم كانوا مع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في مسير، فأدلجوا ليلتهم، حتى إذا كان وجه الصبح </w:t>
      </w:r>
      <w:proofErr w:type="spellStart"/>
      <w:r w:rsidRPr="00B60092">
        <w:rPr>
          <w:rFonts w:ascii="Lotus Linotype" w:hAnsi="Lotus Linotype" w:cs="Lotus Linotype"/>
          <w:color w:val="000000"/>
          <w:sz w:val="24"/>
          <w:szCs w:val="24"/>
          <w:rtl/>
        </w:rPr>
        <w:t>عرسوا</w:t>
      </w:r>
      <w:proofErr w:type="spellEnd"/>
      <w:r w:rsidRPr="00B60092">
        <w:rPr>
          <w:rFonts w:ascii="Lotus Linotype" w:hAnsi="Lotus Linotype" w:cs="Lotus Linotype"/>
          <w:color w:val="000000"/>
          <w:sz w:val="24"/>
          <w:szCs w:val="24"/>
          <w:rtl/>
        </w:rPr>
        <w:t xml:space="preserve">، فغلبتهم أعينهم حتى ارتفعت الشمس، فكان أول من استيقظ من منامه أبو بكر، وكان لا يوقظ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من منامه حتى يستيقظ، فاستيقظ عمر، فقعد أبو بكر عند رأسه، فجعل يكبر ويرفع صوته حتى استيقظ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فنزل وصلى بنا الغداة، فاعتزل رجل من القوم لم يصل معنا، فلما انصرف قال: (</w:t>
      </w:r>
      <w:r w:rsidRPr="00B60092">
        <w:rPr>
          <w:rFonts w:ascii="Lotus Linotype" w:hAnsi="Lotus Linotype" w:cs="Lotus Linotype"/>
          <w:b/>
          <w:bCs/>
          <w:color w:val="000000"/>
          <w:sz w:val="24"/>
          <w:szCs w:val="24"/>
          <w:rtl/>
        </w:rPr>
        <w:t>يا فلان، ما يمنعك أن تصلي معنا</w:t>
      </w:r>
      <w:r w:rsidRPr="00B60092">
        <w:rPr>
          <w:rFonts w:ascii="Lotus Linotype" w:hAnsi="Lotus Linotype" w:cs="Lotus Linotype"/>
          <w:color w:val="000000"/>
          <w:sz w:val="24"/>
          <w:szCs w:val="24"/>
          <w:rtl/>
        </w:rPr>
        <w:t xml:space="preserve">؟) قال: أصابتني جنابة، فأمره أن يتيمم بالصعيد، ثم صلى، وجعلني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في ركوب بين يديه، وقد عطشنا عطشا شديدا فبينما نحن نسير، إذا نحن بامرأة </w:t>
      </w:r>
      <w:proofErr w:type="spellStart"/>
      <w:r w:rsidRPr="00B60092">
        <w:rPr>
          <w:rFonts w:ascii="Lotus Linotype" w:hAnsi="Lotus Linotype" w:cs="Lotus Linotype"/>
          <w:color w:val="000000"/>
          <w:sz w:val="24"/>
          <w:szCs w:val="24"/>
          <w:rtl/>
        </w:rPr>
        <w:t>سادلة</w:t>
      </w:r>
      <w:proofErr w:type="spellEnd"/>
      <w:r w:rsidRPr="00B60092">
        <w:rPr>
          <w:rFonts w:ascii="Lotus Linotype" w:hAnsi="Lotus Linotype" w:cs="Lotus Linotype"/>
          <w:color w:val="000000"/>
          <w:sz w:val="24"/>
          <w:szCs w:val="24"/>
          <w:rtl/>
        </w:rPr>
        <w:t xml:space="preserve"> رجليها بين مزادتين، فقلنا لها: أين الماء؟ فقالت: إنه لا ماء، فقلنا: كم بين أهلك وبين الماء؟ قالت: يوم وليلة، فقلنا: انطلقي إلى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قالت: وما رسول الله؟ فلم نملكها من أمرها حتى استقبلنا بها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فحدثته بمثل الذي حدثتنا، غير أنها حدثته أنها </w:t>
      </w:r>
      <w:proofErr w:type="spellStart"/>
      <w:r w:rsidRPr="00B60092">
        <w:rPr>
          <w:rFonts w:ascii="Lotus Linotype" w:hAnsi="Lotus Linotype" w:cs="Lotus Linotype"/>
          <w:color w:val="000000"/>
          <w:sz w:val="24"/>
          <w:szCs w:val="24"/>
          <w:rtl/>
        </w:rPr>
        <w:t>مؤتمة</w:t>
      </w:r>
      <w:proofErr w:type="spellEnd"/>
      <w:r w:rsidRPr="00B60092">
        <w:rPr>
          <w:rFonts w:ascii="Lotus Linotype" w:hAnsi="Lotus Linotype" w:cs="Lotus Linotype"/>
          <w:color w:val="000000"/>
          <w:sz w:val="24"/>
          <w:szCs w:val="24"/>
          <w:rtl/>
        </w:rPr>
        <w:t xml:space="preserve">، فأمر بمزادتيها، فمسح في </w:t>
      </w:r>
      <w:proofErr w:type="spellStart"/>
      <w:r w:rsidRPr="00B60092">
        <w:rPr>
          <w:rFonts w:ascii="Lotus Linotype" w:hAnsi="Lotus Linotype" w:cs="Lotus Linotype"/>
          <w:color w:val="000000"/>
          <w:sz w:val="24"/>
          <w:szCs w:val="24"/>
          <w:rtl/>
        </w:rPr>
        <w:t>العزلاوين</w:t>
      </w:r>
      <w:proofErr w:type="spellEnd"/>
      <w:r w:rsidRPr="00B60092">
        <w:rPr>
          <w:rFonts w:ascii="Lotus Linotype" w:hAnsi="Lotus Linotype" w:cs="Lotus Linotype"/>
          <w:color w:val="000000"/>
          <w:sz w:val="24"/>
          <w:szCs w:val="24"/>
          <w:rtl/>
        </w:rPr>
        <w:t>، فشربنا عطاشا أربعين رجلا حتى روينا، فملأنا كل قربة معنا وإداوة، غير أنه لم نسق بعيرا، وهي تكاد تنض من الملء، ثم قال: (</w:t>
      </w:r>
      <w:r w:rsidRPr="00B60092">
        <w:rPr>
          <w:rFonts w:ascii="Lotus Linotype" w:hAnsi="Lotus Linotype" w:cs="Lotus Linotype"/>
          <w:b/>
          <w:bCs/>
          <w:color w:val="000000"/>
          <w:sz w:val="24"/>
          <w:szCs w:val="24"/>
          <w:rtl/>
        </w:rPr>
        <w:t>هاتوا ما عندكم</w:t>
      </w:r>
      <w:r w:rsidRPr="00B60092">
        <w:rPr>
          <w:rFonts w:ascii="Lotus Linotype" w:hAnsi="Lotus Linotype" w:cs="Lotus Linotype"/>
          <w:color w:val="000000"/>
          <w:sz w:val="24"/>
          <w:szCs w:val="24"/>
          <w:rtl/>
        </w:rPr>
        <w:t>) فجمع لها من الكسر والتمر، حتى أتت أهلها، قالت: لقيت أسحر الناس، أو هو نبي كما زعموا، فهدى الله ذاك الصرم بتلك المرأة، فأسلمت وأسلموا»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هذا لفظ البخاري، ولفظ مسلم قريبٌ منه</w:t>
      </w:r>
      <w:r w:rsidR="000E3A9A" w:rsidRPr="000E3A9A">
        <w:rPr>
          <w:rFonts w:ascii="Lotus Linotype" w:hAnsi="Lotus Linotype" w:cs="Lotus Linotype"/>
          <w:color w:val="000000"/>
          <w:sz w:val="24"/>
          <w:szCs w:val="24"/>
          <w:rtl/>
        </w:rPr>
        <w:t>.</w:t>
      </w:r>
    </w:p>
  </w:footnote>
  <w:footnote w:id="189">
    <w:p w14:paraId="0B75BEEC" w14:textId="7C20411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روى مسلم في صحيحه (2279) من حديث أنس بن مالك: «أن نبي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وأصحابه بالزوراء - قال: والزوراء بالمدينة عند السوق والمسجد فيما </w:t>
      </w:r>
      <w:proofErr w:type="spellStart"/>
      <w:r w:rsidRPr="00B60092">
        <w:rPr>
          <w:rFonts w:ascii="Lotus Linotype" w:hAnsi="Lotus Linotype" w:cs="Lotus Linotype"/>
          <w:color w:val="000000"/>
          <w:sz w:val="24"/>
          <w:szCs w:val="24"/>
          <w:rtl/>
        </w:rPr>
        <w:t>ثمه</w:t>
      </w:r>
      <w:proofErr w:type="spellEnd"/>
      <w:r w:rsidRPr="00B60092">
        <w:rPr>
          <w:rFonts w:ascii="Lotus Linotype" w:hAnsi="Lotus Linotype" w:cs="Lotus Linotype"/>
          <w:color w:val="000000"/>
          <w:sz w:val="24"/>
          <w:szCs w:val="24"/>
          <w:rtl/>
        </w:rPr>
        <w:t xml:space="preserve"> - دعا بقدح فيه ماء، فوضع كفه فيه؛ فجعل ينبع من بين أصابعه، فتوضأ جميع أصحابه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قال: قلت: كم كانوا؟ يا أبا حمزة قال: كانوا زهاء الثلاثمائة»</w:t>
      </w:r>
      <w:r w:rsidR="000E3A9A" w:rsidRPr="000E3A9A">
        <w:rPr>
          <w:rFonts w:ascii="Lotus Linotype" w:hAnsi="Lotus Linotype" w:cs="Lotus Linotype"/>
          <w:color w:val="000000"/>
          <w:sz w:val="24"/>
          <w:szCs w:val="24"/>
          <w:rtl/>
        </w:rPr>
        <w:t>.</w:t>
      </w:r>
    </w:p>
  </w:footnote>
  <w:footnote w:id="190">
    <w:p w14:paraId="3F2A0E5E" w14:textId="27B9174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الفروع (4 / 438)، الإنصاف </w:t>
      </w:r>
      <w:proofErr w:type="spellStart"/>
      <w:r w:rsidRPr="00B60092">
        <w:rPr>
          <w:rFonts w:ascii="Lotus Linotype" w:hAnsi="Lotus Linotype" w:cs="Lotus Linotype"/>
          <w:color w:val="000000"/>
          <w:sz w:val="24"/>
          <w:szCs w:val="24"/>
          <w:rtl/>
        </w:rPr>
        <w:t>للمرداوي</w:t>
      </w:r>
      <w:proofErr w:type="spellEnd"/>
      <w:r w:rsidRPr="00B60092">
        <w:rPr>
          <w:rFonts w:ascii="Lotus Linotype" w:hAnsi="Lotus Linotype" w:cs="Lotus Linotype"/>
          <w:color w:val="000000"/>
          <w:sz w:val="24"/>
          <w:szCs w:val="24"/>
          <w:rtl/>
        </w:rPr>
        <w:t xml:space="preserve"> (3 / 286)</w:t>
      </w:r>
      <w:r w:rsidR="000E3A9A" w:rsidRPr="000E3A9A">
        <w:rPr>
          <w:rFonts w:ascii="Lotus Linotype" w:hAnsi="Lotus Linotype" w:cs="Lotus Linotype"/>
          <w:color w:val="000000"/>
          <w:sz w:val="24"/>
          <w:szCs w:val="24"/>
          <w:rtl/>
        </w:rPr>
        <w:t>.</w:t>
      </w:r>
    </w:p>
  </w:footnote>
  <w:footnote w:id="191">
    <w:p w14:paraId="4B76138D" w14:textId="70D3F62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(7288)، صحيح مسلم (1337)</w:t>
      </w:r>
      <w:r w:rsidR="000E3A9A" w:rsidRPr="000E3A9A">
        <w:rPr>
          <w:rFonts w:ascii="Lotus Linotype" w:hAnsi="Lotus Linotype" w:cs="Lotus Linotype"/>
          <w:rtl/>
        </w:rPr>
        <w:t>.</w:t>
      </w:r>
    </w:p>
  </w:footnote>
  <w:footnote w:id="192">
    <w:p w14:paraId="0BD8D52D" w14:textId="437C072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البيضاوي (2 / 94)</w:t>
      </w:r>
      <w:r w:rsidR="000E3A9A" w:rsidRPr="000E3A9A">
        <w:rPr>
          <w:rFonts w:ascii="Lotus Linotype" w:hAnsi="Lotus Linotype" w:cs="Lotus Linotype"/>
          <w:rtl/>
        </w:rPr>
        <w:t>.</w:t>
      </w:r>
    </w:p>
  </w:footnote>
  <w:footnote w:id="193">
    <w:p w14:paraId="1876E7BB" w14:textId="5F2BC85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الطبري (10387)</w:t>
      </w:r>
      <w:r w:rsidR="000E3A9A" w:rsidRPr="000E3A9A">
        <w:rPr>
          <w:rFonts w:ascii="Lotus Linotype" w:hAnsi="Lotus Linotype" w:cs="Lotus Linotype"/>
          <w:rtl/>
        </w:rPr>
        <w:t>.</w:t>
      </w:r>
    </w:p>
  </w:footnote>
  <w:footnote w:id="194">
    <w:p w14:paraId="24A4B63F" w14:textId="7ED2034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مسند أحمد (17812) وصححه الأرنؤوط، سنن أبي داود (334) وصححه الألباني، سنن الدارقطني (681)</w:t>
      </w:r>
      <w:r w:rsidR="000E3A9A" w:rsidRPr="000E3A9A">
        <w:rPr>
          <w:rFonts w:ascii="Lotus Linotype" w:hAnsi="Lotus Linotype" w:cs="Lotus Linotype"/>
          <w:rtl/>
        </w:rPr>
        <w:t>.</w:t>
      </w:r>
    </w:p>
  </w:footnote>
  <w:footnote w:id="195">
    <w:p w14:paraId="5DF04309" w14:textId="5D6DAC5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صحيح البخاري (227) وفيه حديث أسماء، قالت: جاءت امرأة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فقالت: أرأيت إحدانا تحيض في الثوب، كيف تصنع؟ قال: (تحته، ثم تقرصه بالماء، وتنضحه، وتصلي فيه)</w:t>
      </w:r>
      <w:r w:rsidR="000E3A9A" w:rsidRPr="000E3A9A">
        <w:rPr>
          <w:rFonts w:ascii="Lotus Linotype" w:hAnsi="Lotus Linotype" w:cs="Lotus Linotype"/>
          <w:color w:val="000000"/>
          <w:sz w:val="24"/>
          <w:szCs w:val="24"/>
          <w:rtl/>
        </w:rPr>
        <w:t>.</w:t>
      </w:r>
    </w:p>
  </w:footnote>
  <w:footnote w:id="196">
    <w:p w14:paraId="65489A4B" w14:textId="62C23D3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(285)، صحيح مسلم (371)</w:t>
      </w:r>
      <w:r w:rsidR="000E3A9A" w:rsidRPr="000E3A9A">
        <w:rPr>
          <w:rFonts w:ascii="Lotus Linotype" w:hAnsi="Lotus Linotype" w:cs="Lotus Linotype"/>
          <w:color w:val="000000"/>
          <w:sz w:val="24"/>
          <w:szCs w:val="24"/>
          <w:rtl/>
        </w:rPr>
        <w:t>.</w:t>
      </w:r>
    </w:p>
  </w:footnote>
  <w:footnote w:id="197">
    <w:p w14:paraId="2D5409E9" w14:textId="75353FF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(314)، صحيح مسلم (332) وهو حديث عائشة أن امرأة سألت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عن غسلها من المحيض، فأمرها كيف تغتسل، قال: (</w:t>
      </w:r>
      <w:r w:rsidRPr="00B60092">
        <w:rPr>
          <w:rFonts w:ascii="Lotus Linotype" w:hAnsi="Lotus Linotype" w:cs="Lotus Linotype"/>
          <w:b/>
          <w:bCs/>
          <w:color w:val="000000"/>
          <w:sz w:val="24"/>
          <w:szCs w:val="24"/>
          <w:rtl/>
        </w:rPr>
        <w:t>خذي فرصة من مسك، فتطهري بها</w:t>
      </w:r>
      <w:r w:rsidRPr="00B60092">
        <w:rPr>
          <w:rFonts w:ascii="Lotus Linotype" w:hAnsi="Lotus Linotype" w:cs="Lotus Linotype"/>
          <w:color w:val="000000"/>
          <w:sz w:val="24"/>
          <w:szCs w:val="24"/>
          <w:rtl/>
        </w:rPr>
        <w:t>) قالت: كيف أتطهر؟ قال: (</w:t>
      </w:r>
      <w:r w:rsidRPr="00B60092">
        <w:rPr>
          <w:rFonts w:ascii="Lotus Linotype" w:hAnsi="Lotus Linotype" w:cs="Lotus Linotype"/>
          <w:b/>
          <w:bCs/>
          <w:color w:val="000000"/>
          <w:sz w:val="24"/>
          <w:szCs w:val="24"/>
          <w:rtl/>
        </w:rPr>
        <w:t>تطهري بها</w:t>
      </w:r>
      <w:r w:rsidRPr="00B60092">
        <w:rPr>
          <w:rFonts w:ascii="Lotus Linotype" w:hAnsi="Lotus Linotype" w:cs="Lotus Linotype"/>
          <w:color w:val="000000"/>
          <w:sz w:val="24"/>
          <w:szCs w:val="24"/>
          <w:rtl/>
        </w:rPr>
        <w:t>)، قالت: كيف؟، قال: (</w:t>
      </w:r>
      <w:r w:rsidRPr="00B60092">
        <w:rPr>
          <w:rFonts w:ascii="Lotus Linotype" w:hAnsi="Lotus Linotype" w:cs="Lotus Linotype"/>
          <w:b/>
          <w:bCs/>
          <w:color w:val="000000"/>
          <w:sz w:val="24"/>
          <w:szCs w:val="24"/>
          <w:rtl/>
        </w:rPr>
        <w:t>سبحان الله، تطهري</w:t>
      </w:r>
      <w:r w:rsidRPr="00B60092">
        <w:rPr>
          <w:rFonts w:ascii="Lotus Linotype" w:hAnsi="Lotus Linotype" w:cs="Lotus Linotype"/>
          <w:color w:val="000000"/>
          <w:sz w:val="24"/>
          <w:szCs w:val="24"/>
          <w:rtl/>
        </w:rPr>
        <w:t xml:space="preserve">) </w:t>
      </w:r>
      <w:proofErr w:type="spellStart"/>
      <w:r w:rsidRPr="00B60092">
        <w:rPr>
          <w:rFonts w:ascii="Lotus Linotype" w:hAnsi="Lotus Linotype" w:cs="Lotus Linotype"/>
          <w:color w:val="000000"/>
          <w:sz w:val="24"/>
          <w:szCs w:val="24"/>
          <w:rtl/>
        </w:rPr>
        <w:t>فاجتبذتها</w:t>
      </w:r>
      <w:proofErr w:type="spellEnd"/>
      <w:r w:rsidRPr="00B60092">
        <w:rPr>
          <w:rFonts w:ascii="Lotus Linotype" w:hAnsi="Lotus Linotype" w:cs="Lotus Linotype"/>
          <w:color w:val="000000"/>
          <w:sz w:val="24"/>
          <w:szCs w:val="24"/>
          <w:rtl/>
        </w:rPr>
        <w:t xml:space="preserve"> إلي، فقلت: تتبعي بها أثر الدم</w:t>
      </w:r>
      <w:r w:rsidR="000E3A9A" w:rsidRPr="000E3A9A">
        <w:rPr>
          <w:rFonts w:ascii="Lotus Linotype" w:hAnsi="Lotus Linotype" w:cs="Lotus Linotype"/>
          <w:color w:val="000000"/>
          <w:sz w:val="24"/>
          <w:szCs w:val="24"/>
          <w:rtl/>
        </w:rPr>
        <w:t>.</w:t>
      </w:r>
    </w:p>
  </w:footnote>
  <w:footnote w:id="198">
    <w:p w14:paraId="0C0D013F" w14:textId="670D104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(310)</w:t>
      </w:r>
      <w:r w:rsidR="000E3A9A" w:rsidRPr="000E3A9A">
        <w:rPr>
          <w:rFonts w:ascii="Lotus Linotype" w:hAnsi="Lotus Linotype" w:cs="Lotus Linotype"/>
          <w:color w:val="000000"/>
          <w:sz w:val="24"/>
          <w:szCs w:val="24"/>
          <w:rtl/>
        </w:rPr>
        <w:t>.</w:t>
      </w:r>
    </w:p>
  </w:footnote>
  <w:footnote w:id="199">
    <w:p w14:paraId="69F579F1" w14:textId="6717790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(1 / 348)، وانظر: مصنف ابن أبي شيبة (7286)</w:t>
      </w:r>
      <w:r w:rsidR="000E3A9A" w:rsidRPr="000E3A9A">
        <w:rPr>
          <w:rFonts w:ascii="Lotus Linotype" w:hAnsi="Lotus Linotype" w:cs="Lotus Linotype"/>
          <w:color w:val="000000"/>
          <w:sz w:val="24"/>
          <w:szCs w:val="24"/>
          <w:rtl/>
        </w:rPr>
        <w:t>.</w:t>
      </w:r>
    </w:p>
  </w:footnote>
  <w:footnote w:id="200">
    <w:p w14:paraId="09540B44" w14:textId="0C7366C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(1 / 46)، وقال </w:t>
      </w:r>
      <w:proofErr w:type="spellStart"/>
      <w:r w:rsidRPr="00B60092">
        <w:rPr>
          <w:rFonts w:ascii="Lotus Linotype" w:hAnsi="Lotus Linotype" w:cs="Lotus Linotype"/>
          <w:color w:val="000000"/>
          <w:sz w:val="24"/>
          <w:szCs w:val="24"/>
          <w:rtl/>
        </w:rPr>
        <w:t>الجكني</w:t>
      </w:r>
      <w:proofErr w:type="spellEnd"/>
      <w:r w:rsidRPr="00B60092">
        <w:rPr>
          <w:rFonts w:ascii="Lotus Linotype" w:hAnsi="Lotus Linotype" w:cs="Lotus Linotype"/>
          <w:color w:val="000000"/>
          <w:sz w:val="24"/>
          <w:szCs w:val="24"/>
          <w:rtl/>
        </w:rPr>
        <w:t xml:space="preserve"> الشنقيطي في كوثر المعاني </w:t>
      </w:r>
      <w:proofErr w:type="spellStart"/>
      <w:r w:rsidRPr="00B60092">
        <w:rPr>
          <w:rFonts w:ascii="Lotus Linotype" w:hAnsi="Lotus Linotype" w:cs="Lotus Linotype"/>
          <w:color w:val="000000"/>
          <w:sz w:val="24"/>
          <w:szCs w:val="24"/>
          <w:rtl/>
        </w:rPr>
        <w:t>الدراري</w:t>
      </w:r>
      <w:proofErr w:type="spellEnd"/>
      <w:r w:rsidRPr="00B60092">
        <w:rPr>
          <w:rFonts w:ascii="Lotus Linotype" w:hAnsi="Lotus Linotype" w:cs="Lotus Linotype"/>
          <w:color w:val="000000"/>
          <w:sz w:val="24"/>
          <w:szCs w:val="24"/>
          <w:rtl/>
        </w:rPr>
        <w:t xml:space="preserve"> في كشف خبايا صحيح البخاري (4/ 434): «معنى الباب: من لم ير الوضوء واجبًا من الخروج من شيء من مخارج البدن إلا من القُبل والدُّبر، وأشار بذلك إلى الرد على من قال بالوضوء مما يخرج من غيرهما من البدن، كالقيء والحِجامة وغيرهما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ويمكن أن يقال: إن نواقض الوضوء المعتبرة ترجع إلى المخرجين، فالنوم مظِنة خروج الريح، ولمس المرأة ومس الذكر مظنة خروج المني»، وقد وصل </w:t>
      </w:r>
      <w:proofErr w:type="spellStart"/>
      <w:r w:rsidRPr="00B60092">
        <w:rPr>
          <w:rFonts w:ascii="Lotus Linotype" w:hAnsi="Lotus Linotype" w:cs="Lotus Linotype"/>
          <w:color w:val="000000"/>
          <w:sz w:val="24"/>
          <w:szCs w:val="24"/>
          <w:rtl/>
        </w:rPr>
        <w:t>الجكني</w:t>
      </w:r>
      <w:proofErr w:type="spellEnd"/>
      <w:r w:rsidRPr="00B60092">
        <w:rPr>
          <w:rFonts w:ascii="Lotus Linotype" w:hAnsi="Lotus Linotype" w:cs="Lotus Linotype"/>
          <w:color w:val="000000"/>
          <w:sz w:val="24"/>
          <w:szCs w:val="24"/>
          <w:rtl/>
        </w:rPr>
        <w:t xml:space="preserve"> هذه الآثار وبين أسانيدها وشرح معانيها في هذا الموضع، فليُراجع</w:t>
      </w:r>
      <w:r w:rsidR="000E3A9A" w:rsidRPr="000E3A9A">
        <w:rPr>
          <w:rFonts w:ascii="Lotus Linotype" w:hAnsi="Lotus Linotype" w:cs="Lotus Linotype"/>
          <w:color w:val="000000"/>
          <w:sz w:val="24"/>
          <w:szCs w:val="24"/>
          <w:rtl/>
        </w:rPr>
        <w:t>.</w:t>
      </w:r>
    </w:p>
  </w:footnote>
  <w:footnote w:id="201">
    <w:p w14:paraId="7840D4B7" w14:textId="57C1DD6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(1 / 253)، وقال </w:t>
      </w:r>
      <w:proofErr w:type="spellStart"/>
      <w:r w:rsidRPr="00B60092">
        <w:rPr>
          <w:rFonts w:ascii="Lotus Linotype" w:hAnsi="Lotus Linotype" w:cs="Lotus Linotype"/>
          <w:color w:val="000000"/>
          <w:sz w:val="24"/>
          <w:szCs w:val="24"/>
          <w:rtl/>
        </w:rPr>
        <w:t>الجكني</w:t>
      </w:r>
      <w:proofErr w:type="spellEnd"/>
      <w:r w:rsidRPr="00B60092">
        <w:rPr>
          <w:rFonts w:ascii="Lotus Linotype" w:hAnsi="Lotus Linotype" w:cs="Lotus Linotype"/>
          <w:color w:val="000000"/>
          <w:sz w:val="24"/>
          <w:szCs w:val="24"/>
          <w:rtl/>
        </w:rPr>
        <w:t xml:space="preserve"> الشنقيطي في كوثر المعاني (4 / 441): «اللفظ المروي عن طاووس أنه كان لا يرى في الدم وضوءً، يغسل عنه الدم ثم حسبُه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والمروي عن محمد بن علي لفظه: قال الأعمش: سألت أبا جعفر الباقِر عن الرُّعاف</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فقال: لو سأل نهرٌ من دم ما أعدت منه الوضوء</w:t>
      </w:r>
      <w:r w:rsidR="000E3A9A" w:rsidRPr="000E3A9A">
        <w:rPr>
          <w:rFonts w:ascii="Lotus Linotype" w:hAnsi="Lotus Linotype" w:cs="Lotus Linotype"/>
          <w:color w:val="000000"/>
          <w:sz w:val="24"/>
          <w:szCs w:val="24"/>
          <w:rtl/>
        </w:rPr>
        <w:t>.</w:t>
      </w:r>
    </w:p>
    <w:p w14:paraId="6A2D6657" w14:textId="16B7446C" w:rsidR="00591EE6" w:rsidRPr="00B60092" w:rsidRDefault="00591EE6" w:rsidP="00B60092">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وقد رواه عبد الرزاق عن أبي هريرة وسعيد بن جُبير، وأخرجه ابن أبي شيبة عن ابن عُمر وسعيد بن المسيِّب، وأخرجه إسماعيل القاضي عن أبي الزناد عن الفقهاء السبعة من أهل المدينة، وهو قول مالك والشافعي</w:t>
      </w:r>
      <w:r w:rsidR="000E3A9A" w:rsidRPr="000E3A9A">
        <w:rPr>
          <w:rFonts w:ascii="Lotus Linotype" w:hAnsi="Lotus Linotype" w:cs="Lotus Linotype"/>
          <w:color w:val="000000"/>
          <w:sz w:val="24"/>
          <w:szCs w:val="24"/>
          <w:rtl/>
        </w:rPr>
        <w:t>.</w:t>
      </w:r>
    </w:p>
    <w:p w14:paraId="6ABC0D2A" w14:textId="634CE999" w:rsidR="00591EE6" w:rsidRPr="00B60092" w:rsidRDefault="00591EE6" w:rsidP="00B60092">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أما أثر طاووس فقد وصله ابن أبي شَيْبة بإسناد صحيح عن عُبيد الله بن موسى</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وأثر محمد بن علي وصله الحافظ أبو بشْر المعروف بَسمَّوَيه في «فوائده» من طريق الأعمش</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وأثر عطاء وصله عبد الرزاق عن ابن جُريج عنه»</w:t>
      </w:r>
      <w:r w:rsidR="000E3A9A" w:rsidRPr="000E3A9A">
        <w:rPr>
          <w:rFonts w:ascii="Lotus Linotype" w:hAnsi="Lotus Linotype" w:cs="Lotus Linotype"/>
          <w:color w:val="000000"/>
          <w:sz w:val="24"/>
          <w:szCs w:val="24"/>
          <w:rtl/>
        </w:rPr>
        <w:t>.</w:t>
      </w:r>
    </w:p>
  </w:footnote>
  <w:footnote w:id="202">
    <w:p w14:paraId="4B52043C" w14:textId="6249C0A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(780)، صحيح مسلم (410)</w:t>
      </w:r>
      <w:r w:rsidR="000E3A9A" w:rsidRPr="000E3A9A">
        <w:rPr>
          <w:rFonts w:ascii="Lotus Linotype" w:hAnsi="Lotus Linotype" w:cs="Lotus Linotype"/>
          <w:rtl/>
        </w:rPr>
        <w:t>.</w:t>
      </w:r>
    </w:p>
  </w:footnote>
  <w:footnote w:id="203">
    <w:p w14:paraId="247954EE" w14:textId="6423B83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(2 / 264)</w:t>
      </w:r>
      <w:r w:rsidR="000E3A9A" w:rsidRPr="000E3A9A">
        <w:rPr>
          <w:rFonts w:ascii="Lotus Linotype" w:hAnsi="Lotus Linotype" w:cs="Lotus Linotype"/>
          <w:rtl/>
        </w:rPr>
        <w:t>.</w:t>
      </w:r>
    </w:p>
  </w:footnote>
  <w:footnote w:id="204">
    <w:p w14:paraId="5DBBEDD9" w14:textId="424F6F6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(2 / 264)</w:t>
      </w:r>
      <w:r w:rsidR="000E3A9A" w:rsidRPr="000E3A9A">
        <w:rPr>
          <w:rFonts w:ascii="Lotus Linotype" w:hAnsi="Lotus Linotype" w:cs="Lotus Linotype"/>
          <w:rtl/>
        </w:rPr>
        <w:t>.</w:t>
      </w:r>
    </w:p>
  </w:footnote>
  <w:footnote w:id="205">
    <w:p w14:paraId="0DA0914D" w14:textId="1BE92C6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السنن الكبرى للبيهقي (2453)، وصححه الألباني في الضعيفة (952)</w:t>
      </w:r>
      <w:r w:rsidR="000E3A9A" w:rsidRPr="000E3A9A">
        <w:rPr>
          <w:rFonts w:ascii="Lotus Linotype" w:hAnsi="Lotus Linotype" w:cs="Lotus Linotype"/>
          <w:rtl/>
        </w:rPr>
        <w:t>.</w:t>
      </w:r>
    </w:p>
  </w:footnote>
  <w:footnote w:id="206">
    <w:p w14:paraId="63F2E6ED" w14:textId="35795AB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طبقات الحنابلة (1 / 348)، الجامع لعلوم الإمام أحمد (5 / 483)</w:t>
      </w:r>
      <w:r w:rsidR="000E3A9A" w:rsidRPr="000E3A9A">
        <w:rPr>
          <w:rFonts w:ascii="Lotus Linotype" w:hAnsi="Lotus Linotype" w:cs="Lotus Linotype"/>
          <w:rtl/>
        </w:rPr>
        <w:t>.</w:t>
      </w:r>
    </w:p>
  </w:footnote>
  <w:footnote w:id="207">
    <w:p w14:paraId="7891F586" w14:textId="0C64E93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كما فِي السلسلة الصحيحةِ (2534) [الحاشية للمصنف]</w:t>
      </w:r>
      <w:r w:rsidR="000E3A9A" w:rsidRPr="000E3A9A">
        <w:rPr>
          <w:rFonts w:ascii="Lotus Linotype" w:hAnsi="Lotus Linotype" w:cs="Lotus Linotype"/>
          <w:rtl/>
        </w:rPr>
        <w:t>.</w:t>
      </w:r>
    </w:p>
  </w:footnote>
  <w:footnote w:id="208">
    <w:p w14:paraId="1285174F" w14:textId="2243BB3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(2 / 263)</w:t>
      </w:r>
      <w:r w:rsidR="000E3A9A" w:rsidRPr="000E3A9A">
        <w:rPr>
          <w:rFonts w:ascii="Lotus Linotype" w:hAnsi="Lotus Linotype" w:cs="Lotus Linotype"/>
          <w:rtl/>
        </w:rPr>
        <w:t>.</w:t>
      </w:r>
    </w:p>
  </w:footnote>
  <w:footnote w:id="209">
    <w:p w14:paraId="16DBEE78" w14:textId="748FC14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التحرير والتنوير (18 / 9)</w:t>
      </w:r>
      <w:r w:rsidR="000E3A9A" w:rsidRPr="000E3A9A">
        <w:rPr>
          <w:rFonts w:ascii="Lotus Linotype" w:hAnsi="Lotus Linotype" w:cs="Lotus Linotype"/>
          <w:rtl/>
        </w:rPr>
        <w:t>.</w:t>
      </w:r>
    </w:p>
  </w:footnote>
  <w:footnote w:id="210">
    <w:p w14:paraId="0E5830FD" w14:textId="3D3CB67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اللباب في علوم الكتاب (14 / 166)، فتح الباري (2 / 234)</w:t>
      </w:r>
      <w:r w:rsidR="000E3A9A" w:rsidRPr="000E3A9A">
        <w:rPr>
          <w:rFonts w:ascii="Lotus Linotype" w:hAnsi="Lotus Linotype" w:cs="Lotus Linotype"/>
          <w:rtl/>
        </w:rPr>
        <w:t>.</w:t>
      </w:r>
    </w:p>
  </w:footnote>
  <w:footnote w:id="211">
    <w:p w14:paraId="685C00A5" w14:textId="0DB758A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الوابل على الصيب (ص 20)</w:t>
      </w:r>
      <w:r w:rsidR="000E3A9A" w:rsidRPr="000E3A9A">
        <w:rPr>
          <w:rFonts w:ascii="Lotus Linotype" w:hAnsi="Lotus Linotype" w:cs="Lotus Linotype"/>
          <w:rtl/>
        </w:rPr>
        <w:t>.</w:t>
      </w:r>
    </w:p>
  </w:footnote>
  <w:footnote w:id="212">
    <w:p w14:paraId="2C91B6A0" w14:textId="78FF05A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ابن كثير (5 / 461)</w:t>
      </w:r>
      <w:r w:rsidR="000E3A9A" w:rsidRPr="000E3A9A">
        <w:rPr>
          <w:rFonts w:ascii="Lotus Linotype" w:hAnsi="Lotus Linotype" w:cs="Lotus Linotype"/>
          <w:rtl/>
        </w:rPr>
        <w:t>.</w:t>
      </w:r>
    </w:p>
  </w:footnote>
  <w:footnote w:id="213">
    <w:p w14:paraId="6D17D530" w14:textId="2CA0D8A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صحيح البخاري (373) من حديث عائشة، أن النبي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صلى في خميصة لها أعلام، فنظر إلى أعلامها نظرة، فلما انصرف قال: (اذهبوا بخميصتي هذه إلى أبي جهم وأتوني </w:t>
      </w:r>
      <w:proofErr w:type="spellStart"/>
      <w:r w:rsidRPr="00B60092">
        <w:rPr>
          <w:rFonts w:ascii="Lotus Linotype" w:hAnsi="Lotus Linotype" w:cs="Lotus Linotype"/>
          <w:rtl/>
        </w:rPr>
        <w:t>بأنبجانية</w:t>
      </w:r>
      <w:proofErr w:type="spellEnd"/>
      <w:r w:rsidRPr="00B60092">
        <w:rPr>
          <w:rFonts w:ascii="Lotus Linotype" w:hAnsi="Lotus Linotype" w:cs="Lotus Linotype"/>
          <w:rtl/>
        </w:rPr>
        <w:t xml:space="preserve"> أبي جهم، فإنها ألهتني آنفا عن صلاتي)</w:t>
      </w:r>
      <w:r w:rsidR="000E3A9A" w:rsidRPr="000E3A9A">
        <w:rPr>
          <w:rFonts w:ascii="Lotus Linotype" w:hAnsi="Lotus Linotype" w:cs="Lotus Linotype"/>
          <w:rtl/>
        </w:rPr>
        <w:t>.</w:t>
      </w:r>
    </w:p>
  </w:footnote>
  <w:footnote w:id="214">
    <w:p w14:paraId="2D988E48" w14:textId="6CCF285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w:t>
      </w:r>
      <w:r w:rsidRPr="00B60092">
        <w:rPr>
          <w:rFonts w:ascii="Lotus Linotype" w:hAnsi="Lotus Linotype" w:cs="Lotus Linotype" w:hint="cs"/>
          <w:rtl/>
        </w:rPr>
        <w:t>مجموع الفتاوى (22 / 489)، وعزاه الغزالي في إحياء علوم الدين (1 / 63) للأوزاعي</w:t>
      </w:r>
      <w:r w:rsidR="000E3A9A" w:rsidRPr="000E3A9A">
        <w:rPr>
          <w:rFonts w:ascii="Lotus Linotype" w:hAnsi="Lotus Linotype" w:cs="Lotus Linotype"/>
          <w:rtl/>
        </w:rPr>
        <w:t>.</w:t>
      </w:r>
    </w:p>
  </w:footnote>
  <w:footnote w:id="215">
    <w:p w14:paraId="1E31CB20" w14:textId="66972D6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w:t>
      </w:r>
      <w:r w:rsidRPr="00B60092">
        <w:rPr>
          <w:rFonts w:ascii="Lotus Linotype" w:hAnsi="Lotus Linotype" w:cs="Lotus Linotype" w:hint="cs"/>
          <w:rtl/>
        </w:rPr>
        <w:t xml:space="preserve">زاد المعاد (1 / 283)، حيث قال </w:t>
      </w:r>
      <w:r w:rsidRPr="00B60092">
        <w:rPr>
          <w:rFonts w:ascii="Lotus Linotype" w:hAnsi="Lotus Linotype" w:cs="Lotus Linotype" w:hint="cs"/>
        </w:rPr>
        <w:sym w:font="KFGQPC Arabic Symbols 01" w:char="F072"/>
      </w:r>
      <w:r w:rsidRPr="00B60092">
        <w:rPr>
          <w:rFonts w:ascii="Lotus Linotype" w:hAnsi="Lotus Linotype" w:cs="Lotus Linotype" w:hint="cs"/>
          <w:rtl/>
        </w:rPr>
        <w:t xml:space="preserve">: </w:t>
      </w:r>
      <w:r w:rsidRPr="00B60092">
        <w:rPr>
          <w:rFonts w:ascii="Lotus Linotype" w:hAnsi="Lotus Linotype" w:cs="Lotus Linotype" w:hint="eastAsia"/>
          <w:rtl/>
        </w:rPr>
        <w:t>«</w:t>
      </w:r>
      <w:r w:rsidRPr="00B60092">
        <w:rPr>
          <w:rFonts w:ascii="Lotus Linotype" w:hAnsi="Lotus Linotype" w:cs="Lotus Linotype"/>
          <w:rtl/>
        </w:rPr>
        <w:t xml:space="preserve">ولم يكن من هديه </w:t>
      </w:r>
      <w:r w:rsidRPr="00B60092">
        <w:rPr>
          <w:rFonts w:ascii="Lotus Linotype" w:hAnsi="Lotus Linotype" w:cs="Lotus Linotype"/>
        </w:rPr>
        <w:sym w:font="AGA Arabesque" w:char="F065"/>
      </w:r>
      <w:r w:rsidRPr="00B60092">
        <w:rPr>
          <w:rFonts w:ascii="Lotus Linotype" w:hAnsi="Lotus Linotype" w:cs="Lotus Linotype" w:hint="cs"/>
          <w:rtl/>
        </w:rPr>
        <w:t xml:space="preserve"> </w:t>
      </w:r>
      <w:r w:rsidRPr="00B60092">
        <w:rPr>
          <w:rFonts w:ascii="Lotus Linotype" w:hAnsi="Lotus Linotype" w:cs="Lotus Linotype"/>
          <w:rtl/>
        </w:rPr>
        <w:t>تغميض عينيه في الصلاة</w:t>
      </w:r>
      <w:r w:rsidR="000E3A9A" w:rsidRPr="000E3A9A">
        <w:rPr>
          <w:rFonts w:ascii="Lotus Linotype" w:hAnsi="Lotus Linotype" w:cs="Lotus Linotype" w:hint="cs"/>
          <w:rtl/>
        </w:rPr>
        <w:t>..</w:t>
      </w:r>
      <w:r w:rsidRPr="00B60092">
        <w:rPr>
          <w:rFonts w:ascii="Lotus Linotype" w:hAnsi="Lotus Linotype" w:cs="Lotus Linotype" w:hint="cs"/>
          <w:rtl/>
        </w:rPr>
        <w:t xml:space="preserve"> </w:t>
      </w:r>
      <w:r w:rsidRPr="00B60092">
        <w:rPr>
          <w:rFonts w:ascii="Lotus Linotype" w:hAnsi="Lotus Linotype" w:cs="Lotus Linotype"/>
          <w:rtl/>
        </w:rPr>
        <w:t>وقد اختلف الفقهاء في كراهته، فكرهه الإمام أحمد وغيره، وقالوا: هو</w:t>
      </w:r>
      <w:r w:rsidRPr="00B60092">
        <w:rPr>
          <w:rFonts w:ascii="Lotus Linotype" w:hAnsi="Lotus Linotype" w:cs="Lotus Linotype" w:hint="cs"/>
          <w:rtl/>
        </w:rPr>
        <w:t xml:space="preserve"> </w:t>
      </w:r>
      <w:r w:rsidRPr="00B60092">
        <w:rPr>
          <w:rFonts w:ascii="Lotus Linotype" w:hAnsi="Lotus Linotype" w:cs="Lotus Linotype"/>
          <w:rtl/>
        </w:rPr>
        <w:t xml:space="preserve">فعل اليهود، وأباحه جماعة ولم يكرهوه، وقالوا: قد يكون أقرب إلى تحصيل الخشوع الذي هو روح الصلاة وسرها </w:t>
      </w:r>
      <w:proofErr w:type="spellStart"/>
      <w:r w:rsidRPr="00B60092">
        <w:rPr>
          <w:rFonts w:ascii="Lotus Linotype" w:hAnsi="Lotus Linotype" w:cs="Lotus Linotype"/>
          <w:rtl/>
        </w:rPr>
        <w:t>ومقصودها</w:t>
      </w:r>
      <w:proofErr w:type="spellEnd"/>
      <w:r w:rsidR="000E3A9A" w:rsidRPr="000E3A9A">
        <w:rPr>
          <w:rFonts w:ascii="Lotus Linotype" w:hAnsi="Lotus Linotype" w:cs="Lotus Linotype"/>
          <w:rtl/>
        </w:rPr>
        <w:t>.</w:t>
      </w:r>
    </w:p>
    <w:p w14:paraId="453BC914" w14:textId="4EAC1B26"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والصواب أن يقال: إن كان تفتيح العين لا يخل بالخشوع، فهو أفضل، وإن كان يحول بينه وبين الخشوع لما في قبلته من الزخرفة والتزويق أو غيره مما يشوش عليه قلبه، فهنالك لا يكره التغميض قطعا، والقول باستحبابه في هذا الحال أقرب إلى أصول ال</w:t>
      </w:r>
      <w:r w:rsidRPr="00B60092">
        <w:rPr>
          <w:rFonts w:ascii="Lotus Linotype" w:hAnsi="Lotus Linotype" w:cs="Lotus Linotype" w:hint="cs"/>
          <w:sz w:val="24"/>
          <w:szCs w:val="24"/>
          <w:rtl/>
        </w:rPr>
        <w:t>ـ</w:t>
      </w:r>
      <w:r w:rsidRPr="00B60092">
        <w:rPr>
          <w:rFonts w:ascii="Lotus Linotype" w:hAnsi="Lotus Linotype" w:cs="Lotus Linotype"/>
          <w:sz w:val="24"/>
          <w:szCs w:val="24"/>
          <w:rtl/>
        </w:rPr>
        <w:t>شرع ومقاصده من القول بالكراهة، والله أعلم</w:t>
      </w:r>
      <w:r w:rsidRPr="00B60092">
        <w:rPr>
          <w:rFonts w:ascii="Lotus Linotype" w:hAnsi="Lotus Linotype" w:cs="Lotus Linotype" w:hint="eastAsia"/>
          <w:sz w:val="24"/>
          <w:szCs w:val="24"/>
          <w:rtl/>
        </w:rPr>
        <w:t>»</w:t>
      </w:r>
      <w:r w:rsidR="000E3A9A" w:rsidRPr="000E3A9A">
        <w:rPr>
          <w:rFonts w:ascii="Lotus Linotype" w:hAnsi="Lotus Linotype" w:cs="Lotus Linotype"/>
          <w:sz w:val="24"/>
          <w:szCs w:val="24"/>
          <w:rtl/>
        </w:rPr>
        <w:t>.</w:t>
      </w:r>
    </w:p>
  </w:footnote>
  <w:footnote w:id="216">
    <w:p w14:paraId="465A9410" w14:textId="2F0C75A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منظومة «مشاهد من عبث المصلين في الصلاة» للحافظ الحكمي، وتقع في 163 بيتًا</w:t>
      </w:r>
      <w:r w:rsidR="000E3A9A" w:rsidRPr="000E3A9A">
        <w:rPr>
          <w:rFonts w:ascii="Lotus Linotype" w:hAnsi="Lotus Linotype" w:cs="Lotus Linotype"/>
          <w:rtl/>
        </w:rPr>
        <w:t>.</w:t>
      </w:r>
    </w:p>
  </w:footnote>
  <w:footnote w:id="217">
    <w:p w14:paraId="1BEF0CF2" w14:textId="041DB77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الصلاة وأحكام تاركها (ص 140)، وانظر رسالة: ذوق الصلاة عند ابن القيم لعادل </w:t>
      </w:r>
      <w:proofErr w:type="spellStart"/>
      <w:r w:rsidRPr="00B60092">
        <w:rPr>
          <w:rFonts w:ascii="Lotus Linotype" w:hAnsi="Lotus Linotype" w:cs="Lotus Linotype"/>
          <w:rtl/>
        </w:rPr>
        <w:t>الزرقي</w:t>
      </w:r>
      <w:proofErr w:type="spellEnd"/>
      <w:r w:rsidRPr="00B60092">
        <w:rPr>
          <w:rFonts w:ascii="Lotus Linotype" w:hAnsi="Lotus Linotype" w:cs="Lotus Linotype"/>
          <w:rtl/>
        </w:rPr>
        <w:t xml:space="preserve"> (ص 57)</w:t>
      </w:r>
      <w:r w:rsidR="000E3A9A" w:rsidRPr="000E3A9A">
        <w:rPr>
          <w:rFonts w:ascii="Lotus Linotype" w:hAnsi="Lotus Linotype" w:cs="Lotus Linotype"/>
          <w:rtl/>
        </w:rPr>
        <w:t>.</w:t>
      </w:r>
    </w:p>
  </w:footnote>
  <w:footnote w:id="218">
    <w:p w14:paraId="3CD05F4E" w14:textId="4A67CDD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مجموع رسائل ابن رجب (1 / 290)</w:t>
      </w:r>
      <w:r w:rsidR="000E3A9A" w:rsidRPr="000E3A9A">
        <w:rPr>
          <w:rFonts w:ascii="Lotus Linotype" w:hAnsi="Lotus Linotype" w:cs="Lotus Linotype"/>
          <w:rtl/>
        </w:rPr>
        <w:t>.</w:t>
      </w:r>
    </w:p>
  </w:footnote>
  <w:footnote w:id="219">
    <w:p w14:paraId="20E50070" w14:textId="38FE582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الإيمان لابن تيمية (ص 26)</w:t>
      </w:r>
      <w:r w:rsidR="000E3A9A" w:rsidRPr="000E3A9A">
        <w:rPr>
          <w:rFonts w:ascii="Lotus Linotype" w:hAnsi="Lotus Linotype" w:cs="Lotus Linotype"/>
          <w:rtl/>
        </w:rPr>
        <w:t>.</w:t>
      </w:r>
    </w:p>
  </w:footnote>
  <w:footnote w:id="220">
    <w:p w14:paraId="0C4E9F02" w14:textId="12E45A9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الفوائد لابن القيم (ص 144)</w:t>
      </w:r>
      <w:r w:rsidR="000E3A9A" w:rsidRPr="000E3A9A">
        <w:rPr>
          <w:rFonts w:ascii="Lotus Linotype" w:hAnsi="Lotus Linotype" w:cs="Lotus Linotype"/>
          <w:rtl/>
        </w:rPr>
        <w:t>.</w:t>
      </w:r>
    </w:p>
  </w:footnote>
  <w:footnote w:id="221">
    <w:p w14:paraId="3F36CCCB" w14:textId="3AE6898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سنن الترمذي (2653) من حديث عبادة بن الصامت، المستدرك للحاكم (338)، وصححه الألباني</w:t>
      </w:r>
      <w:r w:rsidR="000E3A9A" w:rsidRPr="000E3A9A">
        <w:rPr>
          <w:rFonts w:ascii="Lotus Linotype" w:hAnsi="Lotus Linotype" w:cs="Lotus Linotype"/>
          <w:rtl/>
        </w:rPr>
        <w:t>.</w:t>
      </w:r>
    </w:p>
  </w:footnote>
  <w:footnote w:id="222">
    <w:p w14:paraId="345B6303" w14:textId="7785463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القاسمي (5 / 38)، تفسير ابن عطية (2 / 392)، تفسير الألوسي (4 / 352)</w:t>
      </w:r>
      <w:r w:rsidR="000E3A9A" w:rsidRPr="000E3A9A">
        <w:rPr>
          <w:rFonts w:ascii="Lotus Linotype" w:hAnsi="Lotus Linotype" w:cs="Lotus Linotype"/>
          <w:rtl/>
        </w:rPr>
        <w:t>.</w:t>
      </w:r>
    </w:p>
  </w:footnote>
  <w:footnote w:id="223">
    <w:p w14:paraId="30F226B5" w14:textId="35C95DC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الأم (5 / 247)</w:t>
      </w:r>
      <w:r w:rsidR="000E3A9A" w:rsidRPr="000E3A9A">
        <w:rPr>
          <w:rFonts w:ascii="Lotus Linotype" w:hAnsi="Lotus Linotype" w:cs="Lotus Linotype"/>
          <w:rtl/>
        </w:rPr>
        <w:t>.</w:t>
      </w:r>
    </w:p>
  </w:footnote>
  <w:footnote w:id="224">
    <w:p w14:paraId="54C3C592" w14:textId="6F71111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المحلى (9 / 163)</w:t>
      </w:r>
      <w:r w:rsidR="000E3A9A" w:rsidRPr="000E3A9A">
        <w:rPr>
          <w:rFonts w:ascii="Lotus Linotype" w:hAnsi="Lotus Linotype" w:cs="Lotus Linotype"/>
          <w:rtl/>
        </w:rPr>
        <w:t>.</w:t>
      </w:r>
    </w:p>
  </w:footnote>
  <w:footnote w:id="225">
    <w:p w14:paraId="757F4761" w14:textId="7EB31D7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اللباب (9 / 88) قال: «وقد أجمع المُفسرون على أن المراد بالزِّينةِ هنا لبس الثياب التي تستر العورة»</w:t>
      </w:r>
      <w:r w:rsidR="000E3A9A" w:rsidRPr="000E3A9A">
        <w:rPr>
          <w:rFonts w:ascii="Lotus Linotype" w:hAnsi="Lotus Linotype" w:cs="Lotus Linotype"/>
          <w:rtl/>
        </w:rPr>
        <w:t>.</w:t>
      </w:r>
    </w:p>
  </w:footnote>
  <w:footnote w:id="226">
    <w:p w14:paraId="2EE2502C" w14:textId="12A994E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القرطبي (7 / 190)</w:t>
      </w:r>
      <w:r w:rsidR="000E3A9A" w:rsidRPr="000E3A9A">
        <w:rPr>
          <w:rFonts w:ascii="Lotus Linotype" w:hAnsi="Lotus Linotype" w:cs="Lotus Linotype"/>
          <w:rtl/>
        </w:rPr>
        <w:t>.</w:t>
      </w:r>
    </w:p>
  </w:footnote>
  <w:footnote w:id="227">
    <w:p w14:paraId="3B2A6C3F" w14:textId="477C2CB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البيضاوي (3 / 11)</w:t>
      </w:r>
      <w:r w:rsidR="000E3A9A" w:rsidRPr="000E3A9A">
        <w:rPr>
          <w:rFonts w:ascii="Lotus Linotype" w:hAnsi="Lotus Linotype" w:cs="Lotus Linotype"/>
          <w:rtl/>
        </w:rPr>
        <w:t>.</w:t>
      </w:r>
    </w:p>
  </w:footnote>
  <w:footnote w:id="228">
    <w:p w14:paraId="65877291" w14:textId="7BE68C2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مجمع الأنهر في شرح ملتقى الأبحر (2 / 532)</w:t>
      </w:r>
      <w:r w:rsidR="000E3A9A" w:rsidRPr="000E3A9A">
        <w:rPr>
          <w:rFonts w:ascii="Lotus Linotype" w:hAnsi="Lotus Linotype" w:cs="Lotus Linotype"/>
          <w:rtl/>
        </w:rPr>
        <w:t>.</w:t>
      </w:r>
    </w:p>
  </w:footnote>
  <w:footnote w:id="229">
    <w:p w14:paraId="18432209" w14:textId="3129895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(1 / 79)، صحيح مسلم (3028)</w:t>
      </w:r>
      <w:r w:rsidR="000E3A9A" w:rsidRPr="000E3A9A">
        <w:rPr>
          <w:rFonts w:ascii="Lotus Linotype" w:hAnsi="Lotus Linotype" w:cs="Lotus Linotype"/>
          <w:rtl/>
        </w:rPr>
        <w:t>.</w:t>
      </w:r>
    </w:p>
  </w:footnote>
  <w:footnote w:id="230">
    <w:p w14:paraId="627D6253" w14:textId="25C7C1D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 / 466)</w:t>
      </w:r>
      <w:r w:rsidR="000E3A9A" w:rsidRPr="000E3A9A">
        <w:rPr>
          <w:rFonts w:ascii="Lotus Linotype" w:hAnsi="Lotus Linotype" w:cs="Lotus Linotype"/>
          <w:rtl/>
        </w:rPr>
        <w:t>.</w:t>
      </w:r>
    </w:p>
  </w:footnote>
  <w:footnote w:id="231">
    <w:p w14:paraId="7F31E6AF" w14:textId="6FB7607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الألوسي (4 / 348)</w:t>
      </w:r>
      <w:r w:rsidR="000E3A9A" w:rsidRPr="000E3A9A">
        <w:rPr>
          <w:rFonts w:ascii="Lotus Linotype" w:hAnsi="Lotus Linotype" w:cs="Lotus Linotype"/>
          <w:rtl/>
        </w:rPr>
        <w:t>.</w:t>
      </w:r>
    </w:p>
  </w:footnote>
  <w:footnote w:id="232">
    <w:p w14:paraId="386BD44A" w14:textId="1359FB9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أجمع الفقهاء على فساد صلاة من ترك ثوبه وهو قادر على الاستتار به وصلى عريانا</w:t>
      </w:r>
      <w:r w:rsidR="000E3A9A" w:rsidRPr="000E3A9A">
        <w:rPr>
          <w:rFonts w:ascii="Lotus Linotype" w:hAnsi="Lotus Linotype" w:cs="Lotus Linotype"/>
          <w:rtl/>
        </w:rPr>
        <w:t>.</w:t>
      </w:r>
      <w:r w:rsidRPr="00B60092">
        <w:rPr>
          <w:rFonts w:ascii="Lotus Linotype" w:hAnsi="Lotus Linotype" w:cs="Lotus Linotype"/>
          <w:rtl/>
        </w:rPr>
        <w:t xml:space="preserve"> ويشترط في الساتر أنه يمنع إدراك لون البشرة، واختلفوا فيما لو انكشفت بلا قصد متى تبطل صلاته؟ فذهب الحنفية إلى أن الصلاة تبطل لو انكشف ربع عضو قدر أداء ركن بلا صنعه</w:t>
      </w:r>
      <w:r w:rsidR="000E3A9A" w:rsidRPr="000E3A9A">
        <w:rPr>
          <w:rFonts w:ascii="Lotus Linotype" w:hAnsi="Lotus Linotype" w:cs="Lotus Linotype"/>
          <w:rtl/>
        </w:rPr>
        <w:t>.</w:t>
      </w:r>
      <w:r w:rsidRPr="00B60092">
        <w:rPr>
          <w:rFonts w:ascii="Lotus Linotype" w:hAnsi="Lotus Linotype" w:cs="Lotus Linotype"/>
          <w:rtl/>
        </w:rPr>
        <w:t xml:space="preserve"> ولم يقيد المالكية والشافعية البطلان بقيود، وعندهم أن مطلق الانكشاف يبطل الصلاة</w:t>
      </w:r>
      <w:r w:rsidR="000E3A9A" w:rsidRPr="000E3A9A">
        <w:rPr>
          <w:rFonts w:ascii="Lotus Linotype" w:hAnsi="Lotus Linotype" w:cs="Lotus Linotype"/>
          <w:rtl/>
        </w:rPr>
        <w:t>.</w:t>
      </w:r>
      <w:r w:rsidRPr="00B60092">
        <w:rPr>
          <w:rFonts w:ascii="Lotus Linotype" w:hAnsi="Lotus Linotype" w:cs="Lotus Linotype"/>
          <w:rtl/>
        </w:rPr>
        <w:t xml:space="preserve"> وذهب الحنابلة إلى أنه لا يضر انكشاف يسير من العورة بلا قصد، ولو كان زمن الانكشاف طويلا، واليسير هو الذي لا يفحش في النظر عرفا</w:t>
      </w:r>
      <w:r w:rsidR="000E3A9A" w:rsidRPr="000E3A9A">
        <w:rPr>
          <w:rFonts w:ascii="Lotus Linotype" w:hAnsi="Lotus Linotype" w:cs="Lotus Linotype"/>
          <w:rtl/>
        </w:rPr>
        <w:t>.</w:t>
      </w:r>
      <w:r w:rsidRPr="00B60092">
        <w:rPr>
          <w:rFonts w:ascii="Lotus Linotype" w:hAnsi="Lotus Linotype" w:cs="Lotus Linotype"/>
          <w:rtl/>
        </w:rPr>
        <w:t xml:space="preserve"> [انظر: حاشية ابن عابدين (1 / 273)، الكافي (1 / 238)، مواهب الجليل (1 / 398)، المجموع 3 / 166)]</w:t>
      </w:r>
      <w:r w:rsidR="000E3A9A" w:rsidRPr="000E3A9A">
        <w:rPr>
          <w:rFonts w:ascii="Lotus Linotype" w:hAnsi="Lotus Linotype" w:cs="Lotus Linotype"/>
          <w:rtl/>
        </w:rPr>
        <w:t>.</w:t>
      </w:r>
    </w:p>
  </w:footnote>
  <w:footnote w:id="233">
    <w:p w14:paraId="1BBBF985" w14:textId="254347F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نظم الدرر في تناسب الآيات والسور للبقاعي (7 / 387)</w:t>
      </w:r>
      <w:r w:rsidR="000E3A9A" w:rsidRPr="000E3A9A">
        <w:rPr>
          <w:rFonts w:ascii="Lotus Linotype" w:hAnsi="Lotus Linotype" w:cs="Lotus Linotype"/>
          <w:rtl/>
        </w:rPr>
        <w:t>.</w:t>
      </w:r>
    </w:p>
  </w:footnote>
  <w:footnote w:id="234">
    <w:p w14:paraId="1560269B" w14:textId="58B9490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تبيين الحقائق (1 / 95)</w:t>
      </w:r>
      <w:r w:rsidR="000E3A9A" w:rsidRPr="000E3A9A">
        <w:rPr>
          <w:rFonts w:ascii="Lotus Linotype" w:hAnsi="Lotus Linotype" w:cs="Lotus Linotype"/>
          <w:rtl/>
        </w:rPr>
        <w:t>.</w:t>
      </w:r>
    </w:p>
  </w:footnote>
  <w:footnote w:id="235">
    <w:p w14:paraId="24B5C022" w14:textId="5BAB0D0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أسنى المطالب (1 / 176)</w:t>
      </w:r>
      <w:r w:rsidR="000E3A9A" w:rsidRPr="000E3A9A">
        <w:rPr>
          <w:rFonts w:ascii="Lotus Linotype" w:hAnsi="Lotus Linotype" w:cs="Lotus Linotype"/>
          <w:rtl/>
        </w:rPr>
        <w:t>.</w:t>
      </w:r>
    </w:p>
  </w:footnote>
  <w:footnote w:id="236">
    <w:p w14:paraId="6B989830" w14:textId="63C12BB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بحث الشيخ خالد </w:t>
      </w:r>
      <w:proofErr w:type="spellStart"/>
      <w:r w:rsidRPr="00B60092">
        <w:rPr>
          <w:rFonts w:ascii="Lotus Linotype" w:hAnsi="Lotus Linotype" w:cs="Lotus Linotype"/>
          <w:rtl/>
        </w:rPr>
        <w:t>المشيقح</w:t>
      </w:r>
      <w:proofErr w:type="spellEnd"/>
      <w:r w:rsidRPr="00B60092">
        <w:rPr>
          <w:rFonts w:ascii="Lotus Linotype" w:hAnsi="Lotus Linotype" w:cs="Lotus Linotype"/>
          <w:rtl/>
        </w:rPr>
        <w:t xml:space="preserve"> هذه المسألة في «نوازل العبادات» (ص 37) فقال في خلاصة بحثه: «من صلى في هذا </w:t>
      </w:r>
      <w:proofErr w:type="spellStart"/>
      <w:r w:rsidRPr="00B60092">
        <w:rPr>
          <w:rFonts w:ascii="Lotus Linotype" w:hAnsi="Lotus Linotype" w:cs="Lotus Linotype"/>
          <w:rtl/>
        </w:rPr>
        <w:t>البنطال</w:t>
      </w:r>
      <w:proofErr w:type="spellEnd"/>
      <w:r w:rsidRPr="00B60092">
        <w:rPr>
          <w:rFonts w:ascii="Lotus Linotype" w:hAnsi="Lotus Linotype" w:cs="Lotus Linotype"/>
          <w:rtl/>
        </w:rPr>
        <w:t xml:space="preserve"> فإن صلاته صحيحة وجائزة، لكن لبس هذا </w:t>
      </w:r>
      <w:proofErr w:type="spellStart"/>
      <w:r w:rsidRPr="00B60092">
        <w:rPr>
          <w:rFonts w:ascii="Lotus Linotype" w:hAnsi="Lotus Linotype" w:cs="Lotus Linotype"/>
          <w:rtl/>
        </w:rPr>
        <w:t>البنطال</w:t>
      </w:r>
      <w:proofErr w:type="spellEnd"/>
      <w:r w:rsidRPr="00B60092">
        <w:rPr>
          <w:rFonts w:ascii="Lotus Linotype" w:hAnsi="Lotus Linotype" w:cs="Lotus Linotype"/>
          <w:rtl/>
        </w:rPr>
        <w:t xml:space="preserve"> الضيق أقل أحواله الكراهة لأن العلماء </w:t>
      </w:r>
      <w:r w:rsidRPr="00B60092">
        <w:rPr>
          <w:rFonts w:ascii="AAA GoldenLotus" w:hAnsi="AAA GoldenLotus" w:cs="Lotus Linotype"/>
          <w:color w:val="000000"/>
          <w:sz w:val="26"/>
          <w:szCs w:val="26"/>
        </w:rPr>
        <w:sym w:font="KFGQPC Arabic Symbols 01" w:char="F073"/>
      </w:r>
      <w:r w:rsidRPr="00B60092">
        <w:rPr>
          <w:rFonts w:ascii="Lotus Linotype" w:hAnsi="Lotus Linotype" w:cs="Lotus Linotype"/>
          <w:rtl/>
        </w:rPr>
        <w:t xml:space="preserve"> كرهوا </w:t>
      </w:r>
      <w:proofErr w:type="spellStart"/>
      <w:r w:rsidRPr="00B60092">
        <w:rPr>
          <w:rFonts w:ascii="Lotus Linotype" w:hAnsi="Lotus Linotype" w:cs="Lotus Linotype"/>
          <w:rtl/>
        </w:rPr>
        <w:t>ذلك</w:t>
      </w:r>
      <w:r w:rsidR="000E3A9A" w:rsidRPr="000E3A9A">
        <w:rPr>
          <w:rFonts w:ascii="Lotus Linotype" w:hAnsi="Lotus Linotype" w:cs="Lotus Linotype"/>
          <w:rtl/>
        </w:rPr>
        <w:t>.</w:t>
      </w:r>
      <w:r w:rsidRPr="00B60092">
        <w:rPr>
          <w:rFonts w:ascii="Lotus Linotype" w:hAnsi="Lotus Linotype" w:cs="Lotus Linotype"/>
          <w:rtl/>
        </w:rPr>
        <w:t>لكن</w:t>
      </w:r>
      <w:proofErr w:type="spellEnd"/>
      <w:r w:rsidRPr="00B60092">
        <w:rPr>
          <w:rFonts w:ascii="Lotus Linotype" w:hAnsi="Lotus Linotype" w:cs="Lotus Linotype"/>
          <w:rtl/>
        </w:rPr>
        <w:t xml:space="preserve"> من ابتلي بهذا </w:t>
      </w:r>
      <w:proofErr w:type="spellStart"/>
      <w:r w:rsidRPr="00B60092">
        <w:rPr>
          <w:rFonts w:ascii="Lotus Linotype" w:hAnsi="Lotus Linotype" w:cs="Lotus Linotype"/>
          <w:rtl/>
        </w:rPr>
        <w:t>البنطال</w:t>
      </w:r>
      <w:proofErr w:type="spellEnd"/>
      <w:r w:rsidRPr="00B60092">
        <w:rPr>
          <w:rFonts w:ascii="Lotus Linotype" w:hAnsi="Lotus Linotype" w:cs="Lotus Linotype"/>
          <w:rtl/>
        </w:rPr>
        <w:t xml:space="preserve"> كمن اعتاد لبسه أو مثل أصحاب الوظائف المهنية نقول بأنه يجتهد بأن يوسع هذا </w:t>
      </w:r>
      <w:proofErr w:type="spellStart"/>
      <w:r w:rsidRPr="00B60092">
        <w:rPr>
          <w:rFonts w:ascii="Lotus Linotype" w:hAnsi="Lotus Linotype" w:cs="Lotus Linotype"/>
          <w:rtl/>
        </w:rPr>
        <w:t>البنطال</w:t>
      </w:r>
      <w:proofErr w:type="spellEnd"/>
      <w:r w:rsidRPr="00B60092">
        <w:rPr>
          <w:rFonts w:ascii="Lotus Linotype" w:hAnsi="Lotus Linotype" w:cs="Lotus Linotype"/>
          <w:rtl/>
        </w:rPr>
        <w:t xml:space="preserve"> ولا يجعله يصف العورة ويحجمها» وهذه </w:t>
      </w:r>
      <w:proofErr w:type="spellStart"/>
      <w:r w:rsidRPr="00B60092">
        <w:rPr>
          <w:rFonts w:ascii="Lotus Linotype" w:hAnsi="Lotus Linotype" w:cs="Lotus Linotype"/>
          <w:rtl/>
        </w:rPr>
        <w:t>النتحية</w:t>
      </w:r>
      <w:proofErr w:type="spellEnd"/>
      <w:r w:rsidRPr="00B60092">
        <w:rPr>
          <w:rFonts w:ascii="Lotus Linotype" w:hAnsi="Lotus Linotype" w:cs="Lotus Linotype"/>
          <w:rtl/>
        </w:rPr>
        <w:t xml:space="preserve"> هي ما يقول بها معظم أهل العلم المعاصرين، خاصة مع عموم البلوى بهذا «</w:t>
      </w:r>
      <w:proofErr w:type="spellStart"/>
      <w:r w:rsidRPr="00B60092">
        <w:rPr>
          <w:rFonts w:ascii="Lotus Linotype" w:hAnsi="Lotus Linotype" w:cs="Lotus Linotype"/>
          <w:rtl/>
        </w:rPr>
        <w:t>البنطال</w:t>
      </w:r>
      <w:proofErr w:type="spellEnd"/>
      <w:r w:rsidRPr="00B60092">
        <w:rPr>
          <w:rFonts w:ascii="Lotus Linotype" w:hAnsi="Lotus Linotype" w:cs="Lotus Linotype"/>
          <w:rtl/>
        </w:rPr>
        <w:t>»!</w:t>
      </w:r>
      <w:r w:rsidR="000E3A9A" w:rsidRPr="000E3A9A">
        <w:rPr>
          <w:rFonts w:ascii="Lotus Linotype" w:hAnsi="Lotus Linotype" w:cs="Lotus Linotype"/>
          <w:rtl/>
        </w:rPr>
        <w:t>.</w:t>
      </w:r>
    </w:p>
  </w:footnote>
  <w:footnote w:id="237">
    <w:p w14:paraId="58136059" w14:textId="087CC92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المغني (1 / 415)</w:t>
      </w:r>
      <w:r w:rsidR="000E3A9A" w:rsidRPr="000E3A9A">
        <w:rPr>
          <w:rFonts w:ascii="Lotus Linotype" w:hAnsi="Lotus Linotype" w:cs="Lotus Linotype"/>
          <w:rtl/>
        </w:rPr>
        <w:t>.</w:t>
      </w:r>
    </w:p>
  </w:footnote>
  <w:footnote w:id="238">
    <w:p w14:paraId="7A641A5C" w14:textId="1F9ED86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مغني المحتاج (1 / 396)، الإقناع (1 / 123)</w:t>
      </w:r>
      <w:r w:rsidR="000E3A9A" w:rsidRPr="000E3A9A">
        <w:rPr>
          <w:rFonts w:ascii="Lotus Linotype" w:hAnsi="Lotus Linotype" w:cs="Lotus Linotype"/>
          <w:rtl/>
        </w:rPr>
        <w:t>.</w:t>
      </w:r>
    </w:p>
  </w:footnote>
  <w:footnote w:id="239">
    <w:p w14:paraId="6D542811" w14:textId="46011EA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ابن كثير (2 / 400)</w:t>
      </w:r>
      <w:r w:rsidR="000E3A9A" w:rsidRPr="000E3A9A">
        <w:rPr>
          <w:rFonts w:ascii="Lotus Linotype" w:hAnsi="Lotus Linotype" w:cs="Lotus Linotype"/>
          <w:rtl/>
        </w:rPr>
        <w:t>.</w:t>
      </w:r>
    </w:p>
  </w:footnote>
  <w:footnote w:id="240">
    <w:p w14:paraId="5091FCB3" w14:textId="372B450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أحكام القرآن للشافعي بجمع البيهقي (1 / 85)</w:t>
      </w:r>
      <w:r w:rsidR="000E3A9A" w:rsidRPr="000E3A9A">
        <w:rPr>
          <w:rFonts w:ascii="Lotus Linotype" w:hAnsi="Lotus Linotype" w:cs="Lotus Linotype"/>
          <w:rtl/>
        </w:rPr>
        <w:t>.</w:t>
      </w:r>
    </w:p>
  </w:footnote>
  <w:footnote w:id="241">
    <w:p w14:paraId="0B9847DB" w14:textId="3013139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الحاوي الكبير (2 / 297)</w:t>
      </w:r>
      <w:r w:rsidR="000E3A9A" w:rsidRPr="000E3A9A">
        <w:rPr>
          <w:rFonts w:ascii="Lotus Linotype" w:hAnsi="Lotus Linotype" w:cs="Lotus Linotype"/>
          <w:rtl/>
        </w:rPr>
        <w:t>.</w:t>
      </w:r>
    </w:p>
  </w:footnote>
  <w:footnote w:id="242">
    <w:p w14:paraId="6C095474" w14:textId="3485134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(7288)، صحيح مسلم (1337)</w:t>
      </w:r>
      <w:r w:rsidR="000E3A9A" w:rsidRPr="000E3A9A">
        <w:rPr>
          <w:rFonts w:ascii="Lotus Linotype" w:hAnsi="Lotus Linotype" w:cs="Lotus Linotype"/>
          <w:rtl/>
        </w:rPr>
        <w:t>.</w:t>
      </w:r>
    </w:p>
  </w:footnote>
  <w:footnote w:id="243">
    <w:p w14:paraId="3CF9D350" w14:textId="17F22A3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تفسير القرطبي (2 / 80)</w:t>
      </w:r>
      <w:r w:rsidR="000E3A9A" w:rsidRPr="000E3A9A">
        <w:rPr>
          <w:rFonts w:ascii="Lotus Linotype" w:hAnsi="Lotus Linotype" w:cs="Lotus Linotype"/>
          <w:rtl/>
        </w:rPr>
        <w:t>.</w:t>
      </w:r>
    </w:p>
  </w:footnote>
  <w:footnote w:id="244">
    <w:p w14:paraId="572C7090" w14:textId="62F6666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(334)، صحيح مسلم (367)</w:t>
      </w:r>
      <w:r w:rsidR="000E3A9A" w:rsidRPr="000E3A9A">
        <w:rPr>
          <w:rFonts w:ascii="Lotus Linotype" w:hAnsi="Lotus Linotype" w:cs="Lotus Linotype"/>
          <w:rtl/>
        </w:rPr>
        <w:t>.</w:t>
      </w:r>
    </w:p>
  </w:footnote>
  <w:footnote w:id="245">
    <w:p w14:paraId="5EE72F9C" w14:textId="6F19CB4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(2788)، صحيح مسلم (1912)</w:t>
      </w:r>
      <w:r w:rsidR="000E3A9A" w:rsidRPr="000E3A9A">
        <w:rPr>
          <w:rFonts w:ascii="Lotus Linotype" w:hAnsi="Lotus Linotype" w:cs="Lotus Linotype"/>
          <w:rtl/>
        </w:rPr>
        <w:t>.</w:t>
      </w:r>
    </w:p>
  </w:footnote>
  <w:footnote w:id="246">
    <w:p w14:paraId="661A51B4" w14:textId="4BBD55D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مستدرك الحاكم (2634) وقال: على شرط البخاري، وأقره الذهبي، وقال الألباني في تحقيق فقه السيرة (ص 220): «حديث صحيح، وهو كما قالا</w:t>
      </w:r>
      <w:r w:rsidR="000E3A9A" w:rsidRPr="000E3A9A">
        <w:rPr>
          <w:rFonts w:ascii="Lotus Linotype" w:hAnsi="Lotus Linotype" w:cs="Lotus Linotype"/>
          <w:rtl/>
        </w:rPr>
        <w:t>.</w:t>
      </w:r>
      <w:r w:rsidRPr="00B60092">
        <w:rPr>
          <w:rFonts w:ascii="Lotus Linotype" w:hAnsi="Lotus Linotype" w:cs="Lotus Linotype"/>
          <w:rtl/>
        </w:rPr>
        <w:t xml:space="preserve"> وإعلال المناوي له</w:t>
      </w:r>
      <w:r w:rsidR="000E3A9A" w:rsidRPr="000E3A9A">
        <w:rPr>
          <w:rFonts w:ascii="Lotus Linotype" w:hAnsi="Lotus Linotype" w:cs="Lotus Linotype"/>
          <w:rtl/>
        </w:rPr>
        <w:t>...</w:t>
      </w:r>
      <w:r w:rsidRPr="00B60092">
        <w:rPr>
          <w:rFonts w:ascii="Lotus Linotype" w:hAnsi="Lotus Linotype" w:cs="Lotus Linotype"/>
          <w:rtl/>
        </w:rPr>
        <w:t xml:space="preserve"> خطأ فاحش»</w:t>
      </w:r>
      <w:r w:rsidR="000E3A9A" w:rsidRPr="000E3A9A">
        <w:rPr>
          <w:rFonts w:ascii="Lotus Linotype" w:hAnsi="Lotus Linotype" w:cs="Lotus Linotype"/>
          <w:rtl/>
        </w:rPr>
        <w:t>.</w:t>
      </w:r>
    </w:p>
  </w:footnote>
  <w:footnote w:id="247">
    <w:p w14:paraId="1ABD6506" w14:textId="54682C2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قال شيخ الإسلام ابن تيمية في اقتضاء الصراط المستقيم (1 / 471): «لو أن المسلم بدار حرب، أو دار كفر غير حرب؛ لم يكن مأمورا بالمخالفة لهم في الهدي الظاهر، لما عليه في ذلك من الضرر بل قد يستحب للرجل، أو يجب عليه، أن يشاركهم أحيانا في هديهم الظاهر، إذا كان في ذلك مصلحة دينية: من دعوتهم إلى الدين، والاطلاع على باطن أمرهم لإخبار المسلمين بذلك، أو دفع ضررهم عن المسلمين، ونحو ذلك من المقاصد الصالحة»</w:t>
      </w:r>
      <w:r w:rsidR="000E3A9A" w:rsidRPr="000E3A9A">
        <w:rPr>
          <w:rFonts w:ascii="Lotus Linotype" w:hAnsi="Lotus Linotype" w:cs="Lotus Linotype"/>
          <w:rtl/>
        </w:rPr>
        <w:t>.</w:t>
      </w:r>
    </w:p>
  </w:footnote>
  <w:footnote w:id="248">
    <w:p w14:paraId="6ED9499B" w14:textId="1964A6A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(704)</w:t>
      </w:r>
      <w:r w:rsidR="000E3A9A" w:rsidRPr="000E3A9A">
        <w:rPr>
          <w:rFonts w:ascii="Lotus Linotype" w:hAnsi="Lotus Linotype" w:cs="Lotus Linotype"/>
          <w:rtl/>
        </w:rPr>
        <w:t>.</w:t>
      </w:r>
    </w:p>
  </w:footnote>
  <w:footnote w:id="249">
    <w:p w14:paraId="20E9A284" w14:textId="388D3D1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لابن حجر (2 / 69)، انظر: شرح الزرقاني على المواهب </w:t>
      </w:r>
      <w:proofErr w:type="spellStart"/>
      <w:r w:rsidRPr="00B60092">
        <w:rPr>
          <w:rFonts w:ascii="Lotus Linotype" w:hAnsi="Lotus Linotype" w:cs="Lotus Linotype"/>
          <w:rtl/>
        </w:rPr>
        <w:t>اللدنية</w:t>
      </w:r>
      <w:proofErr w:type="spellEnd"/>
      <w:r w:rsidRPr="00B60092">
        <w:rPr>
          <w:rFonts w:ascii="Lotus Linotype" w:hAnsi="Lotus Linotype" w:cs="Lotus Linotype"/>
          <w:rtl/>
        </w:rPr>
        <w:t xml:space="preserve"> (3 / 60)</w:t>
      </w:r>
      <w:r w:rsidR="000E3A9A" w:rsidRPr="000E3A9A">
        <w:rPr>
          <w:rFonts w:ascii="Lotus Linotype" w:hAnsi="Lotus Linotype" w:cs="Lotus Linotype"/>
          <w:rtl/>
        </w:rPr>
        <w:t>.</w:t>
      </w:r>
    </w:p>
  </w:footnote>
  <w:footnote w:id="250">
    <w:p w14:paraId="3E0C6850" w14:textId="360643B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 / 15)</w:t>
      </w:r>
      <w:r w:rsidR="000E3A9A" w:rsidRPr="000E3A9A">
        <w:rPr>
          <w:rFonts w:ascii="Lotus Linotype" w:hAnsi="Lotus Linotype" w:cs="Lotus Linotype"/>
          <w:rtl/>
        </w:rPr>
        <w:t>.</w:t>
      </w:r>
    </w:p>
  </w:footnote>
  <w:footnote w:id="251">
    <w:p w14:paraId="7D0A8E0A" w14:textId="7CBC2AB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الأم (1 / 257)</w:t>
      </w:r>
      <w:r w:rsidR="000E3A9A" w:rsidRPr="000E3A9A">
        <w:rPr>
          <w:rFonts w:ascii="Lotus Linotype" w:hAnsi="Lotus Linotype" w:cs="Lotus Linotype"/>
          <w:rtl/>
        </w:rPr>
        <w:t>.</w:t>
      </w:r>
    </w:p>
  </w:footnote>
  <w:footnote w:id="252">
    <w:p w14:paraId="18F812B1" w14:textId="32E0B68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سنن أبي داود (1246) وصححه الألباني</w:t>
      </w:r>
      <w:r w:rsidR="000E3A9A" w:rsidRPr="000E3A9A">
        <w:rPr>
          <w:rFonts w:ascii="Lotus Linotype" w:hAnsi="Lotus Linotype" w:cs="Lotus Linotype"/>
          <w:rtl/>
        </w:rPr>
        <w:t>.</w:t>
      </w:r>
    </w:p>
  </w:footnote>
  <w:footnote w:id="253">
    <w:p w14:paraId="7FF1C9EB" w14:textId="268FD44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أبي داود (4 / 403)</w:t>
      </w:r>
      <w:r w:rsidR="000E3A9A" w:rsidRPr="000E3A9A">
        <w:rPr>
          <w:rFonts w:ascii="Lotus Linotype" w:hAnsi="Lotus Linotype" w:cs="Lotus Linotype"/>
          <w:rtl/>
        </w:rPr>
        <w:t>.</w:t>
      </w:r>
    </w:p>
  </w:footnote>
  <w:footnote w:id="254">
    <w:p w14:paraId="79DC305B" w14:textId="339BAEB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اللباب في علوم الكتاب (6 / 608)، مسائل الإمام أحمد وإسحاق بن راهويه للكوسج (2 / 732)</w:t>
      </w:r>
      <w:r w:rsidR="000E3A9A" w:rsidRPr="000E3A9A">
        <w:rPr>
          <w:rFonts w:ascii="Lotus Linotype" w:hAnsi="Lotus Linotype" w:cs="Lotus Linotype"/>
          <w:rtl/>
        </w:rPr>
        <w:t>.</w:t>
      </w:r>
    </w:p>
  </w:footnote>
  <w:footnote w:id="255">
    <w:p w14:paraId="0F381A28" w14:textId="24E2188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أبي داود (4 / 404)</w:t>
      </w:r>
      <w:r w:rsidR="000E3A9A" w:rsidRPr="000E3A9A">
        <w:rPr>
          <w:rFonts w:ascii="Lotus Linotype" w:hAnsi="Lotus Linotype" w:cs="Lotus Linotype"/>
          <w:rtl/>
        </w:rPr>
        <w:t>.</w:t>
      </w:r>
    </w:p>
  </w:footnote>
  <w:footnote w:id="256">
    <w:p w14:paraId="76503730" w14:textId="23F57EF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 / 15)</w:t>
      </w:r>
      <w:r w:rsidR="000E3A9A" w:rsidRPr="000E3A9A">
        <w:rPr>
          <w:rFonts w:ascii="Lotus Linotype" w:hAnsi="Lotus Linotype" w:cs="Lotus Linotype"/>
          <w:rtl/>
        </w:rPr>
        <w:t>.</w:t>
      </w:r>
    </w:p>
  </w:footnote>
  <w:footnote w:id="257">
    <w:p w14:paraId="7E62114A" w14:textId="7E9ABBB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(2 / 434)</w:t>
      </w:r>
      <w:r w:rsidR="000E3A9A" w:rsidRPr="000E3A9A">
        <w:rPr>
          <w:rFonts w:ascii="Lotus Linotype" w:hAnsi="Lotus Linotype" w:cs="Lotus Linotype"/>
          <w:rtl/>
        </w:rPr>
        <w:t>.</w:t>
      </w:r>
    </w:p>
  </w:footnote>
  <w:footnote w:id="258">
    <w:p w14:paraId="133E309B" w14:textId="21531B5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(2 / 436)، الأوسط في السنن والإجماع والاختلاف (5 / 42)</w:t>
      </w:r>
      <w:r w:rsidR="000E3A9A" w:rsidRPr="000E3A9A">
        <w:rPr>
          <w:rFonts w:ascii="Lotus Linotype" w:hAnsi="Lotus Linotype" w:cs="Lotus Linotype"/>
          <w:rtl/>
        </w:rPr>
        <w:t>.</w:t>
      </w:r>
    </w:p>
  </w:footnote>
  <w:footnote w:id="259">
    <w:p w14:paraId="53DB735D" w14:textId="0C90A64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فتاوى الرملي (2 / 26)، نهاية المحتاج (2 / 372)</w:t>
      </w:r>
      <w:r w:rsidR="000E3A9A" w:rsidRPr="000E3A9A">
        <w:rPr>
          <w:rFonts w:ascii="Lotus Linotype" w:hAnsi="Lotus Linotype" w:cs="Lotus Linotype"/>
          <w:rtl/>
        </w:rPr>
        <w:t>.</w:t>
      </w:r>
    </w:p>
  </w:footnote>
  <w:footnote w:id="260">
    <w:p w14:paraId="24E59473" w14:textId="7F061A2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الأم (1 / 258)</w:t>
      </w:r>
      <w:r w:rsidR="000E3A9A" w:rsidRPr="000E3A9A">
        <w:rPr>
          <w:rFonts w:ascii="Lotus Linotype" w:hAnsi="Lotus Linotype" w:cs="Lotus Linotype"/>
          <w:rtl/>
        </w:rPr>
        <w:t>.</w:t>
      </w:r>
    </w:p>
  </w:footnote>
  <w:footnote w:id="261">
    <w:p w14:paraId="167CB534" w14:textId="3EFA0CA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الأم (1 / 256)</w:t>
      </w:r>
      <w:r w:rsidR="000E3A9A" w:rsidRPr="000E3A9A">
        <w:rPr>
          <w:rFonts w:ascii="Lotus Linotype" w:hAnsi="Lotus Linotype" w:cs="Lotus Linotype"/>
          <w:rtl/>
        </w:rPr>
        <w:t>.</w:t>
      </w:r>
    </w:p>
  </w:footnote>
  <w:footnote w:id="262">
    <w:p w14:paraId="494052EC" w14:textId="422B56E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المغني لابن قدامة (2/ 310)</w:t>
      </w:r>
      <w:r w:rsidR="000E3A9A" w:rsidRPr="000E3A9A">
        <w:rPr>
          <w:rFonts w:ascii="Lotus Linotype" w:hAnsi="Lotus Linotype" w:cs="Lotus Linotype"/>
          <w:rtl/>
        </w:rPr>
        <w:t>.</w:t>
      </w:r>
    </w:p>
  </w:footnote>
  <w:footnote w:id="263">
    <w:p w14:paraId="43BA0911" w14:textId="21719DD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البحر الرائق (1 / 149)</w:t>
      </w:r>
      <w:r w:rsidR="000E3A9A" w:rsidRPr="000E3A9A">
        <w:rPr>
          <w:rFonts w:ascii="Lotus Linotype" w:hAnsi="Lotus Linotype" w:cs="Lotus Linotype"/>
          <w:rtl/>
        </w:rPr>
        <w:t>.</w:t>
      </w:r>
    </w:p>
  </w:footnote>
  <w:footnote w:id="264">
    <w:p w14:paraId="52FAA924" w14:textId="7F9B81A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قال الرازي في تفسيره مفاتيح الغيب (11/ 205): «واعلم أنه وردت الروايات المختلفة بهذه الصلاة، فلعله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صلى بهم هذه الصلاة في أوقات مختلفة بحسب المصلحة، وإنما وقع الاختلاف بين الفقهاء في أن الأفضل والأشد موافقة لظاهر الآية أي هذه الأقسام»</w:t>
      </w:r>
      <w:r w:rsidR="000E3A9A" w:rsidRPr="000E3A9A">
        <w:rPr>
          <w:rFonts w:ascii="Lotus Linotype" w:hAnsi="Lotus Linotype" w:cs="Lotus Linotype"/>
          <w:rtl/>
        </w:rPr>
        <w:t>.</w:t>
      </w:r>
    </w:p>
  </w:footnote>
  <w:footnote w:id="265">
    <w:p w14:paraId="7537AD5B" w14:textId="61EBC67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أضواء البيان (1 / 236)</w:t>
      </w:r>
      <w:r w:rsidR="000E3A9A" w:rsidRPr="000E3A9A">
        <w:rPr>
          <w:rFonts w:ascii="Lotus Linotype" w:hAnsi="Lotus Linotype" w:cs="Lotus Linotype"/>
          <w:rtl/>
        </w:rPr>
        <w:t>.</w:t>
      </w:r>
    </w:p>
  </w:footnote>
  <w:footnote w:id="266">
    <w:p w14:paraId="74026FBF" w14:textId="40E8F00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تفسير ابن كثير (2 / 398)</w:t>
      </w:r>
      <w:r w:rsidR="000E3A9A" w:rsidRPr="000E3A9A">
        <w:rPr>
          <w:rFonts w:ascii="Lotus Linotype" w:hAnsi="Lotus Linotype" w:cs="Lotus Linotype"/>
          <w:rtl/>
        </w:rPr>
        <w:t>.</w:t>
      </w:r>
    </w:p>
  </w:footnote>
  <w:footnote w:id="267">
    <w:p w14:paraId="1C85DD9D" w14:textId="61A7B59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اللباب في علوم الكتاب (6 / 608)، مسائل الإمام أحمد وإسحاق بن راهويه للكوسج (2 / 732)</w:t>
      </w:r>
      <w:r w:rsidR="000E3A9A" w:rsidRPr="000E3A9A">
        <w:rPr>
          <w:rFonts w:ascii="Lotus Linotype" w:hAnsi="Lotus Linotype" w:cs="Lotus Linotype"/>
          <w:rtl/>
        </w:rPr>
        <w:t>.</w:t>
      </w:r>
    </w:p>
  </w:footnote>
  <w:footnote w:id="268">
    <w:p w14:paraId="569380D0" w14:textId="50DFF2C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المحلى لابن حزم (3 / 232)</w:t>
      </w:r>
      <w:r w:rsidR="000E3A9A" w:rsidRPr="000E3A9A">
        <w:rPr>
          <w:rFonts w:ascii="Lotus Linotype" w:hAnsi="Lotus Linotype" w:cs="Lotus Linotype"/>
          <w:rtl/>
        </w:rPr>
        <w:t>.</w:t>
      </w:r>
    </w:p>
  </w:footnote>
  <w:footnote w:id="269">
    <w:p w14:paraId="73C18EEA" w14:textId="476AB84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البحر المديد في تفسير القرآن المجيد لابن عجيبة (1 / 554)</w:t>
      </w:r>
      <w:r w:rsidR="000E3A9A" w:rsidRPr="000E3A9A">
        <w:rPr>
          <w:rFonts w:ascii="Lotus Linotype" w:hAnsi="Lotus Linotype" w:cs="Lotus Linotype"/>
          <w:rtl/>
        </w:rPr>
        <w:t>.</w:t>
      </w:r>
    </w:p>
  </w:footnote>
  <w:footnote w:id="270">
    <w:p w14:paraId="6394A1AA" w14:textId="7062923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أضواء البيان (1 / 263)</w:t>
      </w:r>
      <w:r w:rsidR="000E3A9A" w:rsidRPr="000E3A9A">
        <w:rPr>
          <w:rFonts w:ascii="Lotus Linotype" w:hAnsi="Lotus Linotype" w:cs="Lotus Linotype"/>
          <w:rtl/>
        </w:rPr>
        <w:t>.</w:t>
      </w:r>
    </w:p>
  </w:footnote>
  <w:footnote w:id="271">
    <w:p w14:paraId="580ADDEF" w14:textId="6479771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زاد المعاد (1 / 512) قال ابن القيم: «وقد روي عنه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في صلاة الخوف صفات أخر ترجع كلها إلى هذه - يعني الست أو السبع المذكورة -، وهذه أصولها، وربما اختلف بعض ألفاظها، وقد ذكرها بعضهم عشر صفات، وذكرها أبو محمد بن حزم نحو خمس عشرة صفة، والصحيح: ما ذكرناه أولا، وهؤلاء كلما رأوا اختلاف الرواة في قصة، جعلوا ذلك وجوها من فعل النبي </w:t>
      </w:r>
      <w:r w:rsidRPr="00B60092">
        <w:rPr>
          <w:rFonts w:ascii="Lotus Linotype" w:hAnsi="Lotus Linotype" w:cs="Lotus Linotype"/>
          <w:color w:val="000000"/>
        </w:rPr>
        <w:sym w:font="AGA Arabesque" w:char="F065"/>
      </w:r>
      <w:r w:rsidRPr="00B60092">
        <w:rPr>
          <w:rFonts w:ascii="Lotus Linotype" w:hAnsi="Lotus Linotype" w:cs="Lotus Linotype"/>
          <w:rtl/>
        </w:rPr>
        <w:t>، وإنما هو من اختلاف الرواة»</w:t>
      </w:r>
      <w:r w:rsidR="000E3A9A" w:rsidRPr="000E3A9A">
        <w:rPr>
          <w:rFonts w:ascii="Lotus Linotype" w:hAnsi="Lotus Linotype" w:cs="Lotus Linotype"/>
          <w:rtl/>
        </w:rPr>
        <w:t>.</w:t>
      </w:r>
    </w:p>
  </w:footnote>
  <w:footnote w:id="272">
    <w:p w14:paraId="33F0F83C" w14:textId="3F62BD8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(917)، صحيح مسلم (544)</w:t>
      </w:r>
      <w:r w:rsidR="000E3A9A" w:rsidRPr="000E3A9A">
        <w:rPr>
          <w:rFonts w:ascii="Lotus Linotype" w:hAnsi="Lotus Linotype" w:cs="Lotus Linotype"/>
          <w:rtl/>
        </w:rPr>
        <w:t>.</w:t>
      </w:r>
    </w:p>
  </w:footnote>
  <w:footnote w:id="273">
    <w:p w14:paraId="3E6FEA8B" w14:textId="0022841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السنن الكبرى للبيهقي (6008)</w:t>
      </w:r>
      <w:r w:rsidR="000E3A9A" w:rsidRPr="000E3A9A">
        <w:rPr>
          <w:rFonts w:ascii="Lotus Linotype" w:hAnsi="Lotus Linotype" w:cs="Lotus Linotype"/>
          <w:rtl/>
        </w:rPr>
        <w:t>.</w:t>
      </w:r>
    </w:p>
  </w:footnote>
  <w:footnote w:id="274">
    <w:p w14:paraId="66859AAE" w14:textId="3E0316A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الطبري (9 / 142)</w:t>
      </w:r>
      <w:r w:rsidR="000E3A9A" w:rsidRPr="000E3A9A">
        <w:rPr>
          <w:rFonts w:ascii="Lotus Linotype" w:hAnsi="Lotus Linotype" w:cs="Lotus Linotype"/>
          <w:rtl/>
        </w:rPr>
        <w:t>.</w:t>
      </w:r>
    </w:p>
  </w:footnote>
  <w:footnote w:id="275">
    <w:p w14:paraId="2E8BEA4A" w14:textId="6113242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زاد المسير في علم التفسير (1 / 463)</w:t>
      </w:r>
      <w:r w:rsidR="000E3A9A" w:rsidRPr="000E3A9A">
        <w:rPr>
          <w:rFonts w:ascii="Lotus Linotype" w:hAnsi="Lotus Linotype" w:cs="Lotus Linotype"/>
          <w:rtl/>
        </w:rPr>
        <w:t>.</w:t>
      </w:r>
    </w:p>
  </w:footnote>
  <w:footnote w:id="276">
    <w:p w14:paraId="48A7F3FF" w14:textId="7DF327B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اللباب في علوم الكتاب (6 / 609)</w:t>
      </w:r>
      <w:r w:rsidR="000E3A9A" w:rsidRPr="000E3A9A">
        <w:rPr>
          <w:rFonts w:ascii="Lotus Linotype" w:hAnsi="Lotus Linotype" w:cs="Lotus Linotype"/>
          <w:rtl/>
        </w:rPr>
        <w:t>.</w:t>
      </w:r>
    </w:p>
  </w:footnote>
  <w:footnote w:id="277">
    <w:p w14:paraId="6E4852AE" w14:textId="54C72E3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الجواهر الحسان لأبي زيد الثعالبي (2 / 292)</w:t>
      </w:r>
      <w:r w:rsidR="000E3A9A" w:rsidRPr="000E3A9A">
        <w:rPr>
          <w:rFonts w:ascii="Lotus Linotype" w:hAnsi="Lotus Linotype" w:cs="Lotus Linotype"/>
          <w:rtl/>
        </w:rPr>
        <w:t>.</w:t>
      </w:r>
    </w:p>
  </w:footnote>
  <w:footnote w:id="278">
    <w:p w14:paraId="6798BD44" w14:textId="6801F53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تفسير ابن كثير (2 / 403)</w:t>
      </w:r>
      <w:r w:rsidR="000E3A9A" w:rsidRPr="000E3A9A">
        <w:rPr>
          <w:rFonts w:ascii="Lotus Linotype" w:hAnsi="Lotus Linotype" w:cs="Lotus Linotype"/>
          <w:rtl/>
        </w:rPr>
        <w:t>.</w:t>
      </w:r>
    </w:p>
  </w:footnote>
  <w:footnote w:id="279">
    <w:p w14:paraId="69A1D4CF" w14:textId="6A87304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البحر المحيط في التفسير (4 / 46)</w:t>
      </w:r>
      <w:r w:rsidR="000E3A9A" w:rsidRPr="000E3A9A">
        <w:rPr>
          <w:rFonts w:ascii="Lotus Linotype" w:hAnsi="Lotus Linotype" w:cs="Lotus Linotype"/>
          <w:rtl/>
        </w:rPr>
        <w:t>.</w:t>
      </w:r>
    </w:p>
  </w:footnote>
  <w:footnote w:id="280">
    <w:p w14:paraId="006DF3C0" w14:textId="479E765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(942)</w:t>
      </w:r>
      <w:r w:rsidR="000E3A9A" w:rsidRPr="000E3A9A">
        <w:rPr>
          <w:rFonts w:ascii="Lotus Linotype" w:hAnsi="Lotus Linotype" w:cs="Lotus Linotype"/>
          <w:rtl/>
        </w:rPr>
        <w:t>.</w:t>
      </w:r>
    </w:p>
  </w:footnote>
  <w:footnote w:id="281">
    <w:p w14:paraId="152CCB78" w14:textId="3DE5D98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(4136)، صحيح مسلم (843)</w:t>
      </w:r>
      <w:r w:rsidR="000E3A9A" w:rsidRPr="000E3A9A">
        <w:rPr>
          <w:rFonts w:ascii="Lotus Linotype" w:hAnsi="Lotus Linotype" w:cs="Lotus Linotype"/>
          <w:rtl/>
        </w:rPr>
        <w:t>.</w:t>
      </w:r>
    </w:p>
  </w:footnote>
  <w:footnote w:id="282">
    <w:p w14:paraId="72866F57" w14:textId="1E6D784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التحرير والتنوير (2 / 469)</w:t>
      </w:r>
      <w:r w:rsidR="000E3A9A" w:rsidRPr="000E3A9A">
        <w:rPr>
          <w:rFonts w:ascii="Lotus Linotype" w:hAnsi="Lotus Linotype" w:cs="Lotus Linotype"/>
          <w:rtl/>
        </w:rPr>
        <w:t>.</w:t>
      </w:r>
    </w:p>
  </w:footnote>
  <w:footnote w:id="283">
    <w:p w14:paraId="2A6A6384" w14:textId="7777777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في الصلاة على الشهيد عدة أقوال:</w:t>
      </w:r>
    </w:p>
    <w:p w14:paraId="4E788769" w14:textId="3E11725D"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القول الأول: أنه يصلى على الشهيد؛ وهذا مذهب الحنفية، ورواية عن أحمد [ابن عابدين (2/ 250)، المغني (3/ 467)]</w:t>
      </w:r>
      <w:r w:rsidR="000E3A9A" w:rsidRPr="000E3A9A">
        <w:rPr>
          <w:rFonts w:ascii="Lotus Linotype" w:hAnsi="Lotus Linotype" w:cs="Lotus Linotype"/>
          <w:sz w:val="24"/>
          <w:szCs w:val="24"/>
          <w:rtl/>
        </w:rPr>
        <w:t>.</w:t>
      </w:r>
    </w:p>
    <w:p w14:paraId="00EF936D" w14:textId="1608B007"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القول الثاني: أنه لا يصلى على الشهيد؛ وهذا مذهب الجمهور [انظر: (المدونة (1/ 183)، مواهب الجليل (2/ 247)، الأم (1/ 466)، المجموع (5/ 266)، الإنصاف (2/ 500)، كشاف القناع (2/ 101)]</w:t>
      </w:r>
      <w:r w:rsidR="000E3A9A" w:rsidRPr="000E3A9A">
        <w:rPr>
          <w:rFonts w:ascii="Lotus Linotype" w:hAnsi="Lotus Linotype" w:cs="Lotus Linotype"/>
          <w:sz w:val="24"/>
          <w:szCs w:val="24"/>
          <w:rtl/>
        </w:rPr>
        <w:t>.</w:t>
      </w:r>
    </w:p>
    <w:p w14:paraId="01F76CA1" w14:textId="6A227913"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القول الثالث: أن الصلاة على الشهيد بالخيار للمصلي؛ فإن شاء صلى، وإن شاء ترك، فإن صلاها فقد صلى النبي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على الشهداء، وإن ترك فقد ورد عن النبي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ترك الصلاة عليهم</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ولهذا القول رواية عن الإمام أحمد رجحها ابن القيم، وهو مذهب ابن حزم</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[انظر: الإنصاف (2/ 500)، تهذيب السنن (4/ 295)، المحلى (3/ 336)، مسألة رقم (562)]</w:t>
      </w:r>
      <w:r w:rsidR="000E3A9A" w:rsidRPr="000E3A9A">
        <w:rPr>
          <w:rFonts w:ascii="Lotus Linotype" w:hAnsi="Lotus Linotype" w:cs="Lotus Linotype"/>
          <w:sz w:val="24"/>
          <w:szCs w:val="24"/>
          <w:rtl/>
        </w:rPr>
        <w:t>.</w:t>
      </w:r>
    </w:p>
    <w:p w14:paraId="0C0F2087" w14:textId="57ED84CF"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قال ابن القيم: «والصواب في المسألة: أنه مخير بين الصلاة عليهم وتركها لمجيء الآثار بكل واحد من الأمرين وهذا إحدى الروايات عن الإمام أحمد، وهي الأليق بأصوله ومذهبه»</w:t>
      </w:r>
      <w:r w:rsidR="000E3A9A" w:rsidRPr="000E3A9A">
        <w:rPr>
          <w:rFonts w:ascii="Lotus Linotype" w:hAnsi="Lotus Linotype" w:cs="Lotus Linotype"/>
          <w:sz w:val="24"/>
          <w:szCs w:val="24"/>
          <w:rtl/>
        </w:rPr>
        <w:t>.</w:t>
      </w:r>
    </w:p>
    <w:p w14:paraId="3B5F9752" w14:textId="5F3C5EF5"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وقال المباركفوري في تحفة الأحوذي (4/ 129): «والظاهر عندي أن الصلاة على الشهيد ليست بواجبة، فيجوز أن يصلى عليه، ويجوز تركها»، ولعل هذا هو الراجح، </w:t>
      </w:r>
      <w:r w:rsidR="000E3A9A">
        <w:rPr>
          <w:rFonts w:ascii="Lotus Linotype" w:hAnsi="Lotus Linotype" w:cs="Lotus Linotype" w:hint="cs"/>
          <w:sz w:val="24"/>
          <w:szCs w:val="24"/>
          <w:rtl/>
        </w:rPr>
        <w:t xml:space="preserve">فإنَّ في الأمر سَعة، </w:t>
      </w:r>
      <w:r w:rsidRPr="000E3A9A">
        <w:rPr>
          <w:rFonts w:ascii="Lotus Linotype" w:hAnsi="Lotus Linotype" w:cs="Lotus Linotype"/>
          <w:sz w:val="24"/>
          <w:szCs w:val="24"/>
          <w:rtl/>
        </w:rPr>
        <w:t>والله أعلم</w:t>
      </w:r>
      <w:r w:rsidR="000E3A9A" w:rsidRPr="000E3A9A">
        <w:rPr>
          <w:rFonts w:ascii="Lotus Linotype" w:hAnsi="Lotus Linotype" w:cs="Lotus Linotype"/>
          <w:sz w:val="24"/>
          <w:szCs w:val="24"/>
          <w:rtl/>
        </w:rPr>
        <w:t>.</w:t>
      </w:r>
    </w:p>
  </w:footnote>
  <w:footnote w:id="284">
    <w:p w14:paraId="5D3CFFCC" w14:textId="50F8928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(1064)</w:t>
      </w:r>
      <w:r w:rsidR="000E3A9A" w:rsidRPr="000E3A9A">
        <w:rPr>
          <w:rFonts w:ascii="Lotus Linotype" w:hAnsi="Lotus Linotype" w:cs="Lotus Linotype"/>
          <w:rtl/>
        </w:rPr>
        <w:t>.</w:t>
      </w:r>
    </w:p>
  </w:footnote>
  <w:footnote w:id="285">
    <w:p w14:paraId="082E2222" w14:textId="734DE6E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(537)، من حديث معاوية بن الحكم السلمي، قال: وكانت لي جارية ترعى غنما لي قبل أحد والجوانية، فاطلعت ذات يوم فإذا الذيب قد ذهب بشاة من غنمها، وأنا رجل من بني آدم، آسف كما </w:t>
      </w:r>
      <w:proofErr w:type="spellStart"/>
      <w:r w:rsidRPr="00B60092">
        <w:rPr>
          <w:rFonts w:ascii="Lotus Linotype" w:hAnsi="Lotus Linotype" w:cs="Lotus Linotype"/>
          <w:rtl/>
        </w:rPr>
        <w:t>يأسفون</w:t>
      </w:r>
      <w:proofErr w:type="spellEnd"/>
      <w:r w:rsidRPr="00B60092">
        <w:rPr>
          <w:rFonts w:ascii="Lotus Linotype" w:hAnsi="Lotus Linotype" w:cs="Lotus Linotype"/>
          <w:rtl/>
        </w:rPr>
        <w:t xml:space="preserve">، لكني </w:t>
      </w:r>
      <w:proofErr w:type="spellStart"/>
      <w:r w:rsidRPr="00B60092">
        <w:rPr>
          <w:rFonts w:ascii="Lotus Linotype" w:hAnsi="Lotus Linotype" w:cs="Lotus Linotype"/>
          <w:rtl/>
        </w:rPr>
        <w:t>صككتها</w:t>
      </w:r>
      <w:proofErr w:type="spellEnd"/>
      <w:r w:rsidRPr="00B60092">
        <w:rPr>
          <w:rFonts w:ascii="Lotus Linotype" w:hAnsi="Lotus Linotype" w:cs="Lotus Linotype"/>
          <w:rtl/>
        </w:rPr>
        <w:t xml:space="preserve"> </w:t>
      </w:r>
      <w:proofErr w:type="spellStart"/>
      <w:r w:rsidRPr="00B60092">
        <w:rPr>
          <w:rFonts w:ascii="Lotus Linotype" w:hAnsi="Lotus Linotype" w:cs="Lotus Linotype"/>
          <w:rtl/>
        </w:rPr>
        <w:t>صكة</w:t>
      </w:r>
      <w:proofErr w:type="spellEnd"/>
      <w:r w:rsidRPr="00B60092">
        <w:rPr>
          <w:rFonts w:ascii="Lotus Linotype" w:hAnsi="Lotus Linotype" w:cs="Lotus Linotype"/>
          <w:rtl/>
        </w:rPr>
        <w:t xml:space="preserve">، فأتيت رسول الله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فعظم ذلك علي، قلت: يا رسول الله أفلا أعتقها؟ قال: «</w:t>
      </w:r>
      <w:proofErr w:type="spellStart"/>
      <w:r w:rsidRPr="00B60092">
        <w:rPr>
          <w:rFonts w:ascii="Lotus Linotype" w:hAnsi="Lotus Linotype" w:cs="Lotus Linotype"/>
          <w:rtl/>
        </w:rPr>
        <w:t>ائتني</w:t>
      </w:r>
      <w:proofErr w:type="spellEnd"/>
      <w:r w:rsidRPr="00B60092">
        <w:rPr>
          <w:rFonts w:ascii="Lotus Linotype" w:hAnsi="Lotus Linotype" w:cs="Lotus Linotype"/>
          <w:rtl/>
        </w:rPr>
        <w:t xml:space="preserve"> بها» فأتيته بها، فقال لها: «أين الله؟» قالت: في السماء، قال: «من أنا؟» قالت: أنت رسول الله، قال: «أعتقها، فإنها مؤمنة»</w:t>
      </w:r>
      <w:r w:rsidR="000E3A9A" w:rsidRPr="000E3A9A">
        <w:rPr>
          <w:rFonts w:ascii="Lotus Linotype" w:hAnsi="Lotus Linotype" w:cs="Lotus Linotype"/>
          <w:rtl/>
        </w:rPr>
        <w:t>.</w:t>
      </w:r>
    </w:p>
  </w:footnote>
  <w:footnote w:id="286">
    <w:p w14:paraId="6CE030D7" w14:textId="4D23B7F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كما تجده في هذا القسم من «نوازل الجهاد والأقضية والأحكام والتوحيد»، كما في نازلة: النور السافر في بيان حكم من تعصب بالعدو الكافر، ونازلة: حكم من أعان كافرا في قتال المسلمين</w:t>
      </w:r>
      <w:r w:rsidR="000E3A9A" w:rsidRPr="000E3A9A">
        <w:rPr>
          <w:rFonts w:ascii="Lotus Linotype" w:hAnsi="Lotus Linotype" w:cs="Lotus Linotype"/>
          <w:rtl/>
        </w:rPr>
        <w:t>.</w:t>
      </w:r>
    </w:p>
  </w:footnote>
  <w:footnote w:id="287">
    <w:p w14:paraId="6FBE94AD" w14:textId="63C4E80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الموسوعة العربية العالمية (15/ 510)، وهذا في الطبعات الالكترونية القديمة، لكن لم أجد الموضوع المتعلق بـ«حركة طالبان» كله في الطبعات الحديثة (الطبعة الثانية - مؤسسة أعمال)؛ فلعلهم صححوا غلطهم كما ذكر الشيخ بعد قليل</w:t>
      </w:r>
      <w:r w:rsidR="000E3A9A" w:rsidRPr="000E3A9A">
        <w:rPr>
          <w:rFonts w:ascii="Lotus Linotype" w:hAnsi="Lotus Linotype" w:cs="Lotus Linotype"/>
          <w:rtl/>
        </w:rPr>
        <w:t>.</w:t>
      </w:r>
    </w:p>
  </w:footnote>
  <w:footnote w:id="288">
    <w:p w14:paraId="7D5A9253" w14:textId="57D5F10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(2825)، وهو موقوف على ابن عمر </w:t>
      </w:r>
      <w:r w:rsidRPr="00B60092">
        <w:rPr>
          <w:rFonts w:ascii="Lotus Linotype" w:hAnsi="Lotus Linotype" w:cs="Lotus Linotype"/>
          <w:sz w:val="26"/>
          <w:szCs w:val="26"/>
          <w:rtl/>
        </w:rPr>
        <w:sym w:font="KFGQPC Arabic Symbols 01" w:char="F06B"/>
      </w:r>
      <w:r w:rsidRPr="00B60092">
        <w:rPr>
          <w:rFonts w:ascii="Lotus Linotype" w:hAnsi="Lotus Linotype" w:cs="Lotus Linotype"/>
          <w:sz w:val="26"/>
          <w:szCs w:val="26"/>
          <w:rtl/>
        </w:rPr>
        <w:t xml:space="preserve"> </w:t>
      </w:r>
      <w:r w:rsidRPr="00B60092">
        <w:rPr>
          <w:rFonts w:ascii="Lotus Linotype" w:hAnsi="Lotus Linotype" w:cs="Lotus Linotype"/>
          <w:rtl/>
        </w:rPr>
        <w:t>في حديث رقم (3899)، وهو مرفوع عند أحمد (7012) من حديث عمرو بن شعيب عن أبيه عن جده، وصححه الأرنؤوط</w:t>
      </w:r>
      <w:r w:rsidR="000E3A9A" w:rsidRPr="000E3A9A">
        <w:rPr>
          <w:rFonts w:ascii="Lotus Linotype" w:hAnsi="Lotus Linotype" w:cs="Lotus Linotype"/>
          <w:rtl/>
        </w:rPr>
        <w:t>.</w:t>
      </w:r>
    </w:p>
  </w:footnote>
  <w:footnote w:id="289">
    <w:p w14:paraId="16AC867F" w14:textId="40BBE5F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يعني بذلك حديث البخاري (4339) عن سالم بن عبد الله بن عمر </w:t>
      </w:r>
      <w:r w:rsidRPr="00B60092">
        <w:rPr>
          <w:rFonts w:ascii="Lotus Linotype" w:hAnsi="Lotus Linotype" w:cs="Lotus Linotype"/>
          <w:sz w:val="28"/>
          <w:szCs w:val="28"/>
          <w:rtl/>
        </w:rPr>
        <w:sym w:font="KFGQPC Arabic Symbols 01" w:char="F06B"/>
      </w:r>
      <w:r w:rsidRPr="00B60092">
        <w:rPr>
          <w:rFonts w:ascii="Lotus Linotype" w:hAnsi="Lotus Linotype" w:cs="Lotus Linotype"/>
          <w:sz w:val="28"/>
          <w:szCs w:val="28"/>
          <w:rtl/>
        </w:rPr>
        <w:t xml:space="preserve"> </w:t>
      </w:r>
      <w:r w:rsidRPr="00B60092">
        <w:rPr>
          <w:rFonts w:ascii="Lotus Linotype" w:hAnsi="Lotus Linotype" w:cs="Lotus Linotype"/>
          <w:rtl/>
        </w:rPr>
        <w:t xml:space="preserve">عن أبيه، قال: «بعث النبي </w:t>
      </w:r>
      <w:r w:rsidRPr="00B60092">
        <w:rPr>
          <w:rFonts w:ascii="Lotus Linotype" w:hAnsi="Lotus Linotype" w:cs="Lotus Linotype"/>
        </w:rPr>
        <w:sym w:font="AGA Arabesque" w:char="F065"/>
      </w:r>
      <w:r w:rsidRPr="00B60092">
        <w:rPr>
          <w:rFonts w:ascii="Lotus Linotype" w:hAnsi="Lotus Linotype" w:cs="Lotus Linotype"/>
          <w:rtl/>
        </w:rPr>
        <w:t xml:space="preserve"> خالد بن الوليد إلى بني جذيمة، فدعاهم إلى الإسلام، فلم يحسنوا أن يقولوا: أسلمنا، فجعلوا يقولون: صبأنا </w:t>
      </w:r>
      <w:proofErr w:type="spellStart"/>
      <w:r w:rsidRPr="00B60092">
        <w:rPr>
          <w:rFonts w:ascii="Lotus Linotype" w:hAnsi="Lotus Linotype" w:cs="Lotus Linotype"/>
          <w:rtl/>
        </w:rPr>
        <w:t>صبأنا</w:t>
      </w:r>
      <w:proofErr w:type="spellEnd"/>
      <w:r w:rsidRPr="00B60092">
        <w:rPr>
          <w:rFonts w:ascii="Lotus Linotype" w:hAnsi="Lotus Linotype" w:cs="Lotus Linotype"/>
          <w:rtl/>
        </w:rPr>
        <w:t xml:space="preserve">، فجعل خالد يقتل منهم ويأسر، ودفع إلى كل رجل منا أسيره، حتى إذا كان يوم أمر خالد أن يقتل كل رجل منا أسيره، فقلت: والله لا أقتل أسيري، ولا يقتل رجل من أصحابي أسيره، حتى قدمنا على النبي </w:t>
      </w:r>
      <w:r w:rsidRPr="00B60092">
        <w:rPr>
          <w:rFonts w:ascii="Lotus Linotype" w:hAnsi="Lotus Linotype" w:cs="Lotus Linotype"/>
        </w:rPr>
        <w:sym w:font="AGA Arabesque" w:char="F065"/>
      </w:r>
      <w:r w:rsidRPr="00B60092">
        <w:rPr>
          <w:rFonts w:ascii="Lotus Linotype" w:hAnsi="Lotus Linotype" w:cs="Lotus Linotype"/>
          <w:rtl/>
        </w:rPr>
        <w:t xml:space="preserve"> فذكرناه، فرفع النبي </w:t>
      </w:r>
      <w:r w:rsidRPr="00B60092">
        <w:rPr>
          <w:rFonts w:ascii="Lotus Linotype" w:hAnsi="Lotus Linotype" w:cs="Lotus Linotype"/>
        </w:rPr>
        <w:sym w:font="AGA Arabesque" w:char="F065"/>
      </w:r>
      <w:r w:rsidRPr="00B60092">
        <w:rPr>
          <w:rFonts w:ascii="Lotus Linotype" w:hAnsi="Lotus Linotype" w:cs="Lotus Linotype"/>
          <w:rtl/>
        </w:rPr>
        <w:t xml:space="preserve"> يده فقال: (</w:t>
      </w:r>
      <w:r w:rsidRPr="00B60092">
        <w:rPr>
          <w:rFonts w:ascii="Lotus Linotype" w:hAnsi="Lotus Linotype" w:cs="Lotus Linotype"/>
          <w:b/>
          <w:bCs/>
          <w:rtl/>
        </w:rPr>
        <w:t>اللهم إني أبرأ إليك مما صنع خالد</w:t>
      </w:r>
      <w:r w:rsidRPr="00B60092">
        <w:rPr>
          <w:rFonts w:ascii="Lotus Linotype" w:hAnsi="Lotus Linotype" w:cs="Lotus Linotype"/>
          <w:rtl/>
        </w:rPr>
        <w:t>) مرتين»</w:t>
      </w:r>
      <w:r w:rsidR="000E3A9A" w:rsidRPr="000E3A9A">
        <w:rPr>
          <w:rFonts w:ascii="Lotus Linotype" w:hAnsi="Lotus Linotype" w:cs="Lotus Linotype"/>
          <w:rtl/>
        </w:rPr>
        <w:t>.</w:t>
      </w:r>
    </w:p>
  </w:footnote>
  <w:footnote w:id="290">
    <w:p w14:paraId="73B071DA" w14:textId="6864269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القصة في: مغازي الواقدي (ص 13)، سيرة ابن هشام (1/ 601)، الشفا بتعريف حقوق المصطفى (2/ 161)</w:t>
      </w:r>
      <w:r w:rsidR="000E3A9A" w:rsidRPr="000E3A9A">
        <w:rPr>
          <w:rFonts w:ascii="Lotus Linotype" w:hAnsi="Lotus Linotype" w:cs="Lotus Linotype"/>
          <w:rtl/>
        </w:rPr>
        <w:t>.</w:t>
      </w:r>
    </w:p>
  </w:footnote>
  <w:footnote w:id="291">
    <w:p w14:paraId="530CAF7B" w14:textId="23515FA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الثعالبي = الجواهر الحسان في تفسير القرآن (2/ 392)</w:t>
      </w:r>
      <w:r w:rsidR="000E3A9A" w:rsidRPr="000E3A9A">
        <w:rPr>
          <w:rFonts w:ascii="Lotus Linotype" w:hAnsi="Lotus Linotype" w:cs="Lotus Linotype"/>
          <w:rtl/>
        </w:rPr>
        <w:t>.</w:t>
      </w:r>
    </w:p>
  </w:footnote>
  <w:footnote w:id="292">
    <w:p w14:paraId="28B4E21E" w14:textId="1F9A400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البغوي = معالم التنزيل في تفسير القرآن (3/ 67)</w:t>
      </w:r>
      <w:r w:rsidR="000E3A9A" w:rsidRPr="000E3A9A">
        <w:rPr>
          <w:rFonts w:ascii="Lotus Linotype" w:hAnsi="Lotus Linotype" w:cs="Lotus Linotype"/>
          <w:rtl/>
        </w:rPr>
        <w:t>.</w:t>
      </w:r>
    </w:p>
  </w:footnote>
  <w:footnote w:id="293">
    <w:p w14:paraId="3E5369F9" w14:textId="4D71E4D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الطبري = جامع البيان (10/ 405)</w:t>
      </w:r>
      <w:r w:rsidR="000E3A9A" w:rsidRPr="000E3A9A">
        <w:rPr>
          <w:rFonts w:ascii="Lotus Linotype" w:hAnsi="Lotus Linotype" w:cs="Lotus Linotype"/>
          <w:rtl/>
        </w:rPr>
        <w:t>.</w:t>
      </w:r>
    </w:p>
  </w:footnote>
  <w:footnote w:id="294">
    <w:p w14:paraId="21153D77" w14:textId="2A12CF6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رسائل ابن حزم (3/ 174)، ثم قال: «فنحن نراهم يستمدون النصارى فيمكنونهم من حرم المسلمين وأبنائهم، وربما أعطوهم المدن والقلاع طوعًا؛ فأخلوها من الإسلام وعمروها بالنواقيس، لعن الله جميعهم وسلط عليهم سيفًا من سيوفه»</w:t>
      </w:r>
      <w:r w:rsidR="000E3A9A" w:rsidRPr="000E3A9A">
        <w:rPr>
          <w:rFonts w:ascii="Lotus Linotype" w:hAnsi="Lotus Linotype" w:cs="Lotus Linotype"/>
          <w:rtl/>
        </w:rPr>
        <w:t>.</w:t>
      </w:r>
    </w:p>
  </w:footnote>
  <w:footnote w:id="295">
    <w:p w14:paraId="46E3C710" w14:textId="62FB7B8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أحكام القرآن للجصاص (4/ 311)</w:t>
      </w:r>
      <w:r w:rsidR="000E3A9A" w:rsidRPr="000E3A9A">
        <w:rPr>
          <w:rFonts w:ascii="Lotus Linotype" w:hAnsi="Lotus Linotype" w:cs="Lotus Linotype"/>
          <w:rtl/>
        </w:rPr>
        <w:t>.</w:t>
      </w:r>
    </w:p>
  </w:footnote>
  <w:footnote w:id="296">
    <w:p w14:paraId="2B587992" w14:textId="15F4C86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القدير للكمال بن الهمام (5/ 439)</w:t>
      </w:r>
      <w:r w:rsidR="000E3A9A" w:rsidRPr="000E3A9A">
        <w:rPr>
          <w:rFonts w:ascii="Lotus Linotype" w:hAnsi="Lotus Linotype" w:cs="Lotus Linotype"/>
          <w:rtl/>
        </w:rPr>
        <w:t>.</w:t>
      </w:r>
    </w:p>
  </w:footnote>
  <w:footnote w:id="297">
    <w:p w14:paraId="7C3C97D3" w14:textId="5902C97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الأشباه والنظائر للسيوطي (ص 413)</w:t>
      </w:r>
      <w:r w:rsidR="000E3A9A" w:rsidRPr="000E3A9A">
        <w:rPr>
          <w:rFonts w:ascii="Lotus Linotype" w:hAnsi="Lotus Linotype" w:cs="Lotus Linotype"/>
          <w:rtl/>
        </w:rPr>
        <w:t>.</w:t>
      </w:r>
    </w:p>
  </w:footnote>
  <w:footnote w:id="298">
    <w:p w14:paraId="3B9965ED" w14:textId="67C0C80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يعني قول الإمام ابن العربي المالكي: «وقد تكون حالة يجب فيها نفير الكل، إذا تعين الجهاد على الأعيان بغلبة العدو على قطر من الأقطار، أو لحلوله بالعقر فيجب على كافة الخلق الجهاد والخروج، فإن قصروا عصوا، فإذا كان النفير عامة لغلبة العدو على الحوزة أو لاستيلائه على الأسارى كان النفير عاما، ووجب الخروج خفافا وثقالا وركبانا ورجالا عبيدا وأحرارا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من كان له أب من غير إذنه، ومن لا أب له، حتى يظهر دين الله وتحمى البيضة وتحفظ الحوزة ويخزى العدو ويستنقذ الأسرى، ولا خلاف في هذا، فكيف يصنع الواحد إذا قعد الجميع؟ يعمد إلى أسير واحد فيفديه، ويغزو بنفسه إن قدر وإلا جهز </w:t>
      </w:r>
      <w:proofErr w:type="spellStart"/>
      <w:r w:rsidRPr="00B60092">
        <w:rPr>
          <w:rFonts w:ascii="Lotus Linotype" w:hAnsi="Lotus Linotype" w:cs="Lotus Linotype"/>
          <w:color w:val="000000"/>
          <w:sz w:val="24"/>
          <w:szCs w:val="24"/>
          <w:rtl/>
        </w:rPr>
        <w:t>غازيا</w:t>
      </w:r>
      <w:proofErr w:type="spellEnd"/>
      <w:r w:rsidRPr="00B60092">
        <w:rPr>
          <w:rFonts w:ascii="Lotus Linotype" w:hAnsi="Lotus Linotype" w:cs="Lotus Linotype"/>
          <w:color w:val="000000"/>
          <w:sz w:val="24"/>
          <w:szCs w:val="24"/>
          <w:rtl/>
        </w:rPr>
        <w:t>»</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انظر: أحكام القرآن (2 / 517)، وانظر: سل الحسام لإبطال دعوى لا جهاد بلا إمام للمصنف (ص 26)</w:t>
      </w:r>
      <w:r w:rsidR="000E3A9A" w:rsidRPr="000E3A9A">
        <w:rPr>
          <w:rFonts w:ascii="Lotus Linotype" w:hAnsi="Lotus Linotype" w:cs="Lotus Linotype"/>
          <w:color w:val="000000"/>
          <w:sz w:val="24"/>
          <w:szCs w:val="24"/>
          <w:rtl/>
        </w:rPr>
        <w:t>.</w:t>
      </w:r>
    </w:p>
  </w:footnote>
  <w:footnote w:id="299">
    <w:p w14:paraId="06E7FAB6" w14:textId="4A8886E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ذكر ابن تيمية </w:t>
      </w:r>
      <w:r w:rsidRPr="00B60092">
        <w:rPr>
          <w:rFonts w:ascii="Lotus Linotype" w:hAnsi="Lotus Linotype" w:cs="Lotus Linotype"/>
          <w:sz w:val="24"/>
          <w:szCs w:val="24"/>
          <w:rtl/>
        </w:rPr>
        <w:sym w:font="KFGQPC Arabic Symbols 01" w:char="F072"/>
      </w:r>
      <w:r w:rsidRPr="00B60092">
        <w:rPr>
          <w:rFonts w:ascii="Lotus Linotype" w:hAnsi="Lotus Linotype" w:cs="Lotus Linotype"/>
          <w:sz w:val="24"/>
          <w:szCs w:val="24"/>
          <w:rtl/>
        </w:rPr>
        <w:t xml:space="preserve"> أنّ الحجَ وإن كان واجبًا على الفورِ عند الإمام أحمد </w:t>
      </w:r>
      <w:r w:rsidRPr="00B60092">
        <w:rPr>
          <w:rFonts w:ascii="Lotus Linotype" w:hAnsi="Lotus Linotype" w:cs="Lotus Linotype"/>
          <w:sz w:val="24"/>
          <w:szCs w:val="24"/>
          <w:rtl/>
        </w:rPr>
        <w:sym w:font="KFGQPC Arabic Symbols 01" w:char="F072"/>
      </w:r>
      <w:r w:rsidRPr="00B60092">
        <w:rPr>
          <w:rFonts w:ascii="Lotus Linotype" w:hAnsi="Lotus Linotype" w:cs="Lotus Linotype"/>
          <w:sz w:val="24"/>
          <w:szCs w:val="24"/>
          <w:rtl/>
        </w:rPr>
        <w:t xml:space="preserve"> لكنه يؤخرٌ لمصلحةِ الجهاد، كما ذكر أن أحمدَ </w:t>
      </w:r>
      <w:r w:rsidRPr="00B60092">
        <w:rPr>
          <w:rFonts w:ascii="Lotus Linotype" w:hAnsi="Lotus Linotype" w:cs="Lotus Linotype"/>
          <w:sz w:val="24"/>
          <w:szCs w:val="24"/>
          <w:rtl/>
        </w:rPr>
        <w:sym w:font="KFGQPC Arabic Symbols 01" w:char="F072"/>
      </w:r>
      <w:r w:rsidRPr="00B60092">
        <w:rPr>
          <w:rFonts w:ascii="Lotus Linotype" w:hAnsi="Lotus Linotype" w:cs="Lotus Linotype"/>
          <w:sz w:val="24"/>
          <w:szCs w:val="24"/>
          <w:rtl/>
        </w:rPr>
        <w:t xml:space="preserve"> يقول بتقديم الجهاد ولو لم يَبْقَ معه مالٌ للحجِّ</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الفتاوى الكبرى (5 / 537)</w:t>
      </w:r>
      <w:r w:rsidR="000E3A9A" w:rsidRPr="000E3A9A">
        <w:rPr>
          <w:rFonts w:ascii="Lotus Linotype" w:hAnsi="Lotus Linotype" w:cs="Lotus Linotype"/>
          <w:sz w:val="24"/>
          <w:szCs w:val="24"/>
          <w:rtl/>
        </w:rPr>
        <w:t>.</w:t>
      </w:r>
    </w:p>
  </w:footnote>
  <w:footnote w:id="300">
    <w:p w14:paraId="0C89C1C8" w14:textId="6D912E5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الفتاوى الكبرى (5 / 539)</w:t>
      </w:r>
      <w:r w:rsidR="000E3A9A" w:rsidRPr="000E3A9A">
        <w:rPr>
          <w:rFonts w:ascii="Lotus Linotype" w:hAnsi="Lotus Linotype" w:cs="Lotus Linotype"/>
          <w:sz w:val="24"/>
          <w:szCs w:val="24"/>
          <w:rtl/>
        </w:rPr>
        <w:t>.</w:t>
      </w:r>
    </w:p>
  </w:footnote>
  <w:footnote w:id="301">
    <w:p w14:paraId="1BDBC8D6" w14:textId="563E18B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الله المعين (2 / 419) واسم الكتاب: «كتاب السير» وليس «كتاب الجهاد» كما ذكر المصنف</w:t>
      </w:r>
      <w:r w:rsidR="000E3A9A" w:rsidRPr="000E3A9A">
        <w:rPr>
          <w:rFonts w:ascii="Lotus Linotype" w:hAnsi="Lotus Linotype" w:cs="Lotus Linotype"/>
          <w:sz w:val="24"/>
          <w:szCs w:val="24"/>
          <w:rtl/>
        </w:rPr>
        <w:t>.</w:t>
      </w:r>
    </w:p>
  </w:footnote>
  <w:footnote w:id="302">
    <w:p w14:paraId="59B46F8A" w14:textId="78E673A3"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لابن الهمام؛ إمامٌ علامة؛ قيل: بلغ رتبةَ الاجتهاد؛ ذكرَ في آخِرِ كتابِهِ هذا أن كتابه اشتَمَل على ثلاثةِ آلافٍ من التصرفاتِ التي لم يسبِقْهُ إليها أحد!؛ وفي معارفِ السنن (6/516): وقد سمعتُ شيخَنَا (يعني: الكشميريَّ) </w:t>
      </w:r>
      <w:r w:rsidRPr="00B60092">
        <w:rPr>
          <w:rFonts w:ascii="Lotus Linotype" w:hAnsi="Lotus Linotype" w:cs="Lotus Linotype"/>
          <w:sz w:val="24"/>
          <w:szCs w:val="24"/>
          <w:rtl/>
        </w:rPr>
        <w:sym w:font="KFGQPC Arabic Symbols 01" w:char="F072"/>
      </w:r>
      <w:r w:rsidRPr="00B60092">
        <w:rPr>
          <w:rFonts w:ascii="Lotus Linotype" w:hAnsi="Lotus Linotype" w:cs="Lotus Linotype"/>
          <w:sz w:val="24"/>
          <w:szCs w:val="24"/>
          <w:rtl/>
        </w:rPr>
        <w:t xml:space="preserve"> يقول: إنه تفرَّد الشيخُ ابنُ الهمام في تٍسعِ مسائل، وقال صاحبه الـمحدِّثُ الفقيهُ الـمحقق الشيخُ قاسم بن </w:t>
      </w:r>
      <w:proofErr w:type="spellStart"/>
      <w:r w:rsidRPr="00B60092">
        <w:rPr>
          <w:rFonts w:ascii="Lotus Linotype" w:hAnsi="Lotus Linotype" w:cs="Lotus Linotype"/>
          <w:sz w:val="24"/>
          <w:szCs w:val="24"/>
          <w:rtl/>
        </w:rPr>
        <w:t>قطلوبغا</w:t>
      </w:r>
      <w:proofErr w:type="spellEnd"/>
      <w:r w:rsidRPr="00B60092">
        <w:rPr>
          <w:rFonts w:ascii="Lotus Linotype" w:hAnsi="Lotus Linotype" w:cs="Lotus Linotype"/>
          <w:sz w:val="24"/>
          <w:szCs w:val="24"/>
          <w:rtl/>
        </w:rPr>
        <w:t xml:space="preserve">: إن </w:t>
      </w:r>
      <w:proofErr w:type="spellStart"/>
      <w:r w:rsidRPr="00B60092">
        <w:rPr>
          <w:rFonts w:ascii="Lotus Linotype" w:hAnsi="Lotus Linotype" w:cs="Lotus Linotype"/>
          <w:sz w:val="24"/>
          <w:szCs w:val="24"/>
          <w:rtl/>
        </w:rPr>
        <w:t>تفرداتِهِ</w:t>
      </w:r>
      <w:proofErr w:type="spellEnd"/>
      <w:r w:rsidRPr="00B60092">
        <w:rPr>
          <w:rFonts w:ascii="Lotus Linotype" w:hAnsi="Lotus Linotype" w:cs="Lotus Linotype"/>
          <w:sz w:val="24"/>
          <w:szCs w:val="24"/>
          <w:rtl/>
        </w:rPr>
        <w:t xml:space="preserve"> غيرُ مقبُولَةْ</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انتهى</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قلت: خرَجَ في بعضِها عن الـمذاهِبِ الأربعةِ؛ والفصلُ في ذلك للدليل من الكتابِ والسنةِ لا لموافقةِ الـمذهبِ ولا مُخَالفَتِهِ؛ وانظر إن شئتَ الفتحَ الـمبينَ في طبقاتِ الأصوليين للمراغي؛ فقد ذكر بعض اختياراتِه؛ والله الـمستعان [</w:t>
      </w:r>
      <w:r w:rsidR="000E3A9A">
        <w:rPr>
          <w:rFonts w:ascii="Lotus Linotype" w:hAnsi="Lotus Linotype" w:cs="Lotus Linotype" w:hint="cs"/>
          <w:sz w:val="24"/>
          <w:szCs w:val="24"/>
          <w:rtl/>
        </w:rPr>
        <w:t>وقد كتب هذه الحاشية الشيخ: أبو الوليد الغزي]</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w:t>
      </w:r>
    </w:p>
  </w:footnote>
  <w:footnote w:id="303">
    <w:p w14:paraId="7A27EB01" w14:textId="60B835B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القدير (5 / 441)، البحر الرائق (5 / 78)، الدر المختار مع حاشية ابن عابدين (4 / 127)</w:t>
      </w:r>
      <w:r w:rsidR="000E3A9A" w:rsidRPr="000E3A9A">
        <w:rPr>
          <w:rFonts w:ascii="Lotus Linotype" w:hAnsi="Lotus Linotype" w:cs="Lotus Linotype"/>
          <w:sz w:val="24"/>
          <w:szCs w:val="24"/>
          <w:rtl/>
        </w:rPr>
        <w:t>.</w:t>
      </w:r>
    </w:p>
  </w:footnote>
  <w:footnote w:id="304">
    <w:p w14:paraId="686F7873" w14:textId="4CA1C56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بحث الأئمة كالنووي وغيرِه </w:t>
      </w:r>
      <w:r w:rsidRPr="00B60092">
        <w:rPr>
          <w:rFonts w:ascii="AAA GoldenLotus" w:hAnsi="AAA GoldenLotus" w:cs="Lotus Linotype"/>
          <w:color w:val="000000"/>
          <w:sz w:val="26"/>
          <w:szCs w:val="26"/>
        </w:rPr>
        <w:sym w:font="KFGQPC Arabic Symbols 01" w:char="F073"/>
      </w:r>
      <w:r w:rsidRPr="00B60092">
        <w:rPr>
          <w:rFonts w:ascii="Lotus Linotype" w:hAnsi="Lotus Linotype" w:cs="Lotus Linotype"/>
          <w:sz w:val="24"/>
          <w:szCs w:val="24"/>
          <w:rtl/>
        </w:rPr>
        <w:t xml:space="preserve"> في التفضيل بين العلم والجهاد؛ وقد روى الحاكم وغيرُه عن ابن عباس: (الغُدُوُّ والرواح في تعليم العلم أفضلُ عندَ اللهِ من الجهادِ في سبيلِ الله) ذكره الـمناوي في الفيض (5790) وقال: ما لم يتعين الجهاد</w:t>
      </w:r>
      <w:r w:rsidR="000E3A9A" w:rsidRPr="000E3A9A">
        <w:rPr>
          <w:rFonts w:ascii="Lotus Linotype" w:hAnsi="Lotus Linotype" w:cs="Lotus Linotype"/>
          <w:sz w:val="24"/>
          <w:szCs w:val="24"/>
          <w:rtl/>
        </w:rPr>
        <w:t>.</w:t>
      </w:r>
    </w:p>
  </w:footnote>
  <w:footnote w:id="305">
    <w:p w14:paraId="176CD3FC" w14:textId="308747D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من الإحسانِ إلى الوالدين والبر بِهما إذا لم يتعين الجهادُ </w:t>
      </w:r>
      <w:proofErr w:type="gramStart"/>
      <w:r w:rsidRPr="00B60092">
        <w:rPr>
          <w:rFonts w:ascii="Lotus Linotype" w:hAnsi="Lotus Linotype" w:cs="Lotus Linotype"/>
          <w:sz w:val="24"/>
          <w:szCs w:val="24"/>
          <w:rtl/>
        </w:rPr>
        <w:t>أن لا</w:t>
      </w:r>
      <w:proofErr w:type="gramEnd"/>
      <w:r w:rsidRPr="00B60092">
        <w:rPr>
          <w:rFonts w:ascii="Lotus Linotype" w:hAnsi="Lotus Linotype" w:cs="Lotus Linotype"/>
          <w:sz w:val="24"/>
          <w:szCs w:val="24"/>
          <w:rtl/>
        </w:rPr>
        <w:t xml:space="preserve"> يجاهِدَ إلا بإذنِهِما، ذكرَهُ القرطبي في تفسير سورة الإسراء: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وقضى ربك ألا تعبدوا إلا إياه</w:t>
      </w:r>
      <w:r w:rsidRPr="00B60092">
        <w:rPr>
          <w:rFonts w:ascii="Times New Roman" w:hAnsi="Times New Roman" w:cs="Sakkal Majalla" w:hint="cs"/>
          <w:b/>
          <w:bCs/>
          <w:sz w:val="24"/>
          <w:szCs w:val="30"/>
          <w:rtl/>
        </w:rPr>
        <w:t>﴾</w:t>
      </w:r>
      <w:r w:rsidR="000E3A9A" w:rsidRPr="000E3A9A">
        <w:rPr>
          <w:rFonts w:ascii="Lotus Linotype" w:hAnsi="Lotus Linotype" w:cs="Lotus Linotype"/>
          <w:sz w:val="24"/>
          <w:szCs w:val="24"/>
          <w:rtl/>
        </w:rPr>
        <w:t>.</w:t>
      </w:r>
    </w:p>
  </w:footnote>
  <w:footnote w:id="306">
    <w:p w14:paraId="450D15DB" w14:textId="724975D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الله المعين (2 / 420)</w:t>
      </w:r>
      <w:r w:rsidR="000E3A9A" w:rsidRPr="000E3A9A">
        <w:rPr>
          <w:rFonts w:ascii="Lotus Linotype" w:hAnsi="Lotus Linotype" w:cs="Lotus Linotype"/>
          <w:sz w:val="24"/>
          <w:szCs w:val="24"/>
          <w:rtl/>
        </w:rPr>
        <w:t>.</w:t>
      </w:r>
    </w:p>
  </w:footnote>
  <w:footnote w:id="307">
    <w:p w14:paraId="220C4BF3" w14:textId="4D7FCC1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القدير (5 / 439)، البحر الرائق (5 / 79)، الفتاوى الهندية (2 / 188)، مرقاة المفاتيح (6 / 2453)</w:t>
      </w:r>
      <w:r w:rsidR="000E3A9A" w:rsidRPr="000E3A9A">
        <w:rPr>
          <w:rFonts w:ascii="Lotus Linotype" w:hAnsi="Lotus Linotype" w:cs="Lotus Linotype"/>
          <w:sz w:val="24"/>
          <w:szCs w:val="24"/>
          <w:rtl/>
        </w:rPr>
        <w:t>.</w:t>
      </w:r>
    </w:p>
  </w:footnote>
  <w:footnote w:id="308">
    <w:p w14:paraId="4CCA7781" w14:textId="52D0B8D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العلي المالك في الفتوى على مذهب الإمام مالك (1 / 392)، وفي نفس الموضع قال ابن حبيب: «سمعت أهل العلم يقولون إن نهى الإمام عن القتال لمصلحة حرمت مخالفته إلا أن يزحمهم العدو»</w:t>
      </w:r>
      <w:r w:rsidR="000E3A9A" w:rsidRPr="000E3A9A">
        <w:rPr>
          <w:rFonts w:ascii="Lotus Linotype" w:hAnsi="Lotus Linotype" w:cs="Lotus Linotype"/>
          <w:sz w:val="24"/>
          <w:szCs w:val="24"/>
          <w:rtl/>
        </w:rPr>
        <w:t>.</w:t>
      </w:r>
    </w:p>
  </w:footnote>
  <w:footnote w:id="309">
    <w:p w14:paraId="0E575B9F" w14:textId="75F0100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المحلى (5/352)</w:t>
      </w:r>
      <w:r w:rsidR="000E3A9A" w:rsidRPr="000E3A9A">
        <w:rPr>
          <w:rFonts w:ascii="Lotus Linotype" w:hAnsi="Lotus Linotype" w:cs="Lotus Linotype"/>
          <w:sz w:val="24"/>
          <w:szCs w:val="24"/>
          <w:rtl/>
        </w:rPr>
        <w:t>.</w:t>
      </w:r>
    </w:p>
  </w:footnote>
  <w:footnote w:id="310">
    <w:p w14:paraId="48628860" w14:textId="789E281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الكافي (4/254)</w:t>
      </w:r>
      <w:r w:rsidR="000E3A9A" w:rsidRPr="000E3A9A">
        <w:rPr>
          <w:rFonts w:ascii="Lotus Linotype" w:hAnsi="Lotus Linotype" w:cs="Lotus Linotype"/>
          <w:sz w:val="24"/>
          <w:szCs w:val="24"/>
          <w:rtl/>
        </w:rPr>
        <w:t>.</w:t>
      </w:r>
    </w:p>
  </w:footnote>
  <w:footnote w:id="311">
    <w:p w14:paraId="0716ABC3" w14:textId="43B9D71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رواه البيهقي في المدخل ومن طريقه ابن عساكر في: تاريخ دمشق (46/ 409)</w:t>
      </w:r>
      <w:r w:rsidR="000E3A9A" w:rsidRPr="000E3A9A">
        <w:rPr>
          <w:rFonts w:ascii="Lotus Linotype" w:hAnsi="Lotus Linotype" w:cs="Lotus Linotype"/>
          <w:rtl/>
        </w:rPr>
        <w:t>.</w:t>
      </w:r>
    </w:p>
  </w:footnote>
  <w:footnote w:id="312">
    <w:p w14:paraId="0BC80600" w14:textId="17B5730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الفتوى كاملة في: الطريق إلى بيت المقدس (3/ 207 - 209)</w:t>
      </w:r>
      <w:r w:rsidR="000E3A9A" w:rsidRPr="000E3A9A">
        <w:rPr>
          <w:rFonts w:ascii="Lotus Linotype" w:hAnsi="Lotus Linotype" w:cs="Lotus Linotype"/>
          <w:rtl/>
        </w:rPr>
        <w:t>.</w:t>
      </w:r>
    </w:p>
  </w:footnote>
  <w:footnote w:id="313">
    <w:p w14:paraId="139ADD48" w14:textId="049890E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الفتوى كاملة في: فتاوي الأزهر (6 / 72)، فتوى بعنوان: الصلح مع اليهود، والمعاهدات مع الدول المعادية، وتجد الفتوى على موقع الأزهر كذلك</w:t>
      </w:r>
      <w:r w:rsidR="000E3A9A" w:rsidRPr="000E3A9A">
        <w:rPr>
          <w:rFonts w:ascii="Lotus Linotype" w:hAnsi="Lotus Linotype" w:cs="Lotus Linotype"/>
          <w:rtl/>
        </w:rPr>
        <w:t>.</w:t>
      </w:r>
    </w:p>
  </w:footnote>
  <w:footnote w:id="314">
    <w:p w14:paraId="3727DE3C" w14:textId="500F996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تعليق الألباني على متن الطحاوية، مطبوعا مع المتن (ص 71)</w:t>
      </w:r>
      <w:r w:rsidR="000E3A9A" w:rsidRPr="000E3A9A">
        <w:rPr>
          <w:rFonts w:ascii="Lotus Linotype" w:hAnsi="Lotus Linotype" w:cs="Lotus Linotype"/>
          <w:rtl/>
        </w:rPr>
        <w:t>.</w:t>
      </w:r>
    </w:p>
  </w:footnote>
  <w:footnote w:id="315">
    <w:p w14:paraId="0F857DCA" w14:textId="475EC15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ذكر ابن العربي في أحكام القرآن (2/ 517) في تفسير قوله تعالى: </w:t>
      </w:r>
      <w:r w:rsidRPr="00B60092">
        <w:rPr>
          <w:rFonts w:ascii="Lotus Linotype" w:hAnsi="Lotus Linotype" w:cs="Lotus Linotype"/>
          <w:szCs w:val="22"/>
          <w:rtl/>
        </w:rPr>
        <w:t>﴿</w:t>
      </w:r>
      <w:r w:rsidRPr="00B60092">
        <w:rPr>
          <w:rFonts w:ascii="Lotus Linotype" w:hAnsi="Lotus Linotype" w:cs="KFGQPC Uthmanic Script HAFS"/>
          <w:b/>
          <w:bCs/>
          <w:rtl/>
        </w:rPr>
        <w:t>انْفِرُوا خِفَافًا وَثِقَالًا</w:t>
      </w:r>
      <w:r w:rsidRPr="00B60092">
        <w:rPr>
          <w:rFonts w:cs="Sakkal Majalla" w:hint="cs"/>
          <w:b/>
          <w:bCs/>
          <w:szCs w:val="30"/>
          <w:rtl/>
        </w:rPr>
        <w:t>﴾</w:t>
      </w:r>
      <w:r w:rsidRPr="00B60092">
        <w:rPr>
          <w:rFonts w:ascii="Lotus Linotype" w:hAnsi="Lotus Linotype" w:cs="Lotus Linotype"/>
          <w:rtl/>
        </w:rPr>
        <w:t xml:space="preserve"> كلاما عظيما في هذه المسألة قال فيه: «إذا تعين الجهاد على الأعيان بغلبة العدو على قطر من الأقطار، أو بحلوله بالعقر؛ فيجب على كافة الخلق الجهاد والخروج إليه؛ فإن قصروا عصوا»، وقال كذلك: «إذا كان النفير عاما لغلبة العدو على الحوزة، أو استيلائه على الأسارى كان النفير عاما، ووجب الخروج خفافا وثقالا، وركبانا ورجالا، عبيدا وأحرارا، من كان له أب من غير إذنه، ومن لا أب له، حتى يظهر دين الله، وتحمى البيضة، وتحفظ الحوزة، ويخزى العدو، ويستنقذ الأسرى</w:t>
      </w:r>
      <w:r w:rsidR="000E3A9A" w:rsidRPr="000E3A9A">
        <w:rPr>
          <w:rFonts w:ascii="Lotus Linotype" w:hAnsi="Lotus Linotype" w:cs="Lotus Linotype"/>
          <w:rtl/>
        </w:rPr>
        <w:t>..</w:t>
      </w:r>
      <w:r w:rsidRPr="00B60092">
        <w:rPr>
          <w:rFonts w:ascii="Lotus Linotype" w:hAnsi="Lotus Linotype" w:cs="Lotus Linotype"/>
          <w:rtl/>
        </w:rPr>
        <w:t xml:space="preserve"> ولا خلاف في هذا»</w:t>
      </w:r>
      <w:r w:rsidR="000E3A9A" w:rsidRPr="000E3A9A">
        <w:rPr>
          <w:rFonts w:ascii="Lotus Linotype" w:hAnsi="Lotus Linotype" w:cs="Lotus Linotype"/>
          <w:rtl/>
        </w:rPr>
        <w:t>.</w:t>
      </w:r>
    </w:p>
  </w:footnote>
  <w:footnote w:id="316">
    <w:p w14:paraId="0F3767A2" w14:textId="3A02696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مجلة الأحكام العدلية (ص 22 - مادة 58)</w:t>
      </w:r>
      <w:r w:rsidR="000E3A9A" w:rsidRPr="000E3A9A">
        <w:rPr>
          <w:rFonts w:ascii="Lotus Linotype" w:hAnsi="Lotus Linotype" w:cs="Lotus Linotype"/>
          <w:rtl/>
        </w:rPr>
        <w:t>.</w:t>
      </w:r>
    </w:p>
  </w:footnote>
  <w:footnote w:id="317">
    <w:p w14:paraId="5B8F5CA2" w14:textId="3F3B1F5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درر الحكام شرح مجلة الأحكام (1/ 57)</w:t>
      </w:r>
      <w:r w:rsidR="000E3A9A" w:rsidRPr="000E3A9A">
        <w:rPr>
          <w:rFonts w:ascii="Lotus Linotype" w:hAnsi="Lotus Linotype" w:cs="Lotus Linotype"/>
          <w:rtl/>
        </w:rPr>
        <w:t>.</w:t>
      </w:r>
    </w:p>
  </w:footnote>
  <w:footnote w:id="318">
    <w:p w14:paraId="25E1A831" w14:textId="4D9616F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(2442)، صحيح مسلم (2564)</w:t>
      </w:r>
      <w:r w:rsidR="000E3A9A" w:rsidRPr="000E3A9A">
        <w:rPr>
          <w:rFonts w:ascii="Lotus Linotype" w:hAnsi="Lotus Linotype" w:cs="Lotus Linotype"/>
          <w:rtl/>
        </w:rPr>
        <w:t>.</w:t>
      </w:r>
    </w:p>
  </w:footnote>
  <w:footnote w:id="319">
    <w:p w14:paraId="5CFE2482" w14:textId="7FD6AA4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شرح النووي على مسلم (16 / 120)</w:t>
      </w:r>
      <w:r w:rsidR="000E3A9A" w:rsidRPr="000E3A9A">
        <w:rPr>
          <w:rFonts w:ascii="Lotus Linotype" w:hAnsi="Lotus Linotype" w:cs="Lotus Linotype"/>
          <w:rtl/>
        </w:rPr>
        <w:t>.</w:t>
      </w:r>
    </w:p>
  </w:footnote>
  <w:footnote w:id="320">
    <w:p w14:paraId="1CCB7EB9" w14:textId="0ABCD3B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سنن البيهقي (3117) من حديث ابن عباس بلفظ: (</w:t>
      </w:r>
      <w:r w:rsidRPr="00B60092">
        <w:rPr>
          <w:rFonts w:ascii="Lotus Linotype" w:hAnsi="Lotus Linotype" w:cs="Lotus Linotype"/>
          <w:b/>
          <w:bCs/>
          <w:rtl/>
        </w:rPr>
        <w:t>ليس المؤمن الذي يشبع وجاره جائع إلى جنبه</w:t>
      </w:r>
      <w:r w:rsidRPr="00B60092">
        <w:rPr>
          <w:rFonts w:ascii="Lotus Linotype" w:hAnsi="Lotus Linotype" w:cs="Lotus Linotype"/>
          <w:rtl/>
        </w:rPr>
        <w:t>)، وصححه الألباني في الصحيحة (149)، وفي صحيح الجامع (5382)</w:t>
      </w:r>
      <w:r w:rsidR="000E3A9A" w:rsidRPr="000E3A9A">
        <w:rPr>
          <w:rFonts w:ascii="Lotus Linotype" w:hAnsi="Lotus Linotype" w:cs="Lotus Linotype"/>
          <w:rtl/>
        </w:rPr>
        <w:t>.</w:t>
      </w:r>
    </w:p>
  </w:footnote>
  <w:footnote w:id="321">
    <w:p w14:paraId="45C93D79" w14:textId="0A92244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الشرح الكبير على المقنع (10/ 21)، ومطلع الخبر: سُئِلَ أحمدُ عن الرجلِ يقول: أنا لا أغزُو ويَأْخذُه ولَدُ العبّاسِ، إنَّما يُوَفَّرُ </w:t>
      </w:r>
      <w:proofErr w:type="spellStart"/>
      <w:r w:rsidRPr="00B60092">
        <w:rPr>
          <w:rFonts w:ascii="Lotus Linotype" w:hAnsi="Lotus Linotype" w:cs="Lotus Linotype"/>
          <w:rtl/>
        </w:rPr>
        <w:t>الفئُ</w:t>
      </w:r>
      <w:proofErr w:type="spellEnd"/>
      <w:r w:rsidRPr="00B60092">
        <w:rPr>
          <w:rFonts w:ascii="Lotus Linotype" w:hAnsi="Lotus Linotype" w:cs="Lotus Linotype"/>
          <w:rtl/>
        </w:rPr>
        <w:t xml:space="preserve"> عليهم! فقال: سبحان اللَّهِ</w:t>
      </w:r>
      <w:r w:rsidR="000E3A9A" w:rsidRPr="000E3A9A">
        <w:rPr>
          <w:rFonts w:ascii="Lotus Linotype" w:hAnsi="Lotus Linotype" w:cs="Lotus Linotype"/>
          <w:rtl/>
        </w:rPr>
        <w:t>..</w:t>
      </w:r>
      <w:r w:rsidRPr="00B60092">
        <w:rPr>
          <w:rFonts w:ascii="Lotus Linotype" w:hAnsi="Lotus Linotype" w:cs="Lotus Linotype"/>
          <w:rtl/>
        </w:rPr>
        <w:t xml:space="preserve"> الخ</w:t>
      </w:r>
      <w:r w:rsidR="000E3A9A" w:rsidRPr="000E3A9A">
        <w:rPr>
          <w:rFonts w:ascii="Lotus Linotype" w:hAnsi="Lotus Linotype" w:cs="Lotus Linotype"/>
          <w:rtl/>
        </w:rPr>
        <w:t>.</w:t>
      </w:r>
    </w:p>
  </w:footnote>
  <w:footnote w:id="322">
    <w:p w14:paraId="5448229F" w14:textId="626CD27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دولة الإسلام في الأندلس (5/ 253)</w:t>
      </w:r>
      <w:r w:rsidR="000E3A9A" w:rsidRPr="000E3A9A">
        <w:rPr>
          <w:rFonts w:ascii="Lotus Linotype" w:hAnsi="Lotus Linotype" w:cs="Lotus Linotype"/>
          <w:rtl/>
        </w:rPr>
        <w:t>.</w:t>
      </w:r>
    </w:p>
  </w:footnote>
  <w:footnote w:id="323">
    <w:p w14:paraId="6E651B87" w14:textId="4F6D9BE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(1)</w:t>
      </w:r>
      <w:r w:rsidR="000E3A9A" w:rsidRPr="000E3A9A">
        <w:rPr>
          <w:rFonts w:ascii="Lotus Linotype" w:hAnsi="Lotus Linotype" w:cs="Lotus Linotype"/>
          <w:rtl/>
        </w:rPr>
        <w:t>.</w:t>
      </w:r>
    </w:p>
  </w:footnote>
  <w:footnote w:id="324">
    <w:p w14:paraId="37DE0E38" w14:textId="187594B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(6502)</w:t>
      </w:r>
      <w:r w:rsidR="000E3A9A" w:rsidRPr="000E3A9A">
        <w:rPr>
          <w:rFonts w:ascii="Lotus Linotype" w:hAnsi="Lotus Linotype" w:cs="Lotus Linotype"/>
          <w:rtl/>
        </w:rPr>
        <w:t>.</w:t>
      </w:r>
    </w:p>
  </w:footnote>
  <w:footnote w:id="325">
    <w:p w14:paraId="5CD43DB4" w14:textId="426E45A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نظم الدرر للبقاعي (13/ 391)</w:t>
      </w:r>
      <w:r w:rsidR="000E3A9A" w:rsidRPr="000E3A9A">
        <w:rPr>
          <w:rFonts w:ascii="Lotus Linotype" w:hAnsi="Lotus Linotype" w:cs="Lotus Linotype"/>
          <w:rtl/>
        </w:rPr>
        <w:t>.</w:t>
      </w:r>
    </w:p>
  </w:footnote>
  <w:footnote w:id="326">
    <w:p w14:paraId="5550078B" w14:textId="07D4DA5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القدير (5/ 437 - 438) قال ابن الهمام فيه: «أمر الله سبحانه بالقتال لكسر شوكتهم فلا يقدرون على تفتين المسلم عن دينه؛ فكان الأمر ابتداء بقتال من يحارب من المشركين»</w:t>
      </w:r>
      <w:r w:rsidR="000E3A9A" w:rsidRPr="000E3A9A">
        <w:rPr>
          <w:rFonts w:ascii="Lotus Linotype" w:hAnsi="Lotus Linotype" w:cs="Lotus Linotype"/>
          <w:rtl/>
        </w:rPr>
        <w:t>.</w:t>
      </w:r>
    </w:p>
  </w:footnote>
  <w:footnote w:id="327">
    <w:p w14:paraId="7A3E4193" w14:textId="658F2CA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وهي الفتوى </w:t>
      </w:r>
      <w:r w:rsidRPr="00B60092">
        <w:rPr>
          <w:rFonts w:ascii="Lotus Linotype" w:hAnsi="Lotus Linotype" w:cs="Lotus Linotype" w:hint="cs"/>
          <w:rtl/>
        </w:rPr>
        <w:t xml:space="preserve">رقم (34) </w:t>
      </w:r>
      <w:r w:rsidRPr="00B60092">
        <w:rPr>
          <w:rFonts w:ascii="Lotus Linotype" w:hAnsi="Lotus Linotype" w:cs="Lotus Linotype"/>
          <w:rtl/>
        </w:rPr>
        <w:t>في ترتيب كتابنا هذا</w:t>
      </w:r>
      <w:r w:rsidR="000E3A9A" w:rsidRPr="000E3A9A">
        <w:rPr>
          <w:rFonts w:ascii="Lotus Linotype" w:hAnsi="Lotus Linotype" w:cs="Lotus Linotype"/>
          <w:rtl/>
        </w:rPr>
        <w:t>.</w:t>
      </w:r>
    </w:p>
  </w:footnote>
  <w:footnote w:id="328">
    <w:p w14:paraId="41669BB0" w14:textId="0AA16033"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البيان في مقاصد القرآن (5 / 426)</w:t>
      </w:r>
      <w:r w:rsidR="000E3A9A" w:rsidRPr="000E3A9A">
        <w:rPr>
          <w:rFonts w:ascii="Lotus Linotype" w:hAnsi="Lotus Linotype" w:cs="Lotus Linotype"/>
          <w:sz w:val="24"/>
          <w:szCs w:val="24"/>
          <w:rtl/>
        </w:rPr>
        <w:t>.</w:t>
      </w:r>
    </w:p>
  </w:footnote>
  <w:footnote w:id="329">
    <w:p w14:paraId="186F8F5F" w14:textId="1429439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تفسير ابن كثير (4 / 237)</w:t>
      </w:r>
      <w:r w:rsidR="000E3A9A" w:rsidRPr="000E3A9A">
        <w:rPr>
          <w:rFonts w:ascii="Lotus Linotype" w:hAnsi="Lotus Linotype" w:cs="Lotus Linotype"/>
          <w:sz w:val="24"/>
          <w:szCs w:val="24"/>
          <w:rtl/>
        </w:rPr>
        <w:t>.</w:t>
      </w:r>
    </w:p>
  </w:footnote>
  <w:footnote w:id="330">
    <w:p w14:paraId="0ADC0096" w14:textId="2F29EED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الكافي في فقه الإمام أحمد (4 / 121)</w:t>
      </w:r>
      <w:r w:rsidR="000E3A9A" w:rsidRPr="000E3A9A">
        <w:rPr>
          <w:rFonts w:ascii="Lotus Linotype" w:hAnsi="Lotus Linotype" w:cs="Lotus Linotype"/>
          <w:sz w:val="24"/>
          <w:szCs w:val="24"/>
          <w:rtl/>
        </w:rPr>
        <w:t>.</w:t>
      </w:r>
    </w:p>
  </w:footnote>
  <w:footnote w:id="331">
    <w:p w14:paraId="350F4280" w14:textId="2634415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المغني (9 / 202)</w:t>
      </w:r>
      <w:r w:rsidR="000E3A9A" w:rsidRPr="000E3A9A">
        <w:rPr>
          <w:rFonts w:ascii="Lotus Linotype" w:hAnsi="Lotus Linotype" w:cs="Lotus Linotype"/>
          <w:sz w:val="24"/>
          <w:szCs w:val="24"/>
          <w:rtl/>
        </w:rPr>
        <w:t>.</w:t>
      </w:r>
    </w:p>
  </w:footnote>
  <w:footnote w:id="332">
    <w:p w14:paraId="2576F155" w14:textId="726E72E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الأم (4 / 177)</w:t>
      </w:r>
      <w:r w:rsidR="000E3A9A" w:rsidRPr="000E3A9A">
        <w:rPr>
          <w:rFonts w:ascii="Lotus Linotype" w:hAnsi="Lotus Linotype" w:cs="Lotus Linotype"/>
          <w:sz w:val="24"/>
          <w:szCs w:val="24"/>
          <w:rtl/>
        </w:rPr>
        <w:t>.</w:t>
      </w:r>
    </w:p>
  </w:footnote>
  <w:footnote w:id="333">
    <w:p w14:paraId="5F1512A2" w14:textId="0FF54CB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تفسير الطبري (14 / 574 - 575)</w:t>
      </w:r>
      <w:r w:rsidR="000E3A9A" w:rsidRPr="000E3A9A">
        <w:rPr>
          <w:rFonts w:ascii="Lotus Linotype" w:hAnsi="Lotus Linotype" w:cs="Lotus Linotype"/>
          <w:sz w:val="24"/>
          <w:szCs w:val="24"/>
          <w:rtl/>
        </w:rPr>
        <w:t>.</w:t>
      </w:r>
    </w:p>
  </w:footnote>
  <w:footnote w:id="334">
    <w:p w14:paraId="4678B900" w14:textId="56356FC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تفسير النسفي (1 / 718)</w:t>
      </w:r>
      <w:r w:rsidR="000E3A9A" w:rsidRPr="000E3A9A">
        <w:rPr>
          <w:rFonts w:ascii="Lotus Linotype" w:hAnsi="Lotus Linotype" w:cs="Lotus Linotype"/>
          <w:sz w:val="24"/>
          <w:szCs w:val="24"/>
          <w:rtl/>
        </w:rPr>
        <w:t>.</w:t>
      </w:r>
    </w:p>
  </w:footnote>
  <w:footnote w:id="335">
    <w:p w14:paraId="205E2146" w14:textId="5C310AF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القدير للشوكاني (2 / 474)</w:t>
      </w:r>
      <w:r w:rsidR="000E3A9A" w:rsidRPr="000E3A9A">
        <w:rPr>
          <w:rFonts w:ascii="Lotus Linotype" w:hAnsi="Lotus Linotype" w:cs="Lotus Linotype"/>
          <w:sz w:val="24"/>
          <w:szCs w:val="24"/>
          <w:rtl/>
        </w:rPr>
        <w:t>.</w:t>
      </w:r>
    </w:p>
  </w:footnote>
  <w:footnote w:id="336">
    <w:p w14:paraId="562F3FF6" w14:textId="536E7E1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المغني (9 / 202)، بغية الطلب في تاريخ حلب (1 / 203)</w:t>
      </w:r>
      <w:r w:rsidR="000E3A9A" w:rsidRPr="000E3A9A">
        <w:rPr>
          <w:rFonts w:ascii="Lotus Linotype" w:hAnsi="Lotus Linotype" w:cs="Lotus Linotype"/>
          <w:sz w:val="24"/>
          <w:szCs w:val="24"/>
          <w:rtl/>
        </w:rPr>
        <w:t>.</w:t>
      </w:r>
    </w:p>
  </w:footnote>
  <w:footnote w:id="337">
    <w:p w14:paraId="6DB5AFC8" w14:textId="53C656A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التعريف بالمصطلح الشريف (ص 205)، مجموع الفتاوى (28 / 528)</w:t>
      </w:r>
      <w:r w:rsidR="000E3A9A" w:rsidRPr="000E3A9A">
        <w:rPr>
          <w:rFonts w:ascii="Lotus Linotype" w:hAnsi="Lotus Linotype" w:cs="Lotus Linotype"/>
          <w:sz w:val="24"/>
          <w:szCs w:val="24"/>
          <w:rtl/>
        </w:rPr>
        <w:t>.</w:t>
      </w:r>
    </w:p>
  </w:footnote>
  <w:footnote w:id="338">
    <w:p w14:paraId="6E258FAD" w14:textId="5129B3B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تفسير الرازي «مفاتيح الغيب» (16/ 172)</w:t>
      </w:r>
      <w:r w:rsidR="000E3A9A" w:rsidRPr="000E3A9A">
        <w:rPr>
          <w:rFonts w:ascii="Lotus Linotype" w:hAnsi="Lotus Linotype" w:cs="Lotus Linotype"/>
          <w:sz w:val="24"/>
          <w:szCs w:val="24"/>
          <w:rtl/>
        </w:rPr>
        <w:t>.</w:t>
      </w:r>
    </w:p>
  </w:footnote>
  <w:footnote w:id="339">
    <w:p w14:paraId="3205E226" w14:textId="0439867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البيان في مقاصد القرآن (5 / 427)</w:t>
      </w:r>
      <w:r w:rsidR="000E3A9A" w:rsidRPr="000E3A9A">
        <w:rPr>
          <w:rFonts w:ascii="Lotus Linotype" w:hAnsi="Lotus Linotype" w:cs="Lotus Linotype"/>
          <w:sz w:val="24"/>
          <w:szCs w:val="24"/>
          <w:rtl/>
        </w:rPr>
        <w:t>.</w:t>
      </w:r>
    </w:p>
  </w:footnote>
  <w:footnote w:id="340">
    <w:p w14:paraId="26C1A0DA" w14:textId="70BEA41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الكافي في فقه الإمام أحمد (4 / 118)</w:t>
      </w:r>
      <w:r w:rsidR="000E3A9A" w:rsidRPr="000E3A9A">
        <w:rPr>
          <w:rFonts w:ascii="Lotus Linotype" w:hAnsi="Lotus Linotype" w:cs="Lotus Linotype"/>
          <w:sz w:val="24"/>
          <w:szCs w:val="24"/>
          <w:rtl/>
        </w:rPr>
        <w:t>.</w:t>
      </w:r>
    </w:p>
  </w:footnote>
  <w:footnote w:id="341">
    <w:p w14:paraId="6D4484E3" w14:textId="0BABFBE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مسند أحمد (8 / 478)</w:t>
      </w:r>
      <w:r w:rsidR="000E3A9A" w:rsidRPr="000E3A9A">
        <w:rPr>
          <w:rFonts w:ascii="Lotus Linotype" w:hAnsi="Lotus Linotype" w:cs="Lotus Linotype"/>
          <w:sz w:val="24"/>
          <w:szCs w:val="24"/>
          <w:rtl/>
        </w:rPr>
        <w:t>.</w:t>
      </w:r>
    </w:p>
  </w:footnote>
  <w:footnote w:id="342">
    <w:p w14:paraId="78AAF36B" w14:textId="3966E90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الشيخ عطية الله الليبي: «الأحاديث النبوية والنصوص الشرعية التي ذكرت في وجوب السمع والطاعة والوفاء للأمراء بيعاتهم وعدم الخروج عليهم</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إلخ، إنما هي شاملة للأمراء ممن هم دون الإمام الأعظم؛ كأمراء الجماعات المجاهدة في وقتنا هذا، أو الممكنة تمكينا غير كامل في بعض نواحي البلاد الإسلامية ونحوها، فهذه تأخذ في محل ولايتها حكم الإمام الأعظم وتنطبق عليها الأحاديث الواردة في السمع والطاعة والوفاء وتحريم الخروج عليها</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أما الجماعات المجاهدة فليس لها حكم الإمامة العظمى في كل ما ورد من أحكام شرعية، ولكن تجتمع معها في بعض الأحكام بمقت</w:t>
      </w:r>
      <w:r w:rsidRPr="00B60092">
        <w:rPr>
          <w:rFonts w:ascii="Lotus Linotype" w:hAnsi="Lotus Linotype" w:cs="Lotus Linotype" w:hint="cs"/>
          <w:sz w:val="24"/>
          <w:szCs w:val="24"/>
          <w:rtl/>
        </w:rPr>
        <w:t>ـ</w:t>
      </w:r>
      <w:r w:rsidRPr="00B60092">
        <w:rPr>
          <w:rFonts w:ascii="Lotus Linotype" w:hAnsi="Lotus Linotype" w:cs="Lotus Linotype"/>
          <w:sz w:val="24"/>
          <w:szCs w:val="24"/>
          <w:rtl/>
        </w:rPr>
        <w:t>ضى العموم المعنوي، مثل عموم تحريم الشقاق بين المسلمين وتفريق كلمتهم وإضعافهم وإذهاب ريحهم</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وعموم وجوب أضداد ذلك من الاجتماع على الحق وعلى أمير واحد قدر الإمكان والائتلاف</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وأن الجهاد لا يقوم ولا يمكن إلا بها فهي واجبة» </w:t>
      </w:r>
      <w:r w:rsidRPr="00B60092">
        <w:rPr>
          <w:rFonts w:ascii="Lotus Linotype" w:hAnsi="Lotus Linotype" w:cs="Lotus Linotype"/>
          <w:rtl/>
        </w:rPr>
        <w:t>[مجموع الأعمال الكاملة: 3 / 1175]</w:t>
      </w:r>
      <w:r w:rsidR="000E3A9A" w:rsidRPr="000E3A9A">
        <w:rPr>
          <w:rFonts w:ascii="Lotus Linotype" w:hAnsi="Lotus Linotype" w:cs="Lotus Linotype"/>
          <w:sz w:val="24"/>
          <w:szCs w:val="24"/>
          <w:rtl/>
        </w:rPr>
        <w:t>.</w:t>
      </w:r>
    </w:p>
  </w:footnote>
  <w:footnote w:id="343">
    <w:p w14:paraId="514952EC" w14:textId="5A3C1B0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(1)</w:t>
      </w:r>
      <w:r w:rsidR="000E3A9A" w:rsidRPr="000E3A9A">
        <w:rPr>
          <w:rFonts w:ascii="Lotus Linotype" w:hAnsi="Lotus Linotype" w:cs="Lotus Linotype"/>
          <w:rtl/>
        </w:rPr>
        <w:t>.</w:t>
      </w:r>
    </w:p>
  </w:footnote>
  <w:footnote w:id="344">
    <w:p w14:paraId="04FEF5BD" w14:textId="0DB4962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رواه الشيخ بالمعنى هنا، والحديث في صحيح البخاري (1211) من حديث الأزرق بن قيس، قال: «كنا بالأهواز نقاتل الحرورية، فبينا أنا على جرف نهر إذا رجل يصلي، وإذا لجام دابته بيده، فجعلت الدابة تنازعه وجعل يتبعها - قال شعبة: هو أبو برزة الأسلمي - فجعل رجل من الخوارج يقول: اللهم افعل بهذا الشيخ، فلما انصرف الشيخ، قال: إني سمعت قولكم «وإني غزوت مع رسول الله </w:t>
      </w:r>
      <w:r w:rsidRPr="00B60092">
        <w:rPr>
          <w:rFonts w:ascii="Lotus Linotype" w:hAnsi="Lotus Linotype" w:cs="Lotus Linotype"/>
        </w:rPr>
        <w:sym w:font="AGA Arabesque" w:char="F065"/>
      </w:r>
      <w:r w:rsidRPr="00B60092">
        <w:rPr>
          <w:rFonts w:ascii="Lotus Linotype" w:hAnsi="Lotus Linotype" w:cs="Lotus Linotype"/>
          <w:rtl/>
        </w:rPr>
        <w:t xml:space="preserve"> ست غزوات - أو سبع غزوات - وثماني وشهدت تيسيره»، وإني إن كنت أن أراجع مع دابتي أحب </w:t>
      </w:r>
      <w:proofErr w:type="gramStart"/>
      <w:r w:rsidRPr="00B60092">
        <w:rPr>
          <w:rFonts w:ascii="Lotus Linotype" w:hAnsi="Lotus Linotype" w:cs="Lotus Linotype"/>
          <w:rtl/>
        </w:rPr>
        <w:t>إلي</w:t>
      </w:r>
      <w:proofErr w:type="gramEnd"/>
      <w:r w:rsidRPr="00B60092">
        <w:rPr>
          <w:rFonts w:ascii="Lotus Linotype" w:hAnsi="Lotus Linotype" w:cs="Lotus Linotype"/>
          <w:rtl/>
        </w:rPr>
        <w:t xml:space="preserve"> من أن أدعها ترجع إلى مألفها فيشق علي»</w:t>
      </w:r>
      <w:r w:rsidR="000E3A9A" w:rsidRPr="000E3A9A">
        <w:rPr>
          <w:rFonts w:ascii="Lotus Linotype" w:hAnsi="Lotus Linotype" w:cs="Lotus Linotype"/>
          <w:rtl/>
        </w:rPr>
        <w:t>.</w:t>
      </w:r>
    </w:p>
  </w:footnote>
  <w:footnote w:id="345">
    <w:p w14:paraId="44260A82" w14:textId="53F77E6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مسند أحمد (25503) وحسنه الأرنؤوط، وهو بلفظ: «كان بابنا في قبلة المسجد، فاستفتحت ورسول الله </w:t>
      </w:r>
      <w:r w:rsidRPr="00B60092">
        <w:rPr>
          <w:rFonts w:ascii="Lotus Linotype" w:hAnsi="Lotus Linotype" w:cs="Lotus Linotype"/>
        </w:rPr>
        <w:sym w:font="AGA Arabesque" w:char="F065"/>
      </w:r>
      <w:r w:rsidRPr="00B60092">
        <w:rPr>
          <w:rFonts w:ascii="Lotus Linotype" w:hAnsi="Lotus Linotype" w:cs="Lotus Linotype"/>
          <w:rtl/>
        </w:rPr>
        <w:t xml:space="preserve"> يصلي، فمشى حتى فتح لي، ثم رجع إلى مكانه الذي كان فيه»</w:t>
      </w:r>
      <w:r w:rsidR="000E3A9A" w:rsidRPr="000E3A9A">
        <w:rPr>
          <w:rFonts w:ascii="Lotus Linotype" w:hAnsi="Lotus Linotype" w:cs="Lotus Linotype"/>
          <w:rtl/>
        </w:rPr>
        <w:t>.</w:t>
      </w:r>
    </w:p>
  </w:footnote>
  <w:footnote w:id="346">
    <w:p w14:paraId="026DF592" w14:textId="5980AA6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رواه البخاري (516) من حديث أبي قتادة الأنصاري </w:t>
      </w:r>
      <w:r w:rsidRPr="00B60092">
        <w:rPr>
          <w:rFonts w:ascii="Lotus Linotype" w:hAnsi="Lotus Linotype" w:cs="Lotus Linotype"/>
          <w:color w:val="000000"/>
          <w:rtl/>
        </w:rPr>
        <w:sym w:font="KFGQPC Arabic Symbols 01" w:char="F068"/>
      </w:r>
      <w:r w:rsidRPr="00B60092">
        <w:rPr>
          <w:rFonts w:ascii="Lotus Linotype" w:hAnsi="Lotus Linotype" w:cs="Lotus Linotype"/>
          <w:sz w:val="28"/>
          <w:szCs w:val="28"/>
          <w:rtl/>
        </w:rPr>
        <w:t xml:space="preserve"> </w:t>
      </w:r>
      <w:r w:rsidRPr="00B60092">
        <w:rPr>
          <w:rFonts w:ascii="Lotus Linotype" w:hAnsi="Lotus Linotype" w:cs="Lotus Linotype"/>
          <w:rtl/>
        </w:rPr>
        <w:t xml:space="preserve">أن رسول الله </w:t>
      </w:r>
      <w:r w:rsidRPr="00B60092">
        <w:rPr>
          <w:rFonts w:ascii="Lotus Linotype" w:hAnsi="Lotus Linotype" w:cs="Lotus Linotype"/>
        </w:rPr>
        <w:sym w:font="AGA Arabesque" w:char="F065"/>
      </w:r>
      <w:r w:rsidRPr="00B60092">
        <w:rPr>
          <w:rFonts w:ascii="Lotus Linotype" w:hAnsi="Lotus Linotype" w:cs="Lotus Linotype"/>
          <w:rtl/>
        </w:rPr>
        <w:t xml:space="preserve"> «كان يصلي وهو حامل </w:t>
      </w:r>
      <w:proofErr w:type="spellStart"/>
      <w:r w:rsidRPr="00B60092">
        <w:rPr>
          <w:rFonts w:ascii="Lotus Linotype" w:hAnsi="Lotus Linotype" w:cs="Lotus Linotype"/>
          <w:rtl/>
        </w:rPr>
        <w:t>أمامة</w:t>
      </w:r>
      <w:proofErr w:type="spellEnd"/>
      <w:r w:rsidRPr="00B60092">
        <w:rPr>
          <w:rFonts w:ascii="Lotus Linotype" w:hAnsi="Lotus Linotype" w:cs="Lotus Linotype"/>
          <w:rtl/>
        </w:rPr>
        <w:t xml:space="preserve"> بنت زينب بنت رسول الله </w:t>
      </w:r>
      <w:r w:rsidRPr="00B60092">
        <w:rPr>
          <w:rFonts w:ascii="Lotus Linotype" w:hAnsi="Lotus Linotype" w:cs="Lotus Linotype"/>
        </w:rPr>
        <w:sym w:font="AGA Arabesque" w:char="F065"/>
      </w:r>
      <w:r w:rsidRPr="00B60092">
        <w:rPr>
          <w:rFonts w:ascii="Lotus Linotype" w:hAnsi="Lotus Linotype" w:cs="Lotus Linotype"/>
          <w:rtl/>
        </w:rPr>
        <w:t>، ولأبي العاص بن ربيعة بن عبد شمس فإذا سجد وضعها، وإذا قام حملها»</w:t>
      </w:r>
      <w:r w:rsidR="000E3A9A" w:rsidRPr="000E3A9A">
        <w:rPr>
          <w:rFonts w:ascii="Lotus Linotype" w:hAnsi="Lotus Linotype" w:cs="Lotus Linotype"/>
          <w:rtl/>
        </w:rPr>
        <w:t>.</w:t>
      </w:r>
    </w:p>
  </w:footnote>
  <w:footnote w:id="347">
    <w:p w14:paraId="4F729B6F" w14:textId="640DDDC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سنن أبي داود (1109) وصححه الألباني، وهو من حديث بريدة قال: خطبنا رسول الله </w:t>
      </w:r>
      <w:r w:rsidRPr="00B60092">
        <w:rPr>
          <w:rFonts w:ascii="Lotus Linotype" w:hAnsi="Lotus Linotype" w:cs="Lotus Linotype"/>
        </w:rPr>
        <w:sym w:font="AGA Arabesque" w:char="F065"/>
      </w:r>
      <w:r w:rsidRPr="00B60092">
        <w:rPr>
          <w:rFonts w:ascii="Lotus Linotype" w:hAnsi="Lotus Linotype" w:cs="Lotus Linotype"/>
          <w:rtl/>
        </w:rPr>
        <w:t xml:space="preserve"> فأقبل الحسن والحسين </w:t>
      </w:r>
      <w:r w:rsidRPr="00B60092">
        <w:rPr>
          <w:rFonts w:ascii="Lotus Linotype" w:hAnsi="Lotus Linotype" w:cs="Lotus Linotype"/>
          <w:sz w:val="26"/>
          <w:szCs w:val="26"/>
          <w:rtl/>
        </w:rPr>
        <w:sym w:font="KFGQPC Arabic Symbols 01" w:char="F06B"/>
      </w:r>
      <w:r w:rsidRPr="00B60092">
        <w:rPr>
          <w:rFonts w:ascii="Lotus Linotype" w:hAnsi="Lotus Linotype" w:cs="Lotus Linotype"/>
          <w:rtl/>
        </w:rPr>
        <w:t>، عليهما قميصان أحمران يعثران ويقومان، فنزل فأخذهما، فصعد بهما المنبر، ثم قال: (</w:t>
      </w:r>
      <w:r w:rsidRPr="00B60092">
        <w:rPr>
          <w:rFonts w:ascii="Lotus Linotype" w:hAnsi="Lotus Linotype" w:cs="Lotus Linotype"/>
          <w:b/>
          <w:bCs/>
          <w:rtl/>
        </w:rPr>
        <w:t>رأيتُ هذين فلم أصبر</w:t>
      </w:r>
      <w:r w:rsidRPr="00B60092">
        <w:rPr>
          <w:rFonts w:ascii="Lotus Linotype" w:hAnsi="Lotus Linotype" w:cs="Lotus Linotype"/>
          <w:rtl/>
        </w:rPr>
        <w:t>)</w:t>
      </w:r>
      <w:r w:rsidR="000E3A9A" w:rsidRPr="000E3A9A">
        <w:rPr>
          <w:rFonts w:ascii="Lotus Linotype" w:hAnsi="Lotus Linotype" w:cs="Lotus Linotype"/>
          <w:rtl/>
        </w:rPr>
        <w:t>.</w:t>
      </w:r>
    </w:p>
  </w:footnote>
  <w:footnote w:id="348">
    <w:p w14:paraId="7AC1D068" w14:textId="0E9EA1C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سنن أبي داود (916)، من حديث سهل ابن الحنظلية </w:t>
      </w:r>
      <w:r w:rsidRPr="00B60092">
        <w:rPr>
          <w:rFonts w:ascii="Lotus Linotype" w:hAnsi="Lotus Linotype" w:cs="Lotus Linotype"/>
          <w:color w:val="000000"/>
          <w:rtl/>
        </w:rPr>
        <w:sym w:font="KFGQPC Arabic Symbols 01" w:char="F068"/>
      </w:r>
      <w:r w:rsidRPr="00B60092">
        <w:rPr>
          <w:rFonts w:ascii="Lotus Linotype" w:hAnsi="Lotus Linotype" w:cs="Lotus Linotype"/>
          <w:rtl/>
        </w:rPr>
        <w:t xml:space="preserve">، قال: (ثوب بالصلاة - يعني صلاة الصبح -؛ فجعل رسول الله </w:t>
      </w:r>
      <w:r w:rsidRPr="00B60092">
        <w:rPr>
          <w:rFonts w:ascii="Lotus Linotype" w:hAnsi="Lotus Linotype" w:cs="Lotus Linotype"/>
        </w:rPr>
        <w:sym w:font="AGA Arabesque" w:char="F065"/>
      </w:r>
      <w:r w:rsidRPr="00B60092">
        <w:rPr>
          <w:rFonts w:ascii="Lotus Linotype" w:hAnsi="Lotus Linotype" w:cs="Lotus Linotype"/>
          <w:rtl/>
        </w:rPr>
        <w:t xml:space="preserve"> يصلي وهو يلتفت إلى الشعب)، قال أبو داود: «وكان أرسل فارسا إلى الشعب من الليل يحرس»</w:t>
      </w:r>
      <w:r w:rsidR="000E3A9A" w:rsidRPr="000E3A9A">
        <w:rPr>
          <w:rFonts w:ascii="Lotus Linotype" w:hAnsi="Lotus Linotype" w:cs="Lotus Linotype"/>
          <w:rtl/>
        </w:rPr>
        <w:t>.</w:t>
      </w:r>
    </w:p>
  </w:footnote>
  <w:footnote w:id="349">
    <w:p w14:paraId="786529E0" w14:textId="1B9727C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كقوله تعالى: </w:t>
      </w:r>
      <w:r w:rsidRPr="00B60092">
        <w:rPr>
          <w:rFonts w:ascii="Lotus Linotype" w:hAnsi="Lotus Linotype" w:cs="Lotus Linotype"/>
          <w:szCs w:val="22"/>
          <w:rtl/>
        </w:rPr>
        <w:t>﴿</w:t>
      </w:r>
      <w:r w:rsidRPr="00B60092">
        <w:rPr>
          <w:rFonts w:ascii="Lotus Linotype" w:hAnsi="Lotus Linotype" w:cs="KFGQPC Uthmanic Script HAFS"/>
          <w:b/>
          <w:bCs/>
          <w:rtl/>
        </w:rPr>
        <w:t>لَيْسَ عَلَيْكُمْ جُنَاحٌ أَنْ تَبْتَغُوا فَضْلًا مِنْ رَبِّكُمْ</w:t>
      </w:r>
      <w:r w:rsidRPr="00B60092">
        <w:rPr>
          <w:rFonts w:cs="Sakkal Majalla" w:hint="cs"/>
          <w:b/>
          <w:bCs/>
          <w:szCs w:val="30"/>
          <w:rtl/>
        </w:rPr>
        <w:t>﴾</w:t>
      </w:r>
      <w:r w:rsidRPr="00B60092">
        <w:rPr>
          <w:rFonts w:ascii="Lotus Linotype" w:hAnsi="Lotus Linotype" w:cs="Lotus Linotype"/>
          <w:rtl/>
        </w:rPr>
        <w:t xml:space="preserve"> </w:t>
      </w:r>
      <w:r w:rsidRPr="00B60092">
        <w:rPr>
          <w:rFonts w:ascii="Lotus Linotype" w:hAnsi="Lotus Linotype" w:cs="Lotus Linotype"/>
          <w:sz w:val="18"/>
          <w:szCs w:val="18"/>
          <w:rtl/>
        </w:rPr>
        <w:t>[البقرة: 198]</w:t>
      </w:r>
      <w:r w:rsidR="000E3A9A" w:rsidRPr="000E3A9A">
        <w:rPr>
          <w:rFonts w:ascii="Lotus Linotype" w:hAnsi="Lotus Linotype" w:cs="Lotus Linotype"/>
          <w:rtl/>
        </w:rPr>
        <w:t>.</w:t>
      </w:r>
    </w:p>
  </w:footnote>
  <w:footnote w:id="350">
    <w:p w14:paraId="5C047F91" w14:textId="214F643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(1)</w:t>
      </w:r>
      <w:r w:rsidR="000E3A9A" w:rsidRPr="000E3A9A">
        <w:rPr>
          <w:rFonts w:ascii="Lotus Linotype" w:hAnsi="Lotus Linotype" w:cs="Lotus Linotype"/>
          <w:rtl/>
        </w:rPr>
        <w:t>.</w:t>
      </w:r>
    </w:p>
  </w:footnote>
  <w:footnote w:id="351">
    <w:p w14:paraId="339ECDFF" w14:textId="68346A0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هذا اقتباس من حديث أورده البخاري في صحيحه (2843) من حديث زيد بن خالد الجهني </w:t>
      </w:r>
      <w:r w:rsidRPr="00B60092">
        <w:rPr>
          <w:rFonts w:ascii="Lotus Linotype" w:hAnsi="Lotus Linotype" w:cs="Lotus Linotype"/>
        </w:rPr>
        <w:sym w:font="KFGQPC Arabic Symbols 01" w:char="F068"/>
      </w:r>
      <w:r w:rsidRPr="00B60092">
        <w:rPr>
          <w:rFonts w:ascii="Lotus Linotype" w:hAnsi="Lotus Linotype" w:cs="Lotus Linotype"/>
          <w:rtl/>
        </w:rPr>
        <w:t xml:space="preserve">: أن رسول الله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قال: (</w:t>
      </w:r>
      <w:r w:rsidRPr="00B60092">
        <w:rPr>
          <w:rFonts w:ascii="Lotus Linotype" w:hAnsi="Lotus Linotype" w:cs="Lotus Linotype"/>
          <w:b/>
          <w:bCs/>
          <w:rtl/>
        </w:rPr>
        <w:t xml:space="preserve">من جهز </w:t>
      </w:r>
      <w:proofErr w:type="spellStart"/>
      <w:r w:rsidRPr="00B60092">
        <w:rPr>
          <w:rFonts w:ascii="Lotus Linotype" w:hAnsi="Lotus Linotype" w:cs="Lotus Linotype"/>
          <w:b/>
          <w:bCs/>
          <w:rtl/>
        </w:rPr>
        <w:t>غازيا</w:t>
      </w:r>
      <w:proofErr w:type="spellEnd"/>
      <w:r w:rsidRPr="00B60092">
        <w:rPr>
          <w:rFonts w:ascii="Lotus Linotype" w:hAnsi="Lotus Linotype" w:cs="Lotus Linotype"/>
          <w:b/>
          <w:bCs/>
          <w:rtl/>
        </w:rPr>
        <w:t xml:space="preserve"> في سبيل الله فقد غزا، ومن خلف </w:t>
      </w:r>
      <w:proofErr w:type="spellStart"/>
      <w:r w:rsidRPr="00B60092">
        <w:rPr>
          <w:rFonts w:ascii="Lotus Linotype" w:hAnsi="Lotus Linotype" w:cs="Lotus Linotype"/>
          <w:b/>
          <w:bCs/>
          <w:rtl/>
        </w:rPr>
        <w:t>غازيا</w:t>
      </w:r>
      <w:proofErr w:type="spellEnd"/>
      <w:r w:rsidRPr="00B60092">
        <w:rPr>
          <w:rFonts w:ascii="Lotus Linotype" w:hAnsi="Lotus Linotype" w:cs="Lotus Linotype"/>
          <w:b/>
          <w:bCs/>
          <w:rtl/>
        </w:rPr>
        <w:t xml:space="preserve"> في سبيل الله بخير فقد غزا</w:t>
      </w:r>
      <w:r w:rsidRPr="00B60092">
        <w:rPr>
          <w:rFonts w:ascii="Lotus Linotype" w:hAnsi="Lotus Linotype" w:cs="Lotus Linotype"/>
          <w:rtl/>
        </w:rPr>
        <w:t>)</w:t>
      </w:r>
      <w:r w:rsidR="000E3A9A" w:rsidRPr="000E3A9A">
        <w:rPr>
          <w:rFonts w:ascii="Lotus Linotype" w:hAnsi="Lotus Linotype" w:cs="Lotus Linotype"/>
          <w:rtl/>
        </w:rPr>
        <w:t>.</w:t>
      </w:r>
    </w:p>
  </w:footnote>
  <w:footnote w:id="352">
    <w:p w14:paraId="6E516DD3" w14:textId="19D4BC5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دل</w:t>
      </w:r>
      <w:r w:rsidR="000E3A9A">
        <w:rPr>
          <w:rFonts w:ascii="Lotus Linotype" w:hAnsi="Lotus Linotype" w:cs="Lotus Linotype" w:hint="cs"/>
          <w:rtl/>
        </w:rPr>
        <w:t>َّ</w:t>
      </w:r>
      <w:r w:rsidRPr="00B60092">
        <w:rPr>
          <w:rFonts w:ascii="Lotus Linotype" w:hAnsi="Lotus Linotype" w:cs="Lotus Linotype"/>
          <w:rtl/>
        </w:rPr>
        <w:t xml:space="preserve"> على هذا آيات كثيرة كقوله تعالى: </w:t>
      </w:r>
      <w:r w:rsidRPr="00B60092">
        <w:rPr>
          <w:rFonts w:ascii="Lotus Linotype" w:hAnsi="Lotus Linotype" w:cs="Lotus Linotype"/>
          <w:szCs w:val="22"/>
          <w:rtl/>
        </w:rPr>
        <w:t>﴿</w:t>
      </w:r>
      <w:r w:rsidRPr="00B60092">
        <w:rPr>
          <w:rFonts w:ascii="Lotus Linotype" w:hAnsi="Lotus Linotype" w:cs="KFGQPC Uthmanic Script HAFS"/>
          <w:b/>
          <w:bCs/>
          <w:rtl/>
        </w:rPr>
        <w:t>وَأَعِدُّوا لَهُمْ مَا اسْتَطَعْتُمْ مِنْ قُوَّةٍ وَمِنْ رِبَاطِ الْخَيْلِ</w:t>
      </w:r>
      <w:r w:rsidRPr="00B60092">
        <w:rPr>
          <w:rFonts w:cs="Sakkal Majalla" w:hint="cs"/>
          <w:b/>
          <w:bCs/>
          <w:szCs w:val="30"/>
          <w:rtl/>
        </w:rPr>
        <w:t>﴾</w:t>
      </w:r>
      <w:r w:rsidRPr="00B60092">
        <w:rPr>
          <w:rFonts w:ascii="Lotus Linotype" w:hAnsi="Lotus Linotype" w:cs="Lotus Linotype"/>
          <w:rtl/>
        </w:rPr>
        <w:t xml:space="preserve"> </w:t>
      </w:r>
      <w:r w:rsidRPr="00B60092">
        <w:rPr>
          <w:rFonts w:ascii="Lotus Linotype" w:eastAsia="Calibri" w:hAnsi="Lotus Linotype" w:cs="Lotus Linotype"/>
          <w:color w:val="000000"/>
          <w:sz w:val="20"/>
          <w:szCs w:val="20"/>
          <w:rtl/>
        </w:rPr>
        <w:t>[الأنفال: 60]</w:t>
      </w:r>
      <w:r w:rsidR="000E3A9A" w:rsidRPr="000E3A9A">
        <w:rPr>
          <w:rFonts w:ascii="Lotus Linotype" w:hAnsi="Lotus Linotype" w:cs="Lotus Linotype"/>
          <w:rtl/>
        </w:rPr>
        <w:t>.</w:t>
      </w:r>
    </w:p>
  </w:footnote>
  <w:footnote w:id="353">
    <w:p w14:paraId="44EF2EB7" w14:textId="677529C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الأصل في </w:t>
      </w:r>
      <w:r w:rsidRPr="00B60092">
        <w:rPr>
          <w:rFonts w:ascii="Lotus Linotype" w:hAnsi="Lotus Linotype" w:cs="Lotus Linotype" w:hint="cs"/>
          <w:rtl/>
        </w:rPr>
        <w:t xml:space="preserve">أفعال </w:t>
      </w:r>
      <w:r w:rsidRPr="00B60092">
        <w:rPr>
          <w:rFonts w:ascii="Lotus Linotype" w:hAnsi="Lotus Linotype" w:cs="Lotus Linotype"/>
          <w:rtl/>
        </w:rPr>
        <w:t>النب</w:t>
      </w:r>
      <w:r w:rsidRPr="00B60092">
        <w:rPr>
          <w:rFonts w:ascii="Lotus Linotype" w:hAnsi="Lotus Linotype" w:cs="Lotus Linotype" w:hint="cs"/>
          <w:rtl/>
        </w:rPr>
        <w:t xml:space="preserve">ي </w:t>
      </w:r>
      <w:r w:rsidRPr="00B60092">
        <w:rPr>
          <w:rFonts w:ascii="Lotus Linotype" w:hAnsi="Lotus Linotype" w:cs="Lotus Linotype" w:hint="cs"/>
        </w:rPr>
        <w:sym w:font="AGA Arabesque" w:char="F074"/>
      </w:r>
      <w:r w:rsidRPr="00B60092">
        <w:rPr>
          <w:rFonts w:ascii="Lotus Linotype" w:hAnsi="Lotus Linotype" w:cs="Lotus Linotype" w:hint="cs"/>
          <w:rtl/>
        </w:rPr>
        <w:t xml:space="preserve"> أنها للاقتداء بها إلا لو قام دليل يخصص ذلك</w:t>
      </w:r>
      <w:r w:rsidRPr="00B60092">
        <w:rPr>
          <w:rFonts w:ascii="Lotus Linotype" w:hAnsi="Lotus Linotype" w:cs="Lotus Linotype"/>
          <w:rtl/>
        </w:rPr>
        <w:t xml:space="preserve">؛ </w:t>
      </w:r>
      <w:r w:rsidRPr="00B60092">
        <w:rPr>
          <w:rFonts w:ascii="Lotus Linotype" w:hAnsi="Lotus Linotype" w:cs="Lotus Linotype" w:hint="cs"/>
          <w:rtl/>
        </w:rPr>
        <w:t>فأ</w:t>
      </w:r>
      <w:r w:rsidRPr="00B60092">
        <w:rPr>
          <w:rFonts w:ascii="Lotus Linotype" w:hAnsi="Lotus Linotype" w:cs="Lotus Linotype"/>
          <w:rtl/>
        </w:rPr>
        <w:t>فعال</w:t>
      </w:r>
      <w:r w:rsidRPr="00B60092">
        <w:rPr>
          <w:rFonts w:ascii="Lotus Linotype" w:hAnsi="Lotus Linotype" w:cs="Lotus Linotype" w:hint="cs"/>
          <w:rtl/>
        </w:rPr>
        <w:t>ه</w:t>
      </w:r>
      <w:r w:rsidRPr="00B60092">
        <w:rPr>
          <w:rFonts w:ascii="Lotus Linotype" w:hAnsi="Lotus Linotype" w:cs="Lotus Linotype"/>
          <w:rtl/>
        </w:rPr>
        <w:t xml:space="preserve"> </w:t>
      </w:r>
      <w:r w:rsidRPr="00B60092">
        <w:rPr>
          <w:rFonts w:ascii="Lotus Linotype" w:hAnsi="Lotus Linotype" w:cs="Lotus Linotype" w:hint="cs"/>
          <w:rtl/>
        </w:rPr>
        <w:t>يجب على الأمة أن تقتدي بها من بعدِه</w:t>
      </w:r>
      <w:r w:rsidR="000E3A9A" w:rsidRPr="000E3A9A">
        <w:rPr>
          <w:rFonts w:ascii="Lotus Linotype" w:hAnsi="Lotus Linotype" w:cs="Lotus Linotype"/>
          <w:rtl/>
        </w:rPr>
        <w:t>.</w:t>
      </w:r>
    </w:p>
  </w:footnote>
  <w:footnote w:id="354">
    <w:p w14:paraId="26DFEE16" w14:textId="3436B26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ابن أبي حاتم (3/ 1017)، مسند أحمد (18477)، وقال الأرنؤوط: سبب نزول الآية صحيح من حديث حذيفة، وهذا إسناد اختلف في متنه على أبي إسحاق السبيعي</w:t>
      </w:r>
      <w:r w:rsidR="000E3A9A" w:rsidRPr="000E3A9A">
        <w:rPr>
          <w:rFonts w:ascii="Lotus Linotype" w:hAnsi="Lotus Linotype" w:cs="Lotus Linotype"/>
          <w:rtl/>
        </w:rPr>
        <w:t>.</w:t>
      </w:r>
    </w:p>
  </w:footnote>
  <w:footnote w:id="355">
    <w:p w14:paraId="77BD8008" w14:textId="2DB287C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ابن كثير (2/ 367)، الدر المنثور للسيوطي (2/ 603)، ووجه غرابته أنه روي موقوفا من عدة وجوه، ولم يرو مرفوعا إلا من هذا الوجه</w:t>
      </w:r>
      <w:r w:rsidR="000E3A9A" w:rsidRPr="000E3A9A">
        <w:rPr>
          <w:rFonts w:ascii="Lotus Linotype" w:hAnsi="Lotus Linotype" w:cs="Lotus Linotype"/>
          <w:rtl/>
        </w:rPr>
        <w:t>.</w:t>
      </w:r>
    </w:p>
  </w:footnote>
  <w:footnote w:id="356">
    <w:p w14:paraId="3BE59C08" w14:textId="5317D33E" w:rsidR="00591EE6" w:rsidRPr="00B60092" w:rsidRDefault="00591EE6" w:rsidP="00B60092">
      <w:pPr>
        <w:pStyle w:val="a6"/>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نقلا عن: فتح العلي المالك </w:t>
      </w:r>
      <w:proofErr w:type="spellStart"/>
      <w:r w:rsidRPr="00B60092">
        <w:rPr>
          <w:rFonts w:ascii="Lotus Linotype" w:hAnsi="Lotus Linotype" w:cs="Lotus Linotype"/>
          <w:color w:val="000000"/>
          <w:sz w:val="24"/>
          <w:szCs w:val="24"/>
          <w:rtl/>
        </w:rPr>
        <w:t>لعليش</w:t>
      </w:r>
      <w:proofErr w:type="spellEnd"/>
      <w:r w:rsidRPr="00B60092">
        <w:rPr>
          <w:rFonts w:ascii="Lotus Linotype" w:hAnsi="Lotus Linotype" w:cs="Lotus Linotype"/>
          <w:color w:val="000000"/>
          <w:sz w:val="24"/>
          <w:szCs w:val="24"/>
          <w:rtl/>
        </w:rPr>
        <w:t xml:space="preserve"> (1/ 392)، وجاء في تاريخ دمشق (5/ 22): «سئل وكيع بن الجراح عن القتال العدو مع السلطان الجائر؟ فقال: إن كان جائرًا وهو يعمل في الغزو بما يحق عليه فقاتل معه، وإن كان يرتشي منهم ويهادنهم فقاتل على حِيالِكَ</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فلم يشترط للقتال إمامًا»</w:t>
      </w:r>
      <w:r w:rsidR="000E3A9A" w:rsidRPr="000E3A9A">
        <w:rPr>
          <w:rFonts w:ascii="Lotus Linotype" w:hAnsi="Lotus Linotype" w:cs="Lotus Linotype"/>
          <w:color w:val="000000"/>
          <w:sz w:val="24"/>
          <w:szCs w:val="24"/>
          <w:rtl/>
        </w:rPr>
        <w:t>.</w:t>
      </w:r>
    </w:p>
  </w:footnote>
  <w:footnote w:id="357">
    <w:p w14:paraId="729FB2C0" w14:textId="7C138ACD" w:rsidR="00591EE6" w:rsidRPr="00B60092" w:rsidRDefault="00591EE6" w:rsidP="00B60092">
      <w:pPr>
        <w:pStyle w:val="a6"/>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الـمحلّى (5/352)</w:t>
      </w:r>
      <w:r w:rsidR="000E3A9A" w:rsidRPr="000E3A9A">
        <w:rPr>
          <w:rFonts w:ascii="Lotus Linotype" w:hAnsi="Lotus Linotype" w:cs="Lotus Linotype"/>
          <w:color w:val="000000"/>
          <w:sz w:val="24"/>
          <w:szCs w:val="24"/>
          <w:rtl/>
        </w:rPr>
        <w:t>.</w:t>
      </w:r>
    </w:p>
  </w:footnote>
  <w:footnote w:id="358">
    <w:p w14:paraId="73995367" w14:textId="432ACC4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(10/369)</w:t>
      </w:r>
      <w:r w:rsidR="000E3A9A" w:rsidRPr="000E3A9A">
        <w:rPr>
          <w:rFonts w:ascii="Lotus Linotype" w:hAnsi="Lotus Linotype" w:cs="Lotus Linotype"/>
          <w:color w:val="000000"/>
          <w:sz w:val="24"/>
          <w:szCs w:val="24"/>
          <w:rtl/>
        </w:rPr>
        <w:t>.</w:t>
      </w:r>
    </w:p>
  </w:footnote>
  <w:footnote w:id="359">
    <w:p w14:paraId="5C2186BC" w14:textId="6DDB077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(4/315)</w:t>
      </w:r>
      <w:r w:rsidR="000E3A9A" w:rsidRPr="000E3A9A">
        <w:rPr>
          <w:rFonts w:ascii="Lotus Linotype" w:hAnsi="Lotus Linotype" w:cs="Lotus Linotype"/>
          <w:color w:val="000000"/>
          <w:sz w:val="24"/>
          <w:szCs w:val="24"/>
          <w:rtl/>
        </w:rPr>
        <w:t>.</w:t>
      </w:r>
    </w:p>
  </w:footnote>
  <w:footnote w:id="360">
    <w:p w14:paraId="0D3ABEEE" w14:textId="44385CB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نقلا عن النوازل الفقهية للحسن اليوبي</w:t>
      </w:r>
      <w:r w:rsidR="000E3A9A" w:rsidRPr="000E3A9A">
        <w:rPr>
          <w:rFonts w:ascii="Lotus Linotype" w:hAnsi="Lotus Linotype" w:cs="Lotus Linotype"/>
          <w:color w:val="000000"/>
          <w:sz w:val="24"/>
          <w:szCs w:val="24"/>
          <w:rtl/>
        </w:rPr>
        <w:t>.</w:t>
      </w:r>
    </w:p>
  </w:footnote>
  <w:footnote w:id="361">
    <w:p w14:paraId="2A01B23C" w14:textId="354486F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انظر: الدرر السنية (8 / 199)</w:t>
      </w:r>
      <w:r w:rsidR="000E3A9A" w:rsidRPr="000E3A9A">
        <w:rPr>
          <w:rFonts w:ascii="Lotus Linotype" w:hAnsi="Lotus Linotype" w:cs="Lotus Linotype"/>
          <w:color w:val="000000"/>
          <w:sz w:val="24"/>
          <w:szCs w:val="24"/>
          <w:rtl/>
        </w:rPr>
        <w:t>.</w:t>
      </w:r>
    </w:p>
  </w:footnote>
  <w:footnote w:id="362">
    <w:p w14:paraId="21BB61C4" w14:textId="6A3079F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الفتاوى الكبرى (5/ 538)</w:t>
      </w:r>
      <w:r w:rsidR="000E3A9A" w:rsidRPr="000E3A9A">
        <w:rPr>
          <w:rFonts w:ascii="Lotus Linotype" w:hAnsi="Lotus Linotype" w:cs="Lotus Linotype"/>
          <w:color w:val="000000"/>
          <w:sz w:val="24"/>
          <w:szCs w:val="24"/>
          <w:rtl/>
        </w:rPr>
        <w:t>.</w:t>
      </w:r>
    </w:p>
  </w:footnote>
  <w:footnote w:id="363">
    <w:p w14:paraId="2CA2639C" w14:textId="3859D4C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00"/>
          <w:sz w:val="24"/>
          <w:szCs w:val="24"/>
          <w:vertAlign w:val="baseline"/>
          <w:rtl/>
        </w:rPr>
        <w:t xml:space="preserve"> </w:t>
      </w:r>
      <w:r w:rsidRPr="00B60092">
        <w:rPr>
          <w:rFonts w:ascii="Lotus Linotype" w:hAnsi="Lotus Linotype" w:cs="Lotus Linotype"/>
          <w:color w:val="000000"/>
          <w:sz w:val="24"/>
          <w:szCs w:val="24"/>
          <w:rtl/>
        </w:rPr>
        <w:t>الاختيارات العلمية لابن تيمية (4/ 608)</w:t>
      </w:r>
      <w:r w:rsidR="000E3A9A" w:rsidRPr="000E3A9A">
        <w:rPr>
          <w:rFonts w:ascii="Lotus Linotype" w:hAnsi="Lotus Linotype" w:cs="Lotus Linotype"/>
          <w:color w:val="000000"/>
          <w:sz w:val="24"/>
          <w:szCs w:val="24"/>
          <w:rtl/>
        </w:rPr>
        <w:t>.</w:t>
      </w:r>
    </w:p>
  </w:footnote>
  <w:footnote w:id="364">
    <w:p w14:paraId="6CD4357B" w14:textId="06886F2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الفتاوى الكبرى (5/ 538)</w:t>
      </w:r>
      <w:r w:rsidR="000E3A9A" w:rsidRPr="000E3A9A">
        <w:rPr>
          <w:rFonts w:ascii="Lotus Linotype" w:hAnsi="Lotus Linotype" w:cs="Lotus Linotype"/>
          <w:color w:val="000000"/>
          <w:sz w:val="24"/>
          <w:szCs w:val="24"/>
          <w:rtl/>
        </w:rPr>
        <w:t>.</w:t>
      </w:r>
    </w:p>
  </w:footnote>
  <w:footnote w:id="365">
    <w:p w14:paraId="24149969" w14:textId="06A078E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 xml:space="preserve">وهو كتابٌ وضعه </w:t>
      </w:r>
      <w:r w:rsidRPr="00B60092">
        <w:rPr>
          <w:rFonts w:ascii="Lotus Linotype" w:hAnsi="Lotus Linotype" w:cs="Lotus Linotype"/>
          <w:color w:val="000000"/>
          <w:sz w:val="24"/>
          <w:szCs w:val="24"/>
          <w:rtl/>
        </w:rPr>
        <w:t xml:space="preserve">الشيخ </w:t>
      </w:r>
      <w:r w:rsidRPr="00B60092">
        <w:rPr>
          <w:rFonts w:ascii="Lotus Linotype" w:hAnsi="Lotus Linotype" w:cs="Lotus Linotype" w:hint="cs"/>
          <w:color w:val="000000"/>
          <w:sz w:val="24"/>
          <w:szCs w:val="24"/>
          <w:rtl/>
        </w:rPr>
        <w:t>أبو الوليد</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أجاب فيها عن هذه الشبهة المعاصرة بما يحصل به كفاية السائلين، والحجة للمعارضين</w:t>
      </w:r>
      <w:r w:rsidR="000E3A9A" w:rsidRPr="000E3A9A">
        <w:rPr>
          <w:rFonts w:ascii="Lotus Linotype" w:hAnsi="Lotus Linotype" w:cs="Lotus Linotype"/>
          <w:color w:val="000000"/>
          <w:sz w:val="24"/>
          <w:szCs w:val="24"/>
          <w:rtl/>
        </w:rPr>
        <w:t>.</w:t>
      </w:r>
    </w:p>
  </w:footnote>
  <w:footnote w:id="366">
    <w:p w14:paraId="454E1002" w14:textId="603A91E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لم يُنشر الكتاب حتى اليوم، ولا زال الشيخ -فرج الله عنه- أسيرًا حتى الساعة؛ نسأل الله أن يعجل بفكاكه، والحديث الذي يعنيه الشيخ هو ما رواه سلمة بن نفيل الكندي، قال: كنت جالسا عند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فقال رجل: يا رسول الله، أذال الناس الخيل، ووضعوا السلاح، وقالوا: لا جهاد قد وضعت الحرب أوزارها، فأقبل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بوجهه، وقال: (</w:t>
      </w:r>
      <w:r w:rsidRPr="00B60092">
        <w:rPr>
          <w:rFonts w:ascii="Lotus Linotype" w:hAnsi="Lotus Linotype" w:cs="Lotus Linotype"/>
          <w:b/>
          <w:bCs/>
          <w:color w:val="000000"/>
          <w:sz w:val="24"/>
          <w:szCs w:val="24"/>
          <w:rtl/>
        </w:rPr>
        <w:t>كذبوا الآن، الآن جاء القتال، ولا يزال من أمتي أمة يقاتلون على الحق، ويزيغ الله لهم قلوب أقوام، ويرزقهم منهم حتى تقوم الساعة، وحتى يأتي وعد الله، والخيل معقود في نواصيها الخير إلى يوم القيامة، وهو يوحى إلي أني مقبوض غير ملبث، وأنتم تتبعوني أفنادا، يضرب بعضكم رقاب بعض، وعقر دار المؤمنين الشام</w:t>
      </w:r>
      <w:r w:rsidRPr="00B60092">
        <w:rPr>
          <w:rFonts w:ascii="Lotus Linotype" w:hAnsi="Lotus Linotype" w:cs="Lotus Linotype"/>
          <w:color w:val="000000"/>
          <w:sz w:val="24"/>
          <w:szCs w:val="24"/>
          <w:rtl/>
        </w:rPr>
        <w:t>) [رواه النسائي (3561) وصححه الألباني]</w:t>
      </w:r>
      <w:r w:rsidR="000E3A9A" w:rsidRPr="000E3A9A">
        <w:rPr>
          <w:rFonts w:ascii="Lotus Linotype" w:hAnsi="Lotus Linotype" w:cs="Lotus Linotype"/>
          <w:color w:val="000000"/>
          <w:sz w:val="24"/>
          <w:szCs w:val="24"/>
          <w:rtl/>
        </w:rPr>
        <w:t>.</w:t>
      </w:r>
    </w:p>
  </w:footnote>
  <w:footnote w:id="367">
    <w:p w14:paraId="5EC905C6" w14:textId="2FC27EC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صحيح البخاري (3262)، من حديث أنس </w:t>
      </w:r>
      <w:r w:rsidRPr="00B60092">
        <w:rPr>
          <w:rFonts w:ascii="Lotus Linotype" w:hAnsi="Lotus Linotype" w:cs="Lotus Linotype"/>
          <w:color w:val="000000"/>
          <w:sz w:val="24"/>
          <w:szCs w:val="24"/>
        </w:rPr>
        <w:sym w:font="KFGQPC Arabic Symbols 01" w:char="F068"/>
      </w:r>
      <w:r w:rsidRPr="00B60092">
        <w:rPr>
          <w:rFonts w:ascii="Lotus Linotype" w:hAnsi="Lotus Linotype" w:cs="Lotus Linotype"/>
          <w:color w:val="000000"/>
          <w:sz w:val="24"/>
          <w:szCs w:val="24"/>
          <w:rtl/>
        </w:rPr>
        <w:t xml:space="preserve">، أن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نعى زيدا، وجعفرا، وابن رواحة للناس قبل أن يأتيهم خبرهم، فقال: (</w:t>
      </w:r>
      <w:r w:rsidRPr="00B60092">
        <w:rPr>
          <w:rFonts w:ascii="Lotus Linotype" w:hAnsi="Lotus Linotype" w:cs="Lotus Linotype"/>
          <w:b/>
          <w:bCs/>
          <w:color w:val="000000"/>
          <w:sz w:val="24"/>
          <w:szCs w:val="24"/>
          <w:rtl/>
        </w:rPr>
        <w:t>أخذ الراية زيد فأصيب، ثم أخذ جعفر فأصيب، ثم أخذ ابن رواحة فأصيب</w:t>
      </w:r>
      <w:r w:rsidRPr="00B60092">
        <w:rPr>
          <w:rFonts w:ascii="Lotus Linotype" w:hAnsi="Lotus Linotype" w:cs="Lotus Linotype"/>
          <w:color w:val="000000"/>
          <w:sz w:val="24"/>
          <w:szCs w:val="24"/>
          <w:rtl/>
        </w:rPr>
        <w:t xml:space="preserve"> - وعيناه تذرفان - </w:t>
      </w:r>
      <w:r w:rsidRPr="00B60092">
        <w:rPr>
          <w:rFonts w:ascii="Lotus Linotype" w:hAnsi="Lotus Linotype" w:cs="Lotus Linotype"/>
          <w:b/>
          <w:bCs/>
          <w:color w:val="000000"/>
          <w:sz w:val="24"/>
          <w:szCs w:val="24"/>
          <w:rtl/>
        </w:rPr>
        <w:t>حتى أخذ الراية سيف من سيوف الله، حتى فتح الله عليهم</w:t>
      </w:r>
      <w:r w:rsidRPr="00B60092">
        <w:rPr>
          <w:rFonts w:ascii="Lotus Linotype" w:hAnsi="Lotus Linotype" w:cs="Lotus Linotype"/>
          <w:color w:val="000000"/>
          <w:sz w:val="24"/>
          <w:szCs w:val="24"/>
          <w:rtl/>
        </w:rPr>
        <w:t>)</w:t>
      </w:r>
      <w:r w:rsidR="000E3A9A" w:rsidRPr="000E3A9A">
        <w:rPr>
          <w:rFonts w:ascii="Lotus Linotype" w:hAnsi="Lotus Linotype" w:cs="Lotus Linotype"/>
          <w:color w:val="000000"/>
          <w:sz w:val="24"/>
          <w:szCs w:val="24"/>
          <w:rtl/>
        </w:rPr>
        <w:t>.</w:t>
      </w:r>
    </w:p>
  </w:footnote>
  <w:footnote w:id="368">
    <w:p w14:paraId="60EF7018" w14:textId="08513DE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(1)</w:t>
      </w:r>
      <w:r w:rsidR="000E3A9A" w:rsidRPr="000E3A9A">
        <w:rPr>
          <w:rFonts w:ascii="Lotus Linotype" w:hAnsi="Lotus Linotype" w:cs="Lotus Linotype"/>
          <w:rtl/>
        </w:rPr>
        <w:t>.</w:t>
      </w:r>
    </w:p>
  </w:footnote>
  <w:footnote w:id="369">
    <w:p w14:paraId="5CAC2986" w14:textId="706460D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(4/ 23، حديث: 2824)</w:t>
      </w:r>
      <w:r w:rsidR="000E3A9A" w:rsidRPr="000E3A9A">
        <w:rPr>
          <w:rFonts w:ascii="Lotus Linotype" w:hAnsi="Lotus Linotype" w:cs="Lotus Linotype"/>
          <w:rtl/>
        </w:rPr>
        <w:t>.</w:t>
      </w:r>
    </w:p>
  </w:footnote>
  <w:footnote w:id="370">
    <w:p w14:paraId="53C1ED98" w14:textId="4D62AED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(6/ 36)</w:t>
      </w:r>
      <w:r w:rsidR="000E3A9A" w:rsidRPr="000E3A9A">
        <w:rPr>
          <w:rFonts w:ascii="Lotus Linotype" w:hAnsi="Lotus Linotype" w:cs="Lotus Linotype"/>
          <w:rtl/>
        </w:rPr>
        <w:t>.</w:t>
      </w:r>
    </w:p>
  </w:footnote>
  <w:footnote w:id="371">
    <w:p w14:paraId="51C4B9FB" w14:textId="745532B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مسند </w:t>
      </w:r>
      <w:proofErr w:type="spellStart"/>
      <w:r w:rsidRPr="00B60092">
        <w:rPr>
          <w:rFonts w:ascii="Lotus Linotype" w:hAnsi="Lotus Linotype" w:cs="Lotus Linotype"/>
          <w:rtl/>
        </w:rPr>
        <w:t>الروياني</w:t>
      </w:r>
      <w:proofErr w:type="spellEnd"/>
      <w:r w:rsidRPr="00B60092">
        <w:rPr>
          <w:rFonts w:ascii="Lotus Linotype" w:hAnsi="Lotus Linotype" w:cs="Lotus Linotype"/>
          <w:rtl/>
        </w:rPr>
        <w:t xml:space="preserve"> (39)</w:t>
      </w:r>
      <w:r w:rsidR="000E3A9A" w:rsidRPr="000E3A9A">
        <w:rPr>
          <w:rFonts w:ascii="Lotus Linotype" w:hAnsi="Lotus Linotype" w:cs="Lotus Linotype"/>
          <w:rtl/>
        </w:rPr>
        <w:t>.</w:t>
      </w:r>
    </w:p>
  </w:footnote>
  <w:footnote w:id="372">
    <w:p w14:paraId="031FC341" w14:textId="1863FAA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تاريخ الإسلام (5/ 77)</w:t>
      </w:r>
      <w:r w:rsidR="000E3A9A" w:rsidRPr="000E3A9A">
        <w:rPr>
          <w:rFonts w:ascii="Lotus Linotype" w:hAnsi="Lotus Linotype" w:cs="Lotus Linotype"/>
          <w:rtl/>
        </w:rPr>
        <w:t>.</w:t>
      </w:r>
    </w:p>
  </w:footnote>
  <w:footnote w:id="373">
    <w:p w14:paraId="74924BC2" w14:textId="53C09A19" w:rsidR="00591EE6" w:rsidRPr="00B60092" w:rsidRDefault="00591EE6" w:rsidP="000E3A9A">
      <w:pPr>
        <w:autoSpaceDE w:val="0"/>
        <w:autoSpaceDN w:val="0"/>
        <w:adjustRightInd w:val="0"/>
        <w:ind w:left="340" w:hanging="340"/>
        <w:jc w:val="both"/>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بحث الشيخ أبو الحسن الفلسطيني، هذه المسألة </w:t>
      </w:r>
      <w:proofErr w:type="spellStart"/>
      <w:r w:rsidRPr="00B60092">
        <w:rPr>
          <w:rFonts w:ascii="Lotus Linotype" w:hAnsi="Lotus Linotype" w:cs="Lotus Linotype"/>
          <w:rtl/>
        </w:rPr>
        <w:t>ومناطاتها</w:t>
      </w:r>
      <w:proofErr w:type="spellEnd"/>
      <w:r w:rsidRPr="00B60092">
        <w:rPr>
          <w:rFonts w:ascii="Lotus Linotype" w:hAnsi="Lotus Linotype" w:cs="Lotus Linotype"/>
          <w:rtl/>
        </w:rPr>
        <w:t xml:space="preserve"> في كتابه الفذ: «البشرى المهدية</w:t>
      </w:r>
      <w:r w:rsidR="000E3A9A" w:rsidRPr="000E3A9A">
        <w:rPr>
          <w:rFonts w:ascii="Lotus Linotype" w:hAnsi="Lotus Linotype" w:cs="Lotus Linotype"/>
          <w:rtl/>
        </w:rPr>
        <w:t>..</w:t>
      </w:r>
      <w:r w:rsidRPr="00B60092">
        <w:rPr>
          <w:rFonts w:ascii="Lotus Linotype" w:hAnsi="Lotus Linotype" w:cs="Lotus Linotype"/>
          <w:rtl/>
        </w:rPr>
        <w:t xml:space="preserve"> لمنفذي العمليات الاستشهادية» عقد فيه الفصل الخامس من الباب الأول تحت عنوان «إثْبَاتُ قِيَاسِ مَسْأَلَةِ الانْغِمَاسِ بِالالْتِحَام عَلَى مَسْألَةِ الانْغِمَاسِ </w:t>
      </w:r>
      <w:proofErr w:type="spellStart"/>
      <w:r w:rsidRPr="00B60092">
        <w:rPr>
          <w:rFonts w:ascii="Lotus Linotype" w:hAnsi="Lotus Linotype" w:cs="Lotus Linotype"/>
          <w:rtl/>
        </w:rPr>
        <w:t>بِالتّلْغِيْمِ</w:t>
      </w:r>
      <w:proofErr w:type="spellEnd"/>
      <w:r w:rsidRPr="00B60092">
        <w:rPr>
          <w:rFonts w:ascii="Lotus Linotype" w:hAnsi="Lotus Linotype" w:cs="Lotus Linotype"/>
          <w:rtl/>
        </w:rPr>
        <w:t xml:space="preserve"> وَالتّفْخِيْخ»، ومما جاء فيه (ص 28 - 29): «</w:t>
      </w:r>
      <w:r w:rsidRPr="00B60092">
        <w:rPr>
          <w:rFonts w:ascii="Lotus Linotype" w:hAnsi="Lotus Linotype" w:cs="Lotus Linotype"/>
          <w:b/>
          <w:bCs/>
          <w:rtl/>
        </w:rPr>
        <w:t>تحديد العلّة الجامعة للفرع والأصل</w:t>
      </w:r>
      <w:r w:rsidRPr="00B60092">
        <w:rPr>
          <w:rFonts w:ascii="Lotus Linotype" w:hAnsi="Lotus Linotype" w:cs="Lotus Linotype"/>
          <w:rtl/>
        </w:rPr>
        <w:t>: والعلة الجامعة هنا مركبة من عدة أوصاف مشتركة بين الفرع والأصل</w:t>
      </w:r>
      <w:r w:rsidR="000E3A9A" w:rsidRPr="000E3A9A">
        <w:rPr>
          <w:rFonts w:ascii="Lotus Linotype" w:hAnsi="Lotus Linotype" w:cs="Lotus Linotype"/>
          <w:rtl/>
        </w:rPr>
        <w:t>.</w:t>
      </w:r>
    </w:p>
    <w:p w14:paraId="2B7145B2" w14:textId="444A2806"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b/>
          <w:bCs/>
          <w:sz w:val="24"/>
          <w:szCs w:val="24"/>
          <w:rtl/>
        </w:rPr>
        <w:t>الأصل</w:t>
      </w:r>
      <w:r w:rsidRPr="000E3A9A">
        <w:rPr>
          <w:rFonts w:ascii="Lotus Linotype" w:hAnsi="Lotus Linotype" w:cs="Lotus Linotype"/>
          <w:sz w:val="24"/>
          <w:szCs w:val="24"/>
          <w:rtl/>
        </w:rPr>
        <w:t>: أن ينغمس المسلم المجاهد، أو جماعة قليلة من المجاهدين في العدو الكثير، بقصد النكاية فيه، وتحصيل مصلحة راجحة، وطلب الشهادة، مع غلبة الظن أو اليقين بالموت في سبيل الله، قتلا بيد العدو</w:t>
      </w:r>
      <w:r w:rsidR="000E3A9A" w:rsidRPr="000E3A9A">
        <w:rPr>
          <w:rFonts w:ascii="Lotus Linotype" w:hAnsi="Lotus Linotype" w:cs="Lotus Linotype"/>
          <w:sz w:val="24"/>
          <w:szCs w:val="24"/>
          <w:rtl/>
        </w:rPr>
        <w:t>.</w:t>
      </w:r>
    </w:p>
    <w:p w14:paraId="338B7D94" w14:textId="2D149319"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b/>
          <w:bCs/>
          <w:sz w:val="24"/>
          <w:szCs w:val="24"/>
          <w:rtl/>
        </w:rPr>
        <w:t>الفرع</w:t>
      </w:r>
      <w:r w:rsidRPr="000E3A9A">
        <w:rPr>
          <w:rFonts w:ascii="Lotus Linotype" w:hAnsi="Lotus Linotype" w:cs="Lotus Linotype"/>
          <w:sz w:val="24"/>
          <w:szCs w:val="24"/>
          <w:rtl/>
        </w:rPr>
        <w:t>: أن ينغمس المسلم المجاهد، أو جماعة قليلة من المجاهدين في العدو الكثير، بقصد النكاية فيه، وتحصيل مصلحة راجحة، وطلب الشهادة، مع اليقين بالموت في سبيل الله، مبتدأ نفسه بحزام ناسف يتوسطه، أو سيارة أو سفينة أو طائرة مفخخة أو لا، أو غيرها من وسائل النكاية الحديثة</w:t>
      </w:r>
      <w:r w:rsidR="000E3A9A" w:rsidRPr="000E3A9A">
        <w:rPr>
          <w:rFonts w:ascii="Lotus Linotype" w:hAnsi="Lotus Linotype" w:cs="Lotus Linotype"/>
          <w:sz w:val="24"/>
          <w:szCs w:val="24"/>
          <w:rtl/>
        </w:rPr>
        <w:t>.</w:t>
      </w:r>
    </w:p>
    <w:p w14:paraId="095D6E49" w14:textId="77777777"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 الأوصاف أو المناطات المشتركة ستّ مناطات وهي: </w:t>
      </w:r>
    </w:p>
    <w:p w14:paraId="605C9FFD" w14:textId="69EAE4AD"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1- في سبيل الله</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2</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الانغماس</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3- طلب الشهادة</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4- النكاية بالعدو</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5- تحصيل مصلحة راجحة</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6- اليقين بالموت</w:t>
      </w:r>
      <w:r w:rsidR="000E3A9A" w:rsidRPr="000E3A9A">
        <w:rPr>
          <w:rFonts w:ascii="Lotus Linotype" w:hAnsi="Lotus Linotype" w:cs="Lotus Linotype"/>
          <w:sz w:val="24"/>
          <w:szCs w:val="24"/>
          <w:rtl/>
        </w:rPr>
        <w:t>.</w:t>
      </w:r>
    </w:p>
    <w:p w14:paraId="5C7292F6" w14:textId="6C16E470"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المناطات الخمس الأولى، يشترك فيها الأصل والفرع من كل الوجوه، ومناط اليقين بالموت يشتركان فيها بشطر الوجوه</w:t>
      </w:r>
      <w:r w:rsidR="000E3A9A">
        <w:rPr>
          <w:rFonts w:ascii="Lotus Linotype" w:hAnsi="Lotus Linotype" w:cs="Lotus Linotype" w:hint="cs"/>
          <w:sz w:val="24"/>
          <w:szCs w:val="24"/>
          <w:rtl/>
        </w:rPr>
        <w:t>؛</w:t>
      </w:r>
      <w:r w:rsidRPr="000E3A9A">
        <w:rPr>
          <w:rFonts w:ascii="Lotus Linotype" w:hAnsi="Lotus Linotype" w:cs="Lotus Linotype"/>
          <w:sz w:val="24"/>
          <w:szCs w:val="24"/>
          <w:rtl/>
        </w:rPr>
        <w:t xml:space="preserve"> فقد مر معنا في مسألة الانغماس بالالتحام بعض الصور التي تكون بغلبة الظن لا باليقين، وعلى كل حال مسألة الانغماس بالالتحام أخذت شرعيتها في كل الصور، إن كان بغلبة ظن أو بيقين، فمناط اليقين متحقق وواقع في شطر صورها، فهو مشروع»</w:t>
      </w:r>
      <w:r w:rsidR="000E3A9A" w:rsidRPr="000E3A9A">
        <w:rPr>
          <w:rFonts w:ascii="Lotus Linotype" w:hAnsi="Lotus Linotype" w:cs="Lotus Linotype"/>
          <w:sz w:val="24"/>
          <w:szCs w:val="24"/>
          <w:rtl/>
        </w:rPr>
        <w:t>.</w:t>
      </w:r>
    </w:p>
  </w:footnote>
  <w:footnote w:id="374">
    <w:p w14:paraId="327CD058" w14:textId="4945E9C1" w:rsidR="00591EE6" w:rsidRPr="00B60092" w:rsidRDefault="00591EE6" w:rsidP="00B60092">
      <w:pPr>
        <w:widowControl w:val="0"/>
        <w:tabs>
          <w:tab w:val="left" w:pos="6486"/>
        </w:tabs>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مسألة التسبب والمباشرة طالت فيها فصول النقاش، وقد بحثها صاحب كتاب «البشرى المهدية» فقال: «الأوصاف أو المناطات المختلفة بين الأصل والفرع، وهي مناطان: 1- التسبب</w:t>
      </w:r>
      <w:r w:rsidR="000E3A9A" w:rsidRPr="000E3A9A">
        <w:rPr>
          <w:rFonts w:ascii="Lotus Linotype" w:hAnsi="Lotus Linotype" w:cs="Lotus Linotype"/>
          <w:rtl/>
        </w:rPr>
        <w:t>.</w:t>
      </w:r>
      <w:r w:rsidRPr="00B60092">
        <w:rPr>
          <w:rFonts w:ascii="Lotus Linotype" w:hAnsi="Lotus Linotype" w:cs="Lotus Linotype"/>
          <w:rtl/>
        </w:rPr>
        <w:t xml:space="preserve"> 2- المباشرة</w:t>
      </w:r>
      <w:r w:rsidR="000E3A9A" w:rsidRPr="000E3A9A">
        <w:rPr>
          <w:rFonts w:ascii="Lotus Linotype" w:hAnsi="Lotus Linotype" w:cs="Lotus Linotype"/>
          <w:rtl/>
        </w:rPr>
        <w:t>.</w:t>
      </w:r>
      <w:r w:rsidRPr="00B60092">
        <w:rPr>
          <w:rFonts w:ascii="Lotus Linotype" w:hAnsi="Lotus Linotype" w:cs="Lotus Linotype"/>
          <w:rtl/>
        </w:rPr>
        <w:t xml:space="preserve"> فيتحصل مما سبق: أن أوجه الشبه بين الأصل والفرع ستّ وجوه، وأوجه الخلاف هي وجه واحد وهو الفرق بين التسبب والمباشرة</w:t>
      </w:r>
      <w:r w:rsidR="000E3A9A" w:rsidRPr="000E3A9A">
        <w:rPr>
          <w:rFonts w:ascii="Lotus Linotype" w:hAnsi="Lotus Linotype" w:cs="Lotus Linotype"/>
          <w:rtl/>
        </w:rPr>
        <w:t>...</w:t>
      </w:r>
      <w:r w:rsidRPr="00B60092">
        <w:rPr>
          <w:rFonts w:ascii="Lotus Linotype" w:hAnsi="Lotus Linotype" w:cs="Lotus Linotype"/>
          <w:rtl/>
        </w:rPr>
        <w:t xml:space="preserve"> ففي مسألة الانغماس بالالتحام، المسلم يتعرض لأسباب الموت والقتل ويقاتل حتى يقتل، وفي مسألة الانغماس بالتفخيخ </w:t>
      </w:r>
      <w:proofErr w:type="spellStart"/>
      <w:r w:rsidRPr="00B60092">
        <w:rPr>
          <w:rFonts w:ascii="Lotus Linotype" w:hAnsi="Lotus Linotype" w:cs="Lotus Linotype"/>
          <w:rtl/>
        </w:rPr>
        <w:t>والتلغيم</w:t>
      </w:r>
      <w:proofErr w:type="spellEnd"/>
      <w:r w:rsidRPr="00B60092">
        <w:rPr>
          <w:rFonts w:ascii="Lotus Linotype" w:hAnsi="Lotus Linotype" w:cs="Lotus Linotype"/>
          <w:rtl/>
        </w:rPr>
        <w:t>؛ المسلم يباشر نفسه بالقتل بالتفجير ثم يقتل من شاء الله من العدو، ونوهنا من قبل أن الفارق بين التسبب والمباشرة صوري لا أثر له في الحكم، ودليله أنا نظرنا في الشرع، فوجدنا أن أحكامه جرت عادتها دون التفريق بين المتسبب والمباشر في الحكم، بل يأخذان نفس الحكم، وخاصة في باب الجنايات المتعلق بإزهاق النفوس وحقوقها» ثم ساق الأدلة المتكاثرة على هذا المعنى</w:t>
      </w:r>
      <w:r w:rsidR="000E3A9A" w:rsidRPr="000E3A9A">
        <w:rPr>
          <w:rFonts w:ascii="Lotus Linotype" w:hAnsi="Lotus Linotype" w:cs="Lotus Linotype"/>
          <w:rtl/>
        </w:rPr>
        <w:t>.</w:t>
      </w:r>
    </w:p>
  </w:footnote>
  <w:footnote w:id="375">
    <w:p w14:paraId="795185CC" w14:textId="27EC8B2B" w:rsidR="00591EE6" w:rsidRPr="00B60092" w:rsidRDefault="00591EE6" w:rsidP="00B60092">
      <w:pPr>
        <w:widowControl w:val="0"/>
        <w:tabs>
          <w:tab w:val="left" w:pos="6486"/>
        </w:tabs>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(3463)، صحيح مسلم (113)</w:t>
      </w:r>
      <w:r w:rsidR="000E3A9A" w:rsidRPr="000E3A9A">
        <w:rPr>
          <w:rFonts w:ascii="Lotus Linotype" w:hAnsi="Lotus Linotype" w:cs="Lotus Linotype"/>
          <w:rtl/>
        </w:rPr>
        <w:t>.</w:t>
      </w:r>
    </w:p>
  </w:footnote>
  <w:footnote w:id="376">
    <w:p w14:paraId="4786EE67" w14:textId="6B514647" w:rsidR="00591EE6" w:rsidRPr="00B60092" w:rsidRDefault="00591EE6" w:rsidP="00B60092">
      <w:pPr>
        <w:widowControl w:val="0"/>
        <w:tabs>
          <w:tab w:val="left" w:pos="6486"/>
        </w:tabs>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(6 / 500) قال الحافظ: «إنما استحق المعاقبة لأن الله لم يطلعه على انقضاء أجله فاختار هو قتل نفسه فاستحق المعاقبة لعصيانه</w:t>
      </w:r>
      <w:r w:rsidR="000E3A9A" w:rsidRPr="000E3A9A">
        <w:rPr>
          <w:rFonts w:ascii="Lotus Linotype" w:hAnsi="Lotus Linotype" w:cs="Lotus Linotype"/>
          <w:rtl/>
        </w:rPr>
        <w:t>..</w:t>
      </w:r>
      <w:r w:rsidRPr="00B60092">
        <w:rPr>
          <w:rFonts w:ascii="Lotus Linotype" w:hAnsi="Lotus Linotype" w:cs="Lotus Linotype"/>
          <w:rtl/>
        </w:rPr>
        <w:t xml:space="preserve"> وفي الحديث تحريم قتل النفس سواء كانت نفس القاتل أم غيره وقتل الغير يؤخذ تحريمه من هذا الحديث بطريق الأولى وفيه الوقوف عند حقوق الله ورحمته بخلقه حيث حرم عليهم قتل نفوسهم وأن الأنفس ملك الله»</w:t>
      </w:r>
      <w:r w:rsidR="000E3A9A" w:rsidRPr="000E3A9A">
        <w:rPr>
          <w:rFonts w:ascii="Lotus Linotype" w:hAnsi="Lotus Linotype" w:cs="Lotus Linotype"/>
          <w:rtl/>
        </w:rPr>
        <w:t>.</w:t>
      </w:r>
    </w:p>
  </w:footnote>
  <w:footnote w:id="377">
    <w:p w14:paraId="1E74B2AC" w14:textId="6E20C75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(3030)، صحيح مسلم (1739)</w:t>
      </w:r>
      <w:r w:rsidR="000E3A9A" w:rsidRPr="000E3A9A">
        <w:rPr>
          <w:rFonts w:ascii="Lotus Linotype" w:hAnsi="Lotus Linotype" w:cs="Lotus Linotype"/>
          <w:color w:val="000000"/>
          <w:sz w:val="24"/>
          <w:szCs w:val="24"/>
          <w:rtl/>
        </w:rPr>
        <w:t>.</w:t>
      </w:r>
    </w:p>
  </w:footnote>
  <w:footnote w:id="378">
    <w:p w14:paraId="7DF72E5F" w14:textId="09168F4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اقتضاء الصراط المستقيم مخالفة أصحاب الجحيم (ص 471)</w:t>
      </w:r>
      <w:r w:rsidR="000E3A9A" w:rsidRPr="000E3A9A">
        <w:rPr>
          <w:rFonts w:ascii="Lotus Linotype" w:hAnsi="Lotus Linotype" w:cs="Lotus Linotype"/>
          <w:rtl/>
        </w:rPr>
        <w:t>.</w:t>
      </w:r>
    </w:p>
  </w:footnote>
  <w:footnote w:id="379">
    <w:p w14:paraId="0EBAF411" w14:textId="50C870F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اقتضاء الصراط المستقيم مخالفة أصحاب الجحيم (ص 471)</w:t>
      </w:r>
      <w:r w:rsidR="000E3A9A" w:rsidRPr="000E3A9A">
        <w:rPr>
          <w:rFonts w:ascii="Lotus Linotype" w:hAnsi="Lotus Linotype" w:cs="Lotus Linotype"/>
          <w:rtl/>
        </w:rPr>
        <w:t>.</w:t>
      </w:r>
    </w:p>
  </w:footnote>
  <w:footnote w:id="380">
    <w:p w14:paraId="3531E5E6" w14:textId="3404EE0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الاستغاثة (ص 389)</w:t>
      </w:r>
      <w:r w:rsidR="000E3A9A" w:rsidRPr="000E3A9A">
        <w:rPr>
          <w:rFonts w:ascii="Lotus Linotype" w:hAnsi="Lotus Linotype" w:cs="Lotus Linotype"/>
          <w:rtl/>
        </w:rPr>
        <w:t>.</w:t>
      </w:r>
    </w:p>
  </w:footnote>
  <w:footnote w:id="381">
    <w:p w14:paraId="6E98953B" w14:textId="77777777" w:rsidR="00681D39"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يحسن هنا الإشارة إلى أن كتاب «فتوح البلدان» قد شكك بعض الباحثين في نسبته للواقدي؛ حتى قال الزركلي في «الأعلام» مترجِمًا للواقدي: «وينسب إليه كتاب فتوح الشام وأكثره مما لا تصح نسبته إليه»، وقد فصل شيخ الإسلام في بيان حال مرويات «الواقدي» فقال: «لا يختلف اثنان أن الواقدي من أعلم الناس بتفاصيل أمور المغازي، وأخبرهم بأحوالها، وقد كان الشافعي وأحمد وغيرهما يستفيدون علم ذلك من كتبه، نعم هذا الباب يدخله خلط الروايات بعضها ببعض حتى يظهر أنه سمع مجموع القصة من شيوخه، وإنما سمع من كل واحد بعضها ولم يميزه، ويدخله أخذ ذلك من الحديث المرسل والمقطوع، وربما حدس الراوي بعض الأمور لقرائن </w:t>
      </w:r>
      <w:proofErr w:type="spellStart"/>
      <w:r w:rsidRPr="00B60092">
        <w:rPr>
          <w:rFonts w:ascii="Lotus Linotype" w:hAnsi="Lotus Linotype" w:cs="Lotus Linotype"/>
          <w:rtl/>
        </w:rPr>
        <w:t>استفادها</w:t>
      </w:r>
      <w:proofErr w:type="spellEnd"/>
      <w:r w:rsidRPr="00B60092">
        <w:rPr>
          <w:rFonts w:ascii="Lotus Linotype" w:hAnsi="Lotus Linotype" w:cs="Lotus Linotype"/>
          <w:rtl/>
        </w:rPr>
        <w:t xml:space="preserve"> من عدة جهات، ويُكثر من ذلك إكثارًا ينسب لأجله إلى المجازفة في الرواية وعدم الضبط»، وإذا تفرد الواقدي بأثر أو رواية في المغازي ينبني عليها حكم؛ فالأصل عدم الاحتجاج بها؛ فقد قال الذهبي: «الواقدي ضعيف؛ يُحتاج إليه في الغزوات والتاريخ، ونورد آثاره من غير احتجاج» ولأهل العلم مواقف عملية في رد كلام الواقدي فيما يُحتج به من مسائل استنادا لكلامه؛ فهذا شيخ الإسلام يقول: «بئر بضاعة باتفاق العلماء وأهل العلم بها هي بئر ليست جارية، وما يذكر عن الواقدي من أنها جارية أمر باطل، فإن الواقدي لا يحتج به باتفاق أهل العلم»</w:t>
      </w:r>
      <w:r w:rsidR="000E3A9A" w:rsidRPr="000E3A9A">
        <w:rPr>
          <w:rFonts w:ascii="Lotus Linotype" w:hAnsi="Lotus Linotype" w:cs="Lotus Linotype"/>
          <w:rtl/>
        </w:rPr>
        <w:t>.</w:t>
      </w:r>
    </w:p>
    <w:p w14:paraId="564D8B76" w14:textId="761A6B70" w:rsidR="00591EE6" w:rsidRPr="00B60092" w:rsidRDefault="00591EE6" w:rsidP="00681D39">
      <w:pPr>
        <w:autoSpaceDE w:val="0"/>
        <w:autoSpaceDN w:val="0"/>
        <w:adjustRightInd w:val="0"/>
        <w:ind w:left="367"/>
        <w:jc w:val="lowKashida"/>
        <w:rPr>
          <w:rFonts w:ascii="Lotus Linotype" w:hAnsi="Lotus Linotype" w:cs="Lotus Linotype"/>
          <w:rtl/>
        </w:rPr>
      </w:pPr>
      <w:r w:rsidRPr="00B60092">
        <w:rPr>
          <w:rFonts w:ascii="Lotus Linotype" w:hAnsi="Lotus Linotype" w:cs="Lotus Linotype"/>
          <w:rtl/>
        </w:rPr>
        <w:t>مع ملاحظة أن أغلب المذكور في كتاب الواقدي إنما هو لبس الزِّي لا لبس الصلبان؛ فالصواب ضعف هذه الأثر، وعدم صحة الاحتجاج به، والله أعلم</w:t>
      </w:r>
      <w:r w:rsidR="000E3A9A" w:rsidRPr="000E3A9A">
        <w:rPr>
          <w:rFonts w:ascii="Lotus Linotype" w:hAnsi="Lotus Linotype" w:cs="Lotus Linotype"/>
          <w:rtl/>
        </w:rPr>
        <w:t>.</w:t>
      </w:r>
    </w:p>
  </w:footnote>
  <w:footnote w:id="382">
    <w:p w14:paraId="77EBFEB6" w14:textId="0CBFD22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(6/ 159)</w:t>
      </w:r>
      <w:r w:rsidR="000E3A9A" w:rsidRPr="000E3A9A">
        <w:rPr>
          <w:rFonts w:ascii="Lotus Linotype" w:hAnsi="Lotus Linotype" w:cs="Lotus Linotype"/>
          <w:rtl/>
        </w:rPr>
        <w:t>.</w:t>
      </w:r>
    </w:p>
  </w:footnote>
  <w:footnote w:id="383">
    <w:p w14:paraId="33978BF2" w14:textId="6EB6F59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(7/ 338)</w:t>
      </w:r>
      <w:r w:rsidR="000E3A9A" w:rsidRPr="000E3A9A">
        <w:rPr>
          <w:rFonts w:ascii="Lotus Linotype" w:hAnsi="Lotus Linotype" w:cs="Lotus Linotype"/>
          <w:rtl/>
        </w:rPr>
        <w:t>.</w:t>
      </w:r>
    </w:p>
  </w:footnote>
  <w:footnote w:id="384">
    <w:p w14:paraId="57E09842" w14:textId="007B74C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مسند أحمد (12409)، وقال الأرنؤوط: إسناده صحيح على شرط الشيخين</w:t>
      </w:r>
      <w:r w:rsidR="000E3A9A" w:rsidRPr="000E3A9A">
        <w:rPr>
          <w:rFonts w:ascii="Lotus Linotype" w:hAnsi="Lotus Linotype" w:cs="Lotus Linotype"/>
          <w:rtl/>
        </w:rPr>
        <w:t>.</w:t>
      </w:r>
    </w:p>
  </w:footnote>
  <w:footnote w:id="385">
    <w:p w14:paraId="5E3DF18B" w14:textId="001D0FE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(3030)، صحيح مسلم (1739)</w:t>
      </w:r>
      <w:r w:rsidR="000E3A9A" w:rsidRPr="000E3A9A">
        <w:rPr>
          <w:rFonts w:ascii="Lotus Linotype" w:hAnsi="Lotus Linotype" w:cs="Lotus Linotype"/>
          <w:color w:val="000000"/>
          <w:sz w:val="24"/>
          <w:szCs w:val="24"/>
          <w:rtl/>
        </w:rPr>
        <w:t>.</w:t>
      </w:r>
    </w:p>
  </w:footnote>
  <w:footnote w:id="386">
    <w:p w14:paraId="09684BF9" w14:textId="2DB9840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المغني (9/ 218)، قال ابن قدامة: «وروي أن عمرو بن عبد ود بارز عليا كرم الله وجهه، فلما أقبل عليه، قال علي: ما برزت لأقاتل اثنين</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فالتفت عمرو فوثب عليه فضربه، فقال عمرو: خدعتني</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فقال علي: الحرب خدعة»</w:t>
      </w:r>
      <w:r w:rsidR="000E3A9A" w:rsidRPr="000E3A9A">
        <w:rPr>
          <w:rFonts w:ascii="Lotus Linotype" w:hAnsi="Lotus Linotype" w:cs="Lotus Linotype"/>
          <w:color w:val="000000"/>
          <w:sz w:val="24"/>
          <w:szCs w:val="24"/>
          <w:rtl/>
        </w:rPr>
        <w:t>.</w:t>
      </w:r>
    </w:p>
  </w:footnote>
  <w:footnote w:id="387">
    <w:p w14:paraId="01374735" w14:textId="01B5179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طرح التثريب (7/ 215)، الدر المختار ورد المحتار (6/ 427)</w:t>
      </w:r>
      <w:r w:rsidR="000E3A9A" w:rsidRPr="000E3A9A">
        <w:rPr>
          <w:rFonts w:ascii="Lotus Linotype" w:hAnsi="Lotus Linotype" w:cs="Lotus Linotype"/>
          <w:color w:val="000000"/>
          <w:sz w:val="24"/>
          <w:szCs w:val="24"/>
          <w:rtl/>
        </w:rPr>
        <w:t>.</w:t>
      </w:r>
    </w:p>
  </w:footnote>
  <w:footnote w:id="388">
    <w:p w14:paraId="40B37520" w14:textId="0F2E594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تحفة الأحوذي (5/ 262)</w:t>
      </w:r>
      <w:r w:rsidR="000E3A9A" w:rsidRPr="000E3A9A">
        <w:rPr>
          <w:rFonts w:ascii="Lotus Linotype" w:hAnsi="Lotus Linotype" w:cs="Lotus Linotype"/>
          <w:color w:val="000000"/>
          <w:sz w:val="24"/>
          <w:szCs w:val="24"/>
          <w:rtl/>
        </w:rPr>
        <w:t>.</w:t>
      </w:r>
    </w:p>
  </w:footnote>
  <w:footnote w:id="389">
    <w:p w14:paraId="3FA1214C" w14:textId="0E0BD3E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الحديث في: صحيح البخاري (3030)، صحيح مسلم (1739)، وانظر: كشاف القناع (3/ 56)</w:t>
      </w:r>
      <w:r w:rsidR="000E3A9A" w:rsidRPr="000E3A9A">
        <w:rPr>
          <w:rFonts w:ascii="Lotus Linotype" w:hAnsi="Lotus Linotype" w:cs="Lotus Linotype"/>
          <w:color w:val="000000"/>
          <w:sz w:val="24"/>
          <w:szCs w:val="24"/>
          <w:rtl/>
        </w:rPr>
        <w:t>.</w:t>
      </w:r>
    </w:p>
  </w:footnote>
  <w:footnote w:id="390">
    <w:p w14:paraId="2387294B" w14:textId="4BF2FD3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كشاف القناع (3/ 70)</w:t>
      </w:r>
      <w:r w:rsidR="000E3A9A" w:rsidRPr="000E3A9A">
        <w:rPr>
          <w:rFonts w:ascii="Lotus Linotype" w:hAnsi="Lotus Linotype" w:cs="Lotus Linotype"/>
          <w:color w:val="000000"/>
          <w:sz w:val="24"/>
          <w:szCs w:val="24"/>
          <w:rtl/>
        </w:rPr>
        <w:t>.</w:t>
      </w:r>
    </w:p>
  </w:footnote>
  <w:footnote w:id="391">
    <w:p w14:paraId="1347DD11" w14:textId="7B8FA7D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مجمع الأنهر في شرح ملتقى الأبحر (1/ 663)</w:t>
      </w:r>
      <w:r w:rsidR="000E3A9A" w:rsidRPr="000E3A9A">
        <w:rPr>
          <w:rFonts w:ascii="Lotus Linotype" w:hAnsi="Lotus Linotype" w:cs="Lotus Linotype"/>
          <w:color w:val="000000"/>
          <w:sz w:val="24"/>
          <w:szCs w:val="24"/>
          <w:rtl/>
        </w:rPr>
        <w:t>.</w:t>
      </w:r>
    </w:p>
  </w:footnote>
  <w:footnote w:id="392">
    <w:p w14:paraId="46F89F34" w14:textId="7DA61AF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(4113)، صحيح مسلم (2415)</w:t>
      </w:r>
      <w:r w:rsidR="000E3A9A" w:rsidRPr="000E3A9A">
        <w:rPr>
          <w:rFonts w:ascii="Lotus Linotype" w:hAnsi="Lotus Linotype" w:cs="Lotus Linotype"/>
          <w:color w:val="000000"/>
          <w:sz w:val="24"/>
          <w:szCs w:val="24"/>
          <w:rtl/>
        </w:rPr>
        <w:t>.</w:t>
      </w:r>
    </w:p>
  </w:footnote>
  <w:footnote w:id="393">
    <w:p w14:paraId="4B00796A" w14:textId="7D65EF4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سيرة ابن هشام (2/ 229)</w:t>
      </w:r>
      <w:r w:rsidR="000E3A9A" w:rsidRPr="000E3A9A">
        <w:rPr>
          <w:rFonts w:ascii="Lotus Linotype" w:hAnsi="Lotus Linotype" w:cs="Lotus Linotype"/>
          <w:color w:val="000000"/>
          <w:sz w:val="24"/>
          <w:szCs w:val="24"/>
          <w:rtl/>
        </w:rPr>
        <w:t>.</w:t>
      </w:r>
    </w:p>
  </w:footnote>
  <w:footnote w:id="394">
    <w:p w14:paraId="65298D05" w14:textId="0F232F6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شرح مختص خليل للخراشي (3 / 154)</w:t>
      </w:r>
      <w:r w:rsidR="000E3A9A" w:rsidRPr="000E3A9A">
        <w:rPr>
          <w:rFonts w:ascii="Lotus Linotype" w:hAnsi="Lotus Linotype" w:cs="Lotus Linotype"/>
          <w:color w:val="000000"/>
          <w:sz w:val="24"/>
          <w:szCs w:val="24"/>
          <w:rtl/>
        </w:rPr>
        <w:t>.</w:t>
      </w:r>
    </w:p>
  </w:footnote>
  <w:footnote w:id="395">
    <w:p w14:paraId="6C3EA415" w14:textId="019A9B9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(3030)، صحيح مسلم (1739)</w:t>
      </w:r>
      <w:r w:rsidR="000E3A9A" w:rsidRPr="000E3A9A">
        <w:rPr>
          <w:rFonts w:ascii="Lotus Linotype" w:hAnsi="Lotus Linotype" w:cs="Lotus Linotype"/>
          <w:color w:val="000000"/>
          <w:sz w:val="24"/>
          <w:szCs w:val="24"/>
          <w:rtl/>
        </w:rPr>
        <w:t>.</w:t>
      </w:r>
    </w:p>
  </w:footnote>
  <w:footnote w:id="396">
    <w:p w14:paraId="6413B80B" w14:textId="1EB2B33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 xml:space="preserve">قال الغزالي: </w:t>
      </w:r>
      <w:r w:rsidRPr="00B60092">
        <w:rPr>
          <w:rFonts w:ascii="Lotus Linotype" w:hAnsi="Lotus Linotype" w:cs="Lotus Linotype" w:hint="eastAsia"/>
          <w:color w:val="000000"/>
          <w:sz w:val="24"/>
          <w:szCs w:val="24"/>
          <w:rtl/>
        </w:rPr>
        <w:t>«</w:t>
      </w:r>
      <w:r w:rsidRPr="00B60092">
        <w:rPr>
          <w:rFonts w:ascii="Lotus Linotype" w:hAnsi="Lotus Linotype" w:cs="Lotus Linotype"/>
          <w:color w:val="000000"/>
          <w:sz w:val="24"/>
          <w:szCs w:val="24"/>
          <w:rtl/>
        </w:rPr>
        <w:t>لا أرى رخصة في تثقيب أذن الصبية لأجل تعليق حلق الذهب فيها فإن هذا جرح مؤلم ومثله موجب للقصاص فلا يجوز</w:t>
      </w:r>
      <w:r w:rsidRPr="00B60092">
        <w:rPr>
          <w:rFonts w:ascii="Lotus Linotype" w:hAnsi="Lotus Linotype" w:cs="Lotus Linotype" w:hint="cs"/>
          <w:color w:val="000000"/>
          <w:sz w:val="24"/>
          <w:szCs w:val="24"/>
          <w:rtl/>
        </w:rPr>
        <w:t>» [إحياء علوم الدين: 2 / 341]</w:t>
      </w:r>
      <w:r w:rsidR="000E3A9A" w:rsidRPr="000E3A9A">
        <w:rPr>
          <w:rFonts w:ascii="Lotus Linotype" w:hAnsi="Lotus Linotype" w:cs="Lotus Linotype" w:hint="cs"/>
          <w:color w:val="000000"/>
          <w:sz w:val="24"/>
          <w:szCs w:val="24"/>
          <w:rtl/>
        </w:rPr>
        <w:t>.</w:t>
      </w:r>
      <w:r w:rsidRPr="00B60092">
        <w:rPr>
          <w:rFonts w:ascii="Lotus Linotype" w:hAnsi="Lotus Linotype" w:cs="Lotus Linotype"/>
          <w:color w:val="000000"/>
          <w:sz w:val="24"/>
          <w:szCs w:val="24"/>
          <w:rtl/>
        </w:rPr>
        <w:t xml:space="preserve"> </w:t>
      </w:r>
    </w:p>
  </w:footnote>
  <w:footnote w:id="397">
    <w:p w14:paraId="4FCD64B4" w14:textId="280CFA14" w:rsidR="00591EE6" w:rsidRPr="00B60092" w:rsidRDefault="00591EE6" w:rsidP="00B60092">
      <w:pPr>
        <w:pStyle w:val="a6"/>
        <w:tabs>
          <w:tab w:val="left" w:pos="934"/>
        </w:tabs>
        <w:ind w:left="340" w:hanging="340"/>
        <w:jc w:val="both"/>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 xml:space="preserve">جاء في [أحكام النساء: ص 30] لابن الجوزي: </w:t>
      </w:r>
      <w:r w:rsidRPr="00B60092">
        <w:rPr>
          <w:rFonts w:ascii="Lotus Linotype" w:hAnsi="Lotus Linotype" w:cs="Lotus Linotype" w:hint="eastAsia"/>
          <w:color w:val="000000"/>
          <w:sz w:val="24"/>
          <w:szCs w:val="24"/>
          <w:rtl/>
        </w:rPr>
        <w:t>«</w:t>
      </w:r>
      <w:r w:rsidRPr="00B60092">
        <w:rPr>
          <w:rFonts w:ascii="Lotus Linotype" w:hAnsi="Lotus Linotype" w:cs="Lotus Linotype"/>
          <w:color w:val="000000"/>
          <w:sz w:val="24"/>
          <w:szCs w:val="24"/>
          <w:rtl/>
        </w:rPr>
        <w:t>قال أبو الوفاء بن عقيل: والنهي عن الوشم تنبيه على منع ثقب الآذان</w:t>
      </w:r>
      <w:r w:rsidR="000E3A9A" w:rsidRPr="000E3A9A">
        <w:rPr>
          <w:rFonts w:ascii="Lotus Linotype" w:hAnsi="Lotus Linotype" w:cs="Lotus Linotype"/>
          <w:color w:val="000000"/>
          <w:sz w:val="24"/>
          <w:szCs w:val="24"/>
          <w:rtl/>
        </w:rPr>
        <w:t>.</w:t>
      </w:r>
      <w:r w:rsidRPr="00B60092">
        <w:rPr>
          <w:rFonts w:ascii="Lotus Linotype" w:hAnsi="Lotus Linotype" w:cs="Lotus Linotype" w:hint="cs"/>
          <w:color w:val="000000"/>
          <w:sz w:val="24"/>
          <w:szCs w:val="24"/>
          <w:rtl/>
        </w:rPr>
        <w:t xml:space="preserve"> </w:t>
      </w:r>
      <w:r w:rsidRPr="00B60092">
        <w:rPr>
          <w:rFonts w:ascii="Lotus Linotype" w:hAnsi="Lotus Linotype" w:cs="Lotus Linotype"/>
          <w:color w:val="000000"/>
          <w:sz w:val="24"/>
          <w:szCs w:val="24"/>
          <w:rtl/>
        </w:rPr>
        <w:t xml:space="preserve"> قال </w:t>
      </w:r>
      <w:r w:rsidRPr="00B60092">
        <w:rPr>
          <w:rFonts w:ascii="Lotus Linotype" w:hAnsi="Lotus Linotype" w:cs="Lotus Linotype" w:hint="cs"/>
          <w:color w:val="000000"/>
          <w:sz w:val="24"/>
          <w:szCs w:val="24"/>
          <w:rtl/>
        </w:rPr>
        <w:t>ابن الجوزي</w:t>
      </w:r>
      <w:r w:rsidRPr="00B60092">
        <w:rPr>
          <w:rFonts w:ascii="Lotus Linotype" w:hAnsi="Lotus Linotype" w:cs="Lotus Linotype"/>
          <w:color w:val="000000"/>
          <w:sz w:val="24"/>
          <w:szCs w:val="24"/>
          <w:rtl/>
        </w:rPr>
        <w:t>: قلت: وكثير من النساء يستجزن هذا في حق البنات، ويعللن بأنه يحسنهن، وهذا لا يلتفت إليه، لأنه تعجيل أذى، لإقامة دعوته، فليعلم فاعل هذا أنه آثم معاقب</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وقال أبو حاتم الطوسي: لا رخصة في تثقيب آذان الصبية لأجل تعليق الذهب، فإن ذلك جرح مؤلم، ولا يجوز مثله إلا لحاجة مهمة كالفصد، والحجامة، والختان</w:t>
      </w:r>
      <w:r w:rsidRPr="00B60092">
        <w:rPr>
          <w:rFonts w:ascii="Lotus Linotype" w:hAnsi="Lotus Linotype" w:cs="Lotus Linotype" w:hint="cs"/>
          <w:color w:val="000000"/>
          <w:sz w:val="24"/>
          <w:szCs w:val="24"/>
          <w:rtl/>
        </w:rPr>
        <w:t>»</w:t>
      </w:r>
      <w:r w:rsidR="000E3A9A" w:rsidRPr="000E3A9A">
        <w:rPr>
          <w:rFonts w:ascii="Lotus Linotype" w:hAnsi="Lotus Linotype" w:cs="Lotus Linotype" w:hint="cs"/>
          <w:color w:val="000000"/>
          <w:sz w:val="24"/>
          <w:szCs w:val="24"/>
          <w:rtl/>
        </w:rPr>
        <w:t>.</w:t>
      </w:r>
      <w:r w:rsidRPr="00B60092">
        <w:rPr>
          <w:rFonts w:ascii="Lotus Linotype" w:hAnsi="Lotus Linotype" w:cs="Lotus Linotype"/>
          <w:color w:val="000000"/>
          <w:sz w:val="24"/>
          <w:szCs w:val="24"/>
          <w:rtl/>
        </w:rPr>
        <w:t xml:space="preserve"> </w:t>
      </w:r>
    </w:p>
  </w:footnote>
  <w:footnote w:id="398">
    <w:p w14:paraId="3A29ABE5" w14:textId="5352C47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ابن القيم: «أما أذن البنت فيجوز ثقبها للزينة نص عليه الإمام أحمد ونص على كراهته في حق الصبي والفرق بينهما أن الأنثى محتاجة للحلية فثقب الأذن مصلحة في حقها بخلاف الصبي وقد قال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لعائشة في حديث أم زرع كنت لك كأبي زرع لأم زرع مع قولها أناس من حلي أذني أي ملأها من الحلي حتى صار ينوس فيها أي يتحرك ويجول</w:t>
      </w:r>
      <w:r w:rsidR="000E3A9A" w:rsidRPr="000E3A9A">
        <w:rPr>
          <w:rFonts w:ascii="Lotus Linotype" w:hAnsi="Lotus Linotype" w:cs="Lotus Linotype" w:hint="cs"/>
          <w:color w:val="000000"/>
          <w:sz w:val="24"/>
          <w:szCs w:val="24"/>
          <w:rtl/>
        </w:rPr>
        <w:t>.</w:t>
      </w:r>
    </w:p>
    <w:p w14:paraId="6BB44A2E" w14:textId="246BDC7A"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 xml:space="preserve">وفي الصحيحين لما حرض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النساء على الصدقة جعلت المرأة تلفي خرصها الحديث والخرص هو الحلقة الموضوعة في الأذن ويكفي في جوازه علم الله ورسوله بفعل الناس له وإقرارهم على ذلك فلو كان مما ينهى عنه لنهى القرآن أو السنة</w:t>
      </w:r>
      <w:r w:rsidR="000E3A9A" w:rsidRPr="000E3A9A">
        <w:rPr>
          <w:rFonts w:ascii="Lotus Linotype" w:hAnsi="Lotus Linotype" w:cs="Lotus Linotype"/>
          <w:color w:val="000000"/>
          <w:sz w:val="24"/>
          <w:szCs w:val="24"/>
          <w:rtl/>
        </w:rPr>
        <w:t>.</w:t>
      </w:r>
    </w:p>
    <w:p w14:paraId="7E8EA651" w14:textId="49E9D262"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b/>
          <w:bCs/>
          <w:color w:val="000000"/>
          <w:sz w:val="24"/>
          <w:szCs w:val="24"/>
          <w:rtl/>
        </w:rPr>
        <w:t>فإن قيل</w:t>
      </w:r>
      <w:r w:rsidRPr="00B60092">
        <w:rPr>
          <w:rFonts w:ascii="Lotus Linotype" w:hAnsi="Lotus Linotype" w:cs="Lotus Linotype"/>
          <w:color w:val="000000"/>
          <w:sz w:val="24"/>
          <w:szCs w:val="24"/>
          <w:rtl/>
        </w:rPr>
        <w:t xml:space="preserve">: فقد أخبر الله سبحانه عن عدوه إبليس أنه قال: </w:t>
      </w:r>
      <w:r w:rsidRPr="00B60092">
        <w:rPr>
          <w:rFonts w:ascii="Lotus Linotype" w:hAnsi="Lotus Linotype" w:cs="Lotus Linotype"/>
          <w:color w:val="000000"/>
          <w:sz w:val="24"/>
          <w:szCs w:val="22"/>
          <w:rtl/>
        </w:rPr>
        <w:t>﴿</w:t>
      </w:r>
      <w:proofErr w:type="spellStart"/>
      <w:r w:rsidRPr="00B60092">
        <w:rPr>
          <w:rFonts w:ascii="Lotus Linotype" w:hAnsi="Lotus Linotype" w:cs="KFGQPC Uthmanic Script HAFS"/>
          <w:b/>
          <w:bCs/>
          <w:color w:val="000000"/>
          <w:sz w:val="24"/>
          <w:szCs w:val="24"/>
          <w:rtl/>
        </w:rPr>
        <w:t>وَلَآمُرَنَّهُمْ</w:t>
      </w:r>
      <w:proofErr w:type="spellEnd"/>
      <w:r w:rsidRPr="00B60092">
        <w:rPr>
          <w:rFonts w:ascii="Lotus Linotype" w:hAnsi="Lotus Linotype" w:cs="KFGQPC Uthmanic Script HAFS"/>
          <w:b/>
          <w:bCs/>
          <w:color w:val="000000"/>
          <w:sz w:val="24"/>
          <w:szCs w:val="24"/>
          <w:rtl/>
        </w:rPr>
        <w:t xml:space="preserve"> فَلَيُبَتِّكُنَّ آذَانَ الأَنْعَامِ</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أي يقطعونها وهذا يدل على أن قطع الأذن وشقها وثقبها من أمر الشيطان فإن البتك هو القطع وثقب الأذن قطع لها فهذا ملحق بقطع أذن الأنعام</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b/>
          <w:bCs/>
          <w:color w:val="000000"/>
          <w:sz w:val="24"/>
          <w:szCs w:val="24"/>
          <w:rtl/>
        </w:rPr>
        <w:t>قيل</w:t>
      </w:r>
      <w:r w:rsidRPr="00B60092">
        <w:rPr>
          <w:rFonts w:ascii="Lotus Linotype" w:hAnsi="Lotus Linotype" w:cs="Lotus Linotype"/>
          <w:color w:val="000000"/>
          <w:sz w:val="24"/>
          <w:szCs w:val="24"/>
          <w:rtl/>
        </w:rPr>
        <w:t xml:space="preserve">: هذا من أفسد القياس؛ فإن الذي أمرهم به الشيطان أنهم كانوا إذا ولدت لهم الناقة خمسة أبطن فكان البطن السادس ذكرا شقوا أذن الناقة وحرموا ركوبها والانتفاع بها ولم تطرد عن ماء ولا عن مرعى وقالوا هذه بحيرة فشرع لهم الشيطان في ذلك شريعة من عنده فأين هذا من نخس أذن الصبية ليوضع فيها الحلية التي أباح الله لها أن تتحلى بها وأما ثقب الصبي فلا مصلحة له فيه وهو قطع عضو من أعضائه لا مصلحة دينية ولا دنيوية فلا يجوز» [تحفة </w:t>
      </w:r>
      <w:proofErr w:type="spellStart"/>
      <w:r w:rsidRPr="00B60092">
        <w:rPr>
          <w:rFonts w:ascii="Lotus Linotype" w:hAnsi="Lotus Linotype" w:cs="Lotus Linotype"/>
          <w:color w:val="000000"/>
          <w:sz w:val="24"/>
          <w:szCs w:val="24"/>
          <w:rtl/>
        </w:rPr>
        <w:t>المودود</w:t>
      </w:r>
      <w:proofErr w:type="spellEnd"/>
      <w:r w:rsidRPr="00B60092">
        <w:rPr>
          <w:rFonts w:ascii="Lotus Linotype" w:hAnsi="Lotus Linotype" w:cs="Lotus Linotype"/>
          <w:color w:val="000000"/>
          <w:sz w:val="24"/>
          <w:szCs w:val="24"/>
          <w:rtl/>
        </w:rPr>
        <w:t xml:space="preserve"> بأحكام المولود: 210]</w:t>
      </w:r>
      <w:r w:rsidR="000E3A9A" w:rsidRPr="000E3A9A">
        <w:rPr>
          <w:rFonts w:ascii="Lotus Linotype" w:hAnsi="Lotus Linotype" w:cs="Lotus Linotype"/>
          <w:color w:val="000000"/>
          <w:sz w:val="24"/>
          <w:szCs w:val="24"/>
          <w:rtl/>
        </w:rPr>
        <w:t>.</w:t>
      </w:r>
    </w:p>
  </w:footnote>
  <w:footnote w:id="399">
    <w:p w14:paraId="418F68F0" w14:textId="5F7F19F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البناية شرح الهداية (1/ 418)</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00">
    <w:p w14:paraId="35B98E3D" w14:textId="4F94783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معالم السنن للخطابي (4/ 209)</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01">
    <w:p w14:paraId="2A9285D7" w14:textId="36B9D6D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الوسيط في المذهب للغزالي (7/ 170)، المجموع شرح المهذب للنووي (9/ 45)</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02">
    <w:p w14:paraId="52254E1D" w14:textId="372B7E7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أحكام الجهاد مبنية على مراعاة الضرورات الملحة التي لا تنفك غالبا عن الحرب والقتال، والملاحظ في النصوص الشرعية وما استُنبط منها من أحكامٍ فقهيةٍ أن الأمور </w:t>
      </w:r>
      <w:proofErr w:type="spellStart"/>
      <w:r w:rsidRPr="00B60092">
        <w:rPr>
          <w:rFonts w:ascii="Lotus Linotype" w:hAnsi="Lotus Linotype" w:cs="Lotus Linotype"/>
          <w:color w:val="000000"/>
          <w:sz w:val="24"/>
          <w:szCs w:val="24"/>
          <w:rtl/>
        </w:rPr>
        <w:t>الحاجية</w:t>
      </w:r>
      <w:proofErr w:type="spellEnd"/>
      <w:r w:rsidRPr="00B60092">
        <w:rPr>
          <w:rFonts w:ascii="Lotus Linotype" w:hAnsi="Lotus Linotype" w:cs="Lotus Linotype"/>
          <w:color w:val="000000"/>
          <w:sz w:val="24"/>
          <w:szCs w:val="24"/>
          <w:rtl/>
        </w:rPr>
        <w:t xml:space="preserve"> في باب الجهاد؛ تأخذ حكم الضرورات القاهرة في سائر الأبواب والمسائل الفقهية، أي أن الحاجيات في الحرب والقتال تعتبر من باب الضرورات القاهرة التي تكون رافعة للحظر وجالبة للرخصة، ولا يقيد ذلك إلا قاعدة الضرورة تقدر بقدرها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والأدلة على ذلك كثيرة كحديث «لتخرجن الكتاب أو لننزعن الثياب»؛ فهنا أرادوا نزع ثياب المرأة وهددوها بذلك، وإنما جاز ذلك للضرورة</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ودل على هذا الأمر كذلك حديث الحجاج بن </w:t>
      </w:r>
      <w:proofErr w:type="spellStart"/>
      <w:r w:rsidRPr="00B60092">
        <w:rPr>
          <w:rFonts w:ascii="Lotus Linotype" w:hAnsi="Lotus Linotype" w:cs="Lotus Linotype"/>
          <w:color w:val="000000"/>
          <w:sz w:val="24"/>
          <w:szCs w:val="24"/>
          <w:rtl/>
        </w:rPr>
        <w:t>علاط</w:t>
      </w:r>
      <w:proofErr w:type="spellEnd"/>
      <w:r w:rsidRPr="00B60092">
        <w:rPr>
          <w:rFonts w:ascii="Lotus Linotype" w:hAnsi="Lotus Linotype" w:cs="Lotus Linotype"/>
          <w:color w:val="000000"/>
          <w:sz w:val="24"/>
          <w:szCs w:val="24"/>
          <w:rtl/>
        </w:rPr>
        <w:t xml:space="preserve"> لما أراد أخذ ماله من كفار مكة، وهذا من متعلقات الحرب معهم؛ فكان ترخيص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له بأن يقول قولا يتظاهر فيه بالكفر وفيه إخبار بما لم يقع من الكذب</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والأدلة على هذا المعنى كثيرة</w:t>
      </w:r>
      <w:r w:rsidR="000E3A9A" w:rsidRPr="000E3A9A">
        <w:rPr>
          <w:rFonts w:ascii="Lotus Linotype" w:hAnsi="Lotus Linotype" w:cs="Lotus Linotype"/>
          <w:color w:val="000000"/>
          <w:sz w:val="24"/>
          <w:szCs w:val="24"/>
          <w:rtl/>
        </w:rPr>
        <w:t>.</w:t>
      </w:r>
    </w:p>
  </w:footnote>
  <w:footnote w:id="403">
    <w:p w14:paraId="7C329389" w14:textId="6C9E274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وهي الفتوى السابقة لهذه في ترتيب كتابنا</w:t>
      </w:r>
      <w:r w:rsidRPr="00B60092">
        <w:rPr>
          <w:rFonts w:ascii="Lotus Linotype" w:hAnsi="Lotus Linotype" w:cs="Lotus Linotype" w:hint="cs"/>
          <w:color w:val="000000"/>
          <w:sz w:val="24"/>
          <w:szCs w:val="24"/>
          <w:rtl/>
        </w:rPr>
        <w:t>، تحت رقم (40)</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04">
    <w:p w14:paraId="3B52E947" w14:textId="346AF47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شيخ الإسلام ابن تيمية في مجموع الفتاوى (28/ 441): «ولهذا كان الجهاد سنام العمل وانتظم سنام جميع الأحوال الشريفة؛ ففيه سنام المحبة</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وفيه سنام التوكل وسنام الصبر؛ فإن المجاهد أحوج الناس إلى الصبر والتوكل</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فجعل لمن جاهد فيه هداية جميع سبله تعالى؛ ولهذا قال الإمامان عبد الله بن المبارك وأحمد بن حنبل وغيرهما: إذا اختلف الناس في شيء فانظروا ماذا عليه أهل الثغر فإن الحق معهم؛ لأن الله يقول: ﴿</w:t>
      </w:r>
      <w:r w:rsidRPr="00B60092">
        <w:rPr>
          <w:rFonts w:ascii="Lotus Linotype" w:eastAsia="Times New Roman" w:hAnsi="Lotus Linotype" w:cs="KFGQPC Uthmanic Script HAFS"/>
          <w:b/>
          <w:bCs/>
          <w:color w:val="000000"/>
          <w:sz w:val="22"/>
          <w:szCs w:val="24"/>
          <w:rtl/>
        </w:rPr>
        <w:t>وَالَّذِينَ جَاهَدُوا فِينَا لَنَهْدِيَنَّهُمْ سُبُلَنَا</w:t>
      </w:r>
      <w:r w:rsidRPr="00B60092">
        <w:rPr>
          <w:rFonts w:ascii="Times New Roman" w:hAnsi="Times New Roman" w:cs="Sakkal Majalla" w:hint="cs"/>
          <w:b/>
          <w:bCs/>
          <w:sz w:val="24"/>
          <w:szCs w:val="30"/>
          <w:rtl/>
        </w:rPr>
        <w:t>﴾</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وفي الجهاد أيضا: حقيقة الزهد في الحياة الدنيا وفي الدار الدنيا</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وفيه أيضا: حقيقة الإخلاص</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فإن الكلام فيمن جاهد في سبيل الله لا في سبيل الرياسة ولا في سبيل المال ولا في سبيل الحمية وهذا لا يكون إلا لمن قاتل ليكون الدين كله لله ولتكون كلمة الله هي العليا»</w:t>
      </w:r>
      <w:r w:rsidR="000E3A9A" w:rsidRPr="000E3A9A">
        <w:rPr>
          <w:rFonts w:ascii="Lotus Linotype" w:hAnsi="Lotus Linotype" w:cs="Lotus Linotype"/>
          <w:sz w:val="24"/>
          <w:szCs w:val="24"/>
          <w:rtl/>
        </w:rPr>
        <w:t>.</w:t>
      </w:r>
    </w:p>
  </w:footnote>
  <w:footnote w:id="405">
    <w:p w14:paraId="76CC2208" w14:textId="4B72AFF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البخاري (3301)، صحيح مسلم (52) واللفظ لمسلم</w:t>
      </w:r>
      <w:r w:rsidR="000E3A9A" w:rsidRPr="000E3A9A">
        <w:rPr>
          <w:rFonts w:ascii="Lotus Linotype" w:hAnsi="Lotus Linotype" w:cs="Lotus Linotype"/>
          <w:sz w:val="24"/>
          <w:szCs w:val="24"/>
          <w:rtl/>
        </w:rPr>
        <w:t>.</w:t>
      </w:r>
    </w:p>
  </w:footnote>
  <w:footnote w:id="406">
    <w:p w14:paraId="7321B96C" w14:textId="65451B6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انظر: شعب الإيمان للبيهقي (9253)، المستدرك (4894)، المعجم الكبير للطبراني (2937)، الشريعة للآجري (1725)</w:t>
      </w:r>
      <w:r w:rsidR="000E3A9A" w:rsidRPr="000E3A9A">
        <w:rPr>
          <w:rFonts w:ascii="Lotus Linotype" w:hAnsi="Lotus Linotype" w:cs="Lotus Linotype"/>
          <w:sz w:val="24"/>
          <w:szCs w:val="24"/>
          <w:rtl/>
        </w:rPr>
        <w:t>.</w:t>
      </w:r>
    </w:p>
  </w:footnote>
  <w:footnote w:id="407">
    <w:p w14:paraId="10427390" w14:textId="32CED07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(3030)، صحيح مسلم (1739)</w:t>
      </w:r>
      <w:r w:rsidR="000E3A9A" w:rsidRPr="000E3A9A">
        <w:rPr>
          <w:rFonts w:ascii="Lotus Linotype" w:hAnsi="Lotus Linotype" w:cs="Lotus Linotype"/>
          <w:color w:val="000000"/>
          <w:sz w:val="24"/>
          <w:szCs w:val="24"/>
          <w:rtl/>
        </w:rPr>
        <w:t>.</w:t>
      </w:r>
    </w:p>
  </w:footnote>
  <w:footnote w:id="408">
    <w:p w14:paraId="60580918" w14:textId="4307366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جاء في سنن أبي داود (3214) بإسناده عن علي </w:t>
      </w:r>
      <w:r w:rsidRPr="00B60092">
        <w:rPr>
          <w:rFonts w:ascii="Traditional Arabic" w:hAnsi="Traditional Arabic" w:cs="Lotus Linotype"/>
          <w:color w:val="000000"/>
          <w:sz w:val="30"/>
          <w:szCs w:val="26"/>
        </w:rPr>
        <w:sym w:font="KFGQPC Arabic Symbols 01" w:char="F06E"/>
      </w:r>
      <w:r w:rsidRPr="00B60092">
        <w:rPr>
          <w:rFonts w:ascii="Lotus Linotype" w:hAnsi="Lotus Linotype" w:cs="Lotus Linotype"/>
          <w:color w:val="000000"/>
          <w:sz w:val="24"/>
          <w:szCs w:val="24"/>
          <w:rtl/>
        </w:rPr>
        <w:t xml:space="preserve">، قال: «قلت للنبي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إن عمك الشيخ الضال قد مات، قال: (</w:t>
      </w:r>
      <w:r w:rsidRPr="00B60092">
        <w:rPr>
          <w:rFonts w:ascii="Lotus Linotype" w:hAnsi="Lotus Linotype" w:cs="Lotus Linotype"/>
          <w:b/>
          <w:bCs/>
          <w:color w:val="000000"/>
          <w:sz w:val="24"/>
          <w:szCs w:val="24"/>
          <w:rtl/>
        </w:rPr>
        <w:t>اذهب فوارِ أباك، ثم لا تحدثن شيئا، حتى تأتيني</w:t>
      </w:r>
      <w:r w:rsidRPr="00B60092">
        <w:rPr>
          <w:rFonts w:ascii="Lotus Linotype" w:hAnsi="Lotus Linotype" w:cs="Lotus Linotype"/>
          <w:color w:val="000000"/>
          <w:sz w:val="24"/>
          <w:szCs w:val="24"/>
          <w:rtl/>
        </w:rPr>
        <w:t>) فذهبت فواريته وجئته فأمرني فاغتسلت ودعا لي»، ورواه النسائي في سننه (2006)، وقال الألباني: صحيح</w:t>
      </w:r>
      <w:r w:rsidR="000E3A9A" w:rsidRPr="000E3A9A">
        <w:rPr>
          <w:rFonts w:ascii="Lotus Linotype" w:hAnsi="Lotus Linotype" w:cs="Lotus Linotype"/>
          <w:color w:val="000000"/>
          <w:sz w:val="24"/>
          <w:szCs w:val="24"/>
          <w:rtl/>
        </w:rPr>
        <w:t>.</w:t>
      </w:r>
    </w:p>
  </w:footnote>
  <w:footnote w:id="409">
    <w:p w14:paraId="2C61B6E3" w14:textId="771C2CF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موطأ مالك (814)، سنن أبي داود (3207)، سنن ابن ماجه (1616)، صحيح ابن حبان (3167)، إرواء الغليل (763)، أحكام الجنائز (ص 233)، وهو حديث صحيح كما ذكر المصنف</w:t>
      </w:r>
      <w:r w:rsidR="000E3A9A" w:rsidRPr="000E3A9A">
        <w:rPr>
          <w:rFonts w:ascii="Lotus Linotype" w:hAnsi="Lotus Linotype" w:cs="Lotus Linotype"/>
          <w:color w:val="000000"/>
          <w:sz w:val="24"/>
          <w:szCs w:val="24"/>
          <w:rtl/>
        </w:rPr>
        <w:t>.</w:t>
      </w:r>
    </w:p>
  </w:footnote>
  <w:footnote w:id="410">
    <w:p w14:paraId="3BB1DBC9" w14:textId="66F62BF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كشاف القناع عن متن الإقناع (2 / 143)</w:t>
      </w:r>
      <w:r w:rsidR="000E3A9A" w:rsidRPr="000E3A9A">
        <w:rPr>
          <w:rFonts w:ascii="Lotus Linotype" w:hAnsi="Lotus Linotype" w:cs="Lotus Linotype"/>
          <w:color w:val="000000"/>
          <w:sz w:val="24"/>
          <w:szCs w:val="24"/>
          <w:rtl/>
        </w:rPr>
        <w:t>.</w:t>
      </w:r>
    </w:p>
  </w:footnote>
  <w:footnote w:id="411">
    <w:p w14:paraId="31498623" w14:textId="113F2EB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(9 / 113)</w:t>
      </w:r>
      <w:r w:rsidR="000E3A9A" w:rsidRPr="000E3A9A">
        <w:rPr>
          <w:rFonts w:ascii="Lotus Linotype" w:hAnsi="Lotus Linotype" w:cs="Lotus Linotype"/>
          <w:color w:val="000000"/>
          <w:sz w:val="24"/>
          <w:szCs w:val="24"/>
          <w:rtl/>
        </w:rPr>
        <w:t>.</w:t>
      </w:r>
    </w:p>
  </w:footnote>
  <w:footnote w:id="412">
    <w:p w14:paraId="6CABB791" w14:textId="0C74F5A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ابن رجب في الزواجر عن اقتراف الكبائر (1/ 271): «الكبيرة التاسعة عشرة بعد المئة: كسر عظم الميت»</w:t>
      </w:r>
      <w:r w:rsidR="000E3A9A" w:rsidRPr="000E3A9A">
        <w:rPr>
          <w:rFonts w:ascii="Lotus Linotype" w:hAnsi="Lotus Linotype" w:cs="Lotus Linotype"/>
          <w:color w:val="000000"/>
          <w:sz w:val="24"/>
          <w:szCs w:val="24"/>
          <w:rtl/>
        </w:rPr>
        <w:t>.</w:t>
      </w:r>
    </w:p>
  </w:footnote>
  <w:footnote w:id="413">
    <w:p w14:paraId="12AE2120" w14:textId="2E6A7C8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الشافعي في الأم (1/ 316): «أخبرنا مالك عن هشام بن عروة عن أبيه قال ما أحب أن أدفن بالبقيع لأن أدفن في غيره أحب </w:t>
      </w:r>
      <w:proofErr w:type="gramStart"/>
      <w:r w:rsidRPr="00B60092">
        <w:rPr>
          <w:rFonts w:ascii="Lotus Linotype" w:hAnsi="Lotus Linotype" w:cs="Lotus Linotype"/>
          <w:color w:val="000000"/>
          <w:sz w:val="24"/>
          <w:szCs w:val="24"/>
          <w:rtl/>
        </w:rPr>
        <w:t>إلي</w:t>
      </w:r>
      <w:proofErr w:type="gramEnd"/>
      <w:r w:rsidRPr="00B60092">
        <w:rPr>
          <w:rFonts w:ascii="Lotus Linotype" w:hAnsi="Lotus Linotype" w:cs="Lotus Linotype"/>
          <w:color w:val="000000"/>
          <w:sz w:val="24"/>
          <w:szCs w:val="24"/>
          <w:rtl/>
        </w:rPr>
        <w:t xml:space="preserve"> إنما هو واحد رجلين إما ظالم فلا أحب أن أكون في جواره وإما صالح فلا أحب أن ينبش في عظامه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وإن أخرجت عظام ميت أحببت أن تعاد فتدفن»</w:t>
      </w:r>
      <w:r w:rsidR="000E3A9A" w:rsidRPr="000E3A9A">
        <w:rPr>
          <w:rFonts w:ascii="Lotus Linotype" w:hAnsi="Lotus Linotype" w:cs="Lotus Linotype"/>
          <w:color w:val="000000"/>
          <w:sz w:val="24"/>
          <w:szCs w:val="24"/>
          <w:rtl/>
        </w:rPr>
        <w:t>.</w:t>
      </w:r>
    </w:p>
  </w:footnote>
  <w:footnote w:id="414">
    <w:p w14:paraId="3D398E62" w14:textId="0C2B661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الطبقات الكبرى لابن سعد (2 / 249)، الروض الأنف (7 / 543)</w:t>
      </w:r>
      <w:r w:rsidR="000E3A9A" w:rsidRPr="000E3A9A">
        <w:rPr>
          <w:rFonts w:ascii="Lotus Linotype" w:hAnsi="Lotus Linotype" w:cs="Lotus Linotype"/>
          <w:color w:val="000000"/>
          <w:sz w:val="24"/>
          <w:szCs w:val="24"/>
          <w:rtl/>
        </w:rPr>
        <w:t>.</w:t>
      </w:r>
    </w:p>
  </w:footnote>
  <w:footnote w:id="415">
    <w:p w14:paraId="6418238F" w14:textId="6975A2C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تقييد الجواب بالكفر الأصلي هو الصواب، وأما المرتدون فلا يكفي منهم قول لا إله إلا الله إذا وقعوا في الأسر، لأنهم لم يخرجوا من الإسلام بسبب تركها بل يقولها كثير منهم لكنه وقع في الردة من باب السحر، أو موالاة الكفار، أو إشراك غير الله معه، أو الحكم بغير ما أنزل الله، هذا على صعيد الفرد أو على صعيد الطائفة التي وقعت في الردة فيكون حكم أفرادها كحكمها في الظاهر وحكمه العيني إلى الله في الآخرة لو جُهل حاله في الدنيا، فيُعلم من هذا أنه لا يكفي من المرتد أن ينطق بالشهادتين ليُعصم دمه إذا كان سبب ردته عن الدين ليس تركهما بل الوقوع بمكفر آخر،؛ قال ابن حجر في الفتح (12 / 279): «فإن كان كفر بجحود واجب أو استباحة محرم فيحتاج أن يرجع عما اعتقده»، وقال في المجموع شرح المهذب (19/ 231): «وإن ارتد بجحود فرض أو استباحة محرم لم يصح اسلامه حتى يرجع عما اعتقده ويعيد الشهادتين لأنه كذب الله وكذب رسوله بما اعتقده في خبره؛ فلا يصح إسلامه حتى يأتي بالشهادتين»</w:t>
      </w:r>
      <w:r w:rsidR="000E3A9A" w:rsidRPr="000E3A9A">
        <w:rPr>
          <w:rFonts w:ascii="Lotus Linotype" w:hAnsi="Lotus Linotype" w:cs="Lotus Linotype"/>
          <w:color w:val="000000"/>
          <w:sz w:val="24"/>
          <w:szCs w:val="24"/>
          <w:rtl/>
        </w:rPr>
        <w:t>.</w:t>
      </w:r>
    </w:p>
  </w:footnote>
  <w:footnote w:id="416">
    <w:p w14:paraId="0D191C9D" w14:textId="5AA7C09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(4019)</w:t>
      </w:r>
      <w:r w:rsidR="000E3A9A" w:rsidRPr="000E3A9A">
        <w:rPr>
          <w:rFonts w:ascii="Lotus Linotype" w:hAnsi="Lotus Linotype" w:cs="Lotus Linotype"/>
          <w:color w:val="000000"/>
          <w:sz w:val="24"/>
          <w:szCs w:val="24"/>
          <w:rtl/>
        </w:rPr>
        <w:t>.</w:t>
      </w:r>
    </w:p>
  </w:footnote>
  <w:footnote w:id="417">
    <w:p w14:paraId="176B6996" w14:textId="0F3E335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(4269)</w:t>
      </w:r>
      <w:r w:rsidR="000E3A9A" w:rsidRPr="000E3A9A">
        <w:rPr>
          <w:rFonts w:ascii="Lotus Linotype" w:hAnsi="Lotus Linotype" w:cs="Lotus Linotype"/>
          <w:color w:val="000000"/>
          <w:sz w:val="24"/>
          <w:szCs w:val="24"/>
          <w:rtl/>
        </w:rPr>
        <w:t>.</w:t>
      </w:r>
    </w:p>
  </w:footnote>
  <w:footnote w:id="418">
    <w:p w14:paraId="0EBE5BF6" w14:textId="238BF4A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قصة تخذيل نعيم بن مسعود لا تصح وهي مما شاع ولم يثبت وهي قصة ضعيفة خرجها الألباني في السلسلة الضعيفة (٣٧٧٧) وهي بلفظ (خذل عنا فإن الحرب خدعة)، قال الألباني في تخريج القصة: ضعيف جدا</w:t>
      </w:r>
      <w:r w:rsidR="000E3A9A" w:rsidRPr="000E3A9A">
        <w:rPr>
          <w:rFonts w:ascii="Lotus Linotype" w:hAnsi="Lotus Linotype" w:cs="Lotus Linotype"/>
          <w:rtl/>
        </w:rPr>
        <w:t>.</w:t>
      </w:r>
      <w:r w:rsidRPr="00B60092">
        <w:rPr>
          <w:rFonts w:ascii="Lotus Linotype" w:hAnsi="Lotus Linotype" w:cs="Lotus Linotype"/>
          <w:rtl/>
        </w:rPr>
        <w:t xml:space="preserve"> والقصة رواها ابن إسحاق بغير إسناد؛ وفيها أن النبي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قال له: (</w:t>
      </w:r>
      <w:r w:rsidRPr="00B60092">
        <w:rPr>
          <w:rFonts w:ascii="Lotus Linotype" w:hAnsi="Lotus Linotype" w:cs="Lotus Linotype"/>
          <w:b/>
          <w:bCs/>
          <w:rtl/>
        </w:rPr>
        <w:t>فخذل عنا إن استطعت؛ فإن الحرب خدعة</w:t>
      </w:r>
      <w:r w:rsidRPr="00B60092">
        <w:rPr>
          <w:rFonts w:ascii="Lotus Linotype" w:hAnsi="Lotus Linotype" w:cs="Lotus Linotype"/>
          <w:rtl/>
        </w:rPr>
        <w:t>)</w:t>
      </w:r>
      <w:r w:rsidR="000E3A9A" w:rsidRPr="000E3A9A">
        <w:rPr>
          <w:rFonts w:ascii="Lotus Linotype" w:hAnsi="Lotus Linotype" w:cs="Lotus Linotype"/>
          <w:rtl/>
        </w:rPr>
        <w:t>.</w:t>
      </w:r>
      <w:r w:rsidRPr="00B60092">
        <w:rPr>
          <w:rFonts w:ascii="Lotus Linotype" w:hAnsi="Lotus Linotype" w:cs="Lotus Linotype"/>
          <w:rtl/>
        </w:rPr>
        <w:t xml:space="preserve"> انظر: تاريخ ابن كثير (4/ 111)، ورواها الطبري (1/ 114/ 236) عن الزهري مرسلًا، والضعيف: هو القصة وقوله في متن الحديث (خذل عنا) وإلا فلفظ (الحرب خدعة) متفق عليه، وقد ناقش الشيخ الألباني تحسين الشيخ الدويش لهذه القصة وبين وهمه في ذلك</w:t>
      </w:r>
      <w:r w:rsidR="000E3A9A" w:rsidRPr="000E3A9A">
        <w:rPr>
          <w:rFonts w:ascii="Lotus Linotype" w:hAnsi="Lotus Linotype" w:cs="Lotus Linotype"/>
          <w:rtl/>
        </w:rPr>
        <w:t>.</w:t>
      </w:r>
    </w:p>
    <w:p w14:paraId="37DAB63F" w14:textId="62D256BD"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والذي جاء في الحديث الصحيح عن عروة والحديث الحسن عن عائشة أن النبي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هو من خذَّلَهُم وليس نعيم، فما كان نعيم إلا ناقل خبر كما يفيد لفظه كما أفاد الشيخ محمد بن عبد الله </w:t>
      </w:r>
      <w:proofErr w:type="spellStart"/>
      <w:r w:rsidRPr="000E3A9A">
        <w:rPr>
          <w:rFonts w:ascii="Lotus Linotype" w:hAnsi="Lotus Linotype" w:cs="Lotus Linotype"/>
          <w:sz w:val="24"/>
          <w:szCs w:val="24"/>
          <w:rtl/>
        </w:rPr>
        <w:t>العوشن</w:t>
      </w:r>
      <w:proofErr w:type="spellEnd"/>
      <w:r w:rsidRPr="000E3A9A">
        <w:rPr>
          <w:rFonts w:ascii="Lotus Linotype" w:hAnsi="Lotus Linotype" w:cs="Lotus Linotype"/>
          <w:sz w:val="24"/>
          <w:szCs w:val="24"/>
          <w:rtl/>
        </w:rPr>
        <w:t xml:space="preserve"> في كتابه القيم «ما شاع ولم يثبت» (ص ١٧٠ - ١٧٣)، والطريق الصحيح في القصة أخرجه ابن أبي شيبة في المصنف (36810) حدثنا يَزِيدُ بْنُ هَارُونَ قَالَ: أَخْبَرَنَا حَمَّادُ بْنُ سَلَمَةَ عَنْ هِشَامٍ عَنْ أَبِيهِ قَالَ: كَانَ فِي أَصْحَابِ رَسُولِ اللَّهِ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رَجُلٌ يُقَالُ لَهُ مَسْعُودٌ [يعني نعيم بن مسعود]، وَكَانَ نَمَّامًا، فَلَمَّا كَانَ يَوْمُ الْخَنْدَقِ بَعَثَ أَهْلُ قُرَيْظَةَ إِلَى أَبِي سُفْيَانَ أَنِ ابْعَثْ إِلَيْنَا رِجَالًا يَكُونُونَ فِي آطَامِنَا حَتَّى نُقَاتِلَ مُحَمَّدًا مِمَّا يَلِي الْمَدِينَةَ، وَتُقَاتِلَ أَنْتَ مِمَّا يَلِي الْخَنْدَقَ، فَشَقَّ ذَلِكَ عَلَى النَّبِيِّ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أَنْ يُقَاتَلَ مِنْ وَجْهَيْنِ ، فَقَالَ لِمَسْعُودٍ: يَا مَسْعُودُ، إِنَّا نَحْنُ بَعَثْنَا إِلَى بَنِي قُرَيْظَةَ أَنْ يُرْسِلُوا إِلَى أَبِي سُفْيَانَ فَيُرْسِلَ إِلَيْهِمْ رِجَالًا، فَإِذَا أَتَوْهُمْ قَتَلُوهُمْ، قَالَ: فَمَا عَدَا أَنْ سَمِعَ ذَلِكَ مِنَ النَّبِيِّ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قَالَ: فَمَا تَمَالَكَ حَتَّى أَتَى أَبَا سُفْيَانَ فَأَخْبَرَهُ، فَقَالَ: «صَدَقَ وَاللَّهِ مُحَمَّدٌ، مَا كَذَبَ قَطُّ، فَلَمْ يَبْعَثْ إِلَيْهِمْ أَحَدًا» فيظهر أن من خذل هو رسول الله وما نعيم إلا ناقل لذلك</w:t>
      </w:r>
      <w:r w:rsidR="000E3A9A" w:rsidRPr="000E3A9A">
        <w:rPr>
          <w:rFonts w:ascii="Lotus Linotype" w:hAnsi="Lotus Linotype" w:cs="Lotus Linotype"/>
          <w:sz w:val="24"/>
          <w:szCs w:val="24"/>
          <w:rtl/>
        </w:rPr>
        <w:t>.</w:t>
      </w:r>
    </w:p>
  </w:footnote>
  <w:footnote w:id="419">
    <w:p w14:paraId="5C8E6C79" w14:textId="7777777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w:t>
      </w:r>
      <w:proofErr w:type="spellStart"/>
      <w:r w:rsidRPr="00B60092">
        <w:rPr>
          <w:rFonts w:ascii="Lotus Linotype" w:hAnsi="Lotus Linotype" w:cs="Lotus Linotype"/>
          <w:rtl/>
        </w:rPr>
        <w:t>الإنجاد</w:t>
      </w:r>
      <w:proofErr w:type="spellEnd"/>
      <w:r w:rsidRPr="00B60092">
        <w:rPr>
          <w:rFonts w:ascii="Lotus Linotype" w:hAnsi="Lotus Linotype" w:cs="Lotus Linotype"/>
          <w:rtl/>
        </w:rPr>
        <w:t xml:space="preserve"> في أبواب الجهاد (ص 311)، حيث عقد ابن المناصف فصلا في بيان ما يجوز من الخديعة في الحرب، والفرق بينه وبين ما يكون له حكم الأمان، وشاق فيه حديث (الحرب خدعة) وغيره ثم قال: «فالخديعة والمكر في الحرب بطريق الإدارة والتدبير، من العمل المشهور والسنة الثابتة، لكن ربما التبس على بعض من رأينا أحوال يظنها من باب الخديعة الجائزة في الحرب، وهي قد تكون مما يتضمن الأمان الذي لا يسوغ أن يُخفر، فرأينا أن ننبه على فرق بينهما:</w:t>
      </w:r>
    </w:p>
    <w:p w14:paraId="5EE432C6" w14:textId="0F3843C1"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فنقول: </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w:t>
      </w:r>
      <w:proofErr w:type="spellStart"/>
      <w:r w:rsidRPr="000E3A9A">
        <w:rPr>
          <w:rFonts w:ascii="Lotus Linotype" w:hAnsi="Lotus Linotype" w:cs="Lotus Linotype"/>
          <w:sz w:val="24"/>
          <w:szCs w:val="24"/>
          <w:rtl/>
        </w:rPr>
        <w:t>انقدح</w:t>
      </w:r>
      <w:proofErr w:type="spellEnd"/>
      <w:r w:rsidRPr="000E3A9A">
        <w:rPr>
          <w:rFonts w:ascii="Lotus Linotype" w:hAnsi="Lotus Linotype" w:cs="Lotus Linotype"/>
          <w:sz w:val="24"/>
          <w:szCs w:val="24"/>
          <w:rtl/>
        </w:rPr>
        <w:t xml:space="preserve"> وتبين أن الخديعة المباحة هي: كل ما يرجع إلى إجادة النظر في تدبير غوامض الحرب، وإدارة الرأي فيه بما يوهم العدو الإعراض عنه، أو الغفلة دونه، وما أشبه ذلك من التقدم بكل ما يقع به تهوين العدو، أو تلتمس فيه غِرَّته، وإصابة الفرصة منه على وجه لا يُوهم منه الأمان</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وليس من ذلك ان يظهر لهم أنه منهم أو على دينهم أو جاء لنصيحتهم، فإذا وجد غفلة نال منهم؛ هذا داخل في باب الأمان؛ لأن العدو يستشعر منه الموادعة والموالفة، فيسكن إليه، فالإبهام عليه بمثل ذلك لا يجوز» وساق كلامًا جيدًا في الجملة</w:t>
      </w:r>
      <w:r w:rsidR="000E3A9A" w:rsidRPr="000E3A9A">
        <w:rPr>
          <w:rFonts w:ascii="Lotus Linotype" w:hAnsi="Lotus Linotype" w:cs="Lotus Linotype"/>
          <w:sz w:val="24"/>
          <w:szCs w:val="24"/>
          <w:rtl/>
        </w:rPr>
        <w:t>..</w:t>
      </w:r>
    </w:p>
    <w:p w14:paraId="737CC771" w14:textId="22DB755F"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ولكن أشير هنا إلى أن الشيخ المصنف والذي نقلتُ عنه هذ الفائدة «ابن المناصف» قد أغفلا حديثا مهما في الباب لعله يعود على هذا الجواب بالنقض الكلي أو النقص الظاهر، وهي قصة محمد ابن مسلمة واغتيال كعب بن الأشرف لعنه الله، ففي القصة ما يفيد إظهار الموادعة له وركونهم نحوه، ثم لما استمكنوا منه فتكوا به، وهذا بإقرار النبي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لهم، وقد جاءت عدد من القصص في السيرة النبوية تفيد اغتيال عدد من رؤوس الكفر بذات الطريقة؛ كاغتيال عبد الله بن عتيك وصحبه لرأس يهود خيبر سلام بن أبي الحقيق، وقتل عبد الله بن أنيس لرأس الكفر سفيان بن خالد الهذلي</w:t>
      </w:r>
      <w:r w:rsidR="000E3A9A" w:rsidRPr="000E3A9A">
        <w:rPr>
          <w:rFonts w:ascii="Lotus Linotype" w:hAnsi="Lotus Linotype" w:cs="Lotus Linotype"/>
          <w:sz w:val="24"/>
          <w:szCs w:val="24"/>
          <w:rtl/>
        </w:rPr>
        <w:t>.</w:t>
      </w:r>
    </w:p>
    <w:p w14:paraId="14FC4160" w14:textId="249DCF22"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فكل هذه القصص تشير إلى أن الكفار قد شعروا بالأمن من المسلمين ثم إن المسلمين فتكوا بهم ولا شك في جواز هذا الفعل إذ إن الدليل هو الأصل الذي تُبنى عليه الأحكام، وعلى هذا فنرى جواب الشيخ يحتاج إلى مزيد تحرير، والله أعلم</w:t>
      </w:r>
      <w:r w:rsidR="000E3A9A" w:rsidRPr="000E3A9A">
        <w:rPr>
          <w:rFonts w:ascii="Lotus Linotype" w:hAnsi="Lotus Linotype" w:cs="Lotus Linotype"/>
          <w:sz w:val="24"/>
          <w:szCs w:val="24"/>
          <w:rtl/>
        </w:rPr>
        <w:t>.</w:t>
      </w:r>
    </w:p>
  </w:footnote>
  <w:footnote w:id="420">
    <w:p w14:paraId="2C64B527" w14:textId="4FDFDAA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من أمثلة وفاء المسلمين بعهودهم مع الكفار ما وقع من معاوية </w:t>
      </w:r>
      <w:r w:rsidRPr="00B60092">
        <w:rPr>
          <w:rFonts w:ascii="Lotus Linotype" w:hAnsi="Lotus Linotype" w:cs="Lotus Linotype"/>
          <w:color w:val="000000"/>
          <w:rtl/>
        </w:rPr>
        <w:sym w:font="KFGQPC Arabic Symbols 01" w:char="F068"/>
      </w:r>
      <w:r w:rsidRPr="00B60092">
        <w:rPr>
          <w:rFonts w:ascii="Lotus Linotype" w:hAnsi="Lotus Linotype" w:cs="Lotus Linotype"/>
          <w:color w:val="000000"/>
          <w:sz w:val="26"/>
          <w:szCs w:val="26"/>
          <w:rtl/>
        </w:rPr>
        <w:t xml:space="preserve"> </w:t>
      </w:r>
      <w:r w:rsidRPr="00B60092">
        <w:rPr>
          <w:rFonts w:ascii="Lotus Linotype" w:hAnsi="Lotus Linotype" w:cs="Lotus Linotype"/>
          <w:rtl/>
        </w:rPr>
        <w:t>مع الروم، قال سليمان بن عامر: «كان معاوية يسير بأرض الروم، وكان بينه وبينهم أمد، فأراد أن يدنو منهم فإذا انقضى الأمد غزاهم، فإذا شيخ على دابة يقول: الله أكبر، وفاء ولا غدر، إن رسول الله -صلى عليه وسلم- قال: (</w:t>
      </w:r>
      <w:r w:rsidRPr="00B60092">
        <w:rPr>
          <w:rFonts w:ascii="Lotus Linotype" w:hAnsi="Lotus Linotype" w:cs="Lotus Linotype"/>
          <w:b/>
          <w:bCs/>
          <w:rtl/>
        </w:rPr>
        <w:t>من كان بينه وبين قوم عهد، فلا يُخلّن عقد ولا يشُدَّنّها حتى ينقضي أمدها، أو ينبذ إليهم على سواء</w:t>
      </w:r>
      <w:r w:rsidRPr="00B60092">
        <w:rPr>
          <w:rFonts w:ascii="Lotus Linotype" w:hAnsi="Lotus Linotype" w:cs="Lotus Linotype"/>
          <w:rtl/>
        </w:rPr>
        <w:t xml:space="preserve">)، فبلغ ذلك معاوية فرجع، وإذا الشيخ عمرو بن عبسة </w:t>
      </w:r>
      <w:r w:rsidRPr="00B60092">
        <w:rPr>
          <w:rFonts w:ascii="Lotus Linotype" w:hAnsi="Lotus Linotype" w:cs="Lotus Linotype"/>
        </w:rPr>
        <w:sym w:font="KFGQPC Arabic Symbols 01" w:char="F068"/>
      </w:r>
      <w:r w:rsidRPr="00B60092">
        <w:rPr>
          <w:rFonts w:ascii="Lotus Linotype" w:hAnsi="Lotus Linotype" w:cs="Lotus Linotype"/>
          <w:rtl/>
        </w:rPr>
        <w:t>» [رواه أحمد (17015)، وأبو داود (2759)، والترمذي (1580)، وقال: هذا حديث حسن صحيح</w:t>
      </w:r>
      <w:r w:rsidR="000E3A9A" w:rsidRPr="000E3A9A">
        <w:rPr>
          <w:rFonts w:ascii="Lotus Linotype" w:hAnsi="Lotus Linotype" w:cs="Lotus Linotype"/>
          <w:rtl/>
        </w:rPr>
        <w:t>.</w:t>
      </w:r>
      <w:r w:rsidRPr="00B60092">
        <w:rPr>
          <w:rFonts w:ascii="Lotus Linotype" w:hAnsi="Lotus Linotype" w:cs="Lotus Linotype"/>
          <w:rtl/>
        </w:rPr>
        <w:t xml:space="preserve"> وصححه الألباني]</w:t>
      </w:r>
      <w:r w:rsidR="000E3A9A" w:rsidRPr="000E3A9A">
        <w:rPr>
          <w:rFonts w:ascii="Lotus Linotype" w:hAnsi="Lotus Linotype" w:cs="Lotus Linotype"/>
          <w:rtl/>
        </w:rPr>
        <w:t>.</w:t>
      </w:r>
    </w:p>
    <w:p w14:paraId="2E865244" w14:textId="76F11134"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وكذلك ما حصل معهم لأهل قبرص، وهي جزيرة في البحر، بين أهل الإسلام والروم، قد كان معاوية </w:t>
      </w:r>
      <w:r w:rsidRPr="000E3A9A">
        <w:rPr>
          <w:rFonts w:ascii="Lotus Linotype" w:hAnsi="Lotus Linotype" w:cs="Lotus Linotype"/>
          <w:sz w:val="24"/>
          <w:szCs w:val="24"/>
          <w:rtl/>
        </w:rPr>
        <w:sym w:font="KFGQPC Arabic Symbols 01" w:char="F068"/>
      </w:r>
      <w:r w:rsidRPr="000E3A9A">
        <w:rPr>
          <w:rFonts w:ascii="Lotus Linotype" w:hAnsi="Lotus Linotype" w:cs="Lotus Linotype"/>
          <w:sz w:val="24"/>
          <w:szCs w:val="24"/>
          <w:rtl/>
        </w:rPr>
        <w:t xml:space="preserve"> صالحهم وعاهدهم على خرج يؤدونه إلى المسلمين، وهم مع هذا يؤدون إلى الروم خرجًا أيضا؛ فهم ذمة للفريقين كليهما، فلم يزالوا على ذلك حتى إذا كان زمان عبد الملك بن صالح على الثغور، فكان منهم حدث أيضا أو من بعضهم، رأى عبد الملك أن ذلك نكث لعهدهم، والفقهاء يومئذ متوافرون، فكتب إلى عدة منهم يشاورهم في محاربتهم، فكان ممن كتب إليه الليث بن سعد، ومالك بن أنس، وسفيان بن عيينة وموسى بن أعين، وإسماعيل بن عياش، ويحيى بن حمزة، وأبو إسحاق الفزاري، ومخلد بن حسين، فكلهم أجابه على كتابه</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قال أبو عبيد: «فوجدت رسائلهم إليه قد استخرجت من ديوانه، فاختصرت منها المعنى الذي أرادوه وقصدوا له، وقد اختلفوا عليه إلا أن من أمره بالكف عنهم والوفاء لهم وإن غدر بعضهم، أكثر ممن أشار بالمحاربة» [الأموال: 185]</w:t>
      </w:r>
      <w:r w:rsidR="000E3A9A" w:rsidRPr="000E3A9A">
        <w:rPr>
          <w:rFonts w:ascii="Lotus Linotype" w:hAnsi="Lotus Linotype" w:cs="Lotus Linotype"/>
          <w:sz w:val="24"/>
          <w:szCs w:val="24"/>
          <w:rtl/>
        </w:rPr>
        <w:t>.</w:t>
      </w:r>
    </w:p>
  </w:footnote>
  <w:footnote w:id="421">
    <w:p w14:paraId="720EBDE9" w14:textId="1337869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مباح الدم هو ما أذنت الشريعة بقتله، وهو القتل بحق، كقتل الحربي والمرتد والزاني المحصن وقاطع الطريق، والقتل قصاصا، ومن شهر على المسلمين سيفا، كالبغاة والخوارج</w:t>
      </w:r>
      <w:r w:rsidR="000E3A9A" w:rsidRPr="000E3A9A">
        <w:rPr>
          <w:rFonts w:ascii="Lotus Linotype" w:hAnsi="Lotus Linotype" w:cs="Lotus Linotype"/>
          <w:rtl/>
        </w:rPr>
        <w:t>.</w:t>
      </w:r>
    </w:p>
  </w:footnote>
  <w:footnote w:id="422">
    <w:p w14:paraId="3A98913A" w14:textId="5E6A377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(6878)، صحيح مسلم (1676)</w:t>
      </w:r>
      <w:r w:rsidR="000E3A9A" w:rsidRPr="000E3A9A">
        <w:rPr>
          <w:rFonts w:ascii="Lotus Linotype" w:hAnsi="Lotus Linotype" w:cs="Lotus Linotype"/>
          <w:rtl/>
        </w:rPr>
        <w:t>.</w:t>
      </w:r>
    </w:p>
  </w:footnote>
  <w:footnote w:id="423">
    <w:p w14:paraId="0A082209" w14:textId="176411F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قال ابن هانئ في مسائل أحمد بن حنبل (2011): سألت أبا عبد الله - يعني أحمد - عن حديث النبي </w:t>
      </w:r>
      <w:r w:rsidRPr="00B60092">
        <w:rPr>
          <w:rFonts w:ascii="Lotus Linotype" w:hAnsi="Lotus Linotype" w:cs="Lotus Linotype"/>
          <w:color w:val="000000"/>
        </w:rPr>
        <w:sym w:font="AGA Arabesque" w:char="F065"/>
      </w:r>
      <w:r w:rsidRPr="00B60092">
        <w:rPr>
          <w:rFonts w:ascii="Lotus Linotype" w:hAnsi="Lotus Linotype" w:cs="Lotus Linotype"/>
          <w:rtl/>
        </w:rPr>
        <w:t>: (</w:t>
      </w:r>
      <w:r w:rsidRPr="00B60092">
        <w:rPr>
          <w:rFonts w:ascii="Lotus Linotype" w:hAnsi="Lotus Linotype" w:cs="Lotus Linotype"/>
          <w:b/>
          <w:bCs/>
          <w:rtl/>
        </w:rPr>
        <w:t>من مات، وليس له إمام، مات ميتة جاهلية</w:t>
      </w:r>
      <w:r w:rsidRPr="00B60092">
        <w:rPr>
          <w:rFonts w:ascii="Lotus Linotype" w:hAnsi="Lotus Linotype" w:cs="Lotus Linotype"/>
          <w:rtl/>
        </w:rPr>
        <w:t>)، ما معناه؟! قال: تدري ما الإمام؟ الذي يجتمع المسلمون عليه كلهم يقول: هذا إمام، فهذا معناه</w:t>
      </w:r>
      <w:r w:rsidR="000E3A9A" w:rsidRPr="000E3A9A">
        <w:rPr>
          <w:rFonts w:ascii="Lotus Linotype" w:hAnsi="Lotus Linotype" w:cs="Lotus Linotype"/>
          <w:rtl/>
        </w:rPr>
        <w:t>.</w:t>
      </w:r>
      <w:r w:rsidRPr="00B60092">
        <w:rPr>
          <w:rFonts w:ascii="Lotus Linotype" w:hAnsi="Lotus Linotype" w:cs="Lotus Linotype"/>
          <w:rtl/>
        </w:rPr>
        <w:t xml:space="preserve"> وانظر في نفس المعنى: منهاج السنة النبوية لابن تيمية (1/ 529)</w:t>
      </w:r>
      <w:r w:rsidR="000E3A9A" w:rsidRPr="000E3A9A">
        <w:rPr>
          <w:rFonts w:ascii="Lotus Linotype" w:hAnsi="Lotus Linotype" w:cs="Lotus Linotype"/>
          <w:rtl/>
        </w:rPr>
        <w:t>.</w:t>
      </w:r>
    </w:p>
  </w:footnote>
  <w:footnote w:id="424">
    <w:p w14:paraId="750E5D14" w14:textId="74CA0EF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البحر الرائق (1/ 371)</w:t>
      </w:r>
      <w:r w:rsidR="000E3A9A" w:rsidRPr="000E3A9A">
        <w:rPr>
          <w:rFonts w:ascii="Lotus Linotype" w:hAnsi="Lotus Linotype" w:cs="Lotus Linotype"/>
          <w:rtl/>
        </w:rPr>
        <w:t>.</w:t>
      </w:r>
    </w:p>
  </w:footnote>
  <w:footnote w:id="425">
    <w:p w14:paraId="4315AFBE" w14:textId="493C059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فيض القدير (4/ 151)</w:t>
      </w:r>
      <w:r w:rsidR="000E3A9A" w:rsidRPr="000E3A9A">
        <w:rPr>
          <w:rFonts w:ascii="Lotus Linotype" w:hAnsi="Lotus Linotype" w:cs="Lotus Linotype"/>
          <w:rtl/>
        </w:rPr>
        <w:t>.</w:t>
      </w:r>
    </w:p>
  </w:footnote>
  <w:footnote w:id="426">
    <w:p w14:paraId="3203E005" w14:textId="58A32A9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الاستذكار لابن عبد البر (5/ 35)، وقال في نفس الموضوع: وذكر بن أبي شيبة</w:t>
      </w:r>
      <w:r w:rsidR="000E3A9A" w:rsidRPr="000E3A9A">
        <w:rPr>
          <w:rFonts w:ascii="Lotus Linotype" w:hAnsi="Lotus Linotype" w:cs="Lotus Linotype"/>
          <w:rtl/>
        </w:rPr>
        <w:t>...</w:t>
      </w:r>
      <w:r w:rsidRPr="00B60092">
        <w:rPr>
          <w:rFonts w:ascii="Lotus Linotype" w:hAnsi="Lotus Linotype" w:cs="Lotus Linotype"/>
          <w:rtl/>
        </w:rPr>
        <w:t xml:space="preserve"> عن أبي وائل قال: «أتانا كتاب عمر ونحن بخانقين، إذا قال الرجل إلى الرجل: لا تخف؛ فقد أمنه، وإذا قال مترس فقد أمنه؛ فإن الله يعلم الألسنة»</w:t>
      </w:r>
      <w:r w:rsidR="000E3A9A" w:rsidRPr="000E3A9A">
        <w:rPr>
          <w:rFonts w:ascii="Lotus Linotype" w:hAnsi="Lotus Linotype" w:cs="Lotus Linotype"/>
          <w:rtl/>
        </w:rPr>
        <w:t>.</w:t>
      </w:r>
    </w:p>
  </w:footnote>
  <w:footnote w:id="427">
    <w:p w14:paraId="59B5EB0B" w14:textId="44C87A4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السلسلة الضعيفة (2201)، وانظر: السلسلة الصحيحة (440)</w:t>
      </w:r>
      <w:r w:rsidR="000E3A9A" w:rsidRPr="000E3A9A">
        <w:rPr>
          <w:rFonts w:ascii="Lotus Linotype" w:hAnsi="Lotus Linotype" w:cs="Lotus Linotype"/>
          <w:rtl/>
        </w:rPr>
        <w:t>.</w:t>
      </w:r>
    </w:p>
  </w:footnote>
  <w:footnote w:id="428">
    <w:p w14:paraId="3306ECEC" w14:textId="5C7DB08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تهذيب اللغة للأزهري (1/ 207)</w:t>
      </w:r>
      <w:r w:rsidR="000E3A9A" w:rsidRPr="000E3A9A">
        <w:rPr>
          <w:rFonts w:ascii="Lotus Linotype" w:hAnsi="Lotus Linotype" w:cs="Lotus Linotype"/>
          <w:rtl/>
        </w:rPr>
        <w:t>.</w:t>
      </w:r>
    </w:p>
  </w:footnote>
  <w:footnote w:id="429">
    <w:p w14:paraId="2BBBF11A" w14:textId="0CF18C3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البخاري (2326، 4884، 4032)، صحيح مسلم (1746)</w:t>
      </w:r>
      <w:r w:rsidR="000E3A9A" w:rsidRPr="000E3A9A">
        <w:rPr>
          <w:rFonts w:ascii="Lotus Linotype" w:hAnsi="Lotus Linotype" w:cs="Lotus Linotype"/>
          <w:sz w:val="24"/>
          <w:szCs w:val="24"/>
          <w:rtl/>
        </w:rPr>
        <w:t>.</w:t>
      </w:r>
    </w:p>
  </w:footnote>
  <w:footnote w:id="430">
    <w:p w14:paraId="641D4457" w14:textId="01575E1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الجامع لمسائل المدونة للصقلي (6 / 207)</w:t>
      </w:r>
      <w:r w:rsidR="000E3A9A" w:rsidRPr="000E3A9A">
        <w:rPr>
          <w:rFonts w:ascii="Lotus Linotype" w:hAnsi="Lotus Linotype" w:cs="Lotus Linotype"/>
          <w:sz w:val="24"/>
          <w:szCs w:val="24"/>
          <w:rtl/>
        </w:rPr>
        <w:t>.</w:t>
      </w:r>
    </w:p>
  </w:footnote>
  <w:footnote w:id="431">
    <w:p w14:paraId="51D3ABE6" w14:textId="13C6B7F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المبسوط للسرخسي (10 / 36)</w:t>
      </w:r>
      <w:r w:rsidR="000E3A9A" w:rsidRPr="000E3A9A">
        <w:rPr>
          <w:rFonts w:ascii="Lotus Linotype" w:hAnsi="Lotus Linotype" w:cs="Lotus Linotype"/>
          <w:sz w:val="24"/>
          <w:szCs w:val="24"/>
          <w:rtl/>
        </w:rPr>
        <w:t>.</w:t>
      </w:r>
    </w:p>
  </w:footnote>
  <w:footnote w:id="432">
    <w:p w14:paraId="40767EC8" w14:textId="7FC3EC3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الفتاوى </w:t>
      </w:r>
      <w:proofErr w:type="spellStart"/>
      <w:r w:rsidRPr="00B60092">
        <w:rPr>
          <w:rFonts w:ascii="Lotus Linotype" w:hAnsi="Lotus Linotype" w:cs="Lotus Linotype"/>
          <w:sz w:val="24"/>
          <w:szCs w:val="24"/>
          <w:rtl/>
        </w:rPr>
        <w:t>الولوالَجِيَّة</w:t>
      </w:r>
      <w:proofErr w:type="spellEnd"/>
      <w:r w:rsidRPr="00B60092">
        <w:rPr>
          <w:rFonts w:ascii="Lotus Linotype" w:hAnsi="Lotus Linotype" w:cs="Lotus Linotype"/>
          <w:sz w:val="24"/>
          <w:szCs w:val="24"/>
          <w:rtl/>
        </w:rPr>
        <w:t>: (2/292) [الحاشية للمصنف]</w:t>
      </w:r>
      <w:r w:rsidR="000E3A9A" w:rsidRPr="000E3A9A">
        <w:rPr>
          <w:rFonts w:ascii="Lotus Linotype" w:hAnsi="Lotus Linotype" w:cs="Lotus Linotype"/>
          <w:sz w:val="24"/>
          <w:szCs w:val="24"/>
          <w:rtl/>
        </w:rPr>
        <w:t>.</w:t>
      </w:r>
    </w:p>
  </w:footnote>
  <w:footnote w:id="433">
    <w:p w14:paraId="1CEA8B89" w14:textId="23F2C4A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المحلى (5 / 347)</w:t>
      </w:r>
      <w:r w:rsidR="000E3A9A" w:rsidRPr="000E3A9A">
        <w:rPr>
          <w:rFonts w:ascii="Lotus Linotype" w:hAnsi="Lotus Linotype" w:cs="Lotus Linotype"/>
          <w:sz w:val="24"/>
          <w:szCs w:val="24"/>
          <w:rtl/>
        </w:rPr>
        <w:t>.</w:t>
      </w:r>
    </w:p>
  </w:footnote>
  <w:footnote w:id="434">
    <w:p w14:paraId="6CF7C82E" w14:textId="6EEA6A5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مغني المحتاج (6 / 9)، إعانة الطالبين (4 / 206)</w:t>
      </w:r>
      <w:r w:rsidR="000E3A9A" w:rsidRPr="000E3A9A">
        <w:rPr>
          <w:rFonts w:ascii="Lotus Linotype" w:hAnsi="Lotus Linotype" w:cs="Lotus Linotype"/>
          <w:sz w:val="24"/>
          <w:szCs w:val="24"/>
          <w:rtl/>
        </w:rPr>
        <w:t>.</w:t>
      </w:r>
    </w:p>
  </w:footnote>
  <w:footnote w:id="435">
    <w:p w14:paraId="78C77C80" w14:textId="67556AD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سنن سعيد بن منصور (2752)</w:t>
      </w:r>
      <w:r w:rsidR="000E3A9A" w:rsidRPr="000E3A9A">
        <w:rPr>
          <w:rFonts w:ascii="Lotus Linotype" w:hAnsi="Lotus Linotype" w:cs="Lotus Linotype"/>
          <w:sz w:val="24"/>
          <w:szCs w:val="24"/>
          <w:rtl/>
        </w:rPr>
        <w:t>.</w:t>
      </w:r>
    </w:p>
  </w:footnote>
  <w:footnote w:id="436">
    <w:p w14:paraId="18003B01" w14:textId="14B6118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الكافي في فقه أحمد (4 / 138)، الإنصاف (10 / 61)، الإقناع (2 / 25) الشرح الكبير على المقنع (10 / 212)</w:t>
      </w:r>
      <w:r w:rsidR="000E3A9A" w:rsidRPr="000E3A9A">
        <w:rPr>
          <w:rFonts w:ascii="Lotus Linotype" w:hAnsi="Lotus Linotype" w:cs="Lotus Linotype"/>
          <w:sz w:val="24"/>
          <w:szCs w:val="24"/>
          <w:rtl/>
        </w:rPr>
        <w:t>.</w:t>
      </w:r>
    </w:p>
  </w:footnote>
  <w:footnote w:id="437">
    <w:p w14:paraId="5BE45C9E" w14:textId="0C9C4AC8"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يعني: عن الإمام أحمد </w:t>
      </w:r>
      <w:r w:rsidRPr="00B60092">
        <w:rPr>
          <w:rFonts w:ascii="Lotus Linotype" w:hAnsi="Lotus Linotype" w:cs="Lotus Linotype"/>
          <w:sz w:val="24"/>
          <w:szCs w:val="24"/>
          <w:rtl/>
        </w:rPr>
        <w:sym w:font="KFGQPC Arabic Symbols 01" w:char="F072"/>
      </w:r>
      <w:r w:rsidR="000E3A9A" w:rsidRPr="000E3A9A">
        <w:rPr>
          <w:rFonts w:ascii="Lotus Linotype" w:hAnsi="Lotus Linotype" w:cs="Lotus Linotype"/>
          <w:sz w:val="24"/>
          <w:szCs w:val="24"/>
          <w:rtl/>
        </w:rPr>
        <w:t>.</w:t>
      </w:r>
    </w:p>
  </w:footnote>
  <w:footnote w:id="438">
    <w:p w14:paraId="62C20FA2" w14:textId="4F8F133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المغني (9 / 276)</w:t>
      </w:r>
      <w:r w:rsidR="000E3A9A" w:rsidRPr="000E3A9A">
        <w:rPr>
          <w:rFonts w:ascii="Lotus Linotype" w:hAnsi="Lotus Linotype" w:cs="Lotus Linotype"/>
          <w:sz w:val="24"/>
          <w:szCs w:val="24"/>
          <w:rtl/>
        </w:rPr>
        <w:t>.</w:t>
      </w:r>
    </w:p>
  </w:footnote>
  <w:footnote w:id="439">
    <w:p w14:paraId="49DEABD1" w14:textId="6064965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مسلم (2564)</w:t>
      </w:r>
      <w:r w:rsidR="000E3A9A" w:rsidRPr="000E3A9A">
        <w:rPr>
          <w:rFonts w:ascii="Lotus Linotype" w:hAnsi="Lotus Linotype" w:cs="Lotus Linotype"/>
          <w:sz w:val="24"/>
          <w:szCs w:val="24"/>
          <w:rtl/>
        </w:rPr>
        <w:t>.</w:t>
      </w:r>
    </w:p>
  </w:footnote>
  <w:footnote w:id="440">
    <w:p w14:paraId="7E725554" w14:textId="2451623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البخاري (3142)، صحيح مسلم (4321)</w:t>
      </w:r>
      <w:r w:rsidR="000E3A9A" w:rsidRPr="000E3A9A">
        <w:rPr>
          <w:rFonts w:ascii="Lotus Linotype" w:hAnsi="Lotus Linotype" w:cs="Lotus Linotype"/>
          <w:sz w:val="24"/>
          <w:szCs w:val="24"/>
          <w:rtl/>
        </w:rPr>
        <w:t>.</w:t>
      </w:r>
    </w:p>
  </w:footnote>
  <w:footnote w:id="441">
    <w:p w14:paraId="034060A5" w14:textId="5059339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شرح السير الكبير (1 / 604)</w:t>
      </w:r>
      <w:r w:rsidR="000E3A9A" w:rsidRPr="000E3A9A">
        <w:rPr>
          <w:rFonts w:ascii="Lotus Linotype" w:hAnsi="Lotus Linotype" w:cs="Lotus Linotype"/>
          <w:sz w:val="24"/>
          <w:szCs w:val="24"/>
          <w:rtl/>
        </w:rPr>
        <w:t>.</w:t>
      </w:r>
    </w:p>
  </w:footnote>
  <w:footnote w:id="442">
    <w:p w14:paraId="57C8476C" w14:textId="2D76FE5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المغني (9 / 239)</w:t>
      </w:r>
      <w:r w:rsidR="000E3A9A" w:rsidRPr="000E3A9A">
        <w:rPr>
          <w:rFonts w:ascii="Lotus Linotype" w:hAnsi="Lotus Linotype" w:cs="Lotus Linotype"/>
          <w:sz w:val="24"/>
          <w:szCs w:val="24"/>
          <w:rtl/>
        </w:rPr>
        <w:t>.</w:t>
      </w:r>
    </w:p>
  </w:footnote>
  <w:footnote w:id="443">
    <w:p w14:paraId="3968DDE4" w14:textId="5DCDF6A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مسلم (1754)</w:t>
      </w:r>
      <w:r w:rsidR="000E3A9A" w:rsidRPr="000E3A9A">
        <w:rPr>
          <w:rFonts w:ascii="Lotus Linotype" w:hAnsi="Lotus Linotype" w:cs="Lotus Linotype"/>
          <w:sz w:val="24"/>
          <w:szCs w:val="24"/>
          <w:rtl/>
        </w:rPr>
        <w:t>.</w:t>
      </w:r>
    </w:p>
  </w:footnote>
  <w:footnote w:id="444">
    <w:p w14:paraId="071554A4" w14:textId="76CA7E9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الشرح الكبير على المقنع (10 / 168)، المغني (9 / 240)</w:t>
      </w:r>
      <w:r w:rsidR="000E3A9A" w:rsidRPr="000E3A9A">
        <w:rPr>
          <w:rFonts w:ascii="Lotus Linotype" w:hAnsi="Lotus Linotype" w:cs="Lotus Linotype"/>
          <w:sz w:val="24"/>
          <w:szCs w:val="24"/>
          <w:rtl/>
        </w:rPr>
        <w:t>.</w:t>
      </w:r>
    </w:p>
  </w:footnote>
  <w:footnote w:id="445">
    <w:p w14:paraId="585CBEC4" w14:textId="6FAFBAF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عن ابن سيرين، أن البراء بن مالك بارز مرزبان </w:t>
      </w:r>
      <w:proofErr w:type="spellStart"/>
      <w:r w:rsidRPr="00B60092">
        <w:rPr>
          <w:rFonts w:ascii="Lotus Linotype" w:hAnsi="Lotus Linotype" w:cs="Lotus Linotype"/>
          <w:sz w:val="24"/>
          <w:szCs w:val="24"/>
          <w:rtl/>
        </w:rPr>
        <w:t>الزأرة</w:t>
      </w:r>
      <w:proofErr w:type="spellEnd"/>
      <w:r w:rsidRPr="00B60092">
        <w:rPr>
          <w:rFonts w:ascii="Lotus Linotype" w:hAnsi="Lotus Linotype" w:cs="Lotus Linotype"/>
          <w:sz w:val="24"/>
          <w:szCs w:val="24"/>
          <w:rtl/>
        </w:rPr>
        <w:t xml:space="preserve"> بالبحرين فطعنه، فدق صلبه فصرعه، ونزل إليه فقطع يده، وأخذ سواريه وسلبه، فلما صلى عمر الظهر أتى أبا طلحة في داره فقال: «إنا كنا لا نخمس السلب، وإن سلب البراء قد بلغ مالا -في رواية: كثيرا -، فأنا خامسه، فكان أول سلب خمس في الإسلام سلب البراء»</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انظر: سنن سعيد بن منصور (2708)</w:t>
      </w:r>
      <w:r w:rsidR="000E3A9A" w:rsidRPr="000E3A9A">
        <w:rPr>
          <w:rFonts w:ascii="Lotus Linotype" w:hAnsi="Lotus Linotype" w:cs="Lotus Linotype"/>
          <w:sz w:val="24"/>
          <w:szCs w:val="24"/>
          <w:rtl/>
        </w:rPr>
        <w:t>.</w:t>
      </w:r>
    </w:p>
  </w:footnote>
  <w:footnote w:id="446">
    <w:p w14:paraId="4565EE1A" w14:textId="48B521A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ومما يُذكر في هذا المقام أن أمير المؤمنين في إمارة أفغانستان الإسلامية: الملا محمد عمر </w:t>
      </w:r>
      <w:r w:rsidRPr="00B60092">
        <w:rPr>
          <w:rFonts w:ascii="Lotus Linotype" w:hAnsi="Lotus Linotype" w:cs="Lotus Linotype" w:hint="cs"/>
          <w:sz w:val="24"/>
          <w:szCs w:val="24"/>
        </w:rPr>
        <w:sym w:font="KFGQPC Arabic Symbols 01" w:char="F072"/>
      </w:r>
      <w:r w:rsidRPr="00B60092">
        <w:rPr>
          <w:rFonts w:ascii="Lotus Linotype" w:hAnsi="Lotus Linotype" w:cs="Lotus Linotype" w:hint="cs"/>
          <w:sz w:val="24"/>
          <w:szCs w:val="24"/>
          <w:rtl/>
        </w:rPr>
        <w:t xml:space="preserve"> كان سلاحه الخاص قاذف </w:t>
      </w:r>
      <w:r w:rsidRPr="00B60092">
        <w:rPr>
          <w:rFonts w:ascii="Times New Roman" w:hAnsi="Times New Roman" w:cs="Times New Roman"/>
          <w:sz w:val="24"/>
          <w:szCs w:val="24"/>
        </w:rPr>
        <w:t>RPG</w:t>
      </w:r>
      <w:r w:rsidR="000E3A9A">
        <w:rPr>
          <w:rFonts w:ascii="Lotus Linotype" w:hAnsi="Lotus Linotype" w:cs="Lotus Linotype" w:hint="cs"/>
          <w:sz w:val="24"/>
          <w:szCs w:val="24"/>
          <w:rtl/>
        </w:rPr>
        <w:t>، وكان متخصَّصًا فيه حيثُ يضرب قوافل المحتلين بشجاعة باسلة من خلاله كما تواترت بذل كتب سيرته</w:t>
      </w:r>
      <w:r w:rsidR="000E3A9A" w:rsidRPr="000E3A9A">
        <w:rPr>
          <w:rFonts w:ascii="Lotus Linotype" w:hAnsi="Lotus Linotype" w:cs="Lotus Linotype"/>
          <w:sz w:val="24"/>
          <w:szCs w:val="24"/>
          <w:rtl/>
        </w:rPr>
        <w:t>.</w:t>
      </w:r>
    </w:p>
  </w:footnote>
  <w:footnote w:id="447">
    <w:p w14:paraId="790F3EF7" w14:textId="597BEA8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جاء في المغني لابن قدامة (9/ 236): «وإن حمل جماعة من المسلمين على واحد فقتلوه، فالسلب في الغنيمة؛ لأنهم لم يغرروا بأنفسهم في قتله</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وإن اشترك في قتله اثنان، فظاهر كلام أحمد أن سلبه غنيمة، فإنه قال، في رواية حرب: له السلب إذا انفرد بقتله</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وحكى أبو الخطاب، عن القاضي، إنهما يشتركان في سلبه؛ لقوله: (من قتل قتيلا، فله سلبه)</w:t>
      </w:r>
      <w:r w:rsidR="000E3A9A" w:rsidRPr="000E3A9A">
        <w:rPr>
          <w:rFonts w:ascii="Lotus Linotype" w:hAnsi="Lotus Linotype" w:cs="Lotus Linotype"/>
          <w:sz w:val="24"/>
          <w:szCs w:val="24"/>
          <w:rtl/>
        </w:rPr>
        <w:t>.</w:t>
      </w:r>
    </w:p>
    <w:p w14:paraId="58EF7ACC" w14:textId="2745A0D4" w:rsidR="00591EE6" w:rsidRPr="00B60092" w:rsidRDefault="00591EE6" w:rsidP="000E3A9A">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وهذا يتناول الواحد والجماعة، ولأنهما اشتركا في السبب، فاشتركا في السلب</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ولنا، أن السلب إنما يستحق بالتغرير في قتله، ولا يحصل ذلك بقتل الاثنين، فلم يستحق به السلب، كما لو قتله جماعة، ولم يبلغنا أن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sz w:val="24"/>
          <w:szCs w:val="24"/>
          <w:rtl/>
        </w:rPr>
        <w:t xml:space="preserve"> شرك بين اثنين في سلب»</w:t>
      </w:r>
      <w:r w:rsidR="000E3A9A" w:rsidRPr="000E3A9A">
        <w:rPr>
          <w:rFonts w:ascii="Lotus Linotype" w:hAnsi="Lotus Linotype" w:cs="Lotus Linotype"/>
          <w:sz w:val="24"/>
          <w:szCs w:val="24"/>
          <w:rtl/>
        </w:rPr>
        <w:t>.</w:t>
      </w:r>
    </w:p>
  </w:footnote>
  <w:footnote w:id="448">
    <w:p w14:paraId="7646C1B1" w14:textId="3694B9D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المهذب في فقه الإمام الشافعي للشيرازي (3 / 304)، المجموع شرح المهذب (19 / 385)</w:t>
      </w:r>
      <w:r w:rsidR="000E3A9A" w:rsidRPr="000E3A9A">
        <w:rPr>
          <w:rFonts w:ascii="Lotus Linotype" w:hAnsi="Lotus Linotype" w:cs="Lotus Linotype"/>
          <w:sz w:val="24"/>
          <w:szCs w:val="24"/>
          <w:rtl/>
        </w:rPr>
        <w:t>.</w:t>
      </w:r>
    </w:p>
  </w:footnote>
  <w:footnote w:id="449">
    <w:p w14:paraId="13819E7C" w14:textId="3108A50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مغني المحتاج إلى معرفة معاني ألفظ المنهاج (4 / 154)، النجم الوهاج شرح المنهاج (6 / 398)، قال المصنف: وانظر إن شئت: الأشباه والنظائر للسيوطي (228)</w:t>
      </w:r>
      <w:r w:rsidR="000E3A9A" w:rsidRPr="000E3A9A">
        <w:rPr>
          <w:rFonts w:ascii="Lotus Linotype" w:hAnsi="Lotus Linotype" w:cs="Lotus Linotype"/>
          <w:sz w:val="24"/>
          <w:szCs w:val="24"/>
          <w:rtl/>
        </w:rPr>
        <w:t>.</w:t>
      </w:r>
    </w:p>
  </w:footnote>
  <w:footnote w:id="450">
    <w:p w14:paraId="6EA9C633" w14:textId="5751989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الفروع (5 / 250)</w:t>
      </w:r>
      <w:r w:rsidR="000E3A9A" w:rsidRPr="000E3A9A">
        <w:rPr>
          <w:rFonts w:ascii="Lotus Linotype" w:hAnsi="Lotus Linotype" w:cs="Lotus Linotype"/>
          <w:sz w:val="24"/>
          <w:szCs w:val="24"/>
          <w:rtl/>
        </w:rPr>
        <w:t>.</w:t>
      </w:r>
    </w:p>
  </w:footnote>
  <w:footnote w:id="451">
    <w:p w14:paraId="0225737D" w14:textId="1BE3485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الكافي (4 / 125)، الفروع (10 / 249)</w:t>
      </w:r>
      <w:r w:rsidR="000E3A9A" w:rsidRPr="000E3A9A">
        <w:rPr>
          <w:rFonts w:ascii="Lotus Linotype" w:hAnsi="Lotus Linotype" w:cs="Lotus Linotype"/>
          <w:sz w:val="24"/>
          <w:szCs w:val="24"/>
          <w:rtl/>
        </w:rPr>
        <w:t>.</w:t>
      </w:r>
    </w:p>
  </w:footnote>
  <w:footnote w:id="452">
    <w:p w14:paraId="71CC37AE" w14:textId="15841E99" w:rsidR="00591EE6" w:rsidRPr="00B60092" w:rsidRDefault="00591EE6" w:rsidP="00B60092">
      <w:pPr>
        <w:pStyle w:val="a6"/>
        <w:ind w:left="340" w:hanging="340"/>
        <w:jc w:val="lowKashida"/>
        <w:rPr>
          <w:rFonts w:ascii="Lotus Linotype" w:hAnsi="Lotus Linotype" w:cs="Lotus Linotype"/>
          <w:color w:val="000000"/>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الكسوة: الثوب الذي يلبس، ويكسر، والضم أشهر كما قاله ابن السيد، وعند العامة الكسر أشهر</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كذا في تاج العروس</w:t>
      </w:r>
      <w:r w:rsidR="000E3A9A" w:rsidRPr="000E3A9A">
        <w:rPr>
          <w:rFonts w:ascii="Lotus Linotype" w:hAnsi="Lotus Linotype" w:cs="Lotus Linotype"/>
          <w:color w:val="000000"/>
          <w:sz w:val="24"/>
          <w:szCs w:val="24"/>
          <w:rtl/>
        </w:rPr>
        <w:t>.</w:t>
      </w:r>
    </w:p>
  </w:footnote>
  <w:footnote w:id="453">
    <w:p w14:paraId="42811409" w14:textId="141E013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المهذب (3 / 304)، المجموع شرح المهذب (19 / 382)</w:t>
      </w:r>
      <w:r w:rsidR="000E3A9A" w:rsidRPr="000E3A9A">
        <w:rPr>
          <w:rFonts w:ascii="Lotus Linotype" w:hAnsi="Lotus Linotype" w:cs="Lotus Linotype"/>
          <w:sz w:val="24"/>
          <w:szCs w:val="24"/>
          <w:rtl/>
        </w:rPr>
        <w:t>.</w:t>
      </w:r>
    </w:p>
  </w:footnote>
  <w:footnote w:id="454">
    <w:p w14:paraId="6CEA778E" w14:textId="4DFFC11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مغني المحتاج إلى معرفة معاني ألفاظ المنهاج (4 / 151)</w:t>
      </w:r>
      <w:r w:rsidR="000E3A9A" w:rsidRPr="000E3A9A">
        <w:rPr>
          <w:rFonts w:ascii="Lotus Linotype" w:hAnsi="Lotus Linotype" w:cs="Lotus Linotype"/>
          <w:sz w:val="24"/>
          <w:szCs w:val="24"/>
          <w:rtl/>
        </w:rPr>
        <w:t>.</w:t>
      </w:r>
    </w:p>
  </w:footnote>
  <w:footnote w:id="455">
    <w:p w14:paraId="79F97E11" w14:textId="4A2E5E6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سنن أبي داود (2785) والحديث ضعفه الألباني</w:t>
      </w:r>
      <w:r w:rsidR="000E3A9A" w:rsidRPr="000E3A9A">
        <w:rPr>
          <w:rFonts w:ascii="Lotus Linotype" w:hAnsi="Lotus Linotype" w:cs="Lotus Linotype"/>
          <w:sz w:val="24"/>
          <w:szCs w:val="24"/>
          <w:rtl/>
        </w:rPr>
        <w:t>.</w:t>
      </w:r>
    </w:p>
  </w:footnote>
  <w:footnote w:id="456">
    <w:p w14:paraId="73663933" w14:textId="6D3362A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عون المعبود (7 / 334)</w:t>
      </w:r>
      <w:r w:rsidR="000E3A9A" w:rsidRPr="000E3A9A">
        <w:rPr>
          <w:rFonts w:ascii="Lotus Linotype" w:hAnsi="Lotus Linotype" w:cs="Lotus Linotype"/>
          <w:sz w:val="24"/>
          <w:szCs w:val="24"/>
          <w:rtl/>
        </w:rPr>
        <w:t>.</w:t>
      </w:r>
    </w:p>
  </w:footnote>
  <w:footnote w:id="457">
    <w:p w14:paraId="33AD5071" w14:textId="524A51F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ميزان الاعتدال (3 / 12)</w:t>
      </w:r>
      <w:r w:rsidR="000E3A9A" w:rsidRPr="000E3A9A">
        <w:rPr>
          <w:rFonts w:ascii="Lotus Linotype" w:hAnsi="Lotus Linotype" w:cs="Lotus Linotype"/>
          <w:sz w:val="24"/>
          <w:szCs w:val="24"/>
          <w:rtl/>
        </w:rPr>
        <w:t>.</w:t>
      </w:r>
    </w:p>
  </w:footnote>
  <w:footnote w:id="458">
    <w:p w14:paraId="1AF3BCB8" w14:textId="458C016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سنن ابن ماجة (2823)، قال الألباني: ضعيف جدا</w:t>
      </w:r>
      <w:r w:rsidR="000E3A9A" w:rsidRPr="000E3A9A">
        <w:rPr>
          <w:rFonts w:ascii="Lotus Linotype" w:hAnsi="Lotus Linotype" w:cs="Lotus Linotype"/>
          <w:sz w:val="24"/>
          <w:szCs w:val="24"/>
          <w:rtl/>
        </w:rPr>
        <w:t>.</w:t>
      </w:r>
    </w:p>
  </w:footnote>
  <w:footnote w:id="459">
    <w:p w14:paraId="139BA521" w14:textId="5C13F83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عون المعبود (7 / 335)</w:t>
      </w:r>
      <w:r w:rsidR="000E3A9A" w:rsidRPr="000E3A9A">
        <w:rPr>
          <w:rFonts w:ascii="Lotus Linotype" w:hAnsi="Lotus Linotype" w:cs="Lotus Linotype"/>
          <w:sz w:val="24"/>
          <w:szCs w:val="24"/>
          <w:rtl/>
        </w:rPr>
        <w:t>.</w:t>
      </w:r>
    </w:p>
  </w:footnote>
  <w:footnote w:id="460">
    <w:p w14:paraId="551AA500" w14:textId="1FAA3AA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مختصر العلو للعلي العظيم (ص 184)، المغني في الضعفاء (2661)، تهذيب الكمال (2600)، تاريخ الإسلام (5 / 583، ترجمة رقم: 172)، وقدمنا ان الألباني ضعف الحديثين</w:t>
      </w:r>
      <w:r w:rsidR="000E3A9A" w:rsidRPr="000E3A9A">
        <w:rPr>
          <w:rFonts w:ascii="Lotus Linotype" w:hAnsi="Lotus Linotype" w:cs="Lotus Linotype"/>
          <w:sz w:val="24"/>
          <w:szCs w:val="24"/>
          <w:rtl/>
        </w:rPr>
        <w:t>.</w:t>
      </w:r>
    </w:p>
  </w:footnote>
  <w:footnote w:id="461">
    <w:p w14:paraId="7A38CBCF" w14:textId="622CC9F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نيل الأوطار (7 / 336)، عون المعبود (7 / 335)</w:t>
      </w:r>
      <w:r w:rsidR="000E3A9A" w:rsidRPr="000E3A9A">
        <w:rPr>
          <w:rFonts w:ascii="Lotus Linotype" w:hAnsi="Lotus Linotype" w:cs="Lotus Linotype"/>
          <w:sz w:val="24"/>
          <w:szCs w:val="24"/>
          <w:rtl/>
        </w:rPr>
        <w:t>.</w:t>
      </w:r>
    </w:p>
  </w:footnote>
  <w:footnote w:id="462">
    <w:p w14:paraId="6FEFCA18" w14:textId="1905C80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المبسوط للسرخسي (10 / 137)، وانظر: شرح السير الكبير (1 / 20)</w:t>
      </w:r>
      <w:r w:rsidR="000E3A9A" w:rsidRPr="000E3A9A">
        <w:rPr>
          <w:rFonts w:ascii="Lotus Linotype" w:hAnsi="Lotus Linotype" w:cs="Lotus Linotype"/>
          <w:sz w:val="24"/>
          <w:szCs w:val="24"/>
          <w:rtl/>
        </w:rPr>
        <w:t>.</w:t>
      </w:r>
    </w:p>
  </w:footnote>
  <w:footnote w:id="463">
    <w:p w14:paraId="5D28EB56" w14:textId="3DA1932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سنن سعيد بن منصور (2823)</w:t>
      </w:r>
      <w:r w:rsidR="000E3A9A" w:rsidRPr="000E3A9A">
        <w:rPr>
          <w:rFonts w:ascii="Lotus Linotype" w:hAnsi="Lotus Linotype" w:cs="Lotus Linotype"/>
          <w:sz w:val="24"/>
          <w:szCs w:val="24"/>
          <w:rtl/>
        </w:rPr>
        <w:t>.</w:t>
      </w:r>
    </w:p>
  </w:footnote>
  <w:footnote w:id="464">
    <w:p w14:paraId="05D91C63" w14:textId="3E6EAFA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زاد المعاد (3 / 93)</w:t>
      </w:r>
      <w:r w:rsidR="000E3A9A" w:rsidRPr="000E3A9A">
        <w:rPr>
          <w:rFonts w:ascii="Lotus Linotype" w:hAnsi="Lotus Linotype" w:cs="Lotus Linotype"/>
          <w:sz w:val="24"/>
          <w:szCs w:val="24"/>
          <w:rtl/>
        </w:rPr>
        <w:t>.</w:t>
      </w:r>
    </w:p>
  </w:footnote>
  <w:footnote w:id="465">
    <w:p w14:paraId="7522A2C8" w14:textId="5C277103"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البخاري (3046، 5174، 7173)</w:t>
      </w:r>
      <w:r w:rsidR="000E3A9A" w:rsidRPr="000E3A9A">
        <w:rPr>
          <w:rFonts w:ascii="Lotus Linotype" w:hAnsi="Lotus Linotype" w:cs="Lotus Linotype"/>
          <w:sz w:val="24"/>
          <w:szCs w:val="24"/>
          <w:rtl/>
        </w:rPr>
        <w:t>.</w:t>
      </w:r>
    </w:p>
  </w:footnote>
  <w:footnote w:id="466">
    <w:p w14:paraId="4CCBC1ED" w14:textId="329A7B2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البخاري (111، 6903)</w:t>
      </w:r>
      <w:r w:rsidR="000E3A9A" w:rsidRPr="000E3A9A">
        <w:rPr>
          <w:rFonts w:ascii="Lotus Linotype" w:hAnsi="Lotus Linotype" w:cs="Lotus Linotype"/>
          <w:sz w:val="24"/>
          <w:szCs w:val="24"/>
          <w:rtl/>
        </w:rPr>
        <w:t>.</w:t>
      </w:r>
    </w:p>
  </w:footnote>
  <w:footnote w:id="467">
    <w:p w14:paraId="3FDB70E6" w14:textId="3D0B2FB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البيان والتحصيل (2 / 560)، </w:t>
      </w:r>
      <w:proofErr w:type="spellStart"/>
      <w:r w:rsidRPr="00B60092">
        <w:rPr>
          <w:rFonts w:ascii="Lotus Linotype" w:hAnsi="Lotus Linotype" w:cs="Lotus Linotype"/>
          <w:sz w:val="24"/>
          <w:szCs w:val="24"/>
          <w:rtl/>
        </w:rPr>
        <w:t>الإنجاد</w:t>
      </w:r>
      <w:proofErr w:type="spellEnd"/>
      <w:r w:rsidRPr="00B60092">
        <w:rPr>
          <w:rFonts w:ascii="Lotus Linotype" w:hAnsi="Lotus Linotype" w:cs="Lotus Linotype"/>
          <w:sz w:val="24"/>
          <w:szCs w:val="24"/>
          <w:rtl/>
        </w:rPr>
        <w:t xml:space="preserve"> في أبواب الجهاد (1 / 282)</w:t>
      </w:r>
      <w:r w:rsidR="000E3A9A" w:rsidRPr="000E3A9A">
        <w:rPr>
          <w:rFonts w:ascii="Lotus Linotype" w:hAnsi="Lotus Linotype" w:cs="Lotus Linotype"/>
          <w:sz w:val="24"/>
          <w:szCs w:val="24"/>
          <w:rtl/>
        </w:rPr>
        <w:t>.</w:t>
      </w:r>
    </w:p>
  </w:footnote>
  <w:footnote w:id="468">
    <w:p w14:paraId="6086EC30" w14:textId="39872C2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000E3A9A" w:rsidRPr="00B60092">
        <w:rPr>
          <w:rFonts w:ascii="Lotus Linotype" w:hAnsi="Lotus Linotype" w:cs="Lotus Linotype"/>
          <w:sz w:val="24"/>
          <w:szCs w:val="24"/>
          <w:rtl/>
        </w:rPr>
        <w:t>البيان والتحصيل (2 / 560)</w:t>
      </w:r>
      <w:r w:rsidR="000E3A9A" w:rsidRPr="000E3A9A">
        <w:rPr>
          <w:rFonts w:ascii="Lotus Linotype" w:hAnsi="Lotus Linotype" w:cs="Lotus Linotype" w:hint="cs"/>
          <w:sz w:val="24"/>
          <w:szCs w:val="24"/>
          <w:rtl/>
        </w:rPr>
        <w:t>.</w:t>
      </w:r>
    </w:p>
  </w:footnote>
  <w:footnote w:id="469">
    <w:p w14:paraId="331FD5F7" w14:textId="25F2350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الباري (6 / 167)</w:t>
      </w:r>
      <w:r w:rsidR="000E3A9A" w:rsidRPr="000E3A9A">
        <w:rPr>
          <w:rFonts w:ascii="Lotus Linotype" w:hAnsi="Lotus Linotype" w:cs="Lotus Linotype"/>
          <w:sz w:val="24"/>
          <w:szCs w:val="24"/>
          <w:rtl/>
        </w:rPr>
        <w:t>.</w:t>
      </w:r>
    </w:p>
  </w:footnote>
  <w:footnote w:id="470">
    <w:p w14:paraId="6760271D" w14:textId="03CF7CE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أسنى المطالب شرح روض الطالب (4 / 179)</w:t>
      </w:r>
      <w:r w:rsidR="000E3A9A" w:rsidRPr="000E3A9A">
        <w:rPr>
          <w:rFonts w:ascii="Lotus Linotype" w:hAnsi="Lotus Linotype" w:cs="Lotus Linotype"/>
          <w:sz w:val="24"/>
          <w:szCs w:val="24"/>
          <w:rtl/>
        </w:rPr>
        <w:t>.</w:t>
      </w:r>
    </w:p>
  </w:footnote>
  <w:footnote w:id="471">
    <w:p w14:paraId="6EC98130" w14:textId="58C2FC5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البحر الرائق (6 / 285)</w:t>
      </w:r>
      <w:r w:rsidR="000E3A9A" w:rsidRPr="000E3A9A">
        <w:rPr>
          <w:rFonts w:ascii="Lotus Linotype" w:hAnsi="Lotus Linotype" w:cs="Lotus Linotype"/>
          <w:sz w:val="24"/>
          <w:szCs w:val="24"/>
          <w:rtl/>
        </w:rPr>
        <w:t>.</w:t>
      </w:r>
    </w:p>
  </w:footnote>
  <w:footnote w:id="472">
    <w:p w14:paraId="2FA44DC4" w14:textId="7A37B693"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المستدرك للحاكم (144)، التعليقات الحسان على صحيح ابن حبان (3405) وصححه الألباني في «التعليق الرغيب»</w:t>
      </w:r>
      <w:r w:rsidR="000E3A9A" w:rsidRPr="000E3A9A">
        <w:rPr>
          <w:rFonts w:ascii="Lotus Linotype" w:hAnsi="Lotus Linotype" w:cs="Lotus Linotype"/>
          <w:sz w:val="24"/>
          <w:szCs w:val="24"/>
          <w:rtl/>
        </w:rPr>
        <w:t>.</w:t>
      </w:r>
    </w:p>
  </w:footnote>
  <w:footnote w:id="473">
    <w:p w14:paraId="436DFFBB" w14:textId="0A8502C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مختصر الفتاوى المصري (1 / 458)، مجموع الفتاوى لابن تيمية (31 / 286)</w:t>
      </w:r>
      <w:r w:rsidR="000E3A9A" w:rsidRPr="000E3A9A">
        <w:rPr>
          <w:rFonts w:ascii="Lotus Linotype" w:hAnsi="Lotus Linotype" w:cs="Lotus Linotype"/>
          <w:sz w:val="24"/>
          <w:szCs w:val="24"/>
          <w:rtl/>
        </w:rPr>
        <w:t>.</w:t>
      </w:r>
    </w:p>
  </w:footnote>
  <w:footnote w:id="474">
    <w:p w14:paraId="6DF874FC" w14:textId="136CB09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مسند أحمد (11123) وقال الأرنؤوط: إسناده صحيح، مسند أبي يعلى الموصلي (1327)</w:t>
      </w:r>
      <w:r w:rsidR="000E3A9A" w:rsidRPr="000E3A9A">
        <w:rPr>
          <w:rFonts w:ascii="Lotus Linotype" w:hAnsi="Lotus Linotype" w:cs="Lotus Linotype"/>
          <w:sz w:val="24"/>
          <w:szCs w:val="24"/>
          <w:rtl/>
        </w:rPr>
        <w:t>.</w:t>
      </w:r>
    </w:p>
  </w:footnote>
  <w:footnote w:id="475">
    <w:p w14:paraId="6FACCF65" w14:textId="1317F0F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السبكي في فتاويه (1 / 204): «المراد بالرشوة التي ذكرناها ما يعطى لدفع حق أو لتحصيل باطل وإن أعطيت للتوصل إلى الحكم بحق فالتحريم على من يأخذها كذلك، وأما من لم يعطها فإن لم يقدر على الوصول إلى حقه إلا بذلك جاز وإن قدر إلى الوصول إليه بدونه لم يجز»</w:t>
      </w:r>
      <w:r w:rsidR="000E3A9A" w:rsidRPr="000E3A9A">
        <w:rPr>
          <w:rFonts w:ascii="Lotus Linotype" w:hAnsi="Lotus Linotype" w:cs="Lotus Linotype"/>
          <w:sz w:val="24"/>
          <w:szCs w:val="24"/>
          <w:rtl/>
        </w:rPr>
        <w:t>.</w:t>
      </w:r>
    </w:p>
    <w:p w14:paraId="539D4C9A" w14:textId="2953D2EC" w:rsidR="00591EE6" w:rsidRPr="00B60092" w:rsidRDefault="00591EE6" w:rsidP="000E3A9A">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وقال السيوطي في الأشباه والنظائر (ص 150): «ما حرم أخذه حرم إعطاؤه كالربا ومهر البغي، وحلوان الكاهن والرشوة، وأجرة النائحة والزامر</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ويستثنى صور: منها: الرشوة للحاكم، ليصل إلى حقه، وفك الأسير وإعطاء شيء لمن يخاف هجوه</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ويحرم على السلطان أخذه»</w:t>
      </w:r>
      <w:r w:rsidR="000E3A9A" w:rsidRPr="000E3A9A">
        <w:rPr>
          <w:rFonts w:ascii="Lotus Linotype" w:hAnsi="Lotus Linotype" w:cs="Lotus Linotype"/>
          <w:sz w:val="24"/>
          <w:szCs w:val="24"/>
          <w:rtl/>
        </w:rPr>
        <w:t>.</w:t>
      </w:r>
    </w:p>
  </w:footnote>
  <w:footnote w:id="476">
    <w:p w14:paraId="549093F9" w14:textId="215B133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(5070)</w:t>
      </w:r>
      <w:r w:rsidR="000E3A9A" w:rsidRPr="000E3A9A">
        <w:rPr>
          <w:rFonts w:ascii="Lotus Linotype" w:hAnsi="Lotus Linotype" w:cs="Lotus Linotype"/>
          <w:color w:val="000000"/>
          <w:sz w:val="24"/>
          <w:szCs w:val="24"/>
          <w:rtl/>
        </w:rPr>
        <w:t>.</w:t>
      </w:r>
    </w:p>
  </w:footnote>
  <w:footnote w:id="477">
    <w:p w14:paraId="4989A41A" w14:textId="537BAAD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محقق إعلام الموقعين (5 / 75): «جعل قصة مهاجر أم قيس سببًا لورود حديث عمر (إنما الأعمال</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من الأوهام، ووقع في هذا الغلط ابن دقيق العيد في إحكام الأحكام (1/ 79)، وأنكر ذلك ابن رجب في «جامع العلوم والحكم» (ص 9)، وابن حجر في الفتح (1/ 10)، وانظر: شرح أحمد شاكر لألفية السيوطي (ص 214)، والتأصيل (ص 73)»</w:t>
      </w:r>
      <w:r w:rsidR="000E3A9A" w:rsidRPr="000E3A9A">
        <w:rPr>
          <w:rFonts w:ascii="Lotus Linotype" w:hAnsi="Lotus Linotype" w:cs="Lotus Linotype"/>
          <w:color w:val="000000"/>
          <w:sz w:val="24"/>
          <w:szCs w:val="24"/>
          <w:rtl/>
        </w:rPr>
        <w:t>.</w:t>
      </w:r>
    </w:p>
  </w:footnote>
  <w:footnote w:id="478">
    <w:p w14:paraId="406961D2" w14:textId="54D4149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(4 / 22)، فتح الباري لابن حجر (1 / 46)</w:t>
      </w:r>
      <w:r w:rsidR="000E3A9A" w:rsidRPr="000E3A9A">
        <w:rPr>
          <w:rFonts w:ascii="Lotus Linotype" w:hAnsi="Lotus Linotype" w:cs="Lotus Linotype"/>
          <w:color w:val="000000"/>
          <w:sz w:val="24"/>
          <w:szCs w:val="24"/>
          <w:rtl/>
        </w:rPr>
        <w:t>.</w:t>
      </w:r>
    </w:p>
  </w:footnote>
  <w:footnote w:id="479">
    <w:p w14:paraId="25DA901B" w14:textId="4BD1C78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(2819)، صحيح مسلم (1654)</w:t>
      </w:r>
      <w:r w:rsidR="000E3A9A" w:rsidRPr="000E3A9A">
        <w:rPr>
          <w:rFonts w:ascii="Lotus Linotype" w:hAnsi="Lotus Linotype" w:cs="Lotus Linotype"/>
          <w:color w:val="000000"/>
          <w:sz w:val="24"/>
          <w:szCs w:val="24"/>
          <w:rtl/>
        </w:rPr>
        <w:t>.</w:t>
      </w:r>
    </w:p>
  </w:footnote>
  <w:footnote w:id="480">
    <w:p w14:paraId="4CD714FA" w14:textId="41FBB98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شرح ابن بطال على صحيح البخاري (5 / 32)، عمدة القاري شرح البخاري (14 / 116)</w:t>
      </w:r>
      <w:r w:rsidR="000E3A9A" w:rsidRPr="000E3A9A">
        <w:rPr>
          <w:rFonts w:ascii="Lotus Linotype" w:hAnsi="Lotus Linotype" w:cs="Lotus Linotype"/>
          <w:color w:val="000000"/>
          <w:sz w:val="24"/>
          <w:szCs w:val="24"/>
          <w:rtl/>
        </w:rPr>
        <w:t>.</w:t>
      </w:r>
    </w:p>
  </w:footnote>
  <w:footnote w:id="481">
    <w:p w14:paraId="724CAB5C" w14:textId="34DEC28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(6 / 34)</w:t>
      </w:r>
      <w:r w:rsidR="000E3A9A" w:rsidRPr="000E3A9A">
        <w:rPr>
          <w:rFonts w:ascii="Lotus Linotype" w:hAnsi="Lotus Linotype" w:cs="Lotus Linotype"/>
          <w:color w:val="000000"/>
          <w:sz w:val="24"/>
          <w:szCs w:val="24"/>
          <w:rtl/>
        </w:rPr>
        <w:t>.</w:t>
      </w:r>
    </w:p>
  </w:footnote>
  <w:footnote w:id="482">
    <w:p w14:paraId="0256E1E2" w14:textId="3C0287D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(5069)</w:t>
      </w:r>
      <w:r w:rsidR="000E3A9A" w:rsidRPr="000E3A9A">
        <w:rPr>
          <w:rFonts w:ascii="Lotus Linotype" w:hAnsi="Lotus Linotype" w:cs="Lotus Linotype"/>
          <w:color w:val="000000"/>
          <w:sz w:val="24"/>
          <w:szCs w:val="24"/>
          <w:rtl/>
        </w:rPr>
        <w:t>.</w:t>
      </w:r>
    </w:p>
  </w:footnote>
  <w:footnote w:id="483">
    <w:p w14:paraId="26BC0023" w14:textId="7A2BD12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(5069)</w:t>
      </w:r>
      <w:r w:rsidR="000E3A9A" w:rsidRPr="000E3A9A">
        <w:rPr>
          <w:rFonts w:ascii="Lotus Linotype" w:hAnsi="Lotus Linotype" w:cs="Lotus Linotype"/>
          <w:color w:val="000000"/>
          <w:sz w:val="24"/>
          <w:szCs w:val="24"/>
          <w:rtl/>
        </w:rPr>
        <w:t>.</w:t>
      </w:r>
    </w:p>
  </w:footnote>
  <w:footnote w:id="484">
    <w:p w14:paraId="5A245F83" w14:textId="6CA459B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كتب الشيخ أبو الوليد ضمن سلسلته «رسائل الثغور» رسالته الثالثة بعنوان: «اللهَ اللهَ يا أبناء غزة»، وقد ضمنها كلام</w:t>
      </w:r>
      <w:r w:rsidR="000E3A9A">
        <w:rPr>
          <w:rFonts w:ascii="Lotus Linotype" w:hAnsi="Lotus Linotype" w:cs="Lotus Linotype" w:hint="cs"/>
          <w:rtl/>
        </w:rPr>
        <w:t>ً</w:t>
      </w:r>
      <w:r w:rsidRPr="00B60092">
        <w:rPr>
          <w:rFonts w:ascii="Lotus Linotype" w:hAnsi="Lotus Linotype" w:cs="Lotus Linotype"/>
          <w:rtl/>
        </w:rPr>
        <w:t xml:space="preserve">ا نافعا </w:t>
      </w:r>
      <w:r w:rsidR="000E3A9A">
        <w:rPr>
          <w:rFonts w:ascii="Lotus Linotype" w:hAnsi="Lotus Linotype" w:cs="Lotus Linotype" w:hint="cs"/>
          <w:rtl/>
        </w:rPr>
        <w:t xml:space="preserve">في الموضوع </w:t>
      </w:r>
      <w:r w:rsidRPr="00B60092">
        <w:rPr>
          <w:rFonts w:ascii="Lotus Linotype" w:hAnsi="Lotus Linotype" w:cs="Lotus Linotype"/>
          <w:rtl/>
        </w:rPr>
        <w:t xml:space="preserve">ثم قال </w:t>
      </w:r>
      <w:r w:rsidR="000E3A9A">
        <w:rPr>
          <w:rFonts w:ascii="Lotus Linotype" w:hAnsi="Lotus Linotype" w:cs="Lotus Linotype" w:hint="cs"/>
          <w:rtl/>
        </w:rPr>
        <w:t xml:space="preserve">-حفظه الله- </w:t>
      </w:r>
      <w:r w:rsidRPr="00B60092">
        <w:rPr>
          <w:rFonts w:ascii="Lotus Linotype" w:hAnsi="Lotus Linotype" w:cs="Lotus Linotype"/>
          <w:rtl/>
        </w:rPr>
        <w:t>في خاتمتها: «هَذا الذِي أشرْتُ إلَيْهِ فِيما نَقَلْتُهُ عَن الرسالَةِ مِن أُصولِ فِقْهِ الواقِعِ الذي يَذكُرُهُ كَثِيرُونَ لكِنَّهُمْ لا يَدْرُونَ مِعناهُ»، ف</w:t>
      </w:r>
      <w:r w:rsidR="000E3A9A">
        <w:rPr>
          <w:rFonts w:ascii="Lotus Linotype" w:hAnsi="Lotus Linotype" w:cs="Lotus Linotype" w:hint="cs"/>
          <w:rtl/>
        </w:rPr>
        <w:t>ل</w:t>
      </w:r>
      <w:r w:rsidRPr="00B60092">
        <w:rPr>
          <w:rFonts w:ascii="Lotus Linotype" w:hAnsi="Lotus Linotype" w:cs="Lotus Linotype"/>
          <w:rtl/>
        </w:rPr>
        <w:t>تراجع الرسالة في مظانها ليُعلم حقيقة هذه المسألة الكبيرة «فقه الواقع»</w:t>
      </w:r>
      <w:r w:rsidR="000E3A9A" w:rsidRPr="000E3A9A">
        <w:rPr>
          <w:rFonts w:ascii="Lotus Linotype" w:hAnsi="Lotus Linotype" w:cs="Lotus Linotype"/>
          <w:rtl/>
        </w:rPr>
        <w:t>.</w:t>
      </w:r>
    </w:p>
  </w:footnote>
  <w:footnote w:id="485">
    <w:p w14:paraId="024F03DF" w14:textId="77777777" w:rsidR="00591EE6" w:rsidRPr="00B60092" w:rsidRDefault="00591EE6" w:rsidP="00B60092">
      <w:pPr>
        <w:autoSpaceDE w:val="0"/>
        <w:autoSpaceDN w:val="0"/>
        <w:adjustRightInd w:val="0"/>
        <w:ind w:left="340" w:hanging="340"/>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w:t>
      </w:r>
      <w:r w:rsidRPr="00B60092">
        <w:rPr>
          <w:rFonts w:ascii="Lotus Linotype" w:hAnsi="Lotus Linotype" w:cs="Lotus Linotype" w:hint="cs"/>
          <w:rtl/>
        </w:rPr>
        <w:t xml:space="preserve">يعني قوله: </w:t>
      </w:r>
      <w:r w:rsidRPr="00B60092">
        <w:rPr>
          <w:rFonts w:ascii="Lotus Linotype" w:hAnsi="Lotus Linotype" w:cs="Lotus Linotype" w:hint="eastAsia"/>
          <w:rtl/>
        </w:rPr>
        <w:t>«</w:t>
      </w:r>
      <w:r w:rsidRPr="00B60092">
        <w:rPr>
          <w:rFonts w:ascii="Lotus Linotype" w:hAnsi="Lotus Linotype" w:cs="Lotus Linotype"/>
          <w:rtl/>
        </w:rPr>
        <w:t>ولا يتمكن المفتي ولا الحاكم من الفتوى والحكم بالحق إلا بنوعين من الفهم:</w:t>
      </w:r>
    </w:p>
    <w:p w14:paraId="2C54206F" w14:textId="7B4AFCA3"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b/>
          <w:bCs/>
          <w:sz w:val="24"/>
          <w:szCs w:val="24"/>
          <w:rtl/>
        </w:rPr>
        <w:t>أحدهما</w:t>
      </w:r>
      <w:r w:rsidRPr="000E3A9A">
        <w:rPr>
          <w:rFonts w:ascii="Lotus Linotype" w:hAnsi="Lotus Linotype" w:cs="Lotus Linotype"/>
          <w:sz w:val="24"/>
          <w:szCs w:val="24"/>
          <w:rtl/>
        </w:rPr>
        <w:t>: فهم الواقع والفقه فيه واستنباط علم حقيقة ما وقع بالقرائن والأمارات والعلامات حتى يحيط به علما</w:t>
      </w:r>
      <w:r w:rsidR="000E3A9A" w:rsidRPr="000E3A9A">
        <w:rPr>
          <w:rFonts w:ascii="Lotus Linotype" w:hAnsi="Lotus Linotype" w:cs="Lotus Linotype"/>
          <w:sz w:val="24"/>
          <w:szCs w:val="24"/>
          <w:rtl/>
        </w:rPr>
        <w:t>.</w:t>
      </w:r>
    </w:p>
    <w:p w14:paraId="0F331168" w14:textId="3505C1A7"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b/>
          <w:bCs/>
          <w:sz w:val="24"/>
          <w:szCs w:val="24"/>
          <w:rtl/>
        </w:rPr>
        <w:t>والنوع الثاني</w:t>
      </w:r>
      <w:r w:rsidRPr="000E3A9A">
        <w:rPr>
          <w:rFonts w:ascii="Lotus Linotype" w:hAnsi="Lotus Linotype" w:cs="Lotus Linotype"/>
          <w:sz w:val="24"/>
          <w:szCs w:val="24"/>
          <w:rtl/>
        </w:rPr>
        <w:t>: فهم الواجب في الواقع، وهو فهم حكم الله الذي حكم به في كتابه أو على لسان قوله في هذا الواقع، ثم يطبق أحدهما على الآخر؛ فمن بذل جهده واستفرغ وسعه في ذلك لم يعدم أجرين أو أجرا؛ فالعالم من يتوصل بمعرفة الواقع والتفقه فيه إلى معرفة حكم الله ورسوله</w:t>
      </w:r>
      <w:r w:rsidRPr="000E3A9A">
        <w:rPr>
          <w:rFonts w:ascii="Lotus Linotype" w:hAnsi="Lotus Linotype" w:cs="Lotus Linotype" w:hint="eastAsia"/>
          <w:sz w:val="24"/>
          <w:szCs w:val="24"/>
          <w:rtl/>
        </w:rPr>
        <w:t>»</w:t>
      </w:r>
      <w:r w:rsidRPr="000E3A9A">
        <w:rPr>
          <w:rFonts w:ascii="Lotus Linotype" w:hAnsi="Lotus Linotype" w:cs="Lotus Linotype" w:hint="cs"/>
          <w:sz w:val="24"/>
          <w:szCs w:val="24"/>
          <w:rtl/>
        </w:rPr>
        <w:t xml:space="preserve"> [إعلام الموقعين عن رب العالمين: 1 / 69]</w:t>
      </w:r>
      <w:r w:rsidR="000E3A9A" w:rsidRPr="000E3A9A">
        <w:rPr>
          <w:rFonts w:ascii="Lotus Linotype" w:hAnsi="Lotus Linotype" w:cs="Lotus Linotype"/>
          <w:sz w:val="24"/>
          <w:szCs w:val="24"/>
          <w:rtl/>
        </w:rPr>
        <w:t>.</w:t>
      </w:r>
    </w:p>
  </w:footnote>
  <w:footnote w:id="486">
    <w:p w14:paraId="4070F836" w14:textId="74A8F27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إقامة الحدود فرض على ولي الأمر أو من يقوم مقامه</w:t>
      </w:r>
      <w:r w:rsidRPr="00B60092">
        <w:rPr>
          <w:rFonts w:ascii="Lotus Linotype" w:hAnsi="Lotus Linotype" w:cs="Lotus Linotype" w:hint="cs"/>
          <w:color w:val="000000"/>
          <w:sz w:val="24"/>
          <w:szCs w:val="24"/>
          <w:rtl/>
        </w:rPr>
        <w:t xml:space="preserve"> بحسب استطاعته؛</w:t>
      </w:r>
      <w:r w:rsidRPr="00B60092">
        <w:rPr>
          <w:rFonts w:ascii="Lotus Linotype" w:hAnsi="Lotus Linotype" w:cs="Lotus Linotype"/>
          <w:color w:val="000000"/>
          <w:sz w:val="24"/>
          <w:szCs w:val="24"/>
          <w:rtl/>
        </w:rPr>
        <w:t xml:space="preserve"> دل</w:t>
      </w:r>
      <w:r w:rsidRPr="00B60092">
        <w:rPr>
          <w:rFonts w:ascii="Lotus Linotype" w:hAnsi="Lotus Linotype" w:cs="Lotus Linotype" w:hint="cs"/>
          <w:color w:val="000000"/>
          <w:sz w:val="24"/>
          <w:szCs w:val="24"/>
          <w:rtl/>
        </w:rPr>
        <w:t>َّ</w:t>
      </w:r>
      <w:r w:rsidRPr="00B60092">
        <w:rPr>
          <w:rFonts w:ascii="Lotus Linotype" w:hAnsi="Lotus Linotype" w:cs="Lotus Linotype"/>
          <w:color w:val="000000"/>
          <w:sz w:val="24"/>
          <w:szCs w:val="24"/>
          <w:rtl/>
        </w:rPr>
        <w:t xml:space="preserve"> على ذلك: الكتاب والسنة والإجماع والمعقول</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87">
    <w:p w14:paraId="48EF155F" w14:textId="09C05C3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للاستفادة: انظر مبحث «منة الخبير في حكم إقامة الحدود في دار الحرب والتعزير» للشيخ أبي يحيى الليبي حسن قائد، وكذا رسالة «الحدود </w:t>
      </w:r>
      <w:proofErr w:type="spellStart"/>
      <w:r w:rsidRPr="00B60092">
        <w:rPr>
          <w:rFonts w:ascii="Lotus Linotype" w:hAnsi="Lotus Linotype" w:cs="Lotus Linotype"/>
          <w:color w:val="000000"/>
          <w:sz w:val="24"/>
          <w:szCs w:val="24"/>
          <w:rtl/>
        </w:rPr>
        <w:t>والتعزيرات</w:t>
      </w:r>
      <w:proofErr w:type="spellEnd"/>
      <w:r w:rsidRPr="00B60092">
        <w:rPr>
          <w:rFonts w:ascii="Lotus Linotype" w:hAnsi="Lotus Linotype" w:cs="Lotus Linotype"/>
          <w:color w:val="000000"/>
          <w:sz w:val="24"/>
          <w:szCs w:val="24"/>
          <w:rtl/>
        </w:rPr>
        <w:t xml:space="preserve"> عند ابن القيم دراسة موازنة» للشيخ العلامة بكر أبي زيد، الفصل الثاني: حكم إقامة الحد بدار الحرب، قال في مطلعه: «اختيار ابن القيم </w:t>
      </w:r>
      <w:r w:rsidR="000E3A9A">
        <w:rPr>
          <w:rFonts w:ascii="Lotus Linotype" w:hAnsi="Lotus Linotype" w:cs="Lotus Linotype" w:hint="cs"/>
          <w:color w:val="000000"/>
          <w:sz w:val="24"/>
          <w:szCs w:val="24"/>
          <w:rtl/>
        </w:rPr>
        <w:t>؛</w:t>
      </w:r>
      <w:r w:rsidRPr="00B60092">
        <w:rPr>
          <w:rFonts w:ascii="Lotus Linotype" w:hAnsi="Lotus Linotype" w:cs="Lotus Linotype"/>
          <w:color w:val="000000"/>
          <w:sz w:val="24"/>
          <w:szCs w:val="24"/>
          <w:rtl/>
        </w:rPr>
        <w:t xml:space="preserve"> أن من باشر ما يوجب حدًا في دار الحرب، فإنه لا يسقط عنه الحد بالكلية وإنما يؤخر حتى يقفل من دار الحرب ويعود إلى اْرض الإسلام</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لكن إن كان لمن وجب عليه الحد من الحسنات والنكاية بالعدو ما يغمر سيئته التي وقع فيها، وظهرت منه مخايل التوبة النصوح فإنه يسقط عنه الحد بالكلية»</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88">
    <w:p w14:paraId="1713AA9E" w14:textId="4C1176D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في إغاثة اللهفان من مصايد الشيطان (1/ 366): «نهى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أن تقام الحدود في دار الحرب</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وأن تقطع الأيدي في الغزو، لئلا يكون ذلك ذريعة إلى لحاق المحدود بالكفار»</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89">
    <w:p w14:paraId="68851F5A" w14:textId="3C890A5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إعلام الموقعين (3 / 13)</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90">
    <w:p w14:paraId="5610A320" w14:textId="6A28973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الإنصاف في معرف الراجح من الخلاف (26 / 229)</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91">
    <w:p w14:paraId="574EDDE3" w14:textId="0B37CF6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إعلام الموقعين (3 / 14)</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92">
    <w:p w14:paraId="07A33073" w14:textId="76FA9EB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حجة الله البالغة (2 / 271)</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93">
    <w:p w14:paraId="1A865D3C" w14:textId="673F1CD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أخرجه أحمد في مسنده (17626) والترمذي في سننه (1450) وأبو داود في سننه (4408) ولفظه: (لا تقطع الأيدي في السفر) والنسائي في سننه (4994) والدارمي في سننه (2/ 231) قال الشوكاني: سكت عنه أبو داود، وقال الترمذي: غريب ورجال إسناده عند أبي داود ثقات، وفي إسناد الترمذي ابن لهيعة وفي إسناد النسائي بقية بن الوليد</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انظر: نيل الأوطار (7/ 137)، وقال الألباني في صحيح الجامع الصغير (7397): صحيح، وانظر: جامع الأحاديث (16745)</w:t>
      </w:r>
      <w:r w:rsidR="000E3A9A" w:rsidRPr="000E3A9A">
        <w:rPr>
          <w:rFonts w:ascii="Lotus Linotype" w:hAnsi="Lotus Linotype" w:cs="Lotus Linotype"/>
          <w:color w:val="000000"/>
          <w:sz w:val="24"/>
          <w:szCs w:val="24"/>
          <w:rtl/>
        </w:rPr>
        <w:t>.</w:t>
      </w:r>
    </w:p>
    <w:p w14:paraId="2FB375C7" w14:textId="4C340E2C"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قال الشيخ بكر أبو زيد: « تبين من دراسة الحديث الإسنادية: صحة الإسناد إلى بسر، والكلام في بُسر لا ترد بمثله الرواية إذ أن من تكلم فيه لم يغمزه في صدقه ومدار الرواية على الصدق</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وهو قد صرح بالسماع في هذا الحديث وفي غيره فدل تصريحه بالسماع على: صحبته وسماعه من رسول الله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ولهذا صحح الأئمة هذا الحديث</w:t>
      </w:r>
      <w:r w:rsidRPr="000E3A9A">
        <w:rPr>
          <w:rFonts w:ascii="Lotus Linotype" w:hAnsi="Lotus Linotype" w:cs="Lotus Linotype"/>
          <w:sz w:val="24"/>
          <w:szCs w:val="24"/>
        </w:rPr>
        <w:t>:</w:t>
      </w:r>
      <w:r w:rsidRPr="000E3A9A">
        <w:rPr>
          <w:rFonts w:ascii="Lotus Linotype" w:hAnsi="Lotus Linotype" w:cs="Lotus Linotype"/>
          <w:sz w:val="24"/>
          <w:szCs w:val="24"/>
          <w:rtl/>
        </w:rPr>
        <w:t xml:space="preserve"> فقال الذهبي: الحديث جيد لا يرد بمثل هذا، وظاهر صنيع ابن القيم تصحيحه لهذا الحديث</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وقال ابن حجر: إسناده قوي مصري</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ورمز السيوطي لصحته</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وقال الألباني: إسناده صحيح على ما قيل في ابن أبي أرطأة</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فالحديث إذا سليم الدلالة رواية ودراية لصراحة لفظه وصحة إسناده، والله أعلم»</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انظر: الحدود </w:t>
      </w:r>
      <w:proofErr w:type="spellStart"/>
      <w:r w:rsidRPr="000E3A9A">
        <w:rPr>
          <w:rFonts w:ascii="Lotus Linotype" w:hAnsi="Lotus Linotype" w:cs="Lotus Linotype"/>
          <w:sz w:val="24"/>
          <w:szCs w:val="24"/>
          <w:rtl/>
        </w:rPr>
        <w:t>والتعزيرات</w:t>
      </w:r>
      <w:proofErr w:type="spellEnd"/>
      <w:r w:rsidRPr="000E3A9A">
        <w:rPr>
          <w:rFonts w:ascii="Lotus Linotype" w:hAnsi="Lotus Linotype" w:cs="Lotus Linotype"/>
          <w:sz w:val="24"/>
          <w:szCs w:val="24"/>
          <w:rtl/>
        </w:rPr>
        <w:t xml:space="preserve"> عند ابن القيم (51 - 52)</w:t>
      </w:r>
      <w:r w:rsidR="000E3A9A" w:rsidRPr="000E3A9A">
        <w:rPr>
          <w:rFonts w:ascii="Lotus Linotype" w:hAnsi="Lotus Linotype" w:cs="Lotus Linotype"/>
          <w:sz w:val="24"/>
          <w:szCs w:val="24"/>
          <w:rtl/>
        </w:rPr>
        <w:t>.</w:t>
      </w:r>
    </w:p>
  </w:footnote>
  <w:footnote w:id="494">
    <w:p w14:paraId="12BA28DD" w14:textId="0BB87E7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أبي داود (4408)، السنن الكبرى للبيهقي (9 / 175) وتحته حديث رقم (18217)، سنن النسائي (4979)، السنن الكبرى للنسائي (7430)، الآحاد والمثاني (860)، السنن الصغير للبيهقي (2889)، معرفة السنن والآثار (18161)</w:t>
      </w:r>
      <w:r w:rsidR="000E3A9A" w:rsidRPr="000E3A9A">
        <w:rPr>
          <w:rFonts w:ascii="Lotus Linotype" w:hAnsi="Lotus Linotype" w:cs="Lotus Linotype"/>
          <w:color w:val="000000"/>
          <w:sz w:val="24"/>
          <w:szCs w:val="24"/>
          <w:rtl/>
        </w:rPr>
        <w:t>.</w:t>
      </w:r>
    </w:p>
  </w:footnote>
  <w:footnote w:id="495">
    <w:p w14:paraId="0ABE6A66" w14:textId="0AFF97F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الترمذي (1450)، سنن الدارمي (2687)، المعجم الأوسط للطبراني (8951)، معرفة الصحابة (1227)</w:t>
      </w:r>
      <w:r w:rsidR="000E3A9A" w:rsidRPr="000E3A9A">
        <w:rPr>
          <w:rFonts w:ascii="Lotus Linotype" w:hAnsi="Lotus Linotype" w:cs="Lotus Linotype"/>
          <w:color w:val="000000"/>
          <w:sz w:val="24"/>
          <w:szCs w:val="24"/>
          <w:rtl/>
        </w:rPr>
        <w:t>.</w:t>
      </w:r>
    </w:p>
  </w:footnote>
  <w:footnote w:id="496">
    <w:p w14:paraId="460482CD" w14:textId="39E6EF7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الترمذي (4 / 53)</w:t>
      </w:r>
      <w:r w:rsidR="000E3A9A" w:rsidRPr="000E3A9A">
        <w:rPr>
          <w:rFonts w:ascii="Lotus Linotype" w:hAnsi="Lotus Linotype" w:cs="Lotus Linotype"/>
          <w:color w:val="000000"/>
          <w:sz w:val="24"/>
          <w:szCs w:val="24"/>
          <w:rtl/>
        </w:rPr>
        <w:t>.</w:t>
      </w:r>
    </w:p>
  </w:footnote>
  <w:footnote w:id="497">
    <w:p w14:paraId="361AD1B5" w14:textId="605D109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السنن الكبرى للبيهقي (9 / 175)</w:t>
      </w:r>
      <w:r w:rsidR="000E3A9A" w:rsidRPr="000E3A9A">
        <w:rPr>
          <w:rFonts w:ascii="Lotus Linotype" w:hAnsi="Lotus Linotype" w:cs="Lotus Linotype"/>
          <w:color w:val="000000"/>
          <w:sz w:val="24"/>
          <w:szCs w:val="24"/>
          <w:rtl/>
        </w:rPr>
        <w:t>.</w:t>
      </w:r>
    </w:p>
  </w:footnote>
  <w:footnote w:id="498">
    <w:p w14:paraId="3DEBE16C" w14:textId="66A0EC9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مسند أحمد (29 / 170)، سنن أبي داود (6 / 459)، المغني (9 / 308)</w:t>
      </w:r>
      <w:r w:rsidR="000E3A9A" w:rsidRPr="000E3A9A">
        <w:rPr>
          <w:rFonts w:ascii="Lotus Linotype" w:hAnsi="Lotus Linotype" w:cs="Lotus Linotype"/>
          <w:color w:val="000000"/>
          <w:sz w:val="24"/>
          <w:szCs w:val="24"/>
          <w:rtl/>
        </w:rPr>
        <w:t>.</w:t>
      </w:r>
    </w:p>
  </w:footnote>
  <w:footnote w:id="499">
    <w:p w14:paraId="1D33CFD1" w14:textId="327F938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المغني (9 / 308)</w:t>
      </w:r>
      <w:r w:rsidR="000E3A9A" w:rsidRPr="000E3A9A">
        <w:rPr>
          <w:rFonts w:ascii="Lotus Linotype" w:hAnsi="Lotus Linotype" w:cs="Lotus Linotype"/>
          <w:color w:val="000000"/>
          <w:sz w:val="24"/>
          <w:szCs w:val="24"/>
          <w:rtl/>
        </w:rPr>
        <w:t>.</w:t>
      </w:r>
    </w:p>
  </w:footnote>
  <w:footnote w:id="500">
    <w:p w14:paraId="316C61CF" w14:textId="3EEC158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hint="cs"/>
          <w:color w:val="000000"/>
          <w:sz w:val="24"/>
          <w:szCs w:val="24"/>
          <w:rtl/>
        </w:rPr>
        <w:t xml:space="preserve"> </w:t>
      </w:r>
      <w:r w:rsidRPr="00B60092">
        <w:rPr>
          <w:rFonts w:ascii="Lotus Linotype" w:hAnsi="Lotus Linotype" w:cs="Lotus Linotype"/>
          <w:color w:val="000000"/>
          <w:sz w:val="24"/>
          <w:szCs w:val="24"/>
          <w:rtl/>
        </w:rPr>
        <w:t>رواه أبو داود ف</w:t>
      </w:r>
      <w:r w:rsidRPr="00B60092">
        <w:rPr>
          <w:rFonts w:ascii="Lotus Linotype" w:hAnsi="Lotus Linotype" w:cs="Lotus Linotype" w:hint="cs"/>
          <w:color w:val="000000"/>
          <w:sz w:val="24"/>
          <w:szCs w:val="24"/>
          <w:rtl/>
        </w:rPr>
        <w:t>ي</w:t>
      </w:r>
      <w:r w:rsidRPr="00B60092">
        <w:rPr>
          <w:rFonts w:ascii="Lotus Linotype" w:hAnsi="Lotus Linotype" w:cs="Lotus Linotype"/>
          <w:color w:val="000000"/>
          <w:sz w:val="24"/>
          <w:szCs w:val="24"/>
          <w:rtl/>
        </w:rPr>
        <w:t xml:space="preserve"> المراسيل </w:t>
      </w:r>
      <w:r w:rsidRPr="00B60092">
        <w:rPr>
          <w:rFonts w:ascii="Lotus Linotype" w:hAnsi="Lotus Linotype" w:cs="Lotus Linotype" w:hint="cs"/>
          <w:color w:val="000000"/>
          <w:sz w:val="24"/>
          <w:szCs w:val="24"/>
          <w:rtl/>
        </w:rPr>
        <w:t xml:space="preserve">(241)، وقال في تحفة الأشراف (5115): روُي من طرق </w:t>
      </w:r>
      <w:r w:rsidRPr="00B60092">
        <w:rPr>
          <w:rFonts w:ascii="Lotus Linotype" w:hAnsi="Lotus Linotype" w:cs="Lotus Linotype"/>
          <w:color w:val="000000"/>
          <w:sz w:val="24"/>
          <w:szCs w:val="24"/>
          <w:rtl/>
        </w:rPr>
        <w:t>مكحول، عن عبادة، ولم ير مكحول</w:t>
      </w:r>
      <w:r w:rsidRPr="00B60092">
        <w:rPr>
          <w:rFonts w:ascii="Lotus Linotype" w:hAnsi="Lotus Linotype" w:cs="Lotus Linotype" w:hint="cs"/>
          <w:color w:val="000000"/>
          <w:sz w:val="24"/>
          <w:szCs w:val="24"/>
          <w:rtl/>
        </w:rPr>
        <w:t xml:space="preserve"> عبادة</w:t>
      </w:r>
      <w:r w:rsidR="000E3A9A" w:rsidRPr="000E3A9A">
        <w:rPr>
          <w:rFonts w:ascii="Lotus Linotype" w:hAnsi="Lotus Linotype" w:cs="Lotus Linotype"/>
          <w:color w:val="000000"/>
          <w:sz w:val="24"/>
          <w:szCs w:val="24"/>
          <w:rtl/>
        </w:rPr>
        <w:t>.</w:t>
      </w:r>
      <w:r w:rsidRPr="00B60092">
        <w:rPr>
          <w:rFonts w:ascii="Lotus Linotype" w:hAnsi="Lotus Linotype" w:cs="Lotus Linotype" w:hint="cs"/>
          <w:color w:val="000000"/>
          <w:sz w:val="24"/>
          <w:szCs w:val="24"/>
          <w:rtl/>
        </w:rPr>
        <w:t xml:space="preserve"> والحديث منقطع لا يصح مرفوعًا عن النبي </w:t>
      </w:r>
      <w:r w:rsidRPr="00B60092">
        <w:rPr>
          <w:rFonts w:ascii="Lotus Linotype" w:hAnsi="Lotus Linotype" w:cs="Lotus Linotype" w:hint="cs"/>
          <w:color w:val="000000"/>
          <w:sz w:val="24"/>
          <w:szCs w:val="24"/>
        </w:rPr>
        <w:sym w:font="AGA Arabesque" w:char="F074"/>
      </w:r>
      <w:r w:rsidR="000E3A9A" w:rsidRPr="000E3A9A">
        <w:rPr>
          <w:rFonts w:ascii="Lotus Linotype" w:hAnsi="Lotus Linotype" w:cs="Lotus Linotype" w:hint="cs"/>
          <w:color w:val="000000"/>
          <w:sz w:val="24"/>
          <w:szCs w:val="24"/>
          <w:rtl/>
        </w:rPr>
        <w:t>.</w:t>
      </w:r>
    </w:p>
  </w:footnote>
  <w:footnote w:id="501">
    <w:p w14:paraId="67B847C2" w14:textId="1E7AF0AC" w:rsidR="00591EE6" w:rsidRPr="00B60092" w:rsidRDefault="00591EE6" w:rsidP="00B60092">
      <w:pPr>
        <w:pStyle w:val="a6"/>
        <w:tabs>
          <w:tab w:val="left" w:pos="934"/>
          <w:tab w:val="center" w:pos="4365"/>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السنن الصغير للبيهقي (3 / 402)</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ab/>
      </w:r>
    </w:p>
  </w:footnote>
  <w:footnote w:id="502">
    <w:p w14:paraId="23A5DE94" w14:textId="136E2BE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الإصابة في تمييز الصحابة (1 / 422) قال ابن حجر: «وفي سنن أبي داود بإسناد مصريّ قويّ عن جنادة بن أبي أميّة، قال: كنّا مع بسر بن أبي أرطاة في البحر فأتي بسارق، فقال: سمعت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يقول: (</w:t>
      </w:r>
      <w:r w:rsidRPr="00B60092">
        <w:rPr>
          <w:rFonts w:ascii="Lotus Linotype" w:hAnsi="Lotus Linotype" w:cs="Lotus Linotype"/>
          <w:b/>
          <w:bCs/>
          <w:color w:val="000000"/>
          <w:sz w:val="24"/>
          <w:szCs w:val="24"/>
          <w:rtl/>
        </w:rPr>
        <w:t>لا تقطع</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w:t>
      </w:r>
      <w:r w:rsidR="000E3A9A" w:rsidRPr="000E3A9A">
        <w:rPr>
          <w:rFonts w:ascii="Lotus Linotype" w:hAnsi="Lotus Linotype" w:cs="Lotus Linotype"/>
          <w:color w:val="000000"/>
          <w:sz w:val="24"/>
          <w:szCs w:val="24"/>
          <w:rtl/>
        </w:rPr>
        <w:t>.</w:t>
      </w:r>
    </w:p>
  </w:footnote>
  <w:footnote w:id="503">
    <w:p w14:paraId="2D58AC55" w14:textId="3C499AD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الإصابة في تمييز الصحابة (1 / 422)، وانظر: سير أعلام النبلاء (3 / 410) قال الذهبي: «وفي صحبته تردد»</w:t>
      </w:r>
      <w:r w:rsidR="000E3A9A" w:rsidRPr="000E3A9A">
        <w:rPr>
          <w:rFonts w:ascii="Lotus Linotype" w:hAnsi="Lotus Linotype" w:cs="Lotus Linotype"/>
          <w:color w:val="000000"/>
          <w:sz w:val="24"/>
          <w:szCs w:val="24"/>
          <w:rtl/>
        </w:rPr>
        <w:t>.</w:t>
      </w:r>
    </w:p>
  </w:footnote>
  <w:footnote w:id="504">
    <w:p w14:paraId="3DD8072E" w14:textId="42FC30B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الإمام أحمد: «هشام بْن مُحَمَّد بْن السائب الكلبي من يحدث عَنْهُ؟ إنّما هُوَ صاحب نسب وسمر، ما ظننت أن أحدًا يُحدث عَنْهُ»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انظر: تاريخ بغداد للخطيب البغدادي (18 / 68)</w:t>
      </w:r>
      <w:r w:rsidR="000E3A9A" w:rsidRPr="000E3A9A">
        <w:rPr>
          <w:rFonts w:ascii="Lotus Linotype" w:hAnsi="Lotus Linotype" w:cs="Lotus Linotype"/>
          <w:color w:val="000000"/>
          <w:sz w:val="24"/>
          <w:szCs w:val="24"/>
          <w:rtl/>
        </w:rPr>
        <w:t>.</w:t>
      </w:r>
    </w:p>
  </w:footnote>
  <w:footnote w:id="505">
    <w:p w14:paraId="2398426F" w14:textId="1693EF1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المغني (9 / 310)</w:t>
      </w:r>
      <w:r w:rsidR="000E3A9A" w:rsidRPr="000E3A9A">
        <w:rPr>
          <w:rFonts w:ascii="Lotus Linotype" w:hAnsi="Lotus Linotype" w:cs="Lotus Linotype"/>
          <w:color w:val="000000"/>
          <w:sz w:val="24"/>
          <w:szCs w:val="24"/>
          <w:rtl/>
        </w:rPr>
        <w:t>.</w:t>
      </w:r>
    </w:p>
  </w:footnote>
  <w:footnote w:id="506">
    <w:p w14:paraId="2339642F" w14:textId="7BB5414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شيخ الإسلام ابن تيمية: «الاستطاعة المشروطة في الشرع أخص من الاستطاعة التي يمتنع الفعل مع عدمها، فإن الاستطاعة الشرعية قد تكون مما يتصور الفعل مع عدمها وإن لم يعجز عنه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والمريض قد يستطيع القيام مع زيادة مرضه وتأخر برئه، فهذا في الشرع غير مستطيع لأجل حصول الضرر عليه، وإن كان يسميه بعض الناس مستطيعا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فالشارع لا ينظر في الاستطاعة الشرعية إلى مجرد إمكان الفعل، بل ينظر إلى لوازم ذلك، فإذا كان الفعل ممكنا مع المفسدة الراجحة لم تكن هذه استطاعة شرعية، كالذي يقدر أن يحج مع ضرر يلحقه في بدنه أو ماله، أو يصلي قائما مع زيادة مرضه، أو يصوم الشهرين مع انقطاعه عن معيشته، ونحو ذلك</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فإن كان الشارع قد اعتبر في المكنة عدم المفسدة الراجحة، فكيف يكلف مع العجز؟!»</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انظر: منهاج السنة: (3 / 94)، شرح الطحاوية لابن أبي العز الحنفي (2 / 638)</w:t>
      </w:r>
      <w:r w:rsidR="000E3A9A" w:rsidRPr="000E3A9A">
        <w:rPr>
          <w:rFonts w:ascii="Lotus Linotype" w:hAnsi="Lotus Linotype" w:cs="Lotus Linotype"/>
          <w:color w:val="000000"/>
          <w:sz w:val="24"/>
          <w:szCs w:val="24"/>
          <w:rtl/>
        </w:rPr>
        <w:t>.</w:t>
      </w:r>
    </w:p>
  </w:footnote>
  <w:footnote w:id="507">
    <w:p w14:paraId="6BC519F7" w14:textId="7BAF11E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مجموع الفتاوى (34 / 175 - 176)</w:t>
      </w:r>
      <w:r w:rsidR="000E3A9A" w:rsidRPr="000E3A9A">
        <w:rPr>
          <w:rFonts w:ascii="Lotus Linotype" w:hAnsi="Lotus Linotype" w:cs="Lotus Linotype"/>
          <w:color w:val="000000"/>
          <w:sz w:val="24"/>
          <w:szCs w:val="24"/>
          <w:rtl/>
        </w:rPr>
        <w:t>.</w:t>
      </w:r>
    </w:p>
  </w:footnote>
  <w:footnote w:id="508">
    <w:p w14:paraId="03821018" w14:textId="7D8724E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مجموع الفتاوى (34 / 176)</w:t>
      </w:r>
      <w:r w:rsidR="000E3A9A" w:rsidRPr="000E3A9A">
        <w:rPr>
          <w:rFonts w:ascii="Lotus Linotype" w:hAnsi="Lotus Linotype" w:cs="Lotus Linotype"/>
          <w:color w:val="000000"/>
          <w:sz w:val="24"/>
          <w:szCs w:val="24"/>
          <w:rtl/>
        </w:rPr>
        <w:t>.</w:t>
      </w:r>
    </w:p>
  </w:footnote>
  <w:footnote w:id="509">
    <w:p w14:paraId="2FB029D5" w14:textId="25151A3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مجموع الفتاوى (34 / 176)</w:t>
      </w:r>
      <w:r w:rsidR="000E3A9A" w:rsidRPr="000E3A9A">
        <w:rPr>
          <w:rFonts w:ascii="Lotus Linotype" w:hAnsi="Lotus Linotype" w:cs="Lotus Linotype"/>
          <w:color w:val="000000"/>
          <w:sz w:val="24"/>
          <w:szCs w:val="24"/>
          <w:rtl/>
        </w:rPr>
        <w:t>.</w:t>
      </w:r>
    </w:p>
  </w:footnote>
  <w:footnote w:id="510">
    <w:p w14:paraId="1441A44D" w14:textId="2EA3853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(8 / 166)</w:t>
      </w:r>
      <w:r w:rsidR="000E3A9A" w:rsidRPr="000E3A9A">
        <w:rPr>
          <w:rFonts w:ascii="Lotus Linotype" w:hAnsi="Lotus Linotype" w:cs="Lotus Linotype"/>
          <w:color w:val="000000"/>
          <w:sz w:val="24"/>
          <w:szCs w:val="24"/>
          <w:rtl/>
        </w:rPr>
        <w:t>.</w:t>
      </w:r>
    </w:p>
  </w:footnote>
  <w:footnote w:id="511">
    <w:p w14:paraId="3548E23C" w14:textId="7F422E3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(8 / 166)</w:t>
      </w:r>
      <w:r w:rsidR="000E3A9A" w:rsidRPr="000E3A9A">
        <w:rPr>
          <w:rFonts w:ascii="Lotus Linotype" w:hAnsi="Lotus Linotype" w:cs="Lotus Linotype"/>
          <w:color w:val="000000"/>
          <w:sz w:val="24"/>
          <w:szCs w:val="24"/>
          <w:rtl/>
        </w:rPr>
        <w:t>.</w:t>
      </w:r>
    </w:p>
  </w:footnote>
  <w:footnote w:id="512">
    <w:p w14:paraId="481BDD7B" w14:textId="0F532F5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مسلم (4 / 2115)</w:t>
      </w:r>
      <w:r w:rsidR="000E3A9A" w:rsidRPr="000E3A9A">
        <w:rPr>
          <w:rFonts w:ascii="Lotus Linotype" w:hAnsi="Lotus Linotype" w:cs="Lotus Linotype"/>
          <w:color w:val="000000"/>
          <w:sz w:val="24"/>
          <w:szCs w:val="24"/>
          <w:rtl/>
        </w:rPr>
        <w:t>.</w:t>
      </w:r>
    </w:p>
  </w:footnote>
  <w:footnote w:id="513">
    <w:p w14:paraId="700C8EAC" w14:textId="5B8E4B9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الديباج شرح السيوطي على صحيح مسلم بن الحجاج (6 / 105)</w:t>
      </w:r>
      <w:r w:rsidR="000E3A9A" w:rsidRPr="000E3A9A">
        <w:rPr>
          <w:rFonts w:ascii="Lotus Linotype" w:hAnsi="Lotus Linotype" w:cs="Lotus Linotype"/>
          <w:color w:val="000000"/>
          <w:sz w:val="24"/>
          <w:szCs w:val="24"/>
          <w:rtl/>
        </w:rPr>
        <w:t>.</w:t>
      </w:r>
    </w:p>
  </w:footnote>
  <w:footnote w:id="514">
    <w:p w14:paraId="2CCA5844" w14:textId="0BFFFC8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شرح النووي على مسلم (17 / 81)</w:t>
      </w:r>
      <w:r w:rsidR="000E3A9A" w:rsidRPr="000E3A9A">
        <w:rPr>
          <w:rFonts w:ascii="Lotus Linotype" w:hAnsi="Lotus Linotype" w:cs="Lotus Linotype"/>
          <w:color w:val="000000"/>
          <w:sz w:val="24"/>
          <w:szCs w:val="24"/>
          <w:rtl/>
        </w:rPr>
        <w:t>.</w:t>
      </w:r>
    </w:p>
  </w:footnote>
  <w:footnote w:id="515">
    <w:p w14:paraId="69A9053D" w14:textId="3351EE5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جامع العلوم والحكم (ص 421)</w:t>
      </w:r>
      <w:r w:rsidR="000E3A9A" w:rsidRPr="000E3A9A">
        <w:rPr>
          <w:rFonts w:ascii="Lotus Linotype" w:hAnsi="Lotus Linotype" w:cs="Lotus Linotype"/>
          <w:color w:val="000000"/>
          <w:sz w:val="24"/>
          <w:szCs w:val="24"/>
          <w:rtl/>
        </w:rPr>
        <w:t>.</w:t>
      </w:r>
    </w:p>
  </w:footnote>
  <w:footnote w:id="516">
    <w:p w14:paraId="143ADB84" w14:textId="42396E6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كشف المشكل من حديث الصحيحين (3 / 208)</w:t>
      </w:r>
      <w:r w:rsidR="000E3A9A" w:rsidRPr="000E3A9A">
        <w:rPr>
          <w:rFonts w:ascii="Lotus Linotype" w:hAnsi="Lotus Linotype" w:cs="Lotus Linotype"/>
          <w:color w:val="000000"/>
          <w:sz w:val="24"/>
          <w:szCs w:val="24"/>
          <w:rtl/>
        </w:rPr>
        <w:t>.</w:t>
      </w:r>
    </w:p>
  </w:footnote>
  <w:footnote w:id="517">
    <w:p w14:paraId="31040F13" w14:textId="401355F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لابن حجر (8 / 365)</w:t>
      </w:r>
      <w:r w:rsidR="000E3A9A" w:rsidRPr="000E3A9A">
        <w:rPr>
          <w:rFonts w:ascii="Lotus Linotype" w:hAnsi="Lotus Linotype" w:cs="Lotus Linotype"/>
          <w:color w:val="000000"/>
          <w:sz w:val="24"/>
          <w:szCs w:val="24"/>
          <w:rtl/>
        </w:rPr>
        <w:t>.</w:t>
      </w:r>
    </w:p>
  </w:footnote>
  <w:footnote w:id="518">
    <w:p w14:paraId="03C3279E" w14:textId="61D1C62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مرقاة المفاتيح (2 / 508)</w:t>
      </w:r>
      <w:r w:rsidR="000E3A9A" w:rsidRPr="000E3A9A">
        <w:rPr>
          <w:rFonts w:ascii="Lotus Linotype" w:hAnsi="Lotus Linotype" w:cs="Lotus Linotype"/>
          <w:color w:val="000000"/>
          <w:sz w:val="24"/>
          <w:szCs w:val="24"/>
          <w:rtl/>
        </w:rPr>
        <w:t>.</w:t>
      </w:r>
    </w:p>
  </w:footnote>
  <w:footnote w:id="519">
    <w:p w14:paraId="70D39876" w14:textId="2A916F5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مسلم (1695)</w:t>
      </w:r>
      <w:r w:rsidR="000E3A9A" w:rsidRPr="000E3A9A">
        <w:rPr>
          <w:rFonts w:ascii="Lotus Linotype" w:hAnsi="Lotus Linotype" w:cs="Lotus Linotype"/>
          <w:color w:val="000000"/>
          <w:sz w:val="24"/>
          <w:szCs w:val="24"/>
          <w:rtl/>
        </w:rPr>
        <w:t>.</w:t>
      </w:r>
    </w:p>
  </w:footnote>
  <w:footnote w:id="520">
    <w:p w14:paraId="008CCC53" w14:textId="0AE16BE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نصب الراية (3 / 321)</w:t>
      </w:r>
      <w:r w:rsidR="000E3A9A" w:rsidRPr="000E3A9A">
        <w:rPr>
          <w:rFonts w:ascii="Lotus Linotype" w:hAnsi="Lotus Linotype" w:cs="Lotus Linotype"/>
          <w:color w:val="000000"/>
          <w:sz w:val="24"/>
          <w:szCs w:val="24"/>
          <w:rtl/>
        </w:rPr>
        <w:t>.</w:t>
      </w:r>
    </w:p>
  </w:footnote>
  <w:footnote w:id="521">
    <w:p w14:paraId="34873D88" w14:textId="4DE99D6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أبي داود (4443)</w:t>
      </w:r>
      <w:r w:rsidR="000E3A9A" w:rsidRPr="000E3A9A">
        <w:rPr>
          <w:rFonts w:ascii="Lotus Linotype" w:hAnsi="Lotus Linotype" w:cs="Lotus Linotype"/>
          <w:color w:val="000000"/>
          <w:sz w:val="24"/>
          <w:szCs w:val="24"/>
          <w:rtl/>
        </w:rPr>
        <w:t>.</w:t>
      </w:r>
    </w:p>
  </w:footnote>
  <w:footnote w:id="522">
    <w:p w14:paraId="435058C8" w14:textId="4E1E008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(12 / 146)</w:t>
      </w:r>
      <w:r w:rsidR="000E3A9A" w:rsidRPr="000E3A9A">
        <w:rPr>
          <w:rFonts w:ascii="Lotus Linotype" w:hAnsi="Lotus Linotype" w:cs="Lotus Linotype"/>
          <w:color w:val="000000"/>
          <w:sz w:val="24"/>
          <w:szCs w:val="24"/>
          <w:rtl/>
        </w:rPr>
        <w:t>.</w:t>
      </w:r>
    </w:p>
  </w:footnote>
  <w:footnote w:id="523">
    <w:p w14:paraId="7C6AD5D8" w14:textId="531C0B7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شرح النووي على مسلم (11 / 201 - 202)</w:t>
      </w:r>
      <w:r w:rsidR="000E3A9A" w:rsidRPr="000E3A9A">
        <w:rPr>
          <w:rFonts w:ascii="Lotus Linotype" w:hAnsi="Lotus Linotype" w:cs="Lotus Linotype"/>
          <w:color w:val="000000"/>
          <w:sz w:val="24"/>
          <w:szCs w:val="24"/>
          <w:rtl/>
        </w:rPr>
        <w:t>.</w:t>
      </w:r>
    </w:p>
  </w:footnote>
  <w:footnote w:id="524">
    <w:p w14:paraId="299AB841" w14:textId="20CACA8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مرقاة المفاتيح شرح مشكاة المصابيح (6 / 2338)</w:t>
      </w:r>
      <w:r w:rsidR="000E3A9A" w:rsidRPr="000E3A9A">
        <w:rPr>
          <w:rFonts w:ascii="Lotus Linotype" w:hAnsi="Lotus Linotype" w:cs="Lotus Linotype"/>
          <w:color w:val="000000"/>
          <w:sz w:val="24"/>
          <w:szCs w:val="24"/>
          <w:rtl/>
        </w:rPr>
        <w:t>.</w:t>
      </w:r>
    </w:p>
  </w:footnote>
  <w:footnote w:id="525">
    <w:p w14:paraId="2F9B67F6" w14:textId="0FDCB28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لا يقام حد الرجم على الحامل حتى تضع ويستغني عنها وليدها، سواء كان الحمل من زنا أم غيره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قال ابن قدامة: لا نعلم في ذلك خلافا، وقال ابن المنذر: أجمع أهل العلم على أن الحامل لا ترجم حتى تضع، واستدل بحديث الغامدية، وقد زنت امرأة في أيام عمر </w:t>
      </w:r>
      <w:r w:rsidRPr="00B60092">
        <w:rPr>
          <w:rFonts w:ascii="Lotus Linotype" w:hAnsi="Lotus Linotype" w:cs="Lotus Linotype"/>
          <w:color w:val="000000"/>
          <w:sz w:val="24"/>
          <w:szCs w:val="24"/>
          <w:rtl/>
        </w:rPr>
        <w:sym w:font="KFGQPC Arabic Symbols 01" w:char="F068"/>
      </w:r>
      <w:r w:rsidRPr="00B60092">
        <w:rPr>
          <w:rFonts w:ascii="Lotus Linotype" w:hAnsi="Lotus Linotype" w:cs="Lotus Linotype"/>
          <w:color w:val="000000"/>
          <w:sz w:val="26"/>
          <w:szCs w:val="26"/>
          <w:rtl/>
        </w:rPr>
        <w:t xml:space="preserve"> </w:t>
      </w:r>
      <w:r w:rsidRPr="00B60092">
        <w:rPr>
          <w:rFonts w:ascii="Lotus Linotype" w:hAnsi="Lotus Linotype" w:cs="Lotus Linotype"/>
          <w:color w:val="000000"/>
          <w:sz w:val="24"/>
          <w:szCs w:val="24"/>
          <w:rtl/>
        </w:rPr>
        <w:t>فأراد أن يرجمها وهي حامل، فقال له معاذ: «إذا تظلمها، أرأيت الذي في بطنها ما ذنبه؟ علام تقتل نفسين بنفس واحدة؟ فتركها حتى وضعت حملها، ثم رجمها» [مصنف ابن أبي شيبة: 28814]، ولأن في إقامة الحد عليها في حال حملها إتلافا لمعصوم، ولا سبيل إليه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انظر: المغني (9 / 46)، المجموع شرح المهذب (18 / 453)</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526">
    <w:p w14:paraId="77F013BE" w14:textId="7A33FAC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(3062)، صحيح مسلم (111)</w:t>
      </w:r>
      <w:r w:rsidR="000E3A9A" w:rsidRPr="000E3A9A">
        <w:rPr>
          <w:rFonts w:ascii="Lotus Linotype" w:hAnsi="Lotus Linotype" w:cs="Lotus Linotype"/>
          <w:color w:val="000000"/>
          <w:sz w:val="24"/>
          <w:szCs w:val="24"/>
          <w:rtl/>
        </w:rPr>
        <w:t>.</w:t>
      </w:r>
    </w:p>
  </w:footnote>
  <w:footnote w:id="527">
    <w:p w14:paraId="6D6EA390" w14:textId="03A44CE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000E3A9A">
        <w:rPr>
          <w:rFonts w:ascii="Lotus Linotype" w:hAnsi="Lotus Linotype" w:cs="Lotus Linotype" w:hint="cs"/>
          <w:color w:val="000000"/>
          <w:sz w:val="24"/>
          <w:szCs w:val="24"/>
          <w:rtl/>
        </w:rPr>
        <w:t>سنن الترمذي (2935) وصححه الألباني، وانظر: تفسير الطبري (18/451)</w:t>
      </w:r>
      <w:r w:rsidR="000E3A9A" w:rsidRPr="000E3A9A">
        <w:rPr>
          <w:rFonts w:ascii="Lotus Linotype" w:hAnsi="Lotus Linotype" w:cs="Lotus Linotype" w:hint="cs"/>
          <w:color w:val="000000"/>
          <w:sz w:val="24"/>
          <w:szCs w:val="24"/>
          <w:rtl/>
        </w:rPr>
        <w:t>.</w:t>
      </w:r>
    </w:p>
  </w:footnote>
  <w:footnote w:id="528">
    <w:p w14:paraId="503255E3" w14:textId="71CFA1C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بدائع السلك في طبائع الملك لابن الأزرق (2/ 61) وهي رسالة عمر إلى سعد بن أبي وقاص، قَالَ ابْن المناصف: «فِيهَا كثير من أَحْكَام الْجِهَاد ولوازم الاستعداد»</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وقد ذكر ابن الأزرق نصها بتمامه؛ فلتراجع</w:t>
      </w:r>
      <w:r w:rsidR="000E3A9A" w:rsidRPr="000E3A9A">
        <w:rPr>
          <w:rFonts w:ascii="Lotus Linotype" w:hAnsi="Lotus Linotype" w:cs="Lotus Linotype"/>
          <w:color w:val="000000"/>
          <w:sz w:val="24"/>
          <w:szCs w:val="24"/>
          <w:rtl/>
        </w:rPr>
        <w:t>.</w:t>
      </w:r>
    </w:p>
  </w:footnote>
  <w:footnote w:id="529">
    <w:p w14:paraId="3615B4AA" w14:textId="3A7D739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(3030)، صحيح مسلم (1739)، وقوله خدعة بفتح الخاء وإسكان الدال على الأفصح ويقال بضم الخاء ويقال خدعة ثلاث لغات مشهورات</w:t>
      </w:r>
      <w:r w:rsidR="000E3A9A" w:rsidRPr="000E3A9A">
        <w:rPr>
          <w:rFonts w:ascii="Lotus Linotype" w:hAnsi="Lotus Linotype" w:cs="Lotus Linotype"/>
          <w:color w:val="000000"/>
          <w:sz w:val="24"/>
          <w:szCs w:val="24"/>
          <w:rtl/>
        </w:rPr>
        <w:t>.</w:t>
      </w:r>
    </w:p>
  </w:footnote>
  <w:footnote w:id="530">
    <w:p w14:paraId="79C0B75E" w14:textId="6DFAE08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لم نجدْ نص السؤالَ في أرشيفِ الفتاوي، فأثبتنا الجوابَ دُونَ السؤالِ لوضوحِهِ (الـمشرف)، وما بين [المعكوفين] زيادة من جامع الكتاب، وكذلك العنوان، إذ أصل العنوان مبهم وهو: «مسألةٌ مُهِمّةٌ في الجهاد»</w:t>
      </w:r>
      <w:r w:rsidR="000E3A9A" w:rsidRPr="000E3A9A">
        <w:rPr>
          <w:rFonts w:ascii="Lotus Linotype" w:hAnsi="Lotus Linotype" w:cs="Lotus Linotype"/>
          <w:sz w:val="24"/>
          <w:szCs w:val="24"/>
          <w:rtl/>
        </w:rPr>
        <w:t>.</w:t>
      </w:r>
    </w:p>
  </w:footnote>
  <w:footnote w:id="531">
    <w:p w14:paraId="71479AA4" w14:textId="323A0F9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(3030)، صحيح مسلم (1739)</w:t>
      </w:r>
      <w:r w:rsidR="000E3A9A" w:rsidRPr="000E3A9A">
        <w:rPr>
          <w:rFonts w:ascii="Lotus Linotype" w:hAnsi="Lotus Linotype" w:cs="Lotus Linotype"/>
          <w:color w:val="000000"/>
          <w:sz w:val="24"/>
          <w:szCs w:val="24"/>
          <w:rtl/>
        </w:rPr>
        <w:t>.</w:t>
      </w:r>
    </w:p>
  </w:footnote>
  <w:footnote w:id="532">
    <w:p w14:paraId="63046B67" w14:textId="5984FE9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تقدم تخريجه، وبيان أن القصة صحيحة في أصلها، مع وجود ألفاظ ضعيفة فيها</w:t>
      </w:r>
      <w:r w:rsidR="000E3A9A" w:rsidRPr="000E3A9A">
        <w:rPr>
          <w:rFonts w:ascii="Lotus Linotype" w:hAnsi="Lotus Linotype" w:cs="Lotus Linotype"/>
          <w:color w:val="000000"/>
          <w:sz w:val="24"/>
          <w:szCs w:val="24"/>
          <w:rtl/>
        </w:rPr>
        <w:t>.</w:t>
      </w:r>
    </w:p>
  </w:footnote>
  <w:footnote w:id="533">
    <w:p w14:paraId="3B9948ED" w14:textId="533E6E9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أبي داود (2765) وصححه الألباني</w:t>
      </w:r>
      <w:r w:rsidR="000E3A9A" w:rsidRPr="000E3A9A">
        <w:rPr>
          <w:rFonts w:ascii="Lotus Linotype" w:hAnsi="Lotus Linotype" w:cs="Lotus Linotype"/>
          <w:color w:val="000000"/>
          <w:sz w:val="24"/>
          <w:szCs w:val="24"/>
          <w:rtl/>
        </w:rPr>
        <w:t>.</w:t>
      </w:r>
    </w:p>
  </w:footnote>
  <w:footnote w:id="534">
    <w:p w14:paraId="028F8544" w14:textId="58125D7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000E3A9A" w:rsidRPr="00B60092">
        <w:rPr>
          <w:rFonts w:ascii="Lotus Linotype" w:hAnsi="Lotus Linotype" w:cs="Lotus Linotype"/>
          <w:color w:val="000000"/>
          <w:sz w:val="24"/>
          <w:szCs w:val="24"/>
          <w:rtl/>
        </w:rPr>
        <w:t>سيرة ابن هشام (2/ 229)</w:t>
      </w:r>
      <w:r w:rsidR="000E3A9A">
        <w:rPr>
          <w:rFonts w:ascii="Lotus Linotype" w:hAnsi="Lotus Linotype" w:cs="Lotus Linotype" w:hint="cs"/>
          <w:color w:val="000000"/>
          <w:sz w:val="24"/>
          <w:szCs w:val="24"/>
          <w:rtl/>
        </w:rPr>
        <w:t xml:space="preserve">، وقد </w:t>
      </w:r>
      <w:r w:rsidRPr="00B60092">
        <w:rPr>
          <w:rFonts w:ascii="Lotus Linotype" w:hAnsi="Lotus Linotype" w:cs="Lotus Linotype"/>
          <w:color w:val="000000"/>
          <w:sz w:val="24"/>
          <w:szCs w:val="24"/>
          <w:rtl/>
        </w:rPr>
        <w:t xml:space="preserve">تقدم </w:t>
      </w:r>
      <w:r w:rsidR="000E3A9A">
        <w:rPr>
          <w:rFonts w:ascii="Lotus Linotype" w:hAnsi="Lotus Linotype" w:cs="Lotus Linotype" w:hint="cs"/>
          <w:color w:val="000000"/>
          <w:sz w:val="24"/>
          <w:szCs w:val="24"/>
          <w:rtl/>
        </w:rPr>
        <w:t>ذكره، وقوله (خذل عنا ما استطعت) لا يثبت على الصحيح، ولكن السيرة يُتساهل فيها</w:t>
      </w:r>
      <w:r w:rsidR="000E3A9A" w:rsidRPr="000E3A9A">
        <w:rPr>
          <w:rFonts w:ascii="Lotus Linotype" w:hAnsi="Lotus Linotype" w:cs="Lotus Linotype" w:hint="cs"/>
          <w:color w:val="000000"/>
          <w:sz w:val="24"/>
          <w:szCs w:val="24"/>
          <w:rtl/>
        </w:rPr>
        <w:t>.</w:t>
      </w:r>
    </w:p>
  </w:footnote>
  <w:footnote w:id="535">
    <w:p w14:paraId="56F83B06" w14:textId="11A68AE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يعني بذلك قول ابن العربي في أحكام القرآن (2/ 517): «إذا كان النفير عاما لغلبة العدو على الحوزة، أو استيلائه على الأسارى كان النفير عاما، ووجب الخروج خفافا وثقالا، وركبانا ورجالا، عبيدا وأحرارا، من كان له أب من غير إذنه، ومن لا أب له، حتى يظهر دين الله، وتحمى البيضة، وتحفظ الحوزة، ويخزى العدو، ويستنقذ الأسرى، ولا خلاف في هذا»</w:t>
      </w:r>
      <w:r w:rsidR="000E3A9A" w:rsidRPr="000E3A9A">
        <w:rPr>
          <w:rFonts w:ascii="Lotus Linotype" w:hAnsi="Lotus Linotype" w:cs="Lotus Linotype"/>
          <w:rtl/>
        </w:rPr>
        <w:t>.</w:t>
      </w:r>
    </w:p>
  </w:footnote>
  <w:footnote w:id="536">
    <w:p w14:paraId="0BFD2D4D" w14:textId="5D9F766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تفسير الرازي (8 / 192)، تفسير النيسابوري (2 / 139)</w:t>
      </w:r>
      <w:r w:rsidR="000E3A9A" w:rsidRPr="000E3A9A">
        <w:rPr>
          <w:rFonts w:ascii="Lotus Linotype" w:hAnsi="Lotus Linotype" w:cs="Lotus Linotype"/>
          <w:rtl/>
        </w:rPr>
        <w:t>.</w:t>
      </w:r>
    </w:p>
  </w:footnote>
  <w:footnote w:id="537">
    <w:p w14:paraId="0ABF9E78" w14:textId="51FC9DC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w:t>
      </w:r>
      <w:proofErr w:type="spellStart"/>
      <w:r w:rsidRPr="00B60092">
        <w:rPr>
          <w:rFonts w:ascii="Lotus Linotype" w:hAnsi="Lotus Linotype" w:cs="Lotus Linotype"/>
          <w:rtl/>
        </w:rPr>
        <w:t>الاستقصا</w:t>
      </w:r>
      <w:proofErr w:type="spellEnd"/>
      <w:r w:rsidRPr="00B60092">
        <w:rPr>
          <w:rFonts w:ascii="Lotus Linotype" w:hAnsi="Lotus Linotype" w:cs="Lotus Linotype"/>
          <w:rtl/>
        </w:rPr>
        <w:t xml:space="preserve"> لأخبار دول المغب الأقصى (6 / 76)</w:t>
      </w:r>
      <w:r w:rsidR="000E3A9A" w:rsidRPr="000E3A9A">
        <w:rPr>
          <w:rFonts w:ascii="Lotus Linotype" w:hAnsi="Lotus Linotype" w:cs="Lotus Linotype"/>
          <w:rtl/>
        </w:rPr>
        <w:t>.</w:t>
      </w:r>
    </w:p>
  </w:footnote>
  <w:footnote w:id="538">
    <w:p w14:paraId="742F1D9C" w14:textId="31155EB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الحلة السيراء لابن الآبار (2 / 98) قال فيه: «وازدلف خلال ذَلِك إِلَى سبتة أَمِير الْمغرب حِينَئِذٍ أَبُو يَعْقُوب يُوسُف ابْن تاشفين </w:t>
      </w:r>
      <w:proofErr w:type="spellStart"/>
      <w:r w:rsidRPr="00B60092">
        <w:rPr>
          <w:rFonts w:ascii="Lotus Linotype" w:hAnsi="Lotus Linotype" w:cs="Lotus Linotype"/>
          <w:rtl/>
        </w:rPr>
        <w:t>اللمتوني</w:t>
      </w:r>
      <w:proofErr w:type="spellEnd"/>
      <w:r w:rsidRPr="00B60092">
        <w:rPr>
          <w:rFonts w:ascii="Lotus Linotype" w:hAnsi="Lotus Linotype" w:cs="Lotus Linotype"/>
          <w:rtl/>
        </w:rPr>
        <w:t xml:space="preserve"> حسبَة ورغبة فِي الْجِهَاد وَقد دَانَتْ لَهُ بِلَاد العدوة وَسَأَلَ من </w:t>
      </w:r>
      <w:proofErr w:type="spellStart"/>
      <w:r w:rsidRPr="00B60092">
        <w:rPr>
          <w:rFonts w:ascii="Lotus Linotype" w:hAnsi="Lotus Linotype" w:cs="Lotus Linotype"/>
          <w:rtl/>
        </w:rPr>
        <w:t>سقّوت</w:t>
      </w:r>
      <w:proofErr w:type="spellEnd"/>
      <w:r w:rsidRPr="00B60092">
        <w:rPr>
          <w:rFonts w:ascii="Lotus Linotype" w:hAnsi="Lotus Linotype" w:cs="Lotus Linotype"/>
          <w:rtl/>
        </w:rPr>
        <w:t xml:space="preserve"> بن مُحَمَّد صَاحب سبتة أَن يُبِيح لَهُ فرض الْإِجَازَة إِلَى الأندلس فَأبى وتمنع من ذَلِك فَأفْتى الْفُقَهَاء بقتاله لصده عَن سَبِيل الله فَقتل هُوَ وَابْنه فِي خبر طَوِيل وَفتح الله على ابْن تاشفين سبتة وَأمكنهُ الْحُصُول على مُرَاده بذلك»</w:t>
      </w:r>
      <w:r w:rsidR="000E3A9A" w:rsidRPr="000E3A9A">
        <w:rPr>
          <w:rFonts w:ascii="Lotus Linotype" w:hAnsi="Lotus Linotype" w:cs="Lotus Linotype"/>
          <w:rtl/>
        </w:rPr>
        <w:t>.</w:t>
      </w:r>
    </w:p>
  </w:footnote>
  <w:footnote w:id="539">
    <w:p w14:paraId="4E8FD678" w14:textId="582DEE8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هذا الكلام مستفاد من القرطبي، كما في: الجامع لأحكام القرآن (16/ 288)</w:t>
      </w:r>
      <w:r w:rsidR="000E3A9A" w:rsidRPr="000E3A9A">
        <w:rPr>
          <w:rFonts w:ascii="Lotus Linotype" w:hAnsi="Lotus Linotype" w:cs="Lotus Linotype"/>
          <w:rtl/>
        </w:rPr>
        <w:t>.</w:t>
      </w:r>
    </w:p>
  </w:footnote>
  <w:footnote w:id="540">
    <w:p w14:paraId="7F23898A" w14:textId="01927C6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الله تعالى:</w:t>
      </w:r>
      <w:r w:rsidRPr="00B60092">
        <w:rPr>
          <w:rFonts w:ascii="Lotus Linotype" w:hAnsi="Lotus Linotype" w:cs="Lotus Linotype"/>
          <w:sz w:val="16"/>
          <w:szCs w:val="16"/>
          <w:rtl/>
        </w:rPr>
        <w:t xml:space="preserve"> </w:t>
      </w:r>
      <w:r w:rsidRPr="00B60092">
        <w:rPr>
          <w:rFonts w:ascii="Lotus Linotype" w:hAnsi="Lotus Linotype" w:cs="Lotus Linotype"/>
          <w:color w:val="000000"/>
          <w:sz w:val="24"/>
          <w:szCs w:val="24"/>
          <w:rtl/>
        </w:rPr>
        <w:t>﴿</w:t>
      </w:r>
      <w:r w:rsidRPr="00B60092">
        <w:rPr>
          <w:rFonts w:ascii="Lotus Linotype" w:eastAsia="Times New Roman" w:hAnsi="Lotus Linotype" w:cs="KFGQPC Uthmanic Script HAFS"/>
          <w:b/>
          <w:bCs/>
          <w:color w:val="000000"/>
          <w:sz w:val="22"/>
          <w:szCs w:val="24"/>
          <w:rtl/>
        </w:rPr>
        <w:t>وَإِذْ أَخَذَ اللَّهُ مِيثَاقَ الَّذِينَ أُوتُوا الْكِتَابَ لَتُبَيِّنُنَّهُ لِلنَّاسِ وَلَا تَكْتُمُونَهُ</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color w:val="000000"/>
          <w:rtl/>
        </w:rPr>
        <w:t>[آل عمران: 187]</w:t>
      </w:r>
      <w:r w:rsidR="000E3A9A" w:rsidRPr="000E3A9A">
        <w:rPr>
          <w:rFonts w:ascii="Lotus Linotype" w:hAnsi="Lotus Linotype" w:cs="Lotus Linotype"/>
          <w:color w:val="000000"/>
          <w:sz w:val="24"/>
          <w:szCs w:val="24"/>
          <w:rtl/>
        </w:rPr>
        <w:t>.</w:t>
      </w:r>
    </w:p>
  </w:footnote>
  <w:footnote w:id="541">
    <w:p w14:paraId="11606C12" w14:textId="5DEA323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ابن حجر في التلخيص الحبير (4/ 2057): «قوله: عن ابن عباس: «من شاء باهلته: أن الفريضة لا تعول»</w:t>
      </w:r>
      <w:r w:rsidR="000E3A9A" w:rsidRPr="000E3A9A">
        <w:rPr>
          <w:rFonts w:ascii="Lotus Linotype" w:hAnsi="Lotus Linotype" w:cs="Lotus Linotype"/>
          <w:color w:val="000000"/>
          <w:sz w:val="24"/>
          <w:szCs w:val="24"/>
          <w:rtl/>
        </w:rPr>
        <w:t>.</w:t>
      </w:r>
    </w:p>
    <w:p w14:paraId="3B1EA89C" w14:textId="09EC0DC4"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قال ابن الصلاح: الذي رويناه في البيهقي: من شاء باهلته؛ أن الذي أحصى رملَ عالِج عددًا لم يجعل في نصف ونصفا وثلثا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قال: وذكره </w:t>
      </w:r>
      <w:proofErr w:type="spellStart"/>
      <w:r w:rsidRPr="00B60092">
        <w:rPr>
          <w:rFonts w:ascii="Lotus Linotype" w:hAnsi="Lotus Linotype" w:cs="Lotus Linotype"/>
          <w:color w:val="000000"/>
          <w:sz w:val="24"/>
          <w:szCs w:val="24"/>
          <w:rtl/>
        </w:rPr>
        <w:t>الفُورَاني</w:t>
      </w:r>
      <w:proofErr w:type="spellEnd"/>
      <w:r w:rsidRPr="00B60092">
        <w:rPr>
          <w:rFonts w:ascii="Lotus Linotype" w:hAnsi="Lotus Linotype" w:cs="Lotus Linotype"/>
          <w:color w:val="000000"/>
          <w:sz w:val="24"/>
          <w:szCs w:val="24"/>
          <w:rtl/>
        </w:rPr>
        <w:t>، والإمام، والغزّالي في «البسيط» بلفظ: نصف وثلثين</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وقال ابن الرّفعة: كذلك كانت الواقعة في زمن عمر، </w:t>
      </w:r>
      <w:proofErr w:type="spellStart"/>
      <w:r w:rsidRPr="00B60092">
        <w:rPr>
          <w:rFonts w:ascii="Lotus Linotype" w:hAnsi="Lotus Linotype" w:cs="Lotus Linotype"/>
          <w:color w:val="000000"/>
          <w:sz w:val="24"/>
          <w:szCs w:val="24"/>
          <w:rtl/>
        </w:rPr>
        <w:t>وكذ</w:t>
      </w:r>
      <w:proofErr w:type="spellEnd"/>
      <w:r w:rsidRPr="00B60092">
        <w:rPr>
          <w:rFonts w:ascii="Lotus Linotype" w:hAnsi="Lotus Linotype" w:cs="Lotus Linotype"/>
          <w:color w:val="000000"/>
          <w:sz w:val="24"/>
          <w:szCs w:val="24"/>
          <w:rtl/>
        </w:rPr>
        <w:t xml:space="preserve"> هو في «الحاوي»</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لكن ذكر القاضي أبو الطّيب اللفظين، فيحتمل تعدد الواقعة»</w:t>
      </w:r>
      <w:r w:rsidR="000E3A9A" w:rsidRPr="000E3A9A">
        <w:rPr>
          <w:rFonts w:ascii="Lotus Linotype" w:hAnsi="Lotus Linotype" w:cs="Lotus Linotype"/>
          <w:color w:val="000000"/>
          <w:sz w:val="24"/>
          <w:szCs w:val="24"/>
          <w:rtl/>
        </w:rPr>
        <w:t>.</w:t>
      </w:r>
    </w:p>
  </w:footnote>
  <w:footnote w:id="542">
    <w:p w14:paraId="223739BF" w14:textId="79D431D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زاد المعاد في هدي خير العباد (3 / 562)</w:t>
      </w:r>
      <w:r w:rsidR="000E3A9A" w:rsidRPr="000E3A9A">
        <w:rPr>
          <w:rFonts w:ascii="Lotus Linotype" w:hAnsi="Lotus Linotype" w:cs="Lotus Linotype"/>
          <w:color w:val="000000"/>
          <w:sz w:val="24"/>
          <w:szCs w:val="24"/>
          <w:rtl/>
        </w:rPr>
        <w:t>.</w:t>
      </w:r>
    </w:p>
  </w:footnote>
  <w:footnote w:id="543">
    <w:p w14:paraId="3BAF1C65" w14:textId="18C1502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في الدرر السنية في الأجوبة النجدية (1/ 55): «وأنا أدعو من خالفني إلى أحد أربع: إما إلى كتاب الله، وإما إلى سنة رسوله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وإما إلى إجماع أهل العلم؛ فإن عاند، دعوته إلى المباهلة»</w:t>
      </w:r>
      <w:r w:rsidR="000E3A9A" w:rsidRPr="000E3A9A">
        <w:rPr>
          <w:rFonts w:ascii="Lotus Linotype" w:hAnsi="Lotus Linotype" w:cs="Lotus Linotype"/>
          <w:color w:val="000000"/>
          <w:sz w:val="24"/>
          <w:szCs w:val="24"/>
          <w:rtl/>
        </w:rPr>
        <w:t>.</w:t>
      </w:r>
    </w:p>
  </w:footnote>
  <w:footnote w:id="544">
    <w:p w14:paraId="47E11786" w14:textId="300A7D1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القصة كاملة في: القاديانية دراسات وتحليل لإحسان إلهي ظهير (ص 154 - 158)</w:t>
      </w:r>
      <w:r w:rsidR="000E3A9A" w:rsidRPr="000E3A9A">
        <w:rPr>
          <w:rFonts w:ascii="Lotus Linotype" w:hAnsi="Lotus Linotype" w:cs="Lotus Linotype"/>
          <w:color w:val="000000"/>
          <w:sz w:val="24"/>
          <w:szCs w:val="24"/>
          <w:rtl/>
        </w:rPr>
        <w:t>.</w:t>
      </w:r>
    </w:p>
  </w:footnote>
  <w:footnote w:id="545">
    <w:p w14:paraId="21503870" w14:textId="0E97785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حاشية الدسوقي على الشرح الكبير (3 / 7)</w:t>
      </w:r>
      <w:r w:rsidR="000E3A9A" w:rsidRPr="000E3A9A">
        <w:rPr>
          <w:rFonts w:ascii="Lotus Linotype" w:hAnsi="Lotus Linotype" w:cs="Lotus Linotype"/>
          <w:color w:val="000000"/>
          <w:sz w:val="24"/>
          <w:szCs w:val="24"/>
          <w:rtl/>
        </w:rPr>
        <w:t>.</w:t>
      </w:r>
    </w:p>
  </w:footnote>
  <w:footnote w:id="546">
    <w:p w14:paraId="1D91E27A" w14:textId="2F3D957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كتب الشيخ العالم المجاهد «أبو الحسن رشيد </w:t>
      </w:r>
      <w:proofErr w:type="spellStart"/>
      <w:r w:rsidRPr="00B60092">
        <w:rPr>
          <w:rFonts w:ascii="Lotus Linotype" w:hAnsi="Lotus Linotype" w:cs="Lotus Linotype"/>
          <w:color w:val="000000"/>
          <w:sz w:val="24"/>
          <w:szCs w:val="24"/>
          <w:rtl/>
        </w:rPr>
        <w:t>البليدي</w:t>
      </w:r>
      <w:proofErr w:type="spellEnd"/>
      <w:r w:rsidRPr="00B60092">
        <w:rPr>
          <w:rFonts w:ascii="Lotus Linotype" w:hAnsi="Lotus Linotype" w:cs="Lotus Linotype"/>
          <w:color w:val="000000"/>
          <w:sz w:val="24"/>
          <w:szCs w:val="24"/>
          <w:rtl/>
        </w:rPr>
        <w:t xml:space="preserve">» </w:t>
      </w:r>
      <w:r w:rsidRPr="00B60092">
        <w:rPr>
          <w:rFonts w:ascii="Lotus Linotype" w:hAnsi="Lotus Linotype" w:cs="Lotus Linotype"/>
          <w:sz w:val="24"/>
          <w:szCs w:val="24"/>
          <w:rtl/>
        </w:rPr>
        <w:sym w:font="KFGQPC Arabic Symbols 01" w:char="F072"/>
      </w:r>
      <w:r w:rsidRPr="00B60092">
        <w:rPr>
          <w:rFonts w:ascii="Lotus Linotype" w:hAnsi="Lotus Linotype" w:cs="Lotus Linotype"/>
          <w:color w:val="000000"/>
          <w:sz w:val="24"/>
          <w:szCs w:val="24"/>
          <w:rtl/>
        </w:rPr>
        <w:t xml:space="preserve"> رسالةُ بعنوان: «البيان والتبيين لحكم مموني المرتدين» بحث فيها مسائل سبعة، وخلاصة قال فيها مبينًا حكم الممونين للجيوش المعاصرة المرتدة: «بناء على التفصيل في حكم الوظائف عند الكافر الحربي، وبناء على توصيف الفعل في فتاوى العلماء المنقولة، ونظرا للجهل بمسائل الكفر عند عامة الناس، فإننا تعاملنا مع هؤلاء الممونين وحكمنا عليهم بالإسلام على ظاهرهم - مع احتمال وجود المرتد منهم -، فهم فساق مرتكبون لكبيرة بَيِّنة الضرر، يستحقون على ذلك التعزير بما يكفهم عن شرهم، وإن وصل بنا الحكم عليهم بالقتل فعلى وجه التعزير لا الردة، إلا من ثبت لدينا عنه بالبينة ردته بسبب من أسبابها، هذا ما يهمنا عمليا وميدانيا، والله أعلم»</w:t>
      </w:r>
      <w:r w:rsidR="000E3A9A" w:rsidRPr="000E3A9A">
        <w:rPr>
          <w:rFonts w:ascii="Lotus Linotype" w:hAnsi="Lotus Linotype" w:cs="Lotus Linotype"/>
          <w:color w:val="000000"/>
          <w:sz w:val="24"/>
          <w:szCs w:val="24"/>
          <w:rtl/>
        </w:rPr>
        <w:t>.</w:t>
      </w:r>
    </w:p>
  </w:footnote>
  <w:footnote w:id="547">
    <w:p w14:paraId="00AA283C" w14:textId="2212E50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الفكر الصوفي في ضوء الكتاب والسنة (ص 467)</w:t>
      </w:r>
      <w:r w:rsidR="000E3A9A" w:rsidRPr="000E3A9A">
        <w:rPr>
          <w:rFonts w:ascii="Lotus Linotype" w:hAnsi="Lotus Linotype" w:cs="Lotus Linotype"/>
          <w:color w:val="000000"/>
          <w:sz w:val="24"/>
          <w:szCs w:val="24"/>
          <w:rtl/>
        </w:rPr>
        <w:t>.</w:t>
      </w:r>
    </w:p>
  </w:footnote>
  <w:footnote w:id="548">
    <w:p w14:paraId="1AD624F8" w14:textId="14FDEE0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أضواء البيان في إيضاح القرآن بالقرآن (7 / 556)</w:t>
      </w:r>
      <w:r w:rsidR="000E3A9A" w:rsidRPr="000E3A9A">
        <w:rPr>
          <w:rFonts w:ascii="Lotus Linotype" w:hAnsi="Lotus Linotype" w:cs="Lotus Linotype"/>
          <w:color w:val="000000"/>
          <w:sz w:val="24"/>
          <w:szCs w:val="24"/>
          <w:rtl/>
        </w:rPr>
        <w:t>.</w:t>
      </w:r>
    </w:p>
  </w:footnote>
  <w:footnote w:id="549">
    <w:p w14:paraId="24550727" w14:textId="0B1ECB3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النكت والعيون للماوردي (5 / 496)</w:t>
      </w:r>
      <w:r w:rsidR="000E3A9A" w:rsidRPr="000E3A9A">
        <w:rPr>
          <w:rFonts w:ascii="Lotus Linotype" w:hAnsi="Lotus Linotype" w:cs="Lotus Linotype"/>
          <w:color w:val="000000"/>
          <w:sz w:val="24"/>
          <w:szCs w:val="24"/>
          <w:rtl/>
        </w:rPr>
        <w:t>.</w:t>
      </w:r>
    </w:p>
  </w:footnote>
  <w:footnote w:id="550">
    <w:p w14:paraId="6D0025F7" w14:textId="579D90F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الجلالين (ص 729)</w:t>
      </w:r>
      <w:r w:rsidR="000E3A9A" w:rsidRPr="000E3A9A">
        <w:rPr>
          <w:rFonts w:ascii="Lotus Linotype" w:hAnsi="Lotus Linotype" w:cs="Lotus Linotype"/>
          <w:color w:val="000000"/>
          <w:sz w:val="24"/>
          <w:szCs w:val="24"/>
          <w:rtl/>
        </w:rPr>
        <w:t>.</w:t>
      </w:r>
    </w:p>
  </w:footnote>
  <w:footnote w:id="551">
    <w:p w14:paraId="39BD5F2B" w14:textId="229E512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الكشاف للزمخشري (4 / 497)</w:t>
      </w:r>
      <w:r w:rsidR="000E3A9A" w:rsidRPr="000E3A9A">
        <w:rPr>
          <w:rFonts w:ascii="Lotus Linotype" w:hAnsi="Lotus Linotype" w:cs="Lotus Linotype"/>
          <w:color w:val="000000"/>
          <w:sz w:val="24"/>
          <w:szCs w:val="24"/>
          <w:rtl/>
        </w:rPr>
        <w:t>.</w:t>
      </w:r>
    </w:p>
  </w:footnote>
  <w:footnote w:id="552">
    <w:p w14:paraId="30F8BC2E" w14:textId="0E5F6E0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التفسير الكبير أو مفاتيح الغيب للرازي (10 / 142)</w:t>
      </w:r>
      <w:r w:rsidR="000E3A9A" w:rsidRPr="000E3A9A">
        <w:rPr>
          <w:rFonts w:ascii="Lotus Linotype" w:hAnsi="Lotus Linotype" w:cs="Lotus Linotype"/>
          <w:color w:val="000000"/>
          <w:sz w:val="24"/>
          <w:szCs w:val="24"/>
          <w:rtl/>
        </w:rPr>
        <w:t>.</w:t>
      </w:r>
    </w:p>
  </w:footnote>
  <w:footnote w:id="553">
    <w:p w14:paraId="10746FCB" w14:textId="7A45746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نظم الدرر للبقاعي (19 / 397)</w:t>
      </w:r>
      <w:r w:rsidR="000E3A9A" w:rsidRPr="000E3A9A">
        <w:rPr>
          <w:rFonts w:ascii="Lotus Linotype" w:hAnsi="Lotus Linotype" w:cs="Lotus Linotype"/>
          <w:color w:val="000000"/>
          <w:sz w:val="24"/>
          <w:szCs w:val="24"/>
          <w:rtl/>
        </w:rPr>
        <w:t>.</w:t>
      </w:r>
    </w:p>
  </w:footnote>
  <w:footnote w:id="554">
    <w:p w14:paraId="5157F618" w14:textId="612CF0E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لطائف الإشارات للقشيري (3 / 555)</w:t>
      </w:r>
      <w:r w:rsidR="000E3A9A" w:rsidRPr="000E3A9A">
        <w:rPr>
          <w:rFonts w:ascii="Lotus Linotype" w:hAnsi="Lotus Linotype" w:cs="Lotus Linotype"/>
          <w:color w:val="000000"/>
          <w:sz w:val="24"/>
          <w:szCs w:val="24"/>
          <w:rtl/>
        </w:rPr>
        <w:t>.</w:t>
      </w:r>
    </w:p>
  </w:footnote>
  <w:footnote w:id="555">
    <w:p w14:paraId="60943AEE" w14:textId="3A1350C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hint="cs"/>
          <w:color w:val="000000"/>
          <w:sz w:val="24"/>
          <w:szCs w:val="24"/>
          <w:rtl/>
        </w:rPr>
        <w:t xml:space="preserve"> نظم الدرر للبقاعي (19 / 497)</w:t>
      </w:r>
      <w:r w:rsidR="000E3A9A" w:rsidRPr="000E3A9A">
        <w:rPr>
          <w:rFonts w:ascii="Lotus Linotype" w:hAnsi="Lotus Linotype" w:cs="Lotus Linotype"/>
          <w:color w:val="000000"/>
          <w:sz w:val="24"/>
          <w:szCs w:val="24"/>
          <w:rtl/>
        </w:rPr>
        <w:t>.</w:t>
      </w:r>
    </w:p>
  </w:footnote>
  <w:footnote w:id="556">
    <w:p w14:paraId="3688D834" w14:textId="527AF06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اللباب في علوم الكتاب (19 / 5)</w:t>
      </w:r>
      <w:r w:rsidR="000E3A9A" w:rsidRPr="000E3A9A">
        <w:rPr>
          <w:rFonts w:ascii="Lotus Linotype" w:hAnsi="Lotus Linotype" w:cs="Lotus Linotype"/>
          <w:color w:val="000000"/>
          <w:sz w:val="24"/>
          <w:szCs w:val="24"/>
          <w:rtl/>
        </w:rPr>
        <w:t>.</w:t>
      </w:r>
    </w:p>
  </w:footnote>
  <w:footnote w:id="557">
    <w:p w14:paraId="3ADB026E" w14:textId="5A187A8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التحرير والتنوير لابن عاشور (28 / 136)</w:t>
      </w:r>
      <w:r w:rsidR="000E3A9A" w:rsidRPr="000E3A9A">
        <w:rPr>
          <w:rFonts w:ascii="Lotus Linotype" w:hAnsi="Lotus Linotype" w:cs="Lotus Linotype"/>
          <w:color w:val="000000"/>
          <w:sz w:val="24"/>
          <w:szCs w:val="24"/>
          <w:rtl/>
        </w:rPr>
        <w:t>.</w:t>
      </w:r>
    </w:p>
  </w:footnote>
  <w:footnote w:id="558">
    <w:p w14:paraId="7EF910FF" w14:textId="390C68E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نظم الدرر للبقاعي (18 / 339)، السراج المنير للخطيب الشربيني (4 / 75) ولم أعثر على نصه للألوسي</w:t>
      </w:r>
      <w:r w:rsidR="000E3A9A" w:rsidRPr="000E3A9A">
        <w:rPr>
          <w:rFonts w:ascii="Lotus Linotype" w:hAnsi="Lotus Linotype" w:cs="Lotus Linotype"/>
          <w:color w:val="000000"/>
          <w:sz w:val="24"/>
          <w:szCs w:val="24"/>
          <w:rtl/>
        </w:rPr>
        <w:t>.</w:t>
      </w:r>
    </w:p>
  </w:footnote>
  <w:footnote w:id="559">
    <w:p w14:paraId="340DFB14" w14:textId="7069D0D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الكشاف للزمخشري (4 / 347)</w:t>
      </w:r>
      <w:r w:rsidR="000E3A9A" w:rsidRPr="000E3A9A">
        <w:rPr>
          <w:rFonts w:ascii="Lotus Linotype" w:hAnsi="Lotus Linotype" w:cs="Lotus Linotype"/>
          <w:color w:val="000000"/>
          <w:sz w:val="24"/>
          <w:szCs w:val="24"/>
          <w:rtl/>
        </w:rPr>
        <w:t>.</w:t>
      </w:r>
    </w:p>
  </w:footnote>
  <w:footnote w:id="560">
    <w:p w14:paraId="1765EC3C" w14:textId="1A1F613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التحرير والتنوير لابن عاشور (11 / 63)</w:t>
      </w:r>
      <w:r w:rsidR="000E3A9A" w:rsidRPr="000E3A9A">
        <w:rPr>
          <w:rFonts w:ascii="Lotus Linotype" w:hAnsi="Lotus Linotype" w:cs="Lotus Linotype"/>
          <w:color w:val="000000"/>
          <w:sz w:val="24"/>
          <w:szCs w:val="24"/>
          <w:rtl/>
        </w:rPr>
        <w:t>.</w:t>
      </w:r>
    </w:p>
  </w:footnote>
  <w:footnote w:id="561">
    <w:p w14:paraId="1BF38909" w14:textId="49254E4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تفسير الكشاف للزمخشري (2 / 324)</w:t>
      </w:r>
      <w:r w:rsidR="000E3A9A" w:rsidRPr="000E3A9A">
        <w:rPr>
          <w:rFonts w:ascii="Lotus Linotype" w:hAnsi="Lotus Linotype" w:cs="Lotus Linotype"/>
          <w:color w:val="000000"/>
          <w:sz w:val="24"/>
          <w:szCs w:val="24"/>
          <w:rtl/>
        </w:rPr>
        <w:t>.</w:t>
      </w:r>
    </w:p>
  </w:footnote>
  <w:footnote w:id="562">
    <w:p w14:paraId="3C247597" w14:textId="2E93F3C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اللباب في علوم الكتاب (10 / 244)</w:t>
      </w:r>
      <w:r w:rsidR="000E3A9A" w:rsidRPr="000E3A9A">
        <w:rPr>
          <w:rFonts w:ascii="Lotus Linotype" w:hAnsi="Lotus Linotype" w:cs="Lotus Linotype"/>
          <w:color w:val="000000"/>
          <w:sz w:val="24"/>
          <w:szCs w:val="24"/>
          <w:rtl/>
        </w:rPr>
        <w:t>.</w:t>
      </w:r>
    </w:p>
  </w:footnote>
  <w:footnote w:id="563">
    <w:p w14:paraId="5DBFF9BF" w14:textId="52950F6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التحرير والتنوير لابن عاشور (10 / 266)</w:t>
      </w:r>
      <w:r w:rsidR="000E3A9A" w:rsidRPr="000E3A9A">
        <w:rPr>
          <w:rFonts w:ascii="Lotus Linotype" w:hAnsi="Lotus Linotype" w:cs="Lotus Linotype"/>
          <w:color w:val="000000"/>
          <w:sz w:val="24"/>
          <w:szCs w:val="24"/>
          <w:rtl/>
        </w:rPr>
        <w:t>.</w:t>
      </w:r>
    </w:p>
  </w:footnote>
  <w:footnote w:id="564">
    <w:p w14:paraId="28DCF0B3" w14:textId="42B82C4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الحاوي الكبير للماوردي (14 / 108)</w:t>
      </w:r>
      <w:r w:rsidR="000E3A9A" w:rsidRPr="000E3A9A">
        <w:rPr>
          <w:rFonts w:ascii="Lotus Linotype" w:hAnsi="Lotus Linotype" w:cs="Lotus Linotype"/>
          <w:color w:val="000000"/>
          <w:sz w:val="24"/>
          <w:szCs w:val="24"/>
          <w:rtl/>
        </w:rPr>
        <w:t>.</w:t>
      </w:r>
    </w:p>
  </w:footnote>
  <w:footnote w:id="565">
    <w:p w14:paraId="3F0AD47A" w14:textId="35D53EB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التحرير والتنوير لابن عاشور (10 / 267)</w:t>
      </w:r>
      <w:r w:rsidR="000E3A9A" w:rsidRPr="000E3A9A">
        <w:rPr>
          <w:rFonts w:ascii="Lotus Linotype" w:hAnsi="Lotus Linotype" w:cs="Lotus Linotype"/>
          <w:color w:val="000000"/>
          <w:sz w:val="24"/>
          <w:szCs w:val="24"/>
          <w:rtl/>
        </w:rPr>
        <w:t>.</w:t>
      </w:r>
    </w:p>
  </w:footnote>
  <w:footnote w:id="566">
    <w:p w14:paraId="1D8610CF" w14:textId="6897345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زاد المسير في علم التفسير</w:t>
      </w:r>
      <w:r w:rsidR="000E3A9A">
        <w:rPr>
          <w:rFonts w:ascii="Lotus Linotype" w:hAnsi="Lotus Linotype" w:cs="Lotus Linotype" w:hint="cs"/>
          <w:color w:val="000000"/>
          <w:sz w:val="24"/>
          <w:szCs w:val="24"/>
          <w:rtl/>
        </w:rPr>
        <w:t xml:space="preserve"> لابن الجوزي</w:t>
      </w:r>
      <w:r w:rsidRPr="00B60092">
        <w:rPr>
          <w:rFonts w:ascii="Lotus Linotype" w:hAnsi="Lotus Linotype" w:cs="Lotus Linotype"/>
          <w:color w:val="000000"/>
          <w:sz w:val="24"/>
          <w:szCs w:val="24"/>
          <w:rtl/>
        </w:rPr>
        <w:t xml:space="preserve"> (2 / 278)</w:t>
      </w:r>
      <w:r w:rsidR="000E3A9A" w:rsidRPr="000E3A9A">
        <w:rPr>
          <w:rFonts w:ascii="Lotus Linotype" w:hAnsi="Lotus Linotype" w:cs="Lotus Linotype"/>
          <w:color w:val="000000"/>
          <w:sz w:val="24"/>
          <w:szCs w:val="24"/>
          <w:rtl/>
        </w:rPr>
        <w:t>.</w:t>
      </w:r>
    </w:p>
  </w:footnote>
  <w:footnote w:id="567">
    <w:p w14:paraId="3B3F896D" w14:textId="70ADCE1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مجموع الفتاوى (2 / 359)</w:t>
      </w:r>
      <w:r w:rsidR="000E3A9A" w:rsidRPr="000E3A9A">
        <w:rPr>
          <w:rFonts w:ascii="Lotus Linotype" w:hAnsi="Lotus Linotype" w:cs="Lotus Linotype"/>
          <w:color w:val="000000"/>
          <w:sz w:val="24"/>
          <w:szCs w:val="24"/>
          <w:rtl/>
        </w:rPr>
        <w:t>.</w:t>
      </w:r>
    </w:p>
  </w:footnote>
  <w:footnote w:id="568">
    <w:p w14:paraId="0F87E53B" w14:textId="36CE9AC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الكشاف (2 / 433) قال: «الركون هو الميل اليسير»</w:t>
      </w:r>
      <w:r w:rsidR="000E3A9A" w:rsidRPr="000E3A9A">
        <w:rPr>
          <w:rFonts w:ascii="Lotus Linotype" w:hAnsi="Lotus Linotype" w:cs="Lotus Linotype"/>
          <w:color w:val="000000"/>
          <w:sz w:val="24"/>
          <w:szCs w:val="24"/>
          <w:rtl/>
        </w:rPr>
        <w:t>.</w:t>
      </w:r>
    </w:p>
  </w:footnote>
  <w:footnote w:id="569">
    <w:p w14:paraId="6B71B89C" w14:textId="1A1BDE2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المحلى بالآثار (5 / 419)</w:t>
      </w:r>
      <w:r w:rsidR="000E3A9A" w:rsidRPr="000E3A9A">
        <w:rPr>
          <w:rFonts w:ascii="Lotus Linotype" w:hAnsi="Lotus Linotype" w:cs="Lotus Linotype"/>
          <w:color w:val="000000"/>
          <w:sz w:val="24"/>
          <w:szCs w:val="24"/>
          <w:rtl/>
        </w:rPr>
        <w:t>.</w:t>
      </w:r>
    </w:p>
  </w:footnote>
  <w:footnote w:id="570">
    <w:p w14:paraId="04C43103" w14:textId="111BCB7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(2118) من حديث عائشة </w:t>
      </w:r>
      <w:r w:rsidRPr="00B60092">
        <w:rPr>
          <w:rFonts w:ascii="Lotus Linotype" w:hAnsi="Lotus Linotype" w:cs="Lotus Linotype"/>
          <w:color w:val="000000"/>
          <w:sz w:val="24"/>
          <w:szCs w:val="24"/>
        </w:rPr>
        <w:sym w:font="KFGQPC Arabic Symbols 01" w:char="F069"/>
      </w:r>
      <w:r w:rsidRPr="00B60092">
        <w:rPr>
          <w:rFonts w:ascii="Lotus Linotype" w:hAnsi="Lotus Linotype" w:cs="Lotus Linotype"/>
          <w:color w:val="000000"/>
          <w:sz w:val="24"/>
          <w:szCs w:val="24"/>
          <w:rtl/>
        </w:rPr>
        <w:t xml:space="preserve">، قالت: قال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w:t>
      </w:r>
      <w:r w:rsidRPr="00B60092">
        <w:rPr>
          <w:rFonts w:ascii="Lotus Linotype" w:hAnsi="Lotus Linotype" w:cs="Lotus Linotype"/>
          <w:b/>
          <w:bCs/>
          <w:color w:val="000000"/>
          <w:sz w:val="24"/>
          <w:szCs w:val="24"/>
          <w:rtl/>
        </w:rPr>
        <w:t>يغزو جيش الكعبة، فإذا كانوا ببيداء من الأرض، يخسف بأولهم وآخرهم</w:t>
      </w:r>
      <w:r w:rsidRPr="00B60092">
        <w:rPr>
          <w:rFonts w:ascii="Lotus Linotype" w:hAnsi="Lotus Linotype" w:cs="Lotus Linotype"/>
          <w:color w:val="000000"/>
          <w:sz w:val="24"/>
          <w:szCs w:val="24"/>
          <w:rtl/>
        </w:rPr>
        <w:t>) قالت: قلت: يا رسول الله، كيف يخسف بأولهم وآخرهم، وفيهم أسواقهم، ومن ليس منهم؟ قال: (</w:t>
      </w:r>
      <w:r w:rsidRPr="00B60092">
        <w:rPr>
          <w:rFonts w:ascii="Lotus Linotype" w:hAnsi="Lotus Linotype" w:cs="Lotus Linotype"/>
          <w:b/>
          <w:bCs/>
          <w:color w:val="000000"/>
          <w:sz w:val="24"/>
          <w:szCs w:val="24"/>
          <w:rtl/>
        </w:rPr>
        <w:t>يخسف بأولهم وآخرهم، ثم يبعثون على نياتهم</w:t>
      </w:r>
      <w:r w:rsidRPr="00B60092">
        <w:rPr>
          <w:rFonts w:ascii="Lotus Linotype" w:hAnsi="Lotus Linotype" w:cs="Lotus Linotype"/>
          <w:color w:val="000000"/>
          <w:sz w:val="24"/>
          <w:szCs w:val="24"/>
          <w:rtl/>
        </w:rPr>
        <w:t>)</w:t>
      </w:r>
      <w:r w:rsidR="000E3A9A" w:rsidRPr="000E3A9A">
        <w:rPr>
          <w:rFonts w:ascii="Lotus Linotype" w:hAnsi="Lotus Linotype" w:cs="Lotus Linotype"/>
          <w:color w:val="000000"/>
          <w:sz w:val="24"/>
          <w:szCs w:val="24"/>
          <w:rtl/>
        </w:rPr>
        <w:t>.</w:t>
      </w:r>
    </w:p>
  </w:footnote>
  <w:footnote w:id="571">
    <w:p w14:paraId="7598E8C6" w14:textId="165AB0F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مسلم (2884) ولفظه: (</w:t>
      </w:r>
      <w:r w:rsidRPr="00B60092">
        <w:rPr>
          <w:rFonts w:ascii="Lotus Linotype" w:hAnsi="Lotus Linotype" w:cs="Lotus Linotype"/>
          <w:b/>
          <w:bCs/>
          <w:color w:val="000000"/>
          <w:sz w:val="24"/>
          <w:szCs w:val="24"/>
          <w:rtl/>
        </w:rPr>
        <w:t xml:space="preserve">إن ناسا من أمتي </w:t>
      </w:r>
      <w:proofErr w:type="spellStart"/>
      <w:r w:rsidRPr="00B60092">
        <w:rPr>
          <w:rFonts w:ascii="Lotus Linotype" w:hAnsi="Lotus Linotype" w:cs="Lotus Linotype"/>
          <w:b/>
          <w:bCs/>
          <w:color w:val="000000"/>
          <w:sz w:val="24"/>
          <w:szCs w:val="24"/>
          <w:rtl/>
        </w:rPr>
        <w:t>يؤمون</w:t>
      </w:r>
      <w:proofErr w:type="spellEnd"/>
      <w:r w:rsidRPr="00B60092">
        <w:rPr>
          <w:rFonts w:ascii="Lotus Linotype" w:hAnsi="Lotus Linotype" w:cs="Lotus Linotype"/>
          <w:b/>
          <w:bCs/>
          <w:color w:val="000000"/>
          <w:sz w:val="24"/>
          <w:szCs w:val="24"/>
          <w:rtl/>
        </w:rPr>
        <w:t xml:space="preserve"> بالبيت برجل من قريش، قد لجأ بالبيت، حتى إذا كانوا بالبيداء خسف بهم</w:t>
      </w:r>
      <w:r w:rsidRPr="00B60092">
        <w:rPr>
          <w:rFonts w:ascii="Lotus Linotype" w:hAnsi="Lotus Linotype" w:cs="Lotus Linotype"/>
          <w:color w:val="000000"/>
          <w:sz w:val="24"/>
          <w:szCs w:val="24"/>
          <w:rtl/>
        </w:rPr>
        <w:t>)، فقلنا: يا رسول الله إن الطريق قد يجمع الناس، قال: (</w:t>
      </w:r>
      <w:r w:rsidRPr="00B60092">
        <w:rPr>
          <w:rFonts w:ascii="Lotus Linotype" w:hAnsi="Lotus Linotype" w:cs="Lotus Linotype"/>
          <w:b/>
          <w:bCs/>
          <w:color w:val="000000"/>
          <w:sz w:val="24"/>
          <w:szCs w:val="24"/>
          <w:rtl/>
        </w:rPr>
        <w:t>نعم، فيهم المستبصر والمجبور وابن السبيل، يهلكون مهلكا واحدا، ويصدرون مصادر شتى، يبعثهم الله على نياتهم</w:t>
      </w:r>
      <w:r w:rsidRPr="00B60092">
        <w:rPr>
          <w:rFonts w:ascii="Lotus Linotype" w:hAnsi="Lotus Linotype" w:cs="Lotus Linotype"/>
          <w:color w:val="000000"/>
          <w:sz w:val="24"/>
          <w:szCs w:val="24"/>
          <w:rtl/>
        </w:rPr>
        <w:t>)</w:t>
      </w:r>
      <w:r w:rsidR="000E3A9A" w:rsidRPr="000E3A9A">
        <w:rPr>
          <w:rFonts w:ascii="Lotus Linotype" w:hAnsi="Lotus Linotype" w:cs="Lotus Linotype"/>
          <w:color w:val="000000"/>
          <w:sz w:val="24"/>
          <w:szCs w:val="24"/>
          <w:rtl/>
        </w:rPr>
        <w:t>.</w:t>
      </w:r>
    </w:p>
  </w:footnote>
  <w:footnote w:id="572">
    <w:p w14:paraId="0626E5F9" w14:textId="3D7880E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(4 / 341)</w:t>
      </w:r>
      <w:r w:rsidR="000E3A9A" w:rsidRPr="000E3A9A">
        <w:rPr>
          <w:rFonts w:ascii="Lotus Linotype" w:hAnsi="Lotus Linotype" w:cs="Lotus Linotype"/>
          <w:color w:val="000000"/>
          <w:sz w:val="24"/>
          <w:szCs w:val="24"/>
          <w:rtl/>
        </w:rPr>
        <w:t>.</w:t>
      </w:r>
    </w:p>
  </w:footnote>
  <w:footnote w:id="573">
    <w:p w14:paraId="1D51469E" w14:textId="7777777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فتح الباري (13 / 38)، وقد خرجه صاحب أنيس الساري تخريج أحاديث فتح الباري: (7/ 5258)، فقال:</w:t>
      </w:r>
    </w:p>
    <w:p w14:paraId="520EE7F9" w14:textId="658D0C3F"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 xml:space="preserve">«ضعيف، أخرجه أبو يعلى (نصب الراية 4/ 346 - المطالب 1673 - إتحاف الخيرة 4454) ثنا أبو همام ثنا ابن وهب أنا بكر بن مضر عن عمرو بن الحارث أنّ رجلًا دعا عبد الله بن مسعود إلى وليمة، فلما جاء ليدخل سمع لهوا فلم يدخل، فقال له: لم رجعت؟ قال: إني سمعت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يقول: (</w:t>
      </w:r>
      <w:r w:rsidRPr="00B60092">
        <w:rPr>
          <w:rFonts w:ascii="Lotus Linotype" w:hAnsi="Lotus Linotype" w:cs="Lotus Linotype"/>
          <w:b/>
          <w:bCs/>
          <w:color w:val="000000"/>
          <w:sz w:val="24"/>
          <w:szCs w:val="24"/>
          <w:rtl/>
        </w:rPr>
        <w:t>من كثر سواد قوم</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ورواه علي بن معبد في كتاب «الطاعة والمعصية» كما في «نصب الراية» ثنا ابن وهب به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وإسناده منقطع بين عمرو بن الحارث وبين ابن مسعود فإنّه لم يدركه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وحديث أبي ذر أخرجه ابن المبارك في «الزهد» كما في «نصب الراية» ثنا خالد بن حميد عن عبد الرحمن بن زياد بن أنْعُم أنّ أبا ذر الغفاري دعي إلى وليمة، فلما حضر إذا هو بصوت فرجع، فقيل له: ألا تدخل، قال: إني أسمع صوتا، ومن كثّر سوادا كان من أهله، ومن رضي عملا كان شريك من عمله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وإسناده ضعيف لضعف عبد الرحمن بن زياد بن أنعم»</w:t>
      </w:r>
      <w:r w:rsidR="000E3A9A" w:rsidRPr="000E3A9A">
        <w:rPr>
          <w:rFonts w:ascii="Lotus Linotype" w:hAnsi="Lotus Linotype" w:cs="Lotus Linotype"/>
          <w:color w:val="000000"/>
          <w:sz w:val="24"/>
          <w:szCs w:val="24"/>
          <w:rtl/>
        </w:rPr>
        <w:t>.</w:t>
      </w:r>
    </w:p>
  </w:footnote>
  <w:footnote w:id="574">
    <w:p w14:paraId="20E62DBA" w14:textId="14844BF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الدر المختار شرح تنوير الأبصار وجامع البحار (ص 700)</w:t>
      </w:r>
      <w:r w:rsidR="000E3A9A" w:rsidRPr="000E3A9A">
        <w:rPr>
          <w:rFonts w:ascii="Lotus Linotype" w:hAnsi="Lotus Linotype" w:cs="Lotus Linotype"/>
          <w:color w:val="000000"/>
          <w:sz w:val="24"/>
          <w:szCs w:val="24"/>
          <w:rtl/>
        </w:rPr>
        <w:t>.</w:t>
      </w:r>
    </w:p>
  </w:footnote>
  <w:footnote w:id="575">
    <w:p w14:paraId="3974EC1F" w14:textId="2AB45B5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الدر المختار شرح تنوير الأبصار وجامع البحار (ص 700)</w:t>
      </w:r>
      <w:r w:rsidR="000E3A9A" w:rsidRPr="000E3A9A">
        <w:rPr>
          <w:rFonts w:ascii="Lotus Linotype" w:hAnsi="Lotus Linotype" w:cs="Lotus Linotype"/>
          <w:color w:val="000000"/>
          <w:sz w:val="24"/>
          <w:szCs w:val="24"/>
          <w:rtl/>
        </w:rPr>
        <w:t>.</w:t>
      </w:r>
    </w:p>
  </w:footnote>
  <w:footnote w:id="576">
    <w:p w14:paraId="559339E7" w14:textId="3BA3287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بدائع الصنائع في ترتيب الشرائع (7 / 273)</w:t>
      </w:r>
      <w:r w:rsidR="000E3A9A" w:rsidRPr="000E3A9A">
        <w:rPr>
          <w:rFonts w:ascii="Lotus Linotype" w:hAnsi="Lotus Linotype" w:cs="Lotus Linotype"/>
          <w:color w:val="000000"/>
          <w:sz w:val="24"/>
          <w:szCs w:val="24"/>
          <w:rtl/>
        </w:rPr>
        <w:t>.</w:t>
      </w:r>
    </w:p>
  </w:footnote>
  <w:footnote w:id="577">
    <w:p w14:paraId="0C212831" w14:textId="1F2E291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حاشية ابن عابدين «رد المحتار على الدر المختار» (6 / 537)</w:t>
      </w:r>
      <w:r w:rsidR="000E3A9A" w:rsidRPr="000E3A9A">
        <w:rPr>
          <w:rFonts w:ascii="Lotus Linotype" w:hAnsi="Lotus Linotype" w:cs="Lotus Linotype"/>
          <w:color w:val="000000"/>
          <w:sz w:val="24"/>
          <w:szCs w:val="24"/>
          <w:rtl/>
        </w:rPr>
        <w:t>.</w:t>
      </w:r>
    </w:p>
  </w:footnote>
  <w:footnote w:id="578">
    <w:p w14:paraId="6F0F8809" w14:textId="231E9D0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المصنف بعد إتمام هذا الجواب: «ولِينْظِرِ السائلُ فِي فَتْوَى «حكْمِ من أعانَ كافِرًا علَى قِتالِ الـمسلمينَ»؛ ورَقَمُها: (56/12/1311) من مجموع النوازل» وقد نقلناه من المتن للحاشية لت</w:t>
      </w:r>
      <w:r w:rsidR="000E3A9A">
        <w:rPr>
          <w:rFonts w:ascii="Lotus Linotype" w:hAnsi="Lotus Linotype" w:cs="Lotus Linotype" w:hint="cs"/>
          <w:color w:val="000000"/>
          <w:sz w:val="24"/>
          <w:szCs w:val="24"/>
          <w:rtl/>
        </w:rPr>
        <w:t>ت</w:t>
      </w:r>
      <w:r w:rsidRPr="00B60092">
        <w:rPr>
          <w:rFonts w:ascii="Lotus Linotype" w:hAnsi="Lotus Linotype" w:cs="Lotus Linotype"/>
          <w:color w:val="000000"/>
          <w:sz w:val="24"/>
          <w:szCs w:val="24"/>
          <w:rtl/>
        </w:rPr>
        <w:t>سق الأجوبة عمومًا، وبالله الموفق [</w:t>
      </w:r>
      <w:r w:rsidR="000E3A9A">
        <w:rPr>
          <w:rFonts w:ascii="Lotus Linotype" w:hAnsi="Lotus Linotype" w:cs="Lotus Linotype" w:hint="cs"/>
          <w:color w:val="000000"/>
          <w:sz w:val="24"/>
          <w:szCs w:val="24"/>
          <w:rtl/>
        </w:rPr>
        <w:t>الزبير</w:t>
      </w:r>
      <w:r w:rsidRPr="00B60092">
        <w:rPr>
          <w:rFonts w:ascii="Lotus Linotype" w:hAnsi="Lotus Linotype" w:cs="Lotus Linotype"/>
          <w:color w:val="000000"/>
          <w:sz w:val="24"/>
          <w:szCs w:val="24"/>
          <w:rtl/>
        </w:rPr>
        <w:t>]</w:t>
      </w:r>
      <w:r w:rsidR="000E3A9A" w:rsidRPr="000E3A9A">
        <w:rPr>
          <w:rFonts w:ascii="Lotus Linotype" w:hAnsi="Lotus Linotype" w:cs="Lotus Linotype"/>
          <w:color w:val="000000"/>
          <w:sz w:val="24"/>
          <w:szCs w:val="24"/>
          <w:rtl/>
        </w:rPr>
        <w:t>.</w:t>
      </w:r>
    </w:p>
  </w:footnote>
  <w:footnote w:id="579">
    <w:p w14:paraId="41E2AFDD" w14:textId="222C1B64"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w:t>
      </w:r>
      <w:proofErr w:type="spellStart"/>
      <w:r w:rsidRPr="00B60092">
        <w:rPr>
          <w:rFonts w:ascii="Lotus Linotype" w:hAnsi="Lotus Linotype" w:cs="Lotus Linotype"/>
          <w:rtl/>
        </w:rPr>
        <w:t>الاستقصا</w:t>
      </w:r>
      <w:proofErr w:type="spellEnd"/>
      <w:r w:rsidRPr="00B60092">
        <w:rPr>
          <w:rFonts w:ascii="Lotus Linotype" w:hAnsi="Lotus Linotype" w:cs="Lotus Linotype"/>
          <w:rtl/>
        </w:rPr>
        <w:t xml:space="preserve"> لأخبار دول المغرب الأقصى (5 / 69)، وقد جاء في هذا الموضع: «أن السلطان المخلوع أبا عبد الله محمد بن عبد الله السعدي لما دخل طنجة قصد طاغية البرتغال واسمه سِبَسَتْيَان وهو </w:t>
      </w:r>
      <w:proofErr w:type="spellStart"/>
      <w:r w:rsidRPr="00B60092">
        <w:rPr>
          <w:rFonts w:ascii="Lotus Linotype" w:hAnsi="Lotus Linotype" w:cs="Lotus Linotype"/>
          <w:rtl/>
        </w:rPr>
        <w:t>طاغيتهم</w:t>
      </w:r>
      <w:proofErr w:type="spellEnd"/>
      <w:r w:rsidRPr="00B60092">
        <w:rPr>
          <w:rFonts w:ascii="Lotus Linotype" w:hAnsi="Lotus Linotype" w:cs="Lotus Linotype"/>
          <w:rtl/>
        </w:rPr>
        <w:t xml:space="preserve"> الأعظم وليس قائد الجيش فقط؛ وتطارح عليه وشكا إليه ما ناله من عمه أبي مروان المعتصم بالله وطلب منه الإعانة عليه كي يسترجع ملكه وينتزع منه حقه، فأشكاه الطاغية ولبى دعوته وصادف منه شرها إلى تملك سواحل المغرب وأمصاره؛ فشرط عليه أن يكون للنصارى سائر السواحل وله هو ما وراء ذلك، فقبل أبو عبد الله ذلك والتزمه، وللحين جمع الطاغية جموعه واستوعب كبراء جيشه ووجوه دولته وعزم على الخروج إلى بلاد الإسلام</w:t>
      </w:r>
      <w:r w:rsidR="000E3A9A" w:rsidRPr="000E3A9A">
        <w:rPr>
          <w:rFonts w:ascii="Lotus Linotype" w:hAnsi="Lotus Linotype" w:cs="Lotus Linotype"/>
          <w:rtl/>
        </w:rPr>
        <w:t>.</w:t>
      </w:r>
    </w:p>
    <w:p w14:paraId="30818F06" w14:textId="42267847"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ومن المتواتر في تواريخ الإفرنج أن كبار دولته حذروه عاقبة هذا الخروج ونهوه عن التغرير ببيضة البرتغال وتوريطها في بلاد المغرب وقبائله فصم عن سماع قولهم ولج في رأيه وملك الطمع قلبه وأبى إلا الخروج فأسعفوه وخرج من طنجة في جيش قال ابن القاضي في المنتقى المقصور: عدده مئة ألف وخمسة وعشرون ألفا، وقال أبو عبد الله محمد العربي الفاسي في مرآة المحاسن: يقال إن مجموعهم كان مئة ألف وعشرين ألفا</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وأقل ما قيل في عددهم ثمانون ألف مقاتل، وكان مع محمد بن عبد الله نحو الثلاثمائة من أصحابه</w:t>
      </w:r>
      <w:r w:rsidR="000E3A9A" w:rsidRPr="000E3A9A">
        <w:rPr>
          <w:rFonts w:ascii="Lotus Linotype" w:hAnsi="Lotus Linotype" w:cs="Lotus Linotype"/>
          <w:sz w:val="24"/>
          <w:szCs w:val="24"/>
          <w:rtl/>
        </w:rPr>
        <w:t>.</w:t>
      </w:r>
    </w:p>
    <w:p w14:paraId="75589592" w14:textId="149D4B3C"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وقصدوا هلاك المغرب وحصد المسلمين وإدارة رحى الهوان على الدين فعظم ذلك على الناس وامتلأت صدورهم رعبا وقلوبهم كربا وبلغت القلوب الحناجر واتقدت بها نيران الهواجر، وكان محمد بن عبد الله المذكور قد كتب عند خروجه بجيش البرتغال إلى بلاد الإسلام رسالة بعث بها إلى أعيان المغرب من علمائه وأشرافه وذوي رأيه؛ يغمض عليهم بها في نكث بيعته ونقضها ومبايعة عمه من غير موجب شرعي، وقال لهم: ما استصرخت بالنصارى حتى عدمت النصرة من المسلمين! وقد قال العلماء أنه يجوز للإنسان أن يستعين على من غصبه حقه بكل ما أمكنه، وتهددهم فيها وأبرق وأرعد وقال فإن لم تفعلوا فأذنوا بحرب من الله ورسوله وسمى النصارى أهل العدوة، واستنكف من تسميتهم نصارى؛ فأجابه علماء الإسلام رضوان الله عليهم عن رسالته تلك برسالة دامغة لجيش أباطيله وفاضحة لركيك تأويله</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ومما جاء فيها:</w:t>
      </w:r>
    </w:p>
    <w:p w14:paraId="626EEB50" w14:textId="1C5C443E"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(وبعد فهذا جواب من كافة الشرفاء والعلماء والصلحاء والأجناد من أهل المغرب وفقهم الله لمولانا محمد ابن مولانا عبد الله السعدي عن كتابه الذي استدعاهم فيه لحكم الكتاب والسنة واستدل بحججه الواهية المنكبة عن الصواب قائلين له عن أول حجة صدر بها الخطاب لو رجعت على نفسك اللوم والعتاب لعلمت أنك </w:t>
      </w:r>
      <w:proofErr w:type="spellStart"/>
      <w:r w:rsidRPr="000E3A9A">
        <w:rPr>
          <w:rFonts w:ascii="Lotus Linotype" w:hAnsi="Lotus Linotype" w:cs="Lotus Linotype"/>
          <w:sz w:val="24"/>
          <w:szCs w:val="24"/>
          <w:rtl/>
        </w:rPr>
        <w:t>المحجوج</w:t>
      </w:r>
      <w:proofErr w:type="spellEnd"/>
      <w:r w:rsidRPr="000E3A9A">
        <w:rPr>
          <w:rFonts w:ascii="Lotus Linotype" w:hAnsi="Lotus Linotype" w:cs="Lotus Linotype"/>
          <w:sz w:val="24"/>
          <w:szCs w:val="24"/>
          <w:rtl/>
        </w:rPr>
        <w:t xml:space="preserve"> والمصاب فقولك خلعنا بيعتك التي التزمناها وطوقناها أعناقنا وعقدناها فلا والله ما كان ذلك منا عن هوى متبع ولا على سبيل خارج عن طريق الشرع مبتدع وإنما ذلك منا على منهج الشرع وطريقه وعلى سبيل الحق وتحقيقه وسنشرح لك ذلك ونبينه ونسطره لك بالأدلة الشرعية التي ترقيه وتزينه</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 وساق العلماء كلاما طويلا في أسباب نقض بيعة السعدي ومبايعتهم لعمه، ثم قالوا - وأما قولك في النصارى فإنك رجعت إلى أهل العدوة واستعظمت أن تسميهم بالنصارى ففيه المقت الذي لا يخفى وقولك رجعت إليهم حين عدمت النصرة من المسلمين ففيه محظوران يحضر عندهما غضب الرب </w:t>
      </w:r>
      <w:r w:rsidRPr="000E3A9A">
        <w:rPr>
          <w:rFonts w:ascii="Lotus Linotype" w:hAnsi="Lotus Linotype" w:cs="Lotus Linotype"/>
          <w:color w:val="000000"/>
          <w:sz w:val="30"/>
          <w:szCs w:val="30"/>
        </w:rPr>
        <w:sym w:font="KFGQPC Arabic Symbols 01" w:char="F064"/>
      </w:r>
      <w:r w:rsidRPr="000E3A9A">
        <w:rPr>
          <w:rFonts w:ascii="Lotus Linotype" w:hAnsi="Lotus Linotype" w:cs="Lotus Linotype"/>
          <w:sz w:val="24"/>
          <w:szCs w:val="24"/>
          <w:rtl/>
        </w:rPr>
        <w:t xml:space="preserve"> أحدهما كونك اعتقدت أن المسلمين كلهم على ضلال وأن الحق لم يبق من يقوم به إلا النصارى والعياذ بالله والثاني أنك استعنت بالكفار على المسلمين</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وفي قولك يجوز للإنسان أن يستعين على من غصبه حقه بكل ما أمكنه وجعلت قولك هذا قضية أنتجت لك دليلا على جواز الاستعانة بالكفار على المسلمين وفي ذلك مصادمة للقرآن والحديث وهو عين الكفر أيضا والعياذ بالله</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ولما سمعت جنود الله وأنصاره وحماة دينه من العرب والعجم قولك هذا حملتهم الغيرة الإسلامية والحمية الإيمانية وتجدد لهم نور الإيمان وأشرق عليهم شعاع الإيقان فمن قائل يقول لا دين إلا دين محمد </w:t>
      </w:r>
      <w:r w:rsidRPr="000E3A9A">
        <w:rPr>
          <w:rFonts w:ascii="Lotus Linotype" w:hAnsi="Lotus Linotype" w:cs="Lotus Linotype"/>
          <w:color w:val="000000"/>
          <w:sz w:val="24"/>
          <w:szCs w:val="24"/>
        </w:rPr>
        <w:sym w:font="AGA Arabesque" w:char="F065"/>
      </w:r>
      <w:r w:rsidRPr="000E3A9A">
        <w:rPr>
          <w:rFonts w:ascii="Lotus Linotype" w:hAnsi="Lotus Linotype" w:cs="Lotus Linotype"/>
          <w:sz w:val="24"/>
          <w:szCs w:val="24"/>
          <w:rtl/>
        </w:rPr>
        <w:t xml:space="preserve"> ومن قائل يقول سترون ما أصنع عند اللقاء ومن قائل يقول ﴿</w:t>
      </w:r>
      <w:r w:rsidRPr="000E3A9A">
        <w:rPr>
          <w:rFonts w:ascii="Lotus Linotype" w:hAnsi="Lotus Linotype" w:cs="KFGQPC Uthmanic Script HAFS"/>
          <w:b/>
          <w:bCs/>
          <w:color w:val="000000"/>
          <w:sz w:val="26"/>
          <w:szCs w:val="24"/>
          <w:rtl/>
        </w:rPr>
        <w:t>وَلَيَعْلَمَنَّ اللَّهُ الَّذِينَ آمَنُوا وَلَيَعْلَمَنَّ الْمُنَافِقِينَ</w:t>
      </w:r>
      <w:r w:rsidRPr="000E3A9A">
        <w:rPr>
          <w:rFonts w:cs="Sakkal Majalla" w:hint="cs"/>
          <w:b/>
          <w:bCs/>
          <w:sz w:val="24"/>
          <w:szCs w:val="34"/>
          <w:rtl/>
        </w:rPr>
        <w:t>﴾</w:t>
      </w:r>
      <w:r w:rsidRPr="000E3A9A">
        <w:rPr>
          <w:rFonts w:ascii="Lotus Linotype" w:hAnsi="Lotus Linotype" w:cs="Lotus Linotype"/>
          <w:sz w:val="24"/>
          <w:szCs w:val="24"/>
          <w:rtl/>
        </w:rPr>
        <w:t xml:space="preserve"> ومن قائل يقول إنما قصد التشفي بالمسلمين إذ لو كان يطلب الصلاح لما صدرت منه هذه الأفعال القبيحة إلى غير ذلك فجزاهم الله عن الإسلام خيرا ورضي عنهم وبارك فيهم فلله درهم من رجال وفرسان وأبطال وشجعان فلو لم يكن منهم إلا ما غير قلوبهم على الدين لكان كافيا في صحة إيمانهم وعظيم إيقانهم فقد بلغ نور غضبهم لله سبحانه ساق العرش والحب في الله والبغض في الله من قواعد الإيمان</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انتهت الرسالة</w:t>
      </w:r>
      <w:r w:rsidR="000E3A9A" w:rsidRPr="000E3A9A">
        <w:rPr>
          <w:rFonts w:ascii="Lotus Linotype" w:hAnsi="Lotus Linotype" w:cs="Lotus Linotype"/>
          <w:sz w:val="24"/>
          <w:szCs w:val="24"/>
          <w:rtl/>
        </w:rPr>
        <w:t>.</w:t>
      </w:r>
    </w:p>
    <w:p w14:paraId="54463DD8" w14:textId="555AB08D"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ولم يزل الحال على ذلك والناس في المناضلة والمقاتلة ومعانقة </w:t>
      </w:r>
      <w:proofErr w:type="spellStart"/>
      <w:r w:rsidRPr="000E3A9A">
        <w:rPr>
          <w:rFonts w:ascii="Lotus Linotype" w:hAnsi="Lotus Linotype" w:cs="Lotus Linotype"/>
          <w:sz w:val="24"/>
          <w:szCs w:val="24"/>
          <w:rtl/>
        </w:rPr>
        <w:t>القواضب</w:t>
      </w:r>
      <w:proofErr w:type="spellEnd"/>
      <w:r w:rsidRPr="000E3A9A">
        <w:rPr>
          <w:rFonts w:ascii="Lotus Linotype" w:hAnsi="Lotus Linotype" w:cs="Lotus Linotype"/>
          <w:sz w:val="24"/>
          <w:szCs w:val="24"/>
          <w:rtl/>
        </w:rPr>
        <w:t xml:space="preserve"> </w:t>
      </w:r>
      <w:proofErr w:type="spellStart"/>
      <w:r w:rsidRPr="000E3A9A">
        <w:rPr>
          <w:rFonts w:ascii="Lotus Linotype" w:hAnsi="Lotus Linotype" w:cs="Lotus Linotype"/>
          <w:sz w:val="24"/>
          <w:szCs w:val="24"/>
          <w:rtl/>
        </w:rPr>
        <w:t>والاصطلاء</w:t>
      </w:r>
      <w:proofErr w:type="spellEnd"/>
      <w:r w:rsidRPr="000E3A9A">
        <w:rPr>
          <w:rFonts w:ascii="Lotus Linotype" w:hAnsi="Lotus Linotype" w:cs="Lotus Linotype"/>
          <w:sz w:val="24"/>
          <w:szCs w:val="24"/>
          <w:rtl/>
        </w:rPr>
        <w:t xml:space="preserve"> بنار الطعان واحتساء </w:t>
      </w:r>
      <w:proofErr w:type="spellStart"/>
      <w:r w:rsidRPr="000E3A9A">
        <w:rPr>
          <w:rFonts w:ascii="Lotus Linotype" w:hAnsi="Lotus Linotype" w:cs="Lotus Linotype"/>
          <w:sz w:val="24"/>
          <w:szCs w:val="24"/>
          <w:rtl/>
        </w:rPr>
        <w:t>كؤس</w:t>
      </w:r>
      <w:proofErr w:type="spellEnd"/>
      <w:r w:rsidRPr="000E3A9A">
        <w:rPr>
          <w:rFonts w:ascii="Lotus Linotype" w:hAnsi="Lotus Linotype" w:cs="Lotus Linotype"/>
          <w:sz w:val="24"/>
          <w:szCs w:val="24"/>
          <w:rtl/>
        </w:rPr>
        <w:t xml:space="preserve"> الحمام إلى أن هبت على المسلمين ريح النصر وساعدهم القدر وأثمرت أغصان رماحهم زهر الظفر فولى المشركون الأدبار ودارت عليهم دائرة البوار وحكمت السيوف في رقاب الكفار ففروا ولات حين فرار وقتل الطاغية سبستيان عظيم البرتغال غريقا في الوادي وقصد النصارى القنطرة فلم يجدوا إلا آثارها فخشعت نفوسهم وتهافتوا في النهر تهافت الفراش على النار فكان ذلك من أكبر الأسباب في استئصالهم وأعظم الحبائل في اقتناصهم ولم ينج منهم إلا عدد نزر وشرذمة قليلة»</w:t>
      </w:r>
      <w:r w:rsidR="000E3A9A" w:rsidRPr="000E3A9A">
        <w:rPr>
          <w:rFonts w:ascii="Lotus Linotype" w:hAnsi="Lotus Linotype" w:cs="Lotus Linotype"/>
          <w:sz w:val="24"/>
          <w:szCs w:val="24"/>
          <w:rtl/>
        </w:rPr>
        <w:t>.</w:t>
      </w:r>
    </w:p>
  </w:footnote>
  <w:footnote w:id="580">
    <w:p w14:paraId="25BF62E2" w14:textId="4786CC5A"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كتاب: التبيين لمخاطر التطبيع على المسلمين (ص 56) وقد جاء في نص الفتوى: «فإننا نحن المفتين، والقضاة، والمدرسين، والخطباء، والأئمة، والوعاظ، وسائر علماء المسلمين، ورجال الدين، في فلسطين، المجتمعين اليوم في الاجتماع الديني المنعقد في بيت المقدس بالمسجد الأقصى المبارك حوله، بعد البحث والنظر فيما ينشأ عن بيع الأراضي في فلسطين لليهود من تحقيق المقاصد الصهيونية في تهويد هذه البلاد الإسلامية المقدسة</w:t>
      </w:r>
      <w:r w:rsidR="000E3A9A" w:rsidRPr="000E3A9A">
        <w:rPr>
          <w:rFonts w:ascii="Lotus Linotype" w:hAnsi="Lotus Linotype" w:cs="Lotus Linotype"/>
          <w:rtl/>
        </w:rPr>
        <w:t>...</w:t>
      </w:r>
      <w:r w:rsidRPr="00B60092">
        <w:rPr>
          <w:rFonts w:ascii="Lotus Linotype" w:hAnsi="Lotus Linotype" w:cs="Lotus Linotype"/>
          <w:rtl/>
        </w:rPr>
        <w:t xml:space="preserve"> وبعد النظر في الفتاوى التي أصدرها المفتون وعلماء الإسلام في العراق ومصر والهند والمغرب وسوريا وفلسطين والأقطار الإسلامية الأخرى والتي أجمعت على تحريم بيع الأرض في فلسطين لليهود، وتحريم السمسرة على هذا البيع، والتوسط فيه، وتسهيل أمره بأي شكل أو صورة، وتحريم الرضا بذلك كله والسكوت عنه، وأن ذلك كله أصبح بالنسبة لكل فلسطيني صادرًا من عالم بنتيجته راض بها ولذلك فهو يستلزم الكفر والارتداد عن دين الإسلام باعتقاد حله</w:t>
      </w:r>
      <w:r w:rsidR="000E3A9A" w:rsidRPr="000E3A9A">
        <w:rPr>
          <w:rFonts w:ascii="Lotus Linotype" w:hAnsi="Lotus Linotype" w:cs="Lotus Linotype"/>
          <w:rtl/>
        </w:rPr>
        <w:t>...</w:t>
      </w:r>
      <w:r w:rsidRPr="00B60092">
        <w:rPr>
          <w:rFonts w:ascii="Lotus Linotype" w:hAnsi="Lotus Linotype" w:cs="Lotus Linotype"/>
          <w:rtl/>
        </w:rPr>
        <w:t>بعد النظر والبحث في ذلك كله، وتأييد ما جاء في تلك الفتاوى الشرعية، والاتفاق على أن البائع والسمسار والمتوسط في الأراضي بفلسطين لليهود، والمسهل له، هو:</w:t>
      </w:r>
    </w:p>
    <w:p w14:paraId="3A4142A8" w14:textId="3B4DE172" w:rsidR="00591EE6" w:rsidRPr="00B60092" w:rsidRDefault="00591EE6" w:rsidP="000E3A9A">
      <w:pPr>
        <w:ind w:left="340" w:firstLine="27"/>
        <w:jc w:val="lowKashida"/>
        <w:rPr>
          <w:rFonts w:ascii="Lotus Linotype" w:hAnsi="Lotus Linotype" w:cs="Lotus Linotype"/>
          <w:rtl/>
        </w:rPr>
      </w:pPr>
      <w:r w:rsidRPr="00B60092">
        <w:rPr>
          <w:rFonts w:ascii="Lotus Linotype" w:hAnsi="Lotus Linotype" w:cs="Lotus Linotype"/>
          <w:b/>
          <w:bCs/>
          <w:rtl/>
        </w:rPr>
        <w:t>أولًا</w:t>
      </w:r>
      <w:r w:rsidRPr="00B60092">
        <w:rPr>
          <w:rFonts w:ascii="Lotus Linotype" w:hAnsi="Lotus Linotype" w:cs="Lotus Linotype"/>
          <w:rtl/>
        </w:rPr>
        <w:t>: عامل ومظاهر على إخراج المسلمين من ديارهم</w:t>
      </w:r>
      <w:r w:rsidR="000E3A9A" w:rsidRPr="000E3A9A">
        <w:rPr>
          <w:rFonts w:ascii="Lotus Linotype" w:hAnsi="Lotus Linotype" w:cs="Lotus Linotype"/>
          <w:rtl/>
        </w:rPr>
        <w:t>.</w:t>
      </w:r>
    </w:p>
    <w:p w14:paraId="74A6F69A" w14:textId="542ED13C" w:rsidR="00591EE6" w:rsidRPr="00B60092" w:rsidRDefault="00591EE6" w:rsidP="000E3A9A">
      <w:pPr>
        <w:ind w:left="340" w:firstLine="27"/>
        <w:jc w:val="lowKashida"/>
        <w:rPr>
          <w:rFonts w:ascii="Lotus Linotype" w:hAnsi="Lotus Linotype" w:cs="Lotus Linotype"/>
          <w:rtl/>
        </w:rPr>
      </w:pPr>
      <w:r w:rsidRPr="00B60092">
        <w:rPr>
          <w:rFonts w:ascii="Lotus Linotype" w:hAnsi="Lotus Linotype" w:cs="Lotus Linotype"/>
          <w:b/>
          <w:bCs/>
          <w:rtl/>
        </w:rPr>
        <w:t>ثانيًا</w:t>
      </w:r>
      <w:r w:rsidRPr="00B60092">
        <w:rPr>
          <w:rFonts w:ascii="Lotus Linotype" w:hAnsi="Lotus Linotype" w:cs="Lotus Linotype"/>
          <w:rtl/>
        </w:rPr>
        <w:t>: مانع لمساجد الله أن يذكر فيها اسمه، وساع في خرابها</w:t>
      </w:r>
      <w:r w:rsidR="000E3A9A" w:rsidRPr="000E3A9A">
        <w:rPr>
          <w:rFonts w:ascii="Lotus Linotype" w:hAnsi="Lotus Linotype" w:cs="Lotus Linotype"/>
          <w:rtl/>
        </w:rPr>
        <w:t>.</w:t>
      </w:r>
    </w:p>
    <w:p w14:paraId="444F6E67" w14:textId="47A5F78B" w:rsidR="00591EE6" w:rsidRPr="00B60092" w:rsidRDefault="00591EE6" w:rsidP="000E3A9A">
      <w:pPr>
        <w:ind w:left="340" w:firstLine="27"/>
        <w:jc w:val="lowKashida"/>
        <w:rPr>
          <w:rFonts w:ascii="Lotus Linotype" w:hAnsi="Lotus Linotype" w:cs="Lotus Linotype"/>
          <w:rtl/>
        </w:rPr>
      </w:pPr>
      <w:r w:rsidRPr="00B60092">
        <w:rPr>
          <w:rFonts w:ascii="Lotus Linotype" w:hAnsi="Lotus Linotype" w:cs="Lotus Linotype"/>
          <w:b/>
          <w:bCs/>
          <w:rtl/>
        </w:rPr>
        <w:t>ثالثًا</w:t>
      </w:r>
      <w:r w:rsidRPr="00B60092">
        <w:rPr>
          <w:rFonts w:ascii="Lotus Linotype" w:hAnsi="Lotus Linotype" w:cs="Lotus Linotype"/>
          <w:rtl/>
        </w:rPr>
        <w:t>: متخذ اليهود أولياء؛ لأن عمله يعد مساعدة ونصرًا لهم على المسلمين</w:t>
      </w:r>
      <w:r w:rsidR="000E3A9A" w:rsidRPr="000E3A9A">
        <w:rPr>
          <w:rFonts w:ascii="Lotus Linotype" w:hAnsi="Lotus Linotype" w:cs="Lotus Linotype"/>
          <w:rtl/>
        </w:rPr>
        <w:t>.</w:t>
      </w:r>
    </w:p>
    <w:p w14:paraId="364B3405" w14:textId="06FF237D" w:rsidR="00591EE6" w:rsidRPr="00B60092" w:rsidRDefault="00591EE6" w:rsidP="000E3A9A">
      <w:pPr>
        <w:ind w:left="340" w:firstLine="27"/>
        <w:jc w:val="lowKashida"/>
        <w:rPr>
          <w:rFonts w:ascii="Lotus Linotype" w:hAnsi="Lotus Linotype" w:cs="Lotus Linotype"/>
          <w:rtl/>
        </w:rPr>
      </w:pPr>
      <w:r w:rsidRPr="00B60092">
        <w:rPr>
          <w:rFonts w:ascii="Lotus Linotype" w:hAnsi="Lotus Linotype" w:cs="Lotus Linotype"/>
          <w:b/>
          <w:bCs/>
          <w:rtl/>
        </w:rPr>
        <w:t>رابعًا</w:t>
      </w:r>
      <w:r w:rsidRPr="00B60092">
        <w:rPr>
          <w:rFonts w:ascii="Lotus Linotype" w:hAnsi="Lotus Linotype" w:cs="Lotus Linotype"/>
          <w:rtl/>
        </w:rPr>
        <w:t>: مؤذ لله ولرسوله وللمؤمنين</w:t>
      </w:r>
      <w:r w:rsidR="000E3A9A" w:rsidRPr="000E3A9A">
        <w:rPr>
          <w:rFonts w:ascii="Lotus Linotype" w:hAnsi="Lotus Linotype" w:cs="Lotus Linotype"/>
          <w:rtl/>
        </w:rPr>
        <w:t>.</w:t>
      </w:r>
    </w:p>
    <w:p w14:paraId="7E176C0B" w14:textId="495B4A8C" w:rsidR="00591EE6" w:rsidRPr="00B60092" w:rsidRDefault="00591EE6" w:rsidP="000E3A9A">
      <w:pPr>
        <w:ind w:left="340" w:firstLine="27"/>
        <w:jc w:val="lowKashida"/>
        <w:rPr>
          <w:rFonts w:ascii="Lotus Linotype" w:hAnsi="Lotus Linotype" w:cs="Lotus Linotype"/>
          <w:rtl/>
        </w:rPr>
      </w:pPr>
      <w:r w:rsidRPr="00B60092">
        <w:rPr>
          <w:rFonts w:ascii="Lotus Linotype" w:hAnsi="Lotus Linotype" w:cs="Lotus Linotype"/>
          <w:b/>
          <w:bCs/>
          <w:rtl/>
        </w:rPr>
        <w:t>خامسًا</w:t>
      </w:r>
      <w:r w:rsidRPr="00B60092">
        <w:rPr>
          <w:rFonts w:ascii="Lotus Linotype" w:hAnsi="Lotus Linotype" w:cs="Lotus Linotype"/>
          <w:rtl/>
        </w:rPr>
        <w:t>: خائن لله ولرسوله وللأمانة</w:t>
      </w:r>
      <w:r w:rsidR="000E3A9A" w:rsidRPr="000E3A9A">
        <w:rPr>
          <w:rFonts w:ascii="Lotus Linotype" w:hAnsi="Lotus Linotype" w:cs="Lotus Linotype"/>
          <w:rtl/>
        </w:rPr>
        <w:t>..</w:t>
      </w:r>
    </w:p>
    <w:p w14:paraId="6398E618" w14:textId="77777777" w:rsidR="00591EE6" w:rsidRPr="00B60092" w:rsidRDefault="00591EE6" w:rsidP="000E3A9A">
      <w:pPr>
        <w:ind w:left="340" w:firstLine="27"/>
        <w:jc w:val="lowKashida"/>
        <w:rPr>
          <w:rFonts w:ascii="Lotus Linotype" w:hAnsi="Lotus Linotype" w:cs="Lotus Linotype"/>
          <w:rtl/>
        </w:rPr>
      </w:pPr>
      <w:r w:rsidRPr="00B60092">
        <w:rPr>
          <w:rFonts w:ascii="Lotus Linotype" w:hAnsi="Lotus Linotype" w:cs="Lotus Linotype"/>
          <w:rtl/>
        </w:rPr>
        <w:t xml:space="preserve">فيعلم من جميع ما قدمناه من الأسباب والنتائج والأقوال والأحكام والفتاوى: </w:t>
      </w:r>
    </w:p>
    <w:p w14:paraId="7BC0098C" w14:textId="77777777" w:rsidR="00591EE6" w:rsidRPr="00B60092" w:rsidRDefault="00591EE6" w:rsidP="000E3A9A">
      <w:pPr>
        <w:ind w:left="340" w:firstLine="27"/>
        <w:jc w:val="lowKashida"/>
        <w:rPr>
          <w:rFonts w:ascii="Lotus Linotype" w:hAnsi="Lotus Linotype" w:cs="Lotus Linotype"/>
          <w:b/>
          <w:bCs/>
          <w:rtl/>
        </w:rPr>
      </w:pPr>
      <w:r w:rsidRPr="00B60092">
        <w:rPr>
          <w:rFonts w:ascii="Lotus Linotype" w:hAnsi="Lotus Linotype" w:cs="Lotus Linotype"/>
          <w:rtl/>
        </w:rPr>
        <w:t xml:space="preserve">أن </w:t>
      </w:r>
      <w:r w:rsidRPr="00B60092">
        <w:rPr>
          <w:rFonts w:ascii="Lotus Linotype" w:hAnsi="Lotus Linotype" w:cs="Lotus Linotype"/>
          <w:b/>
          <w:bCs/>
          <w:rtl/>
        </w:rPr>
        <w:t>بائع الأرض لليهود في فلسطين سواء كان ذلك مباشرة أو بالواسطة، وأن السمسار والمتوسط في البيع والمسهل له والمساعد عليه بأي شكل مع علمهم بالنتائج المذكورة، كل أولئك ينبغي أن:</w:t>
      </w:r>
    </w:p>
    <w:p w14:paraId="113B301B" w14:textId="6A3ACC01" w:rsidR="00591EE6" w:rsidRPr="00B60092" w:rsidRDefault="00591EE6" w:rsidP="000E3A9A">
      <w:pPr>
        <w:ind w:left="340" w:firstLine="27"/>
        <w:jc w:val="lowKashida"/>
        <w:rPr>
          <w:rFonts w:ascii="Lotus Linotype" w:hAnsi="Lotus Linotype" w:cs="Lotus Linotype"/>
          <w:rtl/>
        </w:rPr>
      </w:pPr>
      <w:r w:rsidRPr="00B60092">
        <w:rPr>
          <w:rFonts w:ascii="Lotus Linotype" w:hAnsi="Lotus Linotype" w:cs="Lotus Linotype"/>
          <w:b/>
          <w:bCs/>
          <w:rtl/>
        </w:rPr>
        <w:t>لا يصلى عليهم، ولا يدفنوا في مقابر المسلمين</w:t>
      </w:r>
      <w:r w:rsidRPr="00B60092">
        <w:rPr>
          <w:rFonts w:ascii="Lotus Linotype" w:hAnsi="Lotus Linotype" w:cs="Lotus Linotype"/>
          <w:rtl/>
        </w:rPr>
        <w:t>، ويجب نبذهم، ومقاطعتهم، واحتقار شأنهم، وعدم التودد إليهم والتقرب منهم، ولو كانوا آباء، أو أبناء، أو إخوانًا، أزواجًا</w:t>
      </w:r>
      <w:r w:rsidR="000E3A9A" w:rsidRPr="000E3A9A">
        <w:rPr>
          <w:rFonts w:ascii="Lotus Linotype" w:hAnsi="Lotus Linotype" w:cs="Lotus Linotype"/>
          <w:rtl/>
        </w:rPr>
        <w:t>...</w:t>
      </w:r>
      <w:r w:rsidRPr="00B60092">
        <w:rPr>
          <w:rFonts w:ascii="Lotus Linotype" w:hAnsi="Lotus Linotype" w:cs="Lotus Linotype"/>
          <w:rtl/>
        </w:rPr>
        <w:t xml:space="preserve"> هذا وإن السكوت على أعمال هؤلاء والرضا به مما يحرم قطعًا»</w:t>
      </w:r>
      <w:r w:rsidR="000E3A9A" w:rsidRPr="000E3A9A">
        <w:rPr>
          <w:rFonts w:ascii="Lotus Linotype" w:hAnsi="Lotus Linotype" w:cs="Lotus Linotype"/>
          <w:rtl/>
        </w:rPr>
        <w:t>.</w:t>
      </w:r>
    </w:p>
  </w:footnote>
  <w:footnote w:id="581">
    <w:p w14:paraId="2A0554EA" w14:textId="6561037E"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مسألة التنازل للأعداء عن أراضي المسلمين من أجل الدنيا والرئاسة مسألة قديمة تكررت في تاريخنا الإسلامي، فقد روى السبكي في طبقات الشافعية الكبرى (8 / 242 - 244): أنه في سنة (636) قام سلطان دمشق الصالح إسماعيل بتسليم الفرنج «صيدا» - وقيل: صفد -، و«الشقيف» وغير ذلك من حصون المسلمين على أن ينجدوه على الملك الصالح نجم الدين أيوب سلطان مصر، ودخل الفرنج دمشق لشراء السلاح ليقاتلوا به المسلمين، فشق ذلك على المسلمين مشقة عظيمة، فاستفتوا الشيخ عز الدين بن عبد السلام </w:t>
      </w:r>
      <w:r w:rsidRPr="00B60092">
        <w:rPr>
          <w:rFonts w:ascii="Lotus Linotype" w:hAnsi="Lotus Linotype" w:cs="Lotus Linotype"/>
          <w:rtl/>
        </w:rPr>
        <w:sym w:font="KFGQPC Arabic Symbols 01" w:char="F072"/>
      </w:r>
      <w:r w:rsidRPr="00B60092">
        <w:rPr>
          <w:rFonts w:ascii="Lotus Linotype" w:hAnsi="Lotus Linotype" w:cs="Lotus Linotype"/>
          <w:rtl/>
        </w:rPr>
        <w:t xml:space="preserve"> وكان خطيب دمشق </w:t>
      </w:r>
      <w:proofErr w:type="spellStart"/>
      <w:r w:rsidRPr="00B60092">
        <w:rPr>
          <w:rFonts w:ascii="Lotus Linotype" w:hAnsi="Lotus Linotype" w:cs="Lotus Linotype"/>
          <w:rtl/>
        </w:rPr>
        <w:t>وفقيهها</w:t>
      </w:r>
      <w:proofErr w:type="spellEnd"/>
      <w:r w:rsidRPr="00B60092">
        <w:rPr>
          <w:rFonts w:ascii="Lotus Linotype" w:hAnsi="Lotus Linotype" w:cs="Lotus Linotype"/>
          <w:rtl/>
        </w:rPr>
        <w:t xml:space="preserve"> في مبايعة الفرنج السلاح، فقال: يحرم عليكم مبايعتهم السلاح؛ لأنكم تتحققون أنهم يشترونه ليقاتلوا به إخوانكم المسلمين</w:t>
      </w:r>
      <w:r w:rsidR="000E3A9A" w:rsidRPr="000E3A9A">
        <w:rPr>
          <w:rFonts w:ascii="Lotus Linotype" w:hAnsi="Lotus Linotype" w:cs="Lotus Linotype"/>
          <w:rtl/>
        </w:rPr>
        <w:t>..</w:t>
      </w:r>
      <w:r w:rsidRPr="00B60092">
        <w:rPr>
          <w:rFonts w:ascii="Lotus Linotype" w:hAnsi="Lotus Linotype" w:cs="Lotus Linotype"/>
          <w:rtl/>
        </w:rPr>
        <w:t xml:space="preserve"> ثم إنَّ سلطان دمشق الصالح إسماعيل اعتقل العز مرة وثانية، ثم ارتحل إلى بيت المقدس وهناك أمر السلطان بملاينته ليفتي بما يرغب السلطان فأبى ذلك، فاعتقله من جديد</w:t>
      </w:r>
      <w:r w:rsidR="000E3A9A" w:rsidRPr="000E3A9A">
        <w:rPr>
          <w:rFonts w:ascii="Lotus Linotype" w:hAnsi="Lotus Linotype" w:cs="Lotus Linotype"/>
          <w:rtl/>
        </w:rPr>
        <w:t>.</w:t>
      </w:r>
    </w:p>
    <w:p w14:paraId="299759CB" w14:textId="4C525AC0"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وكان الشيخ في محبسه يقرأ القرآن وسلطان دمشق يسمعه فقال يوما لملوك الفرنج: تسمعون هذا الشيخ الذي يقرأ القرآن؟ قالوا: نعم</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قال: هذا أكبر </w:t>
      </w:r>
      <w:proofErr w:type="spellStart"/>
      <w:r w:rsidRPr="000E3A9A">
        <w:rPr>
          <w:rFonts w:ascii="Lotus Linotype" w:hAnsi="Lotus Linotype" w:cs="Lotus Linotype"/>
          <w:sz w:val="24"/>
          <w:szCs w:val="24"/>
          <w:rtl/>
        </w:rPr>
        <w:t>قساوس</w:t>
      </w:r>
      <w:proofErr w:type="spellEnd"/>
      <w:r w:rsidRPr="000E3A9A">
        <w:rPr>
          <w:rFonts w:ascii="Lotus Linotype" w:hAnsi="Lotus Linotype" w:cs="Lotus Linotype"/>
          <w:sz w:val="24"/>
          <w:szCs w:val="24"/>
          <w:rtl/>
        </w:rPr>
        <w:t xml:space="preserve"> المسلمين حبسته لإنكاره عليَّ تسليمي لكم حصون المسلمين وعزلته عن الخطابة بدمشق وعن مناصبه ثم أخرجته فجاء إلى القدس وقد جددت حبسه واعتقاله لأجلكم</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فقالت له ملوك الفرنج لو كان هذا قسيسنا لغسلنا رجليه وشربنا مرقتها</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ثم جاءت العساكر المصرية ونصرهم الله وقتلوا عساكر الفرنج ونجى الله العز فجاء إلى مصر فأقبل عليه السلطان الملك الصالح نجم الدين أيوب </w:t>
      </w:r>
      <w:r w:rsidRPr="000E3A9A">
        <w:rPr>
          <w:rFonts w:ascii="Lotus Linotype" w:hAnsi="Lotus Linotype" w:cs="Lotus Linotype"/>
          <w:sz w:val="24"/>
          <w:szCs w:val="24"/>
          <w:rtl/>
        </w:rPr>
        <w:sym w:font="KFGQPC Arabic Symbols 01" w:char="F072"/>
      </w:r>
      <w:r w:rsidRPr="000E3A9A">
        <w:rPr>
          <w:rFonts w:ascii="Lotus Linotype" w:hAnsi="Lotus Linotype" w:cs="Lotus Linotype"/>
          <w:sz w:val="24"/>
          <w:szCs w:val="24"/>
          <w:rtl/>
        </w:rPr>
        <w:t xml:space="preserve"> </w:t>
      </w:r>
      <w:proofErr w:type="spellStart"/>
      <w:r w:rsidRPr="000E3A9A">
        <w:rPr>
          <w:rFonts w:ascii="Lotus Linotype" w:hAnsi="Lotus Linotype" w:cs="Lotus Linotype"/>
          <w:sz w:val="24"/>
          <w:szCs w:val="24"/>
          <w:rtl/>
        </w:rPr>
        <w:t>وولاه</w:t>
      </w:r>
      <w:proofErr w:type="spellEnd"/>
      <w:r w:rsidRPr="000E3A9A">
        <w:rPr>
          <w:rFonts w:ascii="Lotus Linotype" w:hAnsi="Lotus Linotype" w:cs="Lotus Linotype"/>
          <w:sz w:val="24"/>
          <w:szCs w:val="24"/>
          <w:rtl/>
        </w:rPr>
        <w:t xml:space="preserve"> خطابة مصر وقضاءها وفوض إليه عمارة المساجد المهجورة بمصر والقاهرة</w:t>
      </w:r>
      <w:r w:rsidR="000E3A9A" w:rsidRPr="000E3A9A">
        <w:rPr>
          <w:rFonts w:ascii="Lotus Linotype" w:hAnsi="Lotus Linotype" w:cs="Lotus Linotype"/>
          <w:sz w:val="24"/>
          <w:szCs w:val="24"/>
          <w:rtl/>
        </w:rPr>
        <w:t>.</w:t>
      </w:r>
    </w:p>
  </w:footnote>
  <w:footnote w:id="582">
    <w:p w14:paraId="21A01482" w14:textId="325D3C1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كتب الشيخ في مطلع هذه الرسالة: «فَقْدْ آلَمَنِي - كما آلَمَ كَثِيرِينَ مِن المُسْلِمِينَ - ما وَقَعَ قَبْلَ مُدَّةٍ لَيْسَتْ بالبَعِيدَةِ بَينَ بَعْضِ أبْناءِ غَزَّةَ الأَبِيَّةِ مِنَ المُجاهِدِينَ وبَيْنَ حُكُومَةِ حَرَكَةِ المُقاوَمَةِ الإسْلامِيَّةِ (حَماس)، مَمّا اتُّخِذَ مَدْخَلًا للوَقِيعَةِ بالإسْلامِ وَبِأَهْلِ الإسْلامِ، مَعَ فَتْحِ بابِ الكَلامِ لِمَنْ يُحْسِنُ ولِمَنْ لا يُحْسِنُ؛ كَما هِيَ السِّمَةُ الغالِبَةُ علَى كُلِّ ما يَقَعُ مِن الحَوادِثِ فِي زَمانِنا!، لانْتِشارِ القَلَمِ مَعَ قِلَّةِ العِلْمِ وغَلَبَةِ الجَهْلِ، حَتَّى لَيَصْدُقُ علَى كَثِيرٍ مِن هَذا قَوْلُ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فِيما رَواهُ أحْمَدُ والترمِذيُّ وابنُ ماجَةَ عَنْ أَبِي </w:t>
      </w:r>
      <w:proofErr w:type="spellStart"/>
      <w:r w:rsidRPr="00B60092">
        <w:rPr>
          <w:rFonts w:ascii="Lotus Linotype" w:hAnsi="Lotus Linotype" w:cs="Lotus Linotype"/>
          <w:color w:val="000000"/>
          <w:sz w:val="24"/>
          <w:szCs w:val="24"/>
          <w:rtl/>
        </w:rPr>
        <w:t>أُمَامَةَ</w:t>
      </w:r>
      <w:proofErr w:type="spellEnd"/>
      <w:r w:rsidRPr="00B60092">
        <w:rPr>
          <w:rFonts w:ascii="Lotus Linotype" w:hAnsi="Lotus Linotype" w:cs="Lotus Linotype"/>
          <w:color w:val="000000"/>
          <w:sz w:val="24"/>
          <w:szCs w:val="24"/>
          <w:rtl/>
        </w:rPr>
        <w:t xml:space="preserve"> قَالَ: قَالَ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w:t>
      </w:r>
      <w:r w:rsidRPr="00B60092">
        <w:rPr>
          <w:rFonts w:ascii="Lotus Linotype" w:hAnsi="Lotus Linotype" w:cs="Lotus Linotype"/>
          <w:b/>
          <w:bCs/>
          <w:color w:val="000000"/>
          <w:sz w:val="24"/>
          <w:szCs w:val="24"/>
          <w:rtl/>
        </w:rPr>
        <w:t>مَا ضَلَّ قَوْمٌ بَعْدَ هُدَىً كَانُوا عَلَيْهِ إلاَّ أُوتُوا الجَدَلَ</w:t>
      </w:r>
      <w:r w:rsidRPr="00B60092">
        <w:rPr>
          <w:rFonts w:ascii="Lotus Linotype" w:hAnsi="Lotus Linotype" w:cs="Lotus Linotype"/>
          <w:color w:val="000000"/>
          <w:sz w:val="24"/>
          <w:szCs w:val="24"/>
          <w:rtl/>
        </w:rPr>
        <w:t>)</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وللهِ الأَمْرُ مِن قَبْلُ ومِنْ بَعْد»</w:t>
      </w:r>
      <w:r w:rsidR="000E3A9A" w:rsidRPr="000E3A9A">
        <w:rPr>
          <w:rFonts w:ascii="Lotus Linotype" w:hAnsi="Lotus Linotype" w:cs="Lotus Linotype"/>
          <w:color w:val="000000"/>
          <w:sz w:val="24"/>
          <w:szCs w:val="24"/>
          <w:rtl/>
        </w:rPr>
        <w:t>.</w:t>
      </w:r>
    </w:p>
    <w:p w14:paraId="153F7AA6" w14:textId="2CF9DF4D"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 xml:space="preserve">ونَحْنُ فِي زَمانٍ غَدا الإنْصافُ فِيهِ عَزيزًا!، وتِلْكَ ثَمَرَةُ ما أَسْلَفْناهُ، ولا تَكادُ تَجْدُ مُخْتَلِفَيْنِ مِنَ (المُسْلِمِينَ) إلاّ ولِسانُ حالِ كُلٍّ مِنْهُما: إمّا مَعْنا وإما عَلَيْنا!!؛ وما أحْسَنَ ما قالَ بَعْضُ العُلَماءِ </w:t>
      </w:r>
      <w:r w:rsidRPr="00B60092">
        <w:rPr>
          <w:rFonts w:ascii="AAA GoldenLotus" w:hAnsi="AAA GoldenLotus" w:cs="Lotus Linotype"/>
          <w:color w:val="000000"/>
          <w:sz w:val="26"/>
          <w:szCs w:val="26"/>
        </w:rPr>
        <w:sym w:font="KFGQPC Arabic Symbols 01" w:char="F073"/>
      </w:r>
      <w:r w:rsidRPr="00B60092">
        <w:rPr>
          <w:rFonts w:ascii="Lotus Linotype" w:hAnsi="Lotus Linotype" w:cs="Lotus Linotype"/>
          <w:color w:val="000000"/>
          <w:sz w:val="24"/>
          <w:szCs w:val="24"/>
          <w:rtl/>
        </w:rPr>
        <w:t>: عَلى قَدْرِ الجَهْلِ يَكُونُ الشِّقاقُ؛ وعلَى قَدْرِ العِلْمِ يَكُونُ الوِفاقُ، وتِلْكَ كَلِمَةٌ مُسْتَوْحاةٌ مِنْ كِتابِ اللهِ وسُنَّةِ رَسُولِهِ صَلَواتُ اللهِ وسلامُهُ علَيْه</w:t>
      </w:r>
      <w:r w:rsidR="000E3A9A" w:rsidRPr="000E3A9A">
        <w:rPr>
          <w:rFonts w:ascii="Lotus Linotype" w:hAnsi="Lotus Linotype" w:cs="Lotus Linotype"/>
          <w:color w:val="000000"/>
          <w:sz w:val="24"/>
          <w:szCs w:val="24"/>
          <w:rtl/>
        </w:rPr>
        <w:t>.</w:t>
      </w:r>
    </w:p>
    <w:p w14:paraId="3F50E75B" w14:textId="3A56C4B6"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ولا أَزَالُ بِحَمْدِ اللهِ تَعالَى أَعُدُّ مِن أعْظَمِ نِعَمِ اللهِ تعالَى عَلَيَّ أنْ بَرَّأَنِي مِن العَصَبِيَّةِ الجاهِلِيَّةِ؛ ومِنْها فِي زَمانِنا عَصَبِيَّةُ الانْتِماءِ إلَى الأحْزابِ والفِرق!، وَسَلَّمَنِي مِن الحَمِيَّةِ لِغَيرِ دِينِهِ، وإنَّما نُحِبُّ المُسْلِمَ ونُوالِيهِ عَلَى قَدْرِ ما فِيهِ مِن الطاعَةِ للهِ تعالَى والولاءِ لهُ وللمُؤْمِنِينَ، ولا يَمْنَعُنا إنْ شاءَ اللهُ حُبُّنا لَهُ أنْ نَقُولَ لِما أَخْطَأَ فِيهِ أخْطَأْتَ، كَمَا لا يَمْنَعُنا بُغْضُنا لِزَلَّةِ المُسْلِمِ أنْ نَقُولَ لَهُ فِيما أَحْسَنَ فِيهِ أحْسَنْتَ، واللهُ يتَولَّى الصالِحين</w:t>
      </w:r>
      <w:r w:rsidR="000E3A9A" w:rsidRPr="000E3A9A">
        <w:rPr>
          <w:rFonts w:ascii="Lotus Linotype" w:hAnsi="Lotus Linotype" w:cs="Lotus Linotype"/>
          <w:color w:val="000000"/>
          <w:sz w:val="24"/>
          <w:szCs w:val="24"/>
          <w:rtl/>
        </w:rPr>
        <w:t>.</w:t>
      </w:r>
    </w:p>
    <w:p w14:paraId="1DC8589D" w14:textId="071005B9"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 xml:space="preserve">وَمُنْذُ أنْ وَقَعَتْ تِلْكَ الأحْداثُ والناسُ يُكْثِرُونَ السؤالَ عَنْها شِفاهًا تارَةً ومَكاتَبَةً أُخْرَى، وكَثُرَ الخَوْضُ فِيها مِنَ الأغْرارِ والأغْمارِ المُفْتِينَ!!؛ حَتى آلَ الحالُ إلَى </w:t>
      </w:r>
      <w:proofErr w:type="spellStart"/>
      <w:r w:rsidRPr="00B60092">
        <w:rPr>
          <w:rFonts w:ascii="Lotus Linotype" w:hAnsi="Lotus Linotype" w:cs="Lotus Linotype"/>
          <w:color w:val="000000"/>
          <w:sz w:val="24"/>
          <w:szCs w:val="24"/>
          <w:rtl/>
        </w:rPr>
        <w:t>التَّرامِي</w:t>
      </w:r>
      <w:proofErr w:type="spellEnd"/>
      <w:r w:rsidRPr="00B60092">
        <w:rPr>
          <w:rFonts w:ascii="Lotus Linotype" w:hAnsi="Lotus Linotype" w:cs="Lotus Linotype"/>
          <w:color w:val="000000"/>
          <w:sz w:val="24"/>
          <w:szCs w:val="24"/>
          <w:rtl/>
        </w:rPr>
        <w:t xml:space="preserve"> بالكُفْرِ والتَّراشُقِ بِالبِدْعَةِ والفُسُوقِ!، مِمَّا لَوْ عُرِضَ مِثْلُهُ عَلَى فُحُولِ الأَئمَةِ وأساطِينِ العِلْمِ لأَطالُوا الوُقُوفَ عِنْدَهُ؛ وأَعَدُّوا لِهَوْلِ المَوْقِفِ بَيْنَ يَدَيِ اللهِ تَعالَى جَوابًا؛ قَبْلَ أنْ يُقَدِّمُوا للسّائِلِ جَوَابًا!، أَلاَ قاتَلَ اللهُ الجَهْلَ ما يَصْنَعُ بِأَهْلِهِ</w:t>
      </w:r>
      <w:r w:rsidR="000E3A9A" w:rsidRPr="000E3A9A">
        <w:rPr>
          <w:rFonts w:ascii="Lotus Linotype" w:hAnsi="Lotus Linotype" w:cs="Lotus Linotype"/>
          <w:color w:val="000000"/>
          <w:sz w:val="24"/>
          <w:szCs w:val="24"/>
          <w:rtl/>
        </w:rPr>
        <w:t>.</w:t>
      </w:r>
    </w:p>
    <w:p w14:paraId="29FC4E9C" w14:textId="32FABA9E"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وقَدْ أَبَى عَلَيَّ إلْحاحُ السائِلِينَ؛ مَعَ ما ذَكَرْتُهُ لكَ؛ إلاّ أنْ أُدْلِيَ بِما تُوجِبُهُ أمانَةُ العِلْمِ، وما يُمْلِيهِ حَقُّ الشرْعِ أَوَّلًا وحَقُّ المُسْلِمِينَ ثانِيًا، وكَمْ رَجَوْتُ فِي مِثْلِ هَذهِ المَواطِنِ أنْ يَكْفِيَنِي اللهُ تعالَى بِغَيْرِي مِنْ أَهْلِ العِلْمِ وهُمْ كَثِيرٌ وللهِ الحَمْد، أما وقَدْ وقَعَ السؤَالُ فَقَدْ تَعَيَّنَ مَعَ العِلْمِ الجَوابُ، فَأَقُولُ مُقَدِّما بِما لا بُدَّ مِن بِيانِهِ فِي مِثْلِ هَذا المَقامِ، مُراعِيًا إِدْراجَ ما نُعَوِّلُ عَلَيهِ بَعْدَ اللهِ تعالَى مِن الأصُولِ المَرْعِيَّةِ فِي مِثْلِه» انتهى</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والرسالة تقع في سبع صفحاتٍ؛ فيها أجوبةٌ محررة مفصلة</w:t>
      </w:r>
      <w:r w:rsidR="000E3A9A" w:rsidRPr="000E3A9A">
        <w:rPr>
          <w:rFonts w:ascii="Lotus Linotype" w:hAnsi="Lotus Linotype" w:cs="Lotus Linotype"/>
          <w:color w:val="000000"/>
          <w:sz w:val="24"/>
          <w:szCs w:val="24"/>
          <w:rtl/>
        </w:rPr>
        <w:t>.</w:t>
      </w:r>
    </w:p>
  </w:footnote>
  <w:footnote w:id="583">
    <w:p w14:paraId="4F608CC4" w14:textId="4B3FAE9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قاله: أبو ذؤيب الهذلي، انظر: الدر الفريد وبيت القصيد (10/ 203)، البيت رقم (15297)</w:t>
      </w:r>
      <w:r w:rsidR="000E3A9A" w:rsidRPr="000E3A9A">
        <w:rPr>
          <w:rFonts w:ascii="Lotus Linotype" w:hAnsi="Lotus Linotype" w:cs="Lotus Linotype"/>
          <w:color w:val="000000"/>
          <w:sz w:val="24"/>
          <w:szCs w:val="24"/>
          <w:rtl/>
        </w:rPr>
        <w:t>.</w:t>
      </w:r>
    </w:p>
  </w:footnote>
  <w:footnote w:id="584">
    <w:p w14:paraId="460509BA" w14:textId="1AB54BE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التحرير والتنوير (10/ 86)</w:t>
      </w:r>
      <w:r w:rsidR="000E3A9A" w:rsidRPr="000E3A9A">
        <w:rPr>
          <w:rFonts w:ascii="Lotus Linotype" w:hAnsi="Lotus Linotype" w:cs="Lotus Linotype"/>
          <w:color w:val="000000"/>
          <w:sz w:val="24"/>
          <w:szCs w:val="24"/>
          <w:rtl/>
        </w:rPr>
        <w:t>.</w:t>
      </w:r>
    </w:p>
  </w:footnote>
  <w:footnote w:id="585">
    <w:p w14:paraId="4A530C32" w14:textId="59FA8A3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هي رسالة «الله الله يا أبناء غزة»، وهي الرسالة الثالثة ضمن سلسلة «رسائل الثغور» تقع في سبع صفحات</w:t>
      </w:r>
      <w:r w:rsidR="000E3A9A" w:rsidRPr="000E3A9A">
        <w:rPr>
          <w:rFonts w:ascii="Lotus Linotype" w:hAnsi="Lotus Linotype" w:cs="Lotus Linotype"/>
          <w:color w:val="000000"/>
          <w:sz w:val="24"/>
          <w:szCs w:val="24"/>
          <w:rtl/>
        </w:rPr>
        <w:t>.</w:t>
      </w:r>
    </w:p>
  </w:footnote>
  <w:footnote w:id="586">
    <w:p w14:paraId="6F07BC05" w14:textId="3920958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ما نُشر للشيخ أبي الوليد كان أربع فتاوى: قتال اليهود مع حماس، سؤال يتعلق بحماس، الرد على من اعترض على الموقف من حماس، الإيضاح لما أشكل على السائل في فتوى حماس</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وهذه الأخيرة أوسعها وأكثرها تحريرا</w:t>
      </w:r>
      <w:r w:rsidR="000E3A9A" w:rsidRPr="000E3A9A">
        <w:rPr>
          <w:rFonts w:ascii="Lotus Linotype" w:hAnsi="Lotus Linotype" w:cs="Lotus Linotype"/>
          <w:color w:val="000000"/>
          <w:sz w:val="24"/>
          <w:szCs w:val="24"/>
          <w:rtl/>
        </w:rPr>
        <w:t>.</w:t>
      </w:r>
    </w:p>
  </w:footnote>
  <w:footnote w:id="587">
    <w:p w14:paraId="16C4EE33" w14:textId="0FC7827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طبقات الشافعية الكبرى (1/ 342)</w:t>
      </w:r>
      <w:r w:rsidR="000E3A9A" w:rsidRPr="000E3A9A">
        <w:rPr>
          <w:rFonts w:ascii="Lotus Linotype" w:hAnsi="Lotus Linotype" w:cs="Lotus Linotype"/>
          <w:color w:val="000000"/>
          <w:sz w:val="24"/>
          <w:szCs w:val="24"/>
          <w:rtl/>
        </w:rPr>
        <w:t>.</w:t>
      </w:r>
    </w:p>
  </w:footnote>
  <w:footnote w:id="588">
    <w:p w14:paraId="1BF2E10A" w14:textId="318BB52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لم أعثر على هذه القصة في مسند أحمد</w:t>
      </w:r>
      <w:r w:rsidRPr="00B60092">
        <w:rPr>
          <w:rFonts w:ascii="Lotus Linotype" w:hAnsi="Lotus Linotype" w:cs="Lotus Linotype" w:hint="cs"/>
          <w:color w:val="000000"/>
          <w:sz w:val="24"/>
          <w:szCs w:val="24"/>
          <w:rtl/>
        </w:rPr>
        <w:t xml:space="preserve"> رغم طول البحث</w:t>
      </w:r>
      <w:r w:rsidRPr="00B60092">
        <w:rPr>
          <w:rFonts w:ascii="Lotus Linotype" w:hAnsi="Lotus Linotype" w:cs="Lotus Linotype"/>
          <w:color w:val="000000"/>
          <w:sz w:val="24"/>
          <w:szCs w:val="24"/>
          <w:rtl/>
        </w:rPr>
        <w:t>؛ فلعل الشيخ وهم في نسبتها للمسند</w:t>
      </w:r>
      <w:r w:rsidRPr="00B60092">
        <w:rPr>
          <w:rFonts w:ascii="Lotus Linotype" w:hAnsi="Lotus Linotype" w:cs="Lotus Linotype" w:hint="cs"/>
          <w:color w:val="000000"/>
          <w:sz w:val="24"/>
          <w:szCs w:val="24"/>
          <w:rtl/>
        </w:rPr>
        <w:t xml:space="preserve"> أو كان القُصور مني</w:t>
      </w:r>
      <w:r w:rsidRPr="00B60092">
        <w:rPr>
          <w:rFonts w:ascii="Lotus Linotype" w:hAnsi="Lotus Linotype" w:cs="Lotus Linotype"/>
          <w:color w:val="000000"/>
          <w:sz w:val="24"/>
          <w:szCs w:val="24"/>
          <w:rtl/>
        </w:rPr>
        <w:t>، ولكن وجدتُها في شرح المسند المسمى «الفتح الرباني لترتيب مسند الشيباني» للساعاتي (20/ 230)، نقلها عن ابن إسحاق في سيرته، وقد قرأتُ عند ابن هشام (1/ 341) وغيره ما يفيد نفس المعنى؛ ففيه أن «النجاشي عمد إلى كتاب فكتب فيه: هو يشهد أن لا إله إلا الله، وأن محمدا عبده ورسوله، ويشهد أن عيسى بن مريم عبده ورسوله وروحه، وكلمته ألقاها إلى مريم، ثم جعله في قبائه عند المنكب الأيمن، وخرج إلى الحبشة، وصفوا له، فقال: يا معشر الحبشة، ألست أحق الناس بكم؟ قالوا: بلى، قال: فكيف رأيتم سيرتي فيكم؟ قالوا: خير سيرة، قال: فما بالكم؟ قالوا: فارقت ديننا، وزعمت أن عيسى عبد، قال: فما تقولون أنتم في عيسى؟ قالوا: نقول هو ابن الله، فقال النجاشي، ووضع يده على صدره على قبائه: هو يشهد أن عيسى بن مريم، لم يزد على هذا شيئا، وإنما يعني ما كتب، فرضوا وانصرفوا عنه» فالله أعلم</w:t>
      </w:r>
      <w:r w:rsidR="000E3A9A" w:rsidRPr="000E3A9A">
        <w:rPr>
          <w:rFonts w:ascii="Lotus Linotype" w:hAnsi="Lotus Linotype" w:cs="Lotus Linotype"/>
          <w:color w:val="000000"/>
          <w:sz w:val="24"/>
          <w:szCs w:val="24"/>
          <w:rtl/>
        </w:rPr>
        <w:t>.</w:t>
      </w:r>
    </w:p>
  </w:footnote>
  <w:footnote w:id="589">
    <w:p w14:paraId="4FAFED30" w14:textId="60C9484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(3877) بمعناه</w:t>
      </w:r>
      <w:r w:rsidR="000E3A9A" w:rsidRPr="000E3A9A">
        <w:rPr>
          <w:rFonts w:ascii="Lotus Linotype" w:hAnsi="Lotus Linotype" w:cs="Lotus Linotype"/>
          <w:color w:val="000000"/>
          <w:sz w:val="24"/>
          <w:szCs w:val="24"/>
          <w:rtl/>
        </w:rPr>
        <w:t>.</w:t>
      </w:r>
    </w:p>
  </w:footnote>
  <w:footnote w:id="590">
    <w:p w14:paraId="2B2B18E4" w14:textId="450180E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الفقهاء يعبرون بالحاجة تارة ويقصدون بها الضرورة</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وذلك أن مجرد الحاجة لا تبيح المحرم، خاصة إذا كان محرمًا لذاته كربا النسيئة، وإنما الذي تبيح المحرم الضرورة</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قال الشافعي: «وليس يحل بالحاجة محرم إلا في الضرورات»</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ويحتمل أن تكون الحاجة هنا على ظاهرها، وبناء عليه تنزل الحاجة منزلة الضرورة، وهل هذا مطلقًا في كل حاجة، أو في الحاجات العامة دون الخاصة، اتجاهان</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جاء في غمز عيون البصائر (1/ 293): «الحاجة تنزل منزلة الضرورة عامة كانت أو خاصة»</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بينما قال الزركشي في المنثور في القواعد الفقهية (2/ 24): «الحاجة العامة تنزل منزلة الضرورة الخاصة في حق آحاد الناس»</w:t>
      </w:r>
      <w:r w:rsidR="000E3A9A" w:rsidRPr="000E3A9A">
        <w:rPr>
          <w:rFonts w:ascii="Lotus Linotype" w:hAnsi="Lotus Linotype" w:cs="Lotus Linotype"/>
          <w:color w:val="000000"/>
          <w:sz w:val="24"/>
          <w:szCs w:val="24"/>
          <w:rtl/>
        </w:rPr>
        <w:t>.</w:t>
      </w:r>
    </w:p>
    <w:p w14:paraId="2F669D20" w14:textId="4E720CD2"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وجاء في الموسوعة الفقهية الكويتية: «ومعنى كون الحاجة عامة: أن الناس جميعًا يحتاجون إليها فيما يمس مصالحهم العامة، من تجارة، وزراعة، وصناعة، وسياسة عادلة، وحكم صالح</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ومعنى كون الحاجة خاصة: أن يحتاج إليها فرد أو أفراد محصورون أو طائفة خاصة كأرباب حرفة معينة</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w:t>
      </w:r>
      <w:r w:rsidR="000E3A9A" w:rsidRPr="000E3A9A">
        <w:rPr>
          <w:rFonts w:ascii="Lotus Linotype" w:hAnsi="Lotus Linotype" w:cs="Lotus Linotype"/>
          <w:color w:val="000000"/>
          <w:sz w:val="24"/>
          <w:szCs w:val="24"/>
          <w:rtl/>
        </w:rPr>
        <w:t>.</w:t>
      </w:r>
    </w:p>
  </w:footnote>
  <w:footnote w:id="591">
    <w:p w14:paraId="0EA6943E" w14:textId="4E29295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مجموع الفتاوى (19/ 218)</w:t>
      </w:r>
      <w:r w:rsidR="000E3A9A" w:rsidRPr="000E3A9A">
        <w:rPr>
          <w:rFonts w:ascii="Lotus Linotype" w:hAnsi="Lotus Linotype" w:cs="Lotus Linotype"/>
          <w:color w:val="000000"/>
          <w:sz w:val="24"/>
          <w:szCs w:val="24"/>
          <w:rtl/>
        </w:rPr>
        <w:t>.</w:t>
      </w:r>
    </w:p>
  </w:footnote>
  <w:footnote w:id="592">
    <w:p w14:paraId="2791CA2B" w14:textId="48E6E3C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 xml:space="preserve">هذا الدعاء كان يدعو به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في قيام الليل؛ كما في: صحيح مسلم (770)، وذكر بعض أهل العلم أنه يُسن هذا الدعاء عند الاختلاف</w:t>
      </w:r>
      <w:r w:rsidR="000E3A9A" w:rsidRPr="000E3A9A">
        <w:rPr>
          <w:rFonts w:ascii="Lotus Linotype" w:hAnsi="Lotus Linotype" w:cs="Lotus Linotype"/>
          <w:color w:val="000000"/>
          <w:sz w:val="24"/>
          <w:szCs w:val="24"/>
          <w:rtl/>
        </w:rPr>
        <w:t>.</w:t>
      </w:r>
    </w:p>
  </w:footnote>
  <w:footnote w:id="593">
    <w:p w14:paraId="1F059D94" w14:textId="765A53C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 xml:space="preserve">قلتُ: وهذا شأن المتعصبة، يسقطون كثيرا من الحق بدعوى إسقاط مشايخهم ومن يتعصبون لهم فصار المعيار في القَبول من عدمه: موافقة شيخ أحدهم على ذلك؛ فإن وافق قبلوا الكلام وإلا شغبوا عليه بمثل ما ذُكر في السؤال من </w:t>
      </w:r>
      <w:proofErr w:type="spellStart"/>
      <w:r w:rsidRPr="00B60092">
        <w:rPr>
          <w:rFonts w:ascii="Lotus Linotype" w:hAnsi="Lotus Linotype" w:cs="Lotus Linotype"/>
          <w:color w:val="000000"/>
          <w:sz w:val="24"/>
          <w:szCs w:val="24"/>
          <w:rtl/>
        </w:rPr>
        <w:t>التشغيبات</w:t>
      </w:r>
      <w:proofErr w:type="spellEnd"/>
      <w:r w:rsidR="000E3A9A" w:rsidRPr="000E3A9A">
        <w:rPr>
          <w:rFonts w:ascii="Lotus Linotype" w:hAnsi="Lotus Linotype" w:cs="Lotus Linotype"/>
          <w:color w:val="000000"/>
          <w:sz w:val="24"/>
          <w:szCs w:val="24"/>
          <w:rtl/>
        </w:rPr>
        <w:t>.</w:t>
      </w:r>
    </w:p>
  </w:footnote>
  <w:footnote w:id="594">
    <w:p w14:paraId="357AF4F5" w14:textId="48FBC18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سير أعلام النبلاء (18/ 191)</w:t>
      </w:r>
      <w:r w:rsidR="000E3A9A" w:rsidRPr="000E3A9A">
        <w:rPr>
          <w:rFonts w:ascii="Lotus Linotype" w:hAnsi="Lotus Linotype" w:cs="Lotus Linotype"/>
          <w:color w:val="000000"/>
          <w:sz w:val="24"/>
          <w:szCs w:val="24"/>
          <w:rtl/>
        </w:rPr>
        <w:t>.</w:t>
      </w:r>
    </w:p>
  </w:footnote>
  <w:footnote w:id="595">
    <w:p w14:paraId="49142BB4" w14:textId="5F51179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 xml:space="preserve">وهو في قوله تعالى: </w:t>
      </w:r>
      <w:r w:rsidRPr="00B60092">
        <w:rPr>
          <w:rFonts w:ascii="Lotus Linotype" w:hAnsi="Lotus Linotype" w:cs="Lotus Linotype"/>
          <w:color w:val="000000"/>
          <w:sz w:val="24"/>
          <w:szCs w:val="22"/>
          <w:rtl/>
        </w:rPr>
        <w:t>﴿</w:t>
      </w:r>
      <w:r w:rsidRPr="00B60092">
        <w:rPr>
          <w:rFonts w:ascii="Lotus Linotype" w:hAnsi="Lotus Linotype" w:cs="KFGQPC Uthmanic Script HAFS"/>
          <w:b/>
          <w:bCs/>
          <w:color w:val="000000"/>
          <w:sz w:val="24"/>
          <w:szCs w:val="24"/>
          <w:rtl/>
        </w:rPr>
        <w:t>وَإِذَا جَاءَهُمْ أَمْرٌ مِنَ الْأَمْنِ أَوِ الْخَوْفِ أَذَاعُوا بِهِ وَلَوْ رَدُّوهُ إِلَى الرَّسُولِ وَإِلَى أُولِي الْأَمْرِ مِنْهُمْ لَعَلِمَهُ الَّذِينَ يَسْتَنْبِطُونَهُ مِنْهُمْ</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color w:val="000000"/>
          <w:rtl/>
        </w:rPr>
        <w:t>[النساء: 83]</w:t>
      </w:r>
      <w:r w:rsidR="000E3A9A" w:rsidRPr="000E3A9A">
        <w:rPr>
          <w:rFonts w:ascii="Lotus Linotype" w:hAnsi="Lotus Linotype" w:cs="Lotus Linotype"/>
          <w:color w:val="000000"/>
          <w:sz w:val="24"/>
          <w:szCs w:val="24"/>
          <w:rtl/>
        </w:rPr>
        <w:t>.</w:t>
      </w:r>
    </w:p>
  </w:footnote>
  <w:footnote w:id="596">
    <w:p w14:paraId="25DD63EC" w14:textId="10D9BAE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 xml:space="preserve">لم أقف على من قاله، ولكن وجدته في: الكتاب لسيبويه (ص 344)، الدر الفريد وبيت القصيد (4/ 21) وقال </w:t>
      </w:r>
      <w:proofErr w:type="spellStart"/>
      <w:r w:rsidRPr="00B60092">
        <w:rPr>
          <w:rFonts w:ascii="Lotus Linotype" w:hAnsi="Lotus Linotype" w:cs="Lotus Linotype"/>
          <w:color w:val="000000"/>
          <w:sz w:val="24"/>
          <w:szCs w:val="24"/>
          <w:rtl/>
        </w:rPr>
        <w:t>المستعصمي</w:t>
      </w:r>
      <w:proofErr w:type="spellEnd"/>
      <w:r w:rsidRPr="00B60092">
        <w:rPr>
          <w:rFonts w:ascii="Lotus Linotype" w:hAnsi="Lotus Linotype" w:cs="Lotus Linotype"/>
          <w:color w:val="000000"/>
          <w:sz w:val="24"/>
          <w:szCs w:val="24"/>
          <w:rtl/>
        </w:rPr>
        <w:t xml:space="preserve"> في معناه: «يقول: إن كان لنا خير فأنتم بمنزلة أولاد أمنا، وإذا كان شر فبمنزلة أولاد أبينا دون أمنا، وهو أولاد العلة؛ سميت بذلك لأن الواحدة تعل بعد صاحبتها وهو من العلل وهو الشرب الثاني»</w:t>
      </w:r>
      <w:r w:rsidR="000E3A9A" w:rsidRPr="000E3A9A">
        <w:rPr>
          <w:rFonts w:ascii="Lotus Linotype" w:hAnsi="Lotus Linotype" w:cs="Lotus Linotype"/>
          <w:color w:val="000000"/>
          <w:sz w:val="24"/>
          <w:szCs w:val="24"/>
          <w:rtl/>
        </w:rPr>
        <w:t>.</w:t>
      </w:r>
    </w:p>
  </w:footnote>
  <w:footnote w:id="597">
    <w:p w14:paraId="394F0BCF" w14:textId="40D6A88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 xml:space="preserve">ذهب معظم مشايخ الحركة الجهادية إلى عدم القول بتكفير حكومة حماس وإعذاراها بأعذار شتى، ولم يخالف في ذلك إلا شيخ أو اثنين، وممن تبنى مسألة إعذار حكومة حماس ممن أحصيتهم: الشيخ عطية الله الليبي (انظر: مجموع الأعمال الكاملة 1/171 حيث قال: الخطأ الذي ارتكبته حماس نرجو أنهم فيه معذورون </w:t>
      </w:r>
      <w:proofErr w:type="spellStart"/>
      <w:r w:rsidRPr="00B60092">
        <w:rPr>
          <w:rFonts w:ascii="Lotus Linotype" w:hAnsi="Lotus Linotype" w:cs="Lotus Linotype"/>
          <w:color w:val="000000"/>
          <w:sz w:val="24"/>
          <w:szCs w:val="24"/>
          <w:rtl/>
        </w:rPr>
        <w:t>متأولون</w:t>
      </w:r>
      <w:proofErr w:type="spellEnd"/>
      <w:r w:rsidRPr="00B60092">
        <w:rPr>
          <w:rFonts w:ascii="Lotus Linotype" w:hAnsi="Lotus Linotype" w:cs="Lotus Linotype"/>
          <w:color w:val="000000"/>
          <w:sz w:val="24"/>
          <w:szCs w:val="24"/>
          <w:rtl/>
        </w:rPr>
        <w:t xml:space="preserve"> وآخذون بفتاوى بعض من يثقون فيهم من أهل العلم، ولا نحكم عليهم بالكفر، بل هم عندنا مسلمون مخطئون)</w:t>
      </w:r>
      <w:r w:rsidR="000E3A9A" w:rsidRPr="000E3A9A">
        <w:rPr>
          <w:rFonts w:ascii="Lotus Linotype" w:hAnsi="Lotus Linotype" w:cs="Lotus Linotype"/>
          <w:color w:val="000000"/>
          <w:sz w:val="24"/>
          <w:szCs w:val="24"/>
          <w:rtl/>
        </w:rPr>
        <w:t>.</w:t>
      </w:r>
    </w:p>
  </w:footnote>
  <w:footnote w:id="598">
    <w:p w14:paraId="2884CB15" w14:textId="0C15790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 xml:space="preserve">انظر: تاج البلاغة (2/ 272) ونشطة الأرقم: عضة الحية </w:t>
      </w:r>
      <w:r w:rsidRPr="00B60092">
        <w:rPr>
          <w:rFonts w:ascii="Lotus Linotype" w:hAnsi="Lotus Linotype" w:cs="Lotus Linotype"/>
          <w:sz w:val="24"/>
          <w:szCs w:val="24"/>
          <w:rtl/>
        </w:rPr>
        <w:t xml:space="preserve">بنابها، يقال: </w:t>
      </w:r>
      <w:proofErr w:type="spellStart"/>
      <w:r w:rsidRPr="00B60092">
        <w:rPr>
          <w:rFonts w:ascii="Lotus Linotype" w:hAnsi="Lotus Linotype" w:cs="Lotus Linotype"/>
          <w:sz w:val="24"/>
          <w:szCs w:val="24"/>
          <w:rtl/>
        </w:rPr>
        <w:t>انتشطته</w:t>
      </w:r>
      <w:proofErr w:type="spellEnd"/>
      <w:r w:rsidRPr="00B60092">
        <w:rPr>
          <w:rFonts w:ascii="Lotus Linotype" w:hAnsi="Lotus Linotype" w:cs="Lotus Linotype"/>
          <w:sz w:val="24"/>
          <w:szCs w:val="24"/>
          <w:rtl/>
        </w:rPr>
        <w:t xml:space="preserve"> أي عضته</w:t>
      </w:r>
      <w:r w:rsidR="000E3A9A" w:rsidRPr="000E3A9A">
        <w:rPr>
          <w:rFonts w:ascii="Lotus Linotype" w:hAnsi="Lotus Linotype" w:cs="Lotus Linotype"/>
          <w:sz w:val="24"/>
          <w:szCs w:val="24"/>
          <w:rtl/>
        </w:rPr>
        <w:t>.</w:t>
      </w:r>
    </w:p>
  </w:footnote>
  <w:footnote w:id="599">
    <w:p w14:paraId="096FB807" w14:textId="26C3657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انظر: صحيح البخاري (3344، 43451، 7432)، صحيح مسلم (1064)</w:t>
      </w:r>
      <w:r w:rsidR="000E3A9A" w:rsidRPr="000E3A9A">
        <w:rPr>
          <w:rFonts w:ascii="Lotus Linotype" w:hAnsi="Lotus Linotype" w:cs="Lotus Linotype"/>
          <w:color w:val="000000"/>
          <w:sz w:val="24"/>
          <w:szCs w:val="24"/>
          <w:rtl/>
        </w:rPr>
        <w:t>.</w:t>
      </w:r>
    </w:p>
  </w:footnote>
  <w:footnote w:id="600">
    <w:p w14:paraId="1DF39E64" w14:textId="79A6DBF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مجموع الفتاوى (13/ 283)</w:t>
      </w:r>
      <w:r w:rsidR="000E3A9A" w:rsidRPr="000E3A9A">
        <w:rPr>
          <w:rFonts w:ascii="Lotus Linotype" w:hAnsi="Lotus Linotype" w:cs="Lotus Linotype"/>
          <w:color w:val="000000"/>
          <w:sz w:val="24"/>
          <w:szCs w:val="24"/>
          <w:rtl/>
        </w:rPr>
        <w:t>.</w:t>
      </w:r>
    </w:p>
  </w:footnote>
  <w:footnote w:id="601">
    <w:p w14:paraId="26101E7F" w14:textId="269FC6D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وأقوى الأدلة على ذلك أن أبا بكر استشار عمر في هذا القتال، كما جاء عند البخاري (1399) أن أبا هريرة </w:t>
      </w:r>
      <w:r w:rsidRPr="00B60092">
        <w:rPr>
          <w:rFonts w:ascii="Lotus Linotype" w:hAnsi="Lotus Linotype" w:cs="Lotus Linotype"/>
          <w:color w:val="000000"/>
          <w:sz w:val="24"/>
          <w:szCs w:val="24"/>
        </w:rPr>
        <w:sym w:font="KFGQPC Arabic Symbols 01" w:char="F068"/>
      </w:r>
      <w:r w:rsidRPr="00B60092">
        <w:rPr>
          <w:rFonts w:ascii="Lotus Linotype" w:hAnsi="Lotus Linotype" w:cs="Lotus Linotype"/>
          <w:color w:val="000000"/>
          <w:sz w:val="24"/>
          <w:szCs w:val="24"/>
          <w:rtl/>
        </w:rPr>
        <w:t xml:space="preserve">، قال: لما توفي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وكان أبو بكر </w:t>
      </w:r>
      <w:r w:rsidRPr="00B60092">
        <w:rPr>
          <w:rFonts w:ascii="Lotus Linotype" w:hAnsi="Lotus Linotype" w:cs="Lotus Linotype"/>
          <w:color w:val="000000"/>
          <w:sz w:val="24"/>
          <w:szCs w:val="24"/>
        </w:rPr>
        <w:sym w:font="KFGQPC Arabic Symbols 01" w:char="F068"/>
      </w:r>
      <w:r w:rsidRPr="00B60092">
        <w:rPr>
          <w:rFonts w:ascii="Lotus Linotype" w:hAnsi="Lotus Linotype" w:cs="Lotus Linotype"/>
          <w:color w:val="000000"/>
          <w:sz w:val="24"/>
          <w:szCs w:val="24"/>
          <w:rtl/>
        </w:rPr>
        <w:t xml:space="preserve">، وكفر من كفر من العرب، فقال عمر </w:t>
      </w:r>
      <w:r w:rsidRPr="00B60092">
        <w:rPr>
          <w:rFonts w:ascii="Lotus Linotype" w:hAnsi="Lotus Linotype" w:cs="Lotus Linotype"/>
          <w:color w:val="000000"/>
          <w:sz w:val="24"/>
          <w:szCs w:val="24"/>
        </w:rPr>
        <w:sym w:font="KFGQPC Arabic Symbols 01" w:char="F068"/>
      </w:r>
      <w:r w:rsidRPr="00B60092">
        <w:rPr>
          <w:rFonts w:ascii="Lotus Linotype" w:hAnsi="Lotus Linotype" w:cs="Lotus Linotype"/>
          <w:color w:val="000000"/>
          <w:sz w:val="24"/>
          <w:szCs w:val="24"/>
          <w:rtl/>
        </w:rPr>
        <w:t xml:space="preserve">: «كيف تقاتل الناس؟ وقد قال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w:t>
      </w:r>
      <w:r w:rsidRPr="00B60092">
        <w:rPr>
          <w:rFonts w:ascii="Lotus Linotype" w:hAnsi="Lotus Linotype" w:cs="Lotus Linotype"/>
          <w:b/>
          <w:bCs/>
          <w:color w:val="000000"/>
          <w:sz w:val="24"/>
          <w:szCs w:val="24"/>
          <w:rtl/>
        </w:rPr>
        <w:t>أمرت أن أقاتل الناس حتى يقولوا: لا إله إلا الله، فمن قالها فقد عصم مني ماله ونفسه إلا بحقه، وحسابه على الله</w:t>
      </w:r>
      <w:r w:rsidRPr="00B60092">
        <w:rPr>
          <w:rFonts w:ascii="Lotus Linotype" w:hAnsi="Lotus Linotype" w:cs="Lotus Linotype"/>
          <w:color w:val="000000"/>
          <w:sz w:val="24"/>
          <w:szCs w:val="24"/>
          <w:rtl/>
        </w:rPr>
        <w:t xml:space="preserve">)»، فقال: «والله </w:t>
      </w:r>
      <w:proofErr w:type="spellStart"/>
      <w:r w:rsidRPr="00B60092">
        <w:rPr>
          <w:rFonts w:ascii="Lotus Linotype" w:hAnsi="Lotus Linotype" w:cs="Lotus Linotype"/>
          <w:color w:val="000000"/>
          <w:sz w:val="24"/>
          <w:szCs w:val="24"/>
          <w:rtl/>
        </w:rPr>
        <w:t>لأقاتلن</w:t>
      </w:r>
      <w:proofErr w:type="spellEnd"/>
      <w:r w:rsidRPr="00B60092">
        <w:rPr>
          <w:rFonts w:ascii="Lotus Linotype" w:hAnsi="Lotus Linotype" w:cs="Lotus Linotype"/>
          <w:color w:val="000000"/>
          <w:sz w:val="24"/>
          <w:szCs w:val="24"/>
          <w:rtl/>
        </w:rPr>
        <w:t xml:space="preserve"> من فرق بين الصلاة والزكاة، فإن الزكاة حق المال، والله لو منعوني عناقا كانوا يؤدونها إلى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لقاتلتهم على منعها»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قال عمر </w:t>
      </w:r>
      <w:r w:rsidRPr="00B60092">
        <w:rPr>
          <w:rFonts w:ascii="Lotus Linotype" w:hAnsi="Lotus Linotype" w:cs="Lotus Linotype"/>
          <w:color w:val="000000"/>
          <w:sz w:val="24"/>
          <w:szCs w:val="24"/>
        </w:rPr>
        <w:sym w:font="KFGQPC Arabic Symbols 01" w:char="F068"/>
      </w:r>
      <w:r w:rsidRPr="00B60092">
        <w:rPr>
          <w:rFonts w:ascii="Lotus Linotype" w:hAnsi="Lotus Linotype" w:cs="Lotus Linotype"/>
          <w:color w:val="000000"/>
          <w:sz w:val="24"/>
          <w:szCs w:val="24"/>
          <w:rtl/>
        </w:rPr>
        <w:t xml:space="preserve">: «فوالله ما هو إلا أن قد شرح الله صدر أبي بكر </w:t>
      </w:r>
      <w:r w:rsidRPr="00B60092">
        <w:rPr>
          <w:rFonts w:ascii="Lotus Linotype" w:hAnsi="Lotus Linotype" w:cs="Lotus Linotype"/>
          <w:color w:val="000000"/>
          <w:sz w:val="24"/>
          <w:szCs w:val="24"/>
        </w:rPr>
        <w:sym w:font="KFGQPC Arabic Symbols 01" w:char="F068"/>
      </w:r>
      <w:r w:rsidRPr="00B60092">
        <w:rPr>
          <w:rFonts w:ascii="Lotus Linotype" w:hAnsi="Lotus Linotype" w:cs="Lotus Linotype"/>
          <w:color w:val="000000"/>
          <w:sz w:val="24"/>
          <w:szCs w:val="24"/>
          <w:rtl/>
        </w:rPr>
        <w:t>، فعرفت أنه الحق»</w:t>
      </w:r>
      <w:r w:rsidR="000E3A9A" w:rsidRPr="000E3A9A">
        <w:rPr>
          <w:rFonts w:ascii="Lotus Linotype" w:hAnsi="Lotus Linotype" w:cs="Lotus Linotype"/>
          <w:color w:val="000000"/>
          <w:sz w:val="24"/>
          <w:szCs w:val="24"/>
          <w:rtl/>
        </w:rPr>
        <w:t>.</w:t>
      </w:r>
    </w:p>
  </w:footnote>
  <w:footnote w:id="602">
    <w:p w14:paraId="536EC281" w14:textId="0EE43B9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البدر الطالع بمحاسن من بعد القرن السابع (1/ 21)</w:t>
      </w:r>
      <w:r w:rsidR="000E3A9A" w:rsidRPr="000E3A9A">
        <w:rPr>
          <w:rFonts w:ascii="Lotus Linotype" w:hAnsi="Lotus Linotype" w:cs="Lotus Linotype"/>
          <w:color w:val="000000"/>
          <w:sz w:val="24"/>
          <w:szCs w:val="24"/>
          <w:rtl/>
        </w:rPr>
        <w:t>.</w:t>
      </w:r>
    </w:p>
  </w:footnote>
  <w:footnote w:id="603">
    <w:p w14:paraId="5B28BCEE" w14:textId="6A5C4EB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البدر الطالع بمحاسن من بعد القرن السابع (2/ 39)</w:t>
      </w:r>
      <w:r w:rsidR="000E3A9A" w:rsidRPr="000E3A9A">
        <w:rPr>
          <w:rFonts w:ascii="Lotus Linotype" w:hAnsi="Lotus Linotype" w:cs="Lotus Linotype"/>
          <w:color w:val="000000"/>
          <w:sz w:val="24"/>
          <w:szCs w:val="24"/>
          <w:rtl/>
        </w:rPr>
        <w:t>.</w:t>
      </w:r>
    </w:p>
  </w:footnote>
  <w:footnote w:id="604">
    <w:p w14:paraId="44E4F025" w14:textId="67B635D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البدر الطالع بمحاسن من بعد القرن السابع (2/ 332)</w:t>
      </w:r>
      <w:r w:rsidR="000E3A9A" w:rsidRPr="000E3A9A">
        <w:rPr>
          <w:rFonts w:ascii="Lotus Linotype" w:hAnsi="Lotus Linotype" w:cs="Lotus Linotype"/>
          <w:color w:val="000000"/>
          <w:sz w:val="24"/>
          <w:szCs w:val="24"/>
          <w:rtl/>
        </w:rPr>
        <w:t>.</w:t>
      </w:r>
    </w:p>
  </w:footnote>
  <w:footnote w:id="605">
    <w:p w14:paraId="1DDD94AF" w14:textId="4CA5883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سمط النجوم العوالي في أنباء الأوائل والتوالي (3/ 580)</w:t>
      </w:r>
      <w:r w:rsidR="000E3A9A" w:rsidRPr="000E3A9A">
        <w:rPr>
          <w:rFonts w:ascii="Lotus Linotype" w:hAnsi="Lotus Linotype" w:cs="Lotus Linotype"/>
          <w:color w:val="000000"/>
          <w:sz w:val="24"/>
          <w:szCs w:val="24"/>
          <w:rtl/>
        </w:rPr>
        <w:t>.</w:t>
      </w:r>
    </w:p>
  </w:footnote>
  <w:footnote w:id="606">
    <w:p w14:paraId="589DBDDD" w14:textId="66A0C90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توضيح المقاصد شرح الكافية الشافية نونية ابن القيم (1/ 437)، وقد جاءت هذه العبارة بذاتها في كلام شيخ الإسلام ابن تيمية، كما في مجموع الفتاوى (13/ 386)</w:t>
      </w:r>
      <w:r w:rsidR="000E3A9A" w:rsidRPr="000E3A9A">
        <w:rPr>
          <w:rFonts w:ascii="Lotus Linotype" w:hAnsi="Lotus Linotype" w:cs="Lotus Linotype"/>
          <w:color w:val="000000"/>
          <w:sz w:val="24"/>
          <w:szCs w:val="24"/>
          <w:rtl/>
        </w:rPr>
        <w:t>.</w:t>
      </w:r>
    </w:p>
  </w:footnote>
  <w:footnote w:id="607">
    <w:p w14:paraId="36899B48" w14:textId="52E5BA5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القدير (1/ 351)، البحر الرائق (1/ 371)</w:t>
      </w:r>
      <w:r w:rsidR="000E3A9A" w:rsidRPr="000E3A9A">
        <w:rPr>
          <w:rFonts w:ascii="Lotus Linotype" w:hAnsi="Lotus Linotype" w:cs="Lotus Linotype"/>
          <w:color w:val="000000"/>
          <w:sz w:val="24"/>
          <w:szCs w:val="24"/>
          <w:rtl/>
        </w:rPr>
        <w:t>.</w:t>
      </w:r>
    </w:p>
  </w:footnote>
  <w:footnote w:id="608">
    <w:p w14:paraId="5816E462" w14:textId="365D6D0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نقل ابن عابدين في شرح عقود رسم المفتي (1/ 50) جواز العمل بالقول الضعيف للمصلحة، وفي موضع ضرورة طلبًا للتيسير، وقال: «وبه عُلِمَ أن المضطر له العمل بذلك لنفسه كما قلنا، وأن المفتي له الإفتاء به للمضطر، وينبغي أن يلحق بالضرورة -أيضًا- ما قدمناه من أنه لا يُفْتَى بكفر مسلم في كفره اختلافٌ، ولو رواية ضعيفة؛ فقد عدلوا عن الإفتاء بالصحيح؛ لأن الكفر شيء عظيم»</w:t>
      </w:r>
      <w:r w:rsidR="000E3A9A" w:rsidRPr="000E3A9A">
        <w:rPr>
          <w:rFonts w:ascii="Lotus Linotype" w:hAnsi="Lotus Linotype" w:cs="Lotus Linotype"/>
          <w:color w:val="000000"/>
          <w:sz w:val="24"/>
          <w:szCs w:val="24"/>
          <w:rtl/>
        </w:rPr>
        <w:t>.</w:t>
      </w:r>
    </w:p>
  </w:footnote>
  <w:footnote w:id="609">
    <w:p w14:paraId="01446B88" w14:textId="0346866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يعرف الأصوليون خطاب الوضع بأنه: خطاب الله تعالى بجعل الشيء سببا، أو شرطا، أو مانعا، أو صحيحا أو فاسدا، مثل جعل دلوك الشمس سببا لإيجاب الصلاة، وجعل الوضوء شرطا لصحتها، وجعل الحيض مانعا من صحة الصوم، وجعل الصلاة صحيحة إذا توفرت شروطها وأتي بجميع أركانها</w:t>
      </w:r>
      <w:r w:rsidR="000E3A9A" w:rsidRPr="000E3A9A">
        <w:rPr>
          <w:rFonts w:ascii="Lotus Linotype" w:hAnsi="Lotus Linotype" w:cs="Lotus Linotype"/>
          <w:color w:val="000000"/>
          <w:sz w:val="24"/>
          <w:szCs w:val="24"/>
          <w:rtl/>
        </w:rPr>
        <w:t>.</w:t>
      </w:r>
    </w:p>
  </w:footnote>
  <w:footnote w:id="610">
    <w:p w14:paraId="38DDF169" w14:textId="61375CD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الحاوي للفتاوي (1/ 193) وقال: «الطلاق من خطاب الوضع؛ لأنه نصب سببا للتحريم</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ولهذا لو خاطب زوجته بالطلاق جاهلا بأنها زوجته وقع</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وأما حديث (رفع عن أمتي الخطأ والنسيان)، فهو محمول على نفي الإثم»</w:t>
      </w:r>
      <w:r w:rsidR="000E3A9A" w:rsidRPr="000E3A9A">
        <w:rPr>
          <w:rFonts w:ascii="Lotus Linotype" w:hAnsi="Lotus Linotype" w:cs="Lotus Linotype"/>
          <w:color w:val="000000"/>
          <w:sz w:val="24"/>
          <w:szCs w:val="24"/>
          <w:rtl/>
        </w:rPr>
        <w:t>.</w:t>
      </w:r>
    </w:p>
  </w:footnote>
  <w:footnote w:id="611">
    <w:p w14:paraId="35831B0B" w14:textId="283C6BA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كلا الروايتين في: صحيح مسلم (111)</w:t>
      </w:r>
      <w:r w:rsidR="000E3A9A" w:rsidRPr="000E3A9A">
        <w:rPr>
          <w:rFonts w:ascii="Lotus Linotype" w:hAnsi="Lotus Linotype" w:cs="Lotus Linotype"/>
          <w:color w:val="000000"/>
          <w:sz w:val="24"/>
          <w:szCs w:val="24"/>
          <w:rtl/>
        </w:rPr>
        <w:t>.</w:t>
      </w:r>
    </w:p>
  </w:footnote>
  <w:footnote w:id="612">
    <w:p w14:paraId="01B14865" w14:textId="2E415B3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نقله عنه شيخ الإسلام في مجموع الفتاوى (27/ 198)، وانظر: العقود الدرية من مناقب ابن تيمية (ص 363)</w:t>
      </w:r>
      <w:r w:rsidR="000E3A9A" w:rsidRPr="000E3A9A">
        <w:rPr>
          <w:rFonts w:ascii="Lotus Linotype" w:hAnsi="Lotus Linotype" w:cs="Lotus Linotype"/>
          <w:color w:val="000000"/>
          <w:sz w:val="24"/>
          <w:szCs w:val="24"/>
          <w:rtl/>
        </w:rPr>
        <w:t>.</w:t>
      </w:r>
    </w:p>
  </w:footnote>
  <w:footnote w:id="613">
    <w:p w14:paraId="0933048A" w14:textId="2048346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(6951)، صحيح مسلم (2580)</w:t>
      </w:r>
      <w:r w:rsidR="000E3A9A" w:rsidRPr="000E3A9A">
        <w:rPr>
          <w:rFonts w:ascii="Lotus Linotype" w:hAnsi="Lotus Linotype" w:cs="Lotus Linotype"/>
          <w:color w:val="000000"/>
          <w:sz w:val="24"/>
          <w:szCs w:val="24"/>
          <w:rtl/>
        </w:rPr>
        <w:t>.</w:t>
      </w:r>
    </w:p>
  </w:footnote>
  <w:footnote w:id="614">
    <w:p w14:paraId="0541DE4E" w14:textId="1C89D4A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المحلى بالآثار (7/ 203)</w:t>
      </w:r>
      <w:r w:rsidR="000E3A9A" w:rsidRPr="000E3A9A">
        <w:rPr>
          <w:rFonts w:ascii="Lotus Linotype" w:hAnsi="Lotus Linotype" w:cs="Lotus Linotype"/>
          <w:color w:val="000000"/>
          <w:sz w:val="24"/>
          <w:szCs w:val="24"/>
          <w:rtl/>
        </w:rPr>
        <w:t>.</w:t>
      </w:r>
    </w:p>
  </w:footnote>
  <w:footnote w:id="615">
    <w:p w14:paraId="4AFA1B56" w14:textId="6F25A6A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الفروع وتصحيح الفروع (9/ 15)</w:t>
      </w:r>
      <w:r w:rsidR="000E3A9A" w:rsidRPr="000E3A9A">
        <w:rPr>
          <w:rFonts w:ascii="Lotus Linotype" w:hAnsi="Lotus Linotype" w:cs="Lotus Linotype"/>
          <w:color w:val="000000"/>
          <w:sz w:val="24"/>
          <w:szCs w:val="24"/>
          <w:rtl/>
        </w:rPr>
        <w:t>.</w:t>
      </w:r>
    </w:p>
  </w:footnote>
  <w:footnote w:id="616">
    <w:p w14:paraId="77F787FC" w14:textId="76CEBB3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المغني (7/ 384)</w:t>
      </w:r>
      <w:r w:rsidR="000E3A9A" w:rsidRPr="000E3A9A">
        <w:rPr>
          <w:rFonts w:ascii="Lotus Linotype" w:hAnsi="Lotus Linotype" w:cs="Lotus Linotype"/>
          <w:color w:val="000000"/>
          <w:sz w:val="24"/>
          <w:szCs w:val="24"/>
          <w:rtl/>
        </w:rPr>
        <w:t>.</w:t>
      </w:r>
    </w:p>
  </w:footnote>
  <w:footnote w:id="617">
    <w:p w14:paraId="6E28CE5F" w14:textId="2F07C17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المحلى (7/ 212)</w:t>
      </w:r>
      <w:r w:rsidR="000E3A9A" w:rsidRPr="000E3A9A">
        <w:rPr>
          <w:rFonts w:ascii="Lotus Linotype" w:hAnsi="Lotus Linotype" w:cs="Lotus Linotype"/>
          <w:color w:val="000000"/>
          <w:sz w:val="24"/>
          <w:szCs w:val="24"/>
          <w:rtl/>
        </w:rPr>
        <w:t>.</w:t>
      </w:r>
    </w:p>
  </w:footnote>
  <w:footnote w:id="618">
    <w:p w14:paraId="2E820E38" w14:textId="1D5A239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الكافي في فقه أهل المدينة (1/ 469)؛ فقد قال ابن عبد البَرِّ: «وإذا اضطر الإمام إلى مهادنة الكفار الحربيين هادنهم إذا رأى ذلك نظرا مثل أن يحاصر حصنا فيكون الأغلب عليه الامتناع منه وتعذر أخذه ولم يطق الإقامة عليه وسألوا أن يعطوه شيئا وينصرف عنهم فذلك جائز لأنه قد نال به من عدوه نيلا لا يطمع في أكثر منه وإذا كان على غير هذا فلا يقبل منه إلا الجزية عن يد صاغرا»</w:t>
      </w:r>
      <w:r w:rsidR="000E3A9A" w:rsidRPr="000E3A9A">
        <w:rPr>
          <w:rFonts w:ascii="Lotus Linotype" w:hAnsi="Lotus Linotype" w:cs="Lotus Linotype"/>
          <w:color w:val="000000"/>
          <w:sz w:val="24"/>
          <w:szCs w:val="24"/>
          <w:rtl/>
        </w:rPr>
        <w:t>.</w:t>
      </w:r>
    </w:p>
  </w:footnote>
  <w:footnote w:id="619">
    <w:p w14:paraId="4E684FFC" w14:textId="077FF9F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مصنف ابن أبي شيبة (7/ 378)</w:t>
      </w:r>
      <w:r w:rsidR="000E3A9A" w:rsidRPr="000E3A9A">
        <w:rPr>
          <w:rFonts w:ascii="Lotus Linotype" w:hAnsi="Lotus Linotype" w:cs="Lotus Linotype"/>
          <w:color w:val="000000"/>
          <w:sz w:val="24"/>
          <w:szCs w:val="24"/>
          <w:rtl/>
        </w:rPr>
        <w:t>.</w:t>
      </w:r>
    </w:p>
  </w:footnote>
  <w:footnote w:id="620">
    <w:p w14:paraId="12D167FE" w14:textId="654990B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الدرر السنية (4/ 90)</w:t>
      </w:r>
      <w:r w:rsidR="000E3A9A" w:rsidRPr="000E3A9A">
        <w:rPr>
          <w:rFonts w:ascii="Lotus Linotype" w:hAnsi="Lotus Linotype" w:cs="Lotus Linotype"/>
          <w:color w:val="000000"/>
          <w:sz w:val="24"/>
          <w:szCs w:val="24"/>
          <w:rtl/>
        </w:rPr>
        <w:t>.</w:t>
      </w:r>
    </w:p>
  </w:footnote>
  <w:footnote w:id="621">
    <w:p w14:paraId="068F2EE7" w14:textId="47FD2F0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الصارم المسلول على شاتم الرسول (ص 221)</w:t>
      </w:r>
      <w:r w:rsidR="000E3A9A" w:rsidRPr="000E3A9A">
        <w:rPr>
          <w:rFonts w:ascii="Lotus Linotype" w:hAnsi="Lotus Linotype" w:cs="Lotus Linotype"/>
          <w:color w:val="000000"/>
          <w:sz w:val="24"/>
          <w:szCs w:val="24"/>
          <w:rtl/>
        </w:rPr>
        <w:t>.</w:t>
      </w:r>
    </w:p>
  </w:footnote>
  <w:footnote w:id="622">
    <w:p w14:paraId="3E070D2A" w14:textId="6760267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اقتضاء الصراط المستقيم (1/ 471)</w:t>
      </w:r>
      <w:r w:rsidR="000E3A9A" w:rsidRPr="000E3A9A">
        <w:rPr>
          <w:rFonts w:ascii="Lotus Linotype" w:hAnsi="Lotus Linotype" w:cs="Lotus Linotype"/>
          <w:color w:val="000000"/>
          <w:sz w:val="24"/>
          <w:szCs w:val="24"/>
          <w:rtl/>
        </w:rPr>
        <w:t>.</w:t>
      </w:r>
    </w:p>
  </w:footnote>
  <w:footnote w:id="623">
    <w:p w14:paraId="2F90D568" w14:textId="6AB0CD9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اقتضاء الصراط المستقيم (1/ 53)</w:t>
      </w:r>
      <w:r w:rsidR="000E3A9A" w:rsidRPr="000E3A9A">
        <w:rPr>
          <w:rFonts w:ascii="Lotus Linotype" w:hAnsi="Lotus Linotype" w:cs="Lotus Linotype"/>
          <w:color w:val="000000"/>
          <w:sz w:val="24"/>
          <w:szCs w:val="24"/>
          <w:rtl/>
        </w:rPr>
        <w:t>.</w:t>
      </w:r>
    </w:p>
  </w:footnote>
  <w:footnote w:id="624">
    <w:p w14:paraId="6257C5C1" w14:textId="146918C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الاستغاثة (ص 389)</w:t>
      </w:r>
      <w:r w:rsidR="000E3A9A" w:rsidRPr="000E3A9A">
        <w:rPr>
          <w:rFonts w:ascii="Lotus Linotype" w:hAnsi="Lotus Linotype" w:cs="Lotus Linotype"/>
          <w:color w:val="000000"/>
          <w:sz w:val="24"/>
          <w:szCs w:val="24"/>
          <w:rtl/>
        </w:rPr>
        <w:t>.</w:t>
      </w:r>
    </w:p>
  </w:footnote>
  <w:footnote w:id="625">
    <w:p w14:paraId="5C4A682F" w14:textId="2F2518C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الواقدي إمام متفقٌ على إمامته في المغازي وإن ضعفوه في الحديث</w:t>
      </w:r>
      <w:r w:rsidR="000E3A9A" w:rsidRPr="000E3A9A">
        <w:rPr>
          <w:rFonts w:ascii="Lotus Linotype" w:hAnsi="Lotus Linotype" w:cs="Lotus Linotype"/>
          <w:rtl/>
        </w:rPr>
        <w:t>.</w:t>
      </w:r>
      <w:r w:rsidRPr="00B60092">
        <w:rPr>
          <w:rFonts w:ascii="Lotus Linotype" w:hAnsi="Lotus Linotype" w:cs="Lotus Linotype"/>
          <w:rtl/>
        </w:rPr>
        <w:t xml:space="preserve"> قال ابن سعد: كان عالمًا بالمغازي واختلاف الناس وأحاديثهم</w:t>
      </w:r>
      <w:r w:rsidR="000E3A9A" w:rsidRPr="000E3A9A">
        <w:rPr>
          <w:rFonts w:ascii="Lotus Linotype" w:hAnsi="Lotus Linotype" w:cs="Lotus Linotype"/>
          <w:rtl/>
        </w:rPr>
        <w:t>.</w:t>
      </w:r>
      <w:r w:rsidRPr="00B60092">
        <w:rPr>
          <w:rFonts w:ascii="Lotus Linotype" w:hAnsi="Lotus Linotype" w:cs="Lotus Linotype"/>
          <w:rtl/>
        </w:rPr>
        <w:t xml:space="preserve"> وقال الخطيب البغدادي: ممن طبق ذكره شرق الأرض وغربها، وسارت بكتبه الركبان في فنون العلم من المغازي والسير والطبقات والفقه</w:t>
      </w:r>
      <w:r w:rsidR="000E3A9A" w:rsidRPr="000E3A9A">
        <w:rPr>
          <w:rFonts w:ascii="Lotus Linotype" w:hAnsi="Lotus Linotype" w:cs="Lotus Linotype"/>
          <w:rtl/>
        </w:rPr>
        <w:t>.</w:t>
      </w:r>
      <w:r w:rsidRPr="00B60092">
        <w:rPr>
          <w:rFonts w:ascii="Lotus Linotype" w:hAnsi="Lotus Linotype" w:cs="Lotus Linotype"/>
          <w:rtl/>
        </w:rPr>
        <w:t xml:space="preserve"> وقال الذهبي: العلامة الإمام أحد أوعية العلم على ضعفه المتفق عليه</w:t>
      </w:r>
      <w:r w:rsidR="000E3A9A" w:rsidRPr="000E3A9A">
        <w:rPr>
          <w:rFonts w:ascii="Lotus Linotype" w:hAnsi="Lotus Linotype" w:cs="Lotus Linotype"/>
          <w:rtl/>
        </w:rPr>
        <w:t>..</w:t>
      </w:r>
      <w:r w:rsidRPr="00B60092">
        <w:rPr>
          <w:rFonts w:ascii="Lotus Linotype" w:hAnsi="Lotus Linotype" w:cs="Lotus Linotype"/>
          <w:rtl/>
        </w:rPr>
        <w:t xml:space="preserve"> جمع فأوعى، وخلط الغث بالسمين، والخرز بالدر الثمين، فطرحوه لذلك، ومع هذا، فلا يستغنى عنه في المغازي وأيام الصحابة وأخبارهم</w:t>
      </w:r>
      <w:r w:rsidR="000E3A9A" w:rsidRPr="000E3A9A">
        <w:rPr>
          <w:rFonts w:ascii="Lotus Linotype" w:hAnsi="Lotus Linotype" w:cs="Lotus Linotype"/>
          <w:rtl/>
        </w:rPr>
        <w:t>.</w:t>
      </w:r>
      <w:r w:rsidRPr="00B60092">
        <w:rPr>
          <w:rFonts w:ascii="Lotus Linotype" w:hAnsi="Lotus Linotype" w:cs="Lotus Linotype"/>
          <w:rtl/>
        </w:rPr>
        <w:t xml:space="preserve"> اهـ</w:t>
      </w:r>
      <w:r w:rsidR="000E3A9A" w:rsidRPr="000E3A9A">
        <w:rPr>
          <w:rFonts w:ascii="Lotus Linotype" w:hAnsi="Lotus Linotype" w:cs="Lotus Linotype"/>
          <w:rtl/>
        </w:rPr>
        <w:t>.</w:t>
      </w:r>
    </w:p>
  </w:footnote>
  <w:footnote w:id="626">
    <w:p w14:paraId="2D8BC292" w14:textId="5BE29F3F" w:rsidR="00591EE6" w:rsidRPr="00B60092" w:rsidRDefault="00B60092"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Pr>
          <w:rStyle w:val="a7"/>
          <w:rFonts w:ascii="Lotus Linotype" w:hAnsi="Lotus Linotype" w:cs="Lotus Linotype"/>
          <w:vertAlign w:val="baseline"/>
          <w:rtl/>
        </w:rPr>
        <w:t xml:space="preserve"> </w:t>
      </w:r>
      <w:r w:rsidRPr="00B60092">
        <w:rPr>
          <w:rFonts w:ascii="Lotus Linotype" w:hAnsi="Lotus Linotype" w:cs="Lotus Linotype"/>
          <w:rtl/>
        </w:rPr>
        <w:t>ج</w:t>
      </w:r>
      <w:r w:rsidR="00591EE6" w:rsidRPr="00B60092">
        <w:rPr>
          <w:rFonts w:ascii="Lotus Linotype" w:hAnsi="Lotus Linotype" w:cs="Lotus Linotype"/>
          <w:rtl/>
        </w:rPr>
        <w:t>اء هذا في الكتاب المنسوب «للواقدي» المسمى: «ف</w:t>
      </w:r>
      <w:r w:rsidR="006318EE">
        <w:rPr>
          <w:rFonts w:ascii="Lotus Linotype" w:hAnsi="Lotus Linotype" w:cs="Lotus Linotype" w:hint="cs"/>
          <w:rtl/>
        </w:rPr>
        <w:t>ت</w:t>
      </w:r>
      <w:r w:rsidR="00591EE6" w:rsidRPr="00B60092">
        <w:rPr>
          <w:rFonts w:ascii="Lotus Linotype" w:hAnsi="Lotus Linotype" w:cs="Lotus Linotype"/>
          <w:rtl/>
        </w:rPr>
        <w:t>وح الشام»، وهو كتابٌ لا تصح نسبته إليه فقد قال الزركلي في ترجمة الواقدي: «وينسب إليه كتاب فتوح الشام وأكثره مما لا تصح نسبته إليه»، وقال ويقول الدكتور محمد بن صامل السلمي: «كتاب قصص يختلف في سياقه وأسلوبه وعباراته عن أسلوب الواقدي والعصر الذي عاش فيه، إذ يكثر فيه السجع المتكلف وركاكة العبارة، وضعف البناء الشعري فيما يورده من أشعار منسوبة للفاتحين من الصحابة والتابعين، كما أنه يغرق في التفصيلات والوصف الخيالي للأبطال، ويذكر أبطالًا غير معروفين، مثل ما ذكر عن أبي الهول وأنه قاد ألفًا من عبيد السودان مع ميسرة بن مسروق العبسي، كما أن الرواة الذين رويت هذه الفتوح عنهم لم أجد لهم تراجم في كتب الرجال، وهذا يؤكد عدم صحة نسبة الكتاب للواقدي»</w:t>
      </w:r>
      <w:r w:rsidR="000E3A9A" w:rsidRPr="000E3A9A">
        <w:rPr>
          <w:rFonts w:ascii="Lotus Linotype" w:hAnsi="Lotus Linotype" w:cs="Lotus Linotype"/>
          <w:rtl/>
        </w:rPr>
        <w:t>.</w:t>
      </w:r>
    </w:p>
    <w:p w14:paraId="65B4194D" w14:textId="3AAE87C0"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مع الإشارة هنا إلى أن معظم ما جاء في الكتاب إنما هو في لبس زيهم لا لبس الصلبان، وهذا الأثر ينبني عليه مسائل أهمها حكم المشاركة في جيوش الكفار للوصول إلى رتبٍ عالية تمكن من قتل رؤوس الكفر أو الانقلاب عليهم، وقد بحث هذه المسألة مفصلا الشيخ عبد الرحمن العلي في رسالته: «حكم الانتماء لجيوش الكفر مخادعة لهم»</w:t>
      </w:r>
      <w:r w:rsidR="000E3A9A" w:rsidRPr="000E3A9A">
        <w:rPr>
          <w:rFonts w:ascii="Lotus Linotype" w:hAnsi="Lotus Linotype" w:cs="Lotus Linotype"/>
          <w:sz w:val="24"/>
          <w:szCs w:val="24"/>
          <w:rtl/>
        </w:rPr>
        <w:t>.</w:t>
      </w:r>
    </w:p>
  </w:footnote>
  <w:footnote w:id="627">
    <w:p w14:paraId="493B9D00" w14:textId="4B75813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صحيح البخاري (3031)، صحيح مسلم (7358)، سنن أبي داود (2768) وقد بوب عليه: «باب في العدوِّ يُؤتى على غِرَّةٍ ويُتَشَبّه بهم»، فتح الباري (6/ 159)، عمدة القاري (13/ 70) قال النووي في شرح مسلم (12/ 161):</w:t>
      </w:r>
      <w:r w:rsidRPr="00B60092">
        <w:rPr>
          <w:rFonts w:ascii="Lotus Linotype" w:hAnsi="Lotus Linotype" w:cs="Lotus Linotype"/>
          <w:sz w:val="20"/>
          <w:szCs w:val="20"/>
          <w:rtl/>
        </w:rPr>
        <w:t xml:space="preserve"> </w:t>
      </w:r>
      <w:r w:rsidRPr="00B60092">
        <w:rPr>
          <w:rFonts w:ascii="Lotus Linotype" w:hAnsi="Lotus Linotype" w:cs="Lotus Linotype"/>
          <w:rtl/>
        </w:rPr>
        <w:t>«معناه ائذن لي أن أقول عني وعنك ما رأيته مصلحة من التعريض وغيره»</w:t>
      </w:r>
      <w:r w:rsidR="000E3A9A" w:rsidRPr="000E3A9A">
        <w:rPr>
          <w:rFonts w:ascii="Lotus Linotype" w:hAnsi="Lotus Linotype" w:cs="Lotus Linotype"/>
          <w:rtl/>
        </w:rPr>
        <w:t>.</w:t>
      </w:r>
    </w:p>
  </w:footnote>
  <w:footnote w:id="628">
    <w:p w14:paraId="0F02F6C6" w14:textId="3DB6D4A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الحاوي الكبير (14/ 136)</w:t>
      </w:r>
      <w:r w:rsidR="000E3A9A" w:rsidRPr="000E3A9A">
        <w:rPr>
          <w:rFonts w:ascii="Lotus Linotype" w:hAnsi="Lotus Linotype" w:cs="Lotus Linotype"/>
          <w:rtl/>
        </w:rPr>
        <w:t>.</w:t>
      </w:r>
    </w:p>
  </w:footnote>
  <w:footnote w:id="629">
    <w:p w14:paraId="7FC1C160" w14:textId="5854E9B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المجموع (19/ 212)</w:t>
      </w:r>
      <w:r w:rsidR="000E3A9A" w:rsidRPr="000E3A9A">
        <w:rPr>
          <w:rFonts w:ascii="Lotus Linotype" w:hAnsi="Lotus Linotype" w:cs="Lotus Linotype"/>
          <w:rtl/>
        </w:rPr>
        <w:t>.</w:t>
      </w:r>
    </w:p>
  </w:footnote>
  <w:footnote w:id="630">
    <w:p w14:paraId="47246999" w14:textId="4A5D32B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منح الجليل (9/ 204) وقال: «فإن قاتلوا معهم كان قتالهم نقضا لعهدهم لامتناع تعلق الإكراه بقتال من لا يحل قتاله»</w:t>
      </w:r>
      <w:r w:rsidR="000E3A9A" w:rsidRPr="000E3A9A">
        <w:rPr>
          <w:rFonts w:ascii="Lotus Linotype" w:hAnsi="Lotus Linotype" w:cs="Lotus Linotype"/>
          <w:rtl/>
        </w:rPr>
        <w:t>.</w:t>
      </w:r>
    </w:p>
  </w:footnote>
  <w:footnote w:id="631">
    <w:p w14:paraId="5AF3F7CF" w14:textId="0E5287A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البهجة (1/ 308)</w:t>
      </w:r>
      <w:r w:rsidR="000E3A9A" w:rsidRPr="000E3A9A">
        <w:rPr>
          <w:rFonts w:ascii="Lotus Linotype" w:hAnsi="Lotus Linotype" w:cs="Lotus Linotype"/>
          <w:rtl/>
        </w:rPr>
        <w:t>.</w:t>
      </w:r>
    </w:p>
  </w:footnote>
  <w:footnote w:id="632">
    <w:p w14:paraId="5C76A93F" w14:textId="5A26B8A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حاشية الجمل (2/ 21) قال جوابا على هذا السؤال: «أفتى بعض العلماء بأنها لا تلزمهم الجمعة بل لا تصح منهم لو فعلوها لعدم الاستيطان وذلك ظاهر لا شك فيه» وهذه مسألة في السفر؛ ذكرها الشيخ هنا لبيان بعض أحكام الإكراه</w:t>
      </w:r>
      <w:r w:rsidR="000E3A9A" w:rsidRPr="000E3A9A">
        <w:rPr>
          <w:rFonts w:ascii="Lotus Linotype" w:hAnsi="Lotus Linotype" w:cs="Lotus Linotype"/>
          <w:rtl/>
        </w:rPr>
        <w:t>.</w:t>
      </w:r>
    </w:p>
  </w:footnote>
  <w:footnote w:id="633">
    <w:p w14:paraId="4F47C90D" w14:textId="5796370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انظرها في الفتوى السابقة لهذه: «الرد على من اعترض على الموقف من حماس»</w:t>
      </w:r>
      <w:r w:rsidR="000E3A9A" w:rsidRPr="000E3A9A">
        <w:rPr>
          <w:rFonts w:ascii="Lotus Linotype" w:hAnsi="Lotus Linotype" w:cs="Lotus Linotype"/>
          <w:rtl/>
        </w:rPr>
        <w:t>.</w:t>
      </w:r>
    </w:p>
  </w:footnote>
  <w:footnote w:id="634">
    <w:p w14:paraId="0FF8D889" w14:textId="57DD9F6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الأشباه والنظائر (ص 210)</w:t>
      </w:r>
      <w:r w:rsidR="000E3A9A" w:rsidRPr="000E3A9A">
        <w:rPr>
          <w:rFonts w:ascii="Lotus Linotype" w:hAnsi="Lotus Linotype" w:cs="Lotus Linotype"/>
          <w:rtl/>
        </w:rPr>
        <w:t>.</w:t>
      </w:r>
    </w:p>
  </w:footnote>
  <w:footnote w:id="635">
    <w:p w14:paraId="5897A6F5" w14:textId="5A463CF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ابن عطية = المحرر الوجيز (1/ 420)</w:t>
      </w:r>
      <w:r w:rsidR="000E3A9A" w:rsidRPr="000E3A9A">
        <w:rPr>
          <w:rFonts w:ascii="Lotus Linotype" w:hAnsi="Lotus Linotype" w:cs="Lotus Linotype"/>
          <w:rtl/>
        </w:rPr>
        <w:t>.</w:t>
      </w:r>
    </w:p>
  </w:footnote>
  <w:footnote w:id="636">
    <w:p w14:paraId="4CECDEC4" w14:textId="0CF59CB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موطأ مالك (968)، وفيه أن عمر بن الخطاب ذكر المجوس</w:t>
      </w:r>
      <w:r w:rsidR="000E3A9A" w:rsidRPr="000E3A9A">
        <w:rPr>
          <w:rFonts w:ascii="Lotus Linotype" w:hAnsi="Lotus Linotype" w:cs="Lotus Linotype"/>
          <w:rtl/>
        </w:rPr>
        <w:t>.</w:t>
      </w:r>
      <w:r w:rsidRPr="00B60092">
        <w:rPr>
          <w:rFonts w:ascii="Lotus Linotype" w:hAnsi="Lotus Linotype" w:cs="Lotus Linotype"/>
          <w:rtl/>
        </w:rPr>
        <w:t xml:space="preserve"> فقال: ما أدري كيف أصنع في أمرهم؟ فقال عبد الرحمن بن عوف: أشهد لسمعت رسول الله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يقول</w:t>
      </w:r>
      <w:r w:rsidR="000E3A9A" w:rsidRPr="000E3A9A">
        <w:rPr>
          <w:rFonts w:ascii="Lotus Linotype" w:hAnsi="Lotus Linotype" w:cs="Lotus Linotype"/>
          <w:rtl/>
        </w:rPr>
        <w:t>..</w:t>
      </w:r>
      <w:r w:rsidRPr="00B60092">
        <w:rPr>
          <w:rFonts w:ascii="Lotus Linotype" w:hAnsi="Lotus Linotype" w:cs="Lotus Linotype"/>
          <w:rtl/>
        </w:rPr>
        <w:t xml:space="preserve"> الخ</w:t>
      </w:r>
      <w:r w:rsidR="000E3A9A" w:rsidRPr="000E3A9A">
        <w:rPr>
          <w:rFonts w:ascii="Lotus Linotype" w:hAnsi="Lotus Linotype" w:cs="Lotus Linotype"/>
          <w:rtl/>
        </w:rPr>
        <w:t>.</w:t>
      </w:r>
    </w:p>
  </w:footnote>
  <w:footnote w:id="637">
    <w:p w14:paraId="362AF645" w14:textId="3F34A49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أحكام أهل الذمة (2/ 768)</w:t>
      </w:r>
      <w:r w:rsidR="000E3A9A" w:rsidRPr="000E3A9A">
        <w:rPr>
          <w:rFonts w:ascii="Lotus Linotype" w:hAnsi="Lotus Linotype" w:cs="Lotus Linotype"/>
          <w:rtl/>
        </w:rPr>
        <w:t>.</w:t>
      </w:r>
    </w:p>
  </w:footnote>
  <w:footnote w:id="638">
    <w:p w14:paraId="29369294" w14:textId="6EFD850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(7288)، صحيح مسلم (1337)</w:t>
      </w:r>
      <w:r w:rsidR="000E3A9A" w:rsidRPr="000E3A9A">
        <w:rPr>
          <w:rFonts w:ascii="Lotus Linotype" w:hAnsi="Lotus Linotype" w:cs="Lotus Linotype"/>
          <w:rtl/>
        </w:rPr>
        <w:t>.</w:t>
      </w:r>
    </w:p>
  </w:footnote>
  <w:footnote w:id="639">
    <w:p w14:paraId="328C40BA" w14:textId="3AF54EB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w:t>
      </w:r>
      <w:r w:rsidRPr="00B60092">
        <w:rPr>
          <w:rFonts w:ascii="Lotus Linotype" w:hAnsi="Lotus Linotype" w:cs="Lotus Linotype" w:hint="cs"/>
          <w:rtl/>
        </w:rPr>
        <w:t xml:space="preserve">الموفقات (2 / 289) حيث يقول: </w:t>
      </w:r>
      <w:r w:rsidRPr="00B60092">
        <w:rPr>
          <w:rFonts w:ascii="Lotus Linotype" w:hAnsi="Lotus Linotype" w:cs="Lotus Linotype" w:hint="eastAsia"/>
          <w:rtl/>
        </w:rPr>
        <w:t>«</w:t>
      </w:r>
      <w:r w:rsidRPr="00B60092">
        <w:rPr>
          <w:rFonts w:ascii="Lotus Linotype" w:hAnsi="Lotus Linotype" w:cs="Lotus Linotype"/>
          <w:rtl/>
        </w:rPr>
        <w:t>المقصد الشرعي من وضع الشريعة إخراج المكلف</w:t>
      </w:r>
      <w:r w:rsidRPr="00B60092">
        <w:rPr>
          <w:rFonts w:ascii="Lotus Linotype" w:hAnsi="Lotus Linotype" w:cs="Lotus Linotype" w:hint="cs"/>
          <w:rtl/>
        </w:rPr>
        <w:t xml:space="preserve"> </w:t>
      </w:r>
      <w:r w:rsidRPr="00B60092">
        <w:rPr>
          <w:rFonts w:ascii="Lotus Linotype" w:hAnsi="Lotus Linotype" w:cs="Lotus Linotype"/>
          <w:rtl/>
        </w:rPr>
        <w:t>عن داعية هواه، حتى يكون عبدا لله اختيارا، كما هو عبد لله اضطرارا</w:t>
      </w:r>
      <w:r w:rsidRPr="00B60092">
        <w:rPr>
          <w:rFonts w:ascii="Lotus Linotype" w:hAnsi="Lotus Linotype" w:cs="Lotus Linotype" w:hint="eastAsia"/>
          <w:rtl/>
        </w:rPr>
        <w:t>»</w:t>
      </w:r>
      <w:r w:rsidR="000E3A9A" w:rsidRPr="000E3A9A">
        <w:rPr>
          <w:rFonts w:ascii="Lotus Linotype" w:hAnsi="Lotus Linotype" w:cs="Lotus Linotype"/>
          <w:rtl/>
        </w:rPr>
        <w:t>.</w:t>
      </w:r>
    </w:p>
  </w:footnote>
  <w:footnote w:id="640">
    <w:p w14:paraId="47662FDB" w14:textId="6D5F34B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w:t>
      </w:r>
      <w:r w:rsidRPr="00B60092">
        <w:rPr>
          <w:rFonts w:ascii="Lotus Linotype" w:hAnsi="Lotus Linotype" w:cs="Lotus Linotype" w:hint="cs"/>
          <w:rtl/>
        </w:rPr>
        <w:t>حاشية ابن عابدين (6 / 461)</w:t>
      </w:r>
      <w:r w:rsidR="000E3A9A" w:rsidRPr="000E3A9A">
        <w:rPr>
          <w:rFonts w:ascii="Lotus Linotype" w:hAnsi="Lotus Linotype" w:cs="Lotus Linotype"/>
          <w:rtl/>
        </w:rPr>
        <w:t>.</w:t>
      </w:r>
    </w:p>
  </w:footnote>
  <w:footnote w:id="641">
    <w:p w14:paraId="2DA2059E" w14:textId="328F01D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وقد بحث غير واحد من أهل العلم والجهاد مسألة التدرج، وعلى رأسهم الشيخ أبو الحسن رشيد </w:t>
      </w:r>
      <w:proofErr w:type="spellStart"/>
      <w:r w:rsidRPr="00B60092">
        <w:rPr>
          <w:rFonts w:ascii="Lotus Linotype" w:hAnsi="Lotus Linotype" w:cs="Lotus Linotype"/>
          <w:rtl/>
        </w:rPr>
        <w:t>البليدي</w:t>
      </w:r>
      <w:proofErr w:type="spellEnd"/>
      <w:r w:rsidRPr="00B60092">
        <w:rPr>
          <w:rFonts w:ascii="Lotus Linotype" w:hAnsi="Lotus Linotype" w:cs="Lotus Linotype"/>
          <w:rtl/>
        </w:rPr>
        <w:t xml:space="preserve"> في رسالته: «الشريعة الإسلامية</w:t>
      </w:r>
      <w:r w:rsidR="000E3A9A" w:rsidRPr="000E3A9A">
        <w:rPr>
          <w:rFonts w:ascii="Lotus Linotype" w:hAnsi="Lotus Linotype" w:cs="Lotus Linotype"/>
          <w:rtl/>
        </w:rPr>
        <w:t>..</w:t>
      </w:r>
      <w:r w:rsidRPr="00B60092">
        <w:rPr>
          <w:rFonts w:ascii="Lotus Linotype" w:hAnsi="Lotus Linotype" w:cs="Lotus Linotype"/>
          <w:rtl/>
        </w:rPr>
        <w:t xml:space="preserve"> وفقه التطبيق»، وعليها حاشية ماتعة لأخينا الشيخ «أنس خطاب» وفقه الله</w:t>
      </w:r>
      <w:r w:rsidR="000E3A9A" w:rsidRPr="000E3A9A">
        <w:rPr>
          <w:rFonts w:ascii="Lotus Linotype" w:hAnsi="Lotus Linotype" w:cs="Lotus Linotype"/>
          <w:rtl/>
        </w:rPr>
        <w:t>.</w:t>
      </w:r>
    </w:p>
  </w:footnote>
  <w:footnote w:id="642">
    <w:p w14:paraId="3BBE4DAC" w14:textId="0D4EFCA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قال ابن رجب: «يجب إنكار المنكر بحسب القدرة عليه، فإنكاره بالقلب لابد منه؛ فمن لم ينكر قلبه المنكر دل على ذهاب الإيمان من قلبه، وسمع ابن مسعود رجلًا يقول: «هلك من لم يأمر بالمعروف ولم ينه عن المنكر» فقال ابن مسعود: «هَلَكَ مَنْ لم يَعْرِفْ بقَلبِهِ المـَعْرُوفَ والمـُنْكَرَ»، يشير إلى أن معرفة المعروف والمنكر بالقلب فرض لا يسقط عن أحد فمن لم يعرفه هلك، وأما الإنكار باللسان واليد فإنما يجب بحسب الطاقة، وقال ابن مسعود: «يُوشِكُ مَنْ عَاشَ مِنْكُمْ أَنْ يَري مُنْكَرًا لا يَستَطِيعُ لَهُ غَيرَ أَنْ يَعلمَ اللهُ مِنْ قَلبِهِ أَنَّهُ لَهُ كَارِهٌ»</w:t>
      </w:r>
      <w:r w:rsidR="000E3A9A" w:rsidRPr="000E3A9A">
        <w:rPr>
          <w:rFonts w:ascii="Lotus Linotype" w:hAnsi="Lotus Linotype" w:cs="Lotus Linotype"/>
          <w:rtl/>
        </w:rPr>
        <w:t>...</w:t>
      </w:r>
      <w:r w:rsidRPr="00B60092">
        <w:rPr>
          <w:rFonts w:ascii="Lotus Linotype" w:hAnsi="Lotus Linotype" w:cs="Lotus Linotype"/>
          <w:rtl/>
        </w:rPr>
        <w:t xml:space="preserve"> فتبين بهذا أن الإنكار بالقلب فرض على كل مسلم في كل حال، وأما الإنكار باليد واللسان فبحسب القدرة، كما في حديث أبي بكر الصديق </w:t>
      </w:r>
      <w:r w:rsidRPr="00B60092">
        <w:rPr>
          <w:rFonts w:ascii="Lotus Linotype" w:hAnsi="Lotus Linotype" w:cs="Lotus Linotype"/>
          <w:color w:val="000000"/>
          <w:rtl/>
        </w:rPr>
        <w:sym w:font="KFGQPC Arabic Symbols 01" w:char="F068"/>
      </w:r>
      <w:r w:rsidRPr="00B60092">
        <w:rPr>
          <w:rFonts w:ascii="Lotus Linotype" w:hAnsi="Lotus Linotype" w:cs="Lotus Linotype"/>
          <w:color w:val="000000"/>
          <w:sz w:val="26"/>
          <w:szCs w:val="26"/>
          <w:rtl/>
        </w:rPr>
        <w:t xml:space="preserve"> </w:t>
      </w:r>
      <w:r w:rsidRPr="00B60092">
        <w:rPr>
          <w:rFonts w:ascii="Lotus Linotype" w:hAnsi="Lotus Linotype" w:cs="Lotus Linotype"/>
          <w:rtl/>
        </w:rPr>
        <w:t xml:space="preserve">عن النبي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قال: (</w:t>
      </w:r>
      <w:r w:rsidRPr="00B60092">
        <w:rPr>
          <w:rFonts w:ascii="Lotus Linotype" w:hAnsi="Lotus Linotype" w:cs="Lotus Linotype"/>
          <w:b/>
          <w:bCs/>
          <w:rtl/>
        </w:rPr>
        <w:t>مَا مِنْ قومٍ يُعمَلُ فيهِم بالمعاصي، ثم يَقدِرُون على أن يُغَيِّرُوا فلا يُغَيِّرُوا إلا يُوشِكُ أَنْ يَعُمَّهُمُ اللهُ بعقابٍ</w:t>
      </w:r>
      <w:r w:rsidRPr="00B60092">
        <w:rPr>
          <w:rFonts w:ascii="Lotus Linotype" w:hAnsi="Lotus Linotype" w:cs="Lotus Linotype"/>
          <w:rtl/>
        </w:rPr>
        <w:t>) خرَّجه أبو داود بهذا اللفظ» اهـ من جامع العلوم والحكم ص 599، 601 بتصرف، والحديث المذكور رواه أبو دود (4338) وصححه الألباني</w:t>
      </w:r>
      <w:r w:rsidR="000E3A9A" w:rsidRPr="000E3A9A">
        <w:rPr>
          <w:rFonts w:ascii="Lotus Linotype" w:hAnsi="Lotus Linotype" w:cs="Lotus Linotype"/>
          <w:rtl/>
        </w:rPr>
        <w:t>.</w:t>
      </w:r>
    </w:p>
  </w:footnote>
  <w:footnote w:id="643">
    <w:p w14:paraId="0EB6A012" w14:textId="16C8F5D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وفي هذا يقول</w:t>
      </w:r>
      <w:r w:rsidRPr="00B60092">
        <w:rPr>
          <w:rFonts w:ascii="Lotus Linotype" w:hAnsi="Lotus Linotype" w:cs="Lotus Linotype"/>
          <w:sz w:val="20"/>
          <w:szCs w:val="20"/>
          <w:rtl/>
        </w:rPr>
        <w:t xml:space="preserve"> </w:t>
      </w:r>
      <w:r w:rsidRPr="00B60092">
        <w:rPr>
          <w:rFonts w:ascii="Lotus Linotype" w:hAnsi="Lotus Linotype" w:cs="Lotus Linotype"/>
          <w:rtl/>
        </w:rPr>
        <w:t>شيخ الإسلام ابن تيمية: «الشريعة جاءت بتحصيل المصالح وتكميلها، وتعطيل المفاسد وتقليلها»</w:t>
      </w:r>
      <w:r w:rsidR="000E3A9A" w:rsidRPr="000E3A9A">
        <w:rPr>
          <w:rFonts w:ascii="Lotus Linotype" w:hAnsi="Lotus Linotype" w:cs="Lotus Linotype"/>
          <w:rtl/>
        </w:rPr>
        <w:t>.</w:t>
      </w:r>
      <w:r w:rsidRPr="00B60092">
        <w:rPr>
          <w:rFonts w:ascii="Lotus Linotype" w:hAnsi="Lotus Linotype" w:cs="Lotus Linotype"/>
          <w:rtl/>
        </w:rPr>
        <w:t xml:space="preserve"> وقال القرطبي في التفسير: «لا خلاف بين العقلاء أن شرائع الأنبياء قُصِدَ بها مصالح الخلق الدينية والدنيوية»، وقال ابن القيم في إعلام الموقعين: «الشريعة مبناها وأساسها على الحكم ومصالح العباد في المعاش والمعاد، وهي عدل كلها، ورحمة كلها، ومصالح كلها، وحكمة كلها؛ فكل مسألة خرجت عن العدل إلى الجور، وعن الرحمة إلى ضدها، وعن المصلحة إلى المفسدة، وعن الحكمة إلى العبث؛ فليست من الشريعة وإن أُدخلت فيها بالتأويل؛ فالشريعة عدل الله بين عباده، ورحمته بين خلقه، وظله في أرضه، وحكمته الدالة عليه وعلى صدق رسوله </w:t>
      </w:r>
      <w:r w:rsidRPr="00B60092">
        <w:rPr>
          <w:rFonts w:ascii="Lotus Linotype" w:hAnsi="Lotus Linotype" w:cs="Lotus Linotype"/>
          <w:color w:val="000000"/>
        </w:rPr>
        <w:sym w:font="AGA Arabesque" w:char="F065"/>
      </w:r>
      <w:r w:rsidRPr="00B60092">
        <w:rPr>
          <w:rFonts w:ascii="Lotus Linotype" w:hAnsi="Lotus Linotype" w:cs="Lotus Linotype"/>
          <w:rtl/>
        </w:rPr>
        <w:t>، أتم دلالة وأصدقها</w:t>
      </w:r>
      <w:r w:rsidR="000E3A9A" w:rsidRPr="000E3A9A">
        <w:rPr>
          <w:rFonts w:ascii="Lotus Linotype" w:hAnsi="Lotus Linotype" w:cs="Lotus Linotype"/>
          <w:rtl/>
        </w:rPr>
        <w:t>...</w:t>
      </w:r>
      <w:r w:rsidRPr="00B60092">
        <w:rPr>
          <w:rFonts w:ascii="Lotus Linotype" w:hAnsi="Lotus Linotype" w:cs="Lotus Linotype"/>
          <w:rtl/>
        </w:rPr>
        <w:t xml:space="preserve"> فالشريعة التي بعث الله بها رسوله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هي عمود العالم وقطب الفلاح والسعادة في الدنيا والآخرة»، وكلام العلماء كثير في هذا المعنى</w:t>
      </w:r>
      <w:r w:rsidR="000E3A9A" w:rsidRPr="000E3A9A">
        <w:rPr>
          <w:rFonts w:ascii="Lotus Linotype" w:hAnsi="Lotus Linotype" w:cs="Lotus Linotype"/>
          <w:rtl/>
        </w:rPr>
        <w:t>.</w:t>
      </w:r>
    </w:p>
  </w:footnote>
  <w:footnote w:id="644">
    <w:p w14:paraId="0F278B30" w14:textId="0DBDF7E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قال ابن القيم في إغاثة اللهفان (1/ 627): «من قواعد الشرع العظيمة: قاعدة سدِّ الذرائع، ومن ذلك: نهي النبي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أن تُقام الحدود في دار الحرب، وأن تقطع الأيدي في الغزو؛ لئلا يكون ذلك ذَريعةً إلى لحاق المحدود بالكفار»</w:t>
      </w:r>
      <w:r w:rsidR="000E3A9A" w:rsidRPr="000E3A9A">
        <w:rPr>
          <w:rFonts w:ascii="Lotus Linotype" w:hAnsi="Lotus Linotype" w:cs="Lotus Linotype"/>
          <w:rtl/>
        </w:rPr>
        <w:t>.</w:t>
      </w:r>
    </w:p>
  </w:footnote>
  <w:footnote w:id="645">
    <w:p w14:paraId="7B137033" w14:textId="7CAD4DD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قال شيخ الإسلام ابن تيمية: «والنجاشي ما كان يمكنه أن يحكم بحكم القرآن; فإن قومه لا يقرونه على ذلك</w:t>
      </w:r>
      <w:r w:rsidR="000E3A9A" w:rsidRPr="000E3A9A">
        <w:rPr>
          <w:rFonts w:ascii="Lotus Linotype" w:hAnsi="Lotus Linotype" w:cs="Lotus Linotype"/>
          <w:rtl/>
        </w:rPr>
        <w:t>.</w:t>
      </w:r>
      <w:r w:rsidRPr="00B60092">
        <w:rPr>
          <w:rFonts w:ascii="Lotus Linotype" w:hAnsi="Lotus Linotype" w:cs="Lotus Linotype"/>
          <w:rtl/>
        </w:rPr>
        <w:t xml:space="preserve"> وكثيرا ما يتولى الرجل بين المسلمين والتتار قاضيا - بل وإماما - وفي نفسه أمور من العدل يريد أن يعمل بها، فلا يمكنه ذلك، بل هناك من يمنعه ذلك، ولا يكلف الله نفسا إلا وسعها</w:t>
      </w:r>
      <w:r w:rsidR="000E3A9A" w:rsidRPr="000E3A9A">
        <w:rPr>
          <w:rFonts w:ascii="Lotus Linotype" w:hAnsi="Lotus Linotype" w:cs="Lotus Linotype"/>
          <w:rtl/>
        </w:rPr>
        <w:t>.</w:t>
      </w:r>
      <w:r w:rsidRPr="00B60092">
        <w:rPr>
          <w:rFonts w:ascii="Lotus Linotype" w:hAnsi="Lotus Linotype" w:cs="Lotus Linotype"/>
          <w:rtl/>
        </w:rPr>
        <w:t xml:space="preserve"> وعمر بن عبد العزيز عودي وأوذي على بعض ما أقامه من العدل، وقيل: إنه سم على ذلك» [منهاج السنة النبوية (5/ 113)]</w:t>
      </w:r>
      <w:r w:rsidR="000E3A9A" w:rsidRPr="000E3A9A">
        <w:rPr>
          <w:rFonts w:ascii="Lotus Linotype" w:hAnsi="Lotus Linotype" w:cs="Lotus Linotype"/>
          <w:rtl/>
        </w:rPr>
        <w:t>.</w:t>
      </w:r>
    </w:p>
  </w:footnote>
  <w:footnote w:id="646">
    <w:p w14:paraId="33C44479" w14:textId="5EB0ED1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تاريخ الطبري (4/ 437) وفيه كذلك أن عليا قال لطلحة والزبير: «فهل ترون موضعا لقدرة عَلَى شَيْء مما تريدون؟ قَالُوا: لا، قَالَ: فلا وَاللَّهِ لا أَرَى إلا رأيا ترونه إِنْ شَاءَ اللَّهُ، إن هَذَا الأمر أمر جاهلية، وإن لهؤلاء القوم مادة»</w:t>
      </w:r>
      <w:r w:rsidR="000E3A9A" w:rsidRPr="000E3A9A">
        <w:rPr>
          <w:rFonts w:ascii="Lotus Linotype" w:hAnsi="Lotus Linotype" w:cs="Lotus Linotype"/>
          <w:rtl/>
        </w:rPr>
        <w:t>.</w:t>
      </w:r>
    </w:p>
  </w:footnote>
  <w:footnote w:id="647">
    <w:p w14:paraId="0B8397D3" w14:textId="547C4B5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قاله: المتنبي، انظر: المآخذ على شراح ديوان أبي الطيب المتنبي للمهلبي (3/ 114)</w:t>
      </w:r>
      <w:r w:rsidR="000E3A9A" w:rsidRPr="000E3A9A">
        <w:rPr>
          <w:rFonts w:ascii="Lotus Linotype" w:hAnsi="Lotus Linotype" w:cs="Lotus Linotype"/>
          <w:rtl/>
        </w:rPr>
        <w:t>.</w:t>
      </w:r>
    </w:p>
  </w:footnote>
  <w:footnote w:id="648">
    <w:p w14:paraId="3904B22B" w14:textId="266F4A5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w:t>
      </w:r>
      <w:r w:rsidRPr="00B60092">
        <w:rPr>
          <w:rFonts w:ascii="Lotus Linotype" w:hAnsi="Lotus Linotype" w:cs="Lotus Linotype"/>
          <w:b/>
          <w:bCs/>
          <w:rtl/>
        </w:rPr>
        <w:t xml:space="preserve">قال الشيخ المجاهد </w:t>
      </w:r>
      <w:r w:rsidRPr="00B60092">
        <w:rPr>
          <w:rFonts w:ascii="Lotus Linotype" w:hAnsi="Lotus Linotype" w:cs="Lotus Linotype"/>
          <w:rtl/>
        </w:rPr>
        <w:t>«</w:t>
      </w:r>
      <w:r w:rsidRPr="00B60092">
        <w:rPr>
          <w:rFonts w:ascii="Lotus Linotype" w:hAnsi="Lotus Linotype" w:cs="Lotus Linotype"/>
          <w:b/>
          <w:bCs/>
          <w:rtl/>
        </w:rPr>
        <w:t xml:space="preserve">أبو الحسن رشيد </w:t>
      </w:r>
      <w:proofErr w:type="spellStart"/>
      <w:r w:rsidRPr="00B60092">
        <w:rPr>
          <w:rFonts w:ascii="Lotus Linotype" w:hAnsi="Lotus Linotype" w:cs="Lotus Linotype"/>
          <w:b/>
          <w:bCs/>
          <w:rtl/>
        </w:rPr>
        <w:t>البليدي</w:t>
      </w:r>
      <w:proofErr w:type="spellEnd"/>
      <w:r w:rsidRPr="00B60092">
        <w:rPr>
          <w:rFonts w:ascii="Lotus Linotype" w:hAnsi="Lotus Linotype" w:cs="Lotus Linotype"/>
          <w:rtl/>
        </w:rPr>
        <w:t>»</w:t>
      </w:r>
      <w:r w:rsidRPr="00B60092">
        <w:rPr>
          <w:rFonts w:ascii="Lotus Linotype" w:hAnsi="Lotus Linotype" w:cs="Lotus Linotype"/>
          <w:b/>
          <w:bCs/>
          <w:rtl/>
        </w:rPr>
        <w:t xml:space="preserve"> تقبله الله: </w:t>
      </w:r>
      <w:r w:rsidRPr="00B60092">
        <w:rPr>
          <w:rFonts w:ascii="Lotus Linotype" w:hAnsi="Lotus Linotype" w:cs="Lotus Linotype"/>
          <w:rtl/>
        </w:rPr>
        <w:t>«أفتى علماء مالكية بجواز تعويض الحد بعقوبة مالية للض</w:t>
      </w:r>
      <w:r w:rsidRPr="00B60092">
        <w:rPr>
          <w:rFonts w:ascii="Lotus Linotype" w:hAnsi="Lotus Linotype" w:cs="Lotus Linotype" w:hint="cs"/>
          <w:rtl/>
        </w:rPr>
        <w:t>ـ</w:t>
      </w:r>
      <w:r w:rsidRPr="00B60092">
        <w:rPr>
          <w:rFonts w:ascii="Lotus Linotype" w:hAnsi="Lotus Linotype" w:cs="Lotus Linotype"/>
          <w:rtl/>
        </w:rPr>
        <w:t xml:space="preserve">رورة» ونقل عن </w:t>
      </w:r>
      <w:proofErr w:type="spellStart"/>
      <w:r w:rsidRPr="00B60092">
        <w:rPr>
          <w:rFonts w:ascii="Lotus Linotype" w:hAnsi="Lotus Linotype" w:cs="Lotus Linotype"/>
          <w:rtl/>
        </w:rPr>
        <w:t>البرزلي</w:t>
      </w:r>
      <w:proofErr w:type="spellEnd"/>
      <w:r w:rsidRPr="00B60092">
        <w:rPr>
          <w:rFonts w:ascii="Lotus Linotype" w:hAnsi="Lotus Linotype" w:cs="Lotus Linotype"/>
          <w:rtl/>
        </w:rPr>
        <w:t xml:space="preserve"> </w:t>
      </w:r>
      <w:proofErr w:type="spellStart"/>
      <w:r w:rsidRPr="00B60092">
        <w:rPr>
          <w:rFonts w:ascii="Lotus Linotype" w:hAnsi="Lotus Linotype" w:cs="Lotus Linotype"/>
          <w:rtl/>
        </w:rPr>
        <w:t>وميارة</w:t>
      </w:r>
      <w:proofErr w:type="spellEnd"/>
      <w:r w:rsidRPr="00B60092">
        <w:rPr>
          <w:rFonts w:ascii="Lotus Linotype" w:hAnsi="Lotus Linotype" w:cs="Lotus Linotype"/>
          <w:rtl/>
        </w:rPr>
        <w:t xml:space="preserve"> </w:t>
      </w:r>
      <w:proofErr w:type="spellStart"/>
      <w:r w:rsidRPr="00B60092">
        <w:rPr>
          <w:rFonts w:ascii="Lotus Linotype" w:hAnsi="Lotus Linotype" w:cs="Lotus Linotype"/>
          <w:rtl/>
        </w:rPr>
        <w:t>والتسولي</w:t>
      </w:r>
      <w:proofErr w:type="spellEnd"/>
      <w:r w:rsidRPr="00B60092">
        <w:rPr>
          <w:rFonts w:ascii="Lotus Linotype" w:hAnsi="Lotus Linotype" w:cs="Lotus Linotype"/>
          <w:rtl/>
        </w:rPr>
        <w:t xml:space="preserve"> الذي قال: «وأما مع عدم الإمام أو عدم التمكن من إقامة الحدود، وإجرائها على أصلها، فالعقوبة بالمال أولى من الإهمال وعدم الزجر، وترك القوي يأكل الضعيف</w:t>
      </w:r>
      <w:r w:rsidR="000E3A9A" w:rsidRPr="000E3A9A">
        <w:rPr>
          <w:rFonts w:ascii="Lotus Linotype" w:hAnsi="Lotus Linotype" w:cs="Lotus Linotype"/>
          <w:rtl/>
        </w:rPr>
        <w:t>.</w:t>
      </w:r>
      <w:r w:rsidRPr="00B60092">
        <w:rPr>
          <w:rFonts w:ascii="Lotus Linotype" w:hAnsi="Lotus Linotype" w:cs="Lotus Linotype"/>
          <w:rtl/>
        </w:rPr>
        <w:t xml:space="preserve"> فعظم المفسدة في ذلك يغني فيه العيان عن البيان، وذلك مفض لخراب العمران، وهدم البنيان</w:t>
      </w:r>
      <w:r w:rsidR="000E3A9A" w:rsidRPr="000E3A9A">
        <w:rPr>
          <w:rFonts w:ascii="Lotus Linotype" w:hAnsi="Lotus Linotype" w:cs="Lotus Linotype"/>
          <w:rtl/>
        </w:rPr>
        <w:t>.</w:t>
      </w:r>
      <w:r w:rsidRPr="00B60092">
        <w:rPr>
          <w:rFonts w:ascii="Lotus Linotype" w:hAnsi="Lotus Linotype" w:cs="Lotus Linotype"/>
          <w:rtl/>
        </w:rPr>
        <w:t xml:space="preserve"> بل إذا تعذرت إقامة الحدود، ولم تبلغها الاستطاعة، وكانت الاستطاعة تبلغ إلى إيقاع تعزير يزدجر به، تنزلت أسباب الحدود، منزلة أسباب </w:t>
      </w:r>
      <w:proofErr w:type="spellStart"/>
      <w:r w:rsidRPr="00B60092">
        <w:rPr>
          <w:rFonts w:ascii="Lotus Linotype" w:hAnsi="Lotus Linotype" w:cs="Lotus Linotype"/>
          <w:rtl/>
        </w:rPr>
        <w:t>التعزيرات</w:t>
      </w:r>
      <w:proofErr w:type="spellEnd"/>
      <w:r w:rsidRPr="00B60092">
        <w:rPr>
          <w:rFonts w:ascii="Lotus Linotype" w:hAnsi="Lotus Linotype" w:cs="Lotus Linotype"/>
          <w:rtl/>
        </w:rPr>
        <w:t>، فيجري فيها ما هو معلوم في التعزير</w:t>
      </w:r>
      <w:r w:rsidR="000E3A9A" w:rsidRPr="000E3A9A">
        <w:rPr>
          <w:rFonts w:ascii="Lotus Linotype" w:hAnsi="Lotus Linotype" w:cs="Lotus Linotype"/>
          <w:rtl/>
        </w:rPr>
        <w:t>.</w:t>
      </w:r>
      <w:r w:rsidRPr="00B60092">
        <w:rPr>
          <w:rFonts w:ascii="Lotus Linotype" w:hAnsi="Lotus Linotype" w:cs="Lotus Linotype"/>
          <w:rtl/>
        </w:rPr>
        <w:t xml:space="preserve"> وليس المراد أن الحد يسقط بذلك، ولكن غاية ذلك ما تصله الاستطاعة في الوقت دفعًا للمفسدة ما أمكن، فإن أمكن بعد ذلك إقامة الحد أقيم إن اقتضت الشريعة إقامته، والظالم أحق أن يحمل عليه»، وبعد هذه </w:t>
      </w:r>
      <w:proofErr w:type="spellStart"/>
      <w:r w:rsidRPr="00B60092">
        <w:rPr>
          <w:rFonts w:ascii="Lotus Linotype" w:hAnsi="Lotus Linotype" w:cs="Lotus Linotype"/>
          <w:rtl/>
        </w:rPr>
        <w:t>النقولات</w:t>
      </w:r>
      <w:proofErr w:type="spellEnd"/>
      <w:r w:rsidRPr="00B60092">
        <w:rPr>
          <w:rFonts w:ascii="Lotus Linotype" w:hAnsi="Lotus Linotype" w:cs="Lotus Linotype"/>
          <w:rtl/>
        </w:rPr>
        <w:t xml:space="preserve"> قال الشيخ </w:t>
      </w:r>
      <w:proofErr w:type="spellStart"/>
      <w:r w:rsidRPr="00B60092">
        <w:rPr>
          <w:rFonts w:ascii="Lotus Linotype" w:hAnsi="Lotus Linotype" w:cs="Lotus Linotype"/>
          <w:rtl/>
        </w:rPr>
        <w:t>البليدي</w:t>
      </w:r>
      <w:proofErr w:type="spellEnd"/>
      <w:r w:rsidRPr="00B60092">
        <w:rPr>
          <w:rFonts w:ascii="Lotus Linotype" w:hAnsi="Lotus Linotype" w:cs="Lotus Linotype"/>
          <w:rtl/>
        </w:rPr>
        <w:t xml:space="preserve">: «والمقصود بيانه من كلام الأئمة وجوب مراعاة حال الضعف والقوة وغيرها عند الكلام في مثل هذه النوازل؛ فإنزال النصوص المتعلقة بحال القوة على حال الضعف خطأ على الشريعة، </w:t>
      </w:r>
      <w:proofErr w:type="spellStart"/>
      <w:r w:rsidRPr="00B60092">
        <w:rPr>
          <w:rFonts w:ascii="Lotus Linotype" w:hAnsi="Lotus Linotype" w:cs="Lotus Linotype"/>
          <w:rtl/>
        </w:rPr>
        <w:t>تأباه</w:t>
      </w:r>
      <w:proofErr w:type="spellEnd"/>
      <w:r w:rsidRPr="00B60092">
        <w:rPr>
          <w:rFonts w:ascii="Lotus Linotype" w:hAnsi="Lotus Linotype" w:cs="Lotus Linotype"/>
          <w:rtl/>
        </w:rPr>
        <w:t xml:space="preserve"> مقاصدها وأصولها الكلية» [حاشية على كتاب الشريعة وفقه التطبيق: ص 241 - 345]</w:t>
      </w:r>
      <w:r w:rsidR="000E3A9A" w:rsidRPr="000E3A9A">
        <w:rPr>
          <w:rFonts w:ascii="Lotus Linotype" w:hAnsi="Lotus Linotype" w:cs="Lotus Linotype"/>
          <w:rtl/>
        </w:rPr>
        <w:t>.</w:t>
      </w:r>
    </w:p>
  </w:footnote>
  <w:footnote w:id="649">
    <w:p w14:paraId="0433E2CF" w14:textId="3B33E66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ولعل</w:t>
      </w:r>
      <w:r w:rsidRPr="00B60092">
        <w:rPr>
          <w:rFonts w:ascii="Lotus Linotype" w:hAnsi="Lotus Linotype" w:cs="Lotus Linotype"/>
          <w:b/>
          <w:bCs/>
          <w:rtl/>
        </w:rPr>
        <w:t xml:space="preserve"> </w:t>
      </w:r>
      <w:r w:rsidRPr="00B60092">
        <w:rPr>
          <w:rFonts w:ascii="Lotus Linotype" w:hAnsi="Lotus Linotype" w:cs="Lotus Linotype"/>
          <w:rtl/>
        </w:rPr>
        <w:t>أشهرهم في ذلك فقهاء المالكية في المغرب، وذلك بما أسسوه من قواعد التخريج والاستنباط</w:t>
      </w:r>
      <w:r w:rsidR="000E3A9A" w:rsidRPr="000E3A9A">
        <w:rPr>
          <w:rFonts w:ascii="Lotus Linotype" w:hAnsi="Lotus Linotype" w:cs="Lotus Linotype"/>
          <w:rtl/>
        </w:rPr>
        <w:t>.</w:t>
      </w:r>
    </w:p>
  </w:footnote>
  <w:footnote w:id="650">
    <w:p w14:paraId="5590C1BD" w14:textId="0F3BDE6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في عزوِ هذه </w:t>
      </w:r>
      <w:proofErr w:type="spellStart"/>
      <w:r w:rsidRPr="00B60092">
        <w:rPr>
          <w:rFonts w:ascii="Lotus Linotype" w:hAnsi="Lotus Linotype" w:cs="Lotus Linotype"/>
          <w:rtl/>
        </w:rPr>
        <w:t>النقولات</w:t>
      </w:r>
      <w:proofErr w:type="spellEnd"/>
      <w:r w:rsidRPr="00B60092">
        <w:rPr>
          <w:rFonts w:ascii="Lotus Linotype" w:hAnsi="Lotus Linotype" w:cs="Lotus Linotype"/>
          <w:rtl/>
        </w:rPr>
        <w:t xml:space="preserve"> مقدمة تحقيق د</w:t>
      </w:r>
      <w:r w:rsidR="000E3A9A" w:rsidRPr="000E3A9A">
        <w:rPr>
          <w:rFonts w:ascii="Lotus Linotype" w:hAnsi="Lotus Linotype" w:cs="Lotus Linotype"/>
          <w:rtl/>
        </w:rPr>
        <w:t>.</w:t>
      </w:r>
      <w:r w:rsidRPr="00B60092">
        <w:rPr>
          <w:rFonts w:ascii="Lotus Linotype" w:hAnsi="Lotus Linotype" w:cs="Lotus Linotype"/>
          <w:rtl/>
        </w:rPr>
        <w:t xml:space="preserve"> عبد الخالق أحمدون لكتاب: «مطالع التمام ونصائح الأنام ومنجاة الخواص والعوام في رد إباحة إغرام ذوي الجنايات والإجرام زيادة على ما شرع الله من الحدود والأحكام - ص 13 - 15»؛ فقد نقل عنه الشيخ أبو الوليد هذه الفقرة بتصرف</w:t>
      </w:r>
      <w:r w:rsidR="000E3A9A" w:rsidRPr="000E3A9A">
        <w:rPr>
          <w:rFonts w:ascii="Lotus Linotype" w:hAnsi="Lotus Linotype" w:cs="Lotus Linotype"/>
          <w:rtl/>
        </w:rPr>
        <w:t>.</w:t>
      </w:r>
    </w:p>
  </w:footnote>
  <w:footnote w:id="651">
    <w:p w14:paraId="2D6565C0" w14:textId="688C56B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مقدمة تحقيق: «مطالع التمام - ص 56 - 59»</w:t>
      </w:r>
      <w:r w:rsidR="000E3A9A" w:rsidRPr="000E3A9A">
        <w:rPr>
          <w:rFonts w:ascii="Lotus Linotype" w:hAnsi="Lotus Linotype" w:cs="Lotus Linotype"/>
          <w:rtl/>
        </w:rPr>
        <w:t>.</w:t>
      </w:r>
    </w:p>
  </w:footnote>
  <w:footnote w:id="652">
    <w:p w14:paraId="25FD346B" w14:textId="3FDFDB5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الشرح الكبير للشيخ </w:t>
      </w:r>
      <w:proofErr w:type="spellStart"/>
      <w:r w:rsidRPr="00B60092">
        <w:rPr>
          <w:rFonts w:ascii="Lotus Linotype" w:hAnsi="Lotus Linotype" w:cs="Lotus Linotype"/>
          <w:rtl/>
        </w:rPr>
        <w:t>الدردير</w:t>
      </w:r>
      <w:proofErr w:type="spellEnd"/>
      <w:r w:rsidRPr="00B60092">
        <w:rPr>
          <w:rFonts w:ascii="Lotus Linotype" w:hAnsi="Lotus Linotype" w:cs="Lotus Linotype"/>
          <w:rtl/>
        </w:rPr>
        <w:t xml:space="preserve"> وحاشية الدسوقي (3/ 46)</w:t>
      </w:r>
      <w:r w:rsidR="000E3A9A" w:rsidRPr="000E3A9A">
        <w:rPr>
          <w:rFonts w:ascii="Lotus Linotype" w:hAnsi="Lotus Linotype" w:cs="Lotus Linotype"/>
          <w:rtl/>
        </w:rPr>
        <w:t>.</w:t>
      </w:r>
    </w:p>
  </w:footnote>
  <w:footnote w:id="653">
    <w:p w14:paraId="7DD0B326" w14:textId="4504A67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مقدمة تحقيق: «مطالع التمام» (ص 58) حيث قال: «اعتبرت فتواه [</w:t>
      </w:r>
      <w:proofErr w:type="spellStart"/>
      <w:r w:rsidRPr="00B60092">
        <w:rPr>
          <w:rFonts w:ascii="Lotus Linotype" w:hAnsi="Lotus Linotype" w:cs="Lotus Linotype"/>
          <w:rtl/>
        </w:rPr>
        <w:t>البرزلي</w:t>
      </w:r>
      <w:proofErr w:type="spellEnd"/>
      <w:r w:rsidRPr="00B60092">
        <w:rPr>
          <w:rFonts w:ascii="Lotus Linotype" w:hAnsi="Lotus Linotype" w:cs="Lotus Linotype"/>
          <w:rtl/>
        </w:rPr>
        <w:t>] في ذلك الوقت مخالفة لأصول الشريعة، ومشهور مذهب الإمام مالك، وخارجة عن إجماع الأمة</w:t>
      </w:r>
      <w:r w:rsidR="000E3A9A" w:rsidRPr="000E3A9A">
        <w:rPr>
          <w:rFonts w:ascii="Lotus Linotype" w:hAnsi="Lotus Linotype" w:cs="Lotus Linotype"/>
          <w:rtl/>
        </w:rPr>
        <w:t>.</w:t>
      </w:r>
      <w:r w:rsidRPr="00B60092">
        <w:rPr>
          <w:rFonts w:ascii="Lotus Linotype" w:hAnsi="Lotus Linotype" w:cs="Lotus Linotype"/>
          <w:rtl/>
        </w:rPr>
        <w:t xml:space="preserve"> وممن ناقض فتواه الشيخ محمد بن مرزوق، ويعقوب الزغبي»</w:t>
      </w:r>
      <w:r w:rsidR="000E3A9A" w:rsidRPr="000E3A9A">
        <w:rPr>
          <w:rFonts w:ascii="Lotus Linotype" w:hAnsi="Lotus Linotype" w:cs="Lotus Linotype"/>
          <w:rtl/>
        </w:rPr>
        <w:t>.</w:t>
      </w:r>
    </w:p>
  </w:footnote>
  <w:footnote w:id="654">
    <w:p w14:paraId="4A75C78B" w14:textId="77CEA1F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حاشية الصاوي على الشرح الصغير (3/ 71)</w:t>
      </w:r>
      <w:r w:rsidR="000E3A9A" w:rsidRPr="000E3A9A">
        <w:rPr>
          <w:rFonts w:ascii="Lotus Linotype" w:hAnsi="Lotus Linotype" w:cs="Lotus Linotype"/>
          <w:rtl/>
        </w:rPr>
        <w:t>.</w:t>
      </w:r>
    </w:p>
  </w:footnote>
  <w:footnote w:id="655">
    <w:p w14:paraId="2374FA63" w14:textId="30586A4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الشرح الكبير للشيخ </w:t>
      </w:r>
      <w:proofErr w:type="spellStart"/>
      <w:r w:rsidRPr="00B60092">
        <w:rPr>
          <w:rFonts w:ascii="Lotus Linotype" w:hAnsi="Lotus Linotype" w:cs="Lotus Linotype"/>
          <w:rtl/>
        </w:rPr>
        <w:t>الدردير</w:t>
      </w:r>
      <w:proofErr w:type="spellEnd"/>
      <w:r w:rsidRPr="00B60092">
        <w:rPr>
          <w:rFonts w:ascii="Lotus Linotype" w:hAnsi="Lotus Linotype" w:cs="Lotus Linotype"/>
          <w:rtl/>
        </w:rPr>
        <w:t xml:space="preserve"> وحاشية الدسوقي (3/ 46)</w:t>
      </w:r>
      <w:r w:rsidR="000E3A9A" w:rsidRPr="000E3A9A">
        <w:rPr>
          <w:rFonts w:ascii="Lotus Linotype" w:hAnsi="Lotus Linotype" w:cs="Lotus Linotype"/>
          <w:rtl/>
        </w:rPr>
        <w:t>.</w:t>
      </w:r>
    </w:p>
  </w:footnote>
  <w:footnote w:id="656">
    <w:p w14:paraId="59B6681A" w14:textId="5F313EB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في تقرير الخلاف في مسألة الإكراه على الزنا: الموسوعة الفقهية الكويتية (39/ 188، 189)</w:t>
      </w:r>
      <w:r w:rsidR="000E3A9A" w:rsidRPr="000E3A9A">
        <w:rPr>
          <w:rFonts w:ascii="Lotus Linotype" w:hAnsi="Lotus Linotype" w:cs="Lotus Linotype"/>
          <w:rtl/>
        </w:rPr>
        <w:t>.</w:t>
      </w:r>
    </w:p>
  </w:footnote>
  <w:footnote w:id="657">
    <w:p w14:paraId="45C499DE" w14:textId="661CBCA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سل الحسام لإبطال دعوى لا جهاد إلا بإمام (ص 6)</w:t>
      </w:r>
      <w:r w:rsidR="000E3A9A" w:rsidRPr="000E3A9A">
        <w:rPr>
          <w:rFonts w:ascii="Lotus Linotype" w:hAnsi="Lotus Linotype" w:cs="Lotus Linotype"/>
          <w:rtl/>
        </w:rPr>
        <w:t>.</w:t>
      </w:r>
    </w:p>
  </w:footnote>
  <w:footnote w:id="658">
    <w:p w14:paraId="224FAD1F" w14:textId="1696548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هكذا ضبطه المصنف، ولكن على غلاف المخطوط والمطبوع ضُبط هكذا: «الوزَّاني» بدون الألف، وهو الشيخ أبو عبد الله سيدي محمد المهدي بن محمد بن محمد بن الخضر الوزاني الشريف العمري الحسيني، ومن مؤلفاته: النوازل الصغرى المسمى «المنح السامية في النوازل الفقهية»، والنوازل الكبرى المسمى «النوازل الجديدة الكبرى فيما لأهل فاس وغيرهم من البدو والقرى» واشتهر باسم «المعيار الجديد» كذلك، ومؤلفاته كثيرة، توفي عام (1342) من الهجرة في فاس بالمغرب الإسلامي</w:t>
      </w:r>
      <w:r w:rsidR="000E3A9A" w:rsidRPr="000E3A9A">
        <w:rPr>
          <w:rFonts w:ascii="Lotus Linotype" w:hAnsi="Lotus Linotype" w:cs="Lotus Linotype"/>
          <w:rtl/>
        </w:rPr>
        <w:t>.</w:t>
      </w:r>
    </w:p>
  </w:footnote>
  <w:footnote w:id="659">
    <w:p w14:paraId="65B13F13" w14:textId="3C1E398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أبو القاسم أحمد </w:t>
      </w:r>
      <w:proofErr w:type="spellStart"/>
      <w:r w:rsidRPr="00B60092">
        <w:rPr>
          <w:rFonts w:ascii="Lotus Linotype" w:hAnsi="Lotus Linotype" w:cs="Lotus Linotype"/>
          <w:rtl/>
        </w:rPr>
        <w:t>البرزلي</w:t>
      </w:r>
      <w:proofErr w:type="spellEnd"/>
      <w:r w:rsidRPr="00B60092">
        <w:rPr>
          <w:rFonts w:ascii="Lotus Linotype" w:hAnsi="Lotus Linotype" w:cs="Lotus Linotype"/>
          <w:rtl/>
        </w:rPr>
        <w:t xml:space="preserve">: مفتي تونس </w:t>
      </w:r>
      <w:proofErr w:type="spellStart"/>
      <w:r w:rsidRPr="00B60092">
        <w:rPr>
          <w:rFonts w:ascii="Lotus Linotype" w:hAnsi="Lotus Linotype" w:cs="Lotus Linotype"/>
          <w:rtl/>
        </w:rPr>
        <w:t>وفقيهها</w:t>
      </w:r>
      <w:proofErr w:type="spellEnd"/>
      <w:r w:rsidRPr="00B60092">
        <w:rPr>
          <w:rFonts w:ascii="Lotus Linotype" w:hAnsi="Lotus Linotype" w:cs="Lotus Linotype"/>
          <w:rtl/>
        </w:rPr>
        <w:t>، صاحب النوازل المشهورة في الفقه، كان إماما علامة حافظا للمذهب، سمي بالحافظ وشيخ الشيوخ، وقد جرت بينه وبين القاضي الشماع مناقشة حول العقوبة بالمال وألف كل منهما تأليفا</w:t>
      </w:r>
      <w:r w:rsidR="000E3A9A" w:rsidRPr="000E3A9A">
        <w:rPr>
          <w:rFonts w:ascii="Lotus Linotype" w:hAnsi="Lotus Linotype" w:cs="Lotus Linotype"/>
          <w:rtl/>
        </w:rPr>
        <w:t>.</w:t>
      </w:r>
    </w:p>
    <w:p w14:paraId="5BCD9A50" w14:textId="1A67495D"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وقد اعتبرت فتوى </w:t>
      </w:r>
      <w:proofErr w:type="spellStart"/>
      <w:r w:rsidRPr="000E3A9A">
        <w:rPr>
          <w:rFonts w:ascii="Lotus Linotype" w:hAnsi="Lotus Linotype" w:cs="Lotus Linotype"/>
          <w:sz w:val="24"/>
          <w:szCs w:val="24"/>
          <w:rtl/>
        </w:rPr>
        <w:t>البرزلي</w:t>
      </w:r>
      <w:proofErr w:type="spellEnd"/>
      <w:r w:rsidRPr="000E3A9A">
        <w:rPr>
          <w:rFonts w:ascii="Lotus Linotype" w:hAnsi="Lotus Linotype" w:cs="Lotus Linotype"/>
          <w:sz w:val="24"/>
          <w:szCs w:val="24"/>
          <w:rtl/>
        </w:rPr>
        <w:t xml:space="preserve"> وقتها مخالفة لأصول الشريعة ومذهب مالك، وممن خالفها المنقول عنه هنا: أبو حامد الفاسي، وأبو سالم </w:t>
      </w:r>
      <w:proofErr w:type="spellStart"/>
      <w:r w:rsidRPr="000E3A9A">
        <w:rPr>
          <w:rFonts w:ascii="Lotus Linotype" w:hAnsi="Lotus Linotype" w:cs="Lotus Linotype"/>
          <w:sz w:val="24"/>
          <w:szCs w:val="24"/>
          <w:rtl/>
        </w:rPr>
        <w:t>الكلالي</w:t>
      </w:r>
      <w:proofErr w:type="spellEnd"/>
      <w:r w:rsidRPr="000E3A9A">
        <w:rPr>
          <w:rFonts w:ascii="Lotus Linotype" w:hAnsi="Lotus Linotype" w:cs="Lotus Linotype"/>
          <w:sz w:val="24"/>
          <w:szCs w:val="24"/>
          <w:rtl/>
        </w:rPr>
        <w:t>، وجرت نقاشات في المسألة بين مؤيد ومانع، وقد ذهب الأكثر في النهاية إلى إباحة هذه العقوبة للضرورة في المناطق البعيدة عن حكم السلطان خاصة</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انظر في تقرير هذا الخلاف: مقدمة محقق «مطلع التمام» (ص 58)، ولم أعثر على كثير من المراجع المدونة في الرسالة لبعدنا عن المخطوطات وقلة الكتب بين أيدينا في أرض الشام، فليُلتمس لنا العذر</w:t>
      </w:r>
      <w:r w:rsidR="000E3A9A" w:rsidRPr="000E3A9A">
        <w:rPr>
          <w:rFonts w:ascii="Lotus Linotype" w:hAnsi="Lotus Linotype" w:cs="Lotus Linotype"/>
          <w:sz w:val="24"/>
          <w:szCs w:val="24"/>
          <w:rtl/>
        </w:rPr>
        <w:t>.</w:t>
      </w:r>
    </w:p>
  </w:footnote>
  <w:footnote w:id="660">
    <w:p w14:paraId="79A5C3CE" w14:textId="5CD08E8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في كتابه «مطالع التمام ونصائح الأنام ومنجاة الخواص والعوام في رد القول بإباحة إغرام ذوي الجنايات والإجرام زيادة على ما شرع الله من الحدود والأحكام» والذي ألفه سنة 828 ه</w:t>
      </w:r>
      <w:r w:rsidR="000E3A9A" w:rsidRPr="000E3A9A">
        <w:rPr>
          <w:rFonts w:ascii="Lotus Linotype" w:hAnsi="Lotus Linotype" w:cs="Lotus Linotype"/>
          <w:rtl/>
        </w:rPr>
        <w:t>.</w:t>
      </w:r>
    </w:p>
  </w:footnote>
  <w:footnote w:id="661">
    <w:p w14:paraId="6755A062" w14:textId="41A55E9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(49)</w:t>
      </w:r>
      <w:r w:rsidR="000E3A9A" w:rsidRPr="000E3A9A">
        <w:rPr>
          <w:rFonts w:ascii="Lotus Linotype" w:hAnsi="Lotus Linotype" w:cs="Lotus Linotype"/>
          <w:rtl/>
        </w:rPr>
        <w:t>.</w:t>
      </w:r>
    </w:p>
  </w:footnote>
  <w:footnote w:id="662">
    <w:p w14:paraId="5AF6B4D4" w14:textId="5E29D18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مطالع التمام (مقدمة التحقيق، ص 58 - 59)</w:t>
      </w:r>
      <w:r w:rsidR="000E3A9A" w:rsidRPr="000E3A9A">
        <w:rPr>
          <w:rFonts w:ascii="Lotus Linotype" w:hAnsi="Lotus Linotype" w:cs="Lotus Linotype"/>
          <w:rtl/>
        </w:rPr>
        <w:t>.</w:t>
      </w:r>
    </w:p>
  </w:footnote>
  <w:footnote w:id="663">
    <w:p w14:paraId="45841211" w14:textId="482EC76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أحكام القرآن لابن العربي (3/ 335)، ونقله عنه القرطبي في تفسيره (12/ 164)، وقد تابع ابن العربي فقال: «هَكَذَا يَجِبُ أَنْ تَتَرَكَّبَ الْعُقُوبَاتُ عَلَى تَغْلِيظِ الْجِنَايَاتِ، وَهَتْكِ الْحُرُمَاتِ</w:t>
      </w:r>
      <w:r w:rsidR="000E3A9A" w:rsidRPr="000E3A9A">
        <w:rPr>
          <w:rFonts w:ascii="Lotus Linotype" w:hAnsi="Lotus Linotype" w:cs="Lotus Linotype"/>
          <w:rtl/>
        </w:rPr>
        <w:t>.</w:t>
      </w:r>
      <w:r w:rsidRPr="00B60092">
        <w:rPr>
          <w:rFonts w:ascii="Lotus Linotype" w:hAnsi="Lotus Linotype" w:cs="Lotus Linotype"/>
          <w:rtl/>
        </w:rPr>
        <w:t xml:space="preserve"> وَقَدْ لَعِبَ رَجُلٌ بِصَبِيٍّ، فَضَرَبَهُ الْوَالِي ثَلَاثَ</w:t>
      </w:r>
      <w:r w:rsidR="00B60092" w:rsidRPr="00B60092">
        <w:rPr>
          <w:rFonts w:ascii="Lotus Linotype" w:hAnsi="Lotus Linotype" w:cs="Lotus Linotype" w:hint="cs"/>
          <w:rtl/>
        </w:rPr>
        <w:t xml:space="preserve"> </w:t>
      </w:r>
      <w:r w:rsidRPr="00B60092">
        <w:rPr>
          <w:rFonts w:ascii="Lotus Linotype" w:hAnsi="Lotus Linotype" w:cs="Lotus Linotype"/>
          <w:rtl/>
        </w:rPr>
        <w:t xml:space="preserve">مِئَةِ سَوْطٍ، فَلَمْ يُغَيِّرْ ذَلِكَ مَالِكًا حِينَ بَلَغَهُ، فَكَيْفَ لَوْ رَأَى زَمَانَنَا هَذَا بِهَتْكِ الْحُرُمَاتِ وَالِاسْتِهْتَارِ بِالْمَعَاصِي، وَالتَّظَاهُرِ </w:t>
      </w:r>
      <w:proofErr w:type="spellStart"/>
      <w:r w:rsidRPr="00B60092">
        <w:rPr>
          <w:rFonts w:ascii="Lotus Linotype" w:hAnsi="Lotus Linotype" w:cs="Lotus Linotype"/>
          <w:rtl/>
        </w:rPr>
        <w:t>بِالْمَنَاكِرِ</w:t>
      </w:r>
      <w:proofErr w:type="spellEnd"/>
      <w:r w:rsidRPr="00B60092">
        <w:rPr>
          <w:rFonts w:ascii="Lotus Linotype" w:hAnsi="Lotus Linotype" w:cs="Lotus Linotype"/>
          <w:rtl/>
        </w:rPr>
        <w:t>، وَبَيْعِ الْحُدُودِ، وَاسْتِيفَاءِ الْعَبِيدِ لَهَا فِي مَنْصِبِ الْقُضَاةِ؟؛ لَمَاتَ كَمِدًا، وَلَمْ يُجَالِسْ أَحَدًا؛ وَحَسْبُنَا اللَّهُ وَنِعْمَ الْوَكِيلُ» فالله المستعان!</w:t>
      </w:r>
      <w:r w:rsidR="000E3A9A" w:rsidRPr="000E3A9A">
        <w:rPr>
          <w:rFonts w:ascii="Lotus Linotype" w:hAnsi="Lotus Linotype" w:cs="Lotus Linotype"/>
          <w:rtl/>
        </w:rPr>
        <w:t>.</w:t>
      </w:r>
    </w:p>
  </w:footnote>
  <w:footnote w:id="664">
    <w:p w14:paraId="76B5E2F9" w14:textId="4531997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سنن الترمذي (1450) من حديث بُسر بن أرطاة، وصححه الألباني، وفي نفس الموضع نقل كلام الأوزاعي</w:t>
      </w:r>
      <w:r w:rsidR="000E3A9A" w:rsidRPr="000E3A9A">
        <w:rPr>
          <w:rFonts w:ascii="Lotus Linotype" w:hAnsi="Lotus Linotype" w:cs="Lotus Linotype"/>
          <w:rtl/>
        </w:rPr>
        <w:t>.</w:t>
      </w:r>
    </w:p>
  </w:footnote>
  <w:footnote w:id="665">
    <w:p w14:paraId="3AD171A1" w14:textId="7589142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(4907)، صحيح مسلم (2584)</w:t>
      </w:r>
      <w:r w:rsidR="000E3A9A" w:rsidRPr="000E3A9A">
        <w:rPr>
          <w:rFonts w:ascii="Lotus Linotype" w:hAnsi="Lotus Linotype" w:cs="Lotus Linotype"/>
          <w:rtl/>
        </w:rPr>
        <w:t>.</w:t>
      </w:r>
    </w:p>
  </w:footnote>
  <w:footnote w:id="666">
    <w:p w14:paraId="1000FB0B" w14:textId="521017D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w:t>
      </w:r>
      <w:proofErr w:type="spellStart"/>
      <w:r w:rsidRPr="00B60092">
        <w:rPr>
          <w:rFonts w:ascii="Lotus Linotype" w:hAnsi="Lotus Linotype" w:cs="Lotus Linotype"/>
          <w:rtl/>
        </w:rPr>
        <w:t>المفهم</w:t>
      </w:r>
      <w:proofErr w:type="spellEnd"/>
      <w:r w:rsidRPr="00B60092">
        <w:rPr>
          <w:rFonts w:ascii="Lotus Linotype" w:hAnsi="Lotus Linotype" w:cs="Lotus Linotype"/>
          <w:rtl/>
        </w:rPr>
        <w:t xml:space="preserve"> لما أشكل من تلخيص مسلم للقرطبي (6/ 562 - 563) كتاب البر والصلة، باب النهي عن دعوى الجاهلية</w:t>
      </w:r>
      <w:r w:rsidR="000E3A9A" w:rsidRPr="000E3A9A">
        <w:rPr>
          <w:rFonts w:ascii="Lotus Linotype" w:hAnsi="Lotus Linotype" w:cs="Lotus Linotype"/>
          <w:rtl/>
        </w:rPr>
        <w:t>.</w:t>
      </w:r>
    </w:p>
  </w:footnote>
  <w:footnote w:id="667">
    <w:p w14:paraId="10AB8866" w14:textId="3961F7D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الفروق للقرافي (4/ 257)، وانظر: شرح زروق على متن الرسالة (2/ 1032)</w:t>
      </w:r>
      <w:r w:rsidR="000E3A9A" w:rsidRPr="000E3A9A">
        <w:rPr>
          <w:rFonts w:ascii="Lotus Linotype" w:hAnsi="Lotus Linotype" w:cs="Lotus Linotype"/>
          <w:rtl/>
        </w:rPr>
        <w:t>.</w:t>
      </w:r>
    </w:p>
  </w:footnote>
  <w:footnote w:id="668">
    <w:p w14:paraId="1F9C7BC3" w14:textId="6F8E63D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مواهب الجليل في شرح مختصر خليل (2/ 513)</w:t>
      </w:r>
      <w:r w:rsidR="000E3A9A" w:rsidRPr="000E3A9A">
        <w:rPr>
          <w:rFonts w:ascii="Lotus Linotype" w:hAnsi="Lotus Linotype" w:cs="Lotus Linotype"/>
          <w:rtl/>
        </w:rPr>
        <w:t>.</w:t>
      </w:r>
    </w:p>
  </w:footnote>
  <w:footnote w:id="669">
    <w:p w14:paraId="51449EFD" w14:textId="685F155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الفروق للقرافي (4/ 257) نقله الشيخ بمعناه، وانظر في «الفروق» لتمام الفائدة: الفرق السبعون والمائتان؛ بين قاعدة ما يجب النهي عنه من المفاسد، وما يحرم وما يندب (4/ 255)</w:t>
      </w:r>
      <w:r w:rsidR="000E3A9A" w:rsidRPr="000E3A9A">
        <w:rPr>
          <w:rFonts w:ascii="Lotus Linotype" w:hAnsi="Lotus Linotype" w:cs="Lotus Linotype"/>
          <w:rtl/>
        </w:rPr>
        <w:t>.</w:t>
      </w:r>
    </w:p>
  </w:footnote>
  <w:footnote w:id="670">
    <w:p w14:paraId="50941DC3" w14:textId="0782DFD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قواعد المقري (قاعدة 1144) وقال مكملا للقاعدة: «إمَّا وجوبا فباتفاق، وإمّا جوازًا فقال النعمان: يجوز إن تعرض بنفسه في تغيير المنكر إعلاء لكلمة الحق المبذول فيها النفوس بالجهاد، وهو نظر إلى ترجيح المصلحة، فالقاعدة اتفاق»</w:t>
      </w:r>
      <w:r w:rsidR="000E3A9A" w:rsidRPr="000E3A9A">
        <w:rPr>
          <w:rFonts w:ascii="Lotus Linotype" w:hAnsi="Lotus Linotype" w:cs="Lotus Linotype"/>
          <w:rtl/>
        </w:rPr>
        <w:t>.</w:t>
      </w:r>
    </w:p>
  </w:footnote>
  <w:footnote w:id="671">
    <w:p w14:paraId="5D46911D" w14:textId="7777777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قسم شيخ الإسلام ابن تيمية التعزير المالي بوجه عام إلى ثلاثة أقسام حيث قال في «مجموع الفتاوى» (28 / 113 - 118): «العقوبات البدنية تارة تكون جزاء على ما مضى كقطع السارق؛ وتارة تكون دفعا عن المستقبل كقتل القاتل: فكذلك المالية؛ فإن منها ما هو من باب إزالة المنكر؛ وهي تنقسم كالبدنية إلى إتلاف؛ وإلى تغيير؛ وإلى تمليك الغير:</w:t>
      </w:r>
    </w:p>
    <w:p w14:paraId="7739E61D" w14:textId="06752BAA" w:rsidR="00591EE6" w:rsidRPr="000E3A9A" w:rsidRDefault="00591EE6" w:rsidP="000E3A9A">
      <w:pPr>
        <w:pStyle w:val="a6"/>
        <w:ind w:left="340"/>
        <w:jc w:val="lowKashida"/>
        <w:rPr>
          <w:rFonts w:ascii="Lotus Linotype" w:hAnsi="Lotus Linotype" w:cs="Lotus Linotype"/>
          <w:sz w:val="26"/>
          <w:szCs w:val="26"/>
          <w:rtl/>
        </w:rPr>
      </w:pPr>
      <w:r w:rsidRPr="000E3A9A">
        <w:rPr>
          <w:rFonts w:ascii="Lotus Linotype" w:hAnsi="Lotus Linotype" w:cs="Lotus Linotype"/>
          <w:sz w:val="26"/>
          <w:szCs w:val="26"/>
          <w:rtl/>
        </w:rPr>
        <w:t>فالأول المنكرات من الأعيان والصفات يجوز إتلاف محلها تبعا لها؛ مثل الأصنام المعبودة من دون الله؛ لما كانت صورها منكرة جاز إتلاف مادتها؛ فإذا كانت حجرا أو خشبا ونحو ذلك جاز تكسيرها وتحريقها</w:t>
      </w:r>
      <w:r w:rsidR="000E3A9A" w:rsidRPr="000E3A9A">
        <w:rPr>
          <w:rFonts w:ascii="Lotus Linotype" w:hAnsi="Lotus Linotype" w:cs="Lotus Linotype"/>
          <w:sz w:val="26"/>
          <w:szCs w:val="26"/>
          <w:rtl/>
        </w:rPr>
        <w:t>.</w:t>
      </w:r>
      <w:r w:rsidRPr="000E3A9A">
        <w:rPr>
          <w:rFonts w:ascii="Lotus Linotype" w:hAnsi="Lotus Linotype" w:cs="Lotus Linotype"/>
          <w:sz w:val="26"/>
          <w:szCs w:val="26"/>
          <w:rtl/>
        </w:rPr>
        <w:t xml:space="preserve"> وكذلك آلات الملاهي مثل الطنبور يجوز إتلافها عند أكثر الفقهاء وهو مذهب مالك؛ وأشهر الروايتين عن أحمد</w:t>
      </w:r>
      <w:r w:rsidR="000E3A9A" w:rsidRPr="000E3A9A">
        <w:rPr>
          <w:rFonts w:ascii="Lotus Linotype" w:hAnsi="Lotus Linotype" w:cs="Lotus Linotype"/>
          <w:sz w:val="26"/>
          <w:szCs w:val="26"/>
          <w:rtl/>
        </w:rPr>
        <w:t>..</w:t>
      </w:r>
    </w:p>
    <w:p w14:paraId="033DEBE9" w14:textId="0C0447C2" w:rsidR="00591EE6" w:rsidRPr="000E3A9A" w:rsidRDefault="00591EE6" w:rsidP="000E3A9A">
      <w:pPr>
        <w:pStyle w:val="a6"/>
        <w:ind w:left="340"/>
        <w:jc w:val="lowKashida"/>
        <w:rPr>
          <w:rFonts w:ascii="Lotus Linotype" w:hAnsi="Lotus Linotype" w:cs="Lotus Linotype"/>
          <w:sz w:val="26"/>
          <w:szCs w:val="26"/>
          <w:rtl/>
        </w:rPr>
      </w:pPr>
      <w:r w:rsidRPr="000E3A9A">
        <w:rPr>
          <w:rFonts w:ascii="Lotus Linotype" w:hAnsi="Lotus Linotype" w:cs="Lotus Linotype"/>
          <w:sz w:val="26"/>
          <w:szCs w:val="26"/>
          <w:rtl/>
        </w:rPr>
        <w:t xml:space="preserve">وأما التغيير فمثل ما روى أبو داود عن عبد الله بن عمر عن النبي </w:t>
      </w:r>
      <w:r w:rsidRPr="000E3A9A">
        <w:rPr>
          <w:rFonts w:ascii="Lotus Linotype" w:hAnsi="Lotus Linotype" w:cs="Lotus Linotype"/>
          <w:color w:val="000000"/>
          <w:sz w:val="26"/>
          <w:szCs w:val="26"/>
        </w:rPr>
        <w:sym w:font="AGA Arabesque" w:char="F065"/>
      </w:r>
      <w:r w:rsidRPr="000E3A9A">
        <w:rPr>
          <w:rFonts w:ascii="Lotus Linotype" w:hAnsi="Lotus Linotype" w:cs="Lotus Linotype"/>
          <w:sz w:val="26"/>
          <w:szCs w:val="26"/>
          <w:rtl/>
        </w:rPr>
        <w:t xml:space="preserve"> (أنه نهى عن كسر سكة المسلمين الجائزة بينهم إلا من بأس) فإذا كانت الدراهم أو الدنانير الجائزة فيها بأس كسرت ومثل تغيير الصورة المجسمة وغير المجسمة إذا لم تكن موطوءة</w:t>
      </w:r>
      <w:r w:rsidR="000E3A9A" w:rsidRPr="000E3A9A">
        <w:rPr>
          <w:rFonts w:ascii="Lotus Linotype" w:hAnsi="Lotus Linotype" w:cs="Lotus Linotype"/>
          <w:sz w:val="26"/>
          <w:szCs w:val="26"/>
          <w:rtl/>
        </w:rPr>
        <w:t>...</w:t>
      </w:r>
    </w:p>
    <w:p w14:paraId="79900968" w14:textId="793F12F1" w:rsidR="00591EE6" w:rsidRPr="000E3A9A" w:rsidRDefault="00591EE6" w:rsidP="000E3A9A">
      <w:pPr>
        <w:pStyle w:val="a6"/>
        <w:ind w:left="340"/>
        <w:jc w:val="lowKashida"/>
        <w:rPr>
          <w:rFonts w:ascii="Lotus Linotype" w:hAnsi="Lotus Linotype" w:cs="Lotus Linotype"/>
          <w:sz w:val="26"/>
          <w:szCs w:val="26"/>
          <w:rtl/>
        </w:rPr>
      </w:pPr>
      <w:r w:rsidRPr="000E3A9A">
        <w:rPr>
          <w:rFonts w:ascii="Lotus Linotype" w:hAnsi="Lotus Linotype" w:cs="Lotus Linotype"/>
          <w:sz w:val="26"/>
          <w:szCs w:val="26"/>
          <w:rtl/>
        </w:rPr>
        <w:t xml:space="preserve">وأما التغريم: فمثل ما روى أبو داود وغيره من أهل السنن عن النبي </w:t>
      </w:r>
      <w:r w:rsidRPr="000E3A9A">
        <w:rPr>
          <w:rFonts w:ascii="Lotus Linotype" w:hAnsi="Lotus Linotype" w:cs="Lotus Linotype"/>
          <w:color w:val="000000"/>
          <w:sz w:val="26"/>
          <w:szCs w:val="26"/>
        </w:rPr>
        <w:sym w:font="AGA Arabesque" w:char="F065"/>
      </w:r>
      <w:r w:rsidRPr="000E3A9A">
        <w:rPr>
          <w:rFonts w:ascii="Lotus Linotype" w:hAnsi="Lotus Linotype" w:cs="Lotus Linotype"/>
          <w:sz w:val="26"/>
          <w:szCs w:val="26"/>
          <w:rtl/>
        </w:rPr>
        <w:t xml:space="preserve"> (فيمن سرق من الثمر المعلق قبل أن يؤويه إلى الجرين: أن عليه جلدات نكال وغرمه مرتين</w:t>
      </w:r>
      <w:r w:rsidR="000E3A9A" w:rsidRPr="000E3A9A">
        <w:rPr>
          <w:rFonts w:ascii="Lotus Linotype" w:hAnsi="Lotus Linotype" w:cs="Lotus Linotype"/>
          <w:sz w:val="26"/>
          <w:szCs w:val="26"/>
          <w:rtl/>
        </w:rPr>
        <w:t>...</w:t>
      </w:r>
      <w:r w:rsidRPr="000E3A9A">
        <w:rPr>
          <w:rFonts w:ascii="Lotus Linotype" w:hAnsi="Lotus Linotype" w:cs="Lotus Linotype"/>
          <w:sz w:val="26"/>
          <w:szCs w:val="26"/>
          <w:rtl/>
        </w:rPr>
        <w:t>» انتهى</w:t>
      </w:r>
      <w:r w:rsidR="000E3A9A" w:rsidRPr="000E3A9A">
        <w:rPr>
          <w:rFonts w:ascii="Lotus Linotype" w:hAnsi="Lotus Linotype" w:cs="Lotus Linotype"/>
          <w:sz w:val="26"/>
          <w:szCs w:val="26"/>
          <w:rtl/>
        </w:rPr>
        <w:t>.</w:t>
      </w:r>
    </w:p>
    <w:p w14:paraId="25C5CABA" w14:textId="2F36D856" w:rsidR="00591EE6" w:rsidRPr="000E3A9A" w:rsidRDefault="00591EE6" w:rsidP="000E3A9A">
      <w:pPr>
        <w:pStyle w:val="a6"/>
        <w:ind w:left="340"/>
        <w:jc w:val="lowKashida"/>
        <w:rPr>
          <w:rFonts w:ascii="Lotus Linotype" w:hAnsi="Lotus Linotype" w:cs="Lotus Linotype"/>
          <w:sz w:val="26"/>
          <w:szCs w:val="26"/>
          <w:rtl/>
        </w:rPr>
      </w:pPr>
      <w:r w:rsidRPr="000E3A9A">
        <w:rPr>
          <w:rFonts w:ascii="Lotus Linotype" w:hAnsi="Lotus Linotype" w:cs="Lotus Linotype"/>
          <w:sz w:val="26"/>
          <w:szCs w:val="26"/>
          <w:rtl/>
        </w:rPr>
        <w:t>ولا يخفى على المتأمل أن كلا النوعين الأولين من باب التعزير في المال، واما النوع الثالث فهو من باب التعزير بالمال، وجميع هذه الأنواع جائز عند ابن تيمية فإنه لا يقصد التفرقة بين التعزير في المال والتعزير بالمال، حتى أن تلميذه ابن القيم قد دمج هذه الأنواع، ولم يميز بين أنواعها وقسمها قسمة أخرى فقسمها إلى نوع منضبط، ونوع غير منضبط، كما جاء في «إعلام الموقعين» (2 / 75): «وأما تغريم المال - وهو العقوبة المالية - فشرعها في مواضع: منها تحريق متاع الغال من الغنيمة، ومنها حرمان سهمه، ومنها إضعاف الغرم على سارق الثمار المعلقة</w:t>
      </w:r>
      <w:r w:rsidR="000E3A9A" w:rsidRPr="000E3A9A">
        <w:rPr>
          <w:rFonts w:ascii="Lotus Linotype" w:hAnsi="Lotus Linotype" w:cs="Lotus Linotype"/>
          <w:sz w:val="26"/>
          <w:szCs w:val="26"/>
          <w:rtl/>
        </w:rPr>
        <w:t>...</w:t>
      </w:r>
    </w:p>
    <w:p w14:paraId="2FFF1A5D" w14:textId="79D1C866" w:rsidR="00591EE6" w:rsidRPr="000E3A9A" w:rsidRDefault="00591EE6" w:rsidP="000E3A9A">
      <w:pPr>
        <w:pStyle w:val="a6"/>
        <w:ind w:left="340"/>
        <w:jc w:val="lowKashida"/>
        <w:rPr>
          <w:rFonts w:ascii="Lotus Linotype" w:hAnsi="Lotus Linotype" w:cs="Lotus Linotype"/>
          <w:sz w:val="26"/>
          <w:szCs w:val="26"/>
          <w:rtl/>
        </w:rPr>
      </w:pPr>
      <w:r w:rsidRPr="000E3A9A">
        <w:rPr>
          <w:rFonts w:ascii="Lotus Linotype" w:hAnsi="Lotus Linotype" w:cs="Lotus Linotype"/>
          <w:sz w:val="26"/>
          <w:szCs w:val="26"/>
          <w:rtl/>
        </w:rPr>
        <w:t xml:space="preserve">وهذا الجنس من العقوبات نوعان: نوع مضبوط، ونوع غير مضبوط؛ فالمضبوط ما قابل المتلف إما لحق الله سبحانه كإتلاف الصيد في الإحرام أو لحق الآدمي كإتلاف ماله، وقد نبه الله سبحانه على أن تضمين الصيد متضمن للعقوبة بقوله: </w:t>
      </w:r>
      <w:r w:rsidRPr="000E3A9A">
        <w:rPr>
          <w:rFonts w:ascii="Lotus Linotype" w:hAnsi="Lotus Linotype" w:cs="Lotus Linotype"/>
          <w:sz w:val="28"/>
          <w:szCs w:val="28"/>
          <w:rtl/>
        </w:rPr>
        <w:t>﴿</w:t>
      </w:r>
      <w:r w:rsidRPr="000E3A9A">
        <w:rPr>
          <w:rFonts w:ascii="Lotus Linotype" w:hAnsi="Lotus Linotype" w:cs="KFGQPC Uthmanic Script HAFS"/>
          <w:b/>
          <w:bCs/>
          <w:color w:val="000000"/>
          <w:sz w:val="28"/>
          <w:szCs w:val="26"/>
          <w:rtl/>
        </w:rPr>
        <w:t>ل</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ي</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ذ</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وق</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 xml:space="preserve"> و</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ب</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ال</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 xml:space="preserve"> أ</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م</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ر</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ه</w:t>
      </w:r>
      <w:r w:rsidR="000E3A9A">
        <w:rPr>
          <w:rFonts w:ascii="Lotus Linotype" w:hAnsi="Lotus Linotype" w:cs="KFGQPC Uthmanic Script HAFS" w:hint="cs"/>
          <w:b/>
          <w:bCs/>
          <w:color w:val="000000"/>
          <w:sz w:val="28"/>
          <w:szCs w:val="26"/>
          <w:rtl/>
        </w:rPr>
        <w:t>ِ</w:t>
      </w:r>
      <w:r w:rsidR="000E3A9A" w:rsidRPr="000E3A9A">
        <w:rPr>
          <w:rFonts w:ascii="Lotus Linotype" w:hAnsi="Lotus Linotype" w:cs="Lotus Linotype" w:hint="cs"/>
          <w:sz w:val="28"/>
          <w:szCs w:val="28"/>
          <w:rtl/>
        </w:rPr>
        <w:t>﴾</w:t>
      </w:r>
      <w:r w:rsidRPr="000E3A9A">
        <w:rPr>
          <w:rFonts w:ascii="Lotus Linotype" w:hAnsi="Lotus Linotype" w:cs="Lotus Linotype"/>
          <w:sz w:val="28"/>
          <w:szCs w:val="28"/>
          <w:rtl/>
        </w:rPr>
        <w:t xml:space="preserve"> </w:t>
      </w:r>
      <w:r w:rsidRPr="000E3A9A">
        <w:rPr>
          <w:rFonts w:ascii="Lotus Linotype" w:hAnsi="Lotus Linotype" w:cs="Lotus Linotype"/>
          <w:color w:val="000000"/>
          <w:sz w:val="26"/>
          <w:szCs w:val="26"/>
          <w:rtl/>
        </w:rPr>
        <w:t>[المائدة: 95]</w:t>
      </w:r>
      <w:r w:rsidRPr="000E3A9A">
        <w:rPr>
          <w:rFonts w:ascii="Lotus Linotype" w:hAnsi="Lotus Linotype" w:cs="Lotus Linotype"/>
          <w:sz w:val="26"/>
          <w:szCs w:val="26"/>
          <w:rtl/>
        </w:rPr>
        <w:t xml:space="preserve"> ومنه مقابلة الجاني بنقيض قصده من الحرمان، كعقوبة القاتل لمورثه بحرمان ميراثه، وعقوبة المدبر إذا قتل سيده ببطلان تدبيره، وعقوبة </w:t>
      </w:r>
      <w:proofErr w:type="spellStart"/>
      <w:r w:rsidRPr="000E3A9A">
        <w:rPr>
          <w:rFonts w:ascii="Lotus Linotype" w:hAnsi="Lotus Linotype" w:cs="Lotus Linotype"/>
          <w:sz w:val="26"/>
          <w:szCs w:val="26"/>
          <w:rtl/>
        </w:rPr>
        <w:t>الموصى</w:t>
      </w:r>
      <w:proofErr w:type="spellEnd"/>
      <w:r w:rsidRPr="000E3A9A">
        <w:rPr>
          <w:rFonts w:ascii="Lotus Linotype" w:hAnsi="Lotus Linotype" w:cs="Lotus Linotype"/>
          <w:sz w:val="26"/>
          <w:szCs w:val="26"/>
          <w:rtl/>
        </w:rPr>
        <w:t xml:space="preserve"> له ببطلان وصيته، ومن هذا الباب عقوبة الزوجة الناشزة بسقوط نفقتها وكسوتها</w:t>
      </w:r>
      <w:r w:rsidR="000E3A9A" w:rsidRPr="000E3A9A">
        <w:rPr>
          <w:rFonts w:ascii="Lotus Linotype" w:hAnsi="Lotus Linotype" w:cs="Lotus Linotype"/>
          <w:sz w:val="26"/>
          <w:szCs w:val="26"/>
          <w:rtl/>
        </w:rPr>
        <w:t>.</w:t>
      </w:r>
    </w:p>
    <w:p w14:paraId="68A31EA0" w14:textId="6440F1ED" w:rsidR="00591EE6" w:rsidRPr="00B60092" w:rsidRDefault="00591EE6" w:rsidP="000E3A9A">
      <w:pPr>
        <w:pStyle w:val="a6"/>
        <w:ind w:left="340"/>
        <w:jc w:val="lowKashida"/>
        <w:rPr>
          <w:rFonts w:ascii="Lotus Linotype" w:hAnsi="Lotus Linotype" w:cs="Lotus Linotype"/>
          <w:rtl/>
        </w:rPr>
      </w:pPr>
      <w:r w:rsidRPr="000E3A9A">
        <w:rPr>
          <w:rFonts w:ascii="Lotus Linotype" w:hAnsi="Lotus Linotype" w:cs="Lotus Linotype"/>
          <w:sz w:val="26"/>
          <w:szCs w:val="26"/>
          <w:rtl/>
        </w:rPr>
        <w:t>وأما النوع الثاني غير المقدر فهذا الذي يدخله اجتهاد الأئمة بحسب المصالح، ولذلك لم تأت فيه الشريعة بأمر عام، وقدر لا يزاد فيه ولا ينقص كالحدود، ولهذا اختلف الفقهاء فيه: هل حكمه منسوخ أو ثابت؟ والصواب أنه يختلف باختلاف المصالح، ويرجع فيه إلى اجتهاد الأئمة في كل زمان ومكان بحسب المصلحة؛ إذ لا دليل على النسخ، وقد فعله الخلفاء الراشدون ومن بعدهم من الأئمة» انتهى النقل عن ابن القيم، وبهذا يظهر مذهب الإمامين رحمهما الله</w:t>
      </w:r>
      <w:r w:rsidR="000E3A9A" w:rsidRPr="000E3A9A">
        <w:rPr>
          <w:rFonts w:ascii="Lotus Linotype" w:hAnsi="Lotus Linotype" w:cs="Lotus Linotype"/>
          <w:sz w:val="26"/>
          <w:szCs w:val="26"/>
          <w:rtl/>
        </w:rPr>
        <w:t>.</w:t>
      </w:r>
    </w:p>
  </w:footnote>
  <w:footnote w:id="672">
    <w:p w14:paraId="54DACCD8" w14:textId="26C4BBC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قواعد المقري (القاعدة: 893)</w:t>
      </w:r>
      <w:r w:rsidR="000E3A9A" w:rsidRPr="000E3A9A">
        <w:rPr>
          <w:rFonts w:ascii="Lotus Linotype" w:hAnsi="Lotus Linotype" w:cs="Lotus Linotype"/>
          <w:rtl/>
        </w:rPr>
        <w:t>.</w:t>
      </w:r>
    </w:p>
  </w:footnote>
  <w:footnote w:id="673">
    <w:p w14:paraId="68F169CF" w14:textId="16EA867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هذان حديثان، ساقهما المصنف حديثًا واحدًا، أما أولهما (لا يبع حاضر لباد) فأخرجه: البخاري (2723) مسلم (1522)، وأما لفظ (لا تلقوا السلع</w:t>
      </w:r>
      <w:r w:rsidR="000E3A9A" w:rsidRPr="000E3A9A">
        <w:rPr>
          <w:rFonts w:ascii="Lotus Linotype" w:hAnsi="Lotus Linotype" w:cs="Lotus Linotype"/>
          <w:rtl/>
        </w:rPr>
        <w:t>..</w:t>
      </w:r>
      <w:r w:rsidRPr="00B60092">
        <w:rPr>
          <w:rFonts w:ascii="Lotus Linotype" w:hAnsi="Lotus Linotype" w:cs="Lotus Linotype"/>
          <w:rtl/>
        </w:rPr>
        <w:t>) فأخرجه: البخاري (2165)</w:t>
      </w:r>
      <w:r w:rsidR="000E3A9A" w:rsidRPr="000E3A9A">
        <w:rPr>
          <w:rFonts w:ascii="Lotus Linotype" w:hAnsi="Lotus Linotype" w:cs="Lotus Linotype"/>
          <w:rtl/>
        </w:rPr>
        <w:t>.</w:t>
      </w:r>
    </w:p>
  </w:footnote>
  <w:footnote w:id="674">
    <w:p w14:paraId="10752742" w14:textId="38D4963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في الأصل: كان بعض الشيوخ يخالف ذلك ويقول</w:t>
      </w:r>
      <w:r w:rsidR="000E3A9A" w:rsidRPr="000E3A9A">
        <w:rPr>
          <w:rFonts w:ascii="Lotus Linotype" w:hAnsi="Lotus Linotype" w:cs="Lotus Linotype"/>
          <w:rtl/>
        </w:rPr>
        <w:t>...</w:t>
      </w:r>
    </w:p>
  </w:footnote>
  <w:footnote w:id="675">
    <w:p w14:paraId="796FC885" w14:textId="2E9A1DE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أخرجه البيهقي في شعب الإيمان (5105)، والدارقطني في سننه (2886)، وصححه الألباني في: إرواء الغليل (1459)، وقد ورد الحديث عن جماعة من الصحابة منهم: أبو حميد الساعدي وعمرو بن </w:t>
      </w:r>
      <w:proofErr w:type="spellStart"/>
      <w:r w:rsidRPr="00B60092">
        <w:rPr>
          <w:rFonts w:ascii="Lotus Linotype" w:hAnsi="Lotus Linotype" w:cs="Lotus Linotype"/>
          <w:rtl/>
        </w:rPr>
        <w:t>يثربي</w:t>
      </w:r>
      <w:proofErr w:type="spellEnd"/>
      <w:r w:rsidRPr="00B60092">
        <w:rPr>
          <w:rFonts w:ascii="Lotus Linotype" w:hAnsi="Lotus Linotype" w:cs="Lotus Linotype"/>
          <w:rtl/>
        </w:rPr>
        <w:t xml:space="preserve"> وعبد الله بن عباس وغيرهم</w:t>
      </w:r>
      <w:r w:rsidR="000E3A9A" w:rsidRPr="000E3A9A">
        <w:rPr>
          <w:rFonts w:ascii="Lotus Linotype" w:hAnsi="Lotus Linotype" w:cs="Lotus Linotype"/>
          <w:rtl/>
        </w:rPr>
        <w:t>.</w:t>
      </w:r>
    </w:p>
  </w:footnote>
  <w:footnote w:id="676">
    <w:p w14:paraId="506C8356" w14:textId="5EB9A51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(2491)، صحيح مسلم (1501)</w:t>
      </w:r>
      <w:r w:rsidR="000E3A9A" w:rsidRPr="000E3A9A">
        <w:rPr>
          <w:rFonts w:ascii="Lotus Linotype" w:hAnsi="Lotus Linotype" w:cs="Lotus Linotype"/>
          <w:rtl/>
        </w:rPr>
        <w:t>.</w:t>
      </w:r>
    </w:p>
  </w:footnote>
  <w:footnote w:id="677">
    <w:p w14:paraId="6DF75F2B" w14:textId="046BAD4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مسائل أبي الوليد ابن رشد (1 / 216 - 218)</w:t>
      </w:r>
      <w:r w:rsidR="000E3A9A" w:rsidRPr="000E3A9A">
        <w:rPr>
          <w:rFonts w:ascii="Lotus Linotype" w:hAnsi="Lotus Linotype" w:cs="Lotus Linotype"/>
          <w:rtl/>
        </w:rPr>
        <w:t>.</w:t>
      </w:r>
    </w:p>
  </w:footnote>
  <w:footnote w:id="678">
    <w:p w14:paraId="460AE829" w14:textId="1C23278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لم أعثر على هذه الفتوى في نوازل الشيخ الوزاني الكبرى أو الصغرى، وما ذلك إلا لقصر باعي، فقد فتشت ما بين يدي من كتب نوازل الوزاني المشار إليها، وللأسف لم أعثر على شيء من ذلك، خاصة مع عدم وجود كثير من أجزاء النوازل الكبرى على الانترنت، والكتب المطبوعة بين أيدينا قليلة، وحالنا في الشام أشبه بالحصار فيصعب اقتناء الكتب، والله المعين</w:t>
      </w:r>
      <w:r w:rsidR="000E3A9A" w:rsidRPr="000E3A9A">
        <w:rPr>
          <w:rFonts w:ascii="Lotus Linotype" w:hAnsi="Lotus Linotype" w:cs="Lotus Linotype"/>
          <w:rtl/>
        </w:rPr>
        <w:t>.</w:t>
      </w:r>
    </w:p>
  </w:footnote>
  <w:footnote w:id="679">
    <w:p w14:paraId="2B794A55" w14:textId="2974FE4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فتاوي مصطفى الزرقا، فتوى حول رجم الزاني المحصن (1)، جمع: مجد مكي (1/ 120)</w:t>
      </w:r>
      <w:r w:rsidR="000E3A9A" w:rsidRPr="000E3A9A">
        <w:rPr>
          <w:rFonts w:ascii="Lotus Linotype" w:hAnsi="Lotus Linotype" w:cs="Lotus Linotype"/>
          <w:rtl/>
        </w:rPr>
        <w:t>.</w:t>
      </w:r>
    </w:p>
  </w:footnote>
  <w:footnote w:id="680">
    <w:p w14:paraId="672565C2" w14:textId="6839229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مسند أحمد (4001) من حديث علقمة، عن عبد الله، قال: «كنا جلوسا عشية الجمعة في المسجد، قال: فقال رجل من الأنصار: أحدنا رأى مع امرأته رجلا فقتله، قتلتموه، وإن تكلم جلدتموه، وإن سكت، سكت على غيظ، والله لئن أصبحت صالحا، </w:t>
      </w:r>
      <w:proofErr w:type="spellStart"/>
      <w:r w:rsidRPr="00B60092">
        <w:rPr>
          <w:rFonts w:ascii="Lotus Linotype" w:hAnsi="Lotus Linotype" w:cs="Lotus Linotype"/>
          <w:color w:val="000000"/>
          <w:sz w:val="24"/>
          <w:szCs w:val="24"/>
          <w:rtl/>
        </w:rPr>
        <w:t>لأسألن</w:t>
      </w:r>
      <w:proofErr w:type="spellEnd"/>
      <w:r w:rsidRPr="00B60092">
        <w:rPr>
          <w:rFonts w:ascii="Lotus Linotype" w:hAnsi="Lotus Linotype" w:cs="Lotus Linotype"/>
          <w:color w:val="000000"/>
          <w:sz w:val="24"/>
          <w:szCs w:val="24"/>
          <w:rtl/>
        </w:rPr>
        <w:t xml:space="preserve">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قال: فسأله؟ فقال: يا رسول الله، إن أحدنا رأى مع امرأته رجلا، فقتله قتلتموه، وإن تكلم جلدتموه، وإن سكتَ </w:t>
      </w:r>
      <w:proofErr w:type="spellStart"/>
      <w:r w:rsidRPr="00B60092">
        <w:rPr>
          <w:rFonts w:ascii="Lotus Linotype" w:hAnsi="Lotus Linotype" w:cs="Lotus Linotype"/>
          <w:color w:val="000000"/>
          <w:sz w:val="24"/>
          <w:szCs w:val="24"/>
          <w:rtl/>
        </w:rPr>
        <w:t>سكتَ</w:t>
      </w:r>
      <w:proofErr w:type="spellEnd"/>
      <w:r w:rsidRPr="00B60092">
        <w:rPr>
          <w:rFonts w:ascii="Lotus Linotype" w:hAnsi="Lotus Linotype" w:cs="Lotus Linotype"/>
          <w:color w:val="000000"/>
          <w:sz w:val="24"/>
          <w:szCs w:val="24"/>
          <w:rtl/>
        </w:rPr>
        <w:t xml:space="preserve"> على غيظ، اللهم احكم</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قال: فأنزلت آية اللعان، قال: فكان ذاك الرجل أول من ابتلي به»، قال الأرنؤوط: إسناده صحيح على شرط الشيخين</w:t>
      </w:r>
      <w:r w:rsidR="000E3A9A" w:rsidRPr="000E3A9A">
        <w:rPr>
          <w:rFonts w:ascii="Lotus Linotype" w:hAnsi="Lotus Linotype" w:cs="Lotus Linotype"/>
          <w:color w:val="000000"/>
          <w:sz w:val="24"/>
          <w:szCs w:val="24"/>
          <w:rtl/>
        </w:rPr>
        <w:t>.</w:t>
      </w:r>
    </w:p>
  </w:footnote>
  <w:footnote w:id="681">
    <w:p w14:paraId="20BDBD3D" w14:textId="4651BC3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أبي داود (8) من حديث أبي هريرة، وحسنه الألباني</w:t>
      </w:r>
      <w:r w:rsidR="000E3A9A" w:rsidRPr="000E3A9A">
        <w:rPr>
          <w:rFonts w:ascii="Lotus Linotype" w:hAnsi="Lotus Linotype" w:cs="Lotus Linotype"/>
          <w:color w:val="000000"/>
          <w:sz w:val="24"/>
          <w:szCs w:val="24"/>
          <w:rtl/>
        </w:rPr>
        <w:t>.</w:t>
      </w:r>
    </w:p>
  </w:footnote>
  <w:footnote w:id="682">
    <w:p w14:paraId="2A118702" w14:textId="4F52FD2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أنساب الأشراف للبلاذري (2 / 433)، عيون الأخبار </w:t>
      </w:r>
      <w:proofErr w:type="spellStart"/>
      <w:r w:rsidRPr="00B60092">
        <w:rPr>
          <w:rFonts w:ascii="Lotus Linotype" w:hAnsi="Lotus Linotype" w:cs="Lotus Linotype"/>
          <w:color w:val="000000"/>
          <w:sz w:val="24"/>
          <w:szCs w:val="24"/>
          <w:rtl/>
        </w:rPr>
        <w:t>للدنيوري</w:t>
      </w:r>
      <w:proofErr w:type="spellEnd"/>
      <w:r w:rsidRPr="00B60092">
        <w:rPr>
          <w:rFonts w:ascii="Lotus Linotype" w:hAnsi="Lotus Linotype" w:cs="Lotus Linotype"/>
          <w:color w:val="000000"/>
          <w:sz w:val="24"/>
          <w:szCs w:val="24"/>
          <w:rtl/>
        </w:rPr>
        <w:t xml:space="preserve"> (2 / 258)</w:t>
      </w:r>
      <w:r w:rsidR="000E3A9A" w:rsidRPr="000E3A9A">
        <w:rPr>
          <w:rFonts w:ascii="Lotus Linotype" w:hAnsi="Lotus Linotype" w:cs="Lotus Linotype"/>
          <w:color w:val="000000"/>
          <w:sz w:val="24"/>
          <w:szCs w:val="24"/>
          <w:rtl/>
        </w:rPr>
        <w:t>.</w:t>
      </w:r>
    </w:p>
  </w:footnote>
  <w:footnote w:id="683">
    <w:p w14:paraId="7D7513E4" w14:textId="7E5C534E"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تبيين الحقائق شرح كنز الدقائق (2 / 15)</w:t>
      </w:r>
      <w:r w:rsidR="000E3A9A" w:rsidRPr="000E3A9A">
        <w:rPr>
          <w:rFonts w:ascii="Lotus Linotype" w:hAnsi="Lotus Linotype" w:cs="Lotus Linotype"/>
          <w:rtl/>
        </w:rPr>
        <w:t>.</w:t>
      </w:r>
    </w:p>
  </w:footnote>
  <w:footnote w:id="684">
    <w:p w14:paraId="0F890C90" w14:textId="67E6F2EF"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شرح منتهى الإرادات (1 / 575)، وانظر: كشاف القناع عن متن الإقناع (2 / 484)، مطالب أولي النهى (2 / 399)، حاشية الروض المربع لابن قاسم (4 / 112)</w:t>
      </w:r>
      <w:r w:rsidR="000E3A9A" w:rsidRPr="000E3A9A">
        <w:rPr>
          <w:rFonts w:ascii="Lotus Linotype" w:hAnsi="Lotus Linotype" w:cs="Lotus Linotype"/>
          <w:rtl/>
        </w:rPr>
        <w:t>.</w:t>
      </w:r>
    </w:p>
  </w:footnote>
  <w:footnote w:id="685">
    <w:p w14:paraId="17B3B82C" w14:textId="0271128A"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حديث موضوع</w:t>
      </w:r>
      <w:r w:rsidR="000E3A9A" w:rsidRPr="000E3A9A">
        <w:rPr>
          <w:rFonts w:ascii="Lotus Linotype" w:hAnsi="Lotus Linotype" w:cs="Lotus Linotype"/>
          <w:rtl/>
        </w:rPr>
        <w:t>.</w:t>
      </w:r>
      <w:r w:rsidRPr="00B60092">
        <w:rPr>
          <w:rFonts w:ascii="Lotus Linotype" w:hAnsi="Lotus Linotype" w:cs="Lotus Linotype"/>
          <w:rtl/>
        </w:rPr>
        <w:t xml:space="preserve"> انظر: الزيادات على الموضوعات للسيوطي (585)، السلسلة الضعيفة (1252)</w:t>
      </w:r>
      <w:r w:rsidR="000E3A9A" w:rsidRPr="000E3A9A">
        <w:rPr>
          <w:rFonts w:ascii="Lotus Linotype" w:hAnsi="Lotus Linotype" w:cs="Lotus Linotype"/>
          <w:rtl/>
        </w:rPr>
        <w:t>.</w:t>
      </w:r>
    </w:p>
  </w:footnote>
  <w:footnote w:id="686">
    <w:p w14:paraId="64AD2AE0" w14:textId="3B3A8E30"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السلسلة الضعيفة (1252)، إرواء الغليل (8 / 312)</w:t>
      </w:r>
      <w:r w:rsidR="000E3A9A" w:rsidRPr="000E3A9A">
        <w:rPr>
          <w:rFonts w:ascii="Lotus Linotype" w:hAnsi="Lotus Linotype" w:cs="Lotus Linotype"/>
          <w:rtl/>
        </w:rPr>
        <w:t>.</w:t>
      </w:r>
    </w:p>
  </w:footnote>
  <w:footnote w:id="687">
    <w:p w14:paraId="6252CABC" w14:textId="163050BB"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المنار المنيف في الصحيح والضعيف (ص 86)</w:t>
      </w:r>
      <w:r w:rsidR="000E3A9A" w:rsidRPr="000E3A9A">
        <w:rPr>
          <w:rFonts w:ascii="Lotus Linotype" w:hAnsi="Lotus Linotype" w:cs="Lotus Linotype"/>
          <w:rtl/>
        </w:rPr>
        <w:t>.</w:t>
      </w:r>
    </w:p>
  </w:footnote>
  <w:footnote w:id="688">
    <w:p w14:paraId="1D3875B3" w14:textId="4C148A8A"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إتحاف </w:t>
      </w:r>
      <w:proofErr w:type="spellStart"/>
      <w:r w:rsidRPr="00B60092">
        <w:rPr>
          <w:rFonts w:ascii="Lotus Linotype" w:hAnsi="Lotus Linotype" w:cs="Lotus Linotype"/>
          <w:rtl/>
        </w:rPr>
        <w:t>الأخصا</w:t>
      </w:r>
      <w:proofErr w:type="spellEnd"/>
      <w:r w:rsidRPr="00B60092">
        <w:rPr>
          <w:rFonts w:ascii="Lotus Linotype" w:hAnsi="Lotus Linotype" w:cs="Lotus Linotype"/>
          <w:rtl/>
        </w:rPr>
        <w:t xml:space="preserve"> بفضائل المسجد الأقصى للسيوطي (1 / 182، 190) وغيرها من المواضع</w:t>
      </w:r>
      <w:r w:rsidR="000E3A9A" w:rsidRPr="000E3A9A">
        <w:rPr>
          <w:rFonts w:ascii="Lotus Linotype" w:hAnsi="Lotus Linotype" w:cs="Lotus Linotype"/>
          <w:rtl/>
        </w:rPr>
        <w:t>.</w:t>
      </w:r>
    </w:p>
  </w:footnote>
  <w:footnote w:id="689">
    <w:p w14:paraId="1A0820FB" w14:textId="4D133FA1"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وفي مثل هذه القنوات الآثمة يقول الشيخ عبد العزيز الطريفي عن «قناة العربية» المحاربة لله ورسوله ودينه: «لو كانت (قناة العربية) في زمن النبوة ما اجتمع المنافقون إلا فيها، ولا أُنفقت أموال بني قريظة إلا عليها» [انظر: حساب الشيخ الطريفي على موقع تويتر، تغريدة بتاريخ: 29 يونيو 2013م]</w:t>
      </w:r>
      <w:r w:rsidR="000E3A9A" w:rsidRPr="000E3A9A">
        <w:rPr>
          <w:rFonts w:ascii="Lotus Linotype" w:hAnsi="Lotus Linotype" w:cs="Lotus Linotype"/>
          <w:rtl/>
        </w:rPr>
        <w:t>.</w:t>
      </w:r>
    </w:p>
  </w:footnote>
  <w:footnote w:id="690">
    <w:p w14:paraId="44E60590" w14:textId="2DDF413A"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(3006)، صحيح مسلم (1341)</w:t>
      </w:r>
      <w:r w:rsidR="000E3A9A" w:rsidRPr="000E3A9A">
        <w:rPr>
          <w:rFonts w:ascii="Lotus Linotype" w:hAnsi="Lotus Linotype" w:cs="Lotus Linotype"/>
          <w:rtl/>
        </w:rPr>
        <w:t>.</w:t>
      </w:r>
    </w:p>
  </w:footnote>
  <w:footnote w:id="691">
    <w:p w14:paraId="477050FC" w14:textId="76D214D6"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(5232)، صحيح مسلم (2712)</w:t>
      </w:r>
      <w:r w:rsidR="000E3A9A" w:rsidRPr="000E3A9A">
        <w:rPr>
          <w:rFonts w:ascii="Lotus Linotype" w:hAnsi="Lotus Linotype" w:cs="Lotus Linotype"/>
          <w:rtl/>
        </w:rPr>
        <w:t>.</w:t>
      </w:r>
    </w:p>
  </w:footnote>
  <w:footnote w:id="692">
    <w:p w14:paraId="3ADFAE10" w14:textId="79A6C3D9"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(5234)، صحيح مسلم (2712)</w:t>
      </w:r>
      <w:r w:rsidR="000E3A9A" w:rsidRPr="000E3A9A">
        <w:rPr>
          <w:rFonts w:ascii="Lotus Linotype" w:hAnsi="Lotus Linotype" w:cs="Lotus Linotype"/>
          <w:rtl/>
        </w:rPr>
        <w:t>.</w:t>
      </w:r>
    </w:p>
  </w:footnote>
  <w:footnote w:id="693">
    <w:p w14:paraId="32255F79" w14:textId="5BF94E7B"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مسند أحمد (114) وقال الأرنؤوط: إسناده صحيح، سنن الترمذي (2165)</w:t>
      </w:r>
      <w:r w:rsidR="000E3A9A" w:rsidRPr="000E3A9A">
        <w:rPr>
          <w:rFonts w:ascii="Lotus Linotype" w:hAnsi="Lotus Linotype" w:cs="Lotus Linotype"/>
          <w:rtl/>
        </w:rPr>
        <w:t>.</w:t>
      </w:r>
    </w:p>
  </w:footnote>
  <w:footnote w:id="694">
    <w:p w14:paraId="5ECC7F9E" w14:textId="11F8270D"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(2173)</w:t>
      </w:r>
      <w:r w:rsidR="000E3A9A" w:rsidRPr="000E3A9A">
        <w:rPr>
          <w:rFonts w:ascii="Lotus Linotype" w:hAnsi="Lotus Linotype" w:cs="Lotus Linotype"/>
          <w:rtl/>
        </w:rPr>
        <w:t>.</w:t>
      </w:r>
    </w:p>
  </w:footnote>
  <w:footnote w:id="695">
    <w:p w14:paraId="6648C85B" w14:textId="0907DC89"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المجموع شرح المهذب (7 / 87)</w:t>
      </w:r>
      <w:r w:rsidR="000E3A9A" w:rsidRPr="000E3A9A">
        <w:rPr>
          <w:rFonts w:ascii="Lotus Linotype" w:hAnsi="Lotus Linotype" w:cs="Lotus Linotype"/>
          <w:rtl/>
        </w:rPr>
        <w:t>.</w:t>
      </w:r>
    </w:p>
  </w:footnote>
  <w:footnote w:id="696">
    <w:p w14:paraId="113B43D9" w14:textId="6CC4B617"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لعله يعني: «باب إرداف المرأة خلف الرجل» في صحيح البخاري (7 / 170)</w:t>
      </w:r>
      <w:r w:rsidR="000E3A9A" w:rsidRPr="000E3A9A">
        <w:rPr>
          <w:rFonts w:ascii="Lotus Linotype" w:hAnsi="Lotus Linotype" w:cs="Lotus Linotype"/>
          <w:rtl/>
        </w:rPr>
        <w:t>.</w:t>
      </w:r>
    </w:p>
  </w:footnote>
  <w:footnote w:id="697">
    <w:p w14:paraId="29A687D1" w14:textId="4C4B8A86"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فتح الباري (9 / 333)</w:t>
      </w:r>
      <w:r w:rsidR="000E3A9A" w:rsidRPr="000E3A9A">
        <w:rPr>
          <w:rFonts w:ascii="Lotus Linotype" w:hAnsi="Lotus Linotype" w:cs="Lotus Linotype"/>
          <w:rtl/>
        </w:rPr>
        <w:t>.</w:t>
      </w:r>
    </w:p>
  </w:footnote>
  <w:footnote w:id="698">
    <w:p w14:paraId="74B5284D" w14:textId="7AE1B864"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(2661، 4141)</w:t>
      </w:r>
      <w:r w:rsidR="000E3A9A" w:rsidRPr="000E3A9A">
        <w:rPr>
          <w:rFonts w:ascii="Lotus Linotype" w:hAnsi="Lotus Linotype" w:cs="Lotus Linotype"/>
          <w:rtl/>
        </w:rPr>
        <w:t>.</w:t>
      </w:r>
    </w:p>
  </w:footnote>
  <w:footnote w:id="699">
    <w:p w14:paraId="64D807D5" w14:textId="039A1906"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المستدرك للحاكم (7615، 8158)، وصححه الألباني في صحيح الجامع الصغير (149)</w:t>
      </w:r>
      <w:r w:rsidR="000E3A9A" w:rsidRPr="000E3A9A">
        <w:rPr>
          <w:rFonts w:ascii="Lotus Linotype" w:hAnsi="Lotus Linotype" w:cs="Lotus Linotype"/>
          <w:rtl/>
        </w:rPr>
        <w:t>.</w:t>
      </w:r>
    </w:p>
  </w:footnote>
  <w:footnote w:id="700">
    <w:p w14:paraId="4EB16BF1" w14:textId="30F1EF37"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التحرير والتنوير (18 / 185)</w:t>
      </w:r>
      <w:r w:rsidR="000E3A9A" w:rsidRPr="000E3A9A">
        <w:rPr>
          <w:rFonts w:ascii="Lotus Linotype" w:hAnsi="Lotus Linotype" w:cs="Lotus Linotype"/>
          <w:rtl/>
        </w:rPr>
        <w:t>.</w:t>
      </w:r>
    </w:p>
  </w:footnote>
  <w:footnote w:id="701">
    <w:p w14:paraId="0786D62B" w14:textId="0F7372DE"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هو ذاته «عبد الرحمن المزني» وقد أخرجه في الإصابة (ترجمة رقم: 5247)، قال الحافظ: «والاضطراب فيه عن أبي معشر، وهو نجيح بن عبد الرحمن، فإنه ضعيف</w:t>
      </w:r>
      <w:r w:rsidR="000E3A9A" w:rsidRPr="000E3A9A">
        <w:rPr>
          <w:rFonts w:ascii="Lotus Linotype" w:hAnsi="Lotus Linotype" w:cs="Lotus Linotype"/>
          <w:rtl/>
        </w:rPr>
        <w:t>.</w:t>
      </w:r>
      <w:r w:rsidRPr="00B60092">
        <w:rPr>
          <w:rFonts w:ascii="Lotus Linotype" w:hAnsi="Lotus Linotype" w:cs="Lotus Linotype"/>
          <w:rtl/>
        </w:rPr>
        <w:t xml:space="preserve"> ورواه سعيد بن أبي هلال، عن يحيى بن شبل، فخالف أبا معشر في سنده»</w:t>
      </w:r>
      <w:r w:rsidR="000E3A9A" w:rsidRPr="000E3A9A">
        <w:rPr>
          <w:rFonts w:ascii="Lotus Linotype" w:hAnsi="Lotus Linotype" w:cs="Lotus Linotype"/>
          <w:rtl/>
        </w:rPr>
        <w:t>.</w:t>
      </w:r>
    </w:p>
  </w:footnote>
  <w:footnote w:id="702">
    <w:p w14:paraId="5AD2EC63" w14:textId="5DA22BE6"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ضعيف: أخرجه في الآحاد والمثاني (1123)، الأضداد لابن الأنباري (1 / 369) معرفة الصحابة لأبي نعيم (4684)، تفسير الطبري (10 / 218)، تفسير ابن أبي حاتم (5 / 1484)، مجمع الزوائد (11041)، البعث والنشور للبيهقي (104، 107)، أمالي </w:t>
      </w:r>
      <w:proofErr w:type="spellStart"/>
      <w:r w:rsidRPr="00B60092">
        <w:rPr>
          <w:rFonts w:ascii="Lotus Linotype" w:hAnsi="Lotus Linotype" w:cs="Lotus Linotype"/>
          <w:rtl/>
        </w:rPr>
        <w:t>المحاملي</w:t>
      </w:r>
      <w:proofErr w:type="spellEnd"/>
      <w:r w:rsidRPr="00B60092">
        <w:rPr>
          <w:rFonts w:ascii="Lotus Linotype" w:hAnsi="Lotus Linotype" w:cs="Lotus Linotype"/>
          <w:rtl/>
        </w:rPr>
        <w:t xml:space="preserve"> رواية ابن يحيى البيع (477)</w:t>
      </w:r>
      <w:r w:rsidR="000E3A9A" w:rsidRPr="000E3A9A">
        <w:rPr>
          <w:rFonts w:ascii="Lotus Linotype" w:hAnsi="Lotus Linotype" w:cs="Lotus Linotype"/>
          <w:rtl/>
        </w:rPr>
        <w:t>.</w:t>
      </w:r>
      <w:r w:rsidRPr="00B60092">
        <w:rPr>
          <w:rFonts w:ascii="Lotus Linotype" w:hAnsi="Lotus Linotype" w:cs="Lotus Linotype"/>
          <w:rtl/>
        </w:rPr>
        <w:t xml:space="preserve"> وضعفه الألباني في: السلسة الضعيفة (2791) وقال: «منكر»</w:t>
      </w:r>
      <w:r w:rsidR="000E3A9A" w:rsidRPr="000E3A9A">
        <w:rPr>
          <w:rFonts w:ascii="Lotus Linotype" w:hAnsi="Lotus Linotype" w:cs="Lotus Linotype"/>
          <w:rtl/>
        </w:rPr>
        <w:t>.</w:t>
      </w:r>
      <w:r w:rsidRPr="00B60092">
        <w:rPr>
          <w:rFonts w:ascii="Lotus Linotype" w:hAnsi="Lotus Linotype" w:cs="Lotus Linotype"/>
          <w:rtl/>
        </w:rPr>
        <w:t xml:space="preserve"> وقال الشيخ أحمد شاكر في حاشية الطبري: (12/ 45): «هذا خبر ضعيف لما فيه من المجاهيل ولضعف أبي معشر»</w:t>
      </w:r>
      <w:r w:rsidR="000E3A9A" w:rsidRPr="000E3A9A">
        <w:rPr>
          <w:rFonts w:ascii="Lotus Linotype" w:hAnsi="Lotus Linotype" w:cs="Lotus Linotype"/>
          <w:rtl/>
        </w:rPr>
        <w:t>.</w:t>
      </w:r>
    </w:p>
  </w:footnote>
  <w:footnote w:id="703">
    <w:p w14:paraId="68C377B7" w14:textId="57E8DBE2"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مجمع الزوائد (11041)</w:t>
      </w:r>
      <w:r w:rsidR="000E3A9A" w:rsidRPr="000E3A9A">
        <w:rPr>
          <w:rFonts w:ascii="Lotus Linotype" w:hAnsi="Lotus Linotype" w:cs="Lotus Linotype"/>
          <w:rtl/>
        </w:rPr>
        <w:t>.</w:t>
      </w:r>
    </w:p>
  </w:footnote>
  <w:footnote w:id="704">
    <w:p w14:paraId="2DD49AF2" w14:textId="40EFE50A"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ضعيف الجامع الصغير وزيادته (884)، سلسلة الأحاديث الضعيفة والموضوعة (2791)</w:t>
      </w:r>
      <w:r w:rsidR="000E3A9A" w:rsidRPr="000E3A9A">
        <w:rPr>
          <w:rFonts w:ascii="Lotus Linotype" w:hAnsi="Lotus Linotype" w:cs="Lotus Linotype"/>
          <w:rtl/>
        </w:rPr>
        <w:t>.</w:t>
      </w:r>
    </w:p>
  </w:footnote>
  <w:footnote w:id="705">
    <w:p w14:paraId="50490C3B" w14:textId="03647C3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(3292)، صحيح مسلم (2261)</w:t>
      </w:r>
      <w:r w:rsidR="000E3A9A" w:rsidRPr="000E3A9A">
        <w:rPr>
          <w:rFonts w:ascii="Lotus Linotype" w:hAnsi="Lotus Linotype" w:cs="Lotus Linotype"/>
          <w:rtl/>
        </w:rPr>
        <w:t>.</w:t>
      </w:r>
    </w:p>
  </w:footnote>
  <w:footnote w:id="706">
    <w:p w14:paraId="1D6716DE" w14:textId="7EDF7D9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(6985)</w:t>
      </w:r>
      <w:r w:rsidR="000E3A9A" w:rsidRPr="000E3A9A">
        <w:rPr>
          <w:rFonts w:ascii="Lotus Linotype" w:hAnsi="Lotus Linotype" w:cs="Lotus Linotype"/>
          <w:rtl/>
        </w:rPr>
        <w:t>.</w:t>
      </w:r>
    </w:p>
  </w:footnote>
  <w:footnote w:id="707">
    <w:p w14:paraId="16E4F78D" w14:textId="4AB5AEC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(7005)</w:t>
      </w:r>
      <w:r w:rsidR="000E3A9A" w:rsidRPr="000E3A9A">
        <w:rPr>
          <w:rFonts w:ascii="Lotus Linotype" w:hAnsi="Lotus Linotype" w:cs="Lotus Linotype"/>
          <w:rtl/>
        </w:rPr>
        <w:t>.</w:t>
      </w:r>
    </w:p>
  </w:footnote>
  <w:footnote w:id="708">
    <w:p w14:paraId="68F998D6" w14:textId="06316D4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(7044)</w:t>
      </w:r>
      <w:r w:rsidR="000E3A9A" w:rsidRPr="000E3A9A">
        <w:rPr>
          <w:rFonts w:ascii="Lotus Linotype" w:hAnsi="Lotus Linotype" w:cs="Lotus Linotype"/>
          <w:rtl/>
        </w:rPr>
        <w:t>.</w:t>
      </w:r>
    </w:p>
  </w:footnote>
  <w:footnote w:id="709">
    <w:p w14:paraId="4A6947EC" w14:textId="792D0D8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(7044)، صحيح مسلم (2261)</w:t>
      </w:r>
      <w:r w:rsidR="000E3A9A" w:rsidRPr="000E3A9A">
        <w:rPr>
          <w:rFonts w:ascii="Lotus Linotype" w:hAnsi="Lotus Linotype" w:cs="Lotus Linotype"/>
          <w:rtl/>
        </w:rPr>
        <w:t>.</w:t>
      </w:r>
    </w:p>
  </w:footnote>
  <w:footnote w:id="710">
    <w:p w14:paraId="43F8FE14" w14:textId="62664EC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(12 / 396)</w:t>
      </w:r>
      <w:r w:rsidR="000E3A9A" w:rsidRPr="000E3A9A">
        <w:rPr>
          <w:rFonts w:ascii="Lotus Linotype" w:hAnsi="Lotus Linotype" w:cs="Lotus Linotype"/>
          <w:rtl/>
        </w:rPr>
        <w:t>.</w:t>
      </w:r>
    </w:p>
  </w:footnote>
  <w:footnote w:id="711">
    <w:p w14:paraId="42381AD5" w14:textId="78523A3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(2261)</w:t>
      </w:r>
      <w:r w:rsidR="000E3A9A" w:rsidRPr="000E3A9A">
        <w:rPr>
          <w:rFonts w:ascii="Lotus Linotype" w:hAnsi="Lotus Linotype" w:cs="Lotus Linotype"/>
          <w:rtl/>
        </w:rPr>
        <w:t>.</w:t>
      </w:r>
    </w:p>
  </w:footnote>
  <w:footnote w:id="712">
    <w:p w14:paraId="7D6A47D9" w14:textId="673EF86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سنن أبي داود (5020)، وصححه الألباني، ولم أعثر عليه في الترمذي</w:t>
      </w:r>
      <w:r w:rsidR="000E3A9A" w:rsidRPr="000E3A9A">
        <w:rPr>
          <w:rFonts w:ascii="Lotus Linotype" w:hAnsi="Lotus Linotype" w:cs="Lotus Linotype"/>
          <w:rtl/>
        </w:rPr>
        <w:t>.</w:t>
      </w:r>
    </w:p>
  </w:footnote>
  <w:footnote w:id="713">
    <w:p w14:paraId="7153544D" w14:textId="609075F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سنن الترمذي (2278)، وصححه الألباني</w:t>
      </w:r>
      <w:r w:rsidR="000E3A9A" w:rsidRPr="000E3A9A">
        <w:rPr>
          <w:rFonts w:ascii="Lotus Linotype" w:hAnsi="Lotus Linotype" w:cs="Lotus Linotype"/>
          <w:rtl/>
        </w:rPr>
        <w:t>.</w:t>
      </w:r>
    </w:p>
  </w:footnote>
  <w:footnote w:id="714">
    <w:p w14:paraId="24D61392" w14:textId="2CCB48C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سنن الترمذي (2280)، وصححه الألباني</w:t>
      </w:r>
      <w:r w:rsidR="000E3A9A" w:rsidRPr="000E3A9A">
        <w:rPr>
          <w:rFonts w:ascii="Lotus Linotype" w:hAnsi="Lotus Linotype" w:cs="Lotus Linotype"/>
          <w:rtl/>
        </w:rPr>
        <w:t>.</w:t>
      </w:r>
    </w:p>
  </w:footnote>
  <w:footnote w:id="715">
    <w:p w14:paraId="43B99CC8" w14:textId="55D2C1C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(12 / 369)</w:t>
      </w:r>
      <w:r w:rsidR="000E3A9A" w:rsidRPr="000E3A9A">
        <w:rPr>
          <w:rFonts w:ascii="Lotus Linotype" w:hAnsi="Lotus Linotype" w:cs="Lotus Linotype"/>
          <w:rtl/>
        </w:rPr>
        <w:t>.</w:t>
      </w:r>
    </w:p>
  </w:footnote>
  <w:footnote w:id="716">
    <w:p w14:paraId="42C08F34" w14:textId="31823E5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إعلام الموقعين (5 / 94)</w:t>
      </w:r>
      <w:r w:rsidR="000E3A9A" w:rsidRPr="000E3A9A">
        <w:rPr>
          <w:rFonts w:ascii="Lotus Linotype" w:hAnsi="Lotus Linotype" w:cs="Lotus Linotype"/>
          <w:rtl/>
        </w:rPr>
        <w:t>.</w:t>
      </w:r>
    </w:p>
  </w:footnote>
  <w:footnote w:id="717">
    <w:p w14:paraId="7042A2F7" w14:textId="21D06FD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الإشارات في علم العبارات (ص 605)</w:t>
      </w:r>
      <w:r w:rsidR="000E3A9A" w:rsidRPr="000E3A9A">
        <w:rPr>
          <w:rFonts w:ascii="Lotus Linotype" w:hAnsi="Lotus Linotype" w:cs="Lotus Linotype"/>
          <w:rtl/>
        </w:rPr>
        <w:t>.</w:t>
      </w:r>
    </w:p>
  </w:footnote>
  <w:footnote w:id="718">
    <w:p w14:paraId="4772DF35" w14:textId="08BC8F8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مصنف ابن أبي شيبة (30496)، فتح الباري (12 / 408)</w:t>
      </w:r>
      <w:r w:rsidR="000E3A9A" w:rsidRPr="000E3A9A">
        <w:rPr>
          <w:rFonts w:ascii="Lotus Linotype" w:hAnsi="Lotus Linotype" w:cs="Lotus Linotype"/>
          <w:rtl/>
        </w:rPr>
        <w:t>.</w:t>
      </w:r>
    </w:p>
  </w:footnote>
  <w:footnote w:id="719">
    <w:p w14:paraId="1CE9C94D" w14:textId="0813A2E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فيض القدير (4 / 46)</w:t>
      </w:r>
      <w:r w:rsidR="000E3A9A" w:rsidRPr="000E3A9A">
        <w:rPr>
          <w:rFonts w:ascii="Lotus Linotype" w:hAnsi="Lotus Linotype" w:cs="Lotus Linotype"/>
          <w:rtl/>
        </w:rPr>
        <w:t>.</w:t>
      </w:r>
    </w:p>
  </w:footnote>
  <w:footnote w:id="720">
    <w:p w14:paraId="4FDC48AB" w14:textId="633D82A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في حقيقة «المهدي» وما صح فيه من صفات؛ كتاب: «المهدي» لمحمد إسماعيل المقدم، ورسالة «النزعات في المهدي» للشيخ العلامة المحدث سليمان العلوان - فك الله أسره -</w:t>
      </w:r>
      <w:r w:rsidR="000E3A9A" w:rsidRPr="000E3A9A">
        <w:rPr>
          <w:rFonts w:ascii="Lotus Linotype" w:hAnsi="Lotus Linotype" w:cs="Lotus Linotype"/>
          <w:rtl/>
        </w:rPr>
        <w:t>.</w:t>
      </w:r>
    </w:p>
  </w:footnote>
  <w:footnote w:id="721">
    <w:p w14:paraId="50DC9CB7" w14:textId="10CB793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(6987)، صحيح مسلم (2263)</w:t>
      </w:r>
      <w:r w:rsidR="000E3A9A" w:rsidRPr="000E3A9A">
        <w:rPr>
          <w:rFonts w:ascii="Lotus Linotype" w:hAnsi="Lotus Linotype" w:cs="Lotus Linotype"/>
          <w:rtl/>
        </w:rPr>
        <w:t>.</w:t>
      </w:r>
    </w:p>
  </w:footnote>
  <w:footnote w:id="722">
    <w:p w14:paraId="3A74F518" w14:textId="4EB6577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مقدمة ابن خلدون (1 / 627)</w:t>
      </w:r>
      <w:r w:rsidR="000E3A9A" w:rsidRPr="000E3A9A">
        <w:rPr>
          <w:rFonts w:ascii="Lotus Linotype" w:hAnsi="Lotus Linotype" w:cs="Lotus Linotype"/>
          <w:rtl/>
        </w:rPr>
        <w:t>.</w:t>
      </w:r>
    </w:p>
  </w:footnote>
  <w:footnote w:id="723">
    <w:p w14:paraId="33EB60AD" w14:textId="3896CB2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مقدمة ابن خلدون (1 / 629)</w:t>
      </w:r>
      <w:r w:rsidR="000E3A9A" w:rsidRPr="000E3A9A">
        <w:rPr>
          <w:rFonts w:ascii="Lotus Linotype" w:hAnsi="Lotus Linotype" w:cs="Lotus Linotype"/>
          <w:rtl/>
        </w:rPr>
        <w:t>.</w:t>
      </w:r>
    </w:p>
  </w:footnote>
  <w:footnote w:id="724">
    <w:p w14:paraId="67E8A736" w14:textId="6B800E5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حيث اجتهد جامع الكتاب في تغيير ترتيب هذه النوازل بعد جمعها في كتابٍ واحد، وجعلنا الأسئلة في نسق واحد مرقمة غير مبوبة ضمن كتب مستقلة؛ فلم يعد في المجموع الذي بين يديك «كتاب التعبير» ولكن تجد أسئلة التعبير متابعة خلف هذا الجواب، ومن الله القَبول والمغفرة</w:t>
      </w:r>
      <w:r w:rsidR="000E3A9A" w:rsidRPr="000E3A9A">
        <w:rPr>
          <w:rFonts w:ascii="Lotus Linotype" w:hAnsi="Lotus Linotype" w:cs="Lotus Linotype"/>
          <w:rtl/>
        </w:rPr>
        <w:t>.</w:t>
      </w:r>
    </w:p>
  </w:footnote>
  <w:footnote w:id="725">
    <w:p w14:paraId="63639EB4" w14:textId="0C8E69F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(7005)، صحيح مسلم (2261)</w:t>
      </w:r>
      <w:r w:rsidR="000E3A9A" w:rsidRPr="000E3A9A">
        <w:rPr>
          <w:rFonts w:ascii="Lotus Linotype" w:hAnsi="Lotus Linotype" w:cs="Lotus Linotype"/>
          <w:rtl/>
        </w:rPr>
        <w:t>.</w:t>
      </w:r>
    </w:p>
  </w:footnote>
  <w:footnote w:id="726">
    <w:p w14:paraId="7FCC424B" w14:textId="3CD5E50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السنن الكبرى للنسائي (10680)، سنن الترمذي (2280)، سنن ابن ماجه (3906)، سنن الدارمي (2189)</w:t>
      </w:r>
      <w:r w:rsidR="000E3A9A" w:rsidRPr="000E3A9A">
        <w:rPr>
          <w:rFonts w:ascii="Lotus Linotype" w:hAnsi="Lotus Linotype" w:cs="Lotus Linotype"/>
          <w:rtl/>
        </w:rPr>
        <w:t>.</w:t>
      </w:r>
    </w:p>
  </w:footnote>
  <w:footnote w:id="727">
    <w:p w14:paraId="5A182E75" w14:textId="6B9D86B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(2263)، سنن أبي داود (5019)، سنن الترمذي (2270) وصححه الألباني</w:t>
      </w:r>
      <w:r w:rsidR="000E3A9A" w:rsidRPr="000E3A9A">
        <w:rPr>
          <w:rFonts w:ascii="Lotus Linotype" w:hAnsi="Lotus Linotype" w:cs="Lotus Linotype"/>
          <w:rtl/>
        </w:rPr>
        <w:t>.</w:t>
      </w:r>
    </w:p>
  </w:footnote>
  <w:footnote w:id="728">
    <w:p w14:paraId="6CBB180A" w14:textId="2356AA6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(7017)</w:t>
      </w:r>
      <w:r w:rsidR="000E3A9A" w:rsidRPr="000E3A9A">
        <w:rPr>
          <w:rFonts w:ascii="Lotus Linotype" w:hAnsi="Lotus Linotype" w:cs="Lotus Linotype"/>
          <w:rtl/>
        </w:rPr>
        <w:t>.</w:t>
      </w:r>
    </w:p>
  </w:footnote>
  <w:footnote w:id="729">
    <w:p w14:paraId="60963A28" w14:textId="27EE8AD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فيض القدير (4 / 46)</w:t>
      </w:r>
      <w:r w:rsidR="000E3A9A" w:rsidRPr="000E3A9A">
        <w:rPr>
          <w:rFonts w:ascii="Lotus Linotype" w:hAnsi="Lotus Linotype" w:cs="Lotus Linotype"/>
          <w:rtl/>
        </w:rPr>
        <w:t>.</w:t>
      </w:r>
    </w:p>
  </w:footnote>
  <w:footnote w:id="730">
    <w:p w14:paraId="7E41FA8D" w14:textId="417D963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(12 / 369)</w:t>
      </w:r>
      <w:r w:rsidR="000E3A9A" w:rsidRPr="000E3A9A">
        <w:rPr>
          <w:rFonts w:ascii="Lotus Linotype" w:hAnsi="Lotus Linotype" w:cs="Lotus Linotype"/>
          <w:rtl/>
        </w:rPr>
        <w:t>.</w:t>
      </w:r>
    </w:p>
  </w:footnote>
  <w:footnote w:id="731">
    <w:p w14:paraId="4435F440" w14:textId="7DF499E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(2268) ولفظ الحديث: </w:t>
      </w:r>
      <w:r w:rsidRPr="00B60092">
        <w:rPr>
          <w:rFonts w:ascii="Lotus Linotype" w:hAnsi="Lotus Linotype" w:cs="Lotus Linotype"/>
          <w:b/>
          <w:bCs/>
          <w:rtl/>
        </w:rPr>
        <w:t>(إذا لعب</w:t>
      </w:r>
      <w:r w:rsidRPr="00B60092">
        <w:rPr>
          <w:rFonts w:ascii="Lotus Linotype" w:hAnsi="Lotus Linotype" w:cs="Lotus Linotype"/>
          <w:rtl/>
        </w:rPr>
        <w:t>)</w:t>
      </w:r>
      <w:r w:rsidR="000E3A9A" w:rsidRPr="000E3A9A">
        <w:rPr>
          <w:rFonts w:ascii="Lotus Linotype" w:hAnsi="Lotus Linotype" w:cs="Lotus Linotype"/>
          <w:rtl/>
        </w:rPr>
        <w:t>.</w:t>
      </w:r>
    </w:p>
  </w:footnote>
  <w:footnote w:id="732">
    <w:p w14:paraId="64E80CFF" w14:textId="5287B72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شرح السنة (12 / 211)، مرقاة المفاتيح (7 / 2919)</w:t>
      </w:r>
      <w:r w:rsidR="000E3A9A" w:rsidRPr="000E3A9A">
        <w:rPr>
          <w:rFonts w:ascii="Lotus Linotype" w:hAnsi="Lotus Linotype" w:cs="Lotus Linotype"/>
          <w:rtl/>
        </w:rPr>
        <w:t>.</w:t>
      </w:r>
    </w:p>
  </w:footnote>
  <w:footnote w:id="733">
    <w:p w14:paraId="354772FF" w14:textId="54EC9A0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الرازي (18 / 463)</w:t>
      </w:r>
      <w:r w:rsidR="000E3A9A" w:rsidRPr="000E3A9A">
        <w:rPr>
          <w:rFonts w:ascii="Lotus Linotype" w:hAnsi="Lotus Linotype" w:cs="Lotus Linotype"/>
          <w:rtl/>
        </w:rPr>
        <w:t>.</w:t>
      </w:r>
    </w:p>
  </w:footnote>
  <w:footnote w:id="734">
    <w:p w14:paraId="11136ABE" w14:textId="60A969D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البدر المنير في علم التعبير (ص 131 - 137)</w:t>
      </w:r>
      <w:r w:rsidR="000E3A9A" w:rsidRPr="000E3A9A">
        <w:rPr>
          <w:rFonts w:ascii="Lotus Linotype" w:hAnsi="Lotus Linotype" w:cs="Lotus Linotype"/>
          <w:rtl/>
        </w:rPr>
        <w:t>.</w:t>
      </w:r>
    </w:p>
  </w:footnote>
  <w:footnote w:id="735">
    <w:p w14:paraId="30F2C727" w14:textId="153B159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البدر المنير في علم التعبير (ص 136)</w:t>
      </w:r>
      <w:r w:rsidR="000E3A9A" w:rsidRPr="000E3A9A">
        <w:rPr>
          <w:rFonts w:ascii="Lotus Linotype" w:hAnsi="Lotus Linotype" w:cs="Lotus Linotype"/>
          <w:rtl/>
        </w:rPr>
        <w:t>.</w:t>
      </w:r>
    </w:p>
  </w:footnote>
  <w:footnote w:id="736">
    <w:p w14:paraId="6CCEEB9F" w14:textId="181DC0E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الفصل في الملل والأهواء والنِّحل (5 / 14)</w:t>
      </w:r>
      <w:r w:rsidR="000E3A9A" w:rsidRPr="000E3A9A">
        <w:rPr>
          <w:rFonts w:ascii="Lotus Linotype" w:hAnsi="Lotus Linotype" w:cs="Lotus Linotype"/>
          <w:rtl/>
        </w:rPr>
        <w:t>.</w:t>
      </w:r>
    </w:p>
  </w:footnote>
  <w:footnote w:id="737">
    <w:p w14:paraId="59322567" w14:textId="73E15F2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السنة لابن أبي عاصم (486)، الكنى والأسماء للدولابي (1532)، </w:t>
      </w:r>
      <w:r w:rsidR="000E3A9A">
        <w:rPr>
          <w:rFonts w:ascii="Lotus Linotype" w:hAnsi="Lotus Linotype" w:cs="Lotus Linotype" w:hint="cs"/>
          <w:rtl/>
        </w:rPr>
        <w:t>و</w:t>
      </w:r>
      <w:r w:rsidRPr="00B60092">
        <w:rPr>
          <w:rFonts w:ascii="Lotus Linotype" w:hAnsi="Lotus Linotype" w:cs="Lotus Linotype"/>
          <w:rtl/>
        </w:rPr>
        <w:t>لم أعثر على تصحيح الألباني له</w:t>
      </w:r>
      <w:r w:rsidR="000E3A9A">
        <w:rPr>
          <w:rFonts w:ascii="Lotus Linotype" w:hAnsi="Lotus Linotype" w:cs="Lotus Linotype" w:hint="cs"/>
          <w:rtl/>
        </w:rPr>
        <w:t>،</w:t>
      </w:r>
      <w:r w:rsidRPr="00B60092">
        <w:rPr>
          <w:rFonts w:ascii="Lotus Linotype" w:hAnsi="Lotus Linotype" w:cs="Lotus Linotype"/>
          <w:rtl/>
        </w:rPr>
        <w:t xml:space="preserve"> بل قال في ظلال السنة </w:t>
      </w:r>
      <w:r w:rsidR="000E3A9A">
        <w:rPr>
          <w:rFonts w:ascii="Lotus Linotype" w:hAnsi="Lotus Linotype" w:cs="Lotus Linotype" w:hint="cs"/>
          <w:rtl/>
        </w:rPr>
        <w:t>و</w:t>
      </w:r>
      <w:r w:rsidRPr="00B60092">
        <w:rPr>
          <w:rFonts w:ascii="Lotus Linotype" w:hAnsi="Lotus Linotype" w:cs="Lotus Linotype"/>
          <w:rtl/>
        </w:rPr>
        <w:t>ضعيف الجامع الصغير (3078): ضعيف</w:t>
      </w:r>
      <w:r w:rsidR="000E3A9A" w:rsidRPr="000E3A9A">
        <w:rPr>
          <w:rFonts w:ascii="Lotus Linotype" w:hAnsi="Lotus Linotype" w:cs="Lotus Linotype"/>
          <w:rtl/>
        </w:rPr>
        <w:t>.</w:t>
      </w:r>
      <w:r w:rsidRPr="00B60092">
        <w:rPr>
          <w:rFonts w:ascii="Lotus Linotype" w:hAnsi="Lotus Linotype" w:cs="Lotus Linotype"/>
          <w:rtl/>
        </w:rPr>
        <w:t xml:space="preserve"> وانظر: حادي الأرواح (ص 414)، مجموع الفتاوى (15 / 98)</w:t>
      </w:r>
      <w:r w:rsidR="000E3A9A" w:rsidRPr="000E3A9A">
        <w:rPr>
          <w:rFonts w:ascii="Lotus Linotype" w:hAnsi="Lotus Linotype" w:cs="Lotus Linotype"/>
          <w:rtl/>
        </w:rPr>
        <w:t>.</w:t>
      </w:r>
    </w:p>
  </w:footnote>
  <w:footnote w:id="738">
    <w:p w14:paraId="73D1B6F5" w14:textId="0F19EE0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الروح (ص 29)</w:t>
      </w:r>
      <w:r w:rsidR="000E3A9A" w:rsidRPr="000E3A9A">
        <w:rPr>
          <w:rFonts w:ascii="Lotus Linotype" w:hAnsi="Lotus Linotype" w:cs="Lotus Linotype"/>
          <w:rtl/>
        </w:rPr>
        <w:t>.</w:t>
      </w:r>
    </w:p>
  </w:footnote>
  <w:footnote w:id="739">
    <w:p w14:paraId="4F64CD57" w14:textId="0C81454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البدر المنير في علم التعبير (ص 137)</w:t>
      </w:r>
      <w:r w:rsidR="000E3A9A" w:rsidRPr="000E3A9A">
        <w:rPr>
          <w:rFonts w:ascii="Lotus Linotype" w:hAnsi="Lotus Linotype" w:cs="Lotus Linotype"/>
          <w:rtl/>
        </w:rPr>
        <w:t>.</w:t>
      </w:r>
    </w:p>
  </w:footnote>
  <w:footnote w:id="740">
    <w:p w14:paraId="692651A7" w14:textId="2311D19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البداية والنهاية (13 / 133)</w:t>
      </w:r>
      <w:r w:rsidR="000E3A9A" w:rsidRPr="000E3A9A">
        <w:rPr>
          <w:rFonts w:ascii="Lotus Linotype" w:hAnsi="Lotus Linotype" w:cs="Lotus Linotype"/>
          <w:rtl/>
        </w:rPr>
        <w:t>.</w:t>
      </w:r>
    </w:p>
  </w:footnote>
  <w:footnote w:id="741">
    <w:p w14:paraId="7E1765B5" w14:textId="5643997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الإشارات في علم العبارات (ص 406)</w:t>
      </w:r>
      <w:r w:rsidR="000E3A9A" w:rsidRPr="000E3A9A">
        <w:rPr>
          <w:rFonts w:ascii="Lotus Linotype" w:hAnsi="Lotus Linotype" w:cs="Lotus Linotype"/>
          <w:rtl/>
        </w:rPr>
        <w:t>.</w:t>
      </w:r>
    </w:p>
  </w:footnote>
  <w:footnote w:id="742">
    <w:p w14:paraId="62A5BC20" w14:textId="3033866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الإشارات في علم العبارات (ص 875)</w:t>
      </w:r>
      <w:r w:rsidR="000E3A9A" w:rsidRPr="000E3A9A">
        <w:rPr>
          <w:rFonts w:ascii="Lotus Linotype" w:hAnsi="Lotus Linotype" w:cs="Lotus Linotype"/>
          <w:rtl/>
        </w:rPr>
        <w:t>.</w:t>
      </w:r>
    </w:p>
  </w:footnote>
  <w:footnote w:id="743">
    <w:p w14:paraId="0B2EFCB5" w14:textId="6FDDD3B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(12 / 362)</w:t>
      </w:r>
      <w:r w:rsidR="000E3A9A" w:rsidRPr="000E3A9A">
        <w:rPr>
          <w:rFonts w:ascii="Lotus Linotype" w:hAnsi="Lotus Linotype" w:cs="Lotus Linotype"/>
          <w:rtl/>
        </w:rPr>
        <w:t>.</w:t>
      </w:r>
    </w:p>
  </w:footnote>
  <w:footnote w:id="744">
    <w:p w14:paraId="24A16081" w14:textId="25E07BE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الألوسي (6 / 446)، وانظر: تفسير القرطبي (9 / 204)</w:t>
      </w:r>
      <w:r w:rsidR="000E3A9A" w:rsidRPr="000E3A9A">
        <w:rPr>
          <w:rFonts w:ascii="Lotus Linotype" w:hAnsi="Lotus Linotype" w:cs="Lotus Linotype"/>
          <w:rtl/>
        </w:rPr>
        <w:t>.</w:t>
      </w:r>
    </w:p>
  </w:footnote>
  <w:footnote w:id="745">
    <w:p w14:paraId="5E0009E8" w14:textId="49EFCF4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(12 / 362)</w:t>
      </w:r>
      <w:r w:rsidR="000E3A9A" w:rsidRPr="000E3A9A">
        <w:rPr>
          <w:rFonts w:ascii="Lotus Linotype" w:hAnsi="Lotus Linotype" w:cs="Lotus Linotype"/>
          <w:rtl/>
        </w:rPr>
        <w:t>.</w:t>
      </w:r>
    </w:p>
  </w:footnote>
  <w:footnote w:id="746">
    <w:p w14:paraId="4288E957" w14:textId="076F863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التيسير بشرح الجامع الصغير (2 / 39)</w:t>
      </w:r>
      <w:r w:rsidR="000E3A9A" w:rsidRPr="000E3A9A">
        <w:rPr>
          <w:rFonts w:ascii="Lotus Linotype" w:hAnsi="Lotus Linotype" w:cs="Lotus Linotype"/>
          <w:rtl/>
        </w:rPr>
        <w:t>.</w:t>
      </w:r>
    </w:p>
  </w:footnote>
  <w:footnote w:id="747">
    <w:p w14:paraId="196C8334" w14:textId="407D6D3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(12 / 363)</w:t>
      </w:r>
      <w:r w:rsidR="000E3A9A" w:rsidRPr="000E3A9A">
        <w:rPr>
          <w:rFonts w:ascii="Lotus Linotype" w:hAnsi="Lotus Linotype" w:cs="Lotus Linotype"/>
          <w:rtl/>
        </w:rPr>
        <w:t>.</w:t>
      </w:r>
    </w:p>
  </w:footnote>
  <w:footnote w:id="748">
    <w:p w14:paraId="72F21823" w14:textId="4167729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أحكام القرآن لابن العربي (3 / 56)، انظر: فتح الباري (12 / 393)</w:t>
      </w:r>
      <w:r w:rsidR="000E3A9A" w:rsidRPr="000E3A9A">
        <w:rPr>
          <w:rFonts w:ascii="Lotus Linotype" w:hAnsi="Lotus Linotype" w:cs="Lotus Linotype"/>
          <w:rtl/>
        </w:rPr>
        <w:t>.</w:t>
      </w:r>
    </w:p>
  </w:footnote>
  <w:footnote w:id="749">
    <w:p w14:paraId="4C94E409" w14:textId="5CF4633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طرح التثريب في شرح التقريب (8 / 207)</w:t>
      </w:r>
      <w:r w:rsidR="000E3A9A" w:rsidRPr="000E3A9A">
        <w:rPr>
          <w:rFonts w:ascii="Lotus Linotype" w:hAnsi="Lotus Linotype" w:cs="Lotus Linotype"/>
          <w:rtl/>
        </w:rPr>
        <w:t>.</w:t>
      </w:r>
    </w:p>
  </w:footnote>
  <w:footnote w:id="750">
    <w:p w14:paraId="06FD07B6" w14:textId="34052C6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w:t>
      </w:r>
      <w:proofErr w:type="spellStart"/>
      <w:r w:rsidRPr="00B60092">
        <w:rPr>
          <w:rFonts w:ascii="Lotus Linotype" w:hAnsi="Lotus Linotype" w:cs="Lotus Linotype"/>
          <w:rtl/>
        </w:rPr>
        <w:t>المفهم</w:t>
      </w:r>
      <w:proofErr w:type="spellEnd"/>
      <w:r w:rsidRPr="00B60092">
        <w:rPr>
          <w:rFonts w:ascii="Lotus Linotype" w:hAnsi="Lotus Linotype" w:cs="Lotus Linotype"/>
          <w:rtl/>
        </w:rPr>
        <w:t xml:space="preserve"> لما أشكل من تلخيص مسلم (18 / 119)، طرح التثريب في شرح التقريب (8 / 208)</w:t>
      </w:r>
      <w:r w:rsidR="000E3A9A" w:rsidRPr="000E3A9A">
        <w:rPr>
          <w:rFonts w:ascii="Lotus Linotype" w:hAnsi="Lotus Linotype" w:cs="Lotus Linotype"/>
          <w:rtl/>
        </w:rPr>
        <w:t>.</w:t>
      </w:r>
    </w:p>
  </w:footnote>
  <w:footnote w:id="751">
    <w:p w14:paraId="341D8DCF" w14:textId="3B08A5F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(12 / 362)</w:t>
      </w:r>
      <w:r w:rsidR="000E3A9A" w:rsidRPr="000E3A9A">
        <w:rPr>
          <w:rFonts w:ascii="Lotus Linotype" w:hAnsi="Lotus Linotype" w:cs="Lotus Linotype"/>
          <w:rtl/>
        </w:rPr>
        <w:t>.</w:t>
      </w:r>
    </w:p>
  </w:footnote>
  <w:footnote w:id="752">
    <w:p w14:paraId="6CD61CFB" w14:textId="1003086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القرطبي (9 / 204)</w:t>
      </w:r>
      <w:r w:rsidR="000E3A9A" w:rsidRPr="000E3A9A">
        <w:rPr>
          <w:rFonts w:ascii="Lotus Linotype" w:hAnsi="Lotus Linotype" w:cs="Lotus Linotype"/>
          <w:rtl/>
        </w:rPr>
        <w:t>.</w:t>
      </w:r>
    </w:p>
  </w:footnote>
  <w:footnote w:id="753">
    <w:p w14:paraId="6D22C0C4" w14:textId="4E62546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(9 / 32)، عمدة القاري شرح البخاري (24 / 137)</w:t>
      </w:r>
      <w:r w:rsidR="000E3A9A" w:rsidRPr="000E3A9A">
        <w:rPr>
          <w:rFonts w:ascii="Lotus Linotype" w:hAnsi="Lotus Linotype" w:cs="Lotus Linotype"/>
          <w:rtl/>
        </w:rPr>
        <w:t>.</w:t>
      </w:r>
    </w:p>
  </w:footnote>
  <w:footnote w:id="754">
    <w:p w14:paraId="694A1B82" w14:textId="65CA0E2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طرح التثريب في شرح التقريب (8 / 208)</w:t>
      </w:r>
      <w:r w:rsidR="000E3A9A" w:rsidRPr="000E3A9A">
        <w:rPr>
          <w:rFonts w:ascii="Lotus Linotype" w:hAnsi="Lotus Linotype" w:cs="Lotus Linotype"/>
          <w:rtl/>
        </w:rPr>
        <w:t>.</w:t>
      </w:r>
    </w:p>
  </w:footnote>
  <w:footnote w:id="755">
    <w:p w14:paraId="5B0E3140" w14:textId="3812950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سيرة ابن هشام (1 / 16) وفيه: «قال ابن إسحاق: وكان ربيعة بن نصر ملك اليمن بين أضعاف ملوك </w:t>
      </w:r>
      <w:proofErr w:type="spellStart"/>
      <w:r w:rsidRPr="00B60092">
        <w:rPr>
          <w:rFonts w:ascii="Lotus Linotype" w:hAnsi="Lotus Linotype" w:cs="Lotus Linotype"/>
          <w:rtl/>
        </w:rPr>
        <w:t>التبابعة</w:t>
      </w:r>
      <w:proofErr w:type="spellEnd"/>
      <w:r w:rsidRPr="00B60092">
        <w:rPr>
          <w:rFonts w:ascii="Lotus Linotype" w:hAnsi="Lotus Linotype" w:cs="Lotus Linotype"/>
          <w:rtl/>
        </w:rPr>
        <w:t>، فرأى رؤيا هالته</w:t>
      </w:r>
      <w:r w:rsidR="000E3A9A" w:rsidRPr="000E3A9A">
        <w:rPr>
          <w:rFonts w:ascii="Lotus Linotype" w:hAnsi="Lotus Linotype" w:cs="Lotus Linotype"/>
          <w:rtl/>
        </w:rPr>
        <w:t>..</w:t>
      </w:r>
      <w:r w:rsidRPr="00B60092">
        <w:rPr>
          <w:rFonts w:ascii="Lotus Linotype" w:hAnsi="Lotus Linotype" w:cs="Lotus Linotype"/>
          <w:rtl/>
        </w:rPr>
        <w:t xml:space="preserve"> فبعث إلى الكاهنين شق وسطيح، فقدم عليه سطيح قبل شق فقال له: إني رأيت رؤيا هالتني وفظعت بها، فأخبرني بها، فإنك إن أصبتها أصبت تأويلها</w:t>
      </w:r>
      <w:r w:rsidR="000E3A9A" w:rsidRPr="000E3A9A">
        <w:rPr>
          <w:rFonts w:ascii="Lotus Linotype" w:hAnsi="Lotus Linotype" w:cs="Lotus Linotype"/>
          <w:rtl/>
        </w:rPr>
        <w:t>..</w:t>
      </w:r>
      <w:r w:rsidRPr="00B60092">
        <w:rPr>
          <w:rFonts w:ascii="Lotus Linotype" w:hAnsi="Lotus Linotype" w:cs="Lotus Linotype"/>
          <w:rtl/>
        </w:rPr>
        <w:t>» وساق القصة بتمامها وهي طويلة مشهورة في كتب السير والأدب</w:t>
      </w:r>
      <w:r w:rsidR="000E3A9A" w:rsidRPr="000E3A9A">
        <w:rPr>
          <w:rFonts w:ascii="Lotus Linotype" w:hAnsi="Lotus Linotype" w:cs="Lotus Linotype"/>
          <w:rtl/>
        </w:rPr>
        <w:t>.</w:t>
      </w:r>
    </w:p>
  </w:footnote>
  <w:footnote w:id="756">
    <w:p w14:paraId="4A845B16" w14:textId="572378B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فنون العجائب لأبي سعيد النقاش (ص 145)</w:t>
      </w:r>
      <w:r w:rsidR="000E3A9A" w:rsidRPr="000E3A9A">
        <w:rPr>
          <w:rFonts w:ascii="Lotus Linotype" w:hAnsi="Lotus Linotype" w:cs="Lotus Linotype"/>
          <w:rtl/>
        </w:rPr>
        <w:t>.</w:t>
      </w:r>
    </w:p>
  </w:footnote>
  <w:footnote w:id="757">
    <w:p w14:paraId="52A737FA" w14:textId="37089FF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أعلام النبوة للماوردي (ص 155)، دلائل النبوة لأبي نعيم الأصبهاني (44)</w:t>
      </w:r>
      <w:r w:rsidR="000E3A9A" w:rsidRPr="000E3A9A">
        <w:rPr>
          <w:rFonts w:ascii="Lotus Linotype" w:hAnsi="Lotus Linotype" w:cs="Lotus Linotype"/>
          <w:rtl/>
        </w:rPr>
        <w:t>.</w:t>
      </w:r>
    </w:p>
  </w:footnote>
  <w:footnote w:id="758">
    <w:p w14:paraId="741B5B9E" w14:textId="735B8FA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تاريخ الإسلام للذهبي (2 / 75)</w:t>
      </w:r>
      <w:r w:rsidR="000E3A9A" w:rsidRPr="000E3A9A">
        <w:rPr>
          <w:rFonts w:ascii="Lotus Linotype" w:hAnsi="Lotus Linotype" w:cs="Lotus Linotype"/>
          <w:rtl/>
        </w:rPr>
        <w:t>.</w:t>
      </w:r>
    </w:p>
  </w:footnote>
  <w:footnote w:id="759">
    <w:p w14:paraId="5896A885" w14:textId="6DC5170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سيرة ابن هشام (1 / 18)</w:t>
      </w:r>
      <w:r w:rsidR="000E3A9A" w:rsidRPr="000E3A9A">
        <w:rPr>
          <w:rFonts w:ascii="Lotus Linotype" w:hAnsi="Lotus Linotype" w:cs="Lotus Linotype"/>
          <w:rtl/>
        </w:rPr>
        <w:t>.</w:t>
      </w:r>
    </w:p>
  </w:footnote>
  <w:footnote w:id="760">
    <w:p w14:paraId="26CBD45A" w14:textId="4D08540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البداية والنهاية (6 / 332)</w:t>
      </w:r>
      <w:r w:rsidR="000E3A9A" w:rsidRPr="000E3A9A">
        <w:rPr>
          <w:rFonts w:ascii="Lotus Linotype" w:hAnsi="Lotus Linotype" w:cs="Lotus Linotype"/>
          <w:rtl/>
        </w:rPr>
        <w:t>.</w:t>
      </w:r>
    </w:p>
  </w:footnote>
  <w:footnote w:id="761">
    <w:p w14:paraId="749E58F5" w14:textId="73046BB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الإصابة في تمييز الصحابة (2 / 202)</w:t>
      </w:r>
      <w:r w:rsidR="000E3A9A" w:rsidRPr="000E3A9A">
        <w:rPr>
          <w:rFonts w:ascii="Lotus Linotype" w:hAnsi="Lotus Linotype" w:cs="Lotus Linotype"/>
          <w:rtl/>
        </w:rPr>
        <w:t>.</w:t>
      </w:r>
    </w:p>
  </w:footnote>
  <w:footnote w:id="762">
    <w:p w14:paraId="79C7AE27" w14:textId="3C0AC0B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(3062)، صحيح مسلم (111) بدون لفظ (وبأقوام لا خلاق لهم)، فقد ورد هذا اللفظ في: مسند أحمد (20454) وقال الأرنؤوط: صحيح لغيره</w:t>
      </w:r>
      <w:r w:rsidR="000E3A9A" w:rsidRPr="000E3A9A">
        <w:rPr>
          <w:rFonts w:ascii="Lotus Linotype" w:hAnsi="Lotus Linotype" w:cs="Lotus Linotype"/>
          <w:rtl/>
        </w:rPr>
        <w:t>.</w:t>
      </w:r>
    </w:p>
  </w:footnote>
  <w:footnote w:id="763">
    <w:p w14:paraId="7C7117CF" w14:textId="4AD8C0B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الفصل في الملل والأهواء والنحل (5 / 14)</w:t>
      </w:r>
      <w:r w:rsidR="000E3A9A" w:rsidRPr="000E3A9A">
        <w:rPr>
          <w:rFonts w:ascii="Lotus Linotype" w:hAnsi="Lotus Linotype" w:cs="Lotus Linotype"/>
          <w:rtl/>
        </w:rPr>
        <w:t>.</w:t>
      </w:r>
    </w:p>
  </w:footnote>
  <w:footnote w:id="764">
    <w:p w14:paraId="19AB53F7" w14:textId="096A1B1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الفتاوي الحديثية لابن حجر </w:t>
      </w:r>
      <w:proofErr w:type="spellStart"/>
      <w:r w:rsidRPr="00B60092">
        <w:rPr>
          <w:rFonts w:ascii="Lotus Linotype" w:hAnsi="Lotus Linotype" w:cs="Lotus Linotype"/>
          <w:rtl/>
        </w:rPr>
        <w:t>الهيتمي</w:t>
      </w:r>
      <w:proofErr w:type="spellEnd"/>
      <w:r w:rsidRPr="00B60092">
        <w:rPr>
          <w:rFonts w:ascii="Lotus Linotype" w:hAnsi="Lotus Linotype" w:cs="Lotus Linotype"/>
          <w:rtl/>
        </w:rPr>
        <w:t xml:space="preserve"> (ص 87)</w:t>
      </w:r>
      <w:r w:rsidR="000E3A9A" w:rsidRPr="000E3A9A">
        <w:rPr>
          <w:rFonts w:ascii="Lotus Linotype" w:hAnsi="Lotus Linotype" w:cs="Lotus Linotype"/>
          <w:rtl/>
        </w:rPr>
        <w:t>.</w:t>
      </w:r>
    </w:p>
  </w:footnote>
  <w:footnote w:id="765">
    <w:p w14:paraId="5CC0F6A2" w14:textId="54142F1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جميع الفتاوى المنشورة في هذا الكتاب إنما هي </w:t>
      </w:r>
      <w:proofErr w:type="spellStart"/>
      <w:r w:rsidRPr="00B60092">
        <w:rPr>
          <w:rFonts w:ascii="Lotus Linotype" w:hAnsi="Lotus Linotype" w:cs="Lotus Linotype"/>
          <w:sz w:val="24"/>
          <w:szCs w:val="24"/>
          <w:rtl/>
        </w:rPr>
        <w:t>مستلةٌ</w:t>
      </w:r>
      <w:proofErr w:type="spellEnd"/>
      <w:r w:rsidRPr="00B60092">
        <w:rPr>
          <w:rFonts w:ascii="Lotus Linotype" w:hAnsi="Lotus Linotype" w:cs="Lotus Linotype"/>
          <w:sz w:val="24"/>
          <w:szCs w:val="24"/>
          <w:rtl/>
        </w:rPr>
        <w:t xml:space="preserve"> في الأصل من موقع الشيخ، بعد تحريره وتحديثه؛ فقد كان الشيخ ينشر هذه الفتاوى ضمن قسم خاص؛ فجمعناها هاهنا حفظا لها من الضيا</w:t>
      </w:r>
      <w:r w:rsidRPr="00B60092">
        <w:rPr>
          <w:rFonts w:ascii="Lotus Linotype" w:hAnsi="Lotus Linotype" w:cs="Lotus Linotype" w:hint="cs"/>
          <w:sz w:val="24"/>
          <w:szCs w:val="24"/>
          <w:rtl/>
        </w:rPr>
        <w:t>ع</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والحمد لله على نعمته بإتمام هذا الكتاب الذي استغرق العمل فيه عدة أشهر رغم الانشغال بالغزو والرباط والتعليم للمجاهدين في إدلب العز</w:t>
      </w:r>
      <w:r w:rsidR="000E3A9A" w:rsidRPr="000E3A9A">
        <w:rPr>
          <w:rFonts w:ascii="Lotus Linotype" w:hAnsi="Lotus Linotype" w:cs="Lotus Linotype"/>
          <w:sz w:val="24"/>
          <w:szCs w:val="24"/>
          <w:rtl/>
        </w:rPr>
        <w:t>.</w:t>
      </w:r>
      <w:r w:rsidR="000E3A9A">
        <w:rPr>
          <w:rFonts w:ascii="Lotus Linotype" w:hAnsi="Lotus Linotype" w:cs="Lotus Linotype" w:hint="cs"/>
          <w:sz w:val="24"/>
          <w:szCs w:val="24"/>
          <w:rtl/>
        </w:rPr>
        <w:t xml:space="preserve"> [شوال 1439 هـ]</w:t>
      </w:r>
      <w:r w:rsidR="000E3A9A" w:rsidRPr="000E3A9A">
        <w:rPr>
          <w:rFonts w:ascii="Lotus Linotype" w:hAnsi="Lotus Linotype" w:cs="Lotus Linotype" w:hint="cs"/>
          <w:sz w:val="24"/>
          <w:szCs w:val="24"/>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02316" w14:textId="77777777" w:rsidR="00591EE6" w:rsidRDefault="00591EE6">
    <w:pPr>
      <w:pStyle w:val="a3"/>
    </w:pPr>
    <w:r>
      <w:rPr>
        <w:noProof/>
      </w:rPr>
      <w:drawing>
        <wp:anchor distT="0" distB="0" distL="114300" distR="114300" simplePos="0" relativeHeight="251652608" behindDoc="0" locked="0" layoutInCell="1" allowOverlap="1" wp14:anchorId="606F019D" wp14:editId="1D9DBBDB">
          <wp:simplePos x="0" y="0"/>
          <wp:positionH relativeFrom="column">
            <wp:posOffset>-68101</wp:posOffset>
          </wp:positionH>
          <wp:positionV relativeFrom="paragraph">
            <wp:posOffset>-524426</wp:posOffset>
          </wp:positionV>
          <wp:extent cx="5650302" cy="627429"/>
          <wp:effectExtent l="0" t="0" r="7620" b="1270"/>
          <wp:wrapNone/>
          <wp:docPr id="237" name="صورة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زوجي.jpg"/>
                  <pic:cNvPicPr/>
                </pic:nvPicPr>
                <pic:blipFill>
                  <a:blip r:embed="rId1">
                    <a:extLst>
                      <a:ext uri="{28A0092B-C50C-407E-A947-70E740481C1C}">
                        <a14:useLocalDpi xmlns:a14="http://schemas.microsoft.com/office/drawing/2010/main" val="0"/>
                      </a:ext>
                    </a:extLst>
                  </a:blip>
                  <a:stretch>
                    <a:fillRect/>
                  </a:stretch>
                </pic:blipFill>
                <pic:spPr>
                  <a:xfrm>
                    <a:off x="0" y="0"/>
                    <a:ext cx="5649863" cy="627380"/>
                  </a:xfrm>
                  <a:prstGeom prst="rect">
                    <a:avLst/>
                  </a:prstGeom>
                </pic:spPr>
              </pic:pic>
            </a:graphicData>
          </a:graphic>
          <wp14:sizeRelH relativeFrom="page">
            <wp14:pctWidth>0</wp14:pctWidth>
          </wp14:sizeRelH>
          <wp14:sizeRelV relativeFrom="page">
            <wp14:pctHeight>0</wp14:pctHeight>
          </wp14:sizeRelV>
        </wp:anchor>
      </w:drawing>
    </w:r>
    <w:r w:rsidRPr="00D01BC9">
      <w:rPr>
        <w:rFonts w:cs="Andalus"/>
        <w:noProof/>
        <w:rtl/>
      </w:rPr>
      <mc:AlternateContent>
        <mc:Choice Requires="wps">
          <w:drawing>
            <wp:anchor distT="0" distB="0" distL="114300" distR="114300" simplePos="0" relativeHeight="251661824" behindDoc="0" locked="0" layoutInCell="1" allowOverlap="1" wp14:anchorId="473C6F8A" wp14:editId="748FD6B3">
              <wp:simplePos x="0" y="0"/>
              <wp:positionH relativeFrom="column">
                <wp:posOffset>4453255</wp:posOffset>
              </wp:positionH>
              <wp:positionV relativeFrom="paragraph">
                <wp:posOffset>-429895</wp:posOffset>
              </wp:positionV>
              <wp:extent cx="691515" cy="419100"/>
              <wp:effectExtent l="0" t="0" r="0" b="0"/>
              <wp:wrapNone/>
              <wp:docPr id="24"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1515" cy="419100"/>
                      </a:xfrm>
                      <a:prstGeom prst="rect">
                        <a:avLst/>
                      </a:prstGeom>
                      <a:noFill/>
                      <a:ln w="9525">
                        <a:noFill/>
                        <a:miter lim="800000"/>
                        <a:headEnd/>
                        <a:tailEnd/>
                      </a:ln>
                    </wps:spPr>
                    <wps:txbx>
                      <w:txbxContent>
                        <w:p w14:paraId="7C9E3575" w14:textId="457F8625" w:rsidR="00591EE6" w:rsidRPr="00D01BC9" w:rsidRDefault="00591EE6" w:rsidP="00D01BC9">
                          <w:pPr>
                            <w:jc w:val="center"/>
                            <w:rPr>
                              <w:rFonts w:ascii="Traditional Arabic" w:hAnsi="Traditional Arabic" w:cs="Traditional Arabic"/>
                              <w:b/>
                              <w:bCs/>
                              <w:sz w:val="30"/>
                              <w:szCs w:val="30"/>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00B2212A" w:rsidRPr="00B2212A">
                            <w:rPr>
                              <w:rFonts w:ascii="Traditional Arabic" w:hAnsi="Traditional Arabic" w:cs="Traditional Arabic"/>
                              <w:b/>
                              <w:bCs/>
                              <w:noProof/>
                              <w:sz w:val="30"/>
                              <w:szCs w:val="30"/>
                              <w:rtl/>
                              <w:lang w:val="ar-SA"/>
                            </w:rPr>
                            <w:t>464</w:t>
                          </w:r>
                          <w:r w:rsidRPr="00D01BC9">
                            <w:rPr>
                              <w:rFonts w:ascii="Traditional Arabic" w:hAnsi="Traditional Arabic" w:cs="Traditional Arabic"/>
                              <w:b/>
                              <w:bCs/>
                              <w:sz w:val="30"/>
                              <w:szCs w:val="30"/>
                              <w:rtl/>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C6F8A" id="_x0000_t202" coordsize="21600,21600" o:spt="202" path="m,l,21600r21600,l21600,xe">
              <v:stroke joinstyle="miter"/>
              <v:path gradientshapeok="t" o:connecttype="rect"/>
            </v:shapetype>
            <v:shape id="مربع نص 2" o:spid="_x0000_s1027" type="#_x0000_t202" style="position:absolute;left:0;text-align:left;margin-left:350.65pt;margin-top:-33.85pt;width:54.45pt;height:33pt;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" filled="f" stroked="f">
              <v:textbox>
                <w:txbxContent>
                  <w:p w14:paraId="7C9E3575" w14:textId="457F8625" w:rsidR="00591EE6" w:rsidRPr="00D01BC9" w:rsidRDefault="00591EE6" w:rsidP="00D01BC9">
                    <w:pPr>
                      <w:jc w:val="center"/>
                      <w:rPr>
                        <w:rFonts w:ascii="Traditional Arabic" w:hAnsi="Traditional Arabic" w:cs="Traditional Arabic"/>
                        <w:b/>
                        <w:bCs/>
                        <w:sz w:val="30"/>
                        <w:szCs w:val="30"/>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00B2212A" w:rsidRPr="00B2212A">
                      <w:rPr>
                        <w:rFonts w:ascii="Traditional Arabic" w:hAnsi="Traditional Arabic" w:cs="Traditional Arabic"/>
                        <w:b/>
                        <w:bCs/>
                        <w:noProof/>
                        <w:sz w:val="30"/>
                        <w:szCs w:val="30"/>
                        <w:rtl/>
                        <w:lang w:val="ar-SA"/>
                      </w:rPr>
                      <w:t>464</w:t>
                    </w:r>
                    <w:r w:rsidRPr="00D01BC9">
                      <w:rPr>
                        <w:rFonts w:ascii="Traditional Arabic" w:hAnsi="Traditional Arabic" w:cs="Traditional Arabic"/>
                        <w:b/>
                        <w:bCs/>
                        <w:sz w:val="30"/>
                        <w:szCs w:val="30"/>
                        <w:rtl/>
                      </w:rPr>
                      <w:fldChar w:fldCharType="end"/>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BF494" w14:textId="77777777" w:rsidR="00591EE6" w:rsidRPr="00794DE8" w:rsidRDefault="00591EE6" w:rsidP="00794DE8">
    <w:pPr>
      <w:pStyle w:val="a3"/>
      <w:rPr>
        <w:rFonts w:cs="Andalus"/>
      </w:rPr>
    </w:pPr>
    <w:r>
      <w:rPr>
        <w:noProof/>
        <w:color w:val="FF0000"/>
        <w:sz w:val="2"/>
        <w:szCs w:val="2"/>
      </w:rPr>
      <mc:AlternateContent>
        <mc:Choice Requires="wps">
          <w:drawing>
            <wp:anchor distT="0" distB="0" distL="114300" distR="114300" simplePos="0" relativeHeight="251664896" behindDoc="0" locked="0" layoutInCell="1" allowOverlap="1" wp14:anchorId="4D2C7B80" wp14:editId="3E8ABBAF">
              <wp:simplePos x="0" y="0"/>
              <wp:positionH relativeFrom="column">
                <wp:posOffset>1325245</wp:posOffset>
              </wp:positionH>
              <wp:positionV relativeFrom="paragraph">
                <wp:posOffset>-515620</wp:posOffset>
              </wp:positionV>
              <wp:extent cx="4140200" cy="391795"/>
              <wp:effectExtent l="0" t="0" r="12700" b="8255"/>
              <wp:wrapNone/>
              <wp:docPr id="367"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0" cy="391795"/>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6BCF0E" w14:textId="77777777" w:rsidR="00591EE6" w:rsidRPr="009E7360" w:rsidRDefault="00591EE6" w:rsidP="009E7360">
                          <w:pPr>
                            <w:widowControl w:val="0"/>
                            <w:spacing w:line="216" w:lineRule="auto"/>
                            <w:contextualSpacing/>
                            <w:rPr>
                              <w:rFonts w:ascii="Traditional Arabic" w:hAnsi="Traditional Arabic" w:cs="Traditional Arabic"/>
                              <w:b/>
                              <w:bCs/>
                              <w:sz w:val="30"/>
                              <w:szCs w:val="30"/>
                              <w:rt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2C7B80" id="_x0000_t202" coordsize="21600,21600" o:spt="202" path="m,l,21600r21600,l21600,xe">
              <v:stroke joinstyle="miter"/>
              <v:path gradientshapeok="t" o:connecttype="rect"/>
            </v:shapetype>
            <v:shape id="Text Box 201" o:spid="_x0000_s1028" type="#_x0000_t202" style="position:absolute;left:0;text-align:left;margin-left:104.35pt;margin-top:-40.6pt;width:326pt;height:30.8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" filled="f" fillcolor="black" stroked="f">
              <v:textbox inset="0,0,0,0">
                <w:txbxContent>
                  <w:p w14:paraId="2E6BCF0E" w14:textId="77777777" w:rsidR="00591EE6" w:rsidRPr="009E7360" w:rsidRDefault="00591EE6" w:rsidP="009E7360">
                    <w:pPr>
                      <w:widowControl w:val="0"/>
                      <w:spacing w:line="216" w:lineRule="auto"/>
                      <w:contextualSpacing/>
                      <w:rPr>
                        <w:rFonts w:ascii="Traditional Arabic" w:hAnsi="Traditional Arabic" w:cs="Traditional Arabic"/>
                        <w:b/>
                        <w:bCs/>
                        <w:sz w:val="30"/>
                        <w:szCs w:val="30"/>
                        <w:rtl/>
                      </w:rPr>
                    </w:pPr>
                  </w:p>
                </w:txbxContent>
              </v:textbox>
            </v:shape>
          </w:pict>
        </mc:Fallback>
      </mc:AlternateContent>
    </w:r>
    <w:r w:rsidRPr="00D01BC9">
      <w:rPr>
        <w:rFonts w:cs="Andalus"/>
        <w:noProof/>
        <w:rtl/>
      </w:rPr>
      <mc:AlternateContent>
        <mc:Choice Requires="wps">
          <w:drawing>
            <wp:anchor distT="0" distB="0" distL="114300" distR="114300" simplePos="0" relativeHeight="251658752" behindDoc="0" locked="0" layoutInCell="1" allowOverlap="1" wp14:anchorId="6B4F0EC6" wp14:editId="52F6B8D7">
              <wp:simplePos x="0" y="0"/>
              <wp:positionH relativeFrom="column">
                <wp:posOffset>419735</wp:posOffset>
              </wp:positionH>
              <wp:positionV relativeFrom="paragraph">
                <wp:posOffset>-458470</wp:posOffset>
              </wp:positionV>
              <wp:extent cx="628650" cy="419100"/>
              <wp:effectExtent l="0" t="0" r="0" b="0"/>
              <wp:wrapNone/>
              <wp:docPr id="30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28650" cy="419100"/>
                      </a:xfrm>
                      <a:prstGeom prst="rect">
                        <a:avLst/>
                      </a:prstGeom>
                      <a:noFill/>
                      <a:ln w="9525">
                        <a:noFill/>
                        <a:miter lim="800000"/>
                        <a:headEnd/>
                        <a:tailEnd/>
                      </a:ln>
                    </wps:spPr>
                    <wps:txbx>
                      <w:txbxContent>
                        <w:p w14:paraId="223C6FB2" w14:textId="77777777" w:rsidR="00591EE6" w:rsidRPr="00D01BC9" w:rsidRDefault="00591EE6" w:rsidP="00D01BC9">
                          <w:pPr>
                            <w:jc w:val="center"/>
                            <w:rPr>
                              <w:rFonts w:ascii="Traditional Arabic" w:hAnsi="Traditional Arabic" w:cs="Traditional Arabic"/>
                              <w:b/>
                              <w:bCs/>
                              <w:sz w:val="30"/>
                              <w:szCs w:val="30"/>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Pr="00460461">
                            <w:rPr>
                              <w:rFonts w:ascii="Traditional Arabic" w:hAnsi="Traditional Arabic" w:cs="Traditional Arabic"/>
                              <w:b/>
                              <w:bCs/>
                              <w:noProof/>
                              <w:sz w:val="30"/>
                              <w:szCs w:val="30"/>
                              <w:rtl/>
                              <w:lang w:val="ar-SA"/>
                            </w:rPr>
                            <w:t>13</w:t>
                          </w:r>
                          <w:r w:rsidRPr="00D01BC9">
                            <w:rPr>
                              <w:rFonts w:ascii="Traditional Arabic" w:hAnsi="Traditional Arabic" w:cs="Traditional Arabic"/>
                              <w:b/>
                              <w:bCs/>
                              <w:sz w:val="30"/>
                              <w:szCs w:val="30"/>
                              <w:rtl/>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4F0EC6" id="_x0000_s1029" type="#_x0000_t202" style="position:absolute;left:0;text-align:left;margin-left:33.05pt;margin-top:-36.1pt;width:49.5pt;height:33pt;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" filled="f" stroked="f">
              <v:textbox>
                <w:txbxContent>
                  <w:p w14:paraId="223C6FB2" w14:textId="77777777" w:rsidR="00591EE6" w:rsidRPr="00D01BC9" w:rsidRDefault="00591EE6" w:rsidP="00D01BC9">
                    <w:pPr>
                      <w:jc w:val="center"/>
                      <w:rPr>
                        <w:rFonts w:ascii="Traditional Arabic" w:hAnsi="Traditional Arabic" w:cs="Traditional Arabic"/>
                        <w:b/>
                        <w:bCs/>
                        <w:sz w:val="30"/>
                        <w:szCs w:val="30"/>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Pr="00460461">
                      <w:rPr>
                        <w:rFonts w:ascii="Traditional Arabic" w:hAnsi="Traditional Arabic" w:cs="Traditional Arabic"/>
                        <w:b/>
                        <w:bCs/>
                        <w:noProof/>
                        <w:sz w:val="30"/>
                        <w:szCs w:val="30"/>
                        <w:rtl/>
                        <w:lang w:val="ar-SA"/>
                      </w:rPr>
                      <w:t>13</w:t>
                    </w:r>
                    <w:r w:rsidRPr="00D01BC9">
                      <w:rPr>
                        <w:rFonts w:ascii="Traditional Arabic" w:hAnsi="Traditional Arabic" w:cs="Traditional Arabic"/>
                        <w:b/>
                        <w:bCs/>
                        <w:sz w:val="30"/>
                        <w:szCs w:val="30"/>
                        <w:rtl/>
                      </w:rPr>
                      <w:fldChar w:fldCharType="end"/>
                    </w:r>
                  </w:p>
                </w:txbxContent>
              </v:textbox>
            </v:shape>
          </w:pict>
        </mc:Fallback>
      </mc:AlternateContent>
    </w:r>
    <w:r>
      <w:rPr>
        <w:rFonts w:cs="Andalus"/>
        <w:noProof/>
      </w:rPr>
      <w:drawing>
        <wp:anchor distT="0" distB="0" distL="114300" distR="114300" simplePos="0" relativeHeight="251655680" behindDoc="0" locked="0" layoutInCell="1" allowOverlap="1" wp14:anchorId="5E1DF422" wp14:editId="3E2BA8FF">
          <wp:simplePos x="0" y="0"/>
          <wp:positionH relativeFrom="column">
            <wp:posOffset>10795</wp:posOffset>
          </wp:positionH>
          <wp:positionV relativeFrom="paragraph">
            <wp:posOffset>-518160</wp:posOffset>
          </wp:positionV>
          <wp:extent cx="5535295" cy="567400"/>
          <wp:effectExtent l="0" t="0" r="0" b="4445"/>
          <wp:wrapNone/>
          <wp:docPr id="250" name="صورة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فردي.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35295" cy="5674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830D7" w14:textId="77777777" w:rsidR="00591EE6" w:rsidRPr="00794DE8" w:rsidRDefault="00591EE6" w:rsidP="00794DE8">
    <w:pPr>
      <w:pStyle w:val="a3"/>
      <w:rPr>
        <w:rFonts w:cs="Andalus"/>
      </w:rPr>
    </w:pPr>
    <w:r>
      <w:rPr>
        <w:noProof/>
        <w:color w:val="FF0000"/>
        <w:sz w:val="2"/>
        <w:szCs w:val="2"/>
      </w:rPr>
      <mc:AlternateContent>
        <mc:Choice Requires="wps">
          <w:drawing>
            <wp:anchor distT="0" distB="0" distL="114300" distR="114300" simplePos="0" relativeHeight="251669504" behindDoc="0" locked="0" layoutInCell="1" allowOverlap="1" wp14:anchorId="2189B0D7" wp14:editId="6B28997B">
              <wp:simplePos x="0" y="0"/>
              <wp:positionH relativeFrom="column">
                <wp:posOffset>1300769</wp:posOffset>
              </wp:positionH>
              <wp:positionV relativeFrom="paragraph">
                <wp:posOffset>-554564</wp:posOffset>
              </wp:positionV>
              <wp:extent cx="4140200" cy="289367"/>
              <wp:effectExtent l="0" t="0" r="12700" b="15875"/>
              <wp:wrapNone/>
              <wp:docPr id="27"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0" cy="289367"/>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56631C" w14:textId="19166DC8" w:rsidR="00591EE6" w:rsidRPr="00730081" w:rsidRDefault="00591EE6" w:rsidP="001842B6">
                          <w:pPr>
                            <w:widowControl w:val="0"/>
                            <w:spacing w:line="216" w:lineRule="auto"/>
                            <w:contextualSpacing/>
                            <w:rPr>
                              <w:rFonts w:ascii="Aref Ruqaa" w:hAnsi="Aref Ruqaa" w:cs="Aref Ruqaa"/>
                              <w:sz w:val="32"/>
                              <w:szCs w:val="32"/>
                              <w:rtl/>
                            </w:rPr>
                          </w:pPr>
                          <w:r>
                            <w:rPr>
                              <w:rFonts w:ascii="Aref Ruqaa" w:hAnsi="Aref Ruqaa" w:cs="Aref Ruqaa"/>
                              <w:sz w:val="32"/>
                              <w:szCs w:val="32"/>
                              <w:rtl/>
                            </w:rPr>
                            <w:fldChar w:fldCharType="begin"/>
                          </w:r>
                          <w:r>
                            <w:rPr>
                              <w:rFonts w:ascii="Aref Ruqaa" w:hAnsi="Aref Ruqaa" w:cs="Aref Ruqaa"/>
                              <w:sz w:val="32"/>
                              <w:szCs w:val="32"/>
                              <w:rtl/>
                            </w:rPr>
                            <w:instrText xml:space="preserve"> </w:instrText>
                          </w:r>
                          <w:r>
                            <w:rPr>
                              <w:rFonts w:ascii="Aref Ruqaa" w:hAnsi="Aref Ruqaa" w:cs="Aref Ruqaa"/>
                              <w:sz w:val="32"/>
                              <w:szCs w:val="32"/>
                            </w:rPr>
                            <w:instrText>STYLEREF</w:instrText>
                          </w:r>
                          <w:r>
                            <w:rPr>
                              <w:rFonts w:ascii="Aref Ruqaa" w:hAnsi="Aref Ruqaa" w:cs="Aref Ruqaa"/>
                              <w:sz w:val="32"/>
                              <w:szCs w:val="32"/>
                              <w:rtl/>
                            </w:rPr>
                            <w:instrText xml:space="preserve">  "عنوان 2"  \* </w:instrText>
                          </w:r>
                          <w:r>
                            <w:rPr>
                              <w:rFonts w:ascii="Aref Ruqaa" w:hAnsi="Aref Ruqaa" w:cs="Aref Ruqaa"/>
                              <w:sz w:val="32"/>
                              <w:szCs w:val="32"/>
                            </w:rPr>
                            <w:instrText>MERGEFORMAT</w:instrText>
                          </w:r>
                          <w:r>
                            <w:rPr>
                              <w:rFonts w:ascii="Aref Ruqaa" w:hAnsi="Aref Ruqaa" w:cs="Aref Ruqaa"/>
                              <w:sz w:val="32"/>
                              <w:szCs w:val="32"/>
                              <w:rtl/>
                            </w:rPr>
                            <w:instrText xml:space="preserve"> </w:instrText>
                          </w:r>
                          <w:r>
                            <w:rPr>
                              <w:rFonts w:ascii="Aref Ruqaa" w:hAnsi="Aref Ruqaa" w:cs="Aref Ruqaa"/>
                              <w:sz w:val="32"/>
                              <w:szCs w:val="32"/>
                              <w:rtl/>
                            </w:rPr>
                            <w:fldChar w:fldCharType="separate"/>
                          </w:r>
                          <w:r w:rsidR="00507516">
                            <w:rPr>
                              <w:rFonts w:ascii="Aref Ruqaa" w:hAnsi="Aref Ruqaa" w:cs="Aref Ruqaa"/>
                              <w:noProof/>
                              <w:sz w:val="32"/>
                              <w:szCs w:val="32"/>
                              <w:rtl/>
                            </w:rPr>
                            <w:t>سؤالٌ عن صَخْرَةِ بَيْتِ الـمقْدِس</w:t>
                          </w:r>
                          <w:r>
                            <w:rPr>
                              <w:rFonts w:ascii="Aref Ruqaa" w:hAnsi="Aref Ruqaa" w:cs="Aref Ruqaa"/>
                              <w:sz w:val="32"/>
                              <w:szCs w:val="32"/>
                              <w:rt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89B0D7" id="_x0000_t202" coordsize="21600,21600" o:spt="202" path="m,l,21600r21600,l21600,xe">
              <v:stroke joinstyle="miter"/>
              <v:path gradientshapeok="t" o:connecttype="rect"/>
            </v:shapetype>
            <v:shape id="_x0000_s1030" type="#_x0000_t202" style="position:absolute;left:0;text-align:left;margin-left:102.4pt;margin-top:-43.65pt;width:326pt;height:22.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" filled="f" fillcolor="black" stroked="f">
              <v:textbox inset="0,0,0,0">
                <w:txbxContent>
                  <w:p w14:paraId="2356631C" w14:textId="19166DC8" w:rsidR="00591EE6" w:rsidRPr="00730081" w:rsidRDefault="00591EE6" w:rsidP="001842B6">
                    <w:pPr>
                      <w:widowControl w:val="0"/>
                      <w:spacing w:line="216" w:lineRule="auto"/>
                      <w:contextualSpacing/>
                      <w:rPr>
                        <w:rFonts w:ascii="Aref Ruqaa" w:hAnsi="Aref Ruqaa" w:cs="Aref Ruqaa"/>
                        <w:sz w:val="32"/>
                        <w:szCs w:val="32"/>
                        <w:rtl/>
                      </w:rPr>
                    </w:pPr>
                    <w:r>
                      <w:rPr>
                        <w:rFonts w:ascii="Aref Ruqaa" w:hAnsi="Aref Ruqaa" w:cs="Aref Ruqaa"/>
                        <w:sz w:val="32"/>
                        <w:szCs w:val="32"/>
                        <w:rtl/>
                      </w:rPr>
                      <w:fldChar w:fldCharType="begin"/>
                    </w:r>
                    <w:r>
                      <w:rPr>
                        <w:rFonts w:ascii="Aref Ruqaa" w:hAnsi="Aref Ruqaa" w:cs="Aref Ruqaa"/>
                        <w:sz w:val="32"/>
                        <w:szCs w:val="32"/>
                        <w:rtl/>
                      </w:rPr>
                      <w:instrText xml:space="preserve"> </w:instrText>
                    </w:r>
                    <w:r>
                      <w:rPr>
                        <w:rFonts w:ascii="Aref Ruqaa" w:hAnsi="Aref Ruqaa" w:cs="Aref Ruqaa"/>
                        <w:sz w:val="32"/>
                        <w:szCs w:val="32"/>
                      </w:rPr>
                      <w:instrText>STYLEREF</w:instrText>
                    </w:r>
                    <w:r>
                      <w:rPr>
                        <w:rFonts w:ascii="Aref Ruqaa" w:hAnsi="Aref Ruqaa" w:cs="Aref Ruqaa"/>
                        <w:sz w:val="32"/>
                        <w:szCs w:val="32"/>
                        <w:rtl/>
                      </w:rPr>
                      <w:instrText xml:space="preserve">  "عنوان 2"  \* </w:instrText>
                    </w:r>
                    <w:r>
                      <w:rPr>
                        <w:rFonts w:ascii="Aref Ruqaa" w:hAnsi="Aref Ruqaa" w:cs="Aref Ruqaa"/>
                        <w:sz w:val="32"/>
                        <w:szCs w:val="32"/>
                      </w:rPr>
                      <w:instrText>MERGEFORMAT</w:instrText>
                    </w:r>
                    <w:r>
                      <w:rPr>
                        <w:rFonts w:ascii="Aref Ruqaa" w:hAnsi="Aref Ruqaa" w:cs="Aref Ruqaa"/>
                        <w:sz w:val="32"/>
                        <w:szCs w:val="32"/>
                        <w:rtl/>
                      </w:rPr>
                      <w:instrText xml:space="preserve"> </w:instrText>
                    </w:r>
                    <w:r>
                      <w:rPr>
                        <w:rFonts w:ascii="Aref Ruqaa" w:hAnsi="Aref Ruqaa" w:cs="Aref Ruqaa"/>
                        <w:sz w:val="32"/>
                        <w:szCs w:val="32"/>
                        <w:rtl/>
                      </w:rPr>
                      <w:fldChar w:fldCharType="separate"/>
                    </w:r>
                    <w:r w:rsidR="00507516">
                      <w:rPr>
                        <w:rFonts w:ascii="Aref Ruqaa" w:hAnsi="Aref Ruqaa" w:cs="Aref Ruqaa"/>
                        <w:noProof/>
                        <w:sz w:val="32"/>
                        <w:szCs w:val="32"/>
                        <w:rtl/>
                      </w:rPr>
                      <w:t>سؤالٌ عن صَخْرَةِ بَيْتِ الـمقْدِس</w:t>
                    </w:r>
                    <w:r>
                      <w:rPr>
                        <w:rFonts w:ascii="Aref Ruqaa" w:hAnsi="Aref Ruqaa" w:cs="Aref Ruqaa"/>
                        <w:sz w:val="32"/>
                        <w:szCs w:val="32"/>
                        <w:rtl/>
                      </w:rPr>
                      <w:fldChar w:fldCharType="end"/>
                    </w:r>
                  </w:p>
                </w:txbxContent>
              </v:textbox>
            </v:shape>
          </w:pict>
        </mc:Fallback>
      </mc:AlternateContent>
    </w:r>
    <w:r w:rsidRPr="00D01BC9">
      <w:rPr>
        <w:rFonts w:cs="Andalus"/>
        <w:noProof/>
        <w:rtl/>
      </w:rPr>
      <mc:AlternateContent>
        <mc:Choice Requires="wps">
          <w:drawing>
            <wp:anchor distT="0" distB="0" distL="114300" distR="114300" simplePos="0" relativeHeight="251668480" behindDoc="0" locked="0" layoutInCell="1" allowOverlap="1" wp14:anchorId="75108A61" wp14:editId="1699A201">
              <wp:simplePos x="0" y="0"/>
              <wp:positionH relativeFrom="column">
                <wp:posOffset>419735</wp:posOffset>
              </wp:positionH>
              <wp:positionV relativeFrom="paragraph">
                <wp:posOffset>-458470</wp:posOffset>
              </wp:positionV>
              <wp:extent cx="628650" cy="419100"/>
              <wp:effectExtent l="0" t="0" r="0" b="0"/>
              <wp:wrapNone/>
              <wp:docPr id="28"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28650" cy="419100"/>
                      </a:xfrm>
                      <a:prstGeom prst="rect">
                        <a:avLst/>
                      </a:prstGeom>
                      <a:noFill/>
                      <a:ln w="9525">
                        <a:noFill/>
                        <a:miter lim="800000"/>
                        <a:headEnd/>
                        <a:tailEnd/>
                      </a:ln>
                    </wps:spPr>
                    <wps:txbx>
                      <w:txbxContent>
                        <w:p w14:paraId="5A226512" w14:textId="72C87A4F" w:rsidR="00591EE6" w:rsidRPr="00D01BC9" w:rsidRDefault="00591EE6" w:rsidP="00D01BC9">
                          <w:pPr>
                            <w:jc w:val="center"/>
                            <w:rPr>
                              <w:rFonts w:ascii="Traditional Arabic" w:hAnsi="Traditional Arabic" w:cs="Traditional Arabic"/>
                              <w:b/>
                              <w:bCs/>
                              <w:sz w:val="30"/>
                              <w:szCs w:val="30"/>
                              <w:rtl/>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00B2212A" w:rsidRPr="00B2212A">
                            <w:rPr>
                              <w:rFonts w:ascii="Traditional Arabic" w:hAnsi="Traditional Arabic" w:cs="Traditional Arabic"/>
                              <w:b/>
                              <w:bCs/>
                              <w:noProof/>
                              <w:sz w:val="30"/>
                              <w:szCs w:val="30"/>
                              <w:rtl/>
                              <w:lang w:val="ar-SA"/>
                            </w:rPr>
                            <w:t>377</w:t>
                          </w:r>
                          <w:r w:rsidRPr="00D01BC9">
                            <w:rPr>
                              <w:rFonts w:ascii="Traditional Arabic" w:hAnsi="Traditional Arabic" w:cs="Traditional Arabic"/>
                              <w:b/>
                              <w:bCs/>
                              <w:sz w:val="30"/>
                              <w:szCs w:val="30"/>
                              <w:rtl/>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08A61" id="_x0000_s1031" type="#_x0000_t202" style="position:absolute;left:0;text-align:left;margin-left:33.05pt;margin-top:-36.1pt;width:49.5pt;height:33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" filled="f" stroked="f">
              <v:textbox>
                <w:txbxContent>
                  <w:p w14:paraId="5A226512" w14:textId="72C87A4F" w:rsidR="00591EE6" w:rsidRPr="00D01BC9" w:rsidRDefault="00591EE6" w:rsidP="00D01BC9">
                    <w:pPr>
                      <w:jc w:val="center"/>
                      <w:rPr>
                        <w:rFonts w:ascii="Traditional Arabic" w:hAnsi="Traditional Arabic" w:cs="Traditional Arabic"/>
                        <w:b/>
                        <w:bCs/>
                        <w:sz w:val="30"/>
                        <w:szCs w:val="30"/>
                        <w:rtl/>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00B2212A" w:rsidRPr="00B2212A">
                      <w:rPr>
                        <w:rFonts w:ascii="Traditional Arabic" w:hAnsi="Traditional Arabic" w:cs="Traditional Arabic"/>
                        <w:b/>
                        <w:bCs/>
                        <w:noProof/>
                        <w:sz w:val="30"/>
                        <w:szCs w:val="30"/>
                        <w:rtl/>
                        <w:lang w:val="ar-SA"/>
                      </w:rPr>
                      <w:t>377</w:t>
                    </w:r>
                    <w:r w:rsidRPr="00D01BC9">
                      <w:rPr>
                        <w:rFonts w:ascii="Traditional Arabic" w:hAnsi="Traditional Arabic" w:cs="Traditional Arabic"/>
                        <w:b/>
                        <w:bCs/>
                        <w:sz w:val="30"/>
                        <w:szCs w:val="30"/>
                        <w:rtl/>
                      </w:rPr>
                      <w:fldChar w:fldCharType="end"/>
                    </w:r>
                  </w:p>
                </w:txbxContent>
              </v:textbox>
            </v:shape>
          </w:pict>
        </mc:Fallback>
      </mc:AlternateContent>
    </w:r>
    <w:r>
      <w:rPr>
        <w:rFonts w:cs="Andalus"/>
        <w:noProof/>
      </w:rPr>
      <w:drawing>
        <wp:anchor distT="0" distB="0" distL="114300" distR="114300" simplePos="0" relativeHeight="251667456" behindDoc="0" locked="0" layoutInCell="1" allowOverlap="1" wp14:anchorId="1EE8B018" wp14:editId="5FB8573E">
          <wp:simplePos x="0" y="0"/>
          <wp:positionH relativeFrom="column">
            <wp:posOffset>10795</wp:posOffset>
          </wp:positionH>
          <wp:positionV relativeFrom="paragraph">
            <wp:posOffset>-518160</wp:posOffset>
          </wp:positionV>
          <wp:extent cx="5535295" cy="567400"/>
          <wp:effectExtent l="0" t="0" r="0" b="4445"/>
          <wp:wrapNone/>
          <wp:docPr id="252" name="صورة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فردي.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35295" cy="567400"/>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B8ACA" w14:textId="77777777" w:rsidR="00591EE6" w:rsidRDefault="00591EE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0192"/>
    <w:multiLevelType w:val="hybridMultilevel"/>
    <w:tmpl w:val="F0C8E8BA"/>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E0F0FB5"/>
    <w:multiLevelType w:val="hybridMultilevel"/>
    <w:tmpl w:val="6636B3C4"/>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E6728C8"/>
    <w:multiLevelType w:val="hybridMultilevel"/>
    <w:tmpl w:val="C7EEAAB2"/>
    <w:lvl w:ilvl="0" w:tplc="1592C7BE">
      <w:start w:val="1"/>
      <w:numFmt w:val="decimal"/>
      <w:lvlText w:val="%1-"/>
      <w:lvlJc w:val="left"/>
      <w:pPr>
        <w:ind w:left="1229" w:hanging="720"/>
      </w:pPr>
      <w:rPr>
        <w:rFonts w:hint="default"/>
        <w:lang w:bidi="ar-SA"/>
      </w:rPr>
    </w:lvl>
    <w:lvl w:ilvl="1" w:tplc="04090019" w:tentative="1">
      <w:start w:val="1"/>
      <w:numFmt w:val="lowerLetter"/>
      <w:lvlText w:val="%2."/>
      <w:lvlJc w:val="left"/>
      <w:pPr>
        <w:ind w:left="1589" w:hanging="360"/>
      </w:pPr>
    </w:lvl>
    <w:lvl w:ilvl="2" w:tplc="0409001B" w:tentative="1">
      <w:start w:val="1"/>
      <w:numFmt w:val="lowerRoman"/>
      <w:lvlText w:val="%3."/>
      <w:lvlJc w:val="right"/>
      <w:pPr>
        <w:ind w:left="2309" w:hanging="180"/>
      </w:pPr>
    </w:lvl>
    <w:lvl w:ilvl="3" w:tplc="0409000F" w:tentative="1">
      <w:start w:val="1"/>
      <w:numFmt w:val="decimal"/>
      <w:lvlText w:val="%4."/>
      <w:lvlJc w:val="left"/>
      <w:pPr>
        <w:ind w:left="3029" w:hanging="360"/>
      </w:pPr>
    </w:lvl>
    <w:lvl w:ilvl="4" w:tplc="04090019" w:tentative="1">
      <w:start w:val="1"/>
      <w:numFmt w:val="lowerLetter"/>
      <w:lvlText w:val="%5."/>
      <w:lvlJc w:val="left"/>
      <w:pPr>
        <w:ind w:left="3749" w:hanging="360"/>
      </w:pPr>
    </w:lvl>
    <w:lvl w:ilvl="5" w:tplc="0409001B" w:tentative="1">
      <w:start w:val="1"/>
      <w:numFmt w:val="lowerRoman"/>
      <w:lvlText w:val="%6."/>
      <w:lvlJc w:val="right"/>
      <w:pPr>
        <w:ind w:left="4469" w:hanging="180"/>
      </w:pPr>
    </w:lvl>
    <w:lvl w:ilvl="6" w:tplc="0409000F" w:tentative="1">
      <w:start w:val="1"/>
      <w:numFmt w:val="decimal"/>
      <w:lvlText w:val="%7."/>
      <w:lvlJc w:val="left"/>
      <w:pPr>
        <w:ind w:left="5189" w:hanging="360"/>
      </w:pPr>
    </w:lvl>
    <w:lvl w:ilvl="7" w:tplc="04090019" w:tentative="1">
      <w:start w:val="1"/>
      <w:numFmt w:val="lowerLetter"/>
      <w:lvlText w:val="%8."/>
      <w:lvlJc w:val="left"/>
      <w:pPr>
        <w:ind w:left="5909" w:hanging="360"/>
      </w:pPr>
    </w:lvl>
    <w:lvl w:ilvl="8" w:tplc="0409001B" w:tentative="1">
      <w:start w:val="1"/>
      <w:numFmt w:val="lowerRoman"/>
      <w:lvlText w:val="%9."/>
      <w:lvlJc w:val="right"/>
      <w:pPr>
        <w:ind w:left="6629" w:hanging="180"/>
      </w:pPr>
    </w:lvl>
  </w:abstractNum>
  <w:abstractNum w:abstractNumId="3" w15:restartNumberingAfterBreak="0">
    <w:nsid w:val="1DCE0E6B"/>
    <w:multiLevelType w:val="hybridMultilevel"/>
    <w:tmpl w:val="49245EF4"/>
    <w:lvl w:ilvl="0" w:tplc="98E07614">
      <w:numFmt w:val="bullet"/>
      <w:lvlText w:val="-"/>
      <w:lvlJc w:val="left"/>
      <w:pPr>
        <w:tabs>
          <w:tab w:val="num" w:pos="720"/>
        </w:tabs>
        <w:ind w:left="720" w:hanging="360"/>
      </w:pPr>
      <w:rPr>
        <w:rFonts w:ascii="Times New Roman" w:eastAsia="Times New Roman" w:hAnsi="Times New Roman" w:cs="Traditional Arabic"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9C7D3F"/>
    <w:multiLevelType w:val="hybridMultilevel"/>
    <w:tmpl w:val="536A9F38"/>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236D378A"/>
    <w:multiLevelType w:val="hybridMultilevel"/>
    <w:tmpl w:val="CCFEE65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305E4158"/>
    <w:multiLevelType w:val="hybridMultilevel"/>
    <w:tmpl w:val="035676B0"/>
    <w:lvl w:ilvl="0" w:tplc="C6066304">
      <w:numFmt w:val="bullet"/>
      <w:lvlText w:val="-"/>
      <w:lvlJc w:val="left"/>
      <w:pPr>
        <w:tabs>
          <w:tab w:val="num" w:pos="720"/>
        </w:tabs>
        <w:ind w:left="720" w:hanging="360"/>
      </w:pPr>
      <w:rPr>
        <w:rFonts w:ascii="Times New Roman" w:eastAsia="Times New Roman" w:hAnsi="Times New Roman" w:cs="Traditional Arabic" w:hint="default"/>
        <w:b/>
        <w:bCs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C636C00"/>
    <w:multiLevelType w:val="hybridMultilevel"/>
    <w:tmpl w:val="CA6AD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AE7CB4"/>
    <w:multiLevelType w:val="hybridMultilevel"/>
    <w:tmpl w:val="9F16BF2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569271E5"/>
    <w:multiLevelType w:val="hybridMultilevel"/>
    <w:tmpl w:val="B5006316"/>
    <w:lvl w:ilvl="0" w:tplc="872E8CB0">
      <w:start w:val="1"/>
      <w:numFmt w:val="decimal"/>
      <w:pStyle w:val="2"/>
      <w:lvlText w:val="%1-"/>
      <w:lvlJc w:val="left"/>
      <w:pPr>
        <w:ind w:left="880" w:hanging="720"/>
      </w:pPr>
      <w:rPr>
        <w:rFonts w:ascii="Traditional Arabic" w:hAnsi="Traditional Arabic" w:cs="Traditional Arabic" w:hint="default"/>
        <w:b/>
        <w:bCs/>
        <w:i w:val="0"/>
        <w:iCs w:val="0"/>
        <w:lang w:val="en-US"/>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10" w15:restartNumberingAfterBreak="0">
    <w:nsid w:val="5866008F"/>
    <w:multiLevelType w:val="hybridMultilevel"/>
    <w:tmpl w:val="24AADD26"/>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599731F3"/>
    <w:multiLevelType w:val="hybridMultilevel"/>
    <w:tmpl w:val="E6FE4656"/>
    <w:lvl w:ilvl="0" w:tplc="6D585CB4">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5F550877"/>
    <w:multiLevelType w:val="hybridMultilevel"/>
    <w:tmpl w:val="5C127C90"/>
    <w:lvl w:ilvl="0" w:tplc="4F282E7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094981907">
    <w:abstractNumId w:val="6"/>
  </w:num>
  <w:num w:numId="2" w16cid:durableId="1636448038">
    <w:abstractNumId w:val="7"/>
  </w:num>
  <w:num w:numId="3" w16cid:durableId="1209143251">
    <w:abstractNumId w:val="3"/>
  </w:num>
  <w:num w:numId="4" w16cid:durableId="505903869">
    <w:abstractNumId w:val="2"/>
  </w:num>
  <w:num w:numId="5" w16cid:durableId="1510833327">
    <w:abstractNumId w:val="9"/>
  </w:num>
  <w:num w:numId="6" w16cid:durableId="1603226609">
    <w:abstractNumId w:val="10"/>
  </w:num>
  <w:num w:numId="7" w16cid:durableId="812873149">
    <w:abstractNumId w:val="12"/>
  </w:num>
  <w:num w:numId="8" w16cid:durableId="1261794141">
    <w:abstractNumId w:val="4"/>
  </w:num>
  <w:num w:numId="9" w16cid:durableId="1914922592">
    <w:abstractNumId w:val="5"/>
  </w:num>
  <w:num w:numId="10" w16cid:durableId="26486605">
    <w:abstractNumId w:val="9"/>
  </w:num>
  <w:num w:numId="11" w16cid:durableId="784467522">
    <w:abstractNumId w:val="9"/>
  </w:num>
  <w:num w:numId="12" w16cid:durableId="254872512">
    <w:abstractNumId w:val="9"/>
    <w:lvlOverride w:ilvl="0">
      <w:startOverride w:val="1"/>
    </w:lvlOverride>
  </w:num>
  <w:num w:numId="13" w16cid:durableId="262612115">
    <w:abstractNumId w:val="9"/>
    <w:lvlOverride w:ilvl="0">
      <w:startOverride w:val="1"/>
    </w:lvlOverride>
  </w:num>
  <w:num w:numId="14" w16cid:durableId="396363880">
    <w:abstractNumId w:val="9"/>
    <w:lvlOverride w:ilvl="0">
      <w:startOverride w:val="1"/>
    </w:lvlOverride>
  </w:num>
  <w:num w:numId="15" w16cid:durableId="1294017784">
    <w:abstractNumId w:val="9"/>
    <w:lvlOverride w:ilvl="0">
      <w:startOverride w:val="1"/>
    </w:lvlOverride>
  </w:num>
  <w:num w:numId="16" w16cid:durableId="967080337">
    <w:abstractNumId w:val="9"/>
    <w:lvlOverride w:ilvl="0">
      <w:startOverride w:val="1"/>
    </w:lvlOverride>
  </w:num>
  <w:num w:numId="17" w16cid:durableId="1203056957">
    <w:abstractNumId w:val="9"/>
    <w:lvlOverride w:ilvl="0">
      <w:startOverride w:val="1"/>
    </w:lvlOverride>
  </w:num>
  <w:num w:numId="18" w16cid:durableId="687365997">
    <w:abstractNumId w:val="9"/>
    <w:lvlOverride w:ilvl="0">
      <w:startOverride w:val="1"/>
    </w:lvlOverride>
  </w:num>
  <w:num w:numId="19" w16cid:durableId="367990265">
    <w:abstractNumId w:val="9"/>
    <w:lvlOverride w:ilvl="0">
      <w:startOverride w:val="1"/>
    </w:lvlOverride>
  </w:num>
  <w:num w:numId="20" w16cid:durableId="2048141674">
    <w:abstractNumId w:val="9"/>
    <w:lvlOverride w:ilvl="0">
      <w:startOverride w:val="1"/>
    </w:lvlOverride>
  </w:num>
  <w:num w:numId="21" w16cid:durableId="1373918372">
    <w:abstractNumId w:val="9"/>
    <w:lvlOverride w:ilvl="0">
      <w:startOverride w:val="1"/>
    </w:lvlOverride>
  </w:num>
  <w:num w:numId="22" w16cid:durableId="1388799484">
    <w:abstractNumId w:val="9"/>
    <w:lvlOverride w:ilvl="0">
      <w:startOverride w:val="1"/>
    </w:lvlOverride>
  </w:num>
  <w:num w:numId="23" w16cid:durableId="40520349">
    <w:abstractNumId w:val="9"/>
    <w:lvlOverride w:ilvl="0">
      <w:startOverride w:val="1"/>
    </w:lvlOverride>
  </w:num>
  <w:num w:numId="24" w16cid:durableId="921649121">
    <w:abstractNumId w:val="9"/>
    <w:lvlOverride w:ilvl="0">
      <w:startOverride w:val="1"/>
    </w:lvlOverride>
  </w:num>
  <w:num w:numId="25" w16cid:durableId="1293947853">
    <w:abstractNumId w:val="9"/>
    <w:lvlOverride w:ilvl="0">
      <w:startOverride w:val="1"/>
    </w:lvlOverride>
  </w:num>
  <w:num w:numId="26" w16cid:durableId="324554805">
    <w:abstractNumId w:val="9"/>
    <w:lvlOverride w:ilvl="0">
      <w:startOverride w:val="1"/>
    </w:lvlOverride>
  </w:num>
  <w:num w:numId="27" w16cid:durableId="1568998649">
    <w:abstractNumId w:val="9"/>
    <w:lvlOverride w:ilvl="0">
      <w:startOverride w:val="1"/>
    </w:lvlOverride>
  </w:num>
  <w:num w:numId="28" w16cid:durableId="320430143">
    <w:abstractNumId w:val="9"/>
    <w:lvlOverride w:ilvl="0">
      <w:startOverride w:val="1"/>
    </w:lvlOverride>
  </w:num>
  <w:num w:numId="29" w16cid:durableId="1120420276">
    <w:abstractNumId w:val="9"/>
    <w:lvlOverride w:ilvl="0">
      <w:startOverride w:val="1"/>
    </w:lvlOverride>
  </w:num>
  <w:num w:numId="30" w16cid:durableId="839274061">
    <w:abstractNumId w:val="9"/>
    <w:lvlOverride w:ilvl="0">
      <w:startOverride w:val="1"/>
    </w:lvlOverride>
  </w:num>
  <w:num w:numId="31" w16cid:durableId="272056107">
    <w:abstractNumId w:val="9"/>
    <w:lvlOverride w:ilvl="0">
      <w:startOverride w:val="1"/>
    </w:lvlOverride>
  </w:num>
  <w:num w:numId="32" w16cid:durableId="1113406523">
    <w:abstractNumId w:val="9"/>
    <w:lvlOverride w:ilvl="0">
      <w:startOverride w:val="1"/>
    </w:lvlOverride>
  </w:num>
  <w:num w:numId="33" w16cid:durableId="713818974">
    <w:abstractNumId w:val="9"/>
    <w:lvlOverride w:ilvl="0">
      <w:startOverride w:val="1"/>
    </w:lvlOverride>
  </w:num>
  <w:num w:numId="34" w16cid:durableId="2131363600">
    <w:abstractNumId w:val="9"/>
    <w:lvlOverride w:ilvl="0">
      <w:startOverride w:val="1"/>
    </w:lvlOverride>
  </w:num>
  <w:num w:numId="35" w16cid:durableId="1584102363">
    <w:abstractNumId w:val="9"/>
    <w:lvlOverride w:ilvl="0">
      <w:startOverride w:val="1"/>
    </w:lvlOverride>
  </w:num>
  <w:num w:numId="36" w16cid:durableId="1169250661">
    <w:abstractNumId w:val="9"/>
    <w:lvlOverride w:ilvl="0">
      <w:startOverride w:val="1"/>
    </w:lvlOverride>
  </w:num>
  <w:num w:numId="37" w16cid:durableId="594362470">
    <w:abstractNumId w:val="9"/>
    <w:lvlOverride w:ilvl="0">
      <w:startOverride w:val="1"/>
    </w:lvlOverride>
  </w:num>
  <w:num w:numId="38" w16cid:durableId="1167939102">
    <w:abstractNumId w:val="9"/>
    <w:lvlOverride w:ilvl="0">
      <w:startOverride w:val="1"/>
    </w:lvlOverride>
  </w:num>
  <w:num w:numId="39" w16cid:durableId="1483158863">
    <w:abstractNumId w:val="9"/>
    <w:lvlOverride w:ilvl="0">
      <w:startOverride w:val="1"/>
    </w:lvlOverride>
  </w:num>
  <w:num w:numId="40" w16cid:durableId="736787979">
    <w:abstractNumId w:val="9"/>
    <w:lvlOverride w:ilvl="0">
      <w:startOverride w:val="1"/>
    </w:lvlOverride>
  </w:num>
  <w:num w:numId="41" w16cid:durableId="5134419">
    <w:abstractNumId w:val="9"/>
    <w:lvlOverride w:ilvl="0">
      <w:startOverride w:val="1"/>
    </w:lvlOverride>
  </w:num>
  <w:num w:numId="42" w16cid:durableId="472676565">
    <w:abstractNumId w:val="9"/>
    <w:lvlOverride w:ilvl="0">
      <w:startOverride w:val="1"/>
    </w:lvlOverride>
  </w:num>
  <w:num w:numId="43" w16cid:durableId="1255439516">
    <w:abstractNumId w:val="9"/>
    <w:lvlOverride w:ilvl="0">
      <w:startOverride w:val="1"/>
    </w:lvlOverride>
  </w:num>
  <w:num w:numId="44" w16cid:durableId="250236915">
    <w:abstractNumId w:val="9"/>
    <w:lvlOverride w:ilvl="0">
      <w:startOverride w:val="1"/>
    </w:lvlOverride>
  </w:num>
  <w:num w:numId="45" w16cid:durableId="1052540181">
    <w:abstractNumId w:val="0"/>
  </w:num>
  <w:num w:numId="46" w16cid:durableId="1452895652">
    <w:abstractNumId w:val="11"/>
  </w:num>
  <w:num w:numId="47" w16cid:durableId="90667011">
    <w:abstractNumId w:val="1"/>
  </w:num>
  <w:num w:numId="48" w16cid:durableId="1224870329">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embedSystemFonts/>
  <w:activeWritingStyle w:appName="MSWord" w:lang="ar-SA" w:vendorID="64" w:dllVersion="6" w:nlCheck="1" w:checkStyle="0"/>
  <w:activeWritingStyle w:appName="MSWord" w:lang="ar-SA" w:vendorID="64" w:dllVersion="0" w:nlCheck="1" w:checkStyle="0"/>
  <w:activeWritingStyle w:appName="MSWord" w:lang="en-US" w:vendorID="64" w:dllVersion="0" w:nlCheck="1" w:checkStyle="0"/>
  <w:activeWritingStyle w:appName="MSWord" w:lang="ar-SA"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evenAndOddHeaders/>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4C35"/>
    <w:rsid w:val="00000300"/>
    <w:rsid w:val="000034AC"/>
    <w:rsid w:val="00003C64"/>
    <w:rsid w:val="00003D34"/>
    <w:rsid w:val="000109B7"/>
    <w:rsid w:val="000143BE"/>
    <w:rsid w:val="00014B50"/>
    <w:rsid w:val="00015A00"/>
    <w:rsid w:val="000163C4"/>
    <w:rsid w:val="000166B6"/>
    <w:rsid w:val="0002166B"/>
    <w:rsid w:val="000225B5"/>
    <w:rsid w:val="00022E89"/>
    <w:rsid w:val="000231B4"/>
    <w:rsid w:val="000240E4"/>
    <w:rsid w:val="000241FC"/>
    <w:rsid w:val="00024913"/>
    <w:rsid w:val="00025147"/>
    <w:rsid w:val="0002686A"/>
    <w:rsid w:val="00027573"/>
    <w:rsid w:val="0002763C"/>
    <w:rsid w:val="00030C9F"/>
    <w:rsid w:val="00031086"/>
    <w:rsid w:val="00033536"/>
    <w:rsid w:val="000363C0"/>
    <w:rsid w:val="000402C5"/>
    <w:rsid w:val="0004425F"/>
    <w:rsid w:val="00045106"/>
    <w:rsid w:val="00045FC6"/>
    <w:rsid w:val="000462AE"/>
    <w:rsid w:val="00046476"/>
    <w:rsid w:val="00046B5E"/>
    <w:rsid w:val="000477B7"/>
    <w:rsid w:val="00050AE6"/>
    <w:rsid w:val="00057857"/>
    <w:rsid w:val="00066719"/>
    <w:rsid w:val="00070943"/>
    <w:rsid w:val="00071A56"/>
    <w:rsid w:val="00072B8F"/>
    <w:rsid w:val="00073263"/>
    <w:rsid w:val="0007409D"/>
    <w:rsid w:val="000747EA"/>
    <w:rsid w:val="00075A40"/>
    <w:rsid w:val="00076BED"/>
    <w:rsid w:val="00083356"/>
    <w:rsid w:val="000850FB"/>
    <w:rsid w:val="000862B9"/>
    <w:rsid w:val="00086589"/>
    <w:rsid w:val="000877C0"/>
    <w:rsid w:val="00087D8E"/>
    <w:rsid w:val="00092865"/>
    <w:rsid w:val="00094884"/>
    <w:rsid w:val="00095B64"/>
    <w:rsid w:val="0009739E"/>
    <w:rsid w:val="000A1D74"/>
    <w:rsid w:val="000A3469"/>
    <w:rsid w:val="000A3A17"/>
    <w:rsid w:val="000A6CAC"/>
    <w:rsid w:val="000A716D"/>
    <w:rsid w:val="000B1374"/>
    <w:rsid w:val="000B1F82"/>
    <w:rsid w:val="000B30C9"/>
    <w:rsid w:val="000B3332"/>
    <w:rsid w:val="000B57C5"/>
    <w:rsid w:val="000B5C39"/>
    <w:rsid w:val="000B7162"/>
    <w:rsid w:val="000C0DB0"/>
    <w:rsid w:val="000C5A55"/>
    <w:rsid w:val="000C5C61"/>
    <w:rsid w:val="000C67D5"/>
    <w:rsid w:val="000D0C08"/>
    <w:rsid w:val="000D1D92"/>
    <w:rsid w:val="000D1E61"/>
    <w:rsid w:val="000D2062"/>
    <w:rsid w:val="000D4B9F"/>
    <w:rsid w:val="000D60ED"/>
    <w:rsid w:val="000D72C3"/>
    <w:rsid w:val="000D7556"/>
    <w:rsid w:val="000E04E6"/>
    <w:rsid w:val="000E06F6"/>
    <w:rsid w:val="000E0759"/>
    <w:rsid w:val="000E26A0"/>
    <w:rsid w:val="000E2826"/>
    <w:rsid w:val="000E34B5"/>
    <w:rsid w:val="000E3890"/>
    <w:rsid w:val="000E3A9A"/>
    <w:rsid w:val="000E3C72"/>
    <w:rsid w:val="000E724D"/>
    <w:rsid w:val="000F27D0"/>
    <w:rsid w:val="000F2D3D"/>
    <w:rsid w:val="000F3F92"/>
    <w:rsid w:val="000F55BB"/>
    <w:rsid w:val="000F73E6"/>
    <w:rsid w:val="000F73FF"/>
    <w:rsid w:val="001015B3"/>
    <w:rsid w:val="00102447"/>
    <w:rsid w:val="00102541"/>
    <w:rsid w:val="00103DDF"/>
    <w:rsid w:val="001066D3"/>
    <w:rsid w:val="0010702E"/>
    <w:rsid w:val="0011132B"/>
    <w:rsid w:val="001123FA"/>
    <w:rsid w:val="00112437"/>
    <w:rsid w:val="001126C9"/>
    <w:rsid w:val="00112773"/>
    <w:rsid w:val="001140E4"/>
    <w:rsid w:val="00117CC7"/>
    <w:rsid w:val="00121B30"/>
    <w:rsid w:val="001236AA"/>
    <w:rsid w:val="00125898"/>
    <w:rsid w:val="001306B5"/>
    <w:rsid w:val="00132DF2"/>
    <w:rsid w:val="00134105"/>
    <w:rsid w:val="00134423"/>
    <w:rsid w:val="00135FB2"/>
    <w:rsid w:val="00136218"/>
    <w:rsid w:val="001413B8"/>
    <w:rsid w:val="0014285E"/>
    <w:rsid w:val="0014529E"/>
    <w:rsid w:val="00145DAE"/>
    <w:rsid w:val="001529F1"/>
    <w:rsid w:val="00155E04"/>
    <w:rsid w:val="00156EED"/>
    <w:rsid w:val="00162BD9"/>
    <w:rsid w:val="00163818"/>
    <w:rsid w:val="00164A31"/>
    <w:rsid w:val="00165975"/>
    <w:rsid w:val="00165AA3"/>
    <w:rsid w:val="00165C30"/>
    <w:rsid w:val="0016650C"/>
    <w:rsid w:val="001674C2"/>
    <w:rsid w:val="00175D95"/>
    <w:rsid w:val="00177F02"/>
    <w:rsid w:val="001842B6"/>
    <w:rsid w:val="00185C09"/>
    <w:rsid w:val="00187970"/>
    <w:rsid w:val="00187C45"/>
    <w:rsid w:val="00194275"/>
    <w:rsid w:val="00194479"/>
    <w:rsid w:val="00195521"/>
    <w:rsid w:val="0019687E"/>
    <w:rsid w:val="001A0F36"/>
    <w:rsid w:val="001A267E"/>
    <w:rsid w:val="001A3D1A"/>
    <w:rsid w:val="001A4912"/>
    <w:rsid w:val="001A62F3"/>
    <w:rsid w:val="001A6CC8"/>
    <w:rsid w:val="001B084D"/>
    <w:rsid w:val="001B3A02"/>
    <w:rsid w:val="001B6457"/>
    <w:rsid w:val="001B77BE"/>
    <w:rsid w:val="001C163D"/>
    <w:rsid w:val="001C271A"/>
    <w:rsid w:val="001C3597"/>
    <w:rsid w:val="001C4CDA"/>
    <w:rsid w:val="001C7713"/>
    <w:rsid w:val="001C7823"/>
    <w:rsid w:val="001D1056"/>
    <w:rsid w:val="001D13CC"/>
    <w:rsid w:val="001D1940"/>
    <w:rsid w:val="001D1D91"/>
    <w:rsid w:val="001D1FC9"/>
    <w:rsid w:val="001D25FB"/>
    <w:rsid w:val="001D3221"/>
    <w:rsid w:val="001D3281"/>
    <w:rsid w:val="001D3D9C"/>
    <w:rsid w:val="001D41EE"/>
    <w:rsid w:val="001D5C49"/>
    <w:rsid w:val="001E043B"/>
    <w:rsid w:val="001E27DD"/>
    <w:rsid w:val="001E396D"/>
    <w:rsid w:val="001E3C58"/>
    <w:rsid w:val="001E475B"/>
    <w:rsid w:val="001E487C"/>
    <w:rsid w:val="001E4E5F"/>
    <w:rsid w:val="001F01C0"/>
    <w:rsid w:val="001F11D4"/>
    <w:rsid w:val="001F1F36"/>
    <w:rsid w:val="001F25B3"/>
    <w:rsid w:val="001F2CAD"/>
    <w:rsid w:val="001F4036"/>
    <w:rsid w:val="001F5F91"/>
    <w:rsid w:val="001F7094"/>
    <w:rsid w:val="00202161"/>
    <w:rsid w:val="00204AE7"/>
    <w:rsid w:val="0020588B"/>
    <w:rsid w:val="002110AE"/>
    <w:rsid w:val="0021330C"/>
    <w:rsid w:val="00215B67"/>
    <w:rsid w:val="00217636"/>
    <w:rsid w:val="002208CF"/>
    <w:rsid w:val="00227763"/>
    <w:rsid w:val="00227B3D"/>
    <w:rsid w:val="00234E11"/>
    <w:rsid w:val="00235E07"/>
    <w:rsid w:val="002363DE"/>
    <w:rsid w:val="0024125F"/>
    <w:rsid w:val="00242016"/>
    <w:rsid w:val="00246E08"/>
    <w:rsid w:val="00250D3E"/>
    <w:rsid w:val="002521EA"/>
    <w:rsid w:val="00253235"/>
    <w:rsid w:val="00256DBA"/>
    <w:rsid w:val="00256E89"/>
    <w:rsid w:val="00257011"/>
    <w:rsid w:val="002600E5"/>
    <w:rsid w:val="002609BD"/>
    <w:rsid w:val="002609E9"/>
    <w:rsid w:val="00260B2B"/>
    <w:rsid w:val="00262A76"/>
    <w:rsid w:val="00262CF9"/>
    <w:rsid w:val="00263609"/>
    <w:rsid w:val="002642A9"/>
    <w:rsid w:val="002647A2"/>
    <w:rsid w:val="0026525E"/>
    <w:rsid w:val="00265E38"/>
    <w:rsid w:val="00266F8F"/>
    <w:rsid w:val="002702D2"/>
    <w:rsid w:val="002703EC"/>
    <w:rsid w:val="002715A5"/>
    <w:rsid w:val="00271F83"/>
    <w:rsid w:val="00276BEA"/>
    <w:rsid w:val="00280264"/>
    <w:rsid w:val="00282472"/>
    <w:rsid w:val="002849CA"/>
    <w:rsid w:val="00286ECD"/>
    <w:rsid w:val="00287DDF"/>
    <w:rsid w:val="00294041"/>
    <w:rsid w:val="002A2E38"/>
    <w:rsid w:val="002A3622"/>
    <w:rsid w:val="002A4893"/>
    <w:rsid w:val="002B128F"/>
    <w:rsid w:val="002B2952"/>
    <w:rsid w:val="002B4C23"/>
    <w:rsid w:val="002B5311"/>
    <w:rsid w:val="002B7239"/>
    <w:rsid w:val="002B7784"/>
    <w:rsid w:val="002C143B"/>
    <w:rsid w:val="002C19B0"/>
    <w:rsid w:val="002C3109"/>
    <w:rsid w:val="002C5EB2"/>
    <w:rsid w:val="002C6DC0"/>
    <w:rsid w:val="002D03AC"/>
    <w:rsid w:val="002D1142"/>
    <w:rsid w:val="002D23B1"/>
    <w:rsid w:val="002D6F22"/>
    <w:rsid w:val="002E169C"/>
    <w:rsid w:val="002E3510"/>
    <w:rsid w:val="002E4928"/>
    <w:rsid w:val="002E4951"/>
    <w:rsid w:val="002E4AFD"/>
    <w:rsid w:val="002E6428"/>
    <w:rsid w:val="002E76DE"/>
    <w:rsid w:val="002E79E5"/>
    <w:rsid w:val="002E7C05"/>
    <w:rsid w:val="002E7E24"/>
    <w:rsid w:val="002F062D"/>
    <w:rsid w:val="002F0C73"/>
    <w:rsid w:val="002F0D0A"/>
    <w:rsid w:val="002F2228"/>
    <w:rsid w:val="002F3545"/>
    <w:rsid w:val="002F4866"/>
    <w:rsid w:val="002F532C"/>
    <w:rsid w:val="002F6697"/>
    <w:rsid w:val="002F7BE3"/>
    <w:rsid w:val="00300236"/>
    <w:rsid w:val="00302823"/>
    <w:rsid w:val="00302E7A"/>
    <w:rsid w:val="0030403A"/>
    <w:rsid w:val="003069C4"/>
    <w:rsid w:val="00311ED5"/>
    <w:rsid w:val="00315431"/>
    <w:rsid w:val="003164A9"/>
    <w:rsid w:val="00316A96"/>
    <w:rsid w:val="00320C5E"/>
    <w:rsid w:val="00321B43"/>
    <w:rsid w:val="00322CA1"/>
    <w:rsid w:val="00323FB1"/>
    <w:rsid w:val="00326650"/>
    <w:rsid w:val="003274B7"/>
    <w:rsid w:val="00327E70"/>
    <w:rsid w:val="00330034"/>
    <w:rsid w:val="00330B45"/>
    <w:rsid w:val="0033149C"/>
    <w:rsid w:val="00334C04"/>
    <w:rsid w:val="00334F7A"/>
    <w:rsid w:val="00340B2C"/>
    <w:rsid w:val="00340CD5"/>
    <w:rsid w:val="00341E63"/>
    <w:rsid w:val="00342427"/>
    <w:rsid w:val="00342618"/>
    <w:rsid w:val="00342B53"/>
    <w:rsid w:val="0034340D"/>
    <w:rsid w:val="00343FCE"/>
    <w:rsid w:val="0034500D"/>
    <w:rsid w:val="00345931"/>
    <w:rsid w:val="003459F1"/>
    <w:rsid w:val="00346630"/>
    <w:rsid w:val="003469F7"/>
    <w:rsid w:val="00353E40"/>
    <w:rsid w:val="00357645"/>
    <w:rsid w:val="00361404"/>
    <w:rsid w:val="003620EB"/>
    <w:rsid w:val="00362E67"/>
    <w:rsid w:val="00371C0F"/>
    <w:rsid w:val="00372017"/>
    <w:rsid w:val="0037202C"/>
    <w:rsid w:val="00375835"/>
    <w:rsid w:val="003806F0"/>
    <w:rsid w:val="00381073"/>
    <w:rsid w:val="00383852"/>
    <w:rsid w:val="00383AC3"/>
    <w:rsid w:val="003867ED"/>
    <w:rsid w:val="00386E15"/>
    <w:rsid w:val="003873AC"/>
    <w:rsid w:val="00391D16"/>
    <w:rsid w:val="00392C09"/>
    <w:rsid w:val="00393E78"/>
    <w:rsid w:val="003941B0"/>
    <w:rsid w:val="00395313"/>
    <w:rsid w:val="00397779"/>
    <w:rsid w:val="003A2002"/>
    <w:rsid w:val="003A30DA"/>
    <w:rsid w:val="003A3788"/>
    <w:rsid w:val="003A5373"/>
    <w:rsid w:val="003A6236"/>
    <w:rsid w:val="003B241E"/>
    <w:rsid w:val="003B2C9C"/>
    <w:rsid w:val="003B3933"/>
    <w:rsid w:val="003B3A81"/>
    <w:rsid w:val="003B414B"/>
    <w:rsid w:val="003B51AD"/>
    <w:rsid w:val="003B7E5E"/>
    <w:rsid w:val="003C0E85"/>
    <w:rsid w:val="003C1615"/>
    <w:rsid w:val="003C39F4"/>
    <w:rsid w:val="003C3E38"/>
    <w:rsid w:val="003C3F0D"/>
    <w:rsid w:val="003C56B0"/>
    <w:rsid w:val="003C69F5"/>
    <w:rsid w:val="003C6C3D"/>
    <w:rsid w:val="003C6FD7"/>
    <w:rsid w:val="003D0727"/>
    <w:rsid w:val="003D1C8F"/>
    <w:rsid w:val="003D2012"/>
    <w:rsid w:val="003D4DC4"/>
    <w:rsid w:val="003D781E"/>
    <w:rsid w:val="003E01E5"/>
    <w:rsid w:val="003E091A"/>
    <w:rsid w:val="003E0F49"/>
    <w:rsid w:val="003E146C"/>
    <w:rsid w:val="003E1D6B"/>
    <w:rsid w:val="003E1EB6"/>
    <w:rsid w:val="003E39DD"/>
    <w:rsid w:val="003E3BC1"/>
    <w:rsid w:val="003E4784"/>
    <w:rsid w:val="003E6A50"/>
    <w:rsid w:val="003E74DB"/>
    <w:rsid w:val="003F1A13"/>
    <w:rsid w:val="003F24CC"/>
    <w:rsid w:val="003F2FB6"/>
    <w:rsid w:val="003F566E"/>
    <w:rsid w:val="003F71B9"/>
    <w:rsid w:val="003F7740"/>
    <w:rsid w:val="00400135"/>
    <w:rsid w:val="0040141E"/>
    <w:rsid w:val="00402440"/>
    <w:rsid w:val="00403657"/>
    <w:rsid w:val="00403E7D"/>
    <w:rsid w:val="00405A4D"/>
    <w:rsid w:val="00413493"/>
    <w:rsid w:val="004142B9"/>
    <w:rsid w:val="00420228"/>
    <w:rsid w:val="0042121D"/>
    <w:rsid w:val="004213E8"/>
    <w:rsid w:val="0042200A"/>
    <w:rsid w:val="00422448"/>
    <w:rsid w:val="00423E42"/>
    <w:rsid w:val="00424872"/>
    <w:rsid w:val="004264E3"/>
    <w:rsid w:val="00436894"/>
    <w:rsid w:val="00443BBA"/>
    <w:rsid w:val="00443D7A"/>
    <w:rsid w:val="0044430F"/>
    <w:rsid w:val="00445BFB"/>
    <w:rsid w:val="0044662A"/>
    <w:rsid w:val="00446EDF"/>
    <w:rsid w:val="00447325"/>
    <w:rsid w:val="00447421"/>
    <w:rsid w:val="00450EE5"/>
    <w:rsid w:val="004532FF"/>
    <w:rsid w:val="00453D0E"/>
    <w:rsid w:val="00455757"/>
    <w:rsid w:val="00457765"/>
    <w:rsid w:val="0045788E"/>
    <w:rsid w:val="00460461"/>
    <w:rsid w:val="004650FD"/>
    <w:rsid w:val="00466414"/>
    <w:rsid w:val="00470B2E"/>
    <w:rsid w:val="00470E65"/>
    <w:rsid w:val="00471389"/>
    <w:rsid w:val="004722BB"/>
    <w:rsid w:val="00473293"/>
    <w:rsid w:val="00473D01"/>
    <w:rsid w:val="00476D5E"/>
    <w:rsid w:val="00482A66"/>
    <w:rsid w:val="00483C99"/>
    <w:rsid w:val="0048572F"/>
    <w:rsid w:val="00491DC8"/>
    <w:rsid w:val="004960E4"/>
    <w:rsid w:val="004966A3"/>
    <w:rsid w:val="00496E73"/>
    <w:rsid w:val="00497662"/>
    <w:rsid w:val="004A1951"/>
    <w:rsid w:val="004A2243"/>
    <w:rsid w:val="004A5A1A"/>
    <w:rsid w:val="004A620F"/>
    <w:rsid w:val="004A6EC6"/>
    <w:rsid w:val="004B13A6"/>
    <w:rsid w:val="004B1F07"/>
    <w:rsid w:val="004B465D"/>
    <w:rsid w:val="004B5FE1"/>
    <w:rsid w:val="004B67CC"/>
    <w:rsid w:val="004B6B40"/>
    <w:rsid w:val="004B7505"/>
    <w:rsid w:val="004B7A6E"/>
    <w:rsid w:val="004C137D"/>
    <w:rsid w:val="004C3662"/>
    <w:rsid w:val="004C4C51"/>
    <w:rsid w:val="004C593B"/>
    <w:rsid w:val="004C632C"/>
    <w:rsid w:val="004C6C94"/>
    <w:rsid w:val="004D16C1"/>
    <w:rsid w:val="004D30BC"/>
    <w:rsid w:val="004D649F"/>
    <w:rsid w:val="004D695E"/>
    <w:rsid w:val="004D7CAE"/>
    <w:rsid w:val="004E3D27"/>
    <w:rsid w:val="004E6EE0"/>
    <w:rsid w:val="004F077C"/>
    <w:rsid w:val="004F0DF2"/>
    <w:rsid w:val="004F0E1B"/>
    <w:rsid w:val="004F0F41"/>
    <w:rsid w:val="004F256F"/>
    <w:rsid w:val="0050100D"/>
    <w:rsid w:val="00503848"/>
    <w:rsid w:val="00507515"/>
    <w:rsid w:val="00507516"/>
    <w:rsid w:val="00507DF6"/>
    <w:rsid w:val="00510B64"/>
    <w:rsid w:val="0051202E"/>
    <w:rsid w:val="005150B5"/>
    <w:rsid w:val="00521739"/>
    <w:rsid w:val="00521916"/>
    <w:rsid w:val="00522A6B"/>
    <w:rsid w:val="00522EC4"/>
    <w:rsid w:val="00525AE4"/>
    <w:rsid w:val="00526948"/>
    <w:rsid w:val="00526DB8"/>
    <w:rsid w:val="00531A40"/>
    <w:rsid w:val="00543444"/>
    <w:rsid w:val="00543A03"/>
    <w:rsid w:val="00544EDC"/>
    <w:rsid w:val="0055487F"/>
    <w:rsid w:val="00554F64"/>
    <w:rsid w:val="00561378"/>
    <w:rsid w:val="0056252A"/>
    <w:rsid w:val="00562E38"/>
    <w:rsid w:val="00563A81"/>
    <w:rsid w:val="0056541B"/>
    <w:rsid w:val="00565D5A"/>
    <w:rsid w:val="00566F8E"/>
    <w:rsid w:val="005706B5"/>
    <w:rsid w:val="00571BFD"/>
    <w:rsid w:val="00575B3B"/>
    <w:rsid w:val="00575C33"/>
    <w:rsid w:val="00577C83"/>
    <w:rsid w:val="005800C7"/>
    <w:rsid w:val="00581BBB"/>
    <w:rsid w:val="00581DB4"/>
    <w:rsid w:val="00582BAA"/>
    <w:rsid w:val="005837E4"/>
    <w:rsid w:val="0058425B"/>
    <w:rsid w:val="005851F8"/>
    <w:rsid w:val="00585CE1"/>
    <w:rsid w:val="00587C9F"/>
    <w:rsid w:val="00590C70"/>
    <w:rsid w:val="00591EE6"/>
    <w:rsid w:val="005930AB"/>
    <w:rsid w:val="005935EC"/>
    <w:rsid w:val="005959DD"/>
    <w:rsid w:val="00597C89"/>
    <w:rsid w:val="005A3D18"/>
    <w:rsid w:val="005A4627"/>
    <w:rsid w:val="005A66A1"/>
    <w:rsid w:val="005A750D"/>
    <w:rsid w:val="005B0A9E"/>
    <w:rsid w:val="005B249D"/>
    <w:rsid w:val="005B2C1F"/>
    <w:rsid w:val="005B4933"/>
    <w:rsid w:val="005B5A8C"/>
    <w:rsid w:val="005B7E70"/>
    <w:rsid w:val="005C0AF7"/>
    <w:rsid w:val="005C1215"/>
    <w:rsid w:val="005C3E30"/>
    <w:rsid w:val="005C3FFB"/>
    <w:rsid w:val="005C602C"/>
    <w:rsid w:val="005C60C7"/>
    <w:rsid w:val="005C6520"/>
    <w:rsid w:val="005C74C1"/>
    <w:rsid w:val="005D1BBB"/>
    <w:rsid w:val="005D2BBB"/>
    <w:rsid w:val="005D2BEA"/>
    <w:rsid w:val="005D32BB"/>
    <w:rsid w:val="005D4005"/>
    <w:rsid w:val="005D7D9B"/>
    <w:rsid w:val="005E1170"/>
    <w:rsid w:val="005E37DC"/>
    <w:rsid w:val="005E4E93"/>
    <w:rsid w:val="005E5164"/>
    <w:rsid w:val="005E768D"/>
    <w:rsid w:val="005F0CF7"/>
    <w:rsid w:val="005F3E8F"/>
    <w:rsid w:val="005F43C2"/>
    <w:rsid w:val="005F7A67"/>
    <w:rsid w:val="006003D8"/>
    <w:rsid w:val="006037A7"/>
    <w:rsid w:val="00605C17"/>
    <w:rsid w:val="0061011F"/>
    <w:rsid w:val="00611C5E"/>
    <w:rsid w:val="00614BC5"/>
    <w:rsid w:val="00616878"/>
    <w:rsid w:val="00616F83"/>
    <w:rsid w:val="00620D55"/>
    <w:rsid w:val="00622A0C"/>
    <w:rsid w:val="00624128"/>
    <w:rsid w:val="00624450"/>
    <w:rsid w:val="006252E7"/>
    <w:rsid w:val="006266FC"/>
    <w:rsid w:val="00626B93"/>
    <w:rsid w:val="00626BEA"/>
    <w:rsid w:val="00631124"/>
    <w:rsid w:val="006318EE"/>
    <w:rsid w:val="00631FA9"/>
    <w:rsid w:val="0063377B"/>
    <w:rsid w:val="00634536"/>
    <w:rsid w:val="006361FC"/>
    <w:rsid w:val="00637614"/>
    <w:rsid w:val="006435BC"/>
    <w:rsid w:val="0064408B"/>
    <w:rsid w:val="00646F5A"/>
    <w:rsid w:val="006478E0"/>
    <w:rsid w:val="006503E7"/>
    <w:rsid w:val="00651E6D"/>
    <w:rsid w:val="00652DBB"/>
    <w:rsid w:val="0065327F"/>
    <w:rsid w:val="00653844"/>
    <w:rsid w:val="00654701"/>
    <w:rsid w:val="00656FA9"/>
    <w:rsid w:val="006574BE"/>
    <w:rsid w:val="00657A53"/>
    <w:rsid w:val="006613DC"/>
    <w:rsid w:val="00662887"/>
    <w:rsid w:val="00662CB3"/>
    <w:rsid w:val="006645C4"/>
    <w:rsid w:val="006647E8"/>
    <w:rsid w:val="00671913"/>
    <w:rsid w:val="00672D43"/>
    <w:rsid w:val="006805FD"/>
    <w:rsid w:val="00681CBC"/>
    <w:rsid w:val="00681D39"/>
    <w:rsid w:val="0068278F"/>
    <w:rsid w:val="00684159"/>
    <w:rsid w:val="006867CB"/>
    <w:rsid w:val="00687C42"/>
    <w:rsid w:val="00690516"/>
    <w:rsid w:val="00695306"/>
    <w:rsid w:val="00697E9C"/>
    <w:rsid w:val="006A2A8D"/>
    <w:rsid w:val="006A4E41"/>
    <w:rsid w:val="006A58DD"/>
    <w:rsid w:val="006A6655"/>
    <w:rsid w:val="006A68F3"/>
    <w:rsid w:val="006A76AE"/>
    <w:rsid w:val="006B00E7"/>
    <w:rsid w:val="006B0287"/>
    <w:rsid w:val="006B0310"/>
    <w:rsid w:val="006B106A"/>
    <w:rsid w:val="006B164E"/>
    <w:rsid w:val="006B31EB"/>
    <w:rsid w:val="006B4228"/>
    <w:rsid w:val="006B6B2C"/>
    <w:rsid w:val="006B79FC"/>
    <w:rsid w:val="006C0A82"/>
    <w:rsid w:val="006C121D"/>
    <w:rsid w:val="006C168C"/>
    <w:rsid w:val="006C56FD"/>
    <w:rsid w:val="006C591E"/>
    <w:rsid w:val="006C5A3B"/>
    <w:rsid w:val="006C759C"/>
    <w:rsid w:val="006D1AF4"/>
    <w:rsid w:val="006D494F"/>
    <w:rsid w:val="006D5951"/>
    <w:rsid w:val="006D666E"/>
    <w:rsid w:val="006D6685"/>
    <w:rsid w:val="006D674C"/>
    <w:rsid w:val="006D7EDB"/>
    <w:rsid w:val="006E1111"/>
    <w:rsid w:val="006E1734"/>
    <w:rsid w:val="006E2632"/>
    <w:rsid w:val="006E2CD8"/>
    <w:rsid w:val="006E47CC"/>
    <w:rsid w:val="006E4A0A"/>
    <w:rsid w:val="006E4C31"/>
    <w:rsid w:val="006E6F37"/>
    <w:rsid w:val="006E7B5D"/>
    <w:rsid w:val="006F53E3"/>
    <w:rsid w:val="006F6622"/>
    <w:rsid w:val="00700FFE"/>
    <w:rsid w:val="007025C3"/>
    <w:rsid w:val="00703F2B"/>
    <w:rsid w:val="00707DE9"/>
    <w:rsid w:val="00711491"/>
    <w:rsid w:val="00711D2B"/>
    <w:rsid w:val="007131CE"/>
    <w:rsid w:val="00714071"/>
    <w:rsid w:val="0071420D"/>
    <w:rsid w:val="00720258"/>
    <w:rsid w:val="00720909"/>
    <w:rsid w:val="00725F89"/>
    <w:rsid w:val="0072787C"/>
    <w:rsid w:val="00727CEE"/>
    <w:rsid w:val="00730081"/>
    <w:rsid w:val="007314FD"/>
    <w:rsid w:val="00731F7B"/>
    <w:rsid w:val="007325E8"/>
    <w:rsid w:val="00736E96"/>
    <w:rsid w:val="00742D95"/>
    <w:rsid w:val="00747241"/>
    <w:rsid w:val="00747CAB"/>
    <w:rsid w:val="007500BE"/>
    <w:rsid w:val="0075244F"/>
    <w:rsid w:val="0075742B"/>
    <w:rsid w:val="007578B5"/>
    <w:rsid w:val="00757B79"/>
    <w:rsid w:val="00757CCA"/>
    <w:rsid w:val="00762AD8"/>
    <w:rsid w:val="00763B14"/>
    <w:rsid w:val="00763DBB"/>
    <w:rsid w:val="00764711"/>
    <w:rsid w:val="007649C8"/>
    <w:rsid w:val="007726D6"/>
    <w:rsid w:val="00775AFE"/>
    <w:rsid w:val="00782B60"/>
    <w:rsid w:val="00782E7C"/>
    <w:rsid w:val="00783926"/>
    <w:rsid w:val="00783C12"/>
    <w:rsid w:val="00784A49"/>
    <w:rsid w:val="00787635"/>
    <w:rsid w:val="00787D84"/>
    <w:rsid w:val="00791AB9"/>
    <w:rsid w:val="00792382"/>
    <w:rsid w:val="00793117"/>
    <w:rsid w:val="007938EC"/>
    <w:rsid w:val="00794DE8"/>
    <w:rsid w:val="00797C09"/>
    <w:rsid w:val="007A23A2"/>
    <w:rsid w:val="007A348E"/>
    <w:rsid w:val="007A5A7A"/>
    <w:rsid w:val="007B1FCA"/>
    <w:rsid w:val="007B247F"/>
    <w:rsid w:val="007B3EAC"/>
    <w:rsid w:val="007B4B74"/>
    <w:rsid w:val="007B5C26"/>
    <w:rsid w:val="007B66F8"/>
    <w:rsid w:val="007C20EA"/>
    <w:rsid w:val="007C4BDD"/>
    <w:rsid w:val="007C528D"/>
    <w:rsid w:val="007D1069"/>
    <w:rsid w:val="007D178B"/>
    <w:rsid w:val="007D225F"/>
    <w:rsid w:val="007D4B54"/>
    <w:rsid w:val="007E01BA"/>
    <w:rsid w:val="007E0591"/>
    <w:rsid w:val="007E0C7F"/>
    <w:rsid w:val="007E37DF"/>
    <w:rsid w:val="007E3BE4"/>
    <w:rsid w:val="007E4265"/>
    <w:rsid w:val="007E7FD9"/>
    <w:rsid w:val="007F0DF0"/>
    <w:rsid w:val="007F1391"/>
    <w:rsid w:val="007F1EB4"/>
    <w:rsid w:val="007F20C8"/>
    <w:rsid w:val="007F2507"/>
    <w:rsid w:val="007F3671"/>
    <w:rsid w:val="00800057"/>
    <w:rsid w:val="00801FF0"/>
    <w:rsid w:val="00804324"/>
    <w:rsid w:val="0080489D"/>
    <w:rsid w:val="0080724F"/>
    <w:rsid w:val="00807BF7"/>
    <w:rsid w:val="00811C2D"/>
    <w:rsid w:val="00816A3E"/>
    <w:rsid w:val="00817232"/>
    <w:rsid w:val="00820A9F"/>
    <w:rsid w:val="008220D6"/>
    <w:rsid w:val="00823EDC"/>
    <w:rsid w:val="00827839"/>
    <w:rsid w:val="00833016"/>
    <w:rsid w:val="00833C97"/>
    <w:rsid w:val="0083657A"/>
    <w:rsid w:val="008373FE"/>
    <w:rsid w:val="0084171E"/>
    <w:rsid w:val="00854E16"/>
    <w:rsid w:val="00857103"/>
    <w:rsid w:val="00863976"/>
    <w:rsid w:val="00863E1F"/>
    <w:rsid w:val="00863E72"/>
    <w:rsid w:val="00864C4C"/>
    <w:rsid w:val="0086558F"/>
    <w:rsid w:val="00866108"/>
    <w:rsid w:val="00870686"/>
    <w:rsid w:val="00872E86"/>
    <w:rsid w:val="00873088"/>
    <w:rsid w:val="00873204"/>
    <w:rsid w:val="008830F3"/>
    <w:rsid w:val="00883622"/>
    <w:rsid w:val="00884176"/>
    <w:rsid w:val="00884E45"/>
    <w:rsid w:val="00885FB0"/>
    <w:rsid w:val="00891685"/>
    <w:rsid w:val="0089232D"/>
    <w:rsid w:val="00892437"/>
    <w:rsid w:val="00895FFC"/>
    <w:rsid w:val="008974AC"/>
    <w:rsid w:val="008A1B2A"/>
    <w:rsid w:val="008A39A3"/>
    <w:rsid w:val="008A5A59"/>
    <w:rsid w:val="008A7276"/>
    <w:rsid w:val="008A77FF"/>
    <w:rsid w:val="008B0A44"/>
    <w:rsid w:val="008B0F75"/>
    <w:rsid w:val="008B39D0"/>
    <w:rsid w:val="008C22F5"/>
    <w:rsid w:val="008C2731"/>
    <w:rsid w:val="008C2DA1"/>
    <w:rsid w:val="008C6BBD"/>
    <w:rsid w:val="008C7A2A"/>
    <w:rsid w:val="008D2BAF"/>
    <w:rsid w:val="008E3550"/>
    <w:rsid w:val="008E4804"/>
    <w:rsid w:val="008E6EAB"/>
    <w:rsid w:val="008E7BCD"/>
    <w:rsid w:val="008F2AB7"/>
    <w:rsid w:val="008F76A6"/>
    <w:rsid w:val="00900DC5"/>
    <w:rsid w:val="009025E9"/>
    <w:rsid w:val="00902ACA"/>
    <w:rsid w:val="00903694"/>
    <w:rsid w:val="009047DF"/>
    <w:rsid w:val="00904E1C"/>
    <w:rsid w:val="00906AB4"/>
    <w:rsid w:val="009152F2"/>
    <w:rsid w:val="00915909"/>
    <w:rsid w:val="00915DAE"/>
    <w:rsid w:val="00916A84"/>
    <w:rsid w:val="00920C48"/>
    <w:rsid w:val="00920F6C"/>
    <w:rsid w:val="00923B32"/>
    <w:rsid w:val="0092416A"/>
    <w:rsid w:val="009245FD"/>
    <w:rsid w:val="009254E6"/>
    <w:rsid w:val="00927400"/>
    <w:rsid w:val="00927D38"/>
    <w:rsid w:val="0093244C"/>
    <w:rsid w:val="00932F4E"/>
    <w:rsid w:val="00934835"/>
    <w:rsid w:val="00935243"/>
    <w:rsid w:val="0093608F"/>
    <w:rsid w:val="0093715B"/>
    <w:rsid w:val="009372E4"/>
    <w:rsid w:val="00942EEA"/>
    <w:rsid w:val="009456D6"/>
    <w:rsid w:val="00946DEA"/>
    <w:rsid w:val="00953D9F"/>
    <w:rsid w:val="00953FF1"/>
    <w:rsid w:val="00954860"/>
    <w:rsid w:val="0095585C"/>
    <w:rsid w:val="00956C7D"/>
    <w:rsid w:val="00960B50"/>
    <w:rsid w:val="00961E23"/>
    <w:rsid w:val="00962006"/>
    <w:rsid w:val="00962EF1"/>
    <w:rsid w:val="00963EC4"/>
    <w:rsid w:val="00964548"/>
    <w:rsid w:val="0096481A"/>
    <w:rsid w:val="00964A14"/>
    <w:rsid w:val="00970984"/>
    <w:rsid w:val="00970E94"/>
    <w:rsid w:val="00971B5E"/>
    <w:rsid w:val="009732BB"/>
    <w:rsid w:val="00974DFA"/>
    <w:rsid w:val="00981E96"/>
    <w:rsid w:val="00982584"/>
    <w:rsid w:val="00982A6D"/>
    <w:rsid w:val="00983FF3"/>
    <w:rsid w:val="0098402D"/>
    <w:rsid w:val="00985A79"/>
    <w:rsid w:val="00985D1B"/>
    <w:rsid w:val="00986094"/>
    <w:rsid w:val="00986FEA"/>
    <w:rsid w:val="00990D53"/>
    <w:rsid w:val="00994997"/>
    <w:rsid w:val="00996EE8"/>
    <w:rsid w:val="009A1416"/>
    <w:rsid w:val="009A17BC"/>
    <w:rsid w:val="009A52C5"/>
    <w:rsid w:val="009B0111"/>
    <w:rsid w:val="009B13D5"/>
    <w:rsid w:val="009B4BA1"/>
    <w:rsid w:val="009B50EE"/>
    <w:rsid w:val="009B64F8"/>
    <w:rsid w:val="009C0D17"/>
    <w:rsid w:val="009C319E"/>
    <w:rsid w:val="009C6268"/>
    <w:rsid w:val="009C7DC2"/>
    <w:rsid w:val="009C7E19"/>
    <w:rsid w:val="009D036B"/>
    <w:rsid w:val="009D1419"/>
    <w:rsid w:val="009D142C"/>
    <w:rsid w:val="009D2C2A"/>
    <w:rsid w:val="009D66CE"/>
    <w:rsid w:val="009E191C"/>
    <w:rsid w:val="009E2337"/>
    <w:rsid w:val="009E3D56"/>
    <w:rsid w:val="009E7137"/>
    <w:rsid w:val="009E7360"/>
    <w:rsid w:val="009F4F8D"/>
    <w:rsid w:val="009F535A"/>
    <w:rsid w:val="009F63C1"/>
    <w:rsid w:val="009F77FF"/>
    <w:rsid w:val="009F78E1"/>
    <w:rsid w:val="009F7AFA"/>
    <w:rsid w:val="00A01885"/>
    <w:rsid w:val="00A04535"/>
    <w:rsid w:val="00A04E5F"/>
    <w:rsid w:val="00A05233"/>
    <w:rsid w:val="00A055EF"/>
    <w:rsid w:val="00A071F0"/>
    <w:rsid w:val="00A128E0"/>
    <w:rsid w:val="00A13255"/>
    <w:rsid w:val="00A1338F"/>
    <w:rsid w:val="00A14ED9"/>
    <w:rsid w:val="00A21EB1"/>
    <w:rsid w:val="00A240E6"/>
    <w:rsid w:val="00A2507D"/>
    <w:rsid w:val="00A25FC6"/>
    <w:rsid w:val="00A26E1C"/>
    <w:rsid w:val="00A337DD"/>
    <w:rsid w:val="00A34EE7"/>
    <w:rsid w:val="00A36262"/>
    <w:rsid w:val="00A367BD"/>
    <w:rsid w:val="00A40925"/>
    <w:rsid w:val="00A41911"/>
    <w:rsid w:val="00A42BC0"/>
    <w:rsid w:val="00A42C21"/>
    <w:rsid w:val="00A4455D"/>
    <w:rsid w:val="00A4698A"/>
    <w:rsid w:val="00A5459F"/>
    <w:rsid w:val="00A550ED"/>
    <w:rsid w:val="00A55E43"/>
    <w:rsid w:val="00A55FAC"/>
    <w:rsid w:val="00A6196B"/>
    <w:rsid w:val="00A61C04"/>
    <w:rsid w:val="00A61EE2"/>
    <w:rsid w:val="00A620C1"/>
    <w:rsid w:val="00A64809"/>
    <w:rsid w:val="00A653CE"/>
    <w:rsid w:val="00A66AA7"/>
    <w:rsid w:val="00A705B3"/>
    <w:rsid w:val="00A73E20"/>
    <w:rsid w:val="00A75319"/>
    <w:rsid w:val="00A76B01"/>
    <w:rsid w:val="00A777B4"/>
    <w:rsid w:val="00A77A11"/>
    <w:rsid w:val="00A83F20"/>
    <w:rsid w:val="00A8585F"/>
    <w:rsid w:val="00A93D5F"/>
    <w:rsid w:val="00A95921"/>
    <w:rsid w:val="00AA5410"/>
    <w:rsid w:val="00AA5D3C"/>
    <w:rsid w:val="00AA73F8"/>
    <w:rsid w:val="00AB02FD"/>
    <w:rsid w:val="00AC0D28"/>
    <w:rsid w:val="00AC1362"/>
    <w:rsid w:val="00AC155F"/>
    <w:rsid w:val="00AC20EB"/>
    <w:rsid w:val="00AC382E"/>
    <w:rsid w:val="00AC3941"/>
    <w:rsid w:val="00AC3ED2"/>
    <w:rsid w:val="00AD1B2D"/>
    <w:rsid w:val="00AD5C28"/>
    <w:rsid w:val="00AD6B8A"/>
    <w:rsid w:val="00AD6E0F"/>
    <w:rsid w:val="00AE1E87"/>
    <w:rsid w:val="00AE47D6"/>
    <w:rsid w:val="00AE5959"/>
    <w:rsid w:val="00AF07EE"/>
    <w:rsid w:val="00AF0E5E"/>
    <w:rsid w:val="00AF2854"/>
    <w:rsid w:val="00AF599A"/>
    <w:rsid w:val="00B000EE"/>
    <w:rsid w:val="00B01565"/>
    <w:rsid w:val="00B0202E"/>
    <w:rsid w:val="00B02ADB"/>
    <w:rsid w:val="00B03261"/>
    <w:rsid w:val="00B05708"/>
    <w:rsid w:val="00B0576F"/>
    <w:rsid w:val="00B057C0"/>
    <w:rsid w:val="00B10CC1"/>
    <w:rsid w:val="00B110D0"/>
    <w:rsid w:val="00B13E89"/>
    <w:rsid w:val="00B1661D"/>
    <w:rsid w:val="00B20BD1"/>
    <w:rsid w:val="00B220F4"/>
    <w:rsid w:val="00B2212A"/>
    <w:rsid w:val="00B25869"/>
    <w:rsid w:val="00B2594A"/>
    <w:rsid w:val="00B26E32"/>
    <w:rsid w:val="00B26F16"/>
    <w:rsid w:val="00B27180"/>
    <w:rsid w:val="00B27291"/>
    <w:rsid w:val="00B2750A"/>
    <w:rsid w:val="00B305C4"/>
    <w:rsid w:val="00B331BB"/>
    <w:rsid w:val="00B3480D"/>
    <w:rsid w:val="00B351F2"/>
    <w:rsid w:val="00B3677F"/>
    <w:rsid w:val="00B37FA4"/>
    <w:rsid w:val="00B42D7A"/>
    <w:rsid w:val="00B44F8B"/>
    <w:rsid w:val="00B501C8"/>
    <w:rsid w:val="00B50618"/>
    <w:rsid w:val="00B528F1"/>
    <w:rsid w:val="00B52E1B"/>
    <w:rsid w:val="00B532ED"/>
    <w:rsid w:val="00B60092"/>
    <w:rsid w:val="00B60A40"/>
    <w:rsid w:val="00B60D22"/>
    <w:rsid w:val="00B61D72"/>
    <w:rsid w:val="00B637B2"/>
    <w:rsid w:val="00B6399E"/>
    <w:rsid w:val="00B65031"/>
    <w:rsid w:val="00B67D19"/>
    <w:rsid w:val="00B70FA5"/>
    <w:rsid w:val="00B71643"/>
    <w:rsid w:val="00B7296C"/>
    <w:rsid w:val="00B72D29"/>
    <w:rsid w:val="00B8305C"/>
    <w:rsid w:val="00B84F7B"/>
    <w:rsid w:val="00B8739B"/>
    <w:rsid w:val="00B87DB9"/>
    <w:rsid w:val="00B92F4D"/>
    <w:rsid w:val="00B93B91"/>
    <w:rsid w:val="00B93F32"/>
    <w:rsid w:val="00B95321"/>
    <w:rsid w:val="00B958AA"/>
    <w:rsid w:val="00B9787F"/>
    <w:rsid w:val="00BA1B88"/>
    <w:rsid w:val="00BA2C79"/>
    <w:rsid w:val="00BA3BF1"/>
    <w:rsid w:val="00BA3FF9"/>
    <w:rsid w:val="00BA48E4"/>
    <w:rsid w:val="00BA4CA0"/>
    <w:rsid w:val="00BA756E"/>
    <w:rsid w:val="00BB0CD5"/>
    <w:rsid w:val="00BB2E8A"/>
    <w:rsid w:val="00BB3661"/>
    <w:rsid w:val="00BB5189"/>
    <w:rsid w:val="00BB6517"/>
    <w:rsid w:val="00BB7283"/>
    <w:rsid w:val="00BB7329"/>
    <w:rsid w:val="00BB7756"/>
    <w:rsid w:val="00BC2D33"/>
    <w:rsid w:val="00BC37DC"/>
    <w:rsid w:val="00BC6C3D"/>
    <w:rsid w:val="00BC7C27"/>
    <w:rsid w:val="00BC7C33"/>
    <w:rsid w:val="00BD23E1"/>
    <w:rsid w:val="00BD70A5"/>
    <w:rsid w:val="00BE0A39"/>
    <w:rsid w:val="00BE167D"/>
    <w:rsid w:val="00BE3E2A"/>
    <w:rsid w:val="00BE57D8"/>
    <w:rsid w:val="00BE5A89"/>
    <w:rsid w:val="00BF0F26"/>
    <w:rsid w:val="00BF3329"/>
    <w:rsid w:val="00BF6749"/>
    <w:rsid w:val="00C0281F"/>
    <w:rsid w:val="00C06416"/>
    <w:rsid w:val="00C137C1"/>
    <w:rsid w:val="00C13DB2"/>
    <w:rsid w:val="00C154D5"/>
    <w:rsid w:val="00C15649"/>
    <w:rsid w:val="00C17710"/>
    <w:rsid w:val="00C17F60"/>
    <w:rsid w:val="00C20EE4"/>
    <w:rsid w:val="00C23B26"/>
    <w:rsid w:val="00C23DB3"/>
    <w:rsid w:val="00C25169"/>
    <w:rsid w:val="00C2737F"/>
    <w:rsid w:val="00C30A67"/>
    <w:rsid w:val="00C3288D"/>
    <w:rsid w:val="00C3333B"/>
    <w:rsid w:val="00C36925"/>
    <w:rsid w:val="00C379C0"/>
    <w:rsid w:val="00C44885"/>
    <w:rsid w:val="00C45A09"/>
    <w:rsid w:val="00C45C75"/>
    <w:rsid w:val="00C46005"/>
    <w:rsid w:val="00C51A93"/>
    <w:rsid w:val="00C529D1"/>
    <w:rsid w:val="00C5545E"/>
    <w:rsid w:val="00C56A59"/>
    <w:rsid w:val="00C56CE5"/>
    <w:rsid w:val="00C67053"/>
    <w:rsid w:val="00C7046F"/>
    <w:rsid w:val="00C72C9C"/>
    <w:rsid w:val="00C74C41"/>
    <w:rsid w:val="00C75451"/>
    <w:rsid w:val="00C772D2"/>
    <w:rsid w:val="00C8172E"/>
    <w:rsid w:val="00C84F27"/>
    <w:rsid w:val="00C8570F"/>
    <w:rsid w:val="00C87879"/>
    <w:rsid w:val="00C935D2"/>
    <w:rsid w:val="00C9372E"/>
    <w:rsid w:val="00C9423C"/>
    <w:rsid w:val="00C955EB"/>
    <w:rsid w:val="00C967A7"/>
    <w:rsid w:val="00C968A0"/>
    <w:rsid w:val="00C97267"/>
    <w:rsid w:val="00C975D5"/>
    <w:rsid w:val="00CA1C7E"/>
    <w:rsid w:val="00CA4B8F"/>
    <w:rsid w:val="00CA7CCB"/>
    <w:rsid w:val="00CB0732"/>
    <w:rsid w:val="00CB0CF2"/>
    <w:rsid w:val="00CB24F1"/>
    <w:rsid w:val="00CB64E2"/>
    <w:rsid w:val="00CB67B3"/>
    <w:rsid w:val="00CC054E"/>
    <w:rsid w:val="00CC084F"/>
    <w:rsid w:val="00CC1046"/>
    <w:rsid w:val="00CC4D3A"/>
    <w:rsid w:val="00CC665C"/>
    <w:rsid w:val="00CD2138"/>
    <w:rsid w:val="00CD2685"/>
    <w:rsid w:val="00CD4970"/>
    <w:rsid w:val="00CD76A5"/>
    <w:rsid w:val="00CD7736"/>
    <w:rsid w:val="00CE1163"/>
    <w:rsid w:val="00CE1BF5"/>
    <w:rsid w:val="00CE1DD0"/>
    <w:rsid w:val="00CE1F0F"/>
    <w:rsid w:val="00CE49CE"/>
    <w:rsid w:val="00CE49DE"/>
    <w:rsid w:val="00CE4C35"/>
    <w:rsid w:val="00CE584E"/>
    <w:rsid w:val="00CF39F7"/>
    <w:rsid w:val="00CF4CEB"/>
    <w:rsid w:val="00CF5B6E"/>
    <w:rsid w:val="00CF63F5"/>
    <w:rsid w:val="00CF667F"/>
    <w:rsid w:val="00D01BC9"/>
    <w:rsid w:val="00D157C1"/>
    <w:rsid w:val="00D16836"/>
    <w:rsid w:val="00D1698F"/>
    <w:rsid w:val="00D178D1"/>
    <w:rsid w:val="00D2204F"/>
    <w:rsid w:val="00D22C74"/>
    <w:rsid w:val="00D22CD3"/>
    <w:rsid w:val="00D22CF1"/>
    <w:rsid w:val="00D22ED9"/>
    <w:rsid w:val="00D24CC7"/>
    <w:rsid w:val="00D25B33"/>
    <w:rsid w:val="00D3414A"/>
    <w:rsid w:val="00D34674"/>
    <w:rsid w:val="00D34DCA"/>
    <w:rsid w:val="00D424F7"/>
    <w:rsid w:val="00D43367"/>
    <w:rsid w:val="00D439EA"/>
    <w:rsid w:val="00D4541F"/>
    <w:rsid w:val="00D46DA2"/>
    <w:rsid w:val="00D516B1"/>
    <w:rsid w:val="00D527A5"/>
    <w:rsid w:val="00D53A15"/>
    <w:rsid w:val="00D621AA"/>
    <w:rsid w:val="00D629C3"/>
    <w:rsid w:val="00D64851"/>
    <w:rsid w:val="00D65976"/>
    <w:rsid w:val="00D66855"/>
    <w:rsid w:val="00D703E7"/>
    <w:rsid w:val="00D7053F"/>
    <w:rsid w:val="00D70816"/>
    <w:rsid w:val="00D7632C"/>
    <w:rsid w:val="00D76DDB"/>
    <w:rsid w:val="00D77135"/>
    <w:rsid w:val="00D80A1F"/>
    <w:rsid w:val="00D85662"/>
    <w:rsid w:val="00D85EB8"/>
    <w:rsid w:val="00D87758"/>
    <w:rsid w:val="00D96CF4"/>
    <w:rsid w:val="00DA0504"/>
    <w:rsid w:val="00DA15FB"/>
    <w:rsid w:val="00DA3C49"/>
    <w:rsid w:val="00DA6BAF"/>
    <w:rsid w:val="00DA7223"/>
    <w:rsid w:val="00DA7A09"/>
    <w:rsid w:val="00DA7CF6"/>
    <w:rsid w:val="00DB162D"/>
    <w:rsid w:val="00DB368E"/>
    <w:rsid w:val="00DB5B7F"/>
    <w:rsid w:val="00DC096A"/>
    <w:rsid w:val="00DC17F7"/>
    <w:rsid w:val="00DC32C1"/>
    <w:rsid w:val="00DC6563"/>
    <w:rsid w:val="00DD2FA1"/>
    <w:rsid w:val="00DD4415"/>
    <w:rsid w:val="00DD7084"/>
    <w:rsid w:val="00DE62A5"/>
    <w:rsid w:val="00DE6ED1"/>
    <w:rsid w:val="00DE7ECF"/>
    <w:rsid w:val="00DF331A"/>
    <w:rsid w:val="00DF48EC"/>
    <w:rsid w:val="00DF5A91"/>
    <w:rsid w:val="00DF79C6"/>
    <w:rsid w:val="00DF7D82"/>
    <w:rsid w:val="00E01808"/>
    <w:rsid w:val="00E03DED"/>
    <w:rsid w:val="00E07909"/>
    <w:rsid w:val="00E14206"/>
    <w:rsid w:val="00E147FF"/>
    <w:rsid w:val="00E1541B"/>
    <w:rsid w:val="00E16E85"/>
    <w:rsid w:val="00E16F94"/>
    <w:rsid w:val="00E20531"/>
    <w:rsid w:val="00E21AB1"/>
    <w:rsid w:val="00E24398"/>
    <w:rsid w:val="00E26831"/>
    <w:rsid w:val="00E2702C"/>
    <w:rsid w:val="00E3044B"/>
    <w:rsid w:val="00E30D7E"/>
    <w:rsid w:val="00E331DC"/>
    <w:rsid w:val="00E33924"/>
    <w:rsid w:val="00E377A2"/>
    <w:rsid w:val="00E379F7"/>
    <w:rsid w:val="00E40471"/>
    <w:rsid w:val="00E4047A"/>
    <w:rsid w:val="00E412E2"/>
    <w:rsid w:val="00E44C83"/>
    <w:rsid w:val="00E500F5"/>
    <w:rsid w:val="00E50BFF"/>
    <w:rsid w:val="00E51827"/>
    <w:rsid w:val="00E544ED"/>
    <w:rsid w:val="00E546A3"/>
    <w:rsid w:val="00E5651F"/>
    <w:rsid w:val="00E57DE4"/>
    <w:rsid w:val="00E62247"/>
    <w:rsid w:val="00E62933"/>
    <w:rsid w:val="00E62CD0"/>
    <w:rsid w:val="00E65399"/>
    <w:rsid w:val="00E65E05"/>
    <w:rsid w:val="00E661A0"/>
    <w:rsid w:val="00E70747"/>
    <w:rsid w:val="00E72689"/>
    <w:rsid w:val="00E74672"/>
    <w:rsid w:val="00E76A51"/>
    <w:rsid w:val="00E802E3"/>
    <w:rsid w:val="00E8079E"/>
    <w:rsid w:val="00E81547"/>
    <w:rsid w:val="00E8175B"/>
    <w:rsid w:val="00E81FE4"/>
    <w:rsid w:val="00E83FB6"/>
    <w:rsid w:val="00E84AC8"/>
    <w:rsid w:val="00E850C6"/>
    <w:rsid w:val="00E85176"/>
    <w:rsid w:val="00E85642"/>
    <w:rsid w:val="00E90F35"/>
    <w:rsid w:val="00E90FB3"/>
    <w:rsid w:val="00E913D7"/>
    <w:rsid w:val="00E914D0"/>
    <w:rsid w:val="00E93285"/>
    <w:rsid w:val="00E95614"/>
    <w:rsid w:val="00E97040"/>
    <w:rsid w:val="00EA1A0A"/>
    <w:rsid w:val="00EA3B18"/>
    <w:rsid w:val="00EA5351"/>
    <w:rsid w:val="00EA5726"/>
    <w:rsid w:val="00EB034A"/>
    <w:rsid w:val="00EB1D5F"/>
    <w:rsid w:val="00EB23E6"/>
    <w:rsid w:val="00EB49A4"/>
    <w:rsid w:val="00EB4E8C"/>
    <w:rsid w:val="00EC0B2F"/>
    <w:rsid w:val="00EC25EC"/>
    <w:rsid w:val="00EC2A42"/>
    <w:rsid w:val="00ED518B"/>
    <w:rsid w:val="00ED6A44"/>
    <w:rsid w:val="00EE2E9A"/>
    <w:rsid w:val="00EE32F6"/>
    <w:rsid w:val="00EE3F55"/>
    <w:rsid w:val="00EE5231"/>
    <w:rsid w:val="00EE569A"/>
    <w:rsid w:val="00EE67E1"/>
    <w:rsid w:val="00EF03DC"/>
    <w:rsid w:val="00EF0970"/>
    <w:rsid w:val="00EF2E9B"/>
    <w:rsid w:val="00EF3AE8"/>
    <w:rsid w:val="00EF3C84"/>
    <w:rsid w:val="00EF3D79"/>
    <w:rsid w:val="00F004F5"/>
    <w:rsid w:val="00F00BF4"/>
    <w:rsid w:val="00F03EB0"/>
    <w:rsid w:val="00F04A30"/>
    <w:rsid w:val="00F110D6"/>
    <w:rsid w:val="00F11901"/>
    <w:rsid w:val="00F120FC"/>
    <w:rsid w:val="00F14911"/>
    <w:rsid w:val="00F17454"/>
    <w:rsid w:val="00F22891"/>
    <w:rsid w:val="00F23DF3"/>
    <w:rsid w:val="00F3249A"/>
    <w:rsid w:val="00F34276"/>
    <w:rsid w:val="00F34D1D"/>
    <w:rsid w:val="00F36F5A"/>
    <w:rsid w:val="00F41163"/>
    <w:rsid w:val="00F415C9"/>
    <w:rsid w:val="00F42D3F"/>
    <w:rsid w:val="00F4618D"/>
    <w:rsid w:val="00F504D2"/>
    <w:rsid w:val="00F50C4B"/>
    <w:rsid w:val="00F527C8"/>
    <w:rsid w:val="00F52C10"/>
    <w:rsid w:val="00F5332D"/>
    <w:rsid w:val="00F57CEC"/>
    <w:rsid w:val="00F64F15"/>
    <w:rsid w:val="00F6672E"/>
    <w:rsid w:val="00F7065D"/>
    <w:rsid w:val="00F71B56"/>
    <w:rsid w:val="00F749FD"/>
    <w:rsid w:val="00F76BFF"/>
    <w:rsid w:val="00F76FB9"/>
    <w:rsid w:val="00F80676"/>
    <w:rsid w:val="00F80C35"/>
    <w:rsid w:val="00F854E8"/>
    <w:rsid w:val="00F86D99"/>
    <w:rsid w:val="00F91BD7"/>
    <w:rsid w:val="00F931E3"/>
    <w:rsid w:val="00F937AC"/>
    <w:rsid w:val="00F95485"/>
    <w:rsid w:val="00F95A92"/>
    <w:rsid w:val="00F95E50"/>
    <w:rsid w:val="00F97202"/>
    <w:rsid w:val="00FA1855"/>
    <w:rsid w:val="00FA2790"/>
    <w:rsid w:val="00FA3CF9"/>
    <w:rsid w:val="00FA4DB9"/>
    <w:rsid w:val="00FA5568"/>
    <w:rsid w:val="00FB0849"/>
    <w:rsid w:val="00FB2747"/>
    <w:rsid w:val="00FB3E21"/>
    <w:rsid w:val="00FB5B16"/>
    <w:rsid w:val="00FB6928"/>
    <w:rsid w:val="00FC15F7"/>
    <w:rsid w:val="00FC2405"/>
    <w:rsid w:val="00FC285A"/>
    <w:rsid w:val="00FC369D"/>
    <w:rsid w:val="00FC53D0"/>
    <w:rsid w:val="00FD020B"/>
    <w:rsid w:val="00FD1E65"/>
    <w:rsid w:val="00FD2738"/>
    <w:rsid w:val="00FD2A67"/>
    <w:rsid w:val="00FD71E6"/>
    <w:rsid w:val="00FD78D1"/>
    <w:rsid w:val="00FD794F"/>
    <w:rsid w:val="00FE012E"/>
    <w:rsid w:val="00FE3E32"/>
    <w:rsid w:val="00FE5594"/>
    <w:rsid w:val="00FE5652"/>
    <w:rsid w:val="00FF0837"/>
    <w:rsid w:val="00FF0FC4"/>
    <w:rsid w:val="00FF470E"/>
    <w:rsid w:val="00FF566F"/>
    <w:rsid w:val="00FF58DF"/>
    <w:rsid w:val="00FF61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A3D6E92"/>
  <w15:docId w15:val="{E3ED09E7-8492-498C-AF8A-BD24E62E4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pPr>
    <w:rPr>
      <w:sz w:val="24"/>
      <w:szCs w:val="24"/>
    </w:rPr>
  </w:style>
  <w:style w:type="paragraph" w:styleId="1">
    <w:name w:val="heading 1"/>
    <w:basedOn w:val="a"/>
    <w:next w:val="a"/>
    <w:link w:val="1Char"/>
    <w:qFormat/>
    <w:rsid w:val="00CB0732"/>
    <w:pPr>
      <w:keepNext/>
      <w:spacing w:before="240" w:after="80"/>
      <w:ind w:hanging="29"/>
      <w:jc w:val="center"/>
      <w:outlineLvl w:val="0"/>
    </w:pPr>
    <w:rPr>
      <w:rFonts w:ascii="Traditional Arabic" w:hAnsi="Traditional Arabic" w:cs="GE SS Two Light"/>
      <w:color w:val="C00000"/>
      <w:kern w:val="32"/>
      <w:sz w:val="62"/>
      <w:szCs w:val="62"/>
    </w:rPr>
  </w:style>
  <w:style w:type="paragraph" w:styleId="2">
    <w:name w:val="heading 2"/>
    <w:basedOn w:val="a"/>
    <w:next w:val="a"/>
    <w:link w:val="2Char"/>
    <w:unhideWhenUsed/>
    <w:qFormat/>
    <w:rsid w:val="004B465D"/>
    <w:pPr>
      <w:widowControl w:val="0"/>
      <w:numPr>
        <w:numId w:val="5"/>
      </w:numPr>
      <w:spacing w:before="120"/>
      <w:jc w:val="center"/>
      <w:outlineLvl w:val="1"/>
    </w:pPr>
    <w:rPr>
      <w:rFonts w:ascii="Hacen Tunisia Lt" w:eastAsiaTheme="majorEastAsia" w:hAnsi="Hacen Tunisia Lt" w:cs="GE SS Two Light"/>
      <w:noProof/>
      <w:color w:val="00206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rsid w:val="00CB0732"/>
    <w:rPr>
      <w:rFonts w:ascii="Traditional Arabic" w:hAnsi="Traditional Arabic" w:cs="GE SS Two Light"/>
      <w:color w:val="C00000"/>
      <w:kern w:val="32"/>
      <w:sz w:val="62"/>
      <w:szCs w:val="62"/>
    </w:rPr>
  </w:style>
  <w:style w:type="character" w:customStyle="1" w:styleId="2Char">
    <w:name w:val="عنوان 2 Char"/>
    <w:basedOn w:val="a0"/>
    <w:link w:val="2"/>
    <w:rsid w:val="004B465D"/>
    <w:rPr>
      <w:rFonts w:ascii="Hacen Tunisia Lt" w:eastAsiaTheme="majorEastAsia" w:hAnsi="Hacen Tunisia Lt" w:cs="GE SS Two Light"/>
      <w:noProof/>
      <w:color w:val="002060"/>
      <w:sz w:val="36"/>
      <w:szCs w:val="36"/>
    </w:rPr>
  </w:style>
  <w:style w:type="paragraph" w:styleId="a3">
    <w:name w:val="header"/>
    <w:basedOn w:val="a"/>
    <w:link w:val="Char"/>
    <w:uiPriority w:val="99"/>
    <w:rsid w:val="00794DE8"/>
    <w:pPr>
      <w:tabs>
        <w:tab w:val="center" w:pos="4153"/>
        <w:tab w:val="right" w:pos="8306"/>
      </w:tabs>
    </w:pPr>
  </w:style>
  <w:style w:type="character" w:customStyle="1" w:styleId="Char">
    <w:name w:val="رأس الصفحة Char"/>
    <w:basedOn w:val="a0"/>
    <w:link w:val="a3"/>
    <w:uiPriority w:val="99"/>
    <w:rsid w:val="005F43C2"/>
    <w:rPr>
      <w:sz w:val="24"/>
      <w:szCs w:val="24"/>
    </w:rPr>
  </w:style>
  <w:style w:type="paragraph" w:styleId="a4">
    <w:name w:val="footer"/>
    <w:basedOn w:val="a"/>
    <w:link w:val="Char0"/>
    <w:uiPriority w:val="99"/>
    <w:rsid w:val="00794DE8"/>
    <w:pPr>
      <w:tabs>
        <w:tab w:val="center" w:pos="4153"/>
        <w:tab w:val="right" w:pos="8306"/>
      </w:tabs>
    </w:pPr>
  </w:style>
  <w:style w:type="character" w:customStyle="1" w:styleId="Char0">
    <w:name w:val="تذييل الصفحة Char"/>
    <w:basedOn w:val="a0"/>
    <w:link w:val="a4"/>
    <w:uiPriority w:val="99"/>
    <w:rsid w:val="005F43C2"/>
    <w:rPr>
      <w:sz w:val="24"/>
      <w:szCs w:val="24"/>
    </w:rPr>
  </w:style>
  <w:style w:type="paragraph" w:styleId="a5">
    <w:name w:val="Balloon Text"/>
    <w:basedOn w:val="a"/>
    <w:link w:val="Char1"/>
    <w:rsid w:val="00DC6563"/>
    <w:rPr>
      <w:rFonts w:ascii="Tahoma" w:hAnsi="Tahoma" w:cs="Tahoma"/>
      <w:sz w:val="16"/>
      <w:szCs w:val="16"/>
    </w:rPr>
  </w:style>
  <w:style w:type="character" w:customStyle="1" w:styleId="Char1">
    <w:name w:val="نص في بالون Char"/>
    <w:link w:val="a5"/>
    <w:rsid w:val="00DC6563"/>
    <w:rPr>
      <w:rFonts w:ascii="Tahoma" w:hAnsi="Tahoma" w:cs="Tahoma"/>
      <w:sz w:val="16"/>
      <w:szCs w:val="16"/>
    </w:rPr>
  </w:style>
  <w:style w:type="paragraph" w:customStyle="1" w:styleId="10">
    <w:name w:val="سرد الفقرات1"/>
    <w:basedOn w:val="a"/>
    <w:uiPriority w:val="34"/>
    <w:qFormat/>
    <w:rsid w:val="005F43C2"/>
    <w:pPr>
      <w:spacing w:after="200" w:line="276" w:lineRule="auto"/>
      <w:ind w:left="720"/>
      <w:contextualSpacing/>
    </w:pPr>
    <w:rPr>
      <w:rFonts w:ascii="Calibri" w:eastAsia="Calibri" w:hAnsi="Calibri" w:cs="Arial"/>
      <w:sz w:val="22"/>
      <w:szCs w:val="22"/>
    </w:rPr>
  </w:style>
  <w:style w:type="paragraph" w:styleId="a6">
    <w:name w:val="footnote text"/>
    <w:basedOn w:val="a"/>
    <w:link w:val="Char2"/>
    <w:unhideWhenUsed/>
    <w:rsid w:val="005F43C2"/>
    <w:rPr>
      <w:rFonts w:ascii="Calibri" w:eastAsia="Calibri" w:hAnsi="Calibri" w:cs="Arial"/>
      <w:sz w:val="20"/>
      <w:szCs w:val="20"/>
    </w:rPr>
  </w:style>
  <w:style w:type="character" w:customStyle="1" w:styleId="Char2">
    <w:name w:val="نص حاشية سفلية Char"/>
    <w:basedOn w:val="a0"/>
    <w:link w:val="a6"/>
    <w:rsid w:val="005F43C2"/>
    <w:rPr>
      <w:rFonts w:ascii="Calibri" w:eastAsia="Calibri" w:hAnsi="Calibri" w:cs="Arial"/>
    </w:rPr>
  </w:style>
  <w:style w:type="character" w:styleId="a7">
    <w:name w:val="footnote reference"/>
    <w:basedOn w:val="a0"/>
    <w:unhideWhenUsed/>
    <w:rsid w:val="005F43C2"/>
    <w:rPr>
      <w:vertAlign w:val="superscript"/>
    </w:rPr>
  </w:style>
  <w:style w:type="character" w:styleId="a8">
    <w:name w:val="annotation reference"/>
    <w:basedOn w:val="a0"/>
    <w:rsid w:val="005F43C2"/>
    <w:rPr>
      <w:sz w:val="16"/>
      <w:szCs w:val="16"/>
    </w:rPr>
  </w:style>
  <w:style w:type="paragraph" w:styleId="a9">
    <w:name w:val="annotation text"/>
    <w:basedOn w:val="a"/>
    <w:link w:val="Char3"/>
    <w:rsid w:val="005F43C2"/>
    <w:rPr>
      <w:sz w:val="20"/>
      <w:szCs w:val="20"/>
    </w:rPr>
  </w:style>
  <w:style w:type="character" w:customStyle="1" w:styleId="Char3">
    <w:name w:val="نص تعليق Char"/>
    <w:basedOn w:val="a0"/>
    <w:link w:val="a9"/>
    <w:rsid w:val="005F43C2"/>
  </w:style>
  <w:style w:type="paragraph" w:styleId="aa">
    <w:name w:val="annotation subject"/>
    <w:basedOn w:val="a9"/>
    <w:next w:val="a9"/>
    <w:link w:val="Char4"/>
    <w:rsid w:val="005F43C2"/>
    <w:rPr>
      <w:b/>
      <w:bCs/>
    </w:rPr>
  </w:style>
  <w:style w:type="character" w:customStyle="1" w:styleId="Char4">
    <w:name w:val="موضوع تعليق Char"/>
    <w:basedOn w:val="Char3"/>
    <w:link w:val="aa"/>
    <w:rsid w:val="005F43C2"/>
    <w:rPr>
      <w:b/>
      <w:bCs/>
    </w:rPr>
  </w:style>
  <w:style w:type="character" w:customStyle="1" w:styleId="Char5">
    <w:name w:val="نص أساسي بمسافة بادئة Char"/>
    <w:basedOn w:val="a0"/>
    <w:link w:val="ab"/>
    <w:locked/>
    <w:rsid w:val="004142B9"/>
    <w:rPr>
      <w:rFonts w:cs="Arabic Transparent"/>
      <w:sz w:val="26"/>
      <w:szCs w:val="26"/>
    </w:rPr>
  </w:style>
  <w:style w:type="paragraph" w:styleId="ab">
    <w:name w:val="Body Text Indent"/>
    <w:basedOn w:val="a"/>
    <w:link w:val="Char5"/>
    <w:rsid w:val="004142B9"/>
    <w:pPr>
      <w:ind w:firstLine="288"/>
      <w:jc w:val="lowKashida"/>
    </w:pPr>
    <w:rPr>
      <w:rFonts w:cs="Arabic Transparent"/>
      <w:sz w:val="26"/>
      <w:szCs w:val="26"/>
    </w:rPr>
  </w:style>
  <w:style w:type="character" w:customStyle="1" w:styleId="Char10">
    <w:name w:val="نص أساسي بمسافة بادئة Char1"/>
    <w:basedOn w:val="a0"/>
    <w:uiPriority w:val="99"/>
    <w:rsid w:val="004142B9"/>
    <w:rPr>
      <w:sz w:val="24"/>
      <w:szCs w:val="24"/>
    </w:rPr>
  </w:style>
  <w:style w:type="paragraph" w:styleId="ac">
    <w:name w:val="Body Text"/>
    <w:basedOn w:val="a"/>
    <w:link w:val="Char6"/>
    <w:uiPriority w:val="99"/>
    <w:rsid w:val="00046B5E"/>
    <w:pPr>
      <w:spacing w:after="120"/>
    </w:pPr>
  </w:style>
  <w:style w:type="character" w:customStyle="1" w:styleId="Char6">
    <w:name w:val="نص أساسي Char"/>
    <w:basedOn w:val="a0"/>
    <w:link w:val="ac"/>
    <w:uiPriority w:val="99"/>
    <w:rsid w:val="00046B5E"/>
    <w:rPr>
      <w:sz w:val="24"/>
      <w:szCs w:val="24"/>
    </w:rPr>
  </w:style>
  <w:style w:type="table" w:styleId="ad">
    <w:name w:val="Table Grid"/>
    <w:basedOn w:val="a1"/>
    <w:rsid w:val="00C9726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semiHidden/>
    <w:unhideWhenUsed/>
    <w:qFormat/>
    <w:rsid w:val="003620EB"/>
    <w:pPr>
      <w:keepLines/>
      <w:spacing w:before="480" w:after="0" w:line="276" w:lineRule="auto"/>
      <w:ind w:firstLine="0"/>
      <w:jc w:val="left"/>
      <w:outlineLvl w:val="9"/>
    </w:pPr>
    <w:rPr>
      <w:rFonts w:asciiTheme="majorHAnsi" w:eastAsiaTheme="majorEastAsia" w:hAnsiTheme="majorHAnsi" w:cstheme="majorBidi"/>
      <w:b/>
      <w:bCs/>
      <w:color w:val="365F91" w:themeColor="accent1" w:themeShade="BF"/>
      <w:kern w:val="0"/>
      <w:sz w:val="28"/>
      <w:szCs w:val="28"/>
      <w:rtl/>
    </w:rPr>
  </w:style>
  <w:style w:type="paragraph" w:styleId="11">
    <w:name w:val="toc 1"/>
    <w:basedOn w:val="a"/>
    <w:next w:val="a"/>
    <w:autoRedefine/>
    <w:uiPriority w:val="39"/>
    <w:rsid w:val="004D695E"/>
    <w:pPr>
      <w:widowControl w:val="0"/>
      <w:tabs>
        <w:tab w:val="right" w:leader="dot" w:pos="8721"/>
      </w:tabs>
      <w:spacing w:after="100"/>
      <w:ind w:left="-767" w:right="567" w:firstLine="1276"/>
      <w:jc w:val="center"/>
    </w:pPr>
    <w:rPr>
      <w:rFonts w:ascii="Traditional Arabic" w:hAnsi="Traditional Arabic" w:cs="Traditional Arabic"/>
      <w:b/>
      <w:bCs/>
      <w:noProof/>
      <w:sz w:val="36"/>
      <w:szCs w:val="34"/>
    </w:rPr>
  </w:style>
  <w:style w:type="paragraph" w:styleId="20">
    <w:name w:val="toc 2"/>
    <w:basedOn w:val="a"/>
    <w:next w:val="a"/>
    <w:autoRedefine/>
    <w:uiPriority w:val="39"/>
    <w:rsid w:val="003620EB"/>
    <w:pPr>
      <w:spacing w:after="100"/>
      <w:ind w:left="240"/>
    </w:pPr>
  </w:style>
  <w:style w:type="character" w:styleId="Hyperlink">
    <w:name w:val="Hyperlink"/>
    <w:basedOn w:val="a0"/>
    <w:uiPriority w:val="99"/>
    <w:unhideWhenUsed/>
    <w:rsid w:val="003620EB"/>
    <w:rPr>
      <w:color w:val="0000FF" w:themeColor="hyperlink"/>
      <w:u w:val="single"/>
    </w:rPr>
  </w:style>
  <w:style w:type="character" w:customStyle="1" w:styleId="apple-style-span">
    <w:name w:val="apple-style-span"/>
    <w:basedOn w:val="a0"/>
    <w:rsid w:val="00E50BFF"/>
  </w:style>
  <w:style w:type="paragraph" w:styleId="af">
    <w:name w:val="No Spacing"/>
    <w:link w:val="Char7"/>
    <w:uiPriority w:val="1"/>
    <w:qFormat/>
    <w:rsid w:val="00571BFD"/>
    <w:pPr>
      <w:bidi/>
    </w:pPr>
    <w:rPr>
      <w:rFonts w:asciiTheme="minorHAnsi" w:eastAsiaTheme="minorEastAsia" w:hAnsiTheme="minorHAnsi" w:cstheme="minorBidi"/>
      <w:sz w:val="22"/>
      <w:szCs w:val="22"/>
    </w:rPr>
  </w:style>
  <w:style w:type="character" w:customStyle="1" w:styleId="Char7">
    <w:name w:val="بلا تباعد Char"/>
    <w:basedOn w:val="a0"/>
    <w:link w:val="af"/>
    <w:uiPriority w:val="1"/>
    <w:rsid w:val="00571BFD"/>
    <w:rPr>
      <w:rFonts w:asciiTheme="minorHAnsi" w:eastAsiaTheme="minorEastAsia" w:hAnsiTheme="minorHAnsi" w:cstheme="minorBidi"/>
      <w:sz w:val="22"/>
      <w:szCs w:val="22"/>
    </w:rPr>
  </w:style>
  <w:style w:type="character" w:customStyle="1" w:styleId="booknamediv">
    <w:name w:val="booknamediv"/>
    <w:basedOn w:val="a0"/>
    <w:rsid w:val="00525AE4"/>
  </w:style>
  <w:style w:type="character" w:customStyle="1" w:styleId="blocation">
    <w:name w:val="blocation"/>
    <w:basedOn w:val="a0"/>
    <w:rsid w:val="00525AE4"/>
  </w:style>
  <w:style w:type="paragraph" w:styleId="af0">
    <w:name w:val="List Paragraph"/>
    <w:basedOn w:val="a"/>
    <w:uiPriority w:val="34"/>
    <w:qFormat/>
    <w:rsid w:val="00D2204F"/>
    <w:pPr>
      <w:ind w:left="720"/>
      <w:contextualSpacing/>
    </w:pPr>
  </w:style>
  <w:style w:type="character" w:customStyle="1" w:styleId="apple-converted-space">
    <w:name w:val="apple-converted-space"/>
    <w:basedOn w:val="a0"/>
    <w:rsid w:val="00CE584E"/>
  </w:style>
  <w:style w:type="character" w:customStyle="1" w:styleId="bookname">
    <w:name w:val="bookname"/>
    <w:basedOn w:val="a0"/>
    <w:rsid w:val="00BB2E8A"/>
  </w:style>
  <w:style w:type="character" w:styleId="af1">
    <w:name w:val="Placeholder Text"/>
    <w:basedOn w:val="a0"/>
    <w:uiPriority w:val="99"/>
    <w:semiHidden/>
    <w:rsid w:val="001B084D"/>
    <w:rPr>
      <w:color w:val="808080"/>
    </w:rPr>
  </w:style>
  <w:style w:type="character" w:styleId="af2">
    <w:name w:val="FollowedHyperlink"/>
    <w:rsid w:val="008B39D0"/>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126425">
      <w:bodyDiv w:val="1"/>
      <w:marLeft w:val="0"/>
      <w:marRight w:val="0"/>
      <w:marTop w:val="0"/>
      <w:marBottom w:val="0"/>
      <w:divBdr>
        <w:top w:val="none" w:sz="0" w:space="0" w:color="auto"/>
        <w:left w:val="none" w:sz="0" w:space="0" w:color="auto"/>
        <w:bottom w:val="none" w:sz="0" w:space="0" w:color="auto"/>
        <w:right w:val="none" w:sz="0" w:space="0" w:color="auto"/>
      </w:divBdr>
    </w:div>
    <w:div w:id="563025504">
      <w:bodyDiv w:val="1"/>
      <w:marLeft w:val="0"/>
      <w:marRight w:val="0"/>
      <w:marTop w:val="0"/>
      <w:marBottom w:val="0"/>
      <w:divBdr>
        <w:top w:val="none" w:sz="0" w:space="0" w:color="auto"/>
        <w:left w:val="none" w:sz="0" w:space="0" w:color="auto"/>
        <w:bottom w:val="none" w:sz="0" w:space="0" w:color="auto"/>
        <w:right w:val="none" w:sz="0" w:space="0" w:color="auto"/>
      </w:divBdr>
    </w:div>
    <w:div w:id="819228187">
      <w:bodyDiv w:val="1"/>
      <w:marLeft w:val="0"/>
      <w:marRight w:val="0"/>
      <w:marTop w:val="0"/>
      <w:marBottom w:val="0"/>
      <w:divBdr>
        <w:top w:val="none" w:sz="0" w:space="0" w:color="auto"/>
        <w:left w:val="none" w:sz="0" w:space="0" w:color="auto"/>
        <w:bottom w:val="none" w:sz="0" w:space="0" w:color="auto"/>
        <w:right w:val="none" w:sz="0" w:space="0" w:color="auto"/>
      </w:divBdr>
    </w:div>
    <w:div w:id="851648552">
      <w:bodyDiv w:val="1"/>
      <w:marLeft w:val="0"/>
      <w:marRight w:val="0"/>
      <w:marTop w:val="0"/>
      <w:marBottom w:val="0"/>
      <w:divBdr>
        <w:top w:val="none" w:sz="0" w:space="0" w:color="auto"/>
        <w:left w:val="none" w:sz="0" w:space="0" w:color="auto"/>
        <w:bottom w:val="none" w:sz="0" w:space="0" w:color="auto"/>
        <w:right w:val="none" w:sz="0" w:space="0" w:color="auto"/>
      </w:divBdr>
    </w:div>
    <w:div w:id="976764170">
      <w:bodyDiv w:val="1"/>
      <w:marLeft w:val="0"/>
      <w:marRight w:val="0"/>
      <w:marTop w:val="0"/>
      <w:marBottom w:val="0"/>
      <w:divBdr>
        <w:top w:val="none" w:sz="0" w:space="0" w:color="auto"/>
        <w:left w:val="none" w:sz="0" w:space="0" w:color="auto"/>
        <w:bottom w:val="none" w:sz="0" w:space="0" w:color="auto"/>
        <w:right w:val="none" w:sz="0" w:space="0" w:color="auto"/>
      </w:divBdr>
    </w:div>
    <w:div w:id="1329358628">
      <w:bodyDiv w:val="1"/>
      <w:marLeft w:val="0"/>
      <w:marRight w:val="0"/>
      <w:marTop w:val="0"/>
      <w:marBottom w:val="0"/>
      <w:divBdr>
        <w:top w:val="none" w:sz="0" w:space="0" w:color="auto"/>
        <w:left w:val="none" w:sz="0" w:space="0" w:color="auto"/>
        <w:bottom w:val="none" w:sz="0" w:space="0" w:color="auto"/>
        <w:right w:val="none" w:sz="0" w:space="0" w:color="auto"/>
      </w:divBdr>
    </w:div>
    <w:div w:id="1335959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image" Target="media/image15.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eader" Target="header4.xml"/><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g"/><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3.jpg"/><Relationship Id="rId28" Type="http://schemas.openxmlformats.org/officeDocument/2006/relationships/image" Target="media/image18.jpeg"/><Relationship Id="rId10" Type="http://schemas.openxmlformats.org/officeDocument/2006/relationships/header" Target="header2.xml"/><Relationship Id="rId19" Type="http://schemas.openxmlformats.org/officeDocument/2006/relationships/header" Target="header3.xml"/><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image" Target="media/image17.jpg"/><Relationship Id="rId30" Type="http://schemas.openxmlformats.org/officeDocument/2006/relationships/image" Target="media/image20.jpeg"/><Relationship Id="rId8" Type="http://schemas.openxmlformats.org/officeDocument/2006/relationships/image" Target="media/image1.jpeg"/></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9" Type="http://schemas.openxmlformats.org/officeDocument/2006/relationships/font" Target="fonts/font39.odttf"/><Relationship Id="rId21" Type="http://schemas.openxmlformats.org/officeDocument/2006/relationships/font" Target="fonts/font21.odttf"/><Relationship Id="rId34" Type="http://schemas.openxmlformats.org/officeDocument/2006/relationships/font" Target="fonts/font34.odttf"/><Relationship Id="rId42" Type="http://schemas.openxmlformats.org/officeDocument/2006/relationships/font" Target="fonts/font42.odttf"/><Relationship Id="rId7" Type="http://schemas.openxmlformats.org/officeDocument/2006/relationships/font" Target="fonts/font7.odttf"/><Relationship Id="rId2" Type="http://schemas.openxmlformats.org/officeDocument/2006/relationships/font" Target="fonts/font2.odttf"/><Relationship Id="rId16" Type="http://schemas.openxmlformats.org/officeDocument/2006/relationships/font" Target="fonts/font16.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40" Type="http://schemas.openxmlformats.org/officeDocument/2006/relationships/font" Target="fonts/font40.odttf"/><Relationship Id="rId45" Type="http://schemas.openxmlformats.org/officeDocument/2006/relationships/font" Target="fonts/font45.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4" Type="http://schemas.openxmlformats.org/officeDocument/2006/relationships/font" Target="fonts/font44.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43" Type="http://schemas.openxmlformats.org/officeDocument/2006/relationships/font" Target="fonts/font43.odttf"/><Relationship Id="rId8" Type="http://schemas.openxmlformats.org/officeDocument/2006/relationships/font" Target="fonts/font8.odttf"/><Relationship Id="rId3" Type="http://schemas.openxmlformats.org/officeDocument/2006/relationships/font" Target="fonts/font3.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20" Type="http://schemas.openxmlformats.org/officeDocument/2006/relationships/font" Target="fonts/font20.odttf"/><Relationship Id="rId41" Type="http://schemas.openxmlformats.org/officeDocument/2006/relationships/font" Target="fonts/font41.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56A019-44C5-4908-9B0F-A3962D4DE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92522</TotalTime>
  <Pages>1</Pages>
  <Words>111285</Words>
  <Characters>634329</Characters>
  <Application>Microsoft Office Word</Application>
  <DocSecurity>0</DocSecurity>
  <Lines>5286</Lines>
  <Paragraphs>1488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بسم الله الرحمن الرحيم</vt:lpstr>
      <vt:lpstr>بسم الله الرحمن الرحيم</vt:lpstr>
    </vt:vector>
  </TitlesOfParts>
  <Company>waleed</Company>
  <LinksUpToDate>false</LinksUpToDate>
  <CharactersWithSpaces>744126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 الله الرحمن الرحيم</dc:title>
  <dc:creator>‏‏مستخدم Windows</dc:creator>
  <cp:lastModifiedBy>_</cp:lastModifiedBy>
  <cp:revision>127</cp:revision>
  <cp:lastPrinted>2022-05-10T03:09:00Z</cp:lastPrinted>
  <dcterms:created xsi:type="dcterms:W3CDTF">2009-03-20T12:16:00Z</dcterms:created>
  <dcterms:modified xsi:type="dcterms:W3CDTF">2025-04-28T13:51:00Z</dcterms:modified>
</cp:coreProperties>
</file>