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A591B" w14:textId="77777777" w:rsidR="004406A1" w:rsidRPr="00366A3B" w:rsidRDefault="00000000">
      <w:pPr>
        <w:spacing w:line="276" w:lineRule="auto"/>
        <w:ind w:left="0" w:hanging="2"/>
        <w:jc w:val="center"/>
        <w:rPr>
          <w:rFonts w:eastAsia="Arial"/>
          <w:b/>
          <w:color w:val="323E4F"/>
        </w:rPr>
      </w:pPr>
      <w:r w:rsidRPr="00366A3B">
        <w:rPr>
          <w:rFonts w:eastAsia="Arial"/>
          <w:b/>
          <w:color w:val="323E4F"/>
        </w:rPr>
        <w:t>Propuesta del proyecto de práctica</w:t>
      </w:r>
    </w:p>
    <w:p w14:paraId="064946B7" w14:textId="77777777" w:rsidR="004406A1" w:rsidRPr="00366A3B" w:rsidRDefault="004406A1">
      <w:pPr>
        <w:spacing w:line="276" w:lineRule="auto"/>
        <w:ind w:left="0" w:hanging="2"/>
        <w:rPr>
          <w:rFonts w:eastAsia="Arial"/>
          <w:b/>
          <w:color w:val="323E4F"/>
        </w:rPr>
      </w:pPr>
    </w:p>
    <w:p w14:paraId="442A8F28" w14:textId="77777777" w:rsidR="004406A1" w:rsidRPr="00366A3B" w:rsidRDefault="00000000">
      <w:pPr>
        <w:spacing w:line="276" w:lineRule="auto"/>
        <w:ind w:left="0" w:hanging="2"/>
        <w:rPr>
          <w:rFonts w:eastAsia="Arial"/>
          <w:b/>
          <w:color w:val="323E4F"/>
        </w:rPr>
      </w:pPr>
      <w:r w:rsidRPr="00366A3B">
        <w:rPr>
          <w:rFonts w:eastAsia="Arial"/>
          <w:b/>
          <w:color w:val="323E4F"/>
        </w:rPr>
        <w:t>Modalidad de práctica:</w:t>
      </w:r>
    </w:p>
    <w:p w14:paraId="2FC2BF9C" w14:textId="77777777" w:rsidR="004406A1" w:rsidRPr="00366A3B" w:rsidRDefault="004406A1">
      <w:pPr>
        <w:spacing w:line="276" w:lineRule="auto"/>
        <w:ind w:left="0" w:hanging="2"/>
        <w:rPr>
          <w:rFonts w:eastAsia="Arial"/>
          <w:b/>
          <w:color w:val="323E4F"/>
        </w:rPr>
      </w:pP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8355"/>
      </w:tblGrid>
      <w:tr w:rsidR="004406A1" w:rsidRPr="00366A3B" w14:paraId="015D3CA0" w14:textId="77777777">
        <w:tc>
          <w:tcPr>
            <w:tcW w:w="675" w:type="dxa"/>
            <w:shd w:val="clear" w:color="auto" w:fill="auto"/>
            <w:tcMar>
              <w:top w:w="100" w:type="dxa"/>
              <w:left w:w="100" w:type="dxa"/>
              <w:bottom w:w="100" w:type="dxa"/>
              <w:right w:w="100" w:type="dxa"/>
            </w:tcMar>
          </w:tcPr>
          <w:p w14:paraId="5D3D817C" w14:textId="77777777" w:rsidR="004406A1" w:rsidRPr="00366A3B" w:rsidRDefault="004406A1">
            <w:pPr>
              <w:widowControl w:val="0"/>
              <w:spacing w:line="276" w:lineRule="auto"/>
              <w:ind w:left="0" w:hanging="2"/>
              <w:rPr>
                <w:rFonts w:eastAsia="Arial"/>
                <w:b/>
                <w:color w:val="323E4F"/>
              </w:rPr>
            </w:pPr>
          </w:p>
        </w:tc>
        <w:tc>
          <w:tcPr>
            <w:tcW w:w="8355" w:type="dxa"/>
            <w:shd w:val="clear" w:color="auto" w:fill="auto"/>
            <w:tcMar>
              <w:top w:w="100" w:type="dxa"/>
              <w:left w:w="100" w:type="dxa"/>
              <w:bottom w:w="100" w:type="dxa"/>
              <w:right w:w="100" w:type="dxa"/>
            </w:tcMar>
          </w:tcPr>
          <w:p w14:paraId="1B9D6CA2" w14:textId="77777777" w:rsidR="004406A1" w:rsidRPr="00366A3B" w:rsidRDefault="00000000">
            <w:pPr>
              <w:widowControl w:val="0"/>
              <w:spacing w:line="276" w:lineRule="auto"/>
              <w:ind w:left="0" w:hanging="2"/>
              <w:rPr>
                <w:rFonts w:eastAsia="Arial"/>
                <w:color w:val="323E4F"/>
              </w:rPr>
            </w:pPr>
            <w:r w:rsidRPr="00366A3B">
              <w:rPr>
                <w:rFonts w:eastAsia="Arial"/>
                <w:color w:val="323E4F"/>
              </w:rPr>
              <w:t>Proyecto de investigación</w:t>
            </w:r>
          </w:p>
        </w:tc>
      </w:tr>
      <w:tr w:rsidR="004406A1" w:rsidRPr="00366A3B" w14:paraId="7BB747E2" w14:textId="77777777">
        <w:tc>
          <w:tcPr>
            <w:tcW w:w="675" w:type="dxa"/>
            <w:shd w:val="clear" w:color="auto" w:fill="auto"/>
            <w:tcMar>
              <w:top w:w="100" w:type="dxa"/>
              <w:left w:w="100" w:type="dxa"/>
              <w:bottom w:w="100" w:type="dxa"/>
              <w:right w:w="100" w:type="dxa"/>
            </w:tcMar>
          </w:tcPr>
          <w:p w14:paraId="70EB7B52" w14:textId="26D0A226" w:rsidR="004406A1" w:rsidRPr="00366A3B" w:rsidRDefault="00417A7C">
            <w:pPr>
              <w:widowControl w:val="0"/>
              <w:spacing w:line="276" w:lineRule="auto"/>
              <w:ind w:left="0" w:hanging="2"/>
              <w:rPr>
                <w:rFonts w:eastAsia="Arial"/>
                <w:b/>
                <w:color w:val="323E4F"/>
              </w:rPr>
            </w:pPr>
            <w:r w:rsidRPr="00366A3B">
              <w:rPr>
                <w:rFonts w:eastAsia="Arial"/>
                <w:b/>
                <w:color w:val="323E4F"/>
              </w:rPr>
              <w:t>X</w:t>
            </w:r>
          </w:p>
        </w:tc>
        <w:tc>
          <w:tcPr>
            <w:tcW w:w="8355" w:type="dxa"/>
            <w:shd w:val="clear" w:color="auto" w:fill="auto"/>
            <w:tcMar>
              <w:top w:w="100" w:type="dxa"/>
              <w:left w:w="100" w:type="dxa"/>
              <w:bottom w:w="100" w:type="dxa"/>
              <w:right w:w="100" w:type="dxa"/>
            </w:tcMar>
          </w:tcPr>
          <w:p w14:paraId="14E6F7A6" w14:textId="77777777" w:rsidR="004406A1" w:rsidRPr="00366A3B" w:rsidRDefault="00000000">
            <w:pPr>
              <w:widowControl w:val="0"/>
              <w:spacing w:line="276" w:lineRule="auto"/>
              <w:ind w:left="0" w:hanging="2"/>
              <w:rPr>
                <w:rFonts w:eastAsia="Arial"/>
                <w:color w:val="323E4F"/>
              </w:rPr>
            </w:pPr>
            <w:r w:rsidRPr="00366A3B">
              <w:rPr>
                <w:rFonts w:eastAsia="Arial"/>
                <w:color w:val="323E4F"/>
              </w:rPr>
              <w:t>Trabajo de grado</w:t>
            </w:r>
          </w:p>
        </w:tc>
      </w:tr>
    </w:tbl>
    <w:p w14:paraId="414DAC3A" w14:textId="77777777" w:rsidR="004406A1" w:rsidRPr="00366A3B" w:rsidRDefault="004406A1">
      <w:pPr>
        <w:spacing w:line="276" w:lineRule="auto"/>
        <w:ind w:left="0" w:hanging="2"/>
        <w:rPr>
          <w:rFonts w:eastAsia="Century Gothic"/>
        </w:rPr>
      </w:pPr>
    </w:p>
    <w:tbl>
      <w:tblPr>
        <w:tblStyle w:val="a0"/>
        <w:tblW w:w="9210" w:type="dxa"/>
        <w:tblInd w:w="-108" w:type="dxa"/>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ayout w:type="fixed"/>
        <w:tblLook w:val="0000" w:firstRow="0" w:lastRow="0" w:firstColumn="0" w:lastColumn="0" w:noHBand="0" w:noVBand="0"/>
      </w:tblPr>
      <w:tblGrid>
        <w:gridCol w:w="3652"/>
        <w:gridCol w:w="5558"/>
      </w:tblGrid>
      <w:tr w:rsidR="004406A1" w:rsidRPr="00366A3B" w14:paraId="15BEF299" w14:textId="77777777">
        <w:tc>
          <w:tcPr>
            <w:tcW w:w="9210" w:type="dxa"/>
            <w:gridSpan w:val="2"/>
            <w:shd w:val="clear" w:color="auto" w:fill="F2F2F2"/>
          </w:tcPr>
          <w:p w14:paraId="5BD5021D" w14:textId="77777777" w:rsidR="004406A1" w:rsidRPr="00366A3B" w:rsidRDefault="00000000">
            <w:pPr>
              <w:tabs>
                <w:tab w:val="left" w:pos="8355"/>
              </w:tabs>
              <w:spacing w:line="276" w:lineRule="auto"/>
              <w:ind w:left="0" w:hanging="2"/>
              <w:jc w:val="center"/>
              <w:rPr>
                <w:rFonts w:eastAsia="Arial"/>
                <w:color w:val="002060"/>
              </w:rPr>
            </w:pPr>
            <w:r w:rsidRPr="00366A3B">
              <w:rPr>
                <w:rFonts w:eastAsia="Arial"/>
                <w:b/>
                <w:color w:val="323E4F"/>
              </w:rPr>
              <w:t>Identificación del estudiante</w:t>
            </w:r>
          </w:p>
        </w:tc>
      </w:tr>
      <w:tr w:rsidR="004406A1" w:rsidRPr="00366A3B" w14:paraId="5070DA4E" w14:textId="77777777">
        <w:tc>
          <w:tcPr>
            <w:tcW w:w="3652" w:type="dxa"/>
            <w:shd w:val="clear" w:color="auto" w:fill="FFFFFF"/>
          </w:tcPr>
          <w:p w14:paraId="596D85D0" w14:textId="77777777" w:rsidR="004406A1" w:rsidRPr="00366A3B" w:rsidRDefault="00000000">
            <w:pPr>
              <w:spacing w:line="276" w:lineRule="auto"/>
              <w:ind w:left="0" w:hanging="2"/>
              <w:rPr>
                <w:rFonts w:eastAsia="Arial"/>
              </w:rPr>
            </w:pPr>
            <w:r w:rsidRPr="00366A3B">
              <w:rPr>
                <w:rFonts w:eastAsia="Arial"/>
              </w:rPr>
              <w:t>Nombres y apellidos:</w:t>
            </w:r>
          </w:p>
        </w:tc>
        <w:tc>
          <w:tcPr>
            <w:tcW w:w="5558" w:type="dxa"/>
            <w:shd w:val="clear" w:color="auto" w:fill="FFFFFF"/>
          </w:tcPr>
          <w:p w14:paraId="59B3592C" w14:textId="6684E089" w:rsidR="004406A1" w:rsidRPr="00366A3B" w:rsidRDefault="00314BD4">
            <w:pPr>
              <w:spacing w:line="276" w:lineRule="auto"/>
              <w:ind w:left="0" w:hanging="2"/>
              <w:rPr>
                <w:rFonts w:eastAsia="Arial"/>
              </w:rPr>
            </w:pPr>
            <w:r w:rsidRPr="00366A3B">
              <w:rPr>
                <w:rFonts w:eastAsia="Arial"/>
              </w:rPr>
              <w:t>Omar Alberto Torres</w:t>
            </w:r>
          </w:p>
        </w:tc>
      </w:tr>
      <w:tr w:rsidR="004406A1" w:rsidRPr="00366A3B" w14:paraId="21206A71" w14:textId="77777777">
        <w:tc>
          <w:tcPr>
            <w:tcW w:w="3652" w:type="dxa"/>
            <w:shd w:val="clear" w:color="auto" w:fill="FFFFFF"/>
          </w:tcPr>
          <w:p w14:paraId="1473BCB4" w14:textId="77777777" w:rsidR="004406A1" w:rsidRPr="00366A3B" w:rsidRDefault="00000000">
            <w:pPr>
              <w:spacing w:line="276" w:lineRule="auto"/>
              <w:ind w:left="0" w:hanging="2"/>
              <w:rPr>
                <w:rFonts w:eastAsia="Arial"/>
              </w:rPr>
            </w:pPr>
            <w:r w:rsidRPr="00366A3B">
              <w:rPr>
                <w:rFonts w:eastAsia="Arial"/>
              </w:rPr>
              <w:t>Documento de identidad:</w:t>
            </w:r>
          </w:p>
        </w:tc>
        <w:tc>
          <w:tcPr>
            <w:tcW w:w="5558" w:type="dxa"/>
            <w:shd w:val="clear" w:color="auto" w:fill="FFFFFF"/>
          </w:tcPr>
          <w:p w14:paraId="371AFB1D" w14:textId="71EF91F8" w:rsidR="004406A1" w:rsidRPr="00366A3B" w:rsidRDefault="00314BD4">
            <w:pPr>
              <w:spacing w:line="276" w:lineRule="auto"/>
              <w:ind w:left="0" w:hanging="2"/>
              <w:rPr>
                <w:rFonts w:eastAsia="Arial"/>
              </w:rPr>
            </w:pPr>
            <w:r w:rsidRPr="00366A3B">
              <w:rPr>
                <w:rFonts w:eastAsia="Arial"/>
              </w:rPr>
              <w:t>91220873</w:t>
            </w:r>
          </w:p>
        </w:tc>
      </w:tr>
      <w:tr w:rsidR="004406A1" w:rsidRPr="00366A3B" w14:paraId="19140B2A" w14:textId="77777777">
        <w:tc>
          <w:tcPr>
            <w:tcW w:w="3652" w:type="dxa"/>
            <w:shd w:val="clear" w:color="auto" w:fill="FFFFFF"/>
          </w:tcPr>
          <w:p w14:paraId="73A041E5" w14:textId="77777777" w:rsidR="004406A1" w:rsidRPr="00366A3B" w:rsidRDefault="00000000">
            <w:pPr>
              <w:spacing w:line="276" w:lineRule="auto"/>
              <w:ind w:left="0" w:hanging="2"/>
              <w:rPr>
                <w:rFonts w:eastAsia="Arial"/>
              </w:rPr>
            </w:pPr>
            <w:r w:rsidRPr="00366A3B">
              <w:rPr>
                <w:rFonts w:eastAsia="Arial"/>
              </w:rPr>
              <w:t>Teléfono:</w:t>
            </w:r>
          </w:p>
        </w:tc>
        <w:tc>
          <w:tcPr>
            <w:tcW w:w="5558" w:type="dxa"/>
            <w:shd w:val="clear" w:color="auto" w:fill="FFFFFF"/>
          </w:tcPr>
          <w:p w14:paraId="660CEE04" w14:textId="082E6A5B" w:rsidR="004406A1" w:rsidRPr="00366A3B" w:rsidRDefault="00314BD4">
            <w:pPr>
              <w:spacing w:line="276" w:lineRule="auto"/>
              <w:ind w:left="0" w:hanging="2"/>
              <w:rPr>
                <w:rFonts w:eastAsia="Arial"/>
              </w:rPr>
            </w:pPr>
            <w:r w:rsidRPr="00366A3B">
              <w:rPr>
                <w:rFonts w:eastAsia="Arial"/>
              </w:rPr>
              <w:t>3043440112</w:t>
            </w:r>
          </w:p>
        </w:tc>
      </w:tr>
      <w:tr w:rsidR="004406A1" w:rsidRPr="00366A3B" w14:paraId="0161FDB8" w14:textId="77777777">
        <w:tc>
          <w:tcPr>
            <w:tcW w:w="3652" w:type="dxa"/>
            <w:shd w:val="clear" w:color="auto" w:fill="FFFFFF"/>
          </w:tcPr>
          <w:p w14:paraId="30FCF977" w14:textId="77777777" w:rsidR="004406A1" w:rsidRPr="00366A3B" w:rsidRDefault="00000000">
            <w:pPr>
              <w:spacing w:line="276" w:lineRule="auto"/>
              <w:ind w:left="0" w:hanging="2"/>
              <w:rPr>
                <w:rFonts w:eastAsia="Arial"/>
              </w:rPr>
            </w:pPr>
            <w:r w:rsidRPr="00366A3B">
              <w:rPr>
                <w:rFonts w:eastAsia="Arial"/>
              </w:rPr>
              <w:t>Semestre académico:</w:t>
            </w:r>
          </w:p>
        </w:tc>
        <w:tc>
          <w:tcPr>
            <w:tcW w:w="5558" w:type="dxa"/>
            <w:shd w:val="clear" w:color="auto" w:fill="FFFFFF"/>
          </w:tcPr>
          <w:p w14:paraId="73FB0E56" w14:textId="260C9035" w:rsidR="004406A1" w:rsidRPr="00366A3B" w:rsidRDefault="00314BD4">
            <w:pPr>
              <w:spacing w:line="276" w:lineRule="auto"/>
              <w:ind w:left="0" w:hanging="2"/>
              <w:rPr>
                <w:rFonts w:eastAsia="Arial"/>
              </w:rPr>
            </w:pPr>
            <w:r w:rsidRPr="00366A3B">
              <w:rPr>
                <w:rFonts w:eastAsia="Arial"/>
              </w:rPr>
              <w:t>10</w:t>
            </w:r>
          </w:p>
        </w:tc>
      </w:tr>
      <w:tr w:rsidR="004406A1" w:rsidRPr="00366A3B" w14:paraId="14EC11E4" w14:textId="77777777">
        <w:tc>
          <w:tcPr>
            <w:tcW w:w="3652" w:type="dxa"/>
            <w:shd w:val="clear" w:color="auto" w:fill="FFFFFF"/>
          </w:tcPr>
          <w:p w14:paraId="274F34B7" w14:textId="77777777" w:rsidR="004406A1" w:rsidRPr="00366A3B" w:rsidRDefault="00000000">
            <w:pPr>
              <w:spacing w:line="276" w:lineRule="auto"/>
              <w:ind w:left="0" w:hanging="2"/>
              <w:rPr>
                <w:rFonts w:eastAsia="Arial"/>
              </w:rPr>
            </w:pPr>
            <w:r w:rsidRPr="00366A3B">
              <w:rPr>
                <w:rFonts w:eastAsia="Arial"/>
              </w:rPr>
              <w:t>Correo electrónico:</w:t>
            </w:r>
          </w:p>
        </w:tc>
        <w:tc>
          <w:tcPr>
            <w:tcW w:w="5558" w:type="dxa"/>
            <w:shd w:val="clear" w:color="auto" w:fill="FFFFFF"/>
          </w:tcPr>
          <w:p w14:paraId="24A62527" w14:textId="5409911F" w:rsidR="004406A1" w:rsidRPr="00366A3B" w:rsidRDefault="00314BD4">
            <w:pPr>
              <w:spacing w:line="276" w:lineRule="auto"/>
              <w:ind w:left="0" w:hanging="2"/>
              <w:rPr>
                <w:rFonts w:eastAsia="Arial"/>
              </w:rPr>
            </w:pPr>
            <w:r w:rsidRPr="00366A3B">
              <w:rPr>
                <w:rFonts w:eastAsia="Arial"/>
              </w:rPr>
              <w:t>Omara.torres@udea.edu.co</w:t>
            </w:r>
          </w:p>
        </w:tc>
      </w:tr>
      <w:tr w:rsidR="004406A1" w:rsidRPr="00366A3B" w14:paraId="7B2BE457" w14:textId="77777777">
        <w:tc>
          <w:tcPr>
            <w:tcW w:w="3652" w:type="dxa"/>
            <w:shd w:val="clear" w:color="auto" w:fill="FFFFFF"/>
          </w:tcPr>
          <w:p w14:paraId="3F7702F3" w14:textId="77777777" w:rsidR="004406A1" w:rsidRPr="00366A3B" w:rsidRDefault="00000000">
            <w:pPr>
              <w:spacing w:line="276" w:lineRule="auto"/>
              <w:ind w:left="0" w:hanging="2"/>
              <w:rPr>
                <w:rFonts w:eastAsia="Arial"/>
              </w:rPr>
            </w:pPr>
            <w:r w:rsidRPr="00366A3B">
              <w:rPr>
                <w:rFonts w:eastAsia="Arial"/>
              </w:rPr>
              <w:t>Fecha de inicio de actividades:</w:t>
            </w:r>
          </w:p>
        </w:tc>
        <w:tc>
          <w:tcPr>
            <w:tcW w:w="5558" w:type="dxa"/>
            <w:shd w:val="clear" w:color="auto" w:fill="FFFFFF"/>
          </w:tcPr>
          <w:p w14:paraId="53B8FF6D" w14:textId="3D1D68E1" w:rsidR="004406A1" w:rsidRPr="00366A3B" w:rsidRDefault="004406A1">
            <w:pPr>
              <w:spacing w:line="276" w:lineRule="auto"/>
              <w:ind w:left="0" w:hanging="2"/>
              <w:rPr>
                <w:rFonts w:eastAsia="Arial"/>
              </w:rPr>
            </w:pPr>
          </w:p>
        </w:tc>
      </w:tr>
      <w:tr w:rsidR="004406A1" w:rsidRPr="00366A3B" w14:paraId="4101981F" w14:textId="77777777">
        <w:trPr>
          <w:trHeight w:val="201"/>
        </w:trPr>
        <w:tc>
          <w:tcPr>
            <w:tcW w:w="3652" w:type="dxa"/>
            <w:shd w:val="clear" w:color="auto" w:fill="FFFFFF"/>
          </w:tcPr>
          <w:p w14:paraId="5DE3E573" w14:textId="77777777" w:rsidR="004406A1" w:rsidRPr="00366A3B" w:rsidRDefault="00000000">
            <w:pPr>
              <w:spacing w:line="276" w:lineRule="auto"/>
              <w:ind w:left="0" w:hanging="2"/>
              <w:rPr>
                <w:rFonts w:eastAsia="Arial"/>
              </w:rPr>
            </w:pPr>
            <w:r w:rsidRPr="00366A3B">
              <w:rPr>
                <w:rFonts w:eastAsia="Arial"/>
              </w:rPr>
              <w:t>Fecha de entrega de la propuesta:</w:t>
            </w:r>
          </w:p>
        </w:tc>
        <w:tc>
          <w:tcPr>
            <w:tcW w:w="5558" w:type="dxa"/>
            <w:shd w:val="clear" w:color="auto" w:fill="FFFFFF"/>
          </w:tcPr>
          <w:p w14:paraId="0AE652C2" w14:textId="2C4D47D2" w:rsidR="004406A1" w:rsidRPr="00366A3B" w:rsidRDefault="004406A1">
            <w:pPr>
              <w:spacing w:line="276" w:lineRule="auto"/>
              <w:ind w:left="0" w:hanging="2"/>
              <w:rPr>
                <w:rFonts w:eastAsia="Arial"/>
              </w:rPr>
            </w:pPr>
          </w:p>
        </w:tc>
      </w:tr>
    </w:tbl>
    <w:p w14:paraId="7535A737" w14:textId="77777777" w:rsidR="004406A1" w:rsidRPr="00366A3B" w:rsidRDefault="004406A1">
      <w:pPr>
        <w:spacing w:line="276" w:lineRule="auto"/>
        <w:ind w:left="0" w:hanging="2"/>
        <w:rPr>
          <w:rFonts w:eastAsia="Arial"/>
          <w:color w:val="FF0000"/>
        </w:rPr>
      </w:pPr>
    </w:p>
    <w:tbl>
      <w:tblPr>
        <w:tblStyle w:val="a2"/>
        <w:tblW w:w="9210" w:type="dxa"/>
        <w:tblInd w:w="-108" w:type="dxa"/>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ayout w:type="fixed"/>
        <w:tblLook w:val="0000" w:firstRow="0" w:lastRow="0" w:firstColumn="0" w:lastColumn="0" w:noHBand="0" w:noVBand="0"/>
      </w:tblPr>
      <w:tblGrid>
        <w:gridCol w:w="3652"/>
        <w:gridCol w:w="5558"/>
      </w:tblGrid>
      <w:tr w:rsidR="004406A1" w:rsidRPr="00366A3B" w14:paraId="1C4FDE0A" w14:textId="77777777">
        <w:tc>
          <w:tcPr>
            <w:tcW w:w="9210" w:type="dxa"/>
            <w:gridSpan w:val="2"/>
            <w:shd w:val="clear" w:color="auto" w:fill="F2F2F2"/>
          </w:tcPr>
          <w:p w14:paraId="04E33AB5" w14:textId="77777777" w:rsidR="004406A1" w:rsidRPr="00366A3B" w:rsidRDefault="00000000">
            <w:pPr>
              <w:tabs>
                <w:tab w:val="left" w:pos="8355"/>
              </w:tabs>
              <w:spacing w:line="276" w:lineRule="auto"/>
              <w:ind w:left="0" w:hanging="2"/>
              <w:jc w:val="center"/>
              <w:rPr>
                <w:rFonts w:eastAsia="Arial"/>
                <w:color w:val="44546A"/>
              </w:rPr>
            </w:pPr>
            <w:r w:rsidRPr="00366A3B">
              <w:rPr>
                <w:rFonts w:eastAsia="Arial"/>
                <w:b/>
                <w:color w:val="323E4F"/>
              </w:rPr>
              <w:t>Identificación del asesor interno (U. de A.)</w:t>
            </w:r>
          </w:p>
        </w:tc>
      </w:tr>
      <w:tr w:rsidR="004406A1" w:rsidRPr="00366A3B" w14:paraId="45D5BA49" w14:textId="77777777">
        <w:tc>
          <w:tcPr>
            <w:tcW w:w="3652" w:type="dxa"/>
            <w:shd w:val="clear" w:color="auto" w:fill="FFFFFF"/>
          </w:tcPr>
          <w:p w14:paraId="3F05E685" w14:textId="77777777" w:rsidR="004406A1" w:rsidRPr="00366A3B" w:rsidRDefault="00000000">
            <w:pPr>
              <w:spacing w:line="276" w:lineRule="auto"/>
              <w:ind w:left="0" w:hanging="2"/>
              <w:rPr>
                <w:rFonts w:eastAsia="Arial"/>
              </w:rPr>
            </w:pPr>
            <w:r w:rsidRPr="00366A3B">
              <w:rPr>
                <w:rFonts w:eastAsia="Arial"/>
              </w:rPr>
              <w:t>Nombres y apellidos:</w:t>
            </w:r>
          </w:p>
        </w:tc>
        <w:tc>
          <w:tcPr>
            <w:tcW w:w="5558" w:type="dxa"/>
            <w:shd w:val="clear" w:color="auto" w:fill="FFFFFF"/>
          </w:tcPr>
          <w:p w14:paraId="606961B1" w14:textId="77777777" w:rsidR="004406A1" w:rsidRPr="00366A3B" w:rsidRDefault="004406A1">
            <w:pPr>
              <w:spacing w:line="276" w:lineRule="auto"/>
              <w:ind w:left="0" w:hanging="2"/>
              <w:rPr>
                <w:rFonts w:eastAsia="Arial"/>
                <w:color w:val="000000"/>
              </w:rPr>
            </w:pPr>
          </w:p>
        </w:tc>
      </w:tr>
      <w:tr w:rsidR="004406A1" w:rsidRPr="00366A3B" w14:paraId="4DBF4C2E" w14:textId="77777777">
        <w:tc>
          <w:tcPr>
            <w:tcW w:w="3652" w:type="dxa"/>
            <w:shd w:val="clear" w:color="auto" w:fill="FFFFFF"/>
          </w:tcPr>
          <w:p w14:paraId="33586D71" w14:textId="77777777" w:rsidR="004406A1" w:rsidRPr="00366A3B" w:rsidRDefault="00000000">
            <w:pPr>
              <w:spacing w:line="276" w:lineRule="auto"/>
              <w:ind w:left="0" w:hanging="2"/>
              <w:rPr>
                <w:rFonts w:eastAsia="Arial"/>
              </w:rPr>
            </w:pPr>
            <w:r w:rsidRPr="00366A3B">
              <w:rPr>
                <w:rFonts w:eastAsia="Arial"/>
              </w:rPr>
              <w:t>Teléfono:</w:t>
            </w:r>
          </w:p>
        </w:tc>
        <w:tc>
          <w:tcPr>
            <w:tcW w:w="5558" w:type="dxa"/>
            <w:shd w:val="clear" w:color="auto" w:fill="FFFFFF"/>
          </w:tcPr>
          <w:p w14:paraId="626B699B" w14:textId="77777777" w:rsidR="004406A1" w:rsidRPr="00366A3B" w:rsidRDefault="004406A1">
            <w:pPr>
              <w:spacing w:line="276" w:lineRule="auto"/>
              <w:ind w:left="0" w:hanging="2"/>
              <w:rPr>
                <w:rFonts w:eastAsia="Arial"/>
                <w:color w:val="000000"/>
              </w:rPr>
            </w:pPr>
          </w:p>
        </w:tc>
      </w:tr>
      <w:tr w:rsidR="004406A1" w:rsidRPr="00366A3B" w14:paraId="67989CD8" w14:textId="77777777">
        <w:tc>
          <w:tcPr>
            <w:tcW w:w="3652" w:type="dxa"/>
            <w:shd w:val="clear" w:color="auto" w:fill="FFFFFF"/>
          </w:tcPr>
          <w:p w14:paraId="3EDA57A1" w14:textId="77777777" w:rsidR="004406A1" w:rsidRPr="00366A3B" w:rsidRDefault="00000000">
            <w:pPr>
              <w:spacing w:line="276" w:lineRule="auto"/>
              <w:ind w:left="0" w:hanging="2"/>
              <w:rPr>
                <w:rFonts w:eastAsia="Arial"/>
              </w:rPr>
            </w:pPr>
            <w:r w:rsidRPr="00366A3B">
              <w:rPr>
                <w:rFonts w:eastAsia="Arial"/>
              </w:rPr>
              <w:t>Oficina:</w:t>
            </w:r>
          </w:p>
        </w:tc>
        <w:tc>
          <w:tcPr>
            <w:tcW w:w="5558" w:type="dxa"/>
            <w:shd w:val="clear" w:color="auto" w:fill="FFFFFF"/>
          </w:tcPr>
          <w:p w14:paraId="596089F0" w14:textId="77777777" w:rsidR="004406A1" w:rsidRPr="00366A3B" w:rsidRDefault="004406A1">
            <w:pPr>
              <w:spacing w:line="276" w:lineRule="auto"/>
              <w:ind w:left="0" w:hanging="2"/>
              <w:rPr>
                <w:rFonts w:eastAsia="Arial"/>
                <w:color w:val="000000"/>
              </w:rPr>
            </w:pPr>
          </w:p>
        </w:tc>
      </w:tr>
      <w:tr w:rsidR="004406A1" w:rsidRPr="00366A3B" w14:paraId="39432430" w14:textId="77777777">
        <w:trPr>
          <w:trHeight w:val="405"/>
        </w:trPr>
        <w:tc>
          <w:tcPr>
            <w:tcW w:w="3652" w:type="dxa"/>
            <w:shd w:val="clear" w:color="auto" w:fill="FFFFFF"/>
          </w:tcPr>
          <w:p w14:paraId="64C5F072" w14:textId="77777777" w:rsidR="004406A1" w:rsidRPr="00366A3B" w:rsidRDefault="00000000">
            <w:pPr>
              <w:spacing w:line="276" w:lineRule="auto"/>
              <w:ind w:left="0" w:hanging="2"/>
              <w:rPr>
                <w:rFonts w:eastAsia="Arial"/>
              </w:rPr>
            </w:pPr>
            <w:r w:rsidRPr="00366A3B">
              <w:rPr>
                <w:rFonts w:eastAsia="Arial"/>
              </w:rPr>
              <w:t>Correo electrónico:</w:t>
            </w:r>
          </w:p>
        </w:tc>
        <w:tc>
          <w:tcPr>
            <w:tcW w:w="5558" w:type="dxa"/>
            <w:shd w:val="clear" w:color="auto" w:fill="FFFFFF"/>
          </w:tcPr>
          <w:p w14:paraId="18A6276C" w14:textId="77777777" w:rsidR="004406A1" w:rsidRPr="00366A3B" w:rsidRDefault="004406A1">
            <w:pPr>
              <w:spacing w:line="276" w:lineRule="auto"/>
              <w:ind w:left="0" w:hanging="2"/>
              <w:rPr>
                <w:rFonts w:eastAsia="Arial"/>
                <w:color w:val="000000"/>
              </w:rPr>
            </w:pPr>
          </w:p>
        </w:tc>
      </w:tr>
    </w:tbl>
    <w:p w14:paraId="5FD029FD" w14:textId="77777777" w:rsidR="004406A1" w:rsidRPr="00366A3B" w:rsidRDefault="004406A1">
      <w:pPr>
        <w:shd w:val="clear" w:color="auto" w:fill="FFFFFF"/>
        <w:spacing w:line="276" w:lineRule="auto"/>
        <w:ind w:left="0" w:hanging="2"/>
        <w:rPr>
          <w:rFonts w:eastAsia="Arial"/>
        </w:rPr>
      </w:pPr>
    </w:p>
    <w:tbl>
      <w:tblPr>
        <w:tblStyle w:val="a3"/>
        <w:tblW w:w="9210" w:type="dxa"/>
        <w:tblInd w:w="-108" w:type="dxa"/>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ayout w:type="fixed"/>
        <w:tblLook w:val="0000" w:firstRow="0" w:lastRow="0" w:firstColumn="0" w:lastColumn="0" w:noHBand="0" w:noVBand="0"/>
      </w:tblPr>
      <w:tblGrid>
        <w:gridCol w:w="4155"/>
        <w:gridCol w:w="5055"/>
      </w:tblGrid>
      <w:tr w:rsidR="004406A1" w:rsidRPr="00366A3B" w14:paraId="40D31CFC" w14:textId="77777777">
        <w:tc>
          <w:tcPr>
            <w:tcW w:w="9210" w:type="dxa"/>
            <w:gridSpan w:val="2"/>
            <w:shd w:val="clear" w:color="auto" w:fill="F2F2F2"/>
          </w:tcPr>
          <w:p w14:paraId="4FE7C5F8" w14:textId="77777777" w:rsidR="004406A1" w:rsidRPr="00366A3B" w:rsidRDefault="00000000">
            <w:pPr>
              <w:tabs>
                <w:tab w:val="left" w:pos="8355"/>
              </w:tabs>
              <w:spacing w:line="276" w:lineRule="auto"/>
              <w:ind w:left="0" w:hanging="2"/>
              <w:jc w:val="center"/>
              <w:rPr>
                <w:rFonts w:eastAsia="Arial"/>
                <w:b/>
                <w:color w:val="323E4F"/>
              </w:rPr>
            </w:pPr>
            <w:r w:rsidRPr="00366A3B">
              <w:rPr>
                <w:rFonts w:eastAsia="Arial"/>
                <w:b/>
                <w:color w:val="323E4F"/>
              </w:rPr>
              <w:t xml:space="preserve">Identificación de la organización, grupo o proyecto de investigación </w:t>
            </w:r>
          </w:p>
          <w:p w14:paraId="09A2ACFD" w14:textId="77777777" w:rsidR="004406A1" w:rsidRPr="00366A3B" w:rsidRDefault="00000000">
            <w:pPr>
              <w:tabs>
                <w:tab w:val="left" w:pos="8355"/>
              </w:tabs>
              <w:spacing w:line="276" w:lineRule="auto"/>
              <w:ind w:left="0" w:hanging="2"/>
              <w:jc w:val="center"/>
              <w:rPr>
                <w:rFonts w:eastAsia="Arial"/>
                <w:color w:val="000000"/>
              </w:rPr>
            </w:pPr>
            <w:r w:rsidRPr="00366A3B">
              <w:rPr>
                <w:rFonts w:eastAsia="Arial"/>
                <w:b/>
                <w:color w:val="323E4F"/>
              </w:rPr>
              <w:t>(si aplica)</w:t>
            </w:r>
          </w:p>
        </w:tc>
      </w:tr>
      <w:tr w:rsidR="004406A1" w:rsidRPr="00366A3B" w14:paraId="350A1C58" w14:textId="77777777">
        <w:tc>
          <w:tcPr>
            <w:tcW w:w="4155" w:type="dxa"/>
            <w:shd w:val="clear" w:color="auto" w:fill="FFFFFF"/>
          </w:tcPr>
          <w:p w14:paraId="7E0BB66D" w14:textId="77777777" w:rsidR="004406A1" w:rsidRPr="00366A3B" w:rsidRDefault="00000000">
            <w:pPr>
              <w:spacing w:line="276" w:lineRule="auto"/>
              <w:ind w:left="0" w:hanging="2"/>
              <w:rPr>
                <w:rFonts w:eastAsia="Arial"/>
              </w:rPr>
            </w:pPr>
            <w:r w:rsidRPr="00366A3B">
              <w:rPr>
                <w:rFonts w:eastAsia="Arial"/>
              </w:rPr>
              <w:t>Nombre de la organización, grupo o proyecto:</w:t>
            </w:r>
          </w:p>
        </w:tc>
        <w:tc>
          <w:tcPr>
            <w:tcW w:w="5055" w:type="dxa"/>
            <w:shd w:val="clear" w:color="auto" w:fill="FFFFFF"/>
          </w:tcPr>
          <w:p w14:paraId="22626D5C" w14:textId="77777777" w:rsidR="004406A1" w:rsidRPr="00366A3B" w:rsidRDefault="004406A1">
            <w:pPr>
              <w:spacing w:line="276" w:lineRule="auto"/>
              <w:ind w:left="0" w:hanging="2"/>
              <w:rPr>
                <w:rFonts w:eastAsia="Arial"/>
                <w:color w:val="000000"/>
              </w:rPr>
            </w:pPr>
          </w:p>
        </w:tc>
      </w:tr>
      <w:tr w:rsidR="004406A1" w:rsidRPr="00366A3B" w14:paraId="30B04A88" w14:textId="77777777">
        <w:tc>
          <w:tcPr>
            <w:tcW w:w="4155" w:type="dxa"/>
            <w:shd w:val="clear" w:color="auto" w:fill="FFFFFF"/>
          </w:tcPr>
          <w:p w14:paraId="5FEE1F1A" w14:textId="77777777" w:rsidR="004406A1" w:rsidRPr="00366A3B" w:rsidRDefault="00000000">
            <w:pPr>
              <w:spacing w:line="276" w:lineRule="auto"/>
              <w:ind w:left="0" w:hanging="2"/>
              <w:rPr>
                <w:rFonts w:eastAsia="Arial"/>
              </w:rPr>
            </w:pPr>
            <w:r w:rsidRPr="00366A3B">
              <w:rPr>
                <w:rFonts w:eastAsia="Arial"/>
              </w:rPr>
              <w:t>Nombre del representante:</w:t>
            </w:r>
          </w:p>
        </w:tc>
        <w:tc>
          <w:tcPr>
            <w:tcW w:w="5055" w:type="dxa"/>
            <w:shd w:val="clear" w:color="auto" w:fill="FFFFFF"/>
          </w:tcPr>
          <w:p w14:paraId="4D2C1F0E" w14:textId="77777777" w:rsidR="004406A1" w:rsidRPr="00366A3B" w:rsidRDefault="004406A1">
            <w:pPr>
              <w:spacing w:line="276" w:lineRule="auto"/>
              <w:ind w:left="0" w:hanging="2"/>
              <w:rPr>
                <w:rFonts w:eastAsia="Arial"/>
                <w:color w:val="000000"/>
              </w:rPr>
            </w:pPr>
          </w:p>
        </w:tc>
      </w:tr>
      <w:tr w:rsidR="004406A1" w:rsidRPr="00366A3B" w14:paraId="0D1098FE" w14:textId="77777777">
        <w:tc>
          <w:tcPr>
            <w:tcW w:w="4155" w:type="dxa"/>
            <w:shd w:val="clear" w:color="auto" w:fill="FFFFFF"/>
          </w:tcPr>
          <w:p w14:paraId="76281334" w14:textId="77777777" w:rsidR="004406A1" w:rsidRPr="00366A3B" w:rsidRDefault="00000000">
            <w:pPr>
              <w:spacing w:line="276" w:lineRule="auto"/>
              <w:ind w:left="0" w:hanging="2"/>
              <w:rPr>
                <w:rFonts w:eastAsia="Arial"/>
              </w:rPr>
            </w:pPr>
            <w:r w:rsidRPr="00366A3B">
              <w:rPr>
                <w:rFonts w:eastAsia="Arial"/>
              </w:rPr>
              <w:t>Dirección:</w:t>
            </w:r>
          </w:p>
        </w:tc>
        <w:tc>
          <w:tcPr>
            <w:tcW w:w="5055" w:type="dxa"/>
            <w:shd w:val="clear" w:color="auto" w:fill="FFFFFF"/>
          </w:tcPr>
          <w:p w14:paraId="7A759CE3" w14:textId="433D59F9" w:rsidR="004406A1" w:rsidRPr="00366A3B" w:rsidRDefault="004406A1">
            <w:pPr>
              <w:spacing w:line="276" w:lineRule="auto"/>
              <w:ind w:left="0" w:hanging="2"/>
              <w:rPr>
                <w:rFonts w:eastAsia="Arial"/>
                <w:color w:val="000000"/>
              </w:rPr>
            </w:pPr>
          </w:p>
        </w:tc>
      </w:tr>
      <w:tr w:rsidR="004406A1" w:rsidRPr="00366A3B" w14:paraId="1E8AB0C2" w14:textId="77777777">
        <w:tc>
          <w:tcPr>
            <w:tcW w:w="4155" w:type="dxa"/>
            <w:shd w:val="clear" w:color="auto" w:fill="FFFFFF"/>
          </w:tcPr>
          <w:p w14:paraId="50CA0ABC" w14:textId="77777777" w:rsidR="004406A1" w:rsidRPr="00366A3B" w:rsidRDefault="00000000">
            <w:pPr>
              <w:spacing w:line="276" w:lineRule="auto"/>
              <w:ind w:left="0" w:hanging="2"/>
              <w:rPr>
                <w:rFonts w:eastAsia="Arial"/>
              </w:rPr>
            </w:pPr>
            <w:r w:rsidRPr="00366A3B">
              <w:rPr>
                <w:rFonts w:eastAsia="Arial"/>
              </w:rPr>
              <w:t>Ciudad:</w:t>
            </w:r>
          </w:p>
        </w:tc>
        <w:tc>
          <w:tcPr>
            <w:tcW w:w="5055" w:type="dxa"/>
            <w:shd w:val="clear" w:color="auto" w:fill="FFFFFF"/>
          </w:tcPr>
          <w:p w14:paraId="720AAC8E" w14:textId="77777777" w:rsidR="004406A1" w:rsidRPr="00366A3B" w:rsidRDefault="004406A1">
            <w:pPr>
              <w:spacing w:line="276" w:lineRule="auto"/>
              <w:ind w:left="0" w:hanging="2"/>
              <w:rPr>
                <w:rFonts w:eastAsia="Arial"/>
                <w:color w:val="000000"/>
              </w:rPr>
            </w:pPr>
          </w:p>
        </w:tc>
      </w:tr>
      <w:tr w:rsidR="004406A1" w:rsidRPr="00366A3B" w14:paraId="57E5B4EF" w14:textId="77777777">
        <w:tc>
          <w:tcPr>
            <w:tcW w:w="4155" w:type="dxa"/>
            <w:shd w:val="clear" w:color="auto" w:fill="FFFFFF"/>
          </w:tcPr>
          <w:p w14:paraId="49ABCEFA" w14:textId="77777777" w:rsidR="004406A1" w:rsidRPr="00366A3B" w:rsidRDefault="00000000">
            <w:pPr>
              <w:spacing w:line="276" w:lineRule="auto"/>
              <w:ind w:left="0" w:hanging="2"/>
              <w:rPr>
                <w:rFonts w:eastAsia="Arial"/>
              </w:rPr>
            </w:pPr>
            <w:r w:rsidRPr="00366A3B">
              <w:rPr>
                <w:rFonts w:eastAsia="Arial"/>
              </w:rPr>
              <w:t>Teléfono:</w:t>
            </w:r>
          </w:p>
        </w:tc>
        <w:tc>
          <w:tcPr>
            <w:tcW w:w="5055" w:type="dxa"/>
            <w:shd w:val="clear" w:color="auto" w:fill="FFFFFF"/>
          </w:tcPr>
          <w:p w14:paraId="5F30381E" w14:textId="77777777" w:rsidR="004406A1" w:rsidRPr="00366A3B" w:rsidRDefault="004406A1">
            <w:pPr>
              <w:spacing w:line="276" w:lineRule="auto"/>
              <w:ind w:left="0" w:hanging="2"/>
              <w:rPr>
                <w:rFonts w:eastAsia="Arial"/>
                <w:color w:val="000000"/>
              </w:rPr>
            </w:pPr>
          </w:p>
        </w:tc>
      </w:tr>
      <w:tr w:rsidR="004406A1" w:rsidRPr="00366A3B" w14:paraId="4035E2A6" w14:textId="77777777">
        <w:tc>
          <w:tcPr>
            <w:tcW w:w="4155" w:type="dxa"/>
            <w:shd w:val="clear" w:color="auto" w:fill="FFFFFF"/>
          </w:tcPr>
          <w:p w14:paraId="225B0D18" w14:textId="77777777" w:rsidR="004406A1" w:rsidRPr="00366A3B" w:rsidRDefault="00000000">
            <w:pPr>
              <w:spacing w:line="276" w:lineRule="auto"/>
              <w:ind w:left="0" w:hanging="2"/>
              <w:rPr>
                <w:rFonts w:eastAsia="Arial"/>
              </w:rPr>
            </w:pPr>
            <w:r w:rsidRPr="00366A3B">
              <w:rPr>
                <w:rFonts w:eastAsia="Arial"/>
              </w:rPr>
              <w:t xml:space="preserve">Línea o campo de investigación del grupo o proyecto: </w:t>
            </w:r>
          </w:p>
        </w:tc>
        <w:tc>
          <w:tcPr>
            <w:tcW w:w="5055" w:type="dxa"/>
            <w:shd w:val="clear" w:color="auto" w:fill="FFFFFF"/>
          </w:tcPr>
          <w:p w14:paraId="1A120426" w14:textId="77777777" w:rsidR="004406A1" w:rsidRPr="00366A3B" w:rsidRDefault="004406A1">
            <w:pPr>
              <w:spacing w:line="276" w:lineRule="auto"/>
              <w:ind w:left="0" w:hanging="2"/>
              <w:rPr>
                <w:rFonts w:eastAsia="Arial"/>
                <w:color w:val="000000"/>
              </w:rPr>
            </w:pPr>
          </w:p>
        </w:tc>
      </w:tr>
    </w:tbl>
    <w:p w14:paraId="6E44C0A9" w14:textId="77777777" w:rsidR="004406A1" w:rsidRPr="00366A3B" w:rsidRDefault="004406A1">
      <w:pPr>
        <w:spacing w:line="276" w:lineRule="auto"/>
        <w:ind w:left="0" w:hanging="2"/>
        <w:jc w:val="both"/>
        <w:rPr>
          <w:rFonts w:eastAsia="Arial"/>
        </w:rPr>
      </w:pPr>
    </w:p>
    <w:p w14:paraId="3B95E381" w14:textId="77777777" w:rsidR="004406A1" w:rsidRPr="00366A3B" w:rsidRDefault="004406A1">
      <w:pPr>
        <w:spacing w:line="276" w:lineRule="auto"/>
        <w:ind w:left="0" w:hanging="2"/>
      </w:pPr>
    </w:p>
    <w:p w14:paraId="00459359" w14:textId="77777777" w:rsidR="004406A1" w:rsidRPr="00366A3B" w:rsidRDefault="00000000">
      <w:pPr>
        <w:pBdr>
          <w:top w:val="single" w:sz="8" w:space="1" w:color="FFFFFF"/>
          <w:left w:val="single" w:sz="8" w:space="4" w:color="FFFFFF"/>
          <w:bottom w:val="single" w:sz="8" w:space="1" w:color="FFFFFF"/>
          <w:right w:val="single" w:sz="8" w:space="4" w:color="FFFFFF"/>
          <w:between w:val="single" w:sz="8" w:space="1" w:color="FFFFFF"/>
        </w:pBdr>
        <w:shd w:val="clear" w:color="auto" w:fill="FFFFFF"/>
        <w:ind w:left="0" w:hanging="2"/>
        <w:jc w:val="both"/>
        <w:rPr>
          <w:rFonts w:eastAsia="Arial"/>
          <w:b/>
        </w:rPr>
      </w:pPr>
      <w:r w:rsidRPr="00366A3B">
        <w:rPr>
          <w:rFonts w:eastAsia="Arial"/>
          <w:b/>
        </w:rPr>
        <w:t xml:space="preserve">TÍTULO Y SUBTÍTULO DE LA PROPUESTA: </w:t>
      </w:r>
    </w:p>
    <w:p w14:paraId="6EA16247" w14:textId="77777777" w:rsidR="00216A8B" w:rsidRPr="00366A3B" w:rsidRDefault="00216A8B">
      <w:pPr>
        <w:pBdr>
          <w:top w:val="single" w:sz="8" w:space="1" w:color="FFFFFF"/>
          <w:left w:val="single" w:sz="8" w:space="4" w:color="FFFFFF"/>
          <w:bottom w:val="single" w:sz="8" w:space="1" w:color="FFFFFF"/>
          <w:right w:val="single" w:sz="8" w:space="4" w:color="FFFFFF"/>
          <w:between w:val="single" w:sz="8" w:space="1" w:color="FFFFFF"/>
        </w:pBdr>
        <w:shd w:val="clear" w:color="auto" w:fill="FFFFFF"/>
        <w:ind w:left="0" w:hanging="2"/>
        <w:jc w:val="both"/>
        <w:rPr>
          <w:rFonts w:eastAsia="Arial"/>
          <w:b/>
        </w:rPr>
      </w:pPr>
    </w:p>
    <w:p w14:paraId="08327BC0" w14:textId="6AF46025" w:rsidR="004406A1" w:rsidRPr="00366A3B" w:rsidRDefault="00216A8B">
      <w:pPr>
        <w:ind w:left="0" w:hanging="2"/>
        <w:jc w:val="both"/>
        <w:rPr>
          <w:rFonts w:eastAsia="Arial"/>
          <w:b/>
        </w:rPr>
      </w:pPr>
      <w:r w:rsidRPr="00366A3B">
        <w:rPr>
          <w:rFonts w:eastAsia="Arial"/>
          <w:b/>
        </w:rPr>
        <w:t>TÍTULO</w:t>
      </w:r>
    </w:p>
    <w:p w14:paraId="350CF8A8" w14:textId="404427E4" w:rsidR="00216A8B" w:rsidRPr="00366A3B" w:rsidRDefault="00216A8B">
      <w:pPr>
        <w:ind w:left="0" w:hanging="2"/>
        <w:jc w:val="both"/>
        <w:rPr>
          <w:rFonts w:eastAsia="Arial"/>
          <w:bCs/>
        </w:rPr>
      </w:pPr>
      <w:r w:rsidRPr="00366A3B">
        <w:rPr>
          <w:rFonts w:eastAsia="Arial"/>
          <w:bCs/>
        </w:rPr>
        <w:t>Tutor virtual Inteligente para el Aprendizaje de Algoritmos.</w:t>
      </w:r>
    </w:p>
    <w:p w14:paraId="564B7758" w14:textId="77777777" w:rsidR="00216A8B" w:rsidRPr="00366A3B" w:rsidRDefault="00216A8B">
      <w:pPr>
        <w:ind w:left="0" w:hanging="2"/>
        <w:jc w:val="both"/>
        <w:rPr>
          <w:rFonts w:eastAsia="Arial"/>
          <w:bCs/>
        </w:rPr>
      </w:pPr>
    </w:p>
    <w:p w14:paraId="11045708" w14:textId="387826E6" w:rsidR="00216A8B" w:rsidRPr="00366A3B" w:rsidRDefault="00216A8B">
      <w:pPr>
        <w:ind w:left="0" w:hanging="2"/>
        <w:jc w:val="both"/>
        <w:rPr>
          <w:rFonts w:eastAsia="Arial"/>
          <w:b/>
        </w:rPr>
      </w:pPr>
      <w:r w:rsidRPr="00366A3B">
        <w:rPr>
          <w:rFonts w:eastAsia="Arial"/>
          <w:b/>
        </w:rPr>
        <w:lastRenderedPageBreak/>
        <w:t>SUBTÍTULO</w:t>
      </w:r>
    </w:p>
    <w:p w14:paraId="61C544C1" w14:textId="6407F9E4" w:rsidR="00216A8B" w:rsidRPr="00366A3B" w:rsidRDefault="00216A8B">
      <w:pPr>
        <w:ind w:left="0" w:hanging="2"/>
        <w:jc w:val="both"/>
        <w:rPr>
          <w:rFonts w:eastAsia="Arial"/>
          <w:bCs/>
        </w:rPr>
      </w:pPr>
      <w:r w:rsidRPr="00366A3B">
        <w:rPr>
          <w:rFonts w:eastAsia="Arial"/>
          <w:bCs/>
        </w:rPr>
        <w:t xml:space="preserve">Aplicación de modelos de lenguaje natural para la enseñanza personalizada de algoritmos en ambientes </w:t>
      </w:r>
      <w:r w:rsidR="000B518D" w:rsidRPr="00366A3B">
        <w:rPr>
          <w:rFonts w:eastAsia="Arial"/>
          <w:bCs/>
        </w:rPr>
        <w:t>académicos</w:t>
      </w:r>
      <w:r w:rsidRPr="00366A3B">
        <w:rPr>
          <w:rFonts w:eastAsia="Arial"/>
          <w:bCs/>
        </w:rPr>
        <w:t>.</w:t>
      </w:r>
    </w:p>
    <w:p w14:paraId="3BAB617F" w14:textId="77777777" w:rsidR="00216A8B" w:rsidRPr="00366A3B" w:rsidRDefault="00216A8B">
      <w:pPr>
        <w:ind w:left="0" w:hanging="2"/>
        <w:jc w:val="both"/>
        <w:rPr>
          <w:rFonts w:eastAsia="Arial"/>
        </w:rPr>
      </w:pPr>
    </w:p>
    <w:p w14:paraId="13C233FE" w14:textId="77777777" w:rsidR="004406A1" w:rsidRPr="00366A3B" w:rsidRDefault="00000000">
      <w:pPr>
        <w:ind w:left="0" w:hanging="2"/>
        <w:jc w:val="both"/>
        <w:rPr>
          <w:rFonts w:eastAsia="Arial"/>
        </w:rPr>
      </w:pPr>
      <w:r w:rsidRPr="00366A3B">
        <w:rPr>
          <w:rFonts w:eastAsia="Arial"/>
          <w:b/>
        </w:rPr>
        <w:t>RESUMEN</w:t>
      </w:r>
    </w:p>
    <w:p w14:paraId="5DBE1A6E" w14:textId="77777777" w:rsidR="000C6B10" w:rsidRPr="00366A3B" w:rsidRDefault="000C6B10">
      <w:pPr>
        <w:ind w:left="0" w:hanging="2"/>
        <w:jc w:val="both"/>
        <w:rPr>
          <w:rFonts w:eastAsia="Arial"/>
        </w:rPr>
      </w:pPr>
      <w:r w:rsidRPr="00366A3B">
        <w:rPr>
          <w:rFonts w:eastAsia="Arial"/>
        </w:rPr>
        <w:t>Este trabajo propone el diseño e implementación de un tutor inteligente como herramienta de apoyo complementario para el aprendizaje de algoritmos en estudiantes de ingeniería de sistemas y áreas afines. Surge como una iniciativa para fortalecer la formación académica mediante el uso de tecnologías basadas en inteligencia artificial, ofreciendo acompañamiento interactivo, ejercicios prácticos con corrección automática y retroalimentación personalizada. La solución estará orientada a facilitar la comprensión de conceptos clave en programación y lógica algorítmica, promoviendo el aprendizaje autónomo. Para su desarrollo se adoptará la metodología ágil Scrum, enfocada en ciclos iterativos centrados en el usuario. El resultado esperado es un prototipo funcional que complemente la enseñanza tradicional y contribuya al desarrollo de competencias fundamentales en programación.</w:t>
      </w:r>
    </w:p>
    <w:p w14:paraId="4387BEDC" w14:textId="77777777" w:rsidR="000C6B10" w:rsidRPr="00366A3B" w:rsidRDefault="000C6B10">
      <w:pPr>
        <w:ind w:left="0" w:hanging="2"/>
        <w:jc w:val="both"/>
        <w:rPr>
          <w:rFonts w:eastAsia="Arial"/>
        </w:rPr>
      </w:pPr>
    </w:p>
    <w:p w14:paraId="75077E52" w14:textId="456B489F" w:rsidR="004406A1" w:rsidRPr="00366A3B" w:rsidRDefault="000C6B10">
      <w:pPr>
        <w:ind w:left="0" w:hanging="2"/>
        <w:jc w:val="both"/>
        <w:rPr>
          <w:rFonts w:eastAsia="Arial"/>
          <w:bCs/>
        </w:rPr>
      </w:pPr>
      <w:r w:rsidRPr="00366A3B">
        <w:rPr>
          <w:rFonts w:eastAsia="Arial"/>
          <w:b/>
        </w:rPr>
        <w:t>Palabras clave</w:t>
      </w:r>
      <w:r w:rsidRPr="00366A3B">
        <w:rPr>
          <w:rFonts w:eastAsia="Arial"/>
          <w:bCs/>
        </w:rPr>
        <w:t>:</w:t>
      </w:r>
      <w:r w:rsidRPr="00366A3B">
        <w:rPr>
          <w:bCs/>
        </w:rPr>
        <w:t xml:space="preserve"> </w:t>
      </w:r>
      <w:r w:rsidRPr="00366A3B">
        <w:rPr>
          <w:rFonts w:eastAsia="Arial"/>
          <w:bCs/>
        </w:rPr>
        <w:t>tutor inteligente, algoritmos, inteligencia artificial, programación, retroalimentación automática, aprendizaje autónomo.</w:t>
      </w:r>
    </w:p>
    <w:p w14:paraId="1E0138FA" w14:textId="77777777" w:rsidR="004406A1" w:rsidRPr="00366A3B" w:rsidRDefault="004406A1">
      <w:pPr>
        <w:ind w:left="0" w:hanging="2"/>
        <w:jc w:val="both"/>
        <w:rPr>
          <w:rFonts w:eastAsia="Arial"/>
          <w:b/>
        </w:rPr>
      </w:pPr>
    </w:p>
    <w:p w14:paraId="2FF38392" w14:textId="77777777" w:rsidR="004406A1" w:rsidRPr="00366A3B" w:rsidRDefault="00000000">
      <w:pPr>
        <w:ind w:left="0" w:hanging="2"/>
        <w:jc w:val="both"/>
        <w:rPr>
          <w:rFonts w:eastAsia="Arial"/>
        </w:rPr>
      </w:pPr>
      <w:r w:rsidRPr="00366A3B">
        <w:rPr>
          <w:rFonts w:eastAsia="Arial"/>
          <w:b/>
        </w:rPr>
        <w:t>INTRODUCCIÓN</w:t>
      </w:r>
    </w:p>
    <w:p w14:paraId="2C0B4D16" w14:textId="74502898" w:rsidR="004406A1" w:rsidRPr="00366A3B" w:rsidRDefault="000C6B10">
      <w:pPr>
        <w:ind w:left="0" w:hanging="2"/>
        <w:jc w:val="both"/>
        <w:rPr>
          <w:rFonts w:eastAsia="Arial"/>
          <w:bCs/>
        </w:rPr>
      </w:pPr>
      <w:r w:rsidRPr="00366A3B">
        <w:rPr>
          <w:rFonts w:eastAsia="Arial"/>
          <w:bCs/>
        </w:rPr>
        <w:t>El aprendizaje de algoritmos constituye una competencia fundamental en la formación de estudiantes de ingeniería, especialmente en los primeros</w:t>
      </w:r>
      <w:r w:rsidR="00100340" w:rsidRPr="00366A3B">
        <w:rPr>
          <w:rFonts w:eastAsia="Arial"/>
          <w:bCs/>
        </w:rPr>
        <w:t xml:space="preserve"> semestres del plan de estudios. En esta etapa, es común que los estudiantes enfrenten dificultades para comprender la lógica algorítmica y las estructuras básicas de programación, lo que puede afectar su rendimiento académico y su motivación hacia el desarrollo de software.</w:t>
      </w:r>
    </w:p>
    <w:p w14:paraId="1F40326E" w14:textId="77777777" w:rsidR="00100340" w:rsidRPr="00366A3B" w:rsidRDefault="00100340">
      <w:pPr>
        <w:ind w:left="0" w:hanging="2"/>
        <w:jc w:val="both"/>
        <w:rPr>
          <w:rFonts w:eastAsia="Arial"/>
          <w:bCs/>
        </w:rPr>
      </w:pPr>
    </w:p>
    <w:p w14:paraId="0B135509" w14:textId="50986359" w:rsidR="00100340" w:rsidRPr="00366A3B" w:rsidRDefault="00100340">
      <w:pPr>
        <w:ind w:left="0" w:hanging="2"/>
        <w:jc w:val="both"/>
        <w:rPr>
          <w:rFonts w:eastAsia="Arial"/>
          <w:bCs/>
        </w:rPr>
      </w:pPr>
      <w:r w:rsidRPr="00366A3B">
        <w:rPr>
          <w:rFonts w:eastAsia="Arial"/>
          <w:bCs/>
        </w:rPr>
        <w:t>En respuesta a esta situación</w:t>
      </w:r>
      <w:r w:rsidR="005143E1" w:rsidRPr="00366A3B">
        <w:rPr>
          <w:rFonts w:eastAsia="Arial"/>
          <w:bCs/>
        </w:rPr>
        <w:t>,</w:t>
      </w:r>
      <w:r w:rsidRPr="00366A3B">
        <w:rPr>
          <w:rFonts w:eastAsia="Arial"/>
          <w:bCs/>
        </w:rPr>
        <w:t xml:space="preserve"> se propone el uso de tecnologías basadas en inteligencia artificial como apoyo complementario a los métodos tradicionales de enseñanza. En particular, los tutores virtuales inteligentes representan una alternativa viable para ofrecer acompañamiento individualizado, adaptado al ritmo de cada estudiante, mediante entornos interactivos y accesibles.</w:t>
      </w:r>
    </w:p>
    <w:p w14:paraId="63FA539E" w14:textId="19A6F13C" w:rsidR="00100340" w:rsidRPr="00366A3B" w:rsidRDefault="00100340">
      <w:pPr>
        <w:ind w:left="0" w:hanging="2"/>
        <w:jc w:val="both"/>
        <w:rPr>
          <w:rFonts w:eastAsia="Arial"/>
          <w:bCs/>
        </w:rPr>
      </w:pPr>
      <w:r w:rsidRPr="00366A3B">
        <w:rPr>
          <w:rFonts w:eastAsia="Arial"/>
          <w:bCs/>
        </w:rPr>
        <w:t>Este trabajo de grado plantea el diseño e implementación de un tutor virtual inteligente orientado al aprendizaje de algoritmos. A través de explicaciones dinámicas, ejercicios guiados y retroalimentación automática, se busca fortalecer la comprensión de conceptos clave en programación y lógica, fomentando el aprendizaje autónomo y</w:t>
      </w:r>
      <w:r w:rsidR="005143E1" w:rsidRPr="00366A3B">
        <w:rPr>
          <w:rFonts w:eastAsia="Arial"/>
          <w:bCs/>
        </w:rPr>
        <w:t xml:space="preserve"> reduciendo las barreras de dominio de la disciplina. El desarrollo se realizará siguiendo la metodología ágil Scrum, que permitirá iteraciones progresivas centradas en las necesidades del usuario.</w:t>
      </w:r>
    </w:p>
    <w:p w14:paraId="4898FEB0" w14:textId="77777777" w:rsidR="004406A1" w:rsidRPr="00366A3B" w:rsidRDefault="004406A1">
      <w:pPr>
        <w:spacing w:line="276" w:lineRule="auto"/>
        <w:ind w:left="0" w:hanging="2"/>
        <w:jc w:val="both"/>
        <w:rPr>
          <w:rFonts w:eastAsia="Arial"/>
          <w:b/>
        </w:rPr>
      </w:pPr>
    </w:p>
    <w:p w14:paraId="3FBC9005" w14:textId="77777777" w:rsidR="004406A1" w:rsidRPr="00366A3B" w:rsidRDefault="00000000">
      <w:pPr>
        <w:ind w:left="0" w:hanging="2"/>
        <w:jc w:val="both"/>
        <w:rPr>
          <w:rFonts w:eastAsia="Arial"/>
          <w:b/>
        </w:rPr>
      </w:pPr>
      <w:r w:rsidRPr="00366A3B">
        <w:rPr>
          <w:rFonts w:eastAsia="Arial"/>
          <w:b/>
        </w:rPr>
        <w:t>OBJETIVOS</w:t>
      </w:r>
    </w:p>
    <w:p w14:paraId="5D18B221" w14:textId="77777777" w:rsidR="00C651A2" w:rsidRPr="00366A3B" w:rsidRDefault="00C651A2">
      <w:pPr>
        <w:ind w:left="0" w:hanging="2"/>
        <w:jc w:val="both"/>
        <w:rPr>
          <w:rFonts w:eastAsia="Arial"/>
        </w:rPr>
      </w:pPr>
    </w:p>
    <w:p w14:paraId="2255444C" w14:textId="5226C10F" w:rsidR="004406A1" w:rsidRPr="00366A3B" w:rsidRDefault="005143E1">
      <w:pPr>
        <w:spacing w:line="276" w:lineRule="auto"/>
        <w:ind w:left="0" w:hanging="2"/>
        <w:jc w:val="both"/>
        <w:rPr>
          <w:rFonts w:eastAsia="Arial"/>
          <w:b/>
        </w:rPr>
      </w:pPr>
      <w:r w:rsidRPr="00366A3B">
        <w:rPr>
          <w:rFonts w:eastAsia="Arial"/>
          <w:b/>
        </w:rPr>
        <w:t>Objetivo general:</w:t>
      </w:r>
    </w:p>
    <w:p w14:paraId="4C7900EC" w14:textId="4D613E77" w:rsidR="005143E1" w:rsidRPr="00366A3B" w:rsidRDefault="005143E1">
      <w:pPr>
        <w:spacing w:line="276" w:lineRule="auto"/>
        <w:ind w:left="0" w:hanging="2"/>
        <w:jc w:val="both"/>
        <w:rPr>
          <w:rFonts w:eastAsia="Arial"/>
          <w:bCs/>
        </w:rPr>
      </w:pPr>
      <w:r w:rsidRPr="00366A3B">
        <w:rPr>
          <w:rFonts w:eastAsia="Arial"/>
          <w:bCs/>
        </w:rPr>
        <w:t>Diseñar e implementar un tutor inteligente que facilite el aprendizaje de algoritmos en estudiantes de ingeniería, mediante e</w:t>
      </w:r>
      <w:r w:rsidR="00C651A2" w:rsidRPr="00366A3B">
        <w:rPr>
          <w:rFonts w:eastAsia="Arial"/>
          <w:bCs/>
        </w:rPr>
        <w:t>xplicaciones interactiva, ejercicios guiados y retroalimentación automática, con el fin de mejorar la comprensión de conceptos fundamentales en programación.</w:t>
      </w:r>
    </w:p>
    <w:p w14:paraId="52099CCE" w14:textId="77777777" w:rsidR="00C651A2" w:rsidRPr="00366A3B" w:rsidRDefault="00C651A2">
      <w:pPr>
        <w:spacing w:line="276" w:lineRule="auto"/>
        <w:ind w:left="0" w:hanging="2"/>
        <w:jc w:val="both"/>
        <w:rPr>
          <w:rFonts w:eastAsia="Arial"/>
          <w:bCs/>
        </w:rPr>
      </w:pPr>
    </w:p>
    <w:p w14:paraId="3A674B97" w14:textId="69C12C4F" w:rsidR="00C651A2" w:rsidRPr="00366A3B" w:rsidRDefault="00C651A2">
      <w:pPr>
        <w:spacing w:line="276" w:lineRule="auto"/>
        <w:ind w:left="0" w:hanging="2"/>
        <w:jc w:val="both"/>
        <w:rPr>
          <w:rFonts w:eastAsia="Arial"/>
          <w:b/>
        </w:rPr>
      </w:pPr>
      <w:r w:rsidRPr="00366A3B">
        <w:rPr>
          <w:rFonts w:eastAsia="Arial"/>
          <w:b/>
        </w:rPr>
        <w:t>Objetivos específicos.</w:t>
      </w:r>
    </w:p>
    <w:p w14:paraId="666BEE81" w14:textId="25830F9B" w:rsidR="00C651A2" w:rsidRPr="00366A3B" w:rsidRDefault="00C651A2" w:rsidP="00C651A2">
      <w:pPr>
        <w:pStyle w:val="Prrafodelista"/>
        <w:numPr>
          <w:ilvl w:val="0"/>
          <w:numId w:val="5"/>
        </w:numPr>
        <w:spacing w:line="276" w:lineRule="auto"/>
        <w:ind w:leftChars="0" w:firstLineChars="0"/>
        <w:jc w:val="both"/>
        <w:rPr>
          <w:rFonts w:eastAsia="Arial"/>
          <w:bCs/>
        </w:rPr>
      </w:pPr>
      <w:r w:rsidRPr="00366A3B">
        <w:rPr>
          <w:rFonts w:eastAsia="Arial"/>
          <w:bCs/>
        </w:rPr>
        <w:lastRenderedPageBreak/>
        <w:t>Revisar antecedentes teóricos y académicos sobre las dificultades comunes en el aprendizaje de algoritmos, como base para orientar el diseño del tutor virtual.</w:t>
      </w:r>
    </w:p>
    <w:p w14:paraId="49F0E80D" w14:textId="0F2A22DD" w:rsidR="00C651A2" w:rsidRPr="00366A3B" w:rsidRDefault="00C651A2" w:rsidP="00C651A2">
      <w:pPr>
        <w:pStyle w:val="Prrafodelista"/>
        <w:numPr>
          <w:ilvl w:val="0"/>
          <w:numId w:val="5"/>
        </w:numPr>
        <w:spacing w:line="276" w:lineRule="auto"/>
        <w:ind w:leftChars="0" w:firstLineChars="0"/>
        <w:jc w:val="both"/>
        <w:rPr>
          <w:rFonts w:eastAsia="Arial"/>
          <w:bCs/>
        </w:rPr>
      </w:pPr>
      <w:r w:rsidRPr="00366A3B">
        <w:rPr>
          <w:rFonts w:eastAsia="Arial"/>
          <w:bCs/>
        </w:rPr>
        <w:t>Diseñar la arquitectura funcional del tutor virtual inteligente, integrando componentes pedagógicos, técnicos e interactivos.</w:t>
      </w:r>
    </w:p>
    <w:p w14:paraId="34107352" w14:textId="77777777" w:rsidR="00AE5D39" w:rsidRPr="00366A3B" w:rsidRDefault="00C651A2" w:rsidP="00C651A2">
      <w:pPr>
        <w:pStyle w:val="Prrafodelista"/>
        <w:numPr>
          <w:ilvl w:val="0"/>
          <w:numId w:val="5"/>
        </w:numPr>
        <w:spacing w:line="276" w:lineRule="auto"/>
        <w:ind w:leftChars="0" w:firstLineChars="0"/>
        <w:jc w:val="both"/>
        <w:rPr>
          <w:rFonts w:eastAsia="Arial"/>
          <w:bCs/>
        </w:rPr>
      </w:pPr>
      <w:r w:rsidRPr="00366A3B">
        <w:rPr>
          <w:rFonts w:eastAsia="Arial"/>
          <w:bCs/>
        </w:rPr>
        <w:t>Implementar el tutor virtual en dos modalidades complementarias: Una versión</w:t>
      </w:r>
      <w:r w:rsidR="00AE5D39" w:rsidRPr="00366A3B">
        <w:rPr>
          <w:rFonts w:eastAsia="Arial"/>
          <w:bCs/>
        </w:rPr>
        <w:t xml:space="preserve"> web desarrollada con Streamlit y una versión de consola, ambas conectadas a un agente conversacional personalizado basado en GPT mediante la API de OpenAI.</w:t>
      </w:r>
    </w:p>
    <w:p w14:paraId="2B902C28" w14:textId="629385AC" w:rsidR="00C651A2" w:rsidRPr="00366A3B" w:rsidRDefault="00AE5D39" w:rsidP="00C651A2">
      <w:pPr>
        <w:pStyle w:val="Prrafodelista"/>
        <w:numPr>
          <w:ilvl w:val="0"/>
          <w:numId w:val="5"/>
        </w:numPr>
        <w:spacing w:line="276" w:lineRule="auto"/>
        <w:ind w:leftChars="0" w:firstLineChars="0"/>
        <w:jc w:val="both"/>
        <w:rPr>
          <w:rFonts w:eastAsia="Arial"/>
          <w:bCs/>
        </w:rPr>
      </w:pPr>
      <w:r w:rsidRPr="00366A3B">
        <w:rPr>
          <w:rFonts w:eastAsia="Arial"/>
          <w:bCs/>
        </w:rPr>
        <w:t xml:space="preserve">Evaluar la usabilidad y efectividad del sistema mediante pruebas piloto con estudiantes, recolectando retroalimentación que permita su mejora continua. </w:t>
      </w:r>
      <w:r w:rsidR="00C651A2" w:rsidRPr="00366A3B">
        <w:rPr>
          <w:rFonts w:eastAsia="Arial"/>
          <w:bCs/>
        </w:rPr>
        <w:t xml:space="preserve"> </w:t>
      </w:r>
    </w:p>
    <w:p w14:paraId="3C29CD55" w14:textId="77777777" w:rsidR="004406A1" w:rsidRPr="00366A3B" w:rsidRDefault="004406A1">
      <w:pPr>
        <w:spacing w:line="276" w:lineRule="auto"/>
        <w:ind w:left="0" w:hanging="2"/>
        <w:jc w:val="both"/>
        <w:rPr>
          <w:rFonts w:eastAsia="Arial"/>
        </w:rPr>
      </w:pPr>
    </w:p>
    <w:p w14:paraId="2AB718C9" w14:textId="77777777" w:rsidR="004406A1" w:rsidRPr="00366A3B" w:rsidRDefault="00000000">
      <w:pPr>
        <w:ind w:left="0" w:hanging="2"/>
        <w:jc w:val="both"/>
        <w:rPr>
          <w:rFonts w:eastAsia="Arial"/>
          <w:b/>
        </w:rPr>
      </w:pPr>
      <w:r w:rsidRPr="00366A3B">
        <w:rPr>
          <w:rFonts w:eastAsia="Arial"/>
          <w:b/>
        </w:rPr>
        <w:t>MARCO TEÓRICO</w:t>
      </w:r>
    </w:p>
    <w:p w14:paraId="337F5ED0" w14:textId="77777777" w:rsidR="005A1FD1" w:rsidRPr="00366A3B" w:rsidRDefault="005A1FD1">
      <w:pPr>
        <w:ind w:left="0" w:hanging="2"/>
        <w:jc w:val="both"/>
        <w:rPr>
          <w:rFonts w:eastAsia="Arial"/>
          <w:b/>
        </w:rPr>
      </w:pPr>
    </w:p>
    <w:p w14:paraId="0C716F18" w14:textId="4EB7ECC4" w:rsidR="00BF6D94" w:rsidRPr="00366A3B" w:rsidRDefault="00BF6D94" w:rsidP="00BF6D94">
      <w:pPr>
        <w:ind w:left="0" w:hanging="2"/>
        <w:jc w:val="both"/>
        <w:rPr>
          <w:rFonts w:eastAsia="Arial"/>
        </w:rPr>
      </w:pPr>
      <w:r w:rsidRPr="00366A3B">
        <w:rPr>
          <w:rFonts w:eastAsia="Arial"/>
        </w:rPr>
        <w:t>Desde su lanzamiento en 2022, ChatGPT ha suscitado una amplia gama de reacciones. Por un lado, ha recibido un respaldo significativo, evidenciado en inversiones sustanciales que reconocen su potencial innovador. Por otro</w:t>
      </w:r>
      <w:r w:rsidR="009A022F">
        <w:rPr>
          <w:rFonts w:eastAsia="Arial"/>
        </w:rPr>
        <w:t xml:space="preserve"> lado</w:t>
      </w:r>
      <w:r w:rsidRPr="00366A3B">
        <w:rPr>
          <w:rFonts w:eastAsia="Arial"/>
        </w:rPr>
        <w:t>, ha generado preocupaciones relacionadas con aspectos éticos, como el temor al fraude académico, la posible disminución en la calidad de la educación, la reducción del pensamiento crítico y la pérdida de empleos debido a la automatización.</w:t>
      </w:r>
    </w:p>
    <w:p w14:paraId="24127B8D" w14:textId="4D6A3ADF" w:rsidR="006558C4" w:rsidRPr="002714DA" w:rsidRDefault="00BF6D94" w:rsidP="00BF6D94">
      <w:pPr>
        <w:ind w:left="0" w:hanging="2"/>
        <w:jc w:val="both"/>
        <w:rPr>
          <w:rFonts w:eastAsia="Arial"/>
          <w:b/>
          <w:bCs/>
        </w:rPr>
      </w:pPr>
      <w:r w:rsidRPr="00366A3B">
        <w:rPr>
          <w:rFonts w:eastAsia="Arial"/>
        </w:rPr>
        <w:t>A pesar de esto el entusiasmo del público ha sido creciente, es así como en febrero del 2023 alcanzó el número de 100 millones de usuarios de la aplicación ChatGPT y su valor en el mercado alcanzó los 30 mil millones de dólares</w:t>
      </w:r>
      <w:sdt>
        <w:sdtPr>
          <w:rPr>
            <w:rFonts w:eastAsia="Arial"/>
          </w:rPr>
          <w:id w:val="857547241"/>
          <w:citation/>
        </w:sdtPr>
        <w:sdtEndPr>
          <w:rPr>
            <w:b/>
            <w:bCs/>
          </w:rPr>
        </w:sdtEndPr>
        <w:sdtContent>
          <w:r w:rsidR="002714DA" w:rsidRPr="002714DA">
            <w:rPr>
              <w:rFonts w:eastAsia="Arial"/>
              <w:b/>
              <w:bCs/>
            </w:rPr>
            <w:fldChar w:fldCharType="begin"/>
          </w:r>
          <w:r w:rsidR="002714DA" w:rsidRPr="002714DA">
            <w:rPr>
              <w:rFonts w:eastAsia="Arial"/>
              <w:b/>
              <w:bCs/>
              <w:lang w:val="es-CO"/>
            </w:rPr>
            <w:instrText xml:space="preserve"> CITATION Jos23 \l 9226 </w:instrText>
          </w:r>
          <w:r w:rsidR="002714DA" w:rsidRPr="002714DA">
            <w:rPr>
              <w:rFonts w:eastAsia="Arial"/>
              <w:b/>
              <w:bCs/>
            </w:rPr>
            <w:fldChar w:fldCharType="separate"/>
          </w:r>
          <w:r w:rsidR="002714DA" w:rsidRPr="002714DA">
            <w:rPr>
              <w:rFonts w:eastAsia="Arial"/>
              <w:b/>
              <w:bCs/>
              <w:noProof/>
              <w:lang w:val="es-CO"/>
            </w:rPr>
            <w:t xml:space="preserve"> (Sison G. , Daza, Brizuela, &amp; Garrido Merchán, 2023)</w:t>
          </w:r>
          <w:r w:rsidR="002714DA" w:rsidRPr="002714DA">
            <w:rPr>
              <w:rFonts w:eastAsia="Arial"/>
              <w:b/>
              <w:bCs/>
            </w:rPr>
            <w:fldChar w:fldCharType="end"/>
          </w:r>
        </w:sdtContent>
      </w:sdt>
      <w:r w:rsidR="0017419D" w:rsidRPr="002714DA">
        <w:rPr>
          <w:rFonts w:eastAsia="Arial"/>
          <w:b/>
          <w:bCs/>
        </w:rPr>
        <w:t>.</w:t>
      </w:r>
    </w:p>
    <w:p w14:paraId="086C3DA0" w14:textId="77777777" w:rsidR="00BC0630" w:rsidRPr="00366A3B" w:rsidRDefault="00BC0630" w:rsidP="00BF6D94">
      <w:pPr>
        <w:ind w:left="0" w:hanging="2"/>
        <w:jc w:val="both"/>
        <w:rPr>
          <w:rFonts w:eastAsia="Arial"/>
        </w:rPr>
      </w:pPr>
    </w:p>
    <w:p w14:paraId="4CE544A2" w14:textId="53B28035" w:rsidR="00745FFC" w:rsidRPr="00366A3B" w:rsidRDefault="00745FFC" w:rsidP="00745FFC">
      <w:pPr>
        <w:ind w:left="0" w:hanging="2"/>
        <w:jc w:val="both"/>
        <w:rPr>
          <w:rFonts w:eastAsia="Arial"/>
          <w:lang w:val="es-CO"/>
        </w:rPr>
      </w:pPr>
      <w:r w:rsidRPr="00366A3B">
        <w:rPr>
          <w:rFonts w:eastAsia="Arial"/>
        </w:rPr>
        <w:t xml:space="preserve">De acuerdo con los autores </w:t>
      </w:r>
      <w:sdt>
        <w:sdtPr>
          <w:rPr>
            <w:rFonts w:eastAsia="Arial"/>
            <w:b/>
            <w:bCs/>
          </w:rPr>
          <w:id w:val="1418748230"/>
          <w:citation/>
        </w:sdtPr>
        <w:sdtContent>
          <w:r w:rsidRPr="00366A3B">
            <w:rPr>
              <w:rFonts w:eastAsia="Arial"/>
              <w:b/>
              <w:bCs/>
            </w:rPr>
            <w:fldChar w:fldCharType="begin"/>
          </w:r>
          <w:r w:rsidR="00BC0630" w:rsidRPr="00366A3B">
            <w:rPr>
              <w:rFonts w:eastAsia="Arial"/>
              <w:b/>
              <w:bCs/>
              <w:lang w:val="es-CO"/>
            </w:rPr>
            <w:instrText xml:space="preserve">CITATION Sis23 \p 3,4 \l 9226 </w:instrText>
          </w:r>
          <w:r w:rsidRPr="00366A3B">
            <w:rPr>
              <w:rFonts w:eastAsia="Arial"/>
              <w:b/>
              <w:bCs/>
            </w:rPr>
            <w:fldChar w:fldCharType="separate"/>
          </w:r>
          <w:r w:rsidR="00BC0630" w:rsidRPr="00366A3B">
            <w:rPr>
              <w:rFonts w:eastAsia="Arial"/>
              <w:b/>
              <w:bCs/>
              <w:noProof/>
              <w:lang w:val="es-CO"/>
            </w:rPr>
            <w:t>(Sison, Daza, Brirzuela, &amp; Garrido Merchán, 2023, págs. 3,4)</w:t>
          </w:r>
          <w:r w:rsidRPr="00366A3B">
            <w:rPr>
              <w:rFonts w:eastAsia="Arial"/>
              <w:b/>
              <w:bCs/>
            </w:rPr>
            <w:fldChar w:fldCharType="end"/>
          </w:r>
        </w:sdtContent>
      </w:sdt>
      <w:r w:rsidRPr="00366A3B">
        <w:rPr>
          <w:rFonts w:eastAsia="Arial"/>
          <w:b/>
          <w:bCs/>
        </w:rPr>
        <w:t>,</w:t>
      </w:r>
      <w:r w:rsidRPr="00366A3B">
        <w:rPr>
          <w:rFonts w:eastAsia="Arial"/>
        </w:rPr>
        <w:t xml:space="preserve"> </w:t>
      </w:r>
      <w:r w:rsidRPr="00366A3B">
        <w:rPr>
          <w:rFonts w:eastAsia="Arial"/>
          <w:lang w:val="es-CO"/>
        </w:rPr>
        <w:t>La inteligencia artificial generativa tiene la capacidad de producir información nueva en diferentes áreas del conocimiento. Esta capacidad plantea importantes interrogantes, tales como:</w:t>
      </w:r>
    </w:p>
    <w:p w14:paraId="1286D226" w14:textId="77777777" w:rsidR="00745FFC" w:rsidRPr="00745FFC" w:rsidRDefault="00745FFC" w:rsidP="00745FFC">
      <w:pPr>
        <w:ind w:left="0" w:hanging="2"/>
        <w:jc w:val="both"/>
        <w:rPr>
          <w:rFonts w:eastAsia="Arial"/>
          <w:lang w:val="es-CO"/>
        </w:rPr>
      </w:pPr>
      <w:r w:rsidRPr="00745FFC">
        <w:rPr>
          <w:rFonts w:eastAsia="Arial"/>
          <w:lang w:val="es-CO"/>
        </w:rPr>
        <w:t>¿La IA tiene conciencia?</w:t>
      </w:r>
    </w:p>
    <w:p w14:paraId="5938B75F" w14:textId="77777777" w:rsidR="00745FFC" w:rsidRPr="00745FFC" w:rsidRDefault="00745FFC" w:rsidP="00745FFC">
      <w:pPr>
        <w:ind w:left="0" w:hanging="2"/>
        <w:jc w:val="both"/>
        <w:rPr>
          <w:rFonts w:eastAsia="Arial"/>
          <w:lang w:val="es-CO"/>
        </w:rPr>
      </w:pPr>
      <w:r w:rsidRPr="00745FFC">
        <w:rPr>
          <w:rFonts w:eastAsia="Arial"/>
          <w:lang w:val="es-CO"/>
        </w:rPr>
        <w:t>¿Se viola la privacidad de los usuarios al usar sus datos para entrenar al modelo?</w:t>
      </w:r>
    </w:p>
    <w:p w14:paraId="6FDFA0DC" w14:textId="77777777" w:rsidR="00745FFC" w:rsidRPr="00745FFC" w:rsidRDefault="00745FFC" w:rsidP="00745FFC">
      <w:pPr>
        <w:ind w:left="0" w:hanging="2"/>
        <w:jc w:val="both"/>
        <w:rPr>
          <w:rFonts w:eastAsia="Arial"/>
          <w:lang w:val="es-CO"/>
        </w:rPr>
      </w:pPr>
      <w:r w:rsidRPr="00745FFC">
        <w:rPr>
          <w:rFonts w:eastAsia="Arial"/>
          <w:lang w:val="es-CO"/>
        </w:rPr>
        <w:t>¿La IA tiene el potencial de aumentar el desplazamiento laboral?</w:t>
      </w:r>
    </w:p>
    <w:p w14:paraId="712B0098" w14:textId="77777777" w:rsidR="00745FFC" w:rsidRPr="00745FFC" w:rsidRDefault="00745FFC" w:rsidP="00745FFC">
      <w:pPr>
        <w:ind w:left="0" w:hanging="2"/>
        <w:jc w:val="both"/>
        <w:rPr>
          <w:rFonts w:eastAsia="Arial"/>
          <w:lang w:val="es-CO"/>
        </w:rPr>
      </w:pPr>
      <w:r w:rsidRPr="00745FFC">
        <w:rPr>
          <w:rFonts w:eastAsia="Arial"/>
          <w:lang w:val="es-CO"/>
        </w:rPr>
        <w:t>¿La IA puede generar información sesgada?</w:t>
      </w:r>
    </w:p>
    <w:p w14:paraId="397BD0B2" w14:textId="0F439E2A" w:rsidR="00745FFC" w:rsidRPr="00366A3B" w:rsidRDefault="00BC0630" w:rsidP="00745FFC">
      <w:pPr>
        <w:ind w:left="0" w:hanging="2"/>
        <w:jc w:val="both"/>
        <w:rPr>
          <w:rFonts w:eastAsia="Arial"/>
        </w:rPr>
      </w:pPr>
      <w:r w:rsidRPr="00366A3B">
        <w:rPr>
          <w:rFonts w:eastAsia="Arial"/>
        </w:rPr>
        <w:t xml:space="preserve">¿La IA puede generar información </w:t>
      </w:r>
      <w:r w:rsidR="009A022F">
        <w:rPr>
          <w:rFonts w:eastAsia="Arial"/>
        </w:rPr>
        <w:t>errónea debido al fenómeno de las alucinaciones?</w:t>
      </w:r>
      <w:r w:rsidR="00745FFC" w:rsidRPr="00366A3B">
        <w:rPr>
          <w:rFonts w:eastAsia="Arial"/>
        </w:rPr>
        <w:t>“</w:t>
      </w:r>
    </w:p>
    <w:p w14:paraId="7FD539A0" w14:textId="3763634D" w:rsidR="00BC0630" w:rsidRPr="00366A3B" w:rsidRDefault="00BC0630" w:rsidP="00BC0630">
      <w:pPr>
        <w:ind w:leftChars="0" w:left="0" w:firstLineChars="0" w:firstLine="0"/>
        <w:jc w:val="both"/>
        <w:rPr>
          <w:rFonts w:eastAsia="Arial"/>
        </w:rPr>
      </w:pPr>
    </w:p>
    <w:p w14:paraId="0D5DA804" w14:textId="77777777" w:rsidR="009A022F" w:rsidRDefault="00BD5099" w:rsidP="00BC0630">
      <w:pPr>
        <w:ind w:leftChars="0" w:left="0" w:firstLineChars="0" w:firstLine="0"/>
        <w:jc w:val="both"/>
        <w:rPr>
          <w:rFonts w:eastAsia="Arial"/>
        </w:rPr>
      </w:pPr>
      <w:r w:rsidRPr="00366A3B">
        <w:rPr>
          <w:rFonts w:eastAsia="Arial"/>
        </w:rPr>
        <w:t>Es evidente que distintos sectores de la sociedad</w:t>
      </w:r>
      <w:r w:rsidR="0071502D" w:rsidRPr="00366A3B">
        <w:rPr>
          <w:rFonts w:eastAsia="Arial"/>
        </w:rPr>
        <w:t xml:space="preserve"> </w:t>
      </w:r>
      <w:r w:rsidRPr="00366A3B">
        <w:rPr>
          <w:rFonts w:eastAsia="Arial"/>
        </w:rPr>
        <w:t xml:space="preserve">como el académico, científico, empresarial, político y </w:t>
      </w:r>
      <w:r w:rsidR="0071502D" w:rsidRPr="00366A3B">
        <w:rPr>
          <w:rFonts w:eastAsia="Arial"/>
        </w:rPr>
        <w:t>educativo</w:t>
      </w:r>
      <w:r w:rsidRPr="00366A3B">
        <w:rPr>
          <w:rFonts w:eastAsia="Arial"/>
        </w:rPr>
        <w:t xml:space="preserve"> se agrupan en dos grandes posturas frente al uso de aplicaciones como ChatGPT. </w:t>
      </w:r>
    </w:p>
    <w:p w14:paraId="4A16638A" w14:textId="6978C804" w:rsidR="00BC0630" w:rsidRPr="00366A3B" w:rsidRDefault="00BD5099" w:rsidP="00BC0630">
      <w:pPr>
        <w:ind w:leftChars="0" w:left="0" w:firstLineChars="0" w:firstLine="0"/>
        <w:jc w:val="both"/>
        <w:rPr>
          <w:rFonts w:eastAsia="Arial"/>
          <w:b/>
          <w:bCs/>
        </w:rPr>
      </w:pPr>
      <w:r w:rsidRPr="00366A3B">
        <w:rPr>
          <w:rFonts w:eastAsia="Arial"/>
        </w:rPr>
        <w:t>Por un lado, se encuentran aquellos que abogan por su prohibición,</w:t>
      </w:r>
      <w:r w:rsidR="0071502D" w:rsidRPr="00366A3B">
        <w:rPr>
          <w:rFonts w:eastAsia="Arial"/>
        </w:rPr>
        <w:t xml:space="preserve"> </w:t>
      </w:r>
      <w:r w:rsidRPr="00366A3B">
        <w:rPr>
          <w:rFonts w:eastAsia="Arial"/>
        </w:rPr>
        <w:t>especialmente</w:t>
      </w:r>
      <w:r w:rsidR="0071502D" w:rsidRPr="00366A3B">
        <w:rPr>
          <w:rFonts w:eastAsia="Arial"/>
        </w:rPr>
        <w:t xml:space="preserve"> </w:t>
      </w:r>
      <w:r w:rsidRPr="00366A3B">
        <w:rPr>
          <w:rFonts w:eastAsia="Arial"/>
        </w:rPr>
        <w:t>algunos académicos que</w:t>
      </w:r>
      <w:r w:rsidR="00366A3B" w:rsidRPr="00366A3B">
        <w:t xml:space="preserve"> </w:t>
      </w:r>
      <w:r w:rsidRPr="00366A3B">
        <w:rPr>
          <w:rFonts w:eastAsia="Arial"/>
        </w:rPr>
        <w:t xml:space="preserve">estas herramientas digitales podrían provocar un colapso en la formación de los futuros profesionales. Por otro lado, existe una postura más moderada que defiende la necesidad de transformar la educación y las universidades, permitiendo que los estudiantes se acerquen a estas tecnologías y desarrollen su pensamiento crítico, aprovechando así todo el potencial de la inteligencia artificial </w:t>
      </w:r>
      <w:sdt>
        <w:sdtPr>
          <w:rPr>
            <w:rFonts w:eastAsia="Arial"/>
          </w:rPr>
          <w:id w:val="397712868"/>
          <w:citation/>
        </w:sdtPr>
        <w:sdtEndPr>
          <w:rPr>
            <w:b/>
            <w:bCs/>
          </w:rPr>
        </w:sdtEndPr>
        <w:sdtContent>
          <w:r w:rsidR="000C7A65" w:rsidRPr="00366A3B">
            <w:rPr>
              <w:rFonts w:eastAsia="Arial"/>
              <w:b/>
              <w:bCs/>
            </w:rPr>
            <w:fldChar w:fldCharType="begin"/>
          </w:r>
          <w:r w:rsidR="000C7A65" w:rsidRPr="00366A3B">
            <w:rPr>
              <w:rFonts w:eastAsia="Arial"/>
              <w:b/>
              <w:bCs/>
              <w:lang w:val="es-CO"/>
            </w:rPr>
            <w:instrText xml:space="preserve"> CITATION Loz23 \l 9226 </w:instrText>
          </w:r>
          <w:r w:rsidR="000C7A65" w:rsidRPr="00366A3B">
            <w:rPr>
              <w:rFonts w:eastAsia="Arial"/>
              <w:b/>
              <w:bCs/>
            </w:rPr>
            <w:fldChar w:fldCharType="separate"/>
          </w:r>
          <w:r w:rsidR="000C7A65" w:rsidRPr="00366A3B">
            <w:rPr>
              <w:rFonts w:eastAsia="Arial"/>
              <w:b/>
              <w:bCs/>
              <w:noProof/>
              <w:lang w:val="es-CO"/>
            </w:rPr>
            <w:t>(Lozada Lozada, Lopez Aguayo, Espinoza Saquilanda, Arias Pico, &amp; Quille Vélez, 2023)</w:t>
          </w:r>
          <w:r w:rsidR="000C7A65" w:rsidRPr="00366A3B">
            <w:rPr>
              <w:rFonts w:eastAsia="Arial"/>
              <w:b/>
              <w:bCs/>
            </w:rPr>
            <w:fldChar w:fldCharType="end"/>
          </w:r>
        </w:sdtContent>
      </w:sdt>
      <w:r w:rsidRPr="00366A3B">
        <w:rPr>
          <w:rFonts w:eastAsia="Arial"/>
          <w:b/>
          <w:bCs/>
        </w:rPr>
        <w:t>.</w:t>
      </w:r>
    </w:p>
    <w:p w14:paraId="3044AF35" w14:textId="6C6FB9C5" w:rsidR="00BD5099" w:rsidRPr="00366A3B" w:rsidRDefault="00BD5099" w:rsidP="00BC0630">
      <w:pPr>
        <w:ind w:leftChars="0" w:left="0" w:firstLineChars="0" w:firstLine="0"/>
        <w:jc w:val="both"/>
        <w:rPr>
          <w:rFonts w:eastAsia="Arial"/>
          <w:b/>
          <w:bCs/>
        </w:rPr>
      </w:pPr>
    </w:p>
    <w:p w14:paraId="77BAC91C" w14:textId="5E724007" w:rsidR="004406A1" w:rsidRPr="00366A3B" w:rsidRDefault="00BA4C55">
      <w:pPr>
        <w:ind w:left="0" w:hanging="2"/>
        <w:jc w:val="both"/>
        <w:rPr>
          <w:rFonts w:eastAsia="Arial"/>
        </w:rPr>
      </w:pPr>
      <w:r w:rsidRPr="00366A3B">
        <w:rPr>
          <w:rFonts w:eastAsia="Arial"/>
        </w:rPr>
        <w:t xml:space="preserve">Sin lugar a duda, el debate sigue abierto entre los detractores y quienes están convencidos de que tecnologías como GPT han llegado para quedarse. Somos nosotros quienes estamos llamados a establecer una relación inteligente con la inteligencia artificial. Las instituciones </w:t>
      </w:r>
      <w:r w:rsidRPr="00366A3B">
        <w:rPr>
          <w:rFonts w:eastAsia="Arial"/>
        </w:rPr>
        <w:lastRenderedPageBreak/>
        <w:t>educativas, en lugar de “esconder la cabeza”, debe</w:t>
      </w:r>
      <w:r w:rsidR="005E4BCF">
        <w:rPr>
          <w:rFonts w:eastAsia="Arial"/>
        </w:rPr>
        <w:t>rían</w:t>
      </w:r>
      <w:r w:rsidRPr="00366A3B">
        <w:rPr>
          <w:rFonts w:eastAsia="Arial"/>
        </w:rPr>
        <w:t xml:space="preserve"> transformarse y adaptar sus planes curriculares a los nuevos desafíos. Esto implica la necesidad urgente de capacitar a los docentes en el uso de estas tecnologías. Solo así será posible formar profesionales con un pensamiento más crítico y creativo, capaces de comprender tanto los riesgos como las oportunidades que ofrece la IA</w:t>
      </w:r>
      <w:r w:rsidR="005E4BCF">
        <w:rPr>
          <w:rFonts w:eastAsia="Arial"/>
        </w:rPr>
        <w:t>,</w:t>
      </w:r>
      <w:r w:rsidRPr="00366A3B">
        <w:rPr>
          <w:rFonts w:eastAsia="Arial"/>
        </w:rPr>
        <w:t xml:space="preserve"> </w:t>
      </w:r>
      <w:r w:rsidR="005E4BCF">
        <w:rPr>
          <w:rFonts w:eastAsia="Arial"/>
        </w:rPr>
        <w:t>s</w:t>
      </w:r>
      <w:r w:rsidRPr="00366A3B">
        <w:rPr>
          <w:rFonts w:eastAsia="Arial"/>
        </w:rPr>
        <w:t>olo de esta manera, por ejemplo, un médico podrá tener claro que la inteligencia artificial puede ser una herramienta de apoyo en la elaboración de diagnósticos, pero que la responsabilidad final sobre los resultados recae exclusivamente en él.</w:t>
      </w:r>
    </w:p>
    <w:p w14:paraId="39AE794E" w14:textId="77777777" w:rsidR="00BA4C55" w:rsidRPr="00366A3B" w:rsidRDefault="00BA4C55">
      <w:pPr>
        <w:ind w:left="0" w:hanging="2"/>
        <w:jc w:val="both"/>
        <w:rPr>
          <w:rFonts w:eastAsia="Arial"/>
        </w:rPr>
      </w:pPr>
    </w:p>
    <w:p w14:paraId="2C8ECEDD" w14:textId="6C560C3A" w:rsidR="00746F65" w:rsidRPr="00746F65" w:rsidRDefault="00746F65" w:rsidP="00746F65">
      <w:pPr>
        <w:ind w:left="0" w:hanging="2"/>
        <w:jc w:val="both"/>
        <w:rPr>
          <w:rFonts w:eastAsia="Century Gothic"/>
          <w:lang w:val="es-CO"/>
        </w:rPr>
      </w:pPr>
      <w:r w:rsidRPr="00746F65">
        <w:rPr>
          <w:rFonts w:eastAsia="Century Gothic"/>
          <w:lang w:val="es-CO"/>
        </w:rPr>
        <w:t>Diversos estudios coinciden en que la inteligencia artificial (IA) se está consolidando como una tecnología transformadora en múltiples ámbitos, incluida la educación. Su capacidad para ofrecer respuestas en lenguaje natural, personalizar procesos de aprendizaje y facilitar el acceso a recursos diversos, posiciona a herramientas como ChatGPT como actores relevantes en los entornos educativos. Estas tecnologías no solo optimizan la interacción con los contenidos, sino que también permiten innovar en estrategias pedagógicas y adaptar el currículo a las necesidades del estudiante.</w:t>
      </w:r>
    </w:p>
    <w:p w14:paraId="7DA2CCC6" w14:textId="0DFC7DE8" w:rsidR="00746F65" w:rsidRPr="00746F65" w:rsidRDefault="00746F65" w:rsidP="00746F65">
      <w:pPr>
        <w:ind w:left="0" w:hanging="2"/>
        <w:jc w:val="both"/>
        <w:rPr>
          <w:rFonts w:eastAsia="Century Gothic"/>
          <w:lang w:val="es-CO"/>
        </w:rPr>
      </w:pPr>
      <w:r w:rsidRPr="00746F65">
        <w:rPr>
          <w:rFonts w:eastAsia="Century Gothic"/>
          <w:lang w:val="es-CO"/>
        </w:rPr>
        <w:t>Sin embargo, su implementación no está exenta de retos</w:t>
      </w:r>
      <w:r w:rsidR="005E4BCF">
        <w:rPr>
          <w:rFonts w:eastAsia="Century Gothic"/>
          <w:lang w:val="es-CO"/>
        </w:rPr>
        <w:t>,</w:t>
      </w:r>
      <w:r w:rsidRPr="00746F65">
        <w:rPr>
          <w:rFonts w:eastAsia="Century Gothic"/>
          <w:lang w:val="es-CO"/>
        </w:rPr>
        <w:t xml:space="preserve"> </w:t>
      </w:r>
      <w:r w:rsidR="005E4BCF">
        <w:rPr>
          <w:rFonts w:eastAsia="Century Gothic"/>
          <w:lang w:val="es-CO"/>
        </w:rPr>
        <w:t>e</w:t>
      </w:r>
      <w:r w:rsidRPr="00746F65">
        <w:rPr>
          <w:rFonts w:eastAsia="Century Gothic"/>
          <w:lang w:val="es-CO"/>
        </w:rPr>
        <w:t>ntre las limitaciones identificadas se encuentran la generación de respuestas imprecisas o carentes de contexto, así como la ausencia de juicio ético o empatía, aspectos fundamentales en los procesos formativos. Por esta razón, se resalta la importancia de formar docentes capaces de comprender tanto las potencialidades como los riesgos de la IA, y de diseñar estrategias didácticas que aprovechen sus beneficios sin perder de vista los principios éticos y pedagógicos.</w:t>
      </w:r>
    </w:p>
    <w:p w14:paraId="6996B59F" w14:textId="595022D5" w:rsidR="00746F65" w:rsidRDefault="00746F65" w:rsidP="00746F65">
      <w:pPr>
        <w:ind w:left="0" w:hanging="2"/>
        <w:jc w:val="both"/>
        <w:rPr>
          <w:rFonts w:eastAsia="Century Gothic"/>
          <w:b/>
          <w:bCs/>
          <w:lang w:val="es-CO"/>
        </w:rPr>
      </w:pPr>
      <w:r w:rsidRPr="00746F65">
        <w:rPr>
          <w:rFonts w:eastAsia="Century Gothic"/>
          <w:lang w:val="es-CO"/>
        </w:rPr>
        <w:t>En consecuencia, integrar la IA en la educación requiere una mirada crítica y una planificación responsable</w:t>
      </w:r>
      <w:r w:rsidR="005E4BCF">
        <w:rPr>
          <w:rFonts w:eastAsia="Century Gothic"/>
          <w:lang w:val="es-CO"/>
        </w:rPr>
        <w:t>, lo que</w:t>
      </w:r>
      <w:r w:rsidRPr="00746F65">
        <w:rPr>
          <w:rFonts w:eastAsia="Century Gothic"/>
          <w:lang w:val="es-CO"/>
        </w:rPr>
        <w:t xml:space="preserve"> implica no solo adoptar la tecnología, sino también repensar los modelos de enseñanza, garantizar una formación docente pertinente y establecer mecanismos de evaluación que permitan una implementación efectiva y segura</w:t>
      </w:r>
      <w:r w:rsidRPr="00366A3B">
        <w:rPr>
          <w:rFonts w:eastAsia="Century Gothic"/>
          <w:lang w:val="es-CO"/>
        </w:rPr>
        <w:t xml:space="preserve"> </w:t>
      </w:r>
      <w:sdt>
        <w:sdtPr>
          <w:rPr>
            <w:rFonts w:eastAsia="Century Gothic"/>
            <w:b/>
            <w:bCs/>
            <w:lang w:val="es-CO"/>
          </w:rPr>
          <w:id w:val="1169986215"/>
          <w:citation/>
        </w:sdtPr>
        <w:sdtContent>
          <w:r w:rsidRPr="00366A3B">
            <w:rPr>
              <w:rFonts w:eastAsia="Century Gothic"/>
              <w:b/>
              <w:bCs/>
              <w:lang w:val="es-CO"/>
            </w:rPr>
            <w:fldChar w:fldCharType="begin"/>
          </w:r>
          <w:r w:rsidRPr="00366A3B">
            <w:rPr>
              <w:rFonts w:eastAsia="Century Gothic"/>
              <w:b/>
              <w:bCs/>
              <w:lang w:val="es-CO"/>
            </w:rPr>
            <w:instrText xml:space="preserve"> CITATION Ber23 \l 9226 </w:instrText>
          </w:r>
          <w:r w:rsidRPr="00366A3B">
            <w:rPr>
              <w:rFonts w:eastAsia="Century Gothic"/>
              <w:b/>
              <w:bCs/>
              <w:lang w:val="es-CO"/>
            </w:rPr>
            <w:fldChar w:fldCharType="separate"/>
          </w:r>
          <w:r w:rsidRPr="00366A3B">
            <w:rPr>
              <w:rFonts w:eastAsia="Century Gothic"/>
              <w:b/>
              <w:bCs/>
              <w:noProof/>
              <w:lang w:val="es-CO"/>
            </w:rPr>
            <w:t>(Berrones Yaulema &amp; Buenaño Barreno, 2023)</w:t>
          </w:r>
          <w:r w:rsidRPr="00366A3B">
            <w:rPr>
              <w:rFonts w:eastAsia="Century Gothic"/>
              <w:b/>
              <w:bCs/>
              <w:lang w:val="es-CO"/>
            </w:rPr>
            <w:fldChar w:fldCharType="end"/>
          </w:r>
        </w:sdtContent>
      </w:sdt>
      <w:r w:rsidR="00F31C13" w:rsidRPr="00366A3B">
        <w:rPr>
          <w:rFonts w:eastAsia="Century Gothic"/>
          <w:b/>
          <w:bCs/>
          <w:lang w:val="es-CO"/>
        </w:rPr>
        <w:t>.</w:t>
      </w:r>
    </w:p>
    <w:p w14:paraId="178D34E7" w14:textId="77777777" w:rsidR="009B731E" w:rsidRDefault="009B731E" w:rsidP="00746F65">
      <w:pPr>
        <w:ind w:left="0" w:hanging="2"/>
        <w:jc w:val="both"/>
        <w:rPr>
          <w:rFonts w:eastAsia="Century Gothic"/>
          <w:b/>
          <w:bCs/>
          <w:lang w:val="es-CO"/>
        </w:rPr>
      </w:pPr>
    </w:p>
    <w:p w14:paraId="0CA51D92" w14:textId="58330964" w:rsidR="009B731E" w:rsidRPr="00366A3B" w:rsidRDefault="009B731E" w:rsidP="00746F65">
      <w:pPr>
        <w:ind w:left="0" w:hanging="2"/>
        <w:jc w:val="both"/>
        <w:rPr>
          <w:rFonts w:eastAsia="Century Gothic"/>
          <w:b/>
          <w:bCs/>
          <w:lang w:val="es-CO"/>
        </w:rPr>
      </w:pPr>
      <w:r>
        <w:rPr>
          <w:rFonts w:eastAsia="Century Gothic"/>
          <w:b/>
          <w:bCs/>
          <w:lang w:val="es-CO"/>
        </w:rPr>
        <w:t>Algoritmo</w:t>
      </w:r>
    </w:p>
    <w:p w14:paraId="6366F7E4" w14:textId="77777777" w:rsidR="00C37481" w:rsidRDefault="00062235" w:rsidP="00746F65">
      <w:pPr>
        <w:ind w:left="0" w:hanging="2"/>
        <w:jc w:val="both"/>
        <w:rPr>
          <w:rFonts w:eastAsia="Century Gothic"/>
          <w:lang w:val="es-CO"/>
        </w:rPr>
      </w:pPr>
      <w:r>
        <w:rPr>
          <w:rFonts w:eastAsia="Century Gothic"/>
          <w:lang w:val="es-CO"/>
        </w:rPr>
        <w:t xml:space="preserve">Tradicionalmente, un algoritmo se ha definido como una secuencia finita de pasos para resolver un problema. Esta visión es reconocida por  </w:t>
      </w:r>
      <w:sdt>
        <w:sdtPr>
          <w:rPr>
            <w:rFonts w:eastAsia="Century Gothic"/>
            <w:b/>
            <w:bCs/>
            <w:lang w:val="es-CO"/>
          </w:rPr>
          <w:id w:val="-26421180"/>
          <w:citation/>
        </w:sdtPr>
        <w:sdtEndPr>
          <w:rPr>
            <w:b w:val="0"/>
            <w:bCs w:val="0"/>
          </w:rPr>
        </w:sdtEndPr>
        <w:sdtContent>
          <w:r w:rsidR="00AB3745" w:rsidRPr="00463A67">
            <w:rPr>
              <w:rFonts w:eastAsia="Century Gothic"/>
              <w:b/>
              <w:bCs/>
              <w:lang w:val="es-CO"/>
            </w:rPr>
            <w:fldChar w:fldCharType="begin"/>
          </w:r>
          <w:r w:rsidR="00AB3745" w:rsidRPr="00463A67">
            <w:rPr>
              <w:rFonts w:eastAsia="Century Gothic"/>
              <w:b/>
              <w:bCs/>
              <w:lang w:val="es-CO"/>
            </w:rPr>
            <w:instrText xml:space="preserve">CITATION Knu97 \p "3rd ed" \m Knu97 \l 9226 </w:instrText>
          </w:r>
          <w:r w:rsidR="00AB3745" w:rsidRPr="00463A67">
            <w:rPr>
              <w:rFonts w:eastAsia="Century Gothic"/>
              <w:b/>
              <w:bCs/>
              <w:lang w:val="es-CO"/>
            </w:rPr>
            <w:fldChar w:fldCharType="separate"/>
          </w:r>
          <w:r w:rsidR="00AB3745" w:rsidRPr="00463A67">
            <w:rPr>
              <w:rFonts w:eastAsia="Century Gothic"/>
              <w:b/>
              <w:bCs/>
              <w:noProof/>
              <w:lang w:val="es-CO"/>
            </w:rPr>
            <w:t>(Knuth, 1997, pág. 3rd ed; Knuth, 1997)</w:t>
          </w:r>
          <w:r w:rsidR="00AB3745" w:rsidRPr="00463A67">
            <w:rPr>
              <w:rFonts w:eastAsia="Century Gothic"/>
              <w:b/>
              <w:bCs/>
              <w:lang w:val="es-CO"/>
            </w:rPr>
            <w:fldChar w:fldCharType="end"/>
          </w:r>
        </w:sdtContent>
      </w:sdt>
      <w:r>
        <w:rPr>
          <w:rFonts w:eastAsia="Century Gothic"/>
          <w:lang w:val="es-CO"/>
        </w:rPr>
        <w:t xml:space="preserve"> quien destaca la necesidad de reglas bien definidas</w:t>
      </w:r>
      <w:r w:rsidR="00C37481">
        <w:rPr>
          <w:rFonts w:eastAsia="Century Gothic"/>
          <w:lang w:val="es-CO"/>
        </w:rPr>
        <w:t xml:space="preserve"> y precisas que conduzcan a una solución efectiva</w:t>
      </w:r>
      <w:r>
        <w:rPr>
          <w:rFonts w:eastAsia="Century Gothic"/>
          <w:lang w:val="es-CO"/>
        </w:rPr>
        <w:t xml:space="preserve">. De igual forma , </w:t>
      </w:r>
      <w:sdt>
        <w:sdtPr>
          <w:rPr>
            <w:rFonts w:eastAsia="Century Gothic"/>
            <w:lang w:val="es-CO"/>
          </w:rPr>
          <w:id w:val="-963106872"/>
          <w:citation/>
        </w:sdtPr>
        <w:sdtContent>
          <w:r w:rsidR="00C73C6E" w:rsidRPr="00C73C6E">
            <w:rPr>
              <w:rFonts w:eastAsia="Century Gothic"/>
              <w:b/>
              <w:bCs/>
              <w:lang w:val="es-CO"/>
            </w:rPr>
            <w:fldChar w:fldCharType="begin"/>
          </w:r>
          <w:r w:rsidR="00C73C6E" w:rsidRPr="00C73C6E">
            <w:rPr>
              <w:rFonts w:eastAsia="Century Gothic"/>
              <w:b/>
              <w:bCs/>
              <w:lang w:val="es-CO"/>
            </w:rPr>
            <w:instrText xml:space="preserve">CITATION HCo09 \p "3rd ed." \l 9226 </w:instrText>
          </w:r>
          <w:r w:rsidR="00C73C6E" w:rsidRPr="00C73C6E">
            <w:rPr>
              <w:rFonts w:eastAsia="Century Gothic"/>
              <w:b/>
              <w:bCs/>
              <w:lang w:val="es-CO"/>
            </w:rPr>
            <w:fldChar w:fldCharType="separate"/>
          </w:r>
          <w:r w:rsidR="00C73C6E" w:rsidRPr="00C73C6E">
            <w:rPr>
              <w:rFonts w:eastAsia="Century Gothic"/>
              <w:b/>
              <w:bCs/>
              <w:noProof/>
              <w:lang w:val="es-CO"/>
            </w:rPr>
            <w:t>(H. Cormen, Leiserson, L. Rivest, &amp; Stein, 2009, pág. 3rd ed.)</w:t>
          </w:r>
          <w:r w:rsidR="00C73C6E" w:rsidRPr="00C73C6E">
            <w:rPr>
              <w:rFonts w:eastAsia="Century Gothic"/>
              <w:b/>
              <w:bCs/>
              <w:lang w:val="es-CO"/>
            </w:rPr>
            <w:fldChar w:fldCharType="end"/>
          </w:r>
        </w:sdtContent>
      </w:sdt>
      <w:r>
        <w:rPr>
          <w:rFonts w:eastAsia="Century Gothic"/>
          <w:lang w:val="es-CO"/>
        </w:rPr>
        <w:t xml:space="preserve">, lo describen como un procedimiento computacional que transforma entradas y salidas de forma sistemática. </w:t>
      </w:r>
    </w:p>
    <w:p w14:paraId="5361229D" w14:textId="77777777" w:rsidR="00C37481" w:rsidRDefault="00C37481" w:rsidP="00746F65">
      <w:pPr>
        <w:ind w:left="0" w:hanging="2"/>
        <w:jc w:val="both"/>
        <w:rPr>
          <w:rFonts w:eastAsia="Century Gothic"/>
          <w:lang w:val="es-CO"/>
        </w:rPr>
      </w:pPr>
    </w:p>
    <w:p w14:paraId="1878151E" w14:textId="3C594920" w:rsidR="00A10315" w:rsidRDefault="00062235" w:rsidP="00746F65">
      <w:pPr>
        <w:ind w:left="0" w:hanging="2"/>
        <w:jc w:val="both"/>
        <w:rPr>
          <w:rFonts w:eastAsia="Century Gothic"/>
          <w:lang w:val="es-CO"/>
        </w:rPr>
      </w:pPr>
      <w:r>
        <w:rPr>
          <w:rFonts w:eastAsia="Century Gothic"/>
          <w:lang w:val="es-CO"/>
        </w:rPr>
        <w:t xml:space="preserve">En un plano más teórico, </w:t>
      </w:r>
      <w:sdt>
        <w:sdtPr>
          <w:rPr>
            <w:rFonts w:eastAsia="Century Gothic"/>
            <w:b/>
            <w:bCs/>
            <w:lang w:val="es-CO"/>
          </w:rPr>
          <w:id w:val="224736381"/>
          <w:citation/>
        </w:sdtPr>
        <w:sdtEndPr>
          <w:rPr>
            <w:b w:val="0"/>
            <w:bCs w:val="0"/>
          </w:rPr>
        </w:sdtEndPr>
        <w:sdtContent>
          <w:r w:rsidR="00463A67" w:rsidRPr="00463A67">
            <w:rPr>
              <w:rFonts w:eastAsia="Century Gothic"/>
              <w:b/>
              <w:bCs/>
              <w:lang w:val="es-CO"/>
            </w:rPr>
            <w:fldChar w:fldCharType="begin"/>
          </w:r>
          <w:r w:rsidR="00463A67" w:rsidRPr="00463A67">
            <w:rPr>
              <w:rFonts w:eastAsia="Century Gothic"/>
              <w:b/>
              <w:bCs/>
              <w:lang w:val="es-CO"/>
            </w:rPr>
            <w:instrText xml:space="preserve"> CITATION Tur36 \l 9226 </w:instrText>
          </w:r>
          <w:r w:rsidR="00463A67" w:rsidRPr="00463A67">
            <w:rPr>
              <w:rFonts w:eastAsia="Century Gothic"/>
              <w:b/>
              <w:bCs/>
              <w:lang w:val="es-CO"/>
            </w:rPr>
            <w:fldChar w:fldCharType="separate"/>
          </w:r>
          <w:r w:rsidR="00463A67" w:rsidRPr="00463A67">
            <w:rPr>
              <w:rFonts w:eastAsia="Century Gothic"/>
              <w:b/>
              <w:bCs/>
              <w:noProof/>
              <w:lang w:val="es-CO"/>
            </w:rPr>
            <w:t>(Turing, 1936)</w:t>
          </w:r>
          <w:r w:rsidR="00463A67" w:rsidRPr="00463A67">
            <w:rPr>
              <w:rFonts w:eastAsia="Century Gothic"/>
              <w:b/>
              <w:bCs/>
              <w:lang w:val="es-CO"/>
            </w:rPr>
            <w:fldChar w:fldCharType="end"/>
          </w:r>
        </w:sdtContent>
      </w:sdt>
      <w:r>
        <w:rPr>
          <w:rFonts w:eastAsia="Century Gothic"/>
          <w:lang w:val="es-CO"/>
        </w:rPr>
        <w:t xml:space="preserve"> sentó las bases formales del concepto moderno de algoritmo al proponer la máquina de Turing, un modelo </w:t>
      </w:r>
      <w:r w:rsidR="00463A67">
        <w:rPr>
          <w:rFonts w:eastAsia="Century Gothic"/>
          <w:lang w:val="es-CO"/>
        </w:rPr>
        <w:t>abstracto</w:t>
      </w:r>
      <w:r w:rsidR="008153EC">
        <w:rPr>
          <w:rFonts w:eastAsia="Century Gothic"/>
          <w:lang w:val="es-CO"/>
        </w:rPr>
        <w:t xml:space="preserve"> capaz de ejecutar cualquier procedimiento computable mediante una secuencia infinita de instrucciones. Su trabajo dio origen a la noción de computabilidad y fundamentó gran parte de la </w:t>
      </w:r>
      <w:r w:rsidR="00C37481">
        <w:rPr>
          <w:rFonts w:eastAsia="Century Gothic"/>
          <w:lang w:val="es-CO"/>
        </w:rPr>
        <w:t xml:space="preserve">teoría </w:t>
      </w:r>
      <w:r w:rsidR="008153EC">
        <w:rPr>
          <w:rFonts w:eastAsia="Century Gothic"/>
          <w:lang w:val="es-CO"/>
        </w:rPr>
        <w:t xml:space="preserve">informática actual. Mas recientemente, </w:t>
      </w:r>
      <w:sdt>
        <w:sdtPr>
          <w:rPr>
            <w:rFonts w:eastAsia="Century Gothic"/>
            <w:b/>
            <w:bCs/>
            <w:lang w:val="es-CO"/>
          </w:rPr>
          <w:id w:val="341438769"/>
          <w:citation/>
        </w:sdtPr>
        <w:sdtEndPr>
          <w:rPr>
            <w:b w:val="0"/>
            <w:bCs w:val="0"/>
          </w:rPr>
        </w:sdtEndPr>
        <w:sdtContent>
          <w:r w:rsidR="00463A67" w:rsidRPr="00463A67">
            <w:rPr>
              <w:rFonts w:eastAsia="Century Gothic"/>
              <w:b/>
              <w:bCs/>
              <w:lang w:val="es-CO"/>
            </w:rPr>
            <w:fldChar w:fldCharType="begin"/>
          </w:r>
          <w:r w:rsidR="00463A67" w:rsidRPr="00463A67">
            <w:rPr>
              <w:rFonts w:eastAsia="Century Gothic"/>
              <w:b/>
              <w:bCs/>
              <w:lang w:val="es-CO"/>
            </w:rPr>
            <w:instrText xml:space="preserve"> CITATION Win06 \l 9226 </w:instrText>
          </w:r>
          <w:r w:rsidR="00463A67" w:rsidRPr="00463A67">
            <w:rPr>
              <w:rFonts w:eastAsia="Century Gothic"/>
              <w:b/>
              <w:bCs/>
              <w:lang w:val="es-CO"/>
            </w:rPr>
            <w:fldChar w:fldCharType="separate"/>
          </w:r>
          <w:r w:rsidR="00463A67" w:rsidRPr="00463A67">
            <w:rPr>
              <w:rFonts w:eastAsia="Century Gothic"/>
              <w:b/>
              <w:bCs/>
              <w:noProof/>
              <w:lang w:val="es-CO"/>
            </w:rPr>
            <w:t>(Wing, 2006)</w:t>
          </w:r>
          <w:r w:rsidR="00463A67" w:rsidRPr="00463A67">
            <w:rPr>
              <w:rFonts w:eastAsia="Century Gothic"/>
              <w:b/>
              <w:bCs/>
              <w:lang w:val="es-CO"/>
            </w:rPr>
            <w:fldChar w:fldCharType="end"/>
          </w:r>
        </w:sdtContent>
      </w:sdt>
      <w:r w:rsidR="008153EC">
        <w:rPr>
          <w:rFonts w:eastAsia="Century Gothic"/>
          <w:lang w:val="es-CO"/>
        </w:rPr>
        <w:t xml:space="preserve">ha incorporado esta noción al pensamiento computacional, destacando que resolver problemas algorítmicos implica abstraer, transformar y modelar situaciones complejas para hacerlas </w:t>
      </w:r>
      <w:r w:rsidR="00C37481" w:rsidRPr="00C37481">
        <w:rPr>
          <w:rFonts w:eastAsia="Century Gothic"/>
        </w:rPr>
        <w:t>tra</w:t>
      </w:r>
      <w:r w:rsidR="00C37481">
        <w:rPr>
          <w:rFonts w:eastAsia="Century Gothic"/>
        </w:rPr>
        <w:t>t</w:t>
      </w:r>
      <w:r w:rsidR="00C37481" w:rsidRPr="00C37481">
        <w:rPr>
          <w:rFonts w:eastAsia="Century Gothic"/>
        </w:rPr>
        <w:t>ables</w:t>
      </w:r>
      <w:r w:rsidR="008153EC">
        <w:rPr>
          <w:rFonts w:eastAsia="Century Gothic"/>
          <w:lang w:val="es-CO"/>
        </w:rPr>
        <w:t xml:space="preserve"> desde la lógica de la computación </w:t>
      </w:r>
      <w:sdt>
        <w:sdtPr>
          <w:rPr>
            <w:rFonts w:eastAsia="Century Gothic"/>
            <w:b/>
            <w:bCs/>
            <w:lang w:val="es-CO"/>
          </w:rPr>
          <w:id w:val="538477255"/>
          <w:citation/>
        </w:sdtPr>
        <w:sdtContent>
          <w:r w:rsidR="008153EC" w:rsidRPr="00C37481">
            <w:rPr>
              <w:rFonts w:eastAsia="Century Gothic"/>
              <w:b/>
              <w:bCs/>
              <w:lang w:val="es-CO"/>
            </w:rPr>
            <w:fldChar w:fldCharType="begin"/>
          </w:r>
          <w:r w:rsidR="008153EC" w:rsidRPr="00C37481">
            <w:rPr>
              <w:rFonts w:eastAsia="Century Gothic"/>
              <w:b/>
              <w:bCs/>
              <w:lang w:val="es-CO"/>
            </w:rPr>
            <w:instrText xml:space="preserve"> CITATION Win06 \l 9226 </w:instrText>
          </w:r>
          <w:r w:rsidR="008153EC" w:rsidRPr="00C37481">
            <w:rPr>
              <w:rFonts w:eastAsia="Century Gothic"/>
              <w:b/>
              <w:bCs/>
              <w:lang w:val="es-CO"/>
            </w:rPr>
            <w:fldChar w:fldCharType="separate"/>
          </w:r>
          <w:r w:rsidR="008153EC" w:rsidRPr="00C37481">
            <w:rPr>
              <w:rFonts w:eastAsia="Century Gothic"/>
              <w:b/>
              <w:bCs/>
              <w:noProof/>
              <w:lang w:val="es-CO"/>
            </w:rPr>
            <w:t>(Wing, 2006)</w:t>
          </w:r>
          <w:r w:rsidR="008153EC" w:rsidRPr="00C37481">
            <w:rPr>
              <w:rFonts w:eastAsia="Century Gothic"/>
              <w:b/>
              <w:bCs/>
              <w:lang w:val="es-CO"/>
            </w:rPr>
            <w:fldChar w:fldCharType="end"/>
          </w:r>
        </w:sdtContent>
      </w:sdt>
      <w:r w:rsidR="008153EC">
        <w:rPr>
          <w:rFonts w:eastAsia="Century Gothic"/>
          <w:lang w:val="es-CO"/>
        </w:rPr>
        <w:t>.</w:t>
      </w:r>
    </w:p>
    <w:p w14:paraId="58C46B9D" w14:textId="77777777" w:rsidR="008153EC" w:rsidRPr="00062235" w:rsidRDefault="008153EC" w:rsidP="00746F65">
      <w:pPr>
        <w:ind w:left="0" w:hanging="2"/>
        <w:jc w:val="both"/>
        <w:rPr>
          <w:rFonts w:eastAsia="Century Gothic"/>
          <w:lang w:val="es-CO"/>
        </w:rPr>
      </w:pPr>
    </w:p>
    <w:p w14:paraId="09AEF799" w14:textId="43A74832" w:rsidR="00A10315" w:rsidRPr="00366A3B" w:rsidRDefault="00A10315" w:rsidP="00746F65">
      <w:pPr>
        <w:ind w:left="0" w:hanging="2"/>
        <w:jc w:val="both"/>
        <w:rPr>
          <w:rFonts w:eastAsia="Century Gothic"/>
          <w:b/>
          <w:bCs/>
        </w:rPr>
      </w:pPr>
      <w:r w:rsidRPr="00366A3B">
        <w:rPr>
          <w:rFonts w:eastAsia="Century Gothic"/>
          <w:b/>
          <w:bCs/>
        </w:rPr>
        <w:t>Fundamentos del aprendizaje de algoritmos</w:t>
      </w:r>
    </w:p>
    <w:p w14:paraId="3D194855" w14:textId="4D3BECB5" w:rsidR="00A10315" w:rsidRDefault="00792E8E" w:rsidP="00746F65">
      <w:pPr>
        <w:ind w:left="0" w:hanging="2"/>
        <w:jc w:val="both"/>
        <w:rPr>
          <w:rFonts w:eastAsia="Century Gothic"/>
        </w:rPr>
      </w:pPr>
      <w:r>
        <w:rPr>
          <w:rFonts w:eastAsia="Century Gothic"/>
        </w:rPr>
        <w:t>El aprendizaje de algoritmos es una competencia fundamental en la formación de los estudiantes de ingeniería de sistemas y carreras afines, ya que permite el desarrollo del pensamiento lógico, la resolución de problemas y la capacidad para estructurar aplicaciones computacionales, aprender a diseñar algoritmos no solo implica memorizar estructuras, sino que además se requiere entender un problema, sino además saber abstraer sus componentes esenciales y diseñar una secuencia de pasos lógica y eficiente.</w:t>
      </w:r>
      <w:r w:rsidR="0007415B">
        <w:rPr>
          <w:rFonts w:eastAsia="Century Gothic"/>
        </w:rPr>
        <w:t xml:space="preserve"> Según </w:t>
      </w:r>
      <w:sdt>
        <w:sdtPr>
          <w:rPr>
            <w:rFonts w:eastAsia="Century Gothic"/>
          </w:rPr>
          <w:id w:val="-227146320"/>
          <w:citation/>
        </w:sdtPr>
        <w:sdtContent>
          <w:r w:rsidR="0081085E">
            <w:rPr>
              <w:rFonts w:eastAsia="Century Gothic"/>
            </w:rPr>
            <w:fldChar w:fldCharType="begin"/>
          </w:r>
          <w:r w:rsidR="0081085E">
            <w:rPr>
              <w:rFonts w:eastAsia="Century Gothic"/>
              <w:lang w:val="es-CO"/>
            </w:rPr>
            <w:instrText xml:space="preserve">CITATION Win06 \p 3 \l 9226 </w:instrText>
          </w:r>
          <w:r w:rsidR="0081085E">
            <w:rPr>
              <w:rFonts w:eastAsia="Century Gothic"/>
            </w:rPr>
            <w:fldChar w:fldCharType="separate"/>
          </w:r>
          <w:r w:rsidR="0081085E" w:rsidRPr="0081085E">
            <w:rPr>
              <w:rFonts w:eastAsia="Century Gothic"/>
              <w:noProof/>
              <w:lang w:val="es-CO"/>
            </w:rPr>
            <w:t>(Wing, 2006, pág. 3)</w:t>
          </w:r>
          <w:r w:rsidR="0081085E">
            <w:rPr>
              <w:rFonts w:eastAsia="Century Gothic"/>
            </w:rPr>
            <w:fldChar w:fldCharType="end"/>
          </w:r>
        </w:sdtContent>
      </w:sdt>
      <w:r w:rsidR="0007415B">
        <w:rPr>
          <w:rFonts w:eastAsia="Century Gothic"/>
        </w:rPr>
        <w:t xml:space="preserve">, esta </w:t>
      </w:r>
      <w:r w:rsidR="0007415B">
        <w:rPr>
          <w:rFonts w:eastAsia="Century Gothic"/>
        </w:rPr>
        <w:lastRenderedPageBreak/>
        <w:t>habilidad forma parte del pensamiento computacional, una destreza esencial, que combina conceptos como la descomposición, la recursividad y la elección de representaciones adecuadas, permitiendo enfrentar desafíos complejos de manera ordenada y creativa.</w:t>
      </w:r>
    </w:p>
    <w:p w14:paraId="6EDD717B" w14:textId="77777777" w:rsidR="009B731E" w:rsidRDefault="009B731E" w:rsidP="00746F65">
      <w:pPr>
        <w:ind w:left="0" w:hanging="2"/>
        <w:jc w:val="both"/>
        <w:rPr>
          <w:rFonts w:eastAsia="Century Gothic"/>
        </w:rPr>
      </w:pPr>
    </w:p>
    <w:p w14:paraId="72E5D713" w14:textId="0740BD59" w:rsidR="009B731E" w:rsidRDefault="00BD61A0" w:rsidP="00746F65">
      <w:pPr>
        <w:ind w:left="0" w:hanging="2"/>
        <w:jc w:val="both"/>
        <w:rPr>
          <w:rFonts w:eastAsia="Century Gothic"/>
        </w:rPr>
      </w:pPr>
      <w:r>
        <w:rPr>
          <w:rFonts w:eastAsia="Century Gothic"/>
        </w:rPr>
        <w:t xml:space="preserve">No obstante, a pesar de su importancia, el aprendizaje de algoritmos representa un reto para muchos estudiantes, especialmente en los primeros semestres, donde es común enfrentar dificultades relacionadas con la comprensión lógica, la abstracción y la resolución sistemática de problemas. Ante este panorama, diversas investigaciones han propuesto el uso de tecnologías educativas como apoyo complementario para facilitar la asimilación de estos conceptos, En este contexto, </w:t>
      </w:r>
      <w:r w:rsidRPr="00BD61A0">
        <w:rPr>
          <w:rFonts w:eastAsia="Century Gothic"/>
          <w:b/>
          <w:bCs/>
        </w:rPr>
        <w:t>los tutores virtuales inteligentes</w:t>
      </w:r>
      <w:r>
        <w:rPr>
          <w:rFonts w:eastAsia="Century Gothic"/>
        </w:rPr>
        <w:t xml:space="preserve"> emergen como una alternativa innovadora que permite acompañar al estudiante de forma personalizada, brindando explicaciones dinámicas, ejercicios guiados y retroalimentación automática, lo que puede favorecer significativamente</w:t>
      </w:r>
      <w:r w:rsidR="00F40B89">
        <w:rPr>
          <w:rFonts w:eastAsia="Century Gothic"/>
        </w:rPr>
        <w:t xml:space="preserve"> el aprendizaje autónomo y la mejora del rendimiento académico </w:t>
      </w:r>
      <w:sdt>
        <w:sdtPr>
          <w:rPr>
            <w:rFonts w:eastAsia="Century Gothic"/>
            <w:b/>
            <w:bCs/>
          </w:rPr>
          <w:id w:val="1738583791"/>
          <w:citation/>
        </w:sdtPr>
        <w:sdtEndPr>
          <w:rPr>
            <w:b w:val="0"/>
            <w:bCs w:val="0"/>
          </w:rPr>
        </w:sdtEndPr>
        <w:sdtContent>
          <w:r w:rsidR="00F40B89" w:rsidRPr="00446078">
            <w:rPr>
              <w:rFonts w:eastAsia="Century Gothic"/>
              <w:b/>
              <w:bCs/>
            </w:rPr>
            <w:fldChar w:fldCharType="begin"/>
          </w:r>
          <w:r w:rsidR="00F40B89" w:rsidRPr="00446078">
            <w:rPr>
              <w:rFonts w:eastAsia="Century Gothic"/>
              <w:b/>
              <w:bCs/>
              <w:lang w:val="es-CO"/>
            </w:rPr>
            <w:instrText xml:space="preserve"> CITATION Rod21 \l 9226 </w:instrText>
          </w:r>
          <w:r w:rsidR="00F40B89" w:rsidRPr="00446078">
            <w:rPr>
              <w:rFonts w:eastAsia="Century Gothic"/>
              <w:b/>
              <w:bCs/>
            </w:rPr>
            <w:fldChar w:fldCharType="separate"/>
          </w:r>
          <w:r w:rsidR="00F40B89" w:rsidRPr="00446078">
            <w:rPr>
              <w:rFonts w:eastAsia="Century Gothic"/>
              <w:b/>
              <w:bCs/>
              <w:noProof/>
              <w:lang w:val="es-CO"/>
            </w:rPr>
            <w:t>(Rodríguez Chávez, 2021)</w:t>
          </w:r>
          <w:r w:rsidR="00F40B89" w:rsidRPr="00446078">
            <w:rPr>
              <w:rFonts w:eastAsia="Century Gothic"/>
              <w:b/>
              <w:bCs/>
            </w:rPr>
            <w:fldChar w:fldCharType="end"/>
          </w:r>
        </w:sdtContent>
      </w:sdt>
      <w:r w:rsidR="00F40B89">
        <w:rPr>
          <w:rFonts w:eastAsia="Century Gothic"/>
        </w:rPr>
        <w:t>.</w:t>
      </w:r>
    </w:p>
    <w:p w14:paraId="71566E28" w14:textId="77777777" w:rsidR="00F40B89" w:rsidRPr="00792E8E" w:rsidRDefault="00F40B89" w:rsidP="00746F65">
      <w:pPr>
        <w:ind w:left="0" w:hanging="2"/>
        <w:jc w:val="both"/>
        <w:rPr>
          <w:rFonts w:eastAsia="Century Gothic"/>
        </w:rPr>
      </w:pPr>
    </w:p>
    <w:p w14:paraId="1BEFDC8D" w14:textId="064B5F65" w:rsidR="00A10315" w:rsidRPr="00366A3B" w:rsidRDefault="00A10315" w:rsidP="00746F65">
      <w:pPr>
        <w:ind w:left="0" w:hanging="2"/>
        <w:jc w:val="both"/>
        <w:rPr>
          <w:rFonts w:eastAsia="Century Gothic"/>
          <w:b/>
          <w:bCs/>
        </w:rPr>
      </w:pPr>
      <w:r w:rsidRPr="00366A3B">
        <w:rPr>
          <w:rFonts w:eastAsia="Century Gothic"/>
          <w:b/>
          <w:bCs/>
        </w:rPr>
        <w:t>Tutores virtuales inteligentes</w:t>
      </w:r>
    </w:p>
    <w:p w14:paraId="4A601F72" w14:textId="77777777" w:rsidR="00446078" w:rsidRPr="00446078" w:rsidRDefault="00446078" w:rsidP="00446078">
      <w:pPr>
        <w:ind w:left="0" w:hanging="2"/>
        <w:jc w:val="both"/>
        <w:rPr>
          <w:rFonts w:eastAsia="Century Gothic"/>
          <w:lang w:val="es-CO"/>
        </w:rPr>
      </w:pPr>
      <w:r w:rsidRPr="00446078">
        <w:rPr>
          <w:rFonts w:eastAsia="Century Gothic"/>
          <w:lang w:val="es-CO"/>
        </w:rPr>
        <w:t>Los tutores virtuales inteligentes son sistemas educativos basados en inteligencia artificial que simulan el comportamiento de un docente humano. Su objetivo principal es ofrecer acompañamiento personalizado al estudiante, adaptándose a su ritmo de aprendizaje y brindando retroalimentación en tiempo real. Estas herramientas combinan tecnologías como procesamiento de lenguaje natural, motores de inferencia y aprendizaje automático para apoyar la comprensión de conceptos complejos, como los algoritmos, en entornos digitales accesibles y dinámicos.</w:t>
      </w:r>
    </w:p>
    <w:p w14:paraId="04363710" w14:textId="26C156BB" w:rsidR="00214600" w:rsidRPr="00214600" w:rsidRDefault="00214600" w:rsidP="00214600">
      <w:pPr>
        <w:ind w:left="0" w:hanging="2"/>
        <w:jc w:val="both"/>
        <w:rPr>
          <w:rFonts w:eastAsia="Century Gothic"/>
          <w:lang w:val="es-CO"/>
        </w:rPr>
      </w:pPr>
      <w:r w:rsidRPr="00214600">
        <w:rPr>
          <w:rFonts w:eastAsia="Century Gothic"/>
          <w:lang w:val="es-CO"/>
        </w:rPr>
        <w:t>Desde una perspectiva funcional, estos sistemas suelen estructurarse en tres componentes principales: el modelo del dominio, que representa el conocimiento que se desea enseñar; el modelo del estudiante, que rastrea el progreso, errores y estilo de aprendizaje del usuario; y el modelo pedagógico, que define las estrategias de enseñanza más adecuadas según el perfil del estudiante. A estos se suma una interfaz que facilita la interacción intuitiva con el usuario, haciendo posible una experiencia formativa más fluida y personalizada</w:t>
      </w:r>
      <w:sdt>
        <w:sdtPr>
          <w:rPr>
            <w:rFonts w:eastAsia="Century Gothic"/>
            <w:lang w:val="es-CO"/>
          </w:rPr>
          <w:id w:val="-1797364352"/>
          <w:citation/>
        </w:sdtPr>
        <w:sdtEndPr>
          <w:rPr>
            <w:b/>
            <w:bCs/>
          </w:rPr>
        </w:sdtEndPr>
        <w:sdtContent>
          <w:r w:rsidR="00FB54B2" w:rsidRPr="00FB54B2">
            <w:rPr>
              <w:rFonts w:eastAsia="Century Gothic"/>
              <w:b/>
              <w:bCs/>
              <w:lang w:val="es-CO"/>
            </w:rPr>
            <w:fldChar w:fldCharType="begin"/>
          </w:r>
          <w:r w:rsidR="00FB54B2" w:rsidRPr="00FB54B2">
            <w:rPr>
              <w:rFonts w:eastAsia="Century Gothic"/>
              <w:b/>
              <w:bCs/>
              <w:lang w:val="es-CO"/>
            </w:rPr>
            <w:instrText xml:space="preserve"> CITATION Woo09 \l 9226 </w:instrText>
          </w:r>
          <w:r w:rsidR="00FB54B2" w:rsidRPr="00FB54B2">
            <w:rPr>
              <w:rFonts w:eastAsia="Century Gothic"/>
              <w:b/>
              <w:bCs/>
              <w:lang w:val="es-CO"/>
            </w:rPr>
            <w:fldChar w:fldCharType="separate"/>
          </w:r>
          <w:r w:rsidR="00FB54B2" w:rsidRPr="00FB54B2">
            <w:rPr>
              <w:rFonts w:eastAsia="Century Gothic"/>
              <w:b/>
              <w:bCs/>
              <w:noProof/>
              <w:lang w:val="es-CO"/>
            </w:rPr>
            <w:t xml:space="preserve"> (Woolf, 2009)</w:t>
          </w:r>
          <w:r w:rsidR="00FB54B2" w:rsidRPr="00FB54B2">
            <w:rPr>
              <w:rFonts w:eastAsia="Century Gothic"/>
              <w:b/>
              <w:bCs/>
              <w:lang w:val="es-CO"/>
            </w:rPr>
            <w:fldChar w:fldCharType="end"/>
          </w:r>
        </w:sdtContent>
      </w:sdt>
      <w:r w:rsidRPr="00214600">
        <w:rPr>
          <w:rFonts w:eastAsia="Century Gothic"/>
          <w:b/>
          <w:bCs/>
          <w:lang w:val="es-CO"/>
        </w:rPr>
        <w:t>.</w:t>
      </w:r>
    </w:p>
    <w:p w14:paraId="2EEB0BBF" w14:textId="7A6317EA" w:rsidR="00214600" w:rsidRPr="00214600" w:rsidRDefault="00214600" w:rsidP="00214600">
      <w:pPr>
        <w:ind w:left="0" w:hanging="2"/>
        <w:jc w:val="both"/>
        <w:rPr>
          <w:rFonts w:eastAsia="Century Gothic"/>
          <w:lang w:val="es-CO"/>
        </w:rPr>
      </w:pPr>
      <w:r w:rsidRPr="00214600">
        <w:rPr>
          <w:rFonts w:eastAsia="Century Gothic"/>
          <w:lang w:val="es-CO"/>
        </w:rPr>
        <w:t>Entre sus principales ventajas, los tutores virtuales destacan por su capacidad de brindar retroalimentación inmediata, favorecer el aprendizaje autónomo, adaptarse al ritmo individual del estudiante y estar disponibles en cualquier momento y lugar. Estas características los convierten en herramientas idóneas para complementar la enseñanza tradicional, sobre todo en áreas donde los estudiantes suelen presentar dificultades conceptuales, como la lógica algorítmica y la programación.</w:t>
      </w:r>
    </w:p>
    <w:p w14:paraId="0A2E7B4D" w14:textId="582D565D" w:rsidR="00214600" w:rsidRPr="00214600" w:rsidRDefault="00214600" w:rsidP="00214600">
      <w:pPr>
        <w:ind w:left="0" w:hanging="2"/>
        <w:jc w:val="both"/>
        <w:rPr>
          <w:rFonts w:eastAsia="Century Gothic"/>
          <w:lang w:val="es-CO"/>
        </w:rPr>
      </w:pPr>
      <w:r w:rsidRPr="00214600">
        <w:rPr>
          <w:rFonts w:eastAsia="Century Gothic"/>
          <w:lang w:val="es-CO"/>
        </w:rPr>
        <w:t xml:space="preserve">Diversos sistemas han demostrado resultados positivos en contextos educativos. Por ejemplo, </w:t>
      </w:r>
      <w:r w:rsidR="00FB54B2" w:rsidRPr="00214600">
        <w:rPr>
          <w:rFonts w:eastAsia="Century Gothic"/>
          <w:lang w:val="es-CO"/>
        </w:rPr>
        <w:t>Auto Tutor</w:t>
      </w:r>
      <w:r w:rsidRPr="00214600">
        <w:rPr>
          <w:rFonts w:eastAsia="Century Gothic"/>
          <w:lang w:val="es-CO"/>
        </w:rPr>
        <w:t xml:space="preserve"> ha sido utilizado para enseñar razonamiento lógico y comprensión lectora mediante conversaciones en lenguaje natural, logrando mejoras significativas en el rendimiento académico </w:t>
      </w:r>
      <w:sdt>
        <w:sdtPr>
          <w:rPr>
            <w:rFonts w:eastAsia="Century Gothic"/>
            <w:b/>
            <w:bCs/>
            <w:lang w:val="es-CO"/>
          </w:rPr>
          <w:id w:val="1667131724"/>
          <w:citation/>
        </w:sdtPr>
        <w:sdtContent>
          <w:r w:rsidR="00123F3F" w:rsidRPr="005E0ADB">
            <w:rPr>
              <w:rFonts w:eastAsia="Century Gothic"/>
              <w:b/>
              <w:bCs/>
              <w:lang w:val="es-CO"/>
            </w:rPr>
            <w:fldChar w:fldCharType="begin"/>
          </w:r>
          <w:r w:rsidR="00123F3F" w:rsidRPr="005E0ADB">
            <w:rPr>
              <w:rFonts w:eastAsia="Century Gothic"/>
              <w:b/>
              <w:bCs/>
              <w:lang w:val="es-CO"/>
            </w:rPr>
            <w:instrText xml:space="preserve"> CITATION Gra04 \l 9226 </w:instrText>
          </w:r>
          <w:r w:rsidR="00123F3F" w:rsidRPr="005E0ADB">
            <w:rPr>
              <w:rFonts w:eastAsia="Century Gothic"/>
              <w:b/>
              <w:bCs/>
              <w:lang w:val="es-CO"/>
            </w:rPr>
            <w:fldChar w:fldCharType="separate"/>
          </w:r>
          <w:r w:rsidR="00123F3F" w:rsidRPr="005E0ADB">
            <w:rPr>
              <w:rFonts w:eastAsia="Century Gothic"/>
              <w:b/>
              <w:bCs/>
              <w:noProof/>
              <w:lang w:val="es-CO"/>
            </w:rPr>
            <w:t>(Graesser, y otros, 2004)</w:t>
          </w:r>
          <w:r w:rsidR="00123F3F" w:rsidRPr="005E0ADB">
            <w:rPr>
              <w:rFonts w:eastAsia="Century Gothic"/>
              <w:b/>
              <w:bCs/>
              <w:lang w:val="es-CO"/>
            </w:rPr>
            <w:fldChar w:fldCharType="end"/>
          </w:r>
        </w:sdtContent>
      </w:sdt>
      <w:r w:rsidRPr="00214600">
        <w:rPr>
          <w:rFonts w:eastAsia="Century Gothic"/>
          <w:lang w:val="es-CO"/>
        </w:rPr>
        <w:t xml:space="preserve">. Otro caso es </w:t>
      </w:r>
      <w:r w:rsidRPr="00214600">
        <w:rPr>
          <w:rFonts w:eastAsia="Century Gothic"/>
          <w:b/>
          <w:bCs/>
          <w:lang w:val="es-CO"/>
        </w:rPr>
        <w:t>ALEKS</w:t>
      </w:r>
      <w:r w:rsidR="00617432" w:rsidRPr="00617432">
        <w:rPr>
          <w:rFonts w:eastAsia="Century Gothic"/>
          <w:b/>
          <w:bCs/>
          <w:lang w:val="es-CO"/>
        </w:rPr>
        <w:t xml:space="preserve"> </w:t>
      </w:r>
      <w:sdt>
        <w:sdtPr>
          <w:rPr>
            <w:rFonts w:eastAsia="Century Gothic"/>
            <w:b/>
            <w:bCs/>
            <w:lang w:val="es-CO"/>
          </w:rPr>
          <w:id w:val="793406882"/>
          <w:citation/>
        </w:sdtPr>
        <w:sdtEndPr>
          <w:rPr>
            <w:b w:val="0"/>
            <w:bCs w:val="0"/>
          </w:rPr>
        </w:sdtEndPr>
        <w:sdtContent>
          <w:r w:rsidR="00617432" w:rsidRPr="00617432">
            <w:rPr>
              <w:rFonts w:eastAsia="Century Gothic"/>
              <w:b/>
              <w:bCs/>
              <w:lang w:val="es-CO"/>
            </w:rPr>
            <w:fldChar w:fldCharType="begin"/>
          </w:r>
          <w:r w:rsidR="00617432" w:rsidRPr="00617432">
            <w:rPr>
              <w:rFonts w:eastAsia="Century Gothic"/>
              <w:b/>
              <w:bCs/>
              <w:lang w:val="es-CO"/>
            </w:rPr>
            <w:instrText xml:space="preserve">CITATION 19999 \l 9226 </w:instrText>
          </w:r>
          <w:r w:rsidR="00617432" w:rsidRPr="00617432">
            <w:rPr>
              <w:rFonts w:eastAsia="Century Gothic"/>
              <w:b/>
              <w:bCs/>
              <w:lang w:val="es-CO"/>
            </w:rPr>
            <w:fldChar w:fldCharType="separate"/>
          </w:r>
          <w:r w:rsidR="00617432" w:rsidRPr="00617432">
            <w:rPr>
              <w:rFonts w:eastAsia="Century Gothic"/>
              <w:b/>
              <w:bCs/>
              <w:noProof/>
              <w:lang w:val="es-CO"/>
            </w:rPr>
            <w:t>(1996), 1999)</w:t>
          </w:r>
          <w:r w:rsidR="00617432" w:rsidRPr="00617432">
            <w:rPr>
              <w:rFonts w:eastAsia="Century Gothic"/>
              <w:b/>
              <w:bCs/>
              <w:lang w:val="es-CO"/>
            </w:rPr>
            <w:fldChar w:fldCharType="end"/>
          </w:r>
        </w:sdtContent>
      </w:sdt>
      <w:r w:rsidRPr="00214600">
        <w:rPr>
          <w:rFonts w:eastAsia="Century Gothic"/>
          <w:lang w:val="es-CO"/>
        </w:rPr>
        <w:t>, un sistema que aplica teoría del conocimiento para personalizar el aprendizaje de matemáticas, logrando adaptarse eficazmente al nivel de competencia del usuario.</w:t>
      </w:r>
    </w:p>
    <w:p w14:paraId="343CF571" w14:textId="5FB27FDA" w:rsidR="00214600" w:rsidRPr="00214600" w:rsidRDefault="00214600" w:rsidP="00214600">
      <w:pPr>
        <w:ind w:left="0" w:hanging="2"/>
        <w:jc w:val="both"/>
        <w:rPr>
          <w:rFonts w:eastAsia="Century Gothic"/>
          <w:lang w:val="es-CO"/>
        </w:rPr>
      </w:pPr>
      <w:r w:rsidRPr="00214600">
        <w:rPr>
          <w:rFonts w:eastAsia="Century Gothic"/>
          <w:lang w:val="es-CO"/>
        </w:rPr>
        <w:t xml:space="preserve">No obstante, su implementación también enfrenta importantes desafíos. Entre ellos se encuentran la complejidad en el diseño, la necesidad de datos bien estructurados para entrenar los modelos, y el riesgo de sesgos o errores en las respuestas automáticas. Además, estos sistemas aún carecen de habilidades emocionales y éticas, lo que limita su capacidad para abordar aspectos afectivos del aprendizaje, fundamentales en entornos formativos </w:t>
      </w:r>
      <w:sdt>
        <w:sdtPr>
          <w:rPr>
            <w:rFonts w:eastAsia="Century Gothic"/>
            <w:b/>
            <w:bCs/>
            <w:lang w:val="es-CO"/>
          </w:rPr>
          <w:id w:val="2024118846"/>
          <w:citation/>
        </w:sdtPr>
        <w:sdtContent>
          <w:r w:rsidR="006E269D" w:rsidRPr="006E269D">
            <w:rPr>
              <w:rFonts w:eastAsia="Century Gothic"/>
              <w:b/>
              <w:bCs/>
              <w:lang w:val="es-CO"/>
            </w:rPr>
            <w:fldChar w:fldCharType="begin"/>
          </w:r>
          <w:r w:rsidR="006E269D" w:rsidRPr="006E269D">
            <w:rPr>
              <w:rFonts w:eastAsia="Century Gothic"/>
              <w:b/>
              <w:bCs/>
              <w:lang w:val="es-CO"/>
            </w:rPr>
            <w:instrText xml:space="preserve"> CITATION Van06 \l 9226 </w:instrText>
          </w:r>
          <w:r w:rsidR="006E269D" w:rsidRPr="006E269D">
            <w:rPr>
              <w:rFonts w:eastAsia="Century Gothic"/>
              <w:b/>
              <w:bCs/>
              <w:lang w:val="es-CO"/>
            </w:rPr>
            <w:fldChar w:fldCharType="separate"/>
          </w:r>
          <w:r w:rsidR="006E269D" w:rsidRPr="006E269D">
            <w:rPr>
              <w:rFonts w:eastAsia="Century Gothic"/>
              <w:b/>
              <w:bCs/>
              <w:noProof/>
              <w:lang w:val="es-CO"/>
            </w:rPr>
            <w:t>(VanLehn, Kurt;, 2006)</w:t>
          </w:r>
          <w:r w:rsidR="006E269D" w:rsidRPr="006E269D">
            <w:rPr>
              <w:rFonts w:eastAsia="Century Gothic"/>
              <w:b/>
              <w:bCs/>
              <w:lang w:val="es-CO"/>
            </w:rPr>
            <w:fldChar w:fldCharType="end"/>
          </w:r>
        </w:sdtContent>
      </w:sdt>
      <w:r w:rsidRPr="00214600">
        <w:rPr>
          <w:rFonts w:eastAsia="Century Gothic"/>
          <w:lang w:val="es-CO"/>
        </w:rPr>
        <w:t>.</w:t>
      </w:r>
    </w:p>
    <w:p w14:paraId="21A0B9EF" w14:textId="748E1A1A" w:rsidR="00214600" w:rsidRDefault="00214600" w:rsidP="00214600">
      <w:pPr>
        <w:ind w:left="0" w:hanging="2"/>
        <w:jc w:val="both"/>
        <w:rPr>
          <w:rFonts w:eastAsia="Century Gothic"/>
          <w:b/>
          <w:bCs/>
          <w:lang w:val="es-CO"/>
        </w:rPr>
      </w:pPr>
      <w:r w:rsidRPr="00214600">
        <w:rPr>
          <w:rFonts w:eastAsia="Century Gothic"/>
          <w:lang w:val="es-CO"/>
        </w:rPr>
        <w:t xml:space="preserve">Con el avance reciente de tecnologías de IA generativa como ChatGPT, se abre una nueva etapa en la evolución de los tutores inteligentes. Estos modelos permiten desarrollar asistentes conversacionales más fluidos y empáticos, capaces de ofrecer acompañamiento más natural y </w:t>
      </w:r>
      <w:r w:rsidRPr="00214600">
        <w:rPr>
          <w:rFonts w:eastAsia="Century Gothic"/>
          <w:lang w:val="es-CO"/>
        </w:rPr>
        <w:lastRenderedPageBreak/>
        <w:t>adaptativo. En este sentido, se prevé que los tutores virtuales del futuro integren capacidades multimodales (texto, voz, imagen), un mayor grado</w:t>
      </w:r>
      <w:sdt>
        <w:sdtPr>
          <w:rPr>
            <w:rFonts w:eastAsia="Century Gothic"/>
            <w:lang w:val="es-CO"/>
          </w:rPr>
          <w:id w:val="-231385274"/>
          <w:citation/>
        </w:sdtPr>
        <w:sdtContent>
          <w:r w:rsidR="002714DA">
            <w:rPr>
              <w:rFonts w:eastAsia="Century Gothic"/>
              <w:lang w:val="es-CO"/>
            </w:rPr>
            <w:fldChar w:fldCharType="begin"/>
          </w:r>
          <w:r w:rsidR="002714DA">
            <w:rPr>
              <w:rFonts w:eastAsia="Century Gothic"/>
              <w:lang w:val="es-CO"/>
            </w:rPr>
            <w:instrText xml:space="preserve"> CITATION Van06 \l 9226 </w:instrText>
          </w:r>
          <w:r w:rsidR="002714DA">
            <w:rPr>
              <w:rFonts w:eastAsia="Century Gothic"/>
              <w:lang w:val="es-CO"/>
            </w:rPr>
            <w:fldChar w:fldCharType="separate"/>
          </w:r>
          <w:r w:rsidR="002714DA">
            <w:rPr>
              <w:rFonts w:eastAsia="Century Gothic"/>
              <w:noProof/>
              <w:lang w:val="es-CO"/>
            </w:rPr>
            <w:t xml:space="preserve"> </w:t>
          </w:r>
          <w:r w:rsidR="002714DA" w:rsidRPr="002714DA">
            <w:rPr>
              <w:rFonts w:eastAsia="Century Gothic"/>
              <w:noProof/>
              <w:lang w:val="es-CO"/>
            </w:rPr>
            <w:t>(VanLehn, Kurt;, 2006)</w:t>
          </w:r>
          <w:r w:rsidR="002714DA">
            <w:rPr>
              <w:rFonts w:eastAsia="Century Gothic"/>
              <w:lang w:val="es-CO"/>
            </w:rPr>
            <w:fldChar w:fldCharType="end"/>
          </w:r>
        </w:sdtContent>
      </w:sdt>
      <w:r w:rsidRPr="00214600">
        <w:rPr>
          <w:rFonts w:eastAsia="Century Gothic"/>
          <w:lang w:val="es-CO"/>
        </w:rPr>
        <w:t xml:space="preserve"> de personalización y una interacción más humana, ampliando su potencial como herramientas educativas transformadoras </w:t>
      </w:r>
      <w:sdt>
        <w:sdtPr>
          <w:rPr>
            <w:rFonts w:eastAsia="Century Gothic"/>
            <w:b/>
            <w:bCs/>
            <w:lang w:val="es-CO"/>
          </w:rPr>
          <w:id w:val="-1805693679"/>
          <w:citation/>
        </w:sdtPr>
        <w:sdtContent>
          <w:r w:rsidR="00B4229C" w:rsidRPr="00B4229C">
            <w:rPr>
              <w:rFonts w:eastAsia="Century Gothic"/>
              <w:b/>
              <w:bCs/>
              <w:lang w:val="es-CO"/>
            </w:rPr>
            <w:fldChar w:fldCharType="begin"/>
          </w:r>
          <w:r w:rsidR="00B4229C" w:rsidRPr="00B4229C">
            <w:rPr>
              <w:rFonts w:eastAsia="Century Gothic"/>
              <w:b/>
              <w:bCs/>
              <w:lang w:val="es-CO"/>
            </w:rPr>
            <w:instrText xml:space="preserve"> CITATION Zaw19 \l 9226 </w:instrText>
          </w:r>
          <w:r w:rsidR="00B4229C" w:rsidRPr="00B4229C">
            <w:rPr>
              <w:rFonts w:eastAsia="Century Gothic"/>
              <w:b/>
              <w:bCs/>
              <w:lang w:val="es-CO"/>
            </w:rPr>
            <w:fldChar w:fldCharType="separate"/>
          </w:r>
          <w:r w:rsidR="00B4229C" w:rsidRPr="00B4229C">
            <w:rPr>
              <w:rFonts w:eastAsia="Century Gothic"/>
              <w:b/>
              <w:bCs/>
              <w:noProof/>
              <w:lang w:val="es-CO"/>
            </w:rPr>
            <w:t>(Zawacki-Richter, Marín, Bond, &amp; Franziska, 2019)</w:t>
          </w:r>
          <w:r w:rsidR="00B4229C" w:rsidRPr="00B4229C">
            <w:rPr>
              <w:rFonts w:eastAsia="Century Gothic"/>
              <w:b/>
              <w:bCs/>
              <w:lang w:val="es-CO"/>
            </w:rPr>
            <w:fldChar w:fldCharType="end"/>
          </w:r>
        </w:sdtContent>
      </w:sdt>
      <w:r w:rsidR="00B4229C" w:rsidRPr="00B4229C">
        <w:rPr>
          <w:rFonts w:eastAsia="Century Gothic"/>
          <w:b/>
          <w:bCs/>
          <w:lang w:val="es-CO"/>
        </w:rPr>
        <w:t>.</w:t>
      </w:r>
    </w:p>
    <w:p w14:paraId="76A076CB" w14:textId="77777777" w:rsidR="00796E8C" w:rsidRDefault="00796E8C" w:rsidP="00214600">
      <w:pPr>
        <w:ind w:left="0" w:hanging="2"/>
        <w:jc w:val="both"/>
        <w:rPr>
          <w:rFonts w:eastAsia="Century Gothic"/>
          <w:b/>
          <w:bCs/>
          <w:lang w:val="es-CO"/>
        </w:rPr>
      </w:pPr>
    </w:p>
    <w:p w14:paraId="0EA67B9D" w14:textId="455198AF" w:rsidR="00796E8C" w:rsidRPr="00214600" w:rsidRDefault="00796E8C" w:rsidP="00214600">
      <w:pPr>
        <w:ind w:left="0" w:hanging="2"/>
        <w:jc w:val="both"/>
        <w:rPr>
          <w:rFonts w:eastAsia="Century Gothic"/>
          <w:lang w:val="es-CO"/>
        </w:rPr>
      </w:pPr>
      <w:r>
        <w:rPr>
          <w:rFonts w:eastAsia="Century Gothic"/>
          <w:lang w:val="es-CO"/>
        </w:rPr>
        <w:t xml:space="preserve">El prototipo propuesto es una </w:t>
      </w:r>
      <w:r>
        <w:rPr>
          <w:rFonts w:eastAsia="Century Gothic"/>
        </w:rPr>
        <w:t>experimental que puede ser continuado en fases posteriores</w:t>
      </w:r>
      <w:r w:rsidRPr="00796E8C">
        <w:rPr>
          <w:rFonts w:eastAsia="Century Gothic"/>
        </w:rPr>
        <w:t>, su diseño contempla mecanismos de personalización del aprendizaje mediante el registro de variables como el nivel de aciertos, errores comunes y tiempo de respuesta en los ejercicios. Estos datos permitirán, en versiones futuras, adaptar la dificultad y secuencia de contenidos al perfil de cada estudiante, siguiendo principios del modelo del estudiante propuestos por</w:t>
      </w:r>
      <w:sdt>
        <w:sdtPr>
          <w:rPr>
            <w:rFonts w:eastAsia="Century Gothic"/>
          </w:rPr>
          <w:id w:val="1357771067"/>
          <w:citation/>
        </w:sdtPr>
        <w:sdtContent>
          <w:r w:rsidR="002714DA">
            <w:rPr>
              <w:rFonts w:eastAsia="Century Gothic"/>
            </w:rPr>
            <w:fldChar w:fldCharType="begin"/>
          </w:r>
          <w:r w:rsidR="002714DA">
            <w:rPr>
              <w:rFonts w:eastAsia="Century Gothic"/>
              <w:lang w:val="es-CO"/>
            </w:rPr>
            <w:instrText xml:space="preserve"> CITATION Woo09 \l 9226 </w:instrText>
          </w:r>
          <w:r w:rsidR="002714DA">
            <w:rPr>
              <w:rFonts w:eastAsia="Century Gothic"/>
            </w:rPr>
            <w:fldChar w:fldCharType="separate"/>
          </w:r>
          <w:r w:rsidR="002714DA">
            <w:rPr>
              <w:rFonts w:eastAsia="Century Gothic"/>
              <w:noProof/>
              <w:lang w:val="es-CO"/>
            </w:rPr>
            <w:t xml:space="preserve"> </w:t>
          </w:r>
          <w:r w:rsidR="002714DA" w:rsidRPr="002714DA">
            <w:rPr>
              <w:rFonts w:eastAsia="Century Gothic"/>
              <w:noProof/>
              <w:lang w:val="es-CO"/>
            </w:rPr>
            <w:t>(</w:t>
          </w:r>
          <w:r w:rsidR="002714DA" w:rsidRPr="002714DA">
            <w:rPr>
              <w:rFonts w:eastAsia="Century Gothic"/>
              <w:b/>
              <w:bCs/>
              <w:noProof/>
              <w:lang w:val="es-CO"/>
            </w:rPr>
            <w:t>Woolf, 2009</w:t>
          </w:r>
          <w:r w:rsidR="002714DA" w:rsidRPr="002714DA">
            <w:rPr>
              <w:rFonts w:eastAsia="Century Gothic"/>
              <w:noProof/>
              <w:lang w:val="es-CO"/>
            </w:rPr>
            <w:t>)</w:t>
          </w:r>
          <w:r w:rsidR="002714DA">
            <w:rPr>
              <w:rFonts w:eastAsia="Century Gothic"/>
            </w:rPr>
            <w:fldChar w:fldCharType="end"/>
          </w:r>
        </w:sdtContent>
      </w:sdt>
      <w:r w:rsidRPr="00796E8C">
        <w:rPr>
          <w:rFonts w:eastAsia="Century Gothic"/>
        </w:rPr>
        <w:t>.</w:t>
      </w:r>
    </w:p>
    <w:p w14:paraId="407E5EC4" w14:textId="1D091866" w:rsidR="00A10315" w:rsidRDefault="00A10315" w:rsidP="00746F65">
      <w:pPr>
        <w:ind w:left="0" w:hanging="2"/>
        <w:jc w:val="both"/>
        <w:rPr>
          <w:rFonts w:eastAsia="Century Gothic"/>
          <w:b/>
          <w:bCs/>
          <w:lang w:val="es-CO"/>
        </w:rPr>
      </w:pPr>
    </w:p>
    <w:p w14:paraId="1F2B6CA3" w14:textId="77777777" w:rsidR="00F4155E" w:rsidRPr="00B4229C" w:rsidRDefault="00F4155E" w:rsidP="00746F65">
      <w:pPr>
        <w:ind w:left="0" w:hanging="2"/>
        <w:jc w:val="both"/>
        <w:rPr>
          <w:rFonts w:eastAsia="Century Gothic"/>
          <w:b/>
          <w:bCs/>
          <w:lang w:val="es-CO"/>
        </w:rPr>
      </w:pPr>
    </w:p>
    <w:p w14:paraId="50D49F82" w14:textId="45EDAD46" w:rsidR="00A10315" w:rsidRDefault="00A10315" w:rsidP="00746F65">
      <w:pPr>
        <w:ind w:left="0" w:hanging="2"/>
        <w:jc w:val="both"/>
        <w:rPr>
          <w:rFonts w:eastAsia="Century Gothic"/>
          <w:b/>
          <w:bCs/>
        </w:rPr>
      </w:pPr>
      <w:r w:rsidRPr="00366A3B">
        <w:rPr>
          <w:rFonts w:eastAsia="Century Gothic"/>
          <w:b/>
          <w:bCs/>
        </w:rPr>
        <w:t>Inteligencia Artificial y Procesamiento del Lenguaje Natural en Educación</w:t>
      </w:r>
    </w:p>
    <w:p w14:paraId="4E5C65A0" w14:textId="77777777" w:rsidR="002714DA" w:rsidRDefault="002714DA" w:rsidP="00746F65">
      <w:pPr>
        <w:ind w:left="0" w:hanging="2"/>
        <w:jc w:val="both"/>
        <w:rPr>
          <w:rFonts w:eastAsia="Century Gothic"/>
          <w:b/>
          <w:bCs/>
        </w:rPr>
      </w:pPr>
    </w:p>
    <w:p w14:paraId="4CE03EBE" w14:textId="77777777" w:rsidR="002714DA" w:rsidRPr="002714DA" w:rsidRDefault="002714DA" w:rsidP="002714DA">
      <w:pPr>
        <w:ind w:left="0" w:hanging="2"/>
        <w:jc w:val="both"/>
        <w:rPr>
          <w:rFonts w:eastAsia="Century Gothic"/>
          <w:lang w:val="es-CO"/>
        </w:rPr>
      </w:pPr>
      <w:r w:rsidRPr="002714DA">
        <w:rPr>
          <w:rFonts w:eastAsia="Century Gothic"/>
          <w:lang w:val="es-CO"/>
        </w:rPr>
        <w:t>La integración de la inteligencia artificial (IA) en la educación ha evolucionado significativamente en la última década, siendo el procesamiento del lenguaje natural (PLN) una de sus áreas más prometedoras. Esta rama de la IA permite a los sistemas comprender, interpretar y generar lenguaje humano de forma coherente, lo cual ha abierto nuevas posibilidades para el diseño de entornos educativos más accesibles, personalizados y efectivos.</w:t>
      </w:r>
    </w:p>
    <w:p w14:paraId="51D3E899" w14:textId="77777777" w:rsidR="002714DA" w:rsidRDefault="002714DA" w:rsidP="002714DA">
      <w:pPr>
        <w:ind w:left="0" w:hanging="2"/>
        <w:jc w:val="both"/>
        <w:rPr>
          <w:rFonts w:eastAsia="Century Gothic"/>
          <w:lang w:val="es-CO"/>
        </w:rPr>
      </w:pPr>
      <w:r w:rsidRPr="002714DA">
        <w:rPr>
          <w:rFonts w:eastAsia="Century Gothic"/>
          <w:lang w:val="es-CO"/>
        </w:rPr>
        <w:t>Uno de los desarrollos más influyentes ha sido el de los modelos generativos de lenguaje, como GPT (Generative Pre-trained Transformer), capaces de mantener conversaciones naturales, explicar conceptos complejos, resolver dudas en lenguaje cotidiano y generar contenido textual educativo. Estas características permiten construir tutores virtuales conversacionales, como el propuesto en este proyecto, que brindan asistencia pedagógica instantánea, adaptada al ritmo y estilo de aprendizaje del estudiante.</w:t>
      </w:r>
    </w:p>
    <w:p w14:paraId="641F4DCB" w14:textId="77777777" w:rsidR="00E95A11" w:rsidRDefault="00E95A11" w:rsidP="002714DA">
      <w:pPr>
        <w:ind w:left="0" w:hanging="2"/>
        <w:jc w:val="both"/>
        <w:rPr>
          <w:rFonts w:eastAsia="Century Gothic"/>
          <w:lang w:val="es-CO"/>
        </w:rPr>
      </w:pPr>
    </w:p>
    <w:p w14:paraId="13D037C9" w14:textId="09DA5EC3" w:rsidR="00E95A11" w:rsidRDefault="00E95A11" w:rsidP="002714DA">
      <w:pPr>
        <w:ind w:left="0" w:hanging="2"/>
        <w:jc w:val="both"/>
        <w:rPr>
          <w:rFonts w:eastAsia="Century Gothic"/>
          <w:b/>
          <w:bCs/>
          <w:lang w:val="es-CO"/>
        </w:rPr>
      </w:pPr>
      <w:r w:rsidRPr="00E95A11">
        <w:rPr>
          <w:rFonts w:eastAsia="Century Gothic"/>
          <w:b/>
          <w:bCs/>
          <w:lang w:val="es-CO"/>
        </w:rPr>
        <w:t>Aplicaciones educativas del PLN</w:t>
      </w:r>
    </w:p>
    <w:p w14:paraId="499CCEEE" w14:textId="0F67114D" w:rsidR="00E95A11" w:rsidRDefault="00E95A11" w:rsidP="002714DA">
      <w:pPr>
        <w:ind w:left="0" w:hanging="2"/>
        <w:jc w:val="both"/>
        <w:rPr>
          <w:rFonts w:eastAsia="Century Gothic"/>
          <w:lang w:val="es-CO"/>
        </w:rPr>
      </w:pPr>
    </w:p>
    <w:p w14:paraId="6C1A1C70" w14:textId="077ACE6C" w:rsidR="00E95A11" w:rsidRDefault="00E95A11" w:rsidP="002714DA">
      <w:pPr>
        <w:ind w:left="0" w:hanging="2"/>
        <w:jc w:val="both"/>
        <w:rPr>
          <w:rFonts w:eastAsia="Century Gothic"/>
          <w:lang w:val="es-CO"/>
        </w:rPr>
      </w:pPr>
      <w:r>
        <w:rPr>
          <w:rFonts w:eastAsia="Century Gothic"/>
          <w:lang w:val="es-CO"/>
        </w:rPr>
        <w:t>Las principales aplicaciones del PLN en contextos educativos incluyen:</w:t>
      </w:r>
    </w:p>
    <w:p w14:paraId="771ECD88" w14:textId="3CE331A5" w:rsidR="00E95A11" w:rsidRDefault="00E95A11" w:rsidP="00E95A11">
      <w:pPr>
        <w:pStyle w:val="Prrafodelista"/>
        <w:numPr>
          <w:ilvl w:val="0"/>
          <w:numId w:val="11"/>
        </w:numPr>
        <w:ind w:leftChars="0" w:firstLineChars="0"/>
        <w:jc w:val="both"/>
        <w:rPr>
          <w:rFonts w:eastAsia="Century Gothic"/>
          <w:lang w:val="es-CO"/>
        </w:rPr>
      </w:pPr>
      <w:r w:rsidRPr="00347B2B">
        <w:rPr>
          <w:rFonts w:eastAsia="Century Gothic"/>
          <w:b/>
          <w:bCs/>
          <w:lang w:val="es-CO"/>
        </w:rPr>
        <w:t>Tutores inteligentes conversacionales</w:t>
      </w:r>
      <w:r>
        <w:rPr>
          <w:rFonts w:eastAsia="Century Gothic"/>
          <w:lang w:val="es-CO"/>
        </w:rPr>
        <w:t xml:space="preserve">, que ofrecen acompañamiento personalizado, ejercicios interactivos y retroalimentación automatizada </w:t>
      </w:r>
      <w:sdt>
        <w:sdtPr>
          <w:rPr>
            <w:rFonts w:eastAsia="Century Gothic"/>
            <w:lang w:val="es-CO"/>
          </w:rPr>
          <w:id w:val="-879007657"/>
          <w:citation/>
        </w:sdtPr>
        <w:sdtContent>
          <w:r w:rsidR="004C5069">
            <w:rPr>
              <w:rFonts w:eastAsia="Century Gothic"/>
              <w:lang w:val="es-CO"/>
            </w:rPr>
            <w:fldChar w:fldCharType="begin"/>
          </w:r>
          <w:r w:rsidR="004C5069">
            <w:rPr>
              <w:rFonts w:eastAsia="Century Gothic"/>
              <w:lang w:val="es-CO"/>
            </w:rPr>
            <w:instrText xml:space="preserve"> CITATION Gra041 \l 9226 </w:instrText>
          </w:r>
          <w:r w:rsidR="004C5069">
            <w:rPr>
              <w:rFonts w:eastAsia="Century Gothic"/>
              <w:lang w:val="es-CO"/>
            </w:rPr>
            <w:fldChar w:fldCharType="separate"/>
          </w:r>
          <w:r w:rsidR="004C5069" w:rsidRPr="004C5069">
            <w:rPr>
              <w:rFonts w:eastAsia="Century Gothic"/>
              <w:noProof/>
              <w:lang w:val="es-CO"/>
            </w:rPr>
            <w:t>(</w:t>
          </w:r>
          <w:r w:rsidR="004C5069" w:rsidRPr="003955F3">
            <w:rPr>
              <w:rFonts w:eastAsia="Century Gothic"/>
              <w:b/>
              <w:bCs/>
              <w:noProof/>
              <w:lang w:val="es-CO"/>
            </w:rPr>
            <w:t>Graesser A. C., y otros, 2004)</w:t>
          </w:r>
          <w:r w:rsidR="004C5069">
            <w:rPr>
              <w:rFonts w:eastAsia="Century Gothic"/>
              <w:lang w:val="es-CO"/>
            </w:rPr>
            <w:fldChar w:fldCharType="end"/>
          </w:r>
        </w:sdtContent>
      </w:sdt>
      <w:r w:rsidR="003955F3">
        <w:rPr>
          <w:rFonts w:eastAsia="Century Gothic"/>
          <w:lang w:val="es-CO"/>
        </w:rPr>
        <w:t>.</w:t>
      </w:r>
    </w:p>
    <w:p w14:paraId="00EF0FDF" w14:textId="67F5C168" w:rsidR="00E95A11" w:rsidRDefault="00E95A11" w:rsidP="00E95A11">
      <w:pPr>
        <w:pStyle w:val="Prrafodelista"/>
        <w:numPr>
          <w:ilvl w:val="0"/>
          <w:numId w:val="11"/>
        </w:numPr>
        <w:ind w:leftChars="0" w:firstLineChars="0"/>
        <w:jc w:val="both"/>
        <w:rPr>
          <w:rFonts w:eastAsia="Century Gothic"/>
          <w:lang w:val="es-CO"/>
        </w:rPr>
      </w:pPr>
      <w:r w:rsidRPr="00347B2B">
        <w:rPr>
          <w:rFonts w:eastAsia="Century Gothic"/>
          <w:b/>
          <w:bCs/>
          <w:lang w:val="es-CO"/>
        </w:rPr>
        <w:t>Evaluación automática de textos</w:t>
      </w:r>
      <w:r>
        <w:rPr>
          <w:rFonts w:eastAsia="Century Gothic"/>
          <w:lang w:val="es-CO"/>
        </w:rPr>
        <w:t xml:space="preserve">, utilizada en tareas de redacción, comprensión lectora y corrección gramatical </w:t>
      </w:r>
      <w:sdt>
        <w:sdtPr>
          <w:rPr>
            <w:rFonts w:eastAsia="Century Gothic"/>
            <w:b/>
            <w:bCs/>
            <w:lang w:val="es-CO"/>
          </w:rPr>
          <w:id w:val="-518620585"/>
          <w:citation/>
        </w:sdtPr>
        <w:sdtContent>
          <w:r w:rsidR="003955F3" w:rsidRPr="003955F3">
            <w:rPr>
              <w:rFonts w:eastAsia="Century Gothic"/>
              <w:b/>
              <w:bCs/>
              <w:lang w:val="es-CO"/>
            </w:rPr>
            <w:fldChar w:fldCharType="begin"/>
          </w:r>
          <w:r w:rsidR="003955F3" w:rsidRPr="003955F3">
            <w:rPr>
              <w:rFonts w:eastAsia="Century Gothic"/>
              <w:b/>
              <w:bCs/>
              <w:lang w:val="es-CO"/>
            </w:rPr>
            <w:instrText xml:space="preserve"> CITATION Bur03 \l 9226 </w:instrText>
          </w:r>
          <w:r w:rsidR="003955F3" w:rsidRPr="003955F3">
            <w:rPr>
              <w:rFonts w:eastAsia="Century Gothic"/>
              <w:b/>
              <w:bCs/>
              <w:lang w:val="es-CO"/>
            </w:rPr>
            <w:fldChar w:fldCharType="separate"/>
          </w:r>
          <w:r w:rsidR="003955F3" w:rsidRPr="003955F3">
            <w:rPr>
              <w:rFonts w:eastAsia="Century Gothic"/>
              <w:b/>
              <w:bCs/>
              <w:noProof/>
              <w:lang w:val="es-CO"/>
            </w:rPr>
            <w:t>(Burstein, Chodorow, &amp; Leacock , 2003)</w:t>
          </w:r>
          <w:r w:rsidR="003955F3" w:rsidRPr="003955F3">
            <w:rPr>
              <w:rFonts w:eastAsia="Century Gothic"/>
              <w:b/>
              <w:bCs/>
              <w:lang w:val="es-CO"/>
            </w:rPr>
            <w:fldChar w:fldCharType="end"/>
          </w:r>
        </w:sdtContent>
      </w:sdt>
      <w:r w:rsidRPr="003955F3">
        <w:rPr>
          <w:rFonts w:eastAsia="Century Gothic"/>
          <w:b/>
          <w:bCs/>
          <w:lang w:val="es-CO"/>
        </w:rPr>
        <w:t>.</w:t>
      </w:r>
    </w:p>
    <w:p w14:paraId="4D153809" w14:textId="319186CF" w:rsidR="00E95A11" w:rsidRDefault="00E95A11" w:rsidP="00E95A11">
      <w:pPr>
        <w:pStyle w:val="Prrafodelista"/>
        <w:numPr>
          <w:ilvl w:val="0"/>
          <w:numId w:val="11"/>
        </w:numPr>
        <w:ind w:leftChars="0" w:firstLineChars="0"/>
        <w:jc w:val="both"/>
        <w:rPr>
          <w:rFonts w:eastAsia="Century Gothic"/>
          <w:lang w:val="es-CO"/>
        </w:rPr>
      </w:pPr>
      <w:r w:rsidRPr="00347B2B">
        <w:rPr>
          <w:rFonts w:eastAsia="Century Gothic"/>
          <w:b/>
          <w:bCs/>
          <w:lang w:val="es-CO"/>
        </w:rPr>
        <w:t>As</w:t>
      </w:r>
      <w:r w:rsidR="00347B2B">
        <w:rPr>
          <w:rFonts w:eastAsia="Century Gothic"/>
          <w:b/>
          <w:bCs/>
          <w:lang w:val="es-CO"/>
        </w:rPr>
        <w:t>is</w:t>
      </w:r>
      <w:r w:rsidRPr="00347B2B">
        <w:rPr>
          <w:rFonts w:eastAsia="Century Gothic"/>
          <w:b/>
          <w:bCs/>
          <w:lang w:val="es-CO"/>
        </w:rPr>
        <w:t>tentes de escritura académica</w:t>
      </w:r>
      <w:r>
        <w:rPr>
          <w:rFonts w:eastAsia="Century Gothic"/>
          <w:lang w:val="es-CO"/>
        </w:rPr>
        <w:t>, que guían al estudiante en la estructuración de ensayos, informes y resúmenes.</w:t>
      </w:r>
    </w:p>
    <w:p w14:paraId="0D399CBE" w14:textId="16A6C9A8" w:rsidR="00E95A11" w:rsidRDefault="00E95A11" w:rsidP="00E95A11">
      <w:pPr>
        <w:pStyle w:val="Prrafodelista"/>
        <w:numPr>
          <w:ilvl w:val="0"/>
          <w:numId w:val="11"/>
        </w:numPr>
        <w:ind w:leftChars="0" w:firstLineChars="0"/>
        <w:jc w:val="both"/>
        <w:rPr>
          <w:rFonts w:eastAsia="Century Gothic"/>
          <w:lang w:val="es-CO"/>
        </w:rPr>
      </w:pPr>
      <w:r w:rsidRPr="00347B2B">
        <w:rPr>
          <w:rFonts w:eastAsia="Century Gothic"/>
          <w:b/>
          <w:bCs/>
          <w:lang w:val="es-CO"/>
        </w:rPr>
        <w:t>Sistemas de preguntas y respuestas</w:t>
      </w:r>
      <w:r>
        <w:rPr>
          <w:rFonts w:eastAsia="Century Gothic"/>
          <w:lang w:val="es-CO"/>
        </w:rPr>
        <w:t>, que ayudan a resolver dudas específicas mediante una base de conocimiento textual.</w:t>
      </w:r>
    </w:p>
    <w:p w14:paraId="7942007B" w14:textId="4E157AAC" w:rsidR="00E95A11" w:rsidRDefault="00347B2B" w:rsidP="00E95A11">
      <w:pPr>
        <w:pStyle w:val="Prrafodelista"/>
        <w:numPr>
          <w:ilvl w:val="0"/>
          <w:numId w:val="11"/>
        </w:numPr>
        <w:ind w:leftChars="0" w:firstLineChars="0"/>
        <w:jc w:val="both"/>
        <w:rPr>
          <w:rFonts w:eastAsia="Century Gothic"/>
          <w:lang w:val="es-CO"/>
        </w:rPr>
      </w:pPr>
      <w:r w:rsidRPr="00347B2B">
        <w:rPr>
          <w:rFonts w:eastAsia="Century Gothic"/>
          <w:b/>
          <w:bCs/>
          <w:lang w:val="es-CO"/>
        </w:rPr>
        <w:t>Accesibilidad</w:t>
      </w:r>
      <w:r w:rsidR="00E95A11" w:rsidRPr="00347B2B">
        <w:rPr>
          <w:rFonts w:eastAsia="Century Gothic"/>
          <w:b/>
          <w:bCs/>
          <w:lang w:val="es-CO"/>
        </w:rPr>
        <w:t xml:space="preserve"> educativa</w:t>
      </w:r>
      <w:r w:rsidR="00E95A11">
        <w:rPr>
          <w:rFonts w:eastAsia="Century Gothic"/>
          <w:lang w:val="es-CO"/>
        </w:rPr>
        <w:t>, apoyando al estudiante con discapacidad visual o dificultades de lectura a través de sistemas de lectura automática y comprensión de texto por voz.</w:t>
      </w:r>
    </w:p>
    <w:p w14:paraId="2051A78C" w14:textId="77777777" w:rsidR="00347B2B" w:rsidRPr="00E95A11" w:rsidRDefault="00347B2B" w:rsidP="00347B2B">
      <w:pPr>
        <w:pStyle w:val="Prrafodelista"/>
        <w:ind w:leftChars="0" w:left="718" w:firstLineChars="0" w:firstLine="0"/>
        <w:jc w:val="both"/>
        <w:rPr>
          <w:rFonts w:eastAsia="Century Gothic"/>
          <w:lang w:val="es-CO"/>
        </w:rPr>
      </w:pPr>
    </w:p>
    <w:p w14:paraId="06D88B37" w14:textId="3F99DD5C" w:rsidR="002714DA" w:rsidRDefault="00347B2B" w:rsidP="00746F65">
      <w:pPr>
        <w:ind w:left="0" w:hanging="2"/>
        <w:jc w:val="both"/>
        <w:rPr>
          <w:rFonts w:eastAsia="Century Gothic"/>
          <w:b/>
          <w:bCs/>
          <w:lang w:val="es-CO"/>
        </w:rPr>
      </w:pPr>
      <w:r>
        <w:rPr>
          <w:rFonts w:eastAsia="Century Gothic"/>
          <w:b/>
          <w:bCs/>
          <w:lang w:val="es-CO"/>
        </w:rPr>
        <w:t>Ventajas</w:t>
      </w:r>
    </w:p>
    <w:p w14:paraId="52FBF75D" w14:textId="77777777" w:rsidR="00347B2B" w:rsidRDefault="00347B2B" w:rsidP="00746F65">
      <w:pPr>
        <w:ind w:left="0" w:hanging="2"/>
        <w:jc w:val="both"/>
        <w:rPr>
          <w:rFonts w:eastAsia="Century Gothic"/>
          <w:b/>
          <w:bCs/>
          <w:lang w:val="es-CO"/>
        </w:rPr>
      </w:pPr>
    </w:p>
    <w:p w14:paraId="37D606D0" w14:textId="5ACF027A" w:rsidR="00347B2B" w:rsidRDefault="00347B2B" w:rsidP="00746F65">
      <w:pPr>
        <w:ind w:left="0" w:hanging="2"/>
        <w:jc w:val="both"/>
        <w:rPr>
          <w:rFonts w:eastAsia="Century Gothic"/>
          <w:b/>
          <w:bCs/>
          <w:lang w:val="es-CO"/>
        </w:rPr>
      </w:pPr>
      <w:r>
        <w:rPr>
          <w:rFonts w:eastAsia="Century Gothic"/>
          <w:b/>
          <w:bCs/>
          <w:lang w:val="es-CO"/>
        </w:rPr>
        <w:t>El uso del PLN en la educación presenta numerosas ventajas:</w:t>
      </w:r>
    </w:p>
    <w:p w14:paraId="3345C482" w14:textId="661AFEB2" w:rsidR="00347B2B" w:rsidRPr="00347B2B" w:rsidRDefault="00347B2B" w:rsidP="00347B2B">
      <w:pPr>
        <w:pStyle w:val="Prrafodelista"/>
        <w:numPr>
          <w:ilvl w:val="0"/>
          <w:numId w:val="12"/>
        </w:numPr>
        <w:ind w:leftChars="0" w:firstLineChars="0"/>
        <w:jc w:val="both"/>
        <w:rPr>
          <w:rFonts w:eastAsia="Century Gothic"/>
          <w:b/>
          <w:bCs/>
          <w:lang w:val="es-CO"/>
        </w:rPr>
      </w:pPr>
      <w:r>
        <w:rPr>
          <w:rFonts w:eastAsia="Century Gothic"/>
          <w:b/>
          <w:bCs/>
          <w:lang w:val="es-CO"/>
        </w:rPr>
        <w:t xml:space="preserve">Interacción natural en lenguaje cotidiano, </w:t>
      </w:r>
      <w:r w:rsidRPr="00347B2B">
        <w:rPr>
          <w:rFonts w:eastAsia="Century Gothic"/>
          <w:lang w:val="es-CO"/>
        </w:rPr>
        <w:t>lo que</w:t>
      </w:r>
      <w:r>
        <w:rPr>
          <w:rFonts w:eastAsia="Century Gothic"/>
          <w:lang w:val="es-CO"/>
        </w:rPr>
        <w:t xml:space="preserve"> reduce barreras tecnológicas.</w:t>
      </w:r>
    </w:p>
    <w:p w14:paraId="7572905B" w14:textId="3B021196" w:rsidR="00347B2B" w:rsidRDefault="00347B2B" w:rsidP="00347B2B">
      <w:pPr>
        <w:pStyle w:val="Prrafodelista"/>
        <w:numPr>
          <w:ilvl w:val="0"/>
          <w:numId w:val="12"/>
        </w:numPr>
        <w:ind w:leftChars="0" w:firstLineChars="0"/>
        <w:jc w:val="both"/>
        <w:rPr>
          <w:rFonts w:eastAsia="Century Gothic"/>
          <w:lang w:val="es-CO"/>
        </w:rPr>
      </w:pPr>
      <w:r>
        <w:rPr>
          <w:rFonts w:eastAsia="Century Gothic"/>
          <w:b/>
          <w:bCs/>
          <w:lang w:val="es-CO"/>
        </w:rPr>
        <w:t xml:space="preserve">Aprendizaje personalizado, </w:t>
      </w:r>
      <w:r w:rsidRPr="00347B2B">
        <w:rPr>
          <w:rFonts w:eastAsia="Century Gothic"/>
          <w:lang w:val="es-CO"/>
        </w:rPr>
        <w:t>ya que los sistemas pueden adaptarse a los errores, intereses y ritmo del usuario</w:t>
      </w:r>
      <w:r>
        <w:rPr>
          <w:rFonts w:eastAsia="Century Gothic"/>
          <w:lang w:val="es-CO"/>
        </w:rPr>
        <w:t>.</w:t>
      </w:r>
    </w:p>
    <w:p w14:paraId="3FE6C7CD" w14:textId="023D352B" w:rsidR="00347B2B" w:rsidRDefault="00347B2B" w:rsidP="00347B2B">
      <w:pPr>
        <w:pStyle w:val="Prrafodelista"/>
        <w:numPr>
          <w:ilvl w:val="0"/>
          <w:numId w:val="12"/>
        </w:numPr>
        <w:ind w:leftChars="0" w:firstLineChars="0"/>
        <w:jc w:val="both"/>
        <w:rPr>
          <w:rFonts w:eastAsia="Century Gothic"/>
          <w:lang w:val="es-CO"/>
        </w:rPr>
      </w:pPr>
      <w:r w:rsidRPr="00347B2B">
        <w:rPr>
          <w:rFonts w:eastAsia="Century Gothic"/>
          <w:b/>
          <w:bCs/>
          <w:lang w:val="es-CO"/>
        </w:rPr>
        <w:t>Retroalimentación inmediata</w:t>
      </w:r>
      <w:r>
        <w:rPr>
          <w:rFonts w:eastAsia="Century Gothic"/>
          <w:lang w:val="es-CO"/>
        </w:rPr>
        <w:t>, clave para corregir errores y afianzar conocimientos.</w:t>
      </w:r>
    </w:p>
    <w:p w14:paraId="446DCD5F" w14:textId="6D22C158" w:rsidR="00347B2B" w:rsidRDefault="00347B2B" w:rsidP="00347B2B">
      <w:pPr>
        <w:pStyle w:val="Prrafodelista"/>
        <w:numPr>
          <w:ilvl w:val="0"/>
          <w:numId w:val="12"/>
        </w:numPr>
        <w:ind w:leftChars="0" w:firstLineChars="0"/>
        <w:jc w:val="both"/>
        <w:rPr>
          <w:rFonts w:eastAsia="Century Gothic"/>
          <w:lang w:val="es-CO"/>
        </w:rPr>
      </w:pPr>
      <w:r w:rsidRPr="00347B2B">
        <w:rPr>
          <w:rFonts w:eastAsia="Century Gothic"/>
          <w:b/>
          <w:bCs/>
          <w:lang w:val="es-CO"/>
        </w:rPr>
        <w:lastRenderedPageBreak/>
        <w:t>Disponibilidad continua</w:t>
      </w:r>
      <w:r>
        <w:rPr>
          <w:rFonts w:eastAsia="Century Gothic"/>
          <w:lang w:val="es-CO"/>
        </w:rPr>
        <w:t>, permitiendo el estudio autónomo en cualquier momento.</w:t>
      </w:r>
    </w:p>
    <w:p w14:paraId="413B3E2F" w14:textId="77777777" w:rsidR="003955F3" w:rsidRDefault="003955F3" w:rsidP="003955F3">
      <w:pPr>
        <w:pStyle w:val="Prrafodelista"/>
        <w:ind w:leftChars="0" w:left="718" w:firstLineChars="0" w:firstLine="0"/>
        <w:jc w:val="both"/>
        <w:rPr>
          <w:rFonts w:eastAsia="Century Gothic"/>
          <w:lang w:val="es-CO"/>
        </w:rPr>
      </w:pPr>
    </w:p>
    <w:p w14:paraId="2A0DF5BE" w14:textId="599A3026" w:rsidR="00347B2B" w:rsidRDefault="00347B2B" w:rsidP="00347B2B">
      <w:pPr>
        <w:ind w:leftChars="0" w:left="0" w:firstLineChars="0" w:firstLine="0"/>
        <w:jc w:val="both"/>
        <w:rPr>
          <w:rFonts w:eastAsia="Century Gothic"/>
          <w:b/>
          <w:bCs/>
          <w:lang w:val="es-CO"/>
        </w:rPr>
      </w:pPr>
      <w:r w:rsidRPr="00347B2B">
        <w:rPr>
          <w:rFonts w:eastAsia="Century Gothic"/>
          <w:b/>
          <w:bCs/>
          <w:lang w:val="es-CO"/>
        </w:rPr>
        <w:t>Limitaciones</w:t>
      </w:r>
    </w:p>
    <w:p w14:paraId="7F22EE17" w14:textId="77777777" w:rsidR="00422294" w:rsidRPr="00347B2B" w:rsidRDefault="00422294" w:rsidP="00347B2B">
      <w:pPr>
        <w:ind w:leftChars="0" w:left="0" w:firstLineChars="0" w:firstLine="0"/>
        <w:jc w:val="both"/>
        <w:rPr>
          <w:rFonts w:eastAsia="Century Gothic"/>
          <w:b/>
          <w:bCs/>
          <w:lang w:val="es-CO"/>
        </w:rPr>
      </w:pPr>
    </w:p>
    <w:p w14:paraId="355388F4" w14:textId="258B6D77" w:rsidR="00347B2B" w:rsidRDefault="00347B2B" w:rsidP="00347B2B">
      <w:pPr>
        <w:ind w:leftChars="0" w:left="0" w:firstLineChars="0" w:firstLine="0"/>
        <w:jc w:val="both"/>
        <w:rPr>
          <w:rFonts w:eastAsia="Century Gothic"/>
          <w:lang w:val="es-CO"/>
        </w:rPr>
      </w:pPr>
      <w:r w:rsidRPr="00422294">
        <w:rPr>
          <w:rFonts w:eastAsia="Century Gothic"/>
          <w:b/>
          <w:bCs/>
          <w:lang w:val="es-CO"/>
        </w:rPr>
        <w:t>No obstante, también existen desafíos importantes</w:t>
      </w:r>
      <w:r>
        <w:rPr>
          <w:rFonts w:eastAsia="Century Gothic"/>
          <w:lang w:val="es-CO"/>
        </w:rPr>
        <w:t>:</w:t>
      </w:r>
    </w:p>
    <w:p w14:paraId="3D85CA37" w14:textId="056B05EC" w:rsidR="00347B2B" w:rsidRDefault="00347B2B" w:rsidP="00347B2B">
      <w:pPr>
        <w:pStyle w:val="Prrafodelista"/>
        <w:numPr>
          <w:ilvl w:val="0"/>
          <w:numId w:val="13"/>
        </w:numPr>
        <w:ind w:leftChars="0" w:firstLineChars="0"/>
        <w:jc w:val="both"/>
        <w:rPr>
          <w:rFonts w:eastAsia="Century Gothic"/>
          <w:lang w:val="es-CO"/>
        </w:rPr>
      </w:pPr>
      <w:r>
        <w:rPr>
          <w:rFonts w:eastAsia="Century Gothic"/>
          <w:lang w:val="es-CO"/>
        </w:rPr>
        <w:t>Alucinaciones o errores de contenido, ya que los modelos pueden generar</w:t>
      </w:r>
      <w:r w:rsidR="004C5069">
        <w:rPr>
          <w:rFonts w:eastAsia="Century Gothic"/>
          <w:lang w:val="es-CO"/>
        </w:rPr>
        <w:t xml:space="preserve"> respuestas plausibles pero incorrectas </w:t>
      </w:r>
      <w:sdt>
        <w:sdtPr>
          <w:rPr>
            <w:rFonts w:eastAsia="Century Gothic"/>
            <w:b/>
            <w:bCs/>
            <w:lang w:val="es-CO"/>
          </w:rPr>
          <w:id w:val="75487134"/>
          <w:citation/>
        </w:sdtPr>
        <w:sdtContent>
          <w:r w:rsidR="003955F3" w:rsidRPr="00422294">
            <w:rPr>
              <w:rFonts w:eastAsia="Century Gothic"/>
              <w:b/>
              <w:bCs/>
              <w:lang w:val="es-CO"/>
            </w:rPr>
            <w:fldChar w:fldCharType="begin"/>
          </w:r>
          <w:r w:rsidR="003955F3" w:rsidRPr="00422294">
            <w:rPr>
              <w:rFonts w:eastAsia="Century Gothic"/>
              <w:b/>
              <w:bCs/>
              <w:lang w:val="es-CO"/>
            </w:rPr>
            <w:instrText xml:space="preserve"> CITATION Ope23 \l 9226 </w:instrText>
          </w:r>
          <w:r w:rsidR="003955F3" w:rsidRPr="00422294">
            <w:rPr>
              <w:rFonts w:eastAsia="Century Gothic"/>
              <w:b/>
              <w:bCs/>
              <w:lang w:val="es-CO"/>
            </w:rPr>
            <w:fldChar w:fldCharType="separate"/>
          </w:r>
          <w:r w:rsidR="003955F3" w:rsidRPr="00422294">
            <w:rPr>
              <w:rFonts w:eastAsia="Century Gothic"/>
              <w:b/>
              <w:bCs/>
              <w:noProof/>
              <w:lang w:val="es-CO"/>
            </w:rPr>
            <w:t>(OpenAI, 2023)</w:t>
          </w:r>
          <w:r w:rsidR="003955F3" w:rsidRPr="00422294">
            <w:rPr>
              <w:rFonts w:eastAsia="Century Gothic"/>
              <w:b/>
              <w:bCs/>
              <w:lang w:val="es-CO"/>
            </w:rPr>
            <w:fldChar w:fldCharType="end"/>
          </w:r>
        </w:sdtContent>
      </w:sdt>
      <w:r w:rsidR="004C5069">
        <w:rPr>
          <w:rFonts w:eastAsia="Century Gothic"/>
          <w:lang w:val="es-CO"/>
        </w:rPr>
        <w:t>.</w:t>
      </w:r>
    </w:p>
    <w:p w14:paraId="17F2789F" w14:textId="2930C303" w:rsidR="004C5069" w:rsidRDefault="004C5069" w:rsidP="00347B2B">
      <w:pPr>
        <w:pStyle w:val="Prrafodelista"/>
        <w:numPr>
          <w:ilvl w:val="0"/>
          <w:numId w:val="13"/>
        </w:numPr>
        <w:ind w:leftChars="0" w:firstLineChars="0"/>
        <w:jc w:val="both"/>
        <w:rPr>
          <w:rFonts w:eastAsia="Century Gothic"/>
          <w:lang w:val="es-CO"/>
        </w:rPr>
      </w:pPr>
      <w:r>
        <w:rPr>
          <w:rFonts w:eastAsia="Century Gothic"/>
          <w:lang w:val="es-CO"/>
        </w:rPr>
        <w:t>Falta de juicio pedagógico, empatía o interpretación emocional, lo que limita su papel como sustituto docente.</w:t>
      </w:r>
    </w:p>
    <w:p w14:paraId="3A654BF7" w14:textId="40AA8242" w:rsidR="004C5069" w:rsidRPr="00347B2B" w:rsidRDefault="004C5069" w:rsidP="00347B2B">
      <w:pPr>
        <w:pStyle w:val="Prrafodelista"/>
        <w:numPr>
          <w:ilvl w:val="0"/>
          <w:numId w:val="13"/>
        </w:numPr>
        <w:ind w:leftChars="0" w:firstLineChars="0"/>
        <w:jc w:val="both"/>
        <w:rPr>
          <w:rFonts w:eastAsia="Century Gothic"/>
          <w:lang w:val="es-CO"/>
        </w:rPr>
      </w:pPr>
      <w:r>
        <w:rPr>
          <w:rFonts w:eastAsia="Century Gothic"/>
          <w:lang w:val="es-CO"/>
        </w:rPr>
        <w:t>Sesgos y problemas éticos, derivados de los datos con los que fueron entrenados los modelos (Bender et al, 20219.</w:t>
      </w:r>
    </w:p>
    <w:p w14:paraId="2DF9F7DE" w14:textId="77777777" w:rsidR="00796E8C" w:rsidRPr="00796E8C" w:rsidRDefault="00796E8C" w:rsidP="00746F65">
      <w:pPr>
        <w:ind w:left="0" w:hanging="2"/>
        <w:jc w:val="both"/>
        <w:rPr>
          <w:rFonts w:eastAsia="Century Gothic"/>
          <w:lang w:val="es-CO"/>
        </w:rPr>
      </w:pPr>
    </w:p>
    <w:p w14:paraId="5626E23B" w14:textId="3A8BF1BA" w:rsidR="00746F65" w:rsidRPr="00CB1BE6" w:rsidRDefault="00A10315">
      <w:pPr>
        <w:ind w:left="0" w:hanging="2"/>
        <w:jc w:val="both"/>
        <w:rPr>
          <w:rFonts w:eastAsia="Century Gothic"/>
          <w:b/>
          <w:bCs/>
        </w:rPr>
      </w:pPr>
      <w:r w:rsidRPr="00CB1BE6">
        <w:rPr>
          <w:rFonts w:eastAsia="Century Gothic"/>
          <w:b/>
          <w:bCs/>
        </w:rPr>
        <w:t>Tecnologías aplicadas al desarrollo del tutor virtual</w:t>
      </w:r>
    </w:p>
    <w:p w14:paraId="5E0FA1DE" w14:textId="77777777" w:rsidR="00796E8C" w:rsidRPr="00796E8C" w:rsidRDefault="00796E8C" w:rsidP="00796E8C">
      <w:pPr>
        <w:ind w:left="0" w:hanging="2"/>
        <w:jc w:val="both"/>
        <w:rPr>
          <w:rFonts w:eastAsia="Century Gothic"/>
          <w:lang w:val="es-CO"/>
        </w:rPr>
      </w:pPr>
      <w:r w:rsidRPr="00796E8C">
        <w:rPr>
          <w:rFonts w:eastAsia="Century Gothic"/>
          <w:lang w:val="es-CO"/>
        </w:rPr>
        <w:t>El desarrollo del tutor virtual inteligente propuesto se apoyará en un conjunto de tecnologías actuales que permiten integrar procesamiento de lenguaje natural, generación automática de respuestas, ejecución de ejercicios interactivos y despliegue multiplataforma. Estas tecnologías se organizan en tres niveles funcionales: inteligencia artificial, interfaz de usuario y arquitectura de aplicación.</w:t>
      </w:r>
    </w:p>
    <w:p w14:paraId="18C19725" w14:textId="19C267F4" w:rsidR="00796E8C" w:rsidRPr="00796E8C" w:rsidRDefault="00796E8C" w:rsidP="00796E8C">
      <w:pPr>
        <w:ind w:left="0" w:hanging="2"/>
        <w:jc w:val="both"/>
        <w:rPr>
          <w:rFonts w:eastAsia="Century Gothic"/>
          <w:lang w:val="es-CO"/>
        </w:rPr>
      </w:pPr>
      <w:r w:rsidRPr="00796E8C">
        <w:rPr>
          <w:rFonts w:eastAsia="Century Gothic"/>
          <w:lang w:val="es-CO"/>
        </w:rPr>
        <w:t xml:space="preserve">En el núcleo del sistema se utilizará la API de OpenAI, que proporciona acceso a modelos avanzados de lenguaje natural como </w:t>
      </w:r>
      <w:r w:rsidRPr="00CB1BE6">
        <w:rPr>
          <w:rFonts w:eastAsia="Century Gothic"/>
          <w:b/>
          <w:bCs/>
          <w:lang w:val="es-CO"/>
        </w:rPr>
        <w:t>GPT-4o</w:t>
      </w:r>
      <w:r w:rsidRPr="00796E8C">
        <w:rPr>
          <w:rFonts w:eastAsia="Century Gothic"/>
          <w:lang w:val="es-CO"/>
        </w:rPr>
        <w:t>. Esta herramienta permitirá generar explicaciones, resolver dudas planteadas por el estudiante y ofrecer retroalimentación conversacional basada en el contenido de los ejercicios. Su capacidad para interpretar preguntas en lenguaje natural facilitará la interacción fluida entre el usuario y el tutor, replicando el estilo comunicativo de un docente humano.</w:t>
      </w:r>
    </w:p>
    <w:p w14:paraId="55D02395" w14:textId="36333F97" w:rsidR="00796E8C" w:rsidRPr="00796E8C" w:rsidRDefault="00796E8C" w:rsidP="00796E8C">
      <w:pPr>
        <w:ind w:left="0" w:hanging="2"/>
        <w:jc w:val="both"/>
        <w:rPr>
          <w:rFonts w:eastAsia="Century Gothic"/>
          <w:lang w:val="es-CO"/>
        </w:rPr>
      </w:pPr>
      <w:r w:rsidRPr="00796E8C">
        <w:rPr>
          <w:rFonts w:eastAsia="Century Gothic"/>
          <w:lang w:val="es-CO"/>
        </w:rPr>
        <w:t>Para la construcción de la interfaz gráfica web se empleará</w:t>
      </w:r>
      <w:r w:rsidRPr="00CB1BE6">
        <w:rPr>
          <w:rFonts w:eastAsia="Century Gothic"/>
          <w:b/>
          <w:bCs/>
          <w:lang w:val="es-CO"/>
        </w:rPr>
        <w:t xml:space="preserve"> Streamlit</w:t>
      </w:r>
      <w:r w:rsidRPr="00796E8C">
        <w:rPr>
          <w:rFonts w:eastAsia="Century Gothic"/>
          <w:lang w:val="es-CO"/>
        </w:rPr>
        <w:t xml:space="preserve">, un frameworks de desarrollo en </w:t>
      </w:r>
      <w:r w:rsidRPr="00CB1BE6">
        <w:rPr>
          <w:rFonts w:eastAsia="Century Gothic"/>
          <w:b/>
          <w:bCs/>
          <w:lang w:val="es-CO"/>
        </w:rPr>
        <w:t>Python</w:t>
      </w:r>
      <w:r w:rsidRPr="00796E8C">
        <w:rPr>
          <w:rFonts w:eastAsia="Century Gothic"/>
          <w:lang w:val="es-CO"/>
        </w:rPr>
        <w:t xml:space="preserve"> que permite crear aplicaciones interactivas de forma rápida y con una curva de aprendizaje baja. Esta tecnología facilitará el despliegue del prototipo en un entorno accesible, tanto en local como en la web, permitiendo que los estudiantes interactúen con el tutor sin requerir conocimientos técnicos avanzados. Adicionalmente, se desarrollará una versión de consola, destinada a entornos educativos donde se privilegia el aprendizaje por </w:t>
      </w:r>
      <w:proofErr w:type="gramStart"/>
      <w:r w:rsidRPr="00796E8C">
        <w:rPr>
          <w:rFonts w:eastAsia="Century Gothic"/>
          <w:lang w:val="es-CO"/>
        </w:rPr>
        <w:t>línea</w:t>
      </w:r>
      <w:proofErr w:type="gramEnd"/>
      <w:r>
        <w:rPr>
          <w:rFonts w:eastAsia="Century Gothic"/>
          <w:lang w:val="es-CO"/>
        </w:rPr>
        <w:t xml:space="preserve"> </w:t>
      </w:r>
      <w:r w:rsidRPr="00796E8C">
        <w:rPr>
          <w:rFonts w:eastAsia="Century Gothic"/>
          <w:lang w:val="es-CO"/>
        </w:rPr>
        <w:t>de comandos, como en cursos introductorios de programación.</w:t>
      </w:r>
    </w:p>
    <w:p w14:paraId="6AC66AC1" w14:textId="77777777" w:rsidR="00422294" w:rsidRDefault="00796E8C" w:rsidP="00796E8C">
      <w:pPr>
        <w:ind w:left="0" w:hanging="2"/>
        <w:jc w:val="both"/>
        <w:rPr>
          <w:rFonts w:eastAsia="Century Gothic"/>
          <w:lang w:val="es-CO"/>
        </w:rPr>
      </w:pPr>
      <w:r w:rsidRPr="00796E8C">
        <w:rPr>
          <w:rFonts w:eastAsia="Century Gothic"/>
          <w:lang w:val="es-CO"/>
        </w:rPr>
        <w:t xml:space="preserve">La lógica de control, procesamiento de entradas y manejo de ejercicios se implementará en </w:t>
      </w:r>
      <w:r w:rsidRPr="00CB1BE6">
        <w:rPr>
          <w:rFonts w:eastAsia="Century Gothic"/>
          <w:b/>
          <w:bCs/>
          <w:lang w:val="es-CO"/>
        </w:rPr>
        <w:t>Python</w:t>
      </w:r>
      <w:r w:rsidRPr="00796E8C">
        <w:rPr>
          <w:rFonts w:eastAsia="Century Gothic"/>
          <w:lang w:val="es-CO"/>
        </w:rPr>
        <w:t xml:space="preserve">, lenguaje que ofrece una amplia gama de </w:t>
      </w:r>
      <w:proofErr w:type="spellStart"/>
      <w:r w:rsidRPr="00796E8C">
        <w:rPr>
          <w:rFonts w:eastAsia="Century Gothic"/>
          <w:lang w:val="es-CO"/>
        </w:rPr>
        <w:t>lib</w:t>
      </w:r>
      <w:proofErr w:type="spellEnd"/>
    </w:p>
    <w:p w14:paraId="2CF1ED5D" w14:textId="7D56173D" w:rsidR="00796E8C" w:rsidRPr="00796E8C" w:rsidRDefault="00796E8C" w:rsidP="00796E8C">
      <w:pPr>
        <w:ind w:left="0" w:hanging="2"/>
        <w:jc w:val="both"/>
        <w:rPr>
          <w:rFonts w:eastAsia="Century Gothic"/>
          <w:lang w:val="es-CO"/>
        </w:rPr>
      </w:pPr>
      <w:proofErr w:type="spellStart"/>
      <w:r w:rsidRPr="00796E8C">
        <w:rPr>
          <w:rFonts w:eastAsia="Century Gothic"/>
          <w:lang w:val="es-CO"/>
        </w:rPr>
        <w:t>rerías</w:t>
      </w:r>
      <w:proofErr w:type="spellEnd"/>
      <w:r w:rsidRPr="00796E8C">
        <w:rPr>
          <w:rFonts w:eastAsia="Century Gothic"/>
          <w:lang w:val="es-CO"/>
        </w:rPr>
        <w:t xml:space="preserve"> para el tratamiento de texto, análisis de datos, conexión con APIs y desarrollo de interfaces. Entre las librerías complementarias se prevé el uso de </w:t>
      </w:r>
      <w:r w:rsidRPr="00CB1BE6">
        <w:rPr>
          <w:rFonts w:eastAsia="Century Gothic"/>
          <w:b/>
          <w:bCs/>
          <w:lang w:val="es-CO"/>
        </w:rPr>
        <w:t>pandas</w:t>
      </w:r>
      <w:r w:rsidRPr="00796E8C">
        <w:rPr>
          <w:rFonts w:eastAsia="Century Gothic"/>
          <w:lang w:val="es-CO"/>
        </w:rPr>
        <w:t xml:space="preserve"> para la gestión de datos de los estudiantes, re para el análisis de expresiones y estructuras de código, y requests para la comunicación con servicios externos.</w:t>
      </w:r>
    </w:p>
    <w:p w14:paraId="582BC148" w14:textId="5CD8566B" w:rsidR="00796E8C" w:rsidRPr="00796E8C" w:rsidRDefault="00796E8C" w:rsidP="00796E8C">
      <w:pPr>
        <w:ind w:left="0" w:hanging="2"/>
        <w:jc w:val="both"/>
        <w:rPr>
          <w:rFonts w:eastAsia="Century Gothic"/>
          <w:lang w:val="es-CO"/>
        </w:rPr>
      </w:pPr>
      <w:r w:rsidRPr="00796E8C">
        <w:rPr>
          <w:rFonts w:eastAsia="Century Gothic"/>
          <w:lang w:val="es-CO"/>
        </w:rPr>
        <w:t>Finalmente, se planea almacenar temporalmente información del estudiante como respuestas, tiempos de interacción y errores frecuentes con el fin de sentar las bases para un futuro modelo del estudiante que permita adaptar los contenidos. Aunque esta funcionalidad no será plenamente implementada en la fase piloto, su inclusión en la arquitectura permitirá avanzar hacia un tutor verdaderamente adaptativo en etapas posteriores.</w:t>
      </w:r>
    </w:p>
    <w:p w14:paraId="21A2BF59" w14:textId="77777777" w:rsidR="00796E8C" w:rsidRPr="00796E8C" w:rsidRDefault="00796E8C" w:rsidP="00796E8C">
      <w:pPr>
        <w:ind w:left="0" w:hanging="2"/>
        <w:jc w:val="both"/>
        <w:rPr>
          <w:rFonts w:eastAsia="Century Gothic"/>
          <w:lang w:val="es-CO"/>
        </w:rPr>
      </w:pPr>
      <w:r w:rsidRPr="00796E8C">
        <w:rPr>
          <w:rFonts w:eastAsia="Century Gothic"/>
          <w:lang w:val="es-CO"/>
        </w:rPr>
        <w:t>Estas tecnologías en conjunto posibilitan el diseño de un entorno educativo personalizado, interactivo y accesible, alineado con los principios de los tutores virtuales inteligentes descritos en la literatura académica.</w:t>
      </w:r>
    </w:p>
    <w:p w14:paraId="365623F4" w14:textId="77777777" w:rsidR="00796E8C" w:rsidRPr="00366A3B" w:rsidRDefault="00796E8C">
      <w:pPr>
        <w:ind w:left="0" w:hanging="2"/>
        <w:jc w:val="both"/>
        <w:rPr>
          <w:rFonts w:eastAsia="Century Gothic"/>
          <w:b/>
          <w:bCs/>
          <w:lang w:val="es-CO"/>
        </w:rPr>
      </w:pPr>
    </w:p>
    <w:p w14:paraId="53C232BA" w14:textId="77777777" w:rsidR="004406A1" w:rsidRPr="00366A3B" w:rsidRDefault="004406A1">
      <w:pPr>
        <w:ind w:left="0" w:hanging="2"/>
        <w:jc w:val="both"/>
        <w:rPr>
          <w:rFonts w:eastAsia="Arial"/>
          <w:b/>
        </w:rPr>
      </w:pPr>
    </w:p>
    <w:p w14:paraId="5C20F7A3" w14:textId="77777777" w:rsidR="004406A1" w:rsidRDefault="00000000">
      <w:pPr>
        <w:ind w:left="0" w:hanging="2"/>
        <w:jc w:val="both"/>
        <w:rPr>
          <w:rFonts w:eastAsia="Arial"/>
          <w:b/>
        </w:rPr>
      </w:pPr>
      <w:r w:rsidRPr="00366A3B">
        <w:rPr>
          <w:rFonts w:eastAsia="Arial"/>
          <w:b/>
        </w:rPr>
        <w:t>METODOLOGÍA</w:t>
      </w:r>
    </w:p>
    <w:p w14:paraId="207FE275" w14:textId="77777777" w:rsidR="001B5040" w:rsidRPr="001B5040" w:rsidRDefault="001B5040" w:rsidP="001B5040">
      <w:pPr>
        <w:ind w:left="0" w:hanging="2"/>
        <w:jc w:val="both"/>
        <w:rPr>
          <w:rFonts w:eastAsia="Arial"/>
          <w:lang w:val="es-CO"/>
        </w:rPr>
      </w:pPr>
      <w:r w:rsidRPr="001B5040">
        <w:rPr>
          <w:rFonts w:eastAsia="Arial"/>
          <w:lang w:val="es-CO"/>
        </w:rPr>
        <w:lastRenderedPageBreak/>
        <w:t xml:space="preserve">Dado que se trata de un prototipo en fase inicial, se empleará un enfoque </w:t>
      </w:r>
      <w:r w:rsidRPr="001B5040">
        <w:rPr>
          <w:rFonts w:eastAsia="Arial"/>
          <w:b/>
          <w:bCs/>
          <w:lang w:val="es-CO"/>
        </w:rPr>
        <w:t>mixto con énfasis cualitativo</w:t>
      </w:r>
      <w:r w:rsidRPr="001B5040">
        <w:rPr>
          <w:rFonts w:eastAsia="Arial"/>
          <w:lang w:val="es-CO"/>
        </w:rPr>
        <w:t>, centrado en la validación funcional del sistema y en la observación directa del uso por parte de los estudiantes. El objetivo principal de esta etapa es identificar fortalezas, debilidades y oportunidades de mejora del tutor virtual inteligente en contextos reales de aprendizaje.</w:t>
      </w:r>
    </w:p>
    <w:p w14:paraId="651F6590" w14:textId="508615B5" w:rsidR="001B5040" w:rsidRDefault="001B5040" w:rsidP="001B5040">
      <w:pPr>
        <w:ind w:left="0" w:hanging="2"/>
        <w:jc w:val="both"/>
        <w:rPr>
          <w:rFonts w:eastAsia="Arial"/>
          <w:lang w:val="es-CO"/>
        </w:rPr>
      </w:pPr>
      <w:r w:rsidRPr="001B5040">
        <w:rPr>
          <w:rFonts w:eastAsia="Arial"/>
          <w:lang w:val="es-CO"/>
        </w:rPr>
        <w:t>La metodología se desarrollará en tres fases principale</w:t>
      </w:r>
      <w:r>
        <w:rPr>
          <w:rFonts w:eastAsia="Arial"/>
          <w:lang w:val="es-CO"/>
        </w:rPr>
        <w:t>s:</w:t>
      </w:r>
    </w:p>
    <w:p w14:paraId="4A917D71" w14:textId="298C4637" w:rsidR="001B5040" w:rsidRPr="001B5040" w:rsidRDefault="001B5040" w:rsidP="001B5040">
      <w:pPr>
        <w:pStyle w:val="Prrafodelista"/>
        <w:numPr>
          <w:ilvl w:val="0"/>
          <w:numId w:val="9"/>
        </w:numPr>
        <w:ind w:leftChars="0" w:firstLineChars="0"/>
        <w:jc w:val="both"/>
        <w:rPr>
          <w:rFonts w:eastAsia="Arial"/>
          <w:lang w:val="es-CO"/>
        </w:rPr>
      </w:pPr>
      <w:r w:rsidRPr="001B5040">
        <w:rPr>
          <w:rFonts w:eastAsia="Arial"/>
          <w:b/>
          <w:bCs/>
        </w:rPr>
        <w:t>Fase de diseño y planificación</w:t>
      </w:r>
      <w:r w:rsidRPr="001B5040">
        <w:rPr>
          <w:rFonts w:eastAsia="Arial"/>
        </w:rPr>
        <w:t>: Se estructurará la arquitectura funcional del tutor virtual, definiendo los flujos de interacción, tipos de ejercicios, modelo conversacional y lógica pedagógica.</w:t>
      </w:r>
    </w:p>
    <w:p w14:paraId="78FC5EFB" w14:textId="21ABD9D8" w:rsidR="001B5040" w:rsidRPr="001B5040" w:rsidRDefault="001B5040" w:rsidP="001B5040">
      <w:pPr>
        <w:pStyle w:val="Prrafodelista"/>
        <w:numPr>
          <w:ilvl w:val="0"/>
          <w:numId w:val="9"/>
        </w:numPr>
        <w:ind w:leftChars="0" w:firstLineChars="0"/>
        <w:jc w:val="both"/>
        <w:rPr>
          <w:rFonts w:eastAsia="Arial"/>
          <w:lang w:val="es-CO"/>
        </w:rPr>
      </w:pPr>
      <w:r w:rsidRPr="001B5040">
        <w:rPr>
          <w:rFonts w:eastAsia="Arial"/>
          <w:b/>
          <w:bCs/>
        </w:rPr>
        <w:t>Fase de implementación técnica</w:t>
      </w:r>
      <w:r w:rsidRPr="001B5040">
        <w:rPr>
          <w:rFonts w:eastAsia="Arial"/>
        </w:rPr>
        <w:t xml:space="preserve">: Se construirá el prototipo en dos versiones: una versión web interactiva utilizando </w:t>
      </w:r>
      <w:r w:rsidRPr="001B5040">
        <w:rPr>
          <w:rFonts w:eastAsia="Arial"/>
          <w:b/>
          <w:bCs/>
        </w:rPr>
        <w:t>Streamlit</w:t>
      </w:r>
      <w:r w:rsidRPr="001B5040">
        <w:rPr>
          <w:rFonts w:eastAsia="Arial"/>
        </w:rPr>
        <w:t xml:space="preserve"> y una versión de consola. Ambas se conectarán a un modelo de lenguaje natural (GPT) mediante la API de OpenAI, lo que permitirá generar explicaciones, resolver ejercicios y ofrecer retroalimentación básica.</w:t>
      </w:r>
    </w:p>
    <w:p w14:paraId="70327621" w14:textId="2E6067FC" w:rsidR="001B5040" w:rsidRPr="001B5040" w:rsidRDefault="001B5040" w:rsidP="001B5040">
      <w:pPr>
        <w:pStyle w:val="Prrafodelista"/>
        <w:numPr>
          <w:ilvl w:val="0"/>
          <w:numId w:val="9"/>
        </w:numPr>
        <w:ind w:leftChars="0" w:firstLineChars="0"/>
        <w:jc w:val="both"/>
        <w:rPr>
          <w:rFonts w:eastAsia="Arial"/>
          <w:lang w:val="es-CO"/>
        </w:rPr>
      </w:pPr>
      <w:r w:rsidRPr="001B5040">
        <w:rPr>
          <w:rFonts w:eastAsia="Arial"/>
          <w:b/>
          <w:bCs/>
        </w:rPr>
        <w:t>Fase de prueba piloto</w:t>
      </w:r>
      <w:r w:rsidRPr="001B5040">
        <w:rPr>
          <w:rFonts w:eastAsia="Arial"/>
        </w:rPr>
        <w:t xml:space="preserve">: Se realizará una prueba controlada con un grupo reducido de estudiantes de la </w:t>
      </w:r>
      <w:r w:rsidRPr="001B5040">
        <w:rPr>
          <w:rFonts w:eastAsia="Arial"/>
          <w:b/>
          <w:bCs/>
        </w:rPr>
        <w:t>Universidad de Antioquia</w:t>
      </w:r>
      <w:r w:rsidRPr="001B5040">
        <w:rPr>
          <w:rFonts w:eastAsia="Arial"/>
        </w:rPr>
        <w:t>, preferiblemente de semestres iniciales de Ingeniería de Sistemas. Durante esta fase, se observará la interacción con el sistema, registrando datos como tiempo de resolución de ejercicios, número de errores, tipo de dudas formuladas y grado de finalización de las actividades propuestas.</w:t>
      </w:r>
    </w:p>
    <w:p w14:paraId="7BA8C0D4" w14:textId="77777777" w:rsidR="001B5040" w:rsidRPr="00366A3B" w:rsidRDefault="001B5040">
      <w:pPr>
        <w:ind w:left="0" w:hanging="2"/>
        <w:jc w:val="both"/>
        <w:rPr>
          <w:rFonts w:eastAsia="Arial"/>
        </w:rPr>
      </w:pPr>
    </w:p>
    <w:p w14:paraId="2A834B79" w14:textId="77777777" w:rsidR="004406A1" w:rsidRPr="00366A3B" w:rsidRDefault="00000000" w:rsidP="001B5040">
      <w:pPr>
        <w:ind w:leftChars="0" w:left="0" w:firstLineChars="0" w:firstLine="0"/>
        <w:jc w:val="both"/>
        <w:rPr>
          <w:rFonts w:eastAsia="Arial"/>
          <w:b/>
        </w:rPr>
      </w:pPr>
      <w:r w:rsidRPr="00366A3B">
        <w:rPr>
          <w:rFonts w:eastAsia="Arial"/>
          <w:b/>
        </w:rPr>
        <w:t>Cronograma de actividades</w:t>
      </w:r>
    </w:p>
    <w:p w14:paraId="09F33C00" w14:textId="77777777" w:rsidR="004406A1" w:rsidRPr="001B5040" w:rsidRDefault="00000000" w:rsidP="001B5040">
      <w:pPr>
        <w:ind w:leftChars="0" w:left="0" w:firstLineChars="0" w:firstLine="0"/>
        <w:jc w:val="both"/>
        <w:rPr>
          <w:rFonts w:eastAsia="Arial"/>
          <w:color w:val="7F7F7F"/>
        </w:rPr>
      </w:pPr>
      <w:r w:rsidRPr="001B5040">
        <w:rPr>
          <w:rFonts w:eastAsia="Arial"/>
          <w:color w:val="7F7F7F"/>
        </w:rPr>
        <w:t xml:space="preserve">Se describen las diferentes actividades a realizar según la metodología, indicando el tiempo programado para su ejecución. </w:t>
      </w:r>
    </w:p>
    <w:p w14:paraId="535173B6" w14:textId="77777777" w:rsidR="004406A1" w:rsidRPr="00366A3B" w:rsidRDefault="004406A1" w:rsidP="001B5040">
      <w:pPr>
        <w:ind w:leftChars="0" w:left="-2" w:firstLineChars="0" w:firstLine="0"/>
        <w:jc w:val="both"/>
        <w:rPr>
          <w:rFonts w:eastAsia="Arial"/>
          <w:color w:val="7F7F7F"/>
        </w:rPr>
      </w:pPr>
    </w:p>
    <w:p w14:paraId="5BEE1DFD" w14:textId="77777777" w:rsidR="004171DD" w:rsidRDefault="004171DD" w:rsidP="001B5040">
      <w:pPr>
        <w:ind w:leftChars="0" w:left="0" w:firstLineChars="0" w:firstLine="0"/>
        <w:jc w:val="both"/>
        <w:rPr>
          <w:rFonts w:eastAsia="Arial"/>
          <w:b/>
        </w:rPr>
      </w:pPr>
    </w:p>
    <w:p w14:paraId="76D0F14B" w14:textId="2BC91317" w:rsidR="004406A1" w:rsidRPr="00366A3B" w:rsidRDefault="00000000" w:rsidP="001B5040">
      <w:pPr>
        <w:ind w:leftChars="0" w:left="0" w:firstLineChars="0" w:firstLine="0"/>
        <w:jc w:val="both"/>
        <w:rPr>
          <w:rFonts w:eastAsia="Arial"/>
          <w:b/>
        </w:rPr>
      </w:pPr>
      <w:r w:rsidRPr="00366A3B">
        <w:rPr>
          <w:rFonts w:eastAsia="Arial"/>
          <w:b/>
        </w:rPr>
        <w:t>Presupuesto</w:t>
      </w:r>
    </w:p>
    <w:p w14:paraId="661CD926" w14:textId="6E1DD520" w:rsidR="004406A1" w:rsidRDefault="00AC6E2E">
      <w:pPr>
        <w:spacing w:line="276" w:lineRule="auto"/>
        <w:ind w:left="0" w:hanging="2"/>
        <w:jc w:val="both"/>
        <w:rPr>
          <w:rFonts w:eastAsia="Arial"/>
          <w:bCs/>
        </w:rPr>
      </w:pPr>
      <w:r w:rsidRPr="00AC6E2E">
        <w:rPr>
          <w:rFonts w:eastAsia="Arial"/>
          <w:bCs/>
        </w:rPr>
        <w:t>A continuación, se detallan los recursos estimados para el desarrollo del proyecto, considerando los costos asociados al uso de herramientas de inteligencia artificial y otros insumos necesarios.</w:t>
      </w:r>
    </w:p>
    <w:p w14:paraId="1067345A" w14:textId="77777777" w:rsidR="00EA49F0" w:rsidRPr="00AC6E2E" w:rsidRDefault="00EA49F0">
      <w:pPr>
        <w:spacing w:line="276" w:lineRule="auto"/>
        <w:ind w:left="0" w:hanging="2"/>
        <w:jc w:val="both"/>
        <w:rPr>
          <w:rFonts w:eastAsia="Arial"/>
          <w:bCs/>
        </w:rPr>
      </w:pPr>
    </w:p>
    <w:tbl>
      <w:tblPr>
        <w:tblStyle w:val="Tablaconcuadrcula"/>
        <w:tblW w:w="0" w:type="auto"/>
        <w:tblLook w:val="04A0" w:firstRow="1" w:lastRow="0" w:firstColumn="1" w:lastColumn="0" w:noHBand="0" w:noVBand="1"/>
      </w:tblPr>
      <w:tblGrid>
        <w:gridCol w:w="3020"/>
        <w:gridCol w:w="3020"/>
        <w:gridCol w:w="3020"/>
      </w:tblGrid>
      <w:tr w:rsidR="00EA49F0" w14:paraId="2891D6D8" w14:textId="77777777" w:rsidTr="00EA49F0">
        <w:tc>
          <w:tcPr>
            <w:tcW w:w="3020" w:type="dxa"/>
          </w:tcPr>
          <w:p w14:paraId="646CE6A4" w14:textId="74F2B839" w:rsidR="00EA49F0" w:rsidRDefault="00EA49F0">
            <w:pPr>
              <w:spacing w:line="276" w:lineRule="auto"/>
              <w:ind w:leftChars="0" w:left="0" w:firstLineChars="0" w:firstLine="0"/>
              <w:jc w:val="both"/>
              <w:rPr>
                <w:rFonts w:eastAsia="Arial"/>
                <w:b/>
              </w:rPr>
            </w:pPr>
            <w:r>
              <w:rPr>
                <w:rFonts w:eastAsia="Arial"/>
                <w:b/>
              </w:rPr>
              <w:t>Categoría</w:t>
            </w:r>
          </w:p>
        </w:tc>
        <w:tc>
          <w:tcPr>
            <w:tcW w:w="3020" w:type="dxa"/>
          </w:tcPr>
          <w:p w14:paraId="40D91F15" w14:textId="00D3CE7D" w:rsidR="00EA49F0" w:rsidRDefault="00EA49F0">
            <w:pPr>
              <w:spacing w:line="276" w:lineRule="auto"/>
              <w:ind w:leftChars="0" w:left="0" w:firstLineChars="0" w:firstLine="0"/>
              <w:jc w:val="both"/>
              <w:rPr>
                <w:rFonts w:eastAsia="Arial"/>
                <w:b/>
              </w:rPr>
            </w:pPr>
            <w:r>
              <w:rPr>
                <w:rFonts w:eastAsia="Arial"/>
                <w:b/>
              </w:rPr>
              <w:t>Detalle</w:t>
            </w:r>
          </w:p>
        </w:tc>
        <w:tc>
          <w:tcPr>
            <w:tcW w:w="3020" w:type="dxa"/>
          </w:tcPr>
          <w:p w14:paraId="648A4BFB" w14:textId="7D9E57D9" w:rsidR="00EA49F0" w:rsidRDefault="00EA49F0">
            <w:pPr>
              <w:spacing w:line="276" w:lineRule="auto"/>
              <w:ind w:leftChars="0" w:left="0" w:firstLineChars="0" w:firstLine="0"/>
              <w:jc w:val="both"/>
              <w:rPr>
                <w:rFonts w:eastAsia="Arial"/>
                <w:b/>
              </w:rPr>
            </w:pPr>
            <w:r>
              <w:rPr>
                <w:rFonts w:eastAsia="Arial"/>
                <w:b/>
              </w:rPr>
              <w:t>Valor estimado</w:t>
            </w:r>
            <w:r w:rsidR="004171DD">
              <w:rPr>
                <w:rFonts w:eastAsia="Arial"/>
                <w:b/>
              </w:rPr>
              <w:t xml:space="preserve"> (COP)</w:t>
            </w:r>
          </w:p>
        </w:tc>
      </w:tr>
      <w:tr w:rsidR="00EA49F0" w14:paraId="0A79AF17" w14:textId="77777777" w:rsidTr="00EA49F0">
        <w:tc>
          <w:tcPr>
            <w:tcW w:w="3020" w:type="dxa"/>
          </w:tcPr>
          <w:p w14:paraId="7DEBDD34" w14:textId="5581D767" w:rsidR="00EA49F0" w:rsidRPr="004171DD" w:rsidRDefault="00EA49F0">
            <w:pPr>
              <w:spacing w:line="276" w:lineRule="auto"/>
              <w:ind w:leftChars="0" w:left="0" w:firstLineChars="0" w:firstLine="0"/>
              <w:jc w:val="both"/>
              <w:rPr>
                <w:rFonts w:eastAsia="Arial"/>
                <w:bCs/>
              </w:rPr>
            </w:pPr>
            <w:r w:rsidRPr="004171DD">
              <w:rPr>
                <w:rFonts w:eastAsia="Arial"/>
                <w:bCs/>
              </w:rPr>
              <w:t>Gastos en software / análisis</w:t>
            </w:r>
          </w:p>
        </w:tc>
        <w:tc>
          <w:tcPr>
            <w:tcW w:w="3020" w:type="dxa"/>
          </w:tcPr>
          <w:p w14:paraId="5C9211B2" w14:textId="44391172" w:rsidR="00EA49F0" w:rsidRPr="004171DD" w:rsidRDefault="00EA49F0">
            <w:pPr>
              <w:spacing w:line="276" w:lineRule="auto"/>
              <w:ind w:leftChars="0" w:left="0" w:firstLineChars="0" w:firstLine="0"/>
              <w:jc w:val="both"/>
              <w:rPr>
                <w:rFonts w:eastAsia="Arial"/>
                <w:bCs/>
              </w:rPr>
            </w:pPr>
            <w:r w:rsidRPr="004171DD">
              <w:rPr>
                <w:rFonts w:eastAsia="Arial"/>
                <w:bCs/>
              </w:rPr>
              <w:t>Suscripción a ChatGPT Plus (GPT-4o) por 2 meses (USD $20/mes)</w:t>
            </w:r>
          </w:p>
        </w:tc>
        <w:tc>
          <w:tcPr>
            <w:tcW w:w="3020" w:type="dxa"/>
          </w:tcPr>
          <w:p w14:paraId="6ABDB29A" w14:textId="3DD63014" w:rsidR="00EA49F0" w:rsidRPr="004171DD" w:rsidRDefault="00EA49F0" w:rsidP="00EA49F0">
            <w:pPr>
              <w:spacing w:line="276" w:lineRule="auto"/>
              <w:ind w:leftChars="0" w:left="0" w:firstLineChars="0" w:firstLine="0"/>
              <w:jc w:val="center"/>
              <w:rPr>
                <w:rFonts w:eastAsia="Arial"/>
                <w:bCs/>
              </w:rPr>
            </w:pPr>
            <w:r w:rsidRPr="004171DD">
              <w:rPr>
                <w:rFonts w:eastAsia="Arial"/>
                <w:bCs/>
              </w:rPr>
              <w:t>$167,771.20</w:t>
            </w:r>
          </w:p>
        </w:tc>
      </w:tr>
      <w:tr w:rsidR="00EA49F0" w14:paraId="5CB0BCA0" w14:textId="77777777" w:rsidTr="00EA49F0">
        <w:tc>
          <w:tcPr>
            <w:tcW w:w="3020" w:type="dxa"/>
          </w:tcPr>
          <w:p w14:paraId="793EC378" w14:textId="33769E20" w:rsidR="00EA49F0" w:rsidRPr="004171DD" w:rsidRDefault="00EA49F0" w:rsidP="00EA49F0">
            <w:pPr>
              <w:spacing w:line="276" w:lineRule="auto"/>
              <w:ind w:leftChars="0" w:left="0" w:firstLineChars="0" w:firstLine="0"/>
              <w:jc w:val="both"/>
              <w:rPr>
                <w:rFonts w:eastAsia="Arial"/>
                <w:bCs/>
              </w:rPr>
            </w:pPr>
            <w:r w:rsidRPr="004171DD">
              <w:rPr>
                <w:rFonts w:eastAsia="Arial"/>
                <w:bCs/>
              </w:rPr>
              <w:t>Gastos en materiales e insumos</w:t>
            </w:r>
          </w:p>
        </w:tc>
        <w:tc>
          <w:tcPr>
            <w:tcW w:w="3020" w:type="dxa"/>
          </w:tcPr>
          <w:p w14:paraId="77DDC2AF" w14:textId="518D75B2" w:rsidR="00EA49F0" w:rsidRPr="004171DD" w:rsidRDefault="00EA49F0">
            <w:pPr>
              <w:spacing w:line="276" w:lineRule="auto"/>
              <w:ind w:leftChars="0" w:left="0" w:firstLineChars="0" w:firstLine="0"/>
              <w:jc w:val="both"/>
              <w:rPr>
                <w:rFonts w:eastAsia="Arial"/>
                <w:bCs/>
              </w:rPr>
            </w:pPr>
            <w:r w:rsidRPr="004171DD">
              <w:rPr>
                <w:rFonts w:eastAsia="Arial"/>
                <w:bCs/>
              </w:rPr>
              <w:t>Papelería básica, transporte e impresión de materiales</w:t>
            </w:r>
          </w:p>
        </w:tc>
        <w:tc>
          <w:tcPr>
            <w:tcW w:w="3020" w:type="dxa"/>
          </w:tcPr>
          <w:p w14:paraId="1182A997" w14:textId="3E305DCF" w:rsidR="00EA49F0" w:rsidRPr="004171DD" w:rsidRDefault="00EA49F0" w:rsidP="00EA49F0">
            <w:pPr>
              <w:spacing w:line="276" w:lineRule="auto"/>
              <w:ind w:leftChars="0" w:left="0" w:firstLineChars="0" w:firstLine="0"/>
              <w:jc w:val="center"/>
              <w:rPr>
                <w:rFonts w:eastAsia="Arial"/>
                <w:bCs/>
              </w:rPr>
            </w:pPr>
            <w:r w:rsidRPr="004171DD">
              <w:rPr>
                <w:rFonts w:eastAsia="Arial"/>
                <w:bCs/>
              </w:rPr>
              <w:t>$30,000.00</w:t>
            </w:r>
          </w:p>
        </w:tc>
      </w:tr>
      <w:tr w:rsidR="00EA49F0" w14:paraId="57F1EB68" w14:textId="77777777" w:rsidTr="00EA49F0">
        <w:tc>
          <w:tcPr>
            <w:tcW w:w="3020" w:type="dxa"/>
          </w:tcPr>
          <w:p w14:paraId="03413DDD" w14:textId="117301B3" w:rsidR="00EA49F0" w:rsidRPr="004171DD" w:rsidRDefault="00EA49F0">
            <w:pPr>
              <w:spacing w:line="276" w:lineRule="auto"/>
              <w:ind w:leftChars="0" w:left="0" w:firstLineChars="0" w:firstLine="0"/>
              <w:jc w:val="both"/>
              <w:rPr>
                <w:rFonts w:eastAsia="Arial"/>
                <w:bCs/>
              </w:rPr>
            </w:pPr>
            <w:r w:rsidRPr="004171DD">
              <w:rPr>
                <w:rFonts w:eastAsia="Arial"/>
                <w:bCs/>
              </w:rPr>
              <w:t>Gasto en equipos</w:t>
            </w:r>
          </w:p>
        </w:tc>
        <w:tc>
          <w:tcPr>
            <w:tcW w:w="3020" w:type="dxa"/>
          </w:tcPr>
          <w:p w14:paraId="78EF04CC" w14:textId="1608624E" w:rsidR="00EA49F0" w:rsidRPr="004171DD" w:rsidRDefault="00EA49F0">
            <w:pPr>
              <w:spacing w:line="276" w:lineRule="auto"/>
              <w:ind w:leftChars="0" w:left="0" w:firstLineChars="0" w:firstLine="0"/>
              <w:jc w:val="both"/>
              <w:rPr>
                <w:rFonts w:eastAsia="Arial"/>
                <w:bCs/>
              </w:rPr>
            </w:pPr>
            <w:r w:rsidRPr="004171DD">
              <w:rPr>
                <w:rFonts w:eastAsia="Arial"/>
                <w:bCs/>
              </w:rPr>
              <w:t>No se requiere adquisición. Se utilizará equipo personal(portátil, conexión a internet)</w:t>
            </w:r>
          </w:p>
        </w:tc>
        <w:tc>
          <w:tcPr>
            <w:tcW w:w="3020" w:type="dxa"/>
          </w:tcPr>
          <w:p w14:paraId="04980B30" w14:textId="3E45F212" w:rsidR="00EA49F0" w:rsidRPr="004171DD" w:rsidRDefault="00EA49F0" w:rsidP="004171DD">
            <w:pPr>
              <w:spacing w:line="276" w:lineRule="auto"/>
              <w:ind w:leftChars="0" w:left="0" w:firstLineChars="0" w:firstLine="0"/>
              <w:jc w:val="center"/>
              <w:rPr>
                <w:rFonts w:eastAsia="Arial"/>
                <w:bCs/>
              </w:rPr>
            </w:pPr>
            <w:r w:rsidRPr="004171DD">
              <w:rPr>
                <w:rFonts w:eastAsia="Arial"/>
                <w:bCs/>
              </w:rPr>
              <w:t>$0.00</w:t>
            </w:r>
          </w:p>
        </w:tc>
      </w:tr>
      <w:tr w:rsidR="00EA49F0" w14:paraId="38998782" w14:textId="77777777" w:rsidTr="00EA49F0">
        <w:tc>
          <w:tcPr>
            <w:tcW w:w="3020" w:type="dxa"/>
          </w:tcPr>
          <w:p w14:paraId="76E0CCBE" w14:textId="57C10CC2" w:rsidR="00EA49F0" w:rsidRPr="004171DD" w:rsidRDefault="004171DD">
            <w:pPr>
              <w:spacing w:line="276" w:lineRule="auto"/>
              <w:ind w:leftChars="0" w:left="0" w:firstLineChars="0" w:firstLine="0"/>
              <w:jc w:val="both"/>
              <w:rPr>
                <w:rFonts w:eastAsia="Arial"/>
                <w:bCs/>
              </w:rPr>
            </w:pPr>
            <w:r w:rsidRPr="004171DD">
              <w:rPr>
                <w:rFonts w:eastAsia="Arial"/>
                <w:bCs/>
              </w:rPr>
              <w:t>Gasto en personal</w:t>
            </w:r>
          </w:p>
        </w:tc>
        <w:tc>
          <w:tcPr>
            <w:tcW w:w="3020" w:type="dxa"/>
          </w:tcPr>
          <w:p w14:paraId="291B9EAB" w14:textId="1C704630" w:rsidR="00EA49F0" w:rsidRPr="004171DD" w:rsidRDefault="004171DD">
            <w:pPr>
              <w:spacing w:line="276" w:lineRule="auto"/>
              <w:ind w:leftChars="0" w:left="0" w:firstLineChars="0" w:firstLine="0"/>
              <w:jc w:val="both"/>
              <w:rPr>
                <w:rFonts w:eastAsia="Arial"/>
                <w:bCs/>
              </w:rPr>
            </w:pPr>
            <w:r w:rsidRPr="004171DD">
              <w:rPr>
                <w:rFonts w:eastAsia="Arial"/>
                <w:bCs/>
              </w:rPr>
              <w:t>Trabajo desarrollado por el estudiante (No se contempla honorarios)</w:t>
            </w:r>
          </w:p>
        </w:tc>
        <w:tc>
          <w:tcPr>
            <w:tcW w:w="3020" w:type="dxa"/>
          </w:tcPr>
          <w:p w14:paraId="23A2D386" w14:textId="34EC784F" w:rsidR="00EA49F0" w:rsidRPr="004171DD" w:rsidRDefault="004171DD" w:rsidP="004171DD">
            <w:pPr>
              <w:spacing w:line="276" w:lineRule="auto"/>
              <w:ind w:leftChars="0" w:left="0" w:firstLineChars="0" w:firstLine="0"/>
              <w:jc w:val="center"/>
              <w:rPr>
                <w:rFonts w:eastAsia="Arial"/>
                <w:bCs/>
              </w:rPr>
            </w:pPr>
            <w:r w:rsidRPr="004171DD">
              <w:rPr>
                <w:rFonts w:eastAsia="Arial"/>
                <w:bCs/>
              </w:rPr>
              <w:t>$0.00</w:t>
            </w:r>
          </w:p>
        </w:tc>
      </w:tr>
    </w:tbl>
    <w:p w14:paraId="7BC3625D" w14:textId="77777777" w:rsidR="004406A1" w:rsidRDefault="004406A1">
      <w:pPr>
        <w:spacing w:line="276" w:lineRule="auto"/>
        <w:ind w:left="0" w:hanging="2"/>
        <w:jc w:val="both"/>
        <w:rPr>
          <w:rFonts w:eastAsia="Arial"/>
          <w:b/>
        </w:rPr>
      </w:pPr>
    </w:p>
    <w:p w14:paraId="7EB448CF" w14:textId="1C888309" w:rsidR="004171DD" w:rsidRDefault="004171DD" w:rsidP="004171DD">
      <w:pPr>
        <w:spacing w:line="276" w:lineRule="auto"/>
        <w:ind w:left="0" w:hanging="2"/>
        <w:jc w:val="both"/>
        <w:rPr>
          <w:rFonts w:eastAsia="Arial"/>
          <w:lang w:val="es-CO"/>
        </w:rPr>
      </w:pPr>
      <w:r w:rsidRPr="004171DD">
        <w:rPr>
          <w:rFonts w:eastAsia="Arial"/>
          <w:lang w:val="es-CO"/>
        </w:rPr>
        <w:t>Total, estimado del proyecto: $407,485.20 COP</w:t>
      </w:r>
    </w:p>
    <w:p w14:paraId="7686734A" w14:textId="77777777" w:rsidR="004171DD" w:rsidRPr="004171DD" w:rsidRDefault="004171DD" w:rsidP="004171DD">
      <w:pPr>
        <w:spacing w:line="276" w:lineRule="auto"/>
        <w:ind w:left="0" w:hanging="2"/>
        <w:jc w:val="both"/>
        <w:rPr>
          <w:rFonts w:eastAsia="Arial"/>
          <w:lang w:val="es-CO"/>
        </w:rPr>
      </w:pPr>
    </w:p>
    <w:p w14:paraId="655A3A4A" w14:textId="77777777" w:rsidR="004171DD" w:rsidRPr="004171DD" w:rsidRDefault="004171DD" w:rsidP="004171DD">
      <w:pPr>
        <w:spacing w:line="276" w:lineRule="auto"/>
        <w:ind w:left="0" w:hanging="2"/>
        <w:jc w:val="both"/>
        <w:rPr>
          <w:rFonts w:eastAsia="Arial"/>
          <w:lang w:val="es-CO"/>
        </w:rPr>
      </w:pPr>
      <w:r w:rsidRPr="004171DD">
        <w:rPr>
          <w:rFonts w:eastAsia="Arial"/>
          <w:i/>
          <w:iCs/>
          <w:lang w:val="es-CO"/>
        </w:rPr>
        <w:lastRenderedPageBreak/>
        <w:t>Nota:</w:t>
      </w:r>
      <w:r w:rsidRPr="004171DD">
        <w:rPr>
          <w:rFonts w:eastAsia="Arial"/>
          <w:lang w:val="es-CO"/>
        </w:rPr>
        <w:t xml:space="preserve"> Los valores en pesos colombianos se calcularon utilizando la Tasa Representativa del Mercado (TRM) vigente al 19 de mayo de 2025, que es de $4,194.28 COP por USD.</w:t>
      </w:r>
    </w:p>
    <w:p w14:paraId="45C99B55" w14:textId="77777777" w:rsidR="004171DD" w:rsidRPr="004171DD" w:rsidRDefault="004171DD">
      <w:pPr>
        <w:spacing w:line="276" w:lineRule="auto"/>
        <w:ind w:left="0" w:hanging="2"/>
        <w:jc w:val="both"/>
        <w:rPr>
          <w:rFonts w:eastAsia="Arial"/>
          <w:b/>
          <w:lang w:val="es-CO"/>
        </w:rPr>
      </w:pPr>
    </w:p>
    <w:p w14:paraId="11A188A4" w14:textId="77777777" w:rsidR="004406A1" w:rsidRPr="00366A3B" w:rsidRDefault="00000000">
      <w:pPr>
        <w:ind w:left="0" w:hanging="2"/>
        <w:jc w:val="both"/>
        <w:rPr>
          <w:rFonts w:eastAsia="Arial"/>
        </w:rPr>
      </w:pPr>
      <w:r w:rsidRPr="00366A3B">
        <w:rPr>
          <w:rFonts w:eastAsia="Arial"/>
          <w:b/>
        </w:rPr>
        <w:t>RESULTADOS ESPERADOS</w:t>
      </w:r>
    </w:p>
    <w:p w14:paraId="50B88151" w14:textId="77777777" w:rsidR="004171DD" w:rsidRPr="004171DD" w:rsidRDefault="004171DD" w:rsidP="004171DD">
      <w:pPr>
        <w:ind w:left="0" w:hanging="2"/>
        <w:jc w:val="both"/>
        <w:rPr>
          <w:rFonts w:eastAsia="Arial"/>
          <w:bCs/>
        </w:rPr>
      </w:pPr>
      <w:r w:rsidRPr="004171DD">
        <w:rPr>
          <w:rFonts w:eastAsia="Arial"/>
          <w:bCs/>
        </w:rPr>
        <w:t>Como resultado de este trabajo se espera diseñar, implementar y validar un prototipo funcional de tutor virtual inteligente orientado al aprendizaje de algoritmos, el cual estará disponible en dos versiones complementarias: una interfaz web interactiva desarrollada con Streamlit y una versión de consola para entornos de práctica básica.</w:t>
      </w:r>
    </w:p>
    <w:p w14:paraId="5145DE89" w14:textId="77777777" w:rsidR="004171DD" w:rsidRPr="004171DD" w:rsidRDefault="004171DD" w:rsidP="004171DD">
      <w:pPr>
        <w:ind w:left="0" w:hanging="2"/>
        <w:jc w:val="both"/>
        <w:rPr>
          <w:rFonts w:eastAsia="Arial"/>
          <w:bCs/>
        </w:rPr>
      </w:pPr>
      <w:r w:rsidRPr="004171DD">
        <w:rPr>
          <w:rFonts w:eastAsia="Arial"/>
          <w:bCs/>
        </w:rPr>
        <w:t>Este sistema utilizará modelos de lenguaje natural (GPT) para generar explicaciones, responder preguntas y brindar retroalimentación automática, lo cual permitirá acompañar al estudiante de manera interactiva y flexible. Aunque en esta etapa inicial no se implementará un modelo adaptativo completo, se sentarán las bases para un futuro desarrollo personalizado mediante el registro de interacciones del usuario.</w:t>
      </w:r>
    </w:p>
    <w:p w14:paraId="00770D02" w14:textId="77777777" w:rsidR="004171DD" w:rsidRPr="004171DD" w:rsidRDefault="004171DD" w:rsidP="004171DD">
      <w:pPr>
        <w:ind w:left="0" w:hanging="2"/>
        <w:jc w:val="both"/>
        <w:rPr>
          <w:rFonts w:eastAsia="Arial"/>
          <w:bCs/>
        </w:rPr>
      </w:pPr>
      <w:r w:rsidRPr="004171DD">
        <w:rPr>
          <w:rFonts w:eastAsia="Arial"/>
          <w:bCs/>
        </w:rPr>
        <w:t>Se espera que, mediante la prueba piloto con estudiantes de la Universidad de Antioquia, se obtenga evidencia preliminar sobre la viabilidad, usabilidad y utilidad pedagógica del sistema. En particular, se busca observar si el tutor facilita la comprensión de conceptos clave en programación, si estimula el aprendizaje autónomo y si resulta efectivo como recurso complementario a la enseñanza tradicional.</w:t>
      </w:r>
    </w:p>
    <w:p w14:paraId="723AB408" w14:textId="77777777" w:rsidR="004171DD" w:rsidRPr="004171DD" w:rsidRDefault="004171DD" w:rsidP="004171DD">
      <w:pPr>
        <w:ind w:left="0" w:hanging="2"/>
        <w:jc w:val="both"/>
        <w:rPr>
          <w:rFonts w:eastAsia="Arial"/>
          <w:bCs/>
        </w:rPr>
      </w:pPr>
      <w:r w:rsidRPr="004171DD">
        <w:rPr>
          <w:rFonts w:eastAsia="Arial"/>
          <w:bCs/>
        </w:rPr>
        <w:t>Adicionalmente, este trabajo dejará como resultado una arquitectura base reutilizable para el desarrollo de futuros tutores especializados en otros temas, así como un conjunto de estrategias, prompts y estructuras conversacionales que podrán ser refinadas y ampliadas en investigaciones posteriores.</w:t>
      </w:r>
    </w:p>
    <w:p w14:paraId="145C1B5C" w14:textId="77777777" w:rsidR="004406A1" w:rsidRPr="004171DD" w:rsidRDefault="004406A1">
      <w:pPr>
        <w:ind w:left="0" w:hanging="2"/>
        <w:jc w:val="both"/>
        <w:rPr>
          <w:rFonts w:eastAsia="Arial"/>
          <w:lang w:val="es-CO"/>
        </w:rPr>
      </w:pPr>
    </w:p>
    <w:p w14:paraId="05D7ECD0" w14:textId="77777777" w:rsidR="004406A1" w:rsidRPr="00366A3B" w:rsidRDefault="00000000">
      <w:pPr>
        <w:ind w:left="0" w:hanging="2"/>
        <w:jc w:val="both"/>
        <w:rPr>
          <w:rFonts w:eastAsia="Arial"/>
        </w:rPr>
      </w:pPr>
      <w:r w:rsidRPr="00366A3B">
        <w:rPr>
          <w:rFonts w:eastAsia="Arial"/>
          <w:b/>
        </w:rPr>
        <w:t>REFERENCIAS BIBLIOGRÁFICAS</w:t>
      </w:r>
    </w:p>
    <w:p w14:paraId="47A4A348" w14:textId="77777777" w:rsidR="004406A1" w:rsidRPr="00366A3B" w:rsidRDefault="00000000">
      <w:pPr>
        <w:ind w:left="0" w:hanging="2"/>
        <w:jc w:val="both"/>
        <w:rPr>
          <w:rFonts w:eastAsia="Arial"/>
          <w:color w:val="7F7F7F"/>
        </w:rPr>
      </w:pPr>
      <w:r w:rsidRPr="00366A3B">
        <w:rPr>
          <w:rFonts w:eastAsia="Arial"/>
          <w:color w:val="7F7F7F"/>
        </w:rPr>
        <w:t xml:space="preserve">Se referencian adecuadamente los autores y publicaciones citados en este proyecto de acuerdo con la Norma Técnica Colombiana. </w:t>
      </w:r>
    </w:p>
    <w:p w14:paraId="1218D215" w14:textId="77777777" w:rsidR="004406A1" w:rsidRPr="00366A3B" w:rsidRDefault="004406A1">
      <w:pPr>
        <w:ind w:left="0" w:hanging="2"/>
        <w:jc w:val="both"/>
        <w:rPr>
          <w:rFonts w:eastAsia="Arial"/>
        </w:rPr>
      </w:pPr>
    </w:p>
    <w:p w14:paraId="5D4029B2" w14:textId="77777777" w:rsidR="004406A1" w:rsidRPr="00366A3B" w:rsidRDefault="004406A1">
      <w:pPr>
        <w:ind w:left="0" w:hanging="2"/>
        <w:jc w:val="both"/>
        <w:rPr>
          <w:rFonts w:eastAsia="Arial"/>
          <w:b/>
        </w:rPr>
      </w:pPr>
    </w:p>
    <w:p w14:paraId="018C891B" w14:textId="77777777" w:rsidR="004406A1" w:rsidRPr="00366A3B" w:rsidRDefault="004406A1">
      <w:pPr>
        <w:ind w:left="0" w:hanging="2"/>
        <w:jc w:val="both"/>
        <w:rPr>
          <w:rFonts w:eastAsia="Arial"/>
          <w:b/>
        </w:rPr>
      </w:pPr>
    </w:p>
    <w:p w14:paraId="07747275" w14:textId="77777777" w:rsidR="004406A1" w:rsidRPr="00366A3B" w:rsidRDefault="00000000">
      <w:pPr>
        <w:ind w:left="0" w:hanging="2"/>
        <w:jc w:val="both"/>
        <w:rPr>
          <w:rFonts w:eastAsia="Arial"/>
        </w:rPr>
      </w:pPr>
      <w:r w:rsidRPr="00366A3B">
        <w:rPr>
          <w:rFonts w:eastAsia="Arial"/>
          <w:b/>
        </w:rPr>
        <w:t>Vistos buenos</w:t>
      </w:r>
    </w:p>
    <w:p w14:paraId="195794FA" w14:textId="77777777" w:rsidR="004406A1" w:rsidRPr="00366A3B" w:rsidRDefault="00000000">
      <w:pPr>
        <w:ind w:left="0" w:hanging="2"/>
        <w:jc w:val="both"/>
        <w:rPr>
          <w:rFonts w:eastAsia="Arial"/>
        </w:rPr>
      </w:pPr>
      <w:r w:rsidRPr="00366A3B">
        <w:rPr>
          <w:rFonts w:eastAsia="Arial"/>
        </w:rPr>
        <w:t>Como asesor conozco la propuesta y avalo el contenido de esta.</w:t>
      </w:r>
    </w:p>
    <w:p w14:paraId="4FFAE8B7" w14:textId="77777777" w:rsidR="004406A1" w:rsidRPr="00366A3B" w:rsidRDefault="004406A1">
      <w:pPr>
        <w:ind w:left="0" w:hanging="2"/>
        <w:rPr>
          <w:rFonts w:eastAsia="Arial"/>
        </w:rPr>
      </w:pPr>
    </w:p>
    <w:p w14:paraId="67BE84EA" w14:textId="77777777" w:rsidR="004406A1" w:rsidRPr="00366A3B" w:rsidRDefault="004406A1">
      <w:pPr>
        <w:ind w:left="0" w:hanging="2"/>
        <w:rPr>
          <w:rFonts w:eastAsia="Arial"/>
        </w:rPr>
      </w:pPr>
    </w:p>
    <w:p w14:paraId="12FDF1A8" w14:textId="77777777" w:rsidR="004406A1" w:rsidRPr="00366A3B" w:rsidRDefault="004406A1">
      <w:pPr>
        <w:ind w:left="0" w:hanging="2"/>
        <w:rPr>
          <w:rFonts w:eastAsia="Arial"/>
        </w:rPr>
      </w:pPr>
    </w:p>
    <w:p w14:paraId="332C7C0B" w14:textId="77777777" w:rsidR="004406A1" w:rsidRPr="00366A3B" w:rsidRDefault="00000000">
      <w:pPr>
        <w:ind w:left="0" w:hanging="2"/>
        <w:rPr>
          <w:rFonts w:eastAsia="Arial"/>
        </w:rPr>
      </w:pPr>
      <w:r w:rsidRPr="00366A3B">
        <w:rPr>
          <w:noProof/>
        </w:rPr>
        <mc:AlternateContent>
          <mc:Choice Requires="wpg">
            <w:drawing>
              <wp:anchor distT="0" distB="0" distL="114300" distR="114300" simplePos="0" relativeHeight="251658240" behindDoc="0" locked="0" layoutInCell="1" hidden="0" allowOverlap="1" wp14:anchorId="20FB129D" wp14:editId="5B05E421">
                <wp:simplePos x="0" y="0"/>
                <wp:positionH relativeFrom="column">
                  <wp:posOffset>25401</wp:posOffset>
                </wp:positionH>
                <wp:positionV relativeFrom="paragraph">
                  <wp:posOffset>139700</wp:posOffset>
                </wp:positionV>
                <wp:extent cx="1914525"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388738" y="3780000"/>
                          <a:ext cx="191452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139700</wp:posOffset>
                </wp:positionV>
                <wp:extent cx="1914525" cy="12700"/>
                <wp:effectExtent b="0" l="0" r="0" t="0"/>
                <wp:wrapNone/>
                <wp:docPr id="1026"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14525" cy="12700"/>
                        </a:xfrm>
                        <a:prstGeom prst="rect"/>
                        <a:ln/>
                      </pic:spPr>
                    </pic:pic>
                  </a:graphicData>
                </a:graphic>
              </wp:anchor>
            </w:drawing>
          </mc:Fallback>
        </mc:AlternateContent>
      </w:r>
      <w:r w:rsidRPr="00366A3B">
        <w:rPr>
          <w:noProof/>
        </w:rPr>
        <mc:AlternateContent>
          <mc:Choice Requires="wpg">
            <w:drawing>
              <wp:anchor distT="0" distB="0" distL="114300" distR="114300" simplePos="0" relativeHeight="251659264" behindDoc="0" locked="0" layoutInCell="1" hidden="0" allowOverlap="1" wp14:anchorId="0C0DB0B1" wp14:editId="04401C98">
                <wp:simplePos x="0" y="0"/>
                <wp:positionH relativeFrom="column">
                  <wp:posOffset>3771900</wp:posOffset>
                </wp:positionH>
                <wp:positionV relativeFrom="paragraph">
                  <wp:posOffset>139700</wp:posOffset>
                </wp:positionV>
                <wp:extent cx="1914525"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388738" y="3780000"/>
                          <a:ext cx="191452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3771900</wp:posOffset>
                </wp:positionH>
                <wp:positionV relativeFrom="paragraph">
                  <wp:posOffset>139700</wp:posOffset>
                </wp:positionV>
                <wp:extent cx="1914525" cy="12700"/>
                <wp:effectExtent b="0" l="0" r="0" t="0"/>
                <wp:wrapNone/>
                <wp:docPr id="1027"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1914525" cy="12700"/>
                        </a:xfrm>
                        <a:prstGeom prst="rect"/>
                        <a:ln/>
                      </pic:spPr>
                    </pic:pic>
                  </a:graphicData>
                </a:graphic>
              </wp:anchor>
            </w:drawing>
          </mc:Fallback>
        </mc:AlternateContent>
      </w:r>
    </w:p>
    <w:p w14:paraId="4C9F8CCF" w14:textId="77777777" w:rsidR="004406A1" w:rsidRPr="00366A3B" w:rsidRDefault="00000000">
      <w:pPr>
        <w:ind w:left="0" w:hanging="2"/>
        <w:rPr>
          <w:rFonts w:eastAsia="Arial"/>
        </w:rPr>
      </w:pPr>
      <w:r w:rsidRPr="00366A3B">
        <w:rPr>
          <w:rFonts w:eastAsia="Arial"/>
        </w:rPr>
        <w:t xml:space="preserve">Nombre del asesor interno </w:t>
      </w:r>
      <w:r w:rsidRPr="00366A3B">
        <w:rPr>
          <w:rFonts w:eastAsia="Arial"/>
        </w:rPr>
        <w:tab/>
      </w:r>
      <w:r w:rsidRPr="00366A3B">
        <w:rPr>
          <w:rFonts w:eastAsia="Arial"/>
        </w:rPr>
        <w:tab/>
      </w:r>
      <w:r w:rsidRPr="00366A3B">
        <w:rPr>
          <w:rFonts w:eastAsia="Arial"/>
        </w:rPr>
        <w:tab/>
      </w:r>
      <w:r w:rsidRPr="00366A3B">
        <w:rPr>
          <w:rFonts w:eastAsia="Arial"/>
        </w:rPr>
        <w:tab/>
        <w:t xml:space="preserve">       Firma del asesor interno </w:t>
      </w:r>
    </w:p>
    <w:p w14:paraId="1FE9C0BC" w14:textId="77777777" w:rsidR="004406A1" w:rsidRPr="00366A3B" w:rsidRDefault="00000000">
      <w:pPr>
        <w:ind w:left="0" w:hanging="2"/>
        <w:rPr>
          <w:rFonts w:eastAsia="Arial"/>
        </w:rPr>
      </w:pPr>
      <w:r w:rsidRPr="00366A3B">
        <w:rPr>
          <w:rFonts w:eastAsia="Arial"/>
        </w:rPr>
        <w:t xml:space="preserve">C.C. </w:t>
      </w:r>
    </w:p>
    <w:p w14:paraId="6593B679" w14:textId="77777777" w:rsidR="004406A1" w:rsidRPr="00366A3B" w:rsidRDefault="004406A1">
      <w:pPr>
        <w:ind w:left="0" w:hanging="2"/>
        <w:rPr>
          <w:rFonts w:eastAsia="Arial"/>
        </w:rPr>
      </w:pPr>
    </w:p>
    <w:p w14:paraId="6ECC396A" w14:textId="77777777" w:rsidR="004406A1" w:rsidRPr="00366A3B" w:rsidRDefault="004406A1">
      <w:pPr>
        <w:ind w:left="0" w:hanging="2"/>
        <w:rPr>
          <w:rFonts w:eastAsia="Arial"/>
        </w:rPr>
      </w:pPr>
    </w:p>
    <w:p w14:paraId="2BC38235" w14:textId="77777777" w:rsidR="004406A1" w:rsidRPr="00366A3B" w:rsidRDefault="00000000">
      <w:pPr>
        <w:spacing w:line="276" w:lineRule="auto"/>
        <w:ind w:left="0" w:hanging="2"/>
        <w:jc w:val="both"/>
        <w:rPr>
          <w:rFonts w:eastAsia="Arial"/>
        </w:rPr>
      </w:pPr>
      <w:r w:rsidRPr="00366A3B">
        <w:rPr>
          <w:rFonts w:eastAsia="Arial"/>
          <w:color w:val="FF0000"/>
        </w:rPr>
        <w:t>Si aplica:</w:t>
      </w:r>
    </w:p>
    <w:p w14:paraId="0666F7E9" w14:textId="77777777" w:rsidR="004406A1" w:rsidRPr="00366A3B" w:rsidRDefault="00000000">
      <w:pPr>
        <w:spacing w:line="276" w:lineRule="auto"/>
        <w:ind w:left="0" w:hanging="2"/>
        <w:jc w:val="both"/>
        <w:rPr>
          <w:rFonts w:eastAsia="Arial"/>
          <w:color w:val="7F7F7F"/>
        </w:rPr>
      </w:pPr>
      <w:r w:rsidRPr="00366A3B">
        <w:rPr>
          <w:rFonts w:eastAsia="Arial"/>
        </w:rPr>
        <w:t>Como director del proyecto en el cual realizará su práctica el estudiante, conozco la propuesta y avalo el contenido de esta.</w:t>
      </w:r>
    </w:p>
    <w:p w14:paraId="37415227" w14:textId="77777777" w:rsidR="004406A1" w:rsidRPr="00366A3B" w:rsidRDefault="004406A1">
      <w:pPr>
        <w:spacing w:line="276" w:lineRule="auto"/>
        <w:ind w:left="0" w:hanging="2"/>
        <w:rPr>
          <w:rFonts w:eastAsia="Century Gothic"/>
        </w:rPr>
      </w:pPr>
    </w:p>
    <w:p w14:paraId="5FF977F6" w14:textId="77777777" w:rsidR="004406A1" w:rsidRPr="00366A3B" w:rsidRDefault="004406A1">
      <w:pPr>
        <w:spacing w:line="276" w:lineRule="auto"/>
        <w:ind w:left="0" w:hanging="2"/>
        <w:rPr>
          <w:rFonts w:eastAsia="Arial"/>
        </w:rPr>
      </w:pPr>
    </w:p>
    <w:p w14:paraId="007BF163" w14:textId="77777777" w:rsidR="004406A1" w:rsidRPr="00366A3B" w:rsidRDefault="00000000">
      <w:pPr>
        <w:spacing w:line="276" w:lineRule="auto"/>
        <w:ind w:left="0" w:hanging="2"/>
        <w:rPr>
          <w:rFonts w:eastAsia="Arial"/>
        </w:rPr>
      </w:pPr>
      <w:r w:rsidRPr="00366A3B">
        <w:rPr>
          <w:noProof/>
        </w:rPr>
        <mc:AlternateContent>
          <mc:Choice Requires="wpg">
            <w:drawing>
              <wp:anchor distT="0" distB="0" distL="114300" distR="114300" simplePos="0" relativeHeight="251660288" behindDoc="0" locked="0" layoutInCell="1" hidden="0" allowOverlap="1" wp14:anchorId="2A959FBA" wp14:editId="491D785D">
                <wp:simplePos x="0" y="0"/>
                <wp:positionH relativeFrom="column">
                  <wp:posOffset>3771900</wp:posOffset>
                </wp:positionH>
                <wp:positionV relativeFrom="paragraph">
                  <wp:posOffset>139700</wp:posOffset>
                </wp:positionV>
                <wp:extent cx="1914525" cy="12700"/>
                <wp:effectExtent l="0" t="0" r="0" b="0"/>
                <wp:wrapNone/>
                <wp:docPr id="1029" name="Straight Arrow Connector 1029"/>
                <wp:cNvGraphicFramePr/>
                <a:graphic xmlns:a="http://schemas.openxmlformats.org/drawingml/2006/main">
                  <a:graphicData uri="http://schemas.microsoft.com/office/word/2010/wordprocessingShape">
                    <wps:wsp>
                      <wps:cNvCnPr/>
                      <wps:spPr>
                        <a:xfrm>
                          <a:off x="4388738" y="3780000"/>
                          <a:ext cx="191452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3771900</wp:posOffset>
                </wp:positionH>
                <wp:positionV relativeFrom="paragraph">
                  <wp:posOffset>139700</wp:posOffset>
                </wp:positionV>
                <wp:extent cx="1914525" cy="12700"/>
                <wp:effectExtent b="0" l="0" r="0" t="0"/>
                <wp:wrapNone/>
                <wp:docPr id="1029"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1914525" cy="12700"/>
                        </a:xfrm>
                        <a:prstGeom prst="rect"/>
                        <a:ln/>
                      </pic:spPr>
                    </pic:pic>
                  </a:graphicData>
                </a:graphic>
              </wp:anchor>
            </w:drawing>
          </mc:Fallback>
        </mc:AlternateContent>
      </w:r>
      <w:r w:rsidRPr="00366A3B">
        <w:rPr>
          <w:noProof/>
        </w:rPr>
        <mc:AlternateContent>
          <mc:Choice Requires="wpg">
            <w:drawing>
              <wp:anchor distT="0" distB="0" distL="114300" distR="114300" simplePos="0" relativeHeight="251661312" behindDoc="0" locked="0" layoutInCell="1" hidden="0" allowOverlap="1" wp14:anchorId="0A9F60CE" wp14:editId="1F516A39">
                <wp:simplePos x="0" y="0"/>
                <wp:positionH relativeFrom="column">
                  <wp:posOffset>25401</wp:posOffset>
                </wp:positionH>
                <wp:positionV relativeFrom="paragraph">
                  <wp:posOffset>139700</wp:posOffset>
                </wp:positionV>
                <wp:extent cx="1914525" cy="12700"/>
                <wp:effectExtent l="0" t="0" r="0" b="0"/>
                <wp:wrapNone/>
                <wp:docPr id="1028" name="Straight Arrow Connector 1028"/>
                <wp:cNvGraphicFramePr/>
                <a:graphic xmlns:a="http://schemas.openxmlformats.org/drawingml/2006/main">
                  <a:graphicData uri="http://schemas.microsoft.com/office/word/2010/wordprocessingShape">
                    <wps:wsp>
                      <wps:cNvCnPr/>
                      <wps:spPr>
                        <a:xfrm>
                          <a:off x="4388738" y="3780000"/>
                          <a:ext cx="191452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139700</wp:posOffset>
                </wp:positionV>
                <wp:extent cx="1914525" cy="12700"/>
                <wp:effectExtent b="0" l="0" r="0" t="0"/>
                <wp:wrapNone/>
                <wp:docPr id="1028"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1914525" cy="12700"/>
                        </a:xfrm>
                        <a:prstGeom prst="rect"/>
                        <a:ln/>
                      </pic:spPr>
                    </pic:pic>
                  </a:graphicData>
                </a:graphic>
              </wp:anchor>
            </w:drawing>
          </mc:Fallback>
        </mc:AlternateContent>
      </w:r>
    </w:p>
    <w:p w14:paraId="2DE80E5A" w14:textId="77777777" w:rsidR="004406A1" w:rsidRPr="00366A3B" w:rsidRDefault="00000000">
      <w:pPr>
        <w:spacing w:line="276" w:lineRule="auto"/>
        <w:ind w:left="0" w:hanging="2"/>
        <w:rPr>
          <w:rFonts w:eastAsia="Arial"/>
        </w:rPr>
      </w:pPr>
      <w:r w:rsidRPr="00366A3B">
        <w:rPr>
          <w:rFonts w:eastAsia="Arial"/>
        </w:rPr>
        <w:t>Nombre representante grupo / proyecto</w:t>
      </w:r>
      <w:r w:rsidRPr="00366A3B">
        <w:rPr>
          <w:rFonts w:eastAsia="Arial"/>
        </w:rPr>
        <w:tab/>
        <w:t xml:space="preserve">    </w:t>
      </w:r>
      <w:r w:rsidRPr="00366A3B">
        <w:rPr>
          <w:rFonts w:eastAsia="Arial"/>
        </w:rPr>
        <w:tab/>
      </w:r>
      <w:r w:rsidRPr="00366A3B">
        <w:rPr>
          <w:rFonts w:eastAsia="Arial"/>
        </w:rPr>
        <w:tab/>
      </w:r>
      <w:r w:rsidRPr="00366A3B">
        <w:rPr>
          <w:rFonts w:eastAsia="Arial"/>
        </w:rPr>
        <w:tab/>
        <w:t xml:space="preserve">     Firma </w:t>
      </w:r>
    </w:p>
    <w:p w14:paraId="3A7B4CB1" w14:textId="77777777" w:rsidR="004406A1" w:rsidRPr="00366A3B" w:rsidRDefault="00000000">
      <w:pPr>
        <w:spacing w:line="276" w:lineRule="auto"/>
        <w:ind w:left="0" w:hanging="2"/>
        <w:rPr>
          <w:rFonts w:eastAsia="Arial"/>
        </w:rPr>
      </w:pPr>
      <w:r w:rsidRPr="00366A3B">
        <w:rPr>
          <w:rFonts w:eastAsia="Arial"/>
        </w:rPr>
        <w:t xml:space="preserve">C.C. </w:t>
      </w:r>
    </w:p>
    <w:p w14:paraId="2739F7E8" w14:textId="77777777" w:rsidR="004406A1" w:rsidRPr="00366A3B" w:rsidRDefault="004406A1">
      <w:pPr>
        <w:spacing w:line="276" w:lineRule="auto"/>
        <w:ind w:left="0" w:hanging="2"/>
        <w:rPr>
          <w:rFonts w:eastAsia="Arial"/>
        </w:rPr>
      </w:pPr>
    </w:p>
    <w:p w14:paraId="75E85A17" w14:textId="77777777" w:rsidR="004406A1" w:rsidRPr="00366A3B" w:rsidRDefault="004406A1">
      <w:pPr>
        <w:spacing w:line="276" w:lineRule="auto"/>
        <w:ind w:left="0" w:hanging="2"/>
        <w:rPr>
          <w:rFonts w:eastAsia="Arial"/>
        </w:rPr>
      </w:pPr>
    </w:p>
    <w:p w14:paraId="6DD52A40" w14:textId="77777777" w:rsidR="004406A1" w:rsidRPr="00366A3B" w:rsidRDefault="00000000">
      <w:pPr>
        <w:ind w:left="0" w:hanging="2"/>
        <w:jc w:val="both"/>
        <w:rPr>
          <w:rFonts w:eastAsia="Arial"/>
        </w:rPr>
      </w:pPr>
      <w:r w:rsidRPr="00366A3B">
        <w:rPr>
          <w:rFonts w:eastAsia="Arial"/>
          <w:b/>
        </w:rPr>
        <w:t>OBSERVACIONES</w:t>
      </w:r>
    </w:p>
    <w:p w14:paraId="25C2C9DF" w14:textId="77777777" w:rsidR="004406A1" w:rsidRPr="00366A3B" w:rsidRDefault="00000000">
      <w:pPr>
        <w:keepNext/>
        <w:numPr>
          <w:ilvl w:val="0"/>
          <w:numId w:val="3"/>
        </w:numPr>
        <w:spacing w:before="240" w:after="60"/>
        <w:ind w:left="0" w:hanging="2"/>
        <w:jc w:val="both"/>
        <w:rPr>
          <w:rFonts w:eastAsia="Arial"/>
        </w:rPr>
      </w:pPr>
      <w:bookmarkStart w:id="0" w:name="_heading=h.gjdgxs" w:colFirst="0" w:colLast="0"/>
      <w:bookmarkEnd w:id="0"/>
      <w:r w:rsidRPr="00366A3B">
        <w:rPr>
          <w:rFonts w:eastAsia="Arial"/>
        </w:rPr>
        <w:t>La propuesta debe entregarse máximo 45 días calendario después de la fecha de inicio de la práctica.</w:t>
      </w:r>
    </w:p>
    <w:p w14:paraId="3CC723CA" w14:textId="77777777" w:rsidR="004406A1" w:rsidRPr="00366A3B" w:rsidRDefault="00000000">
      <w:pPr>
        <w:keepNext/>
        <w:numPr>
          <w:ilvl w:val="0"/>
          <w:numId w:val="3"/>
        </w:numPr>
        <w:spacing w:before="240" w:after="60"/>
        <w:ind w:left="0" w:hanging="2"/>
        <w:jc w:val="both"/>
        <w:rPr>
          <w:rFonts w:eastAsia="Arial"/>
        </w:rPr>
      </w:pPr>
      <w:bookmarkStart w:id="1" w:name="_heading=h.vl01fa8g87rf" w:colFirst="0" w:colLast="0"/>
      <w:bookmarkEnd w:id="1"/>
      <w:r w:rsidRPr="00366A3B">
        <w:rPr>
          <w:rFonts w:eastAsia="Arial"/>
        </w:rPr>
        <w:t>Los ítems y porcentajes de evaluación de las prácticas académicas son:</w:t>
      </w:r>
    </w:p>
    <w:p w14:paraId="3EB4C391" w14:textId="77777777" w:rsidR="004406A1" w:rsidRPr="00366A3B" w:rsidRDefault="00000000">
      <w:pPr>
        <w:numPr>
          <w:ilvl w:val="0"/>
          <w:numId w:val="2"/>
        </w:numPr>
        <w:ind w:left="0" w:hanging="2"/>
        <w:rPr>
          <w:rFonts w:eastAsia="Arial"/>
        </w:rPr>
      </w:pPr>
      <w:r w:rsidRPr="00366A3B">
        <w:rPr>
          <w:rFonts w:eastAsia="Arial"/>
        </w:rPr>
        <w:t>Propuesta: 20 %</w:t>
      </w:r>
    </w:p>
    <w:p w14:paraId="37BF5A95" w14:textId="77777777" w:rsidR="004406A1" w:rsidRPr="00366A3B" w:rsidRDefault="00000000">
      <w:pPr>
        <w:numPr>
          <w:ilvl w:val="0"/>
          <w:numId w:val="2"/>
        </w:numPr>
        <w:ind w:left="0" w:hanging="2"/>
        <w:rPr>
          <w:rFonts w:eastAsia="Arial"/>
        </w:rPr>
      </w:pPr>
      <w:r w:rsidRPr="00366A3B">
        <w:rPr>
          <w:rFonts w:eastAsia="Arial"/>
        </w:rPr>
        <w:t>Seguimiento: 10 %</w:t>
      </w:r>
    </w:p>
    <w:p w14:paraId="4302D5DA" w14:textId="77777777" w:rsidR="004406A1" w:rsidRPr="00366A3B" w:rsidRDefault="00000000">
      <w:pPr>
        <w:numPr>
          <w:ilvl w:val="0"/>
          <w:numId w:val="2"/>
        </w:numPr>
        <w:ind w:left="0" w:hanging="2"/>
        <w:rPr>
          <w:rFonts w:eastAsia="Arial"/>
        </w:rPr>
      </w:pPr>
      <w:r w:rsidRPr="00366A3B">
        <w:rPr>
          <w:rFonts w:eastAsia="Arial"/>
        </w:rPr>
        <w:t>Informes parciales: 10 %</w:t>
      </w:r>
    </w:p>
    <w:p w14:paraId="5ED2F039" w14:textId="77777777" w:rsidR="004406A1" w:rsidRPr="00366A3B" w:rsidRDefault="00000000">
      <w:pPr>
        <w:numPr>
          <w:ilvl w:val="0"/>
          <w:numId w:val="2"/>
        </w:numPr>
        <w:ind w:left="0" w:hanging="2"/>
        <w:rPr>
          <w:rFonts w:eastAsia="Arial"/>
        </w:rPr>
      </w:pPr>
      <w:r w:rsidRPr="00366A3B">
        <w:rPr>
          <w:rFonts w:eastAsia="Arial"/>
        </w:rPr>
        <w:t>Informe final: 40 %</w:t>
      </w:r>
    </w:p>
    <w:p w14:paraId="5D56A75A" w14:textId="77777777" w:rsidR="004406A1" w:rsidRPr="00366A3B" w:rsidRDefault="00000000">
      <w:pPr>
        <w:numPr>
          <w:ilvl w:val="0"/>
          <w:numId w:val="2"/>
        </w:numPr>
        <w:ind w:left="0" w:hanging="2"/>
        <w:rPr>
          <w:rFonts w:eastAsia="Arial"/>
        </w:rPr>
      </w:pPr>
      <w:r w:rsidRPr="00366A3B">
        <w:rPr>
          <w:rFonts w:eastAsia="Arial"/>
        </w:rPr>
        <w:t>Sustentación: 20 %</w:t>
      </w:r>
    </w:p>
    <w:p w14:paraId="605F1012" w14:textId="77777777" w:rsidR="004406A1" w:rsidRPr="00366A3B" w:rsidRDefault="004406A1">
      <w:pPr>
        <w:ind w:left="0" w:hanging="2"/>
        <w:jc w:val="both"/>
        <w:rPr>
          <w:rFonts w:eastAsia="Arial"/>
        </w:rPr>
      </w:pPr>
    </w:p>
    <w:p w14:paraId="39F85D5A" w14:textId="77777777" w:rsidR="004406A1" w:rsidRPr="00366A3B" w:rsidRDefault="004406A1">
      <w:pPr>
        <w:ind w:left="0" w:hanging="2"/>
        <w:rPr>
          <w:rFonts w:eastAsia="Arial"/>
        </w:rPr>
      </w:pPr>
    </w:p>
    <w:p w14:paraId="0822253C" w14:textId="77777777" w:rsidR="004406A1" w:rsidRPr="00366A3B" w:rsidRDefault="004406A1">
      <w:pPr>
        <w:spacing w:line="276" w:lineRule="auto"/>
        <w:ind w:left="0" w:hanging="2"/>
        <w:rPr>
          <w:rFonts w:eastAsia="Arial"/>
        </w:rPr>
      </w:pPr>
    </w:p>
    <w:sectPr w:rsidR="004406A1" w:rsidRPr="00366A3B">
      <w:headerReference w:type="even" r:id="rId16"/>
      <w:headerReference w:type="default" r:id="rId17"/>
      <w:footerReference w:type="even" r:id="rId18"/>
      <w:footerReference w:type="default" r:id="rId19"/>
      <w:headerReference w:type="first" r:id="rId20"/>
      <w:footerReference w:type="first" r:id="rId21"/>
      <w:pgSz w:w="11906" w:h="16838"/>
      <w:pgMar w:top="1843" w:right="1418" w:bottom="1135"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BE1F9" w14:textId="77777777" w:rsidR="00911CBC" w:rsidRDefault="00911CBC">
      <w:pPr>
        <w:spacing w:line="240" w:lineRule="auto"/>
        <w:ind w:left="0" w:hanging="2"/>
      </w:pPr>
      <w:r>
        <w:separator/>
      </w:r>
    </w:p>
  </w:endnote>
  <w:endnote w:type="continuationSeparator" w:id="0">
    <w:p w14:paraId="09315D54" w14:textId="77777777" w:rsidR="00911CBC" w:rsidRDefault="00911CB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9D3A7426-1548-47F4-AA00-60D815124011}"/>
  </w:font>
  <w:font w:name="Cambria">
    <w:panose1 w:val="02040503050406030204"/>
    <w:charset w:val="00"/>
    <w:family w:val="roman"/>
    <w:pitch w:val="variable"/>
    <w:sig w:usb0="E00006FF" w:usb1="420024FF" w:usb2="02000000" w:usb3="00000000" w:csb0="0000019F" w:csb1="00000000"/>
    <w:embedRegular r:id="rId2" w:fontKey="{782A9BC8-D5AD-40DD-9E1A-AA0618B2B64C}"/>
  </w:font>
  <w:font w:name="Georgia">
    <w:panose1 w:val="02040502050405020303"/>
    <w:charset w:val="00"/>
    <w:family w:val="roman"/>
    <w:pitch w:val="variable"/>
    <w:sig w:usb0="00000287" w:usb1="00000000" w:usb2="00000000" w:usb3="00000000" w:csb0="0000009F" w:csb1="00000000"/>
    <w:embedRegular r:id="rId3" w:fontKey="{BB55B0B9-BA1D-4BA0-9937-8EF3AA8191E8}"/>
    <w:embedItalic r:id="rId4" w:fontKey="{9898DE7F-38FA-4D07-AA83-C8360C1D8743}"/>
  </w:font>
  <w:font w:name="Century Gothic">
    <w:panose1 w:val="020B0502020202020204"/>
    <w:charset w:val="00"/>
    <w:family w:val="swiss"/>
    <w:pitch w:val="variable"/>
    <w:sig w:usb0="00000287" w:usb1="00000000" w:usb2="00000000" w:usb3="00000000" w:csb0="0000009F" w:csb1="00000000"/>
    <w:embedRegular r:id="rId5" w:fontKey="{E67D351E-D468-4FEC-BA76-2E0DCD662AD2}"/>
    <w:embedBold r:id="rId6" w:fontKey="{FDE03A7A-ADBD-4C3F-97F6-3590985D6DA5}"/>
  </w:font>
  <w:font w:name="Calibri">
    <w:panose1 w:val="020F0502020204030204"/>
    <w:charset w:val="00"/>
    <w:family w:val="swiss"/>
    <w:pitch w:val="variable"/>
    <w:sig w:usb0="E4002EFF" w:usb1="C200247B" w:usb2="00000009" w:usb3="00000000" w:csb0="000001FF" w:csb1="00000000"/>
    <w:embedRegular r:id="rId7" w:fontKey="{E853AC0B-3B9F-4D24-A66D-124638205A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68E82" w14:textId="77777777" w:rsidR="004406A1" w:rsidRDefault="004406A1">
    <w:pPr>
      <w:pBdr>
        <w:top w:val="nil"/>
        <w:left w:val="nil"/>
        <w:bottom w:val="nil"/>
        <w:right w:val="nil"/>
        <w:between w:val="nil"/>
      </w:pBdr>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E1853" w14:textId="77777777" w:rsidR="004406A1" w:rsidRDefault="004406A1">
    <w:pPr>
      <w:pBdr>
        <w:top w:val="nil"/>
        <w:left w:val="nil"/>
        <w:bottom w:val="nil"/>
        <w:right w:val="nil"/>
        <w:between w:val="nil"/>
      </w:pBdr>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FD614" w14:textId="77777777" w:rsidR="004406A1" w:rsidRDefault="004406A1">
    <w:pPr>
      <w:pBdr>
        <w:top w:val="nil"/>
        <w:left w:val="nil"/>
        <w:bottom w:val="nil"/>
        <w:right w:val="nil"/>
        <w:between w:val="nil"/>
      </w:pBdr>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FCFA64" w14:textId="77777777" w:rsidR="00911CBC" w:rsidRDefault="00911CBC">
      <w:pPr>
        <w:spacing w:line="240" w:lineRule="auto"/>
        <w:ind w:left="0" w:hanging="2"/>
      </w:pPr>
      <w:r>
        <w:separator/>
      </w:r>
    </w:p>
  </w:footnote>
  <w:footnote w:type="continuationSeparator" w:id="0">
    <w:p w14:paraId="415E1968" w14:textId="77777777" w:rsidR="00911CBC" w:rsidRDefault="00911CB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39124" w14:textId="77777777" w:rsidR="004406A1" w:rsidRDefault="00000000">
    <w:pPr>
      <w:pBdr>
        <w:top w:val="nil"/>
        <w:left w:val="nil"/>
        <w:bottom w:val="nil"/>
        <w:right w:val="nil"/>
        <w:between w:val="nil"/>
      </w:pBdr>
      <w:spacing w:line="240" w:lineRule="auto"/>
      <w:ind w:left="0" w:hanging="2"/>
      <w:rPr>
        <w:color w:val="000000"/>
      </w:rPr>
    </w:pPr>
    <w:r>
      <w:rPr>
        <w:color w:val="000000"/>
      </w:rPr>
      <w:pict w14:anchorId="1B540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595pt;height:663pt;z-index:-251658240;mso-position-horizontal:center;mso-position-horizontal-relative:left-margin-area;mso-position-vertical:center;mso-position-vertical-relative:top-margin-area">
          <v:imagedata r:id="rId1" o:title="image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25D86" w14:textId="77777777" w:rsidR="004406A1" w:rsidRDefault="00000000">
    <w:pPr>
      <w:ind w:left="0" w:hanging="2"/>
      <w:jc w:val="center"/>
      <w:rPr>
        <w:rFonts w:ascii="Arial" w:eastAsia="Arial" w:hAnsi="Arial" w:cs="Arial"/>
        <w:b/>
        <w:color w:val="323E4F"/>
        <w:sz w:val="28"/>
        <w:szCs w:val="28"/>
      </w:rPr>
    </w:pPr>
    <w:r>
      <w:rPr>
        <w:noProof/>
      </w:rPr>
      <w:drawing>
        <wp:anchor distT="0" distB="0" distL="114300" distR="114300" simplePos="0" relativeHeight="251657216" behindDoc="0" locked="0" layoutInCell="1" hidden="0" allowOverlap="1" wp14:anchorId="0102A450" wp14:editId="5D6637B9">
          <wp:simplePos x="0" y="0"/>
          <wp:positionH relativeFrom="column">
            <wp:posOffset>-152399</wp:posOffset>
          </wp:positionH>
          <wp:positionV relativeFrom="paragraph">
            <wp:posOffset>-85724</wp:posOffset>
          </wp:positionV>
          <wp:extent cx="2162175" cy="651510"/>
          <wp:effectExtent l="0" t="0" r="0" b="0"/>
          <wp:wrapNone/>
          <wp:docPr id="1030" name="image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pic:cNvPicPr preferRelativeResize="0"/>
                </pic:nvPicPr>
                <pic:blipFill>
                  <a:blip r:embed="rId1"/>
                  <a:srcRect/>
                  <a:stretch>
                    <a:fillRect/>
                  </a:stretch>
                </pic:blipFill>
                <pic:spPr>
                  <a:xfrm>
                    <a:off x="0" y="0"/>
                    <a:ext cx="2162175" cy="651510"/>
                  </a:xfrm>
                  <a:prstGeom prst="rect">
                    <a:avLst/>
                  </a:prstGeom>
                  <a:ln/>
                </pic:spPr>
              </pic:pic>
            </a:graphicData>
          </a:graphic>
        </wp:anchor>
      </w:drawing>
    </w:r>
  </w:p>
  <w:p w14:paraId="5C5ADDA8" w14:textId="77777777" w:rsidR="004406A1" w:rsidRDefault="004406A1">
    <w:pPr>
      <w:pBdr>
        <w:top w:val="nil"/>
        <w:left w:val="nil"/>
        <w:bottom w:val="nil"/>
        <w:right w:val="nil"/>
        <w:between w:val="nil"/>
      </w:pBdr>
      <w:spacing w:line="240" w:lineRule="auto"/>
      <w:ind w:left="0" w:hanging="2"/>
      <w:jc w:val="center"/>
    </w:pPr>
  </w:p>
  <w:p w14:paraId="24F6592A" w14:textId="77777777" w:rsidR="004406A1" w:rsidRDefault="004406A1">
    <w:pPr>
      <w:pBdr>
        <w:top w:val="nil"/>
        <w:left w:val="nil"/>
        <w:bottom w:val="nil"/>
        <w:right w:val="nil"/>
        <w:between w:val="nil"/>
      </w:pBdr>
      <w:spacing w:line="240" w:lineRule="auto"/>
      <w:ind w:left="0" w:hanging="2"/>
      <w:jc w:val="center"/>
      <w:rPr>
        <w:color w:val="000000"/>
      </w:rPr>
    </w:pPr>
  </w:p>
  <w:p w14:paraId="19C75FA6" w14:textId="77777777" w:rsidR="004406A1" w:rsidRDefault="004406A1">
    <w:pPr>
      <w:pBdr>
        <w:top w:val="nil"/>
        <w:left w:val="nil"/>
        <w:bottom w:val="nil"/>
        <w:right w:val="nil"/>
        <w:between w:val="nil"/>
      </w:pBdr>
      <w:spacing w:line="240" w:lineRule="auto"/>
      <w:ind w:left="0" w:hanging="2"/>
      <w:rPr>
        <w:color w:val="000000"/>
      </w:rPr>
    </w:pPr>
  </w:p>
  <w:p w14:paraId="10AD3069" w14:textId="77777777" w:rsidR="004406A1" w:rsidRDefault="004406A1">
    <w:pPr>
      <w:pBdr>
        <w:top w:val="nil"/>
        <w:left w:val="nil"/>
        <w:bottom w:val="nil"/>
        <w:right w:val="nil"/>
        <w:between w:val="nil"/>
      </w:pBdr>
      <w:spacing w:line="240" w:lineRule="auto"/>
      <w:ind w:left="0" w:hanging="2"/>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D2A40" w14:textId="77777777" w:rsidR="004406A1" w:rsidRDefault="004406A1">
    <w:pPr>
      <w:pBdr>
        <w:top w:val="nil"/>
        <w:left w:val="nil"/>
        <w:bottom w:val="nil"/>
        <w:right w:val="nil"/>
        <w:between w:val="nil"/>
      </w:pBdr>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F4D71"/>
    <w:multiLevelType w:val="hybridMultilevel"/>
    <w:tmpl w:val="2620109A"/>
    <w:lvl w:ilvl="0" w:tplc="57F82260">
      <w:start w:val="1"/>
      <w:numFmt w:val="decimal"/>
      <w:lvlText w:val="%1."/>
      <w:lvlJc w:val="left"/>
      <w:pPr>
        <w:ind w:left="358" w:hanging="360"/>
      </w:pPr>
      <w:rPr>
        <w:rFonts w:hint="default"/>
      </w:rPr>
    </w:lvl>
    <w:lvl w:ilvl="1" w:tplc="240A0019" w:tentative="1">
      <w:start w:val="1"/>
      <w:numFmt w:val="lowerLetter"/>
      <w:lvlText w:val="%2."/>
      <w:lvlJc w:val="left"/>
      <w:pPr>
        <w:ind w:left="1078" w:hanging="360"/>
      </w:pPr>
    </w:lvl>
    <w:lvl w:ilvl="2" w:tplc="240A001B" w:tentative="1">
      <w:start w:val="1"/>
      <w:numFmt w:val="lowerRoman"/>
      <w:lvlText w:val="%3."/>
      <w:lvlJc w:val="right"/>
      <w:pPr>
        <w:ind w:left="1798" w:hanging="180"/>
      </w:pPr>
    </w:lvl>
    <w:lvl w:ilvl="3" w:tplc="240A000F" w:tentative="1">
      <w:start w:val="1"/>
      <w:numFmt w:val="decimal"/>
      <w:lvlText w:val="%4."/>
      <w:lvlJc w:val="left"/>
      <w:pPr>
        <w:ind w:left="2518" w:hanging="360"/>
      </w:pPr>
    </w:lvl>
    <w:lvl w:ilvl="4" w:tplc="240A0019" w:tentative="1">
      <w:start w:val="1"/>
      <w:numFmt w:val="lowerLetter"/>
      <w:lvlText w:val="%5."/>
      <w:lvlJc w:val="left"/>
      <w:pPr>
        <w:ind w:left="3238" w:hanging="360"/>
      </w:pPr>
    </w:lvl>
    <w:lvl w:ilvl="5" w:tplc="240A001B" w:tentative="1">
      <w:start w:val="1"/>
      <w:numFmt w:val="lowerRoman"/>
      <w:lvlText w:val="%6."/>
      <w:lvlJc w:val="right"/>
      <w:pPr>
        <w:ind w:left="3958" w:hanging="180"/>
      </w:pPr>
    </w:lvl>
    <w:lvl w:ilvl="6" w:tplc="240A000F" w:tentative="1">
      <w:start w:val="1"/>
      <w:numFmt w:val="decimal"/>
      <w:lvlText w:val="%7."/>
      <w:lvlJc w:val="left"/>
      <w:pPr>
        <w:ind w:left="4678" w:hanging="360"/>
      </w:pPr>
    </w:lvl>
    <w:lvl w:ilvl="7" w:tplc="240A0019" w:tentative="1">
      <w:start w:val="1"/>
      <w:numFmt w:val="lowerLetter"/>
      <w:lvlText w:val="%8."/>
      <w:lvlJc w:val="left"/>
      <w:pPr>
        <w:ind w:left="5398" w:hanging="360"/>
      </w:pPr>
    </w:lvl>
    <w:lvl w:ilvl="8" w:tplc="240A001B" w:tentative="1">
      <w:start w:val="1"/>
      <w:numFmt w:val="lowerRoman"/>
      <w:lvlText w:val="%9."/>
      <w:lvlJc w:val="right"/>
      <w:pPr>
        <w:ind w:left="6118" w:hanging="180"/>
      </w:pPr>
    </w:lvl>
  </w:abstractNum>
  <w:abstractNum w:abstractNumId="1" w15:restartNumberingAfterBreak="0">
    <w:nsid w:val="0E8B1567"/>
    <w:multiLevelType w:val="hybridMultilevel"/>
    <w:tmpl w:val="7E749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5B310D"/>
    <w:multiLevelType w:val="hybridMultilevel"/>
    <w:tmpl w:val="DB909D1A"/>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 w15:restartNumberingAfterBreak="0">
    <w:nsid w:val="1DD24849"/>
    <w:multiLevelType w:val="multilevel"/>
    <w:tmpl w:val="CE18E5FC"/>
    <w:lvl w:ilvl="0">
      <w:start w:val="1"/>
      <w:numFmt w:val="decimal"/>
      <w:lvlText w:val="%1."/>
      <w:lvlJc w:val="left"/>
      <w:pPr>
        <w:ind w:left="791" w:hanging="360"/>
      </w:pPr>
      <w:rPr>
        <w:vertAlign w:val="baseline"/>
      </w:rPr>
    </w:lvl>
    <w:lvl w:ilvl="1">
      <w:start w:val="1"/>
      <w:numFmt w:val="lowerLetter"/>
      <w:lvlText w:val="%2."/>
      <w:lvlJc w:val="left"/>
      <w:pPr>
        <w:ind w:left="1511" w:hanging="360"/>
      </w:pPr>
      <w:rPr>
        <w:vertAlign w:val="baseline"/>
      </w:rPr>
    </w:lvl>
    <w:lvl w:ilvl="2">
      <w:start w:val="1"/>
      <w:numFmt w:val="lowerRoman"/>
      <w:lvlText w:val="%3."/>
      <w:lvlJc w:val="right"/>
      <w:pPr>
        <w:ind w:left="2231" w:hanging="180"/>
      </w:pPr>
      <w:rPr>
        <w:vertAlign w:val="baseline"/>
      </w:rPr>
    </w:lvl>
    <w:lvl w:ilvl="3">
      <w:start w:val="1"/>
      <w:numFmt w:val="decimal"/>
      <w:lvlText w:val="%4."/>
      <w:lvlJc w:val="left"/>
      <w:pPr>
        <w:ind w:left="2951" w:hanging="360"/>
      </w:pPr>
      <w:rPr>
        <w:vertAlign w:val="baseline"/>
      </w:rPr>
    </w:lvl>
    <w:lvl w:ilvl="4">
      <w:start w:val="1"/>
      <w:numFmt w:val="lowerLetter"/>
      <w:lvlText w:val="%5."/>
      <w:lvlJc w:val="left"/>
      <w:pPr>
        <w:ind w:left="3671" w:hanging="360"/>
      </w:pPr>
      <w:rPr>
        <w:vertAlign w:val="baseline"/>
      </w:rPr>
    </w:lvl>
    <w:lvl w:ilvl="5">
      <w:start w:val="1"/>
      <w:numFmt w:val="lowerRoman"/>
      <w:lvlText w:val="%6."/>
      <w:lvlJc w:val="right"/>
      <w:pPr>
        <w:ind w:left="4391" w:hanging="180"/>
      </w:pPr>
      <w:rPr>
        <w:vertAlign w:val="baseline"/>
      </w:rPr>
    </w:lvl>
    <w:lvl w:ilvl="6">
      <w:start w:val="1"/>
      <w:numFmt w:val="decimal"/>
      <w:lvlText w:val="%7."/>
      <w:lvlJc w:val="left"/>
      <w:pPr>
        <w:ind w:left="5111" w:hanging="360"/>
      </w:pPr>
      <w:rPr>
        <w:vertAlign w:val="baseline"/>
      </w:rPr>
    </w:lvl>
    <w:lvl w:ilvl="7">
      <w:start w:val="1"/>
      <w:numFmt w:val="lowerLetter"/>
      <w:lvlText w:val="%8."/>
      <w:lvlJc w:val="left"/>
      <w:pPr>
        <w:ind w:left="5831" w:hanging="360"/>
      </w:pPr>
      <w:rPr>
        <w:vertAlign w:val="baseline"/>
      </w:rPr>
    </w:lvl>
    <w:lvl w:ilvl="8">
      <w:start w:val="1"/>
      <w:numFmt w:val="lowerRoman"/>
      <w:lvlText w:val="%9."/>
      <w:lvlJc w:val="right"/>
      <w:pPr>
        <w:ind w:left="6551" w:hanging="180"/>
      </w:pPr>
      <w:rPr>
        <w:vertAlign w:val="baseline"/>
      </w:rPr>
    </w:lvl>
  </w:abstractNum>
  <w:abstractNum w:abstractNumId="4" w15:restartNumberingAfterBreak="0">
    <w:nsid w:val="28B26DC3"/>
    <w:multiLevelType w:val="multilevel"/>
    <w:tmpl w:val="2C6A3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286864"/>
    <w:multiLevelType w:val="multilevel"/>
    <w:tmpl w:val="034CDB7A"/>
    <w:lvl w:ilvl="0">
      <w:start w:val="1"/>
      <w:numFmt w:val="bullet"/>
      <w:pStyle w:val="Ttulo11"/>
      <w:lvlText w:val="●"/>
      <w:lvlJc w:val="left"/>
      <w:pPr>
        <w:ind w:left="1440" w:hanging="360"/>
      </w:pPr>
      <w:rPr>
        <w:u w:val="none"/>
      </w:rPr>
    </w:lvl>
    <w:lvl w:ilvl="1">
      <w:start w:val="1"/>
      <w:numFmt w:val="bullet"/>
      <w:pStyle w:val="Ttulo21"/>
      <w:lvlText w:val="○"/>
      <w:lvlJc w:val="left"/>
      <w:pPr>
        <w:ind w:left="2160" w:hanging="360"/>
      </w:pPr>
      <w:rPr>
        <w:u w:val="none"/>
      </w:rPr>
    </w:lvl>
    <w:lvl w:ilvl="2">
      <w:start w:val="1"/>
      <w:numFmt w:val="bullet"/>
      <w:pStyle w:val="Ttulo31"/>
      <w:lvlText w:val="■"/>
      <w:lvlJc w:val="left"/>
      <w:pPr>
        <w:ind w:left="2880" w:hanging="360"/>
      </w:pPr>
      <w:rPr>
        <w:u w:val="none"/>
      </w:rPr>
    </w:lvl>
    <w:lvl w:ilvl="3">
      <w:start w:val="1"/>
      <w:numFmt w:val="bullet"/>
      <w:pStyle w:val="Ttulo41"/>
      <w:lvlText w:val="●"/>
      <w:lvlJc w:val="left"/>
      <w:pPr>
        <w:ind w:left="3600" w:hanging="360"/>
      </w:pPr>
      <w:rPr>
        <w:u w:val="none"/>
      </w:rPr>
    </w:lvl>
    <w:lvl w:ilvl="4">
      <w:start w:val="1"/>
      <w:numFmt w:val="bullet"/>
      <w:pStyle w:val="Ttulo51"/>
      <w:lvlText w:val="○"/>
      <w:lvlJc w:val="left"/>
      <w:pPr>
        <w:ind w:left="4320" w:hanging="360"/>
      </w:pPr>
      <w:rPr>
        <w:u w:val="none"/>
      </w:rPr>
    </w:lvl>
    <w:lvl w:ilvl="5">
      <w:start w:val="1"/>
      <w:numFmt w:val="bullet"/>
      <w:pStyle w:val="Ttulo61"/>
      <w:lvlText w:val="■"/>
      <w:lvlJc w:val="left"/>
      <w:pPr>
        <w:ind w:left="5040" w:hanging="360"/>
      </w:pPr>
      <w:rPr>
        <w:u w:val="none"/>
      </w:rPr>
    </w:lvl>
    <w:lvl w:ilvl="6">
      <w:start w:val="1"/>
      <w:numFmt w:val="bullet"/>
      <w:pStyle w:val="Ttulo71"/>
      <w:lvlText w:val="●"/>
      <w:lvlJc w:val="left"/>
      <w:pPr>
        <w:ind w:left="5760" w:hanging="360"/>
      </w:pPr>
      <w:rPr>
        <w:u w:val="none"/>
      </w:rPr>
    </w:lvl>
    <w:lvl w:ilvl="7">
      <w:start w:val="1"/>
      <w:numFmt w:val="bullet"/>
      <w:pStyle w:val="Ttulo81"/>
      <w:lvlText w:val="○"/>
      <w:lvlJc w:val="left"/>
      <w:pPr>
        <w:ind w:left="6480" w:hanging="360"/>
      </w:pPr>
      <w:rPr>
        <w:u w:val="none"/>
      </w:rPr>
    </w:lvl>
    <w:lvl w:ilvl="8">
      <w:start w:val="1"/>
      <w:numFmt w:val="bullet"/>
      <w:pStyle w:val="Ttulo91"/>
      <w:lvlText w:val="■"/>
      <w:lvlJc w:val="left"/>
      <w:pPr>
        <w:ind w:left="7200" w:hanging="360"/>
      </w:pPr>
      <w:rPr>
        <w:u w:val="none"/>
      </w:rPr>
    </w:lvl>
  </w:abstractNum>
  <w:abstractNum w:abstractNumId="6" w15:restartNumberingAfterBreak="0">
    <w:nsid w:val="525666EF"/>
    <w:multiLevelType w:val="hybridMultilevel"/>
    <w:tmpl w:val="39607198"/>
    <w:lvl w:ilvl="0" w:tplc="240A000F">
      <w:start w:val="1"/>
      <w:numFmt w:val="decimal"/>
      <w:lvlText w:val="%1."/>
      <w:lvlJc w:val="left"/>
      <w:pPr>
        <w:ind w:left="718" w:hanging="360"/>
      </w:pPr>
    </w:lvl>
    <w:lvl w:ilvl="1" w:tplc="240A0019" w:tentative="1">
      <w:start w:val="1"/>
      <w:numFmt w:val="lowerLetter"/>
      <w:lvlText w:val="%2."/>
      <w:lvlJc w:val="left"/>
      <w:pPr>
        <w:ind w:left="1438" w:hanging="360"/>
      </w:pPr>
    </w:lvl>
    <w:lvl w:ilvl="2" w:tplc="240A001B" w:tentative="1">
      <w:start w:val="1"/>
      <w:numFmt w:val="lowerRoman"/>
      <w:lvlText w:val="%3."/>
      <w:lvlJc w:val="right"/>
      <w:pPr>
        <w:ind w:left="2158" w:hanging="180"/>
      </w:pPr>
    </w:lvl>
    <w:lvl w:ilvl="3" w:tplc="240A000F" w:tentative="1">
      <w:start w:val="1"/>
      <w:numFmt w:val="decimal"/>
      <w:lvlText w:val="%4."/>
      <w:lvlJc w:val="left"/>
      <w:pPr>
        <w:ind w:left="2878" w:hanging="360"/>
      </w:pPr>
    </w:lvl>
    <w:lvl w:ilvl="4" w:tplc="240A0019" w:tentative="1">
      <w:start w:val="1"/>
      <w:numFmt w:val="lowerLetter"/>
      <w:lvlText w:val="%5."/>
      <w:lvlJc w:val="left"/>
      <w:pPr>
        <w:ind w:left="3598" w:hanging="360"/>
      </w:pPr>
    </w:lvl>
    <w:lvl w:ilvl="5" w:tplc="240A001B" w:tentative="1">
      <w:start w:val="1"/>
      <w:numFmt w:val="lowerRoman"/>
      <w:lvlText w:val="%6."/>
      <w:lvlJc w:val="right"/>
      <w:pPr>
        <w:ind w:left="4318" w:hanging="180"/>
      </w:pPr>
    </w:lvl>
    <w:lvl w:ilvl="6" w:tplc="240A000F" w:tentative="1">
      <w:start w:val="1"/>
      <w:numFmt w:val="decimal"/>
      <w:lvlText w:val="%7."/>
      <w:lvlJc w:val="left"/>
      <w:pPr>
        <w:ind w:left="5038" w:hanging="360"/>
      </w:pPr>
    </w:lvl>
    <w:lvl w:ilvl="7" w:tplc="240A0019" w:tentative="1">
      <w:start w:val="1"/>
      <w:numFmt w:val="lowerLetter"/>
      <w:lvlText w:val="%8."/>
      <w:lvlJc w:val="left"/>
      <w:pPr>
        <w:ind w:left="5758" w:hanging="360"/>
      </w:pPr>
    </w:lvl>
    <w:lvl w:ilvl="8" w:tplc="240A001B" w:tentative="1">
      <w:start w:val="1"/>
      <w:numFmt w:val="lowerRoman"/>
      <w:lvlText w:val="%9."/>
      <w:lvlJc w:val="right"/>
      <w:pPr>
        <w:ind w:left="6478" w:hanging="180"/>
      </w:pPr>
    </w:lvl>
  </w:abstractNum>
  <w:abstractNum w:abstractNumId="7" w15:restartNumberingAfterBreak="0">
    <w:nsid w:val="55073ECC"/>
    <w:multiLevelType w:val="hybridMultilevel"/>
    <w:tmpl w:val="BECC2B26"/>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8" w15:restartNumberingAfterBreak="0">
    <w:nsid w:val="58667892"/>
    <w:multiLevelType w:val="multilevel"/>
    <w:tmpl w:val="B2C6E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DF2391"/>
    <w:multiLevelType w:val="multilevel"/>
    <w:tmpl w:val="45E8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7F3D20"/>
    <w:multiLevelType w:val="hybridMultilevel"/>
    <w:tmpl w:val="84760990"/>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1" w15:restartNumberingAfterBreak="0">
    <w:nsid w:val="65FC52D3"/>
    <w:multiLevelType w:val="hybridMultilevel"/>
    <w:tmpl w:val="4B206D9C"/>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2" w15:restartNumberingAfterBreak="0">
    <w:nsid w:val="7D916E19"/>
    <w:multiLevelType w:val="multilevel"/>
    <w:tmpl w:val="0B24B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1854421">
    <w:abstractNumId w:val="4"/>
  </w:num>
  <w:num w:numId="2" w16cid:durableId="1745450246">
    <w:abstractNumId w:val="5"/>
  </w:num>
  <w:num w:numId="3" w16cid:durableId="922880264">
    <w:abstractNumId w:val="3"/>
  </w:num>
  <w:num w:numId="4" w16cid:durableId="1280335172">
    <w:abstractNumId w:val="8"/>
  </w:num>
  <w:num w:numId="5" w16cid:durableId="830682260">
    <w:abstractNumId w:val="7"/>
  </w:num>
  <w:num w:numId="6" w16cid:durableId="1227036227">
    <w:abstractNumId w:val="0"/>
  </w:num>
  <w:num w:numId="7" w16cid:durableId="1153254704">
    <w:abstractNumId w:val="12"/>
  </w:num>
  <w:num w:numId="8" w16cid:durableId="675769932">
    <w:abstractNumId w:val="2"/>
  </w:num>
  <w:num w:numId="9" w16cid:durableId="926958698">
    <w:abstractNumId w:val="6"/>
  </w:num>
  <w:num w:numId="10" w16cid:durableId="421221475">
    <w:abstractNumId w:val="9"/>
  </w:num>
  <w:num w:numId="11" w16cid:durableId="478964761">
    <w:abstractNumId w:val="10"/>
  </w:num>
  <w:num w:numId="12" w16cid:durableId="298264537">
    <w:abstractNumId w:val="11"/>
  </w:num>
  <w:num w:numId="13" w16cid:durableId="1729300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6A1"/>
    <w:rsid w:val="000067B9"/>
    <w:rsid w:val="00025B91"/>
    <w:rsid w:val="00062235"/>
    <w:rsid w:val="0007415B"/>
    <w:rsid w:val="000B518D"/>
    <w:rsid w:val="000C6B10"/>
    <w:rsid w:val="000C7A65"/>
    <w:rsid w:val="00100340"/>
    <w:rsid w:val="00123F3F"/>
    <w:rsid w:val="001253D3"/>
    <w:rsid w:val="00153C96"/>
    <w:rsid w:val="0017419D"/>
    <w:rsid w:val="001B5040"/>
    <w:rsid w:val="001C10E6"/>
    <w:rsid w:val="001C60B8"/>
    <w:rsid w:val="00214600"/>
    <w:rsid w:val="00216A8B"/>
    <w:rsid w:val="00230F2B"/>
    <w:rsid w:val="00266AEC"/>
    <w:rsid w:val="002714DA"/>
    <w:rsid w:val="00314BD4"/>
    <w:rsid w:val="00347B2B"/>
    <w:rsid w:val="00352949"/>
    <w:rsid w:val="00365C4E"/>
    <w:rsid w:val="00366A3B"/>
    <w:rsid w:val="00394FBA"/>
    <w:rsid w:val="003955F3"/>
    <w:rsid w:val="003F074F"/>
    <w:rsid w:val="004171DD"/>
    <w:rsid w:val="00417A7C"/>
    <w:rsid w:val="00422294"/>
    <w:rsid w:val="004406A1"/>
    <w:rsid w:val="00446078"/>
    <w:rsid w:val="00453676"/>
    <w:rsid w:val="00461FDB"/>
    <w:rsid w:val="00463A67"/>
    <w:rsid w:val="00472245"/>
    <w:rsid w:val="00473C3E"/>
    <w:rsid w:val="004C5069"/>
    <w:rsid w:val="004E0098"/>
    <w:rsid w:val="005143E1"/>
    <w:rsid w:val="005A1FD1"/>
    <w:rsid w:val="005D6B6B"/>
    <w:rsid w:val="005E0ADB"/>
    <w:rsid w:val="005E4BCF"/>
    <w:rsid w:val="00617432"/>
    <w:rsid w:val="006558C4"/>
    <w:rsid w:val="006E269D"/>
    <w:rsid w:val="0071502D"/>
    <w:rsid w:val="00745FFC"/>
    <w:rsid w:val="00746F65"/>
    <w:rsid w:val="00792E8E"/>
    <w:rsid w:val="00796E8C"/>
    <w:rsid w:val="0081085E"/>
    <w:rsid w:val="008153EC"/>
    <w:rsid w:val="00911CBC"/>
    <w:rsid w:val="009605E9"/>
    <w:rsid w:val="009A022F"/>
    <w:rsid w:val="009B731E"/>
    <w:rsid w:val="009D5452"/>
    <w:rsid w:val="00A10315"/>
    <w:rsid w:val="00A826CC"/>
    <w:rsid w:val="00AB3745"/>
    <w:rsid w:val="00AC6E2E"/>
    <w:rsid w:val="00AE5D39"/>
    <w:rsid w:val="00B4229C"/>
    <w:rsid w:val="00B87851"/>
    <w:rsid w:val="00BA4C55"/>
    <w:rsid w:val="00BB336B"/>
    <w:rsid w:val="00BC0630"/>
    <w:rsid w:val="00BD5099"/>
    <w:rsid w:val="00BD61A0"/>
    <w:rsid w:val="00BF6D94"/>
    <w:rsid w:val="00C27CD3"/>
    <w:rsid w:val="00C33752"/>
    <w:rsid w:val="00C37481"/>
    <w:rsid w:val="00C426B7"/>
    <w:rsid w:val="00C651A2"/>
    <w:rsid w:val="00C73C6E"/>
    <w:rsid w:val="00CB1BE6"/>
    <w:rsid w:val="00D531C7"/>
    <w:rsid w:val="00E95A11"/>
    <w:rsid w:val="00EA49F0"/>
    <w:rsid w:val="00F1689A"/>
    <w:rsid w:val="00F31C13"/>
    <w:rsid w:val="00F40B89"/>
    <w:rsid w:val="00F4155E"/>
    <w:rsid w:val="00FB54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78F63"/>
  <w15:docId w15:val="{3C64D5ED-3DE1-4BD9-B9F6-ECD8923D4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ES"/>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customStyle="1" w:styleId="Ttulo11">
    <w:name w:val="Título 11"/>
    <w:basedOn w:val="Normal"/>
    <w:next w:val="Normal"/>
    <w:pPr>
      <w:keepNext/>
      <w:numPr>
        <w:numId w:val="2"/>
      </w:numPr>
      <w:tabs>
        <w:tab w:val="num" w:pos="360"/>
      </w:tabs>
      <w:spacing w:before="240" w:after="60"/>
      <w:ind w:left="-1" w:hanging="1"/>
    </w:pPr>
    <w:rPr>
      <w:rFonts w:ascii="Arial" w:hAnsi="Arial"/>
      <w:b/>
      <w:bCs/>
      <w:kern w:val="32"/>
      <w:sz w:val="32"/>
      <w:szCs w:val="32"/>
    </w:rPr>
  </w:style>
  <w:style w:type="paragraph" w:customStyle="1" w:styleId="Ttulo21">
    <w:name w:val="Título 21"/>
    <w:basedOn w:val="Normal"/>
    <w:next w:val="Normal"/>
    <w:pPr>
      <w:keepNext/>
      <w:numPr>
        <w:ilvl w:val="1"/>
        <w:numId w:val="2"/>
      </w:numPr>
      <w:spacing w:before="240" w:after="60"/>
      <w:ind w:left="-1" w:hanging="1"/>
      <w:outlineLvl w:val="1"/>
    </w:pPr>
    <w:rPr>
      <w:rFonts w:ascii="Arial" w:hAnsi="Arial"/>
      <w:b/>
      <w:bCs/>
      <w:i/>
      <w:iCs/>
      <w:sz w:val="28"/>
      <w:szCs w:val="28"/>
    </w:rPr>
  </w:style>
  <w:style w:type="paragraph" w:customStyle="1" w:styleId="Ttulo31">
    <w:name w:val="Título 31"/>
    <w:basedOn w:val="Normal"/>
    <w:next w:val="Normal"/>
    <w:pPr>
      <w:keepNext/>
      <w:numPr>
        <w:ilvl w:val="2"/>
        <w:numId w:val="2"/>
      </w:numPr>
      <w:spacing w:before="240" w:after="60"/>
      <w:ind w:left="-1" w:hanging="1"/>
      <w:outlineLvl w:val="2"/>
    </w:pPr>
    <w:rPr>
      <w:rFonts w:ascii="Arial" w:hAnsi="Arial"/>
      <w:b/>
      <w:bCs/>
      <w:sz w:val="26"/>
      <w:szCs w:val="26"/>
    </w:rPr>
  </w:style>
  <w:style w:type="paragraph" w:customStyle="1" w:styleId="Ttulo41">
    <w:name w:val="Título 41"/>
    <w:basedOn w:val="Normal"/>
    <w:next w:val="Normal"/>
    <w:pPr>
      <w:keepNext/>
      <w:numPr>
        <w:ilvl w:val="3"/>
        <w:numId w:val="2"/>
      </w:numPr>
      <w:spacing w:before="240" w:after="60"/>
      <w:ind w:left="-1" w:hanging="1"/>
      <w:outlineLvl w:val="3"/>
    </w:pPr>
    <w:rPr>
      <w:b/>
      <w:bCs/>
      <w:sz w:val="28"/>
      <w:szCs w:val="28"/>
    </w:rPr>
  </w:style>
  <w:style w:type="paragraph" w:customStyle="1" w:styleId="Ttulo51">
    <w:name w:val="Título 51"/>
    <w:basedOn w:val="Normal"/>
    <w:next w:val="Normal"/>
    <w:pPr>
      <w:numPr>
        <w:ilvl w:val="4"/>
        <w:numId w:val="2"/>
      </w:numPr>
      <w:spacing w:before="240" w:after="60"/>
      <w:ind w:left="-1" w:hanging="1"/>
      <w:outlineLvl w:val="4"/>
    </w:pPr>
    <w:rPr>
      <w:b/>
      <w:bCs/>
      <w:i/>
      <w:iCs/>
      <w:sz w:val="26"/>
      <w:szCs w:val="26"/>
    </w:rPr>
  </w:style>
  <w:style w:type="paragraph" w:customStyle="1" w:styleId="Ttulo61">
    <w:name w:val="Título 61"/>
    <w:basedOn w:val="Normal"/>
    <w:next w:val="Normal"/>
    <w:pPr>
      <w:numPr>
        <w:ilvl w:val="5"/>
        <w:numId w:val="2"/>
      </w:numPr>
      <w:spacing w:before="240" w:after="60"/>
      <w:ind w:left="-1" w:hanging="1"/>
      <w:outlineLvl w:val="5"/>
    </w:pPr>
    <w:rPr>
      <w:b/>
      <w:bCs/>
      <w:sz w:val="22"/>
      <w:szCs w:val="22"/>
    </w:rPr>
  </w:style>
  <w:style w:type="paragraph" w:customStyle="1" w:styleId="Ttulo71">
    <w:name w:val="Título 71"/>
    <w:basedOn w:val="Normal"/>
    <w:next w:val="Normal"/>
    <w:pPr>
      <w:numPr>
        <w:ilvl w:val="6"/>
        <w:numId w:val="2"/>
      </w:numPr>
      <w:spacing w:before="240" w:after="60"/>
      <w:ind w:left="-1" w:hanging="1"/>
      <w:outlineLvl w:val="6"/>
    </w:pPr>
  </w:style>
  <w:style w:type="paragraph" w:customStyle="1" w:styleId="Ttulo81">
    <w:name w:val="Título 81"/>
    <w:basedOn w:val="Normal"/>
    <w:next w:val="Normal"/>
    <w:pPr>
      <w:numPr>
        <w:ilvl w:val="7"/>
        <w:numId w:val="2"/>
      </w:numPr>
      <w:spacing w:before="240" w:after="60"/>
      <w:ind w:left="-1" w:hanging="1"/>
      <w:outlineLvl w:val="7"/>
    </w:pPr>
    <w:rPr>
      <w:i/>
      <w:iCs/>
    </w:rPr>
  </w:style>
  <w:style w:type="paragraph" w:customStyle="1" w:styleId="Ttulo91">
    <w:name w:val="Título 91"/>
    <w:basedOn w:val="Normal"/>
    <w:next w:val="Normal"/>
    <w:pPr>
      <w:numPr>
        <w:ilvl w:val="8"/>
        <w:numId w:val="2"/>
      </w:numPr>
      <w:spacing w:before="240" w:after="60"/>
      <w:ind w:left="-1" w:hanging="1"/>
      <w:outlineLvl w:val="8"/>
    </w:pPr>
    <w:rPr>
      <w:rFonts w:ascii="Arial" w:hAnsi="Arial"/>
      <w:sz w:val="22"/>
      <w:szCs w:val="22"/>
    </w:rPr>
  </w:style>
  <w:style w:type="character" w:customStyle="1" w:styleId="Fuentedeprrafopredeter1">
    <w:name w:val="Fuente de párrafo predeter.1"/>
    <w:qFormat/>
    <w:rPr>
      <w:w w:val="100"/>
      <w:position w:val="-1"/>
      <w:effect w:val="none"/>
      <w:vertAlign w:val="baseline"/>
      <w:cs w:val="0"/>
      <w:em w:val="none"/>
    </w:rPr>
  </w:style>
  <w:style w:type="table" w:customStyle="1" w:styleId="Tablanormal1">
    <w:name w:val="Tabla normal1"/>
    <w:qFormat/>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numbering" w:customStyle="1" w:styleId="Sinlista1">
    <w:name w:val="Sin lista1"/>
    <w:qFormat/>
  </w:style>
  <w:style w:type="paragraph" w:customStyle="1" w:styleId="Textodeglobo1">
    <w:name w:val="Texto de globo1"/>
    <w:basedOn w:val="Normal"/>
    <w:rPr>
      <w:rFonts w:ascii="Tahoma" w:hAnsi="Tahoma" w:cs="Tahoma"/>
      <w:sz w:val="16"/>
      <w:szCs w:val="16"/>
    </w:rPr>
  </w:style>
  <w:style w:type="table" w:customStyle="1" w:styleId="Tablaconcuadrcula1">
    <w:name w:val="Tabla con cuadrícula1"/>
    <w:basedOn w:val="Tabla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notapie1">
    <w:name w:val="Texto nota pie1"/>
    <w:basedOn w:val="Normal"/>
    <w:rPr>
      <w:sz w:val="20"/>
      <w:szCs w:val="20"/>
    </w:rPr>
  </w:style>
  <w:style w:type="character" w:customStyle="1" w:styleId="Refdenotaalpie1">
    <w:name w:val="Ref. de nota al pie1"/>
    <w:rPr>
      <w:w w:val="100"/>
      <w:position w:val="-1"/>
      <w:effect w:val="none"/>
      <w:vertAlign w:val="superscript"/>
      <w:cs w:val="0"/>
      <w:em w:val="none"/>
    </w:rPr>
  </w:style>
  <w:style w:type="paragraph" w:customStyle="1" w:styleId="Encabezado1">
    <w:name w:val="Encabezado1"/>
    <w:basedOn w:val="Normal"/>
  </w:style>
  <w:style w:type="character" w:customStyle="1" w:styleId="EncabezadoCar">
    <w:name w:val="Encabezado Car"/>
    <w:rPr>
      <w:w w:val="100"/>
      <w:position w:val="-1"/>
      <w:sz w:val="24"/>
      <w:szCs w:val="24"/>
      <w:effect w:val="none"/>
      <w:vertAlign w:val="baseline"/>
      <w:cs w:val="0"/>
      <w:em w:val="none"/>
    </w:rPr>
  </w:style>
  <w:style w:type="character" w:customStyle="1" w:styleId="Hipervnculo1">
    <w:name w:val="Hipervínculo1"/>
    <w:rPr>
      <w:color w:val="0000FF"/>
      <w:w w:val="100"/>
      <w:position w:val="-1"/>
      <w:u w:val="single"/>
      <w:effect w:val="none"/>
      <w:vertAlign w:val="baseline"/>
      <w:cs w:val="0"/>
      <w:em w:val="none"/>
    </w:rPr>
  </w:style>
  <w:style w:type="paragraph" w:customStyle="1" w:styleId="Piedepgina1">
    <w:name w:val="Pie de página1"/>
    <w:basedOn w:val="Normal"/>
  </w:style>
  <w:style w:type="character" w:customStyle="1" w:styleId="PiedepginaCar">
    <w:name w:val="Pie de página Car"/>
    <w:rPr>
      <w:w w:val="100"/>
      <w:position w:val="-1"/>
      <w:sz w:val="24"/>
      <w:szCs w:val="24"/>
      <w:effect w:val="none"/>
      <w:vertAlign w:val="baseline"/>
      <w:cs w:val="0"/>
      <w:em w:val="none"/>
    </w:rPr>
  </w:style>
  <w:style w:type="paragraph" w:customStyle="1" w:styleId="Textoindependiente1">
    <w:name w:val="Texto independiente1"/>
    <w:basedOn w:val="Normal"/>
    <w:pPr>
      <w:jc w:val="both"/>
    </w:pPr>
    <w:rPr>
      <w:sz w:val="20"/>
      <w:szCs w:val="20"/>
    </w:rPr>
  </w:style>
  <w:style w:type="character" w:customStyle="1" w:styleId="TextoindependienteCar">
    <w:name w:val="Texto independiente Car"/>
    <w:basedOn w:val="Fuentedeprrafopredeter1"/>
    <w:rPr>
      <w:w w:val="100"/>
      <w:position w:val="-1"/>
      <w:effect w:val="none"/>
      <w:vertAlign w:val="baseline"/>
      <w:cs w:val="0"/>
      <w:em w:val="none"/>
    </w:rPr>
  </w:style>
  <w:style w:type="character" w:customStyle="1" w:styleId="Ttulo1Car">
    <w:name w:val="Título 1 Car"/>
    <w:rPr>
      <w:rFonts w:ascii="Arial" w:hAnsi="Arial" w:cs="Arial"/>
      <w:b/>
      <w:bCs/>
      <w:w w:val="100"/>
      <w:kern w:val="32"/>
      <w:position w:val="-1"/>
      <w:sz w:val="32"/>
      <w:szCs w:val="32"/>
      <w:effect w:val="none"/>
      <w:vertAlign w:val="baseline"/>
      <w:cs w:val="0"/>
      <w:em w:val="none"/>
    </w:rPr>
  </w:style>
  <w:style w:type="character" w:customStyle="1" w:styleId="Ttulo2Car">
    <w:name w:val="Título 2 Car"/>
    <w:rPr>
      <w:rFonts w:ascii="Arial" w:hAnsi="Arial" w:cs="Arial"/>
      <w:b/>
      <w:bCs/>
      <w:i/>
      <w:iCs/>
      <w:w w:val="100"/>
      <w:position w:val="-1"/>
      <w:sz w:val="28"/>
      <w:szCs w:val="28"/>
      <w:effect w:val="none"/>
      <w:vertAlign w:val="baseline"/>
      <w:cs w:val="0"/>
      <w:em w:val="none"/>
    </w:rPr>
  </w:style>
  <w:style w:type="character" w:customStyle="1" w:styleId="Ttulo3Car">
    <w:name w:val="Título 3 Car"/>
    <w:rPr>
      <w:rFonts w:ascii="Arial" w:hAnsi="Arial" w:cs="Arial"/>
      <w:b/>
      <w:bCs/>
      <w:w w:val="100"/>
      <w:position w:val="-1"/>
      <w:sz w:val="26"/>
      <w:szCs w:val="26"/>
      <w:effect w:val="none"/>
      <w:vertAlign w:val="baseline"/>
      <w:cs w:val="0"/>
      <w:em w:val="none"/>
    </w:rPr>
  </w:style>
  <w:style w:type="character" w:customStyle="1" w:styleId="Ttulo4Car">
    <w:name w:val="Título 4 Car"/>
    <w:rPr>
      <w:b/>
      <w:bCs/>
      <w:w w:val="100"/>
      <w:position w:val="-1"/>
      <w:sz w:val="28"/>
      <w:szCs w:val="28"/>
      <w:effect w:val="none"/>
      <w:vertAlign w:val="baseline"/>
      <w:cs w:val="0"/>
      <w:em w:val="none"/>
    </w:rPr>
  </w:style>
  <w:style w:type="character" w:customStyle="1" w:styleId="Ttulo5Car">
    <w:name w:val="Título 5 Car"/>
    <w:rPr>
      <w:b/>
      <w:bCs/>
      <w:i/>
      <w:iCs/>
      <w:w w:val="100"/>
      <w:position w:val="-1"/>
      <w:sz w:val="26"/>
      <w:szCs w:val="26"/>
      <w:effect w:val="none"/>
      <w:vertAlign w:val="baseline"/>
      <w:cs w:val="0"/>
      <w:em w:val="none"/>
    </w:rPr>
  </w:style>
  <w:style w:type="character" w:customStyle="1" w:styleId="Ttulo6Car">
    <w:name w:val="Título 6 Car"/>
    <w:rPr>
      <w:b/>
      <w:bCs/>
      <w:w w:val="100"/>
      <w:position w:val="-1"/>
      <w:sz w:val="22"/>
      <w:szCs w:val="22"/>
      <w:effect w:val="none"/>
      <w:vertAlign w:val="baseline"/>
      <w:cs w:val="0"/>
      <w:em w:val="none"/>
    </w:rPr>
  </w:style>
  <w:style w:type="character" w:customStyle="1" w:styleId="Ttulo7Car">
    <w:name w:val="Título 7 Car"/>
    <w:rPr>
      <w:w w:val="100"/>
      <w:position w:val="-1"/>
      <w:sz w:val="24"/>
      <w:szCs w:val="24"/>
      <w:effect w:val="none"/>
      <w:vertAlign w:val="baseline"/>
      <w:cs w:val="0"/>
      <w:em w:val="none"/>
    </w:rPr>
  </w:style>
  <w:style w:type="character" w:customStyle="1" w:styleId="Ttulo8Car">
    <w:name w:val="Título 8 Car"/>
    <w:rPr>
      <w:i/>
      <w:iCs/>
      <w:w w:val="100"/>
      <w:position w:val="-1"/>
      <w:sz w:val="24"/>
      <w:szCs w:val="24"/>
      <w:effect w:val="none"/>
      <w:vertAlign w:val="baseline"/>
      <w:cs w:val="0"/>
      <w:em w:val="none"/>
    </w:rPr>
  </w:style>
  <w:style w:type="character" w:customStyle="1" w:styleId="Ttulo9Car">
    <w:name w:val="Título 9 Car"/>
    <w:rPr>
      <w:rFonts w:ascii="Arial" w:hAnsi="Arial" w:cs="Arial"/>
      <w:w w:val="100"/>
      <w:position w:val="-1"/>
      <w:sz w:val="22"/>
      <w:szCs w:val="22"/>
      <w:effect w:val="none"/>
      <w:vertAlign w:val="baseline"/>
      <w:cs w:val="0"/>
      <w:em w:val="none"/>
    </w:rPr>
  </w:style>
  <w:style w:type="table" w:customStyle="1" w:styleId="Listamedia2-nfasis11">
    <w:name w:val="Lista media 2 - Énfasis 11"/>
    <w:basedOn w:val="Tablanormal1"/>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style>
  <w:style w:type="table" w:customStyle="1" w:styleId="Listamedia21">
    <w:name w:val="Lista media 21"/>
    <w:basedOn w:val="Tablanormal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style>
  <w:style w:type="table" w:customStyle="1" w:styleId="Listamedia1-nfasis31">
    <w:name w:val="Lista media 1 - Énfasis 31"/>
    <w:basedOn w:val="Tablanormal1"/>
    <w:rPr>
      <w:color w:val="000000"/>
    </w:rPr>
    <w:tblPr>
      <w:tblStyleRowBandSize w:val="1"/>
      <w:tblStyleColBandSize w:val="1"/>
      <w:tblBorders>
        <w:top w:val="single" w:sz="8" w:space="0" w:color="9BBB59"/>
        <w:bottom w:val="single" w:sz="8" w:space="0" w:color="9BBB59"/>
      </w:tblBorders>
    </w:tblPr>
  </w:style>
  <w:style w:type="table" w:customStyle="1" w:styleId="Cuadrculamedia2-nfasis31">
    <w:name w:val="Cuadrícula media 2 - Énfasis 31"/>
    <w:basedOn w:val="Tablanormal1"/>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style>
  <w:style w:type="table" w:customStyle="1" w:styleId="Listamedia2-nfasis31">
    <w:name w:val="Lista media 2 - Énfasis 31"/>
    <w:basedOn w:val="Tablanormal1"/>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style>
  <w:style w:type="paragraph" w:customStyle="1" w:styleId="Prrafodelista1">
    <w:name w:val="Párrafo de lista1"/>
    <w:basedOn w:val="Normal"/>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paragraph" w:styleId="Prrafodelista">
    <w:name w:val="List Paragraph"/>
    <w:basedOn w:val="Normal"/>
    <w:uiPriority w:val="34"/>
    <w:qFormat/>
    <w:rsid w:val="00C651A2"/>
    <w:pPr>
      <w:ind w:left="720"/>
      <w:contextualSpacing/>
    </w:pPr>
  </w:style>
  <w:style w:type="paragraph" w:styleId="NormalWeb">
    <w:name w:val="Normal (Web)"/>
    <w:basedOn w:val="Normal"/>
    <w:uiPriority w:val="99"/>
    <w:semiHidden/>
    <w:unhideWhenUsed/>
    <w:rsid w:val="00745FFC"/>
  </w:style>
  <w:style w:type="character" w:styleId="Textoennegrita">
    <w:name w:val="Strong"/>
    <w:basedOn w:val="Fuentedeprrafopredeter"/>
    <w:uiPriority w:val="22"/>
    <w:qFormat/>
    <w:rsid w:val="001B5040"/>
    <w:rPr>
      <w:b/>
      <w:bCs/>
    </w:rPr>
  </w:style>
  <w:style w:type="table" w:styleId="Tablaconcuadrcula">
    <w:name w:val="Table Grid"/>
    <w:basedOn w:val="Tablanormal"/>
    <w:uiPriority w:val="39"/>
    <w:rsid w:val="00EA4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20535">
      <w:bodyDiv w:val="1"/>
      <w:marLeft w:val="0"/>
      <w:marRight w:val="0"/>
      <w:marTop w:val="0"/>
      <w:marBottom w:val="0"/>
      <w:divBdr>
        <w:top w:val="none" w:sz="0" w:space="0" w:color="auto"/>
        <w:left w:val="none" w:sz="0" w:space="0" w:color="auto"/>
        <w:bottom w:val="none" w:sz="0" w:space="0" w:color="auto"/>
        <w:right w:val="none" w:sz="0" w:space="0" w:color="auto"/>
      </w:divBdr>
    </w:div>
    <w:div w:id="35201695">
      <w:bodyDiv w:val="1"/>
      <w:marLeft w:val="0"/>
      <w:marRight w:val="0"/>
      <w:marTop w:val="0"/>
      <w:marBottom w:val="0"/>
      <w:divBdr>
        <w:top w:val="none" w:sz="0" w:space="0" w:color="auto"/>
        <w:left w:val="none" w:sz="0" w:space="0" w:color="auto"/>
        <w:bottom w:val="none" w:sz="0" w:space="0" w:color="auto"/>
        <w:right w:val="none" w:sz="0" w:space="0" w:color="auto"/>
      </w:divBdr>
    </w:div>
    <w:div w:id="50269534">
      <w:bodyDiv w:val="1"/>
      <w:marLeft w:val="0"/>
      <w:marRight w:val="0"/>
      <w:marTop w:val="0"/>
      <w:marBottom w:val="0"/>
      <w:divBdr>
        <w:top w:val="none" w:sz="0" w:space="0" w:color="auto"/>
        <w:left w:val="none" w:sz="0" w:space="0" w:color="auto"/>
        <w:bottom w:val="none" w:sz="0" w:space="0" w:color="auto"/>
        <w:right w:val="none" w:sz="0" w:space="0" w:color="auto"/>
      </w:divBdr>
    </w:div>
    <w:div w:id="61604601">
      <w:bodyDiv w:val="1"/>
      <w:marLeft w:val="0"/>
      <w:marRight w:val="0"/>
      <w:marTop w:val="0"/>
      <w:marBottom w:val="0"/>
      <w:divBdr>
        <w:top w:val="none" w:sz="0" w:space="0" w:color="auto"/>
        <w:left w:val="none" w:sz="0" w:space="0" w:color="auto"/>
        <w:bottom w:val="none" w:sz="0" w:space="0" w:color="auto"/>
        <w:right w:val="none" w:sz="0" w:space="0" w:color="auto"/>
      </w:divBdr>
    </w:div>
    <w:div w:id="109982670">
      <w:bodyDiv w:val="1"/>
      <w:marLeft w:val="0"/>
      <w:marRight w:val="0"/>
      <w:marTop w:val="0"/>
      <w:marBottom w:val="0"/>
      <w:divBdr>
        <w:top w:val="none" w:sz="0" w:space="0" w:color="auto"/>
        <w:left w:val="none" w:sz="0" w:space="0" w:color="auto"/>
        <w:bottom w:val="none" w:sz="0" w:space="0" w:color="auto"/>
        <w:right w:val="none" w:sz="0" w:space="0" w:color="auto"/>
      </w:divBdr>
    </w:div>
    <w:div w:id="142822785">
      <w:bodyDiv w:val="1"/>
      <w:marLeft w:val="0"/>
      <w:marRight w:val="0"/>
      <w:marTop w:val="0"/>
      <w:marBottom w:val="0"/>
      <w:divBdr>
        <w:top w:val="none" w:sz="0" w:space="0" w:color="auto"/>
        <w:left w:val="none" w:sz="0" w:space="0" w:color="auto"/>
        <w:bottom w:val="none" w:sz="0" w:space="0" w:color="auto"/>
        <w:right w:val="none" w:sz="0" w:space="0" w:color="auto"/>
      </w:divBdr>
    </w:div>
    <w:div w:id="187841145">
      <w:bodyDiv w:val="1"/>
      <w:marLeft w:val="0"/>
      <w:marRight w:val="0"/>
      <w:marTop w:val="0"/>
      <w:marBottom w:val="0"/>
      <w:divBdr>
        <w:top w:val="none" w:sz="0" w:space="0" w:color="auto"/>
        <w:left w:val="none" w:sz="0" w:space="0" w:color="auto"/>
        <w:bottom w:val="none" w:sz="0" w:space="0" w:color="auto"/>
        <w:right w:val="none" w:sz="0" w:space="0" w:color="auto"/>
      </w:divBdr>
    </w:div>
    <w:div w:id="281882683">
      <w:bodyDiv w:val="1"/>
      <w:marLeft w:val="0"/>
      <w:marRight w:val="0"/>
      <w:marTop w:val="0"/>
      <w:marBottom w:val="0"/>
      <w:divBdr>
        <w:top w:val="none" w:sz="0" w:space="0" w:color="auto"/>
        <w:left w:val="none" w:sz="0" w:space="0" w:color="auto"/>
        <w:bottom w:val="none" w:sz="0" w:space="0" w:color="auto"/>
        <w:right w:val="none" w:sz="0" w:space="0" w:color="auto"/>
      </w:divBdr>
    </w:div>
    <w:div w:id="432475702">
      <w:bodyDiv w:val="1"/>
      <w:marLeft w:val="0"/>
      <w:marRight w:val="0"/>
      <w:marTop w:val="0"/>
      <w:marBottom w:val="0"/>
      <w:divBdr>
        <w:top w:val="none" w:sz="0" w:space="0" w:color="auto"/>
        <w:left w:val="none" w:sz="0" w:space="0" w:color="auto"/>
        <w:bottom w:val="none" w:sz="0" w:space="0" w:color="auto"/>
        <w:right w:val="none" w:sz="0" w:space="0" w:color="auto"/>
      </w:divBdr>
    </w:div>
    <w:div w:id="470367996">
      <w:bodyDiv w:val="1"/>
      <w:marLeft w:val="0"/>
      <w:marRight w:val="0"/>
      <w:marTop w:val="0"/>
      <w:marBottom w:val="0"/>
      <w:divBdr>
        <w:top w:val="none" w:sz="0" w:space="0" w:color="auto"/>
        <w:left w:val="none" w:sz="0" w:space="0" w:color="auto"/>
        <w:bottom w:val="none" w:sz="0" w:space="0" w:color="auto"/>
        <w:right w:val="none" w:sz="0" w:space="0" w:color="auto"/>
      </w:divBdr>
    </w:div>
    <w:div w:id="489104737">
      <w:bodyDiv w:val="1"/>
      <w:marLeft w:val="0"/>
      <w:marRight w:val="0"/>
      <w:marTop w:val="0"/>
      <w:marBottom w:val="0"/>
      <w:divBdr>
        <w:top w:val="none" w:sz="0" w:space="0" w:color="auto"/>
        <w:left w:val="none" w:sz="0" w:space="0" w:color="auto"/>
        <w:bottom w:val="none" w:sz="0" w:space="0" w:color="auto"/>
        <w:right w:val="none" w:sz="0" w:space="0" w:color="auto"/>
      </w:divBdr>
    </w:div>
    <w:div w:id="501353859">
      <w:bodyDiv w:val="1"/>
      <w:marLeft w:val="0"/>
      <w:marRight w:val="0"/>
      <w:marTop w:val="0"/>
      <w:marBottom w:val="0"/>
      <w:divBdr>
        <w:top w:val="none" w:sz="0" w:space="0" w:color="auto"/>
        <w:left w:val="none" w:sz="0" w:space="0" w:color="auto"/>
        <w:bottom w:val="none" w:sz="0" w:space="0" w:color="auto"/>
        <w:right w:val="none" w:sz="0" w:space="0" w:color="auto"/>
      </w:divBdr>
    </w:div>
    <w:div w:id="515122543">
      <w:bodyDiv w:val="1"/>
      <w:marLeft w:val="0"/>
      <w:marRight w:val="0"/>
      <w:marTop w:val="0"/>
      <w:marBottom w:val="0"/>
      <w:divBdr>
        <w:top w:val="none" w:sz="0" w:space="0" w:color="auto"/>
        <w:left w:val="none" w:sz="0" w:space="0" w:color="auto"/>
        <w:bottom w:val="none" w:sz="0" w:space="0" w:color="auto"/>
        <w:right w:val="none" w:sz="0" w:space="0" w:color="auto"/>
      </w:divBdr>
    </w:div>
    <w:div w:id="571886610">
      <w:bodyDiv w:val="1"/>
      <w:marLeft w:val="0"/>
      <w:marRight w:val="0"/>
      <w:marTop w:val="0"/>
      <w:marBottom w:val="0"/>
      <w:divBdr>
        <w:top w:val="none" w:sz="0" w:space="0" w:color="auto"/>
        <w:left w:val="none" w:sz="0" w:space="0" w:color="auto"/>
        <w:bottom w:val="none" w:sz="0" w:space="0" w:color="auto"/>
        <w:right w:val="none" w:sz="0" w:space="0" w:color="auto"/>
      </w:divBdr>
    </w:div>
    <w:div w:id="648290862">
      <w:bodyDiv w:val="1"/>
      <w:marLeft w:val="0"/>
      <w:marRight w:val="0"/>
      <w:marTop w:val="0"/>
      <w:marBottom w:val="0"/>
      <w:divBdr>
        <w:top w:val="none" w:sz="0" w:space="0" w:color="auto"/>
        <w:left w:val="none" w:sz="0" w:space="0" w:color="auto"/>
        <w:bottom w:val="none" w:sz="0" w:space="0" w:color="auto"/>
        <w:right w:val="none" w:sz="0" w:space="0" w:color="auto"/>
      </w:divBdr>
    </w:div>
    <w:div w:id="659387494">
      <w:bodyDiv w:val="1"/>
      <w:marLeft w:val="0"/>
      <w:marRight w:val="0"/>
      <w:marTop w:val="0"/>
      <w:marBottom w:val="0"/>
      <w:divBdr>
        <w:top w:val="none" w:sz="0" w:space="0" w:color="auto"/>
        <w:left w:val="none" w:sz="0" w:space="0" w:color="auto"/>
        <w:bottom w:val="none" w:sz="0" w:space="0" w:color="auto"/>
        <w:right w:val="none" w:sz="0" w:space="0" w:color="auto"/>
      </w:divBdr>
    </w:div>
    <w:div w:id="660160018">
      <w:bodyDiv w:val="1"/>
      <w:marLeft w:val="0"/>
      <w:marRight w:val="0"/>
      <w:marTop w:val="0"/>
      <w:marBottom w:val="0"/>
      <w:divBdr>
        <w:top w:val="none" w:sz="0" w:space="0" w:color="auto"/>
        <w:left w:val="none" w:sz="0" w:space="0" w:color="auto"/>
        <w:bottom w:val="none" w:sz="0" w:space="0" w:color="auto"/>
        <w:right w:val="none" w:sz="0" w:space="0" w:color="auto"/>
      </w:divBdr>
    </w:div>
    <w:div w:id="740950189">
      <w:bodyDiv w:val="1"/>
      <w:marLeft w:val="0"/>
      <w:marRight w:val="0"/>
      <w:marTop w:val="0"/>
      <w:marBottom w:val="0"/>
      <w:divBdr>
        <w:top w:val="none" w:sz="0" w:space="0" w:color="auto"/>
        <w:left w:val="none" w:sz="0" w:space="0" w:color="auto"/>
        <w:bottom w:val="none" w:sz="0" w:space="0" w:color="auto"/>
        <w:right w:val="none" w:sz="0" w:space="0" w:color="auto"/>
      </w:divBdr>
    </w:div>
    <w:div w:id="747658742">
      <w:bodyDiv w:val="1"/>
      <w:marLeft w:val="0"/>
      <w:marRight w:val="0"/>
      <w:marTop w:val="0"/>
      <w:marBottom w:val="0"/>
      <w:divBdr>
        <w:top w:val="none" w:sz="0" w:space="0" w:color="auto"/>
        <w:left w:val="none" w:sz="0" w:space="0" w:color="auto"/>
        <w:bottom w:val="none" w:sz="0" w:space="0" w:color="auto"/>
        <w:right w:val="none" w:sz="0" w:space="0" w:color="auto"/>
      </w:divBdr>
    </w:div>
    <w:div w:id="789477159">
      <w:bodyDiv w:val="1"/>
      <w:marLeft w:val="0"/>
      <w:marRight w:val="0"/>
      <w:marTop w:val="0"/>
      <w:marBottom w:val="0"/>
      <w:divBdr>
        <w:top w:val="none" w:sz="0" w:space="0" w:color="auto"/>
        <w:left w:val="none" w:sz="0" w:space="0" w:color="auto"/>
        <w:bottom w:val="none" w:sz="0" w:space="0" w:color="auto"/>
        <w:right w:val="none" w:sz="0" w:space="0" w:color="auto"/>
      </w:divBdr>
    </w:div>
    <w:div w:id="825626684">
      <w:bodyDiv w:val="1"/>
      <w:marLeft w:val="0"/>
      <w:marRight w:val="0"/>
      <w:marTop w:val="0"/>
      <w:marBottom w:val="0"/>
      <w:divBdr>
        <w:top w:val="none" w:sz="0" w:space="0" w:color="auto"/>
        <w:left w:val="none" w:sz="0" w:space="0" w:color="auto"/>
        <w:bottom w:val="none" w:sz="0" w:space="0" w:color="auto"/>
        <w:right w:val="none" w:sz="0" w:space="0" w:color="auto"/>
      </w:divBdr>
    </w:div>
    <w:div w:id="829174926">
      <w:bodyDiv w:val="1"/>
      <w:marLeft w:val="0"/>
      <w:marRight w:val="0"/>
      <w:marTop w:val="0"/>
      <w:marBottom w:val="0"/>
      <w:divBdr>
        <w:top w:val="none" w:sz="0" w:space="0" w:color="auto"/>
        <w:left w:val="none" w:sz="0" w:space="0" w:color="auto"/>
        <w:bottom w:val="none" w:sz="0" w:space="0" w:color="auto"/>
        <w:right w:val="none" w:sz="0" w:space="0" w:color="auto"/>
      </w:divBdr>
    </w:div>
    <w:div w:id="896404428">
      <w:bodyDiv w:val="1"/>
      <w:marLeft w:val="0"/>
      <w:marRight w:val="0"/>
      <w:marTop w:val="0"/>
      <w:marBottom w:val="0"/>
      <w:divBdr>
        <w:top w:val="none" w:sz="0" w:space="0" w:color="auto"/>
        <w:left w:val="none" w:sz="0" w:space="0" w:color="auto"/>
        <w:bottom w:val="none" w:sz="0" w:space="0" w:color="auto"/>
        <w:right w:val="none" w:sz="0" w:space="0" w:color="auto"/>
      </w:divBdr>
    </w:div>
    <w:div w:id="899679910">
      <w:bodyDiv w:val="1"/>
      <w:marLeft w:val="0"/>
      <w:marRight w:val="0"/>
      <w:marTop w:val="0"/>
      <w:marBottom w:val="0"/>
      <w:divBdr>
        <w:top w:val="none" w:sz="0" w:space="0" w:color="auto"/>
        <w:left w:val="none" w:sz="0" w:space="0" w:color="auto"/>
        <w:bottom w:val="none" w:sz="0" w:space="0" w:color="auto"/>
        <w:right w:val="none" w:sz="0" w:space="0" w:color="auto"/>
      </w:divBdr>
    </w:div>
    <w:div w:id="901405563">
      <w:bodyDiv w:val="1"/>
      <w:marLeft w:val="0"/>
      <w:marRight w:val="0"/>
      <w:marTop w:val="0"/>
      <w:marBottom w:val="0"/>
      <w:divBdr>
        <w:top w:val="none" w:sz="0" w:space="0" w:color="auto"/>
        <w:left w:val="none" w:sz="0" w:space="0" w:color="auto"/>
        <w:bottom w:val="none" w:sz="0" w:space="0" w:color="auto"/>
        <w:right w:val="none" w:sz="0" w:space="0" w:color="auto"/>
      </w:divBdr>
    </w:div>
    <w:div w:id="941885222">
      <w:bodyDiv w:val="1"/>
      <w:marLeft w:val="0"/>
      <w:marRight w:val="0"/>
      <w:marTop w:val="0"/>
      <w:marBottom w:val="0"/>
      <w:divBdr>
        <w:top w:val="none" w:sz="0" w:space="0" w:color="auto"/>
        <w:left w:val="none" w:sz="0" w:space="0" w:color="auto"/>
        <w:bottom w:val="none" w:sz="0" w:space="0" w:color="auto"/>
        <w:right w:val="none" w:sz="0" w:space="0" w:color="auto"/>
      </w:divBdr>
    </w:div>
    <w:div w:id="1001010784">
      <w:bodyDiv w:val="1"/>
      <w:marLeft w:val="0"/>
      <w:marRight w:val="0"/>
      <w:marTop w:val="0"/>
      <w:marBottom w:val="0"/>
      <w:divBdr>
        <w:top w:val="none" w:sz="0" w:space="0" w:color="auto"/>
        <w:left w:val="none" w:sz="0" w:space="0" w:color="auto"/>
        <w:bottom w:val="none" w:sz="0" w:space="0" w:color="auto"/>
        <w:right w:val="none" w:sz="0" w:space="0" w:color="auto"/>
      </w:divBdr>
    </w:div>
    <w:div w:id="1004940165">
      <w:bodyDiv w:val="1"/>
      <w:marLeft w:val="0"/>
      <w:marRight w:val="0"/>
      <w:marTop w:val="0"/>
      <w:marBottom w:val="0"/>
      <w:divBdr>
        <w:top w:val="none" w:sz="0" w:space="0" w:color="auto"/>
        <w:left w:val="none" w:sz="0" w:space="0" w:color="auto"/>
        <w:bottom w:val="none" w:sz="0" w:space="0" w:color="auto"/>
        <w:right w:val="none" w:sz="0" w:space="0" w:color="auto"/>
      </w:divBdr>
    </w:div>
    <w:div w:id="1024358995">
      <w:bodyDiv w:val="1"/>
      <w:marLeft w:val="0"/>
      <w:marRight w:val="0"/>
      <w:marTop w:val="0"/>
      <w:marBottom w:val="0"/>
      <w:divBdr>
        <w:top w:val="none" w:sz="0" w:space="0" w:color="auto"/>
        <w:left w:val="none" w:sz="0" w:space="0" w:color="auto"/>
        <w:bottom w:val="none" w:sz="0" w:space="0" w:color="auto"/>
        <w:right w:val="none" w:sz="0" w:space="0" w:color="auto"/>
      </w:divBdr>
    </w:div>
    <w:div w:id="1039472422">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58631134">
      <w:bodyDiv w:val="1"/>
      <w:marLeft w:val="0"/>
      <w:marRight w:val="0"/>
      <w:marTop w:val="0"/>
      <w:marBottom w:val="0"/>
      <w:divBdr>
        <w:top w:val="none" w:sz="0" w:space="0" w:color="auto"/>
        <w:left w:val="none" w:sz="0" w:space="0" w:color="auto"/>
        <w:bottom w:val="none" w:sz="0" w:space="0" w:color="auto"/>
        <w:right w:val="none" w:sz="0" w:space="0" w:color="auto"/>
      </w:divBdr>
    </w:div>
    <w:div w:id="1079715333">
      <w:bodyDiv w:val="1"/>
      <w:marLeft w:val="0"/>
      <w:marRight w:val="0"/>
      <w:marTop w:val="0"/>
      <w:marBottom w:val="0"/>
      <w:divBdr>
        <w:top w:val="none" w:sz="0" w:space="0" w:color="auto"/>
        <w:left w:val="none" w:sz="0" w:space="0" w:color="auto"/>
        <w:bottom w:val="none" w:sz="0" w:space="0" w:color="auto"/>
        <w:right w:val="none" w:sz="0" w:space="0" w:color="auto"/>
      </w:divBdr>
    </w:div>
    <w:div w:id="1089691828">
      <w:bodyDiv w:val="1"/>
      <w:marLeft w:val="0"/>
      <w:marRight w:val="0"/>
      <w:marTop w:val="0"/>
      <w:marBottom w:val="0"/>
      <w:divBdr>
        <w:top w:val="none" w:sz="0" w:space="0" w:color="auto"/>
        <w:left w:val="none" w:sz="0" w:space="0" w:color="auto"/>
        <w:bottom w:val="none" w:sz="0" w:space="0" w:color="auto"/>
        <w:right w:val="none" w:sz="0" w:space="0" w:color="auto"/>
      </w:divBdr>
    </w:div>
    <w:div w:id="1107430579">
      <w:bodyDiv w:val="1"/>
      <w:marLeft w:val="0"/>
      <w:marRight w:val="0"/>
      <w:marTop w:val="0"/>
      <w:marBottom w:val="0"/>
      <w:divBdr>
        <w:top w:val="none" w:sz="0" w:space="0" w:color="auto"/>
        <w:left w:val="none" w:sz="0" w:space="0" w:color="auto"/>
        <w:bottom w:val="none" w:sz="0" w:space="0" w:color="auto"/>
        <w:right w:val="none" w:sz="0" w:space="0" w:color="auto"/>
      </w:divBdr>
    </w:div>
    <w:div w:id="1119449561">
      <w:bodyDiv w:val="1"/>
      <w:marLeft w:val="0"/>
      <w:marRight w:val="0"/>
      <w:marTop w:val="0"/>
      <w:marBottom w:val="0"/>
      <w:divBdr>
        <w:top w:val="none" w:sz="0" w:space="0" w:color="auto"/>
        <w:left w:val="none" w:sz="0" w:space="0" w:color="auto"/>
        <w:bottom w:val="none" w:sz="0" w:space="0" w:color="auto"/>
        <w:right w:val="none" w:sz="0" w:space="0" w:color="auto"/>
      </w:divBdr>
    </w:div>
    <w:div w:id="1178153237">
      <w:bodyDiv w:val="1"/>
      <w:marLeft w:val="0"/>
      <w:marRight w:val="0"/>
      <w:marTop w:val="0"/>
      <w:marBottom w:val="0"/>
      <w:divBdr>
        <w:top w:val="none" w:sz="0" w:space="0" w:color="auto"/>
        <w:left w:val="none" w:sz="0" w:space="0" w:color="auto"/>
        <w:bottom w:val="none" w:sz="0" w:space="0" w:color="auto"/>
        <w:right w:val="none" w:sz="0" w:space="0" w:color="auto"/>
      </w:divBdr>
    </w:div>
    <w:div w:id="1225602007">
      <w:bodyDiv w:val="1"/>
      <w:marLeft w:val="0"/>
      <w:marRight w:val="0"/>
      <w:marTop w:val="0"/>
      <w:marBottom w:val="0"/>
      <w:divBdr>
        <w:top w:val="none" w:sz="0" w:space="0" w:color="auto"/>
        <w:left w:val="none" w:sz="0" w:space="0" w:color="auto"/>
        <w:bottom w:val="none" w:sz="0" w:space="0" w:color="auto"/>
        <w:right w:val="none" w:sz="0" w:space="0" w:color="auto"/>
      </w:divBdr>
    </w:div>
    <w:div w:id="1245185774">
      <w:bodyDiv w:val="1"/>
      <w:marLeft w:val="0"/>
      <w:marRight w:val="0"/>
      <w:marTop w:val="0"/>
      <w:marBottom w:val="0"/>
      <w:divBdr>
        <w:top w:val="none" w:sz="0" w:space="0" w:color="auto"/>
        <w:left w:val="none" w:sz="0" w:space="0" w:color="auto"/>
        <w:bottom w:val="none" w:sz="0" w:space="0" w:color="auto"/>
        <w:right w:val="none" w:sz="0" w:space="0" w:color="auto"/>
      </w:divBdr>
    </w:div>
    <w:div w:id="1246768769">
      <w:bodyDiv w:val="1"/>
      <w:marLeft w:val="0"/>
      <w:marRight w:val="0"/>
      <w:marTop w:val="0"/>
      <w:marBottom w:val="0"/>
      <w:divBdr>
        <w:top w:val="none" w:sz="0" w:space="0" w:color="auto"/>
        <w:left w:val="none" w:sz="0" w:space="0" w:color="auto"/>
        <w:bottom w:val="none" w:sz="0" w:space="0" w:color="auto"/>
        <w:right w:val="none" w:sz="0" w:space="0" w:color="auto"/>
      </w:divBdr>
    </w:div>
    <w:div w:id="1275284309">
      <w:bodyDiv w:val="1"/>
      <w:marLeft w:val="0"/>
      <w:marRight w:val="0"/>
      <w:marTop w:val="0"/>
      <w:marBottom w:val="0"/>
      <w:divBdr>
        <w:top w:val="none" w:sz="0" w:space="0" w:color="auto"/>
        <w:left w:val="none" w:sz="0" w:space="0" w:color="auto"/>
        <w:bottom w:val="none" w:sz="0" w:space="0" w:color="auto"/>
        <w:right w:val="none" w:sz="0" w:space="0" w:color="auto"/>
      </w:divBdr>
    </w:div>
    <w:div w:id="1321690996">
      <w:bodyDiv w:val="1"/>
      <w:marLeft w:val="0"/>
      <w:marRight w:val="0"/>
      <w:marTop w:val="0"/>
      <w:marBottom w:val="0"/>
      <w:divBdr>
        <w:top w:val="none" w:sz="0" w:space="0" w:color="auto"/>
        <w:left w:val="none" w:sz="0" w:space="0" w:color="auto"/>
        <w:bottom w:val="none" w:sz="0" w:space="0" w:color="auto"/>
        <w:right w:val="none" w:sz="0" w:space="0" w:color="auto"/>
      </w:divBdr>
    </w:div>
    <w:div w:id="1450854178">
      <w:bodyDiv w:val="1"/>
      <w:marLeft w:val="0"/>
      <w:marRight w:val="0"/>
      <w:marTop w:val="0"/>
      <w:marBottom w:val="0"/>
      <w:divBdr>
        <w:top w:val="none" w:sz="0" w:space="0" w:color="auto"/>
        <w:left w:val="none" w:sz="0" w:space="0" w:color="auto"/>
        <w:bottom w:val="none" w:sz="0" w:space="0" w:color="auto"/>
        <w:right w:val="none" w:sz="0" w:space="0" w:color="auto"/>
      </w:divBdr>
    </w:div>
    <w:div w:id="1472408253">
      <w:bodyDiv w:val="1"/>
      <w:marLeft w:val="0"/>
      <w:marRight w:val="0"/>
      <w:marTop w:val="0"/>
      <w:marBottom w:val="0"/>
      <w:divBdr>
        <w:top w:val="none" w:sz="0" w:space="0" w:color="auto"/>
        <w:left w:val="none" w:sz="0" w:space="0" w:color="auto"/>
        <w:bottom w:val="none" w:sz="0" w:space="0" w:color="auto"/>
        <w:right w:val="none" w:sz="0" w:space="0" w:color="auto"/>
      </w:divBdr>
    </w:div>
    <w:div w:id="1479298168">
      <w:bodyDiv w:val="1"/>
      <w:marLeft w:val="0"/>
      <w:marRight w:val="0"/>
      <w:marTop w:val="0"/>
      <w:marBottom w:val="0"/>
      <w:divBdr>
        <w:top w:val="none" w:sz="0" w:space="0" w:color="auto"/>
        <w:left w:val="none" w:sz="0" w:space="0" w:color="auto"/>
        <w:bottom w:val="none" w:sz="0" w:space="0" w:color="auto"/>
        <w:right w:val="none" w:sz="0" w:space="0" w:color="auto"/>
      </w:divBdr>
    </w:div>
    <w:div w:id="1491367566">
      <w:bodyDiv w:val="1"/>
      <w:marLeft w:val="0"/>
      <w:marRight w:val="0"/>
      <w:marTop w:val="0"/>
      <w:marBottom w:val="0"/>
      <w:divBdr>
        <w:top w:val="none" w:sz="0" w:space="0" w:color="auto"/>
        <w:left w:val="none" w:sz="0" w:space="0" w:color="auto"/>
        <w:bottom w:val="none" w:sz="0" w:space="0" w:color="auto"/>
        <w:right w:val="none" w:sz="0" w:space="0" w:color="auto"/>
      </w:divBdr>
    </w:div>
    <w:div w:id="1494449792">
      <w:bodyDiv w:val="1"/>
      <w:marLeft w:val="0"/>
      <w:marRight w:val="0"/>
      <w:marTop w:val="0"/>
      <w:marBottom w:val="0"/>
      <w:divBdr>
        <w:top w:val="none" w:sz="0" w:space="0" w:color="auto"/>
        <w:left w:val="none" w:sz="0" w:space="0" w:color="auto"/>
        <w:bottom w:val="none" w:sz="0" w:space="0" w:color="auto"/>
        <w:right w:val="none" w:sz="0" w:space="0" w:color="auto"/>
      </w:divBdr>
    </w:div>
    <w:div w:id="1543130010">
      <w:bodyDiv w:val="1"/>
      <w:marLeft w:val="0"/>
      <w:marRight w:val="0"/>
      <w:marTop w:val="0"/>
      <w:marBottom w:val="0"/>
      <w:divBdr>
        <w:top w:val="none" w:sz="0" w:space="0" w:color="auto"/>
        <w:left w:val="none" w:sz="0" w:space="0" w:color="auto"/>
        <w:bottom w:val="none" w:sz="0" w:space="0" w:color="auto"/>
        <w:right w:val="none" w:sz="0" w:space="0" w:color="auto"/>
      </w:divBdr>
    </w:div>
    <w:div w:id="1563832511">
      <w:bodyDiv w:val="1"/>
      <w:marLeft w:val="0"/>
      <w:marRight w:val="0"/>
      <w:marTop w:val="0"/>
      <w:marBottom w:val="0"/>
      <w:divBdr>
        <w:top w:val="none" w:sz="0" w:space="0" w:color="auto"/>
        <w:left w:val="none" w:sz="0" w:space="0" w:color="auto"/>
        <w:bottom w:val="none" w:sz="0" w:space="0" w:color="auto"/>
        <w:right w:val="none" w:sz="0" w:space="0" w:color="auto"/>
      </w:divBdr>
    </w:div>
    <w:div w:id="1596328563">
      <w:bodyDiv w:val="1"/>
      <w:marLeft w:val="0"/>
      <w:marRight w:val="0"/>
      <w:marTop w:val="0"/>
      <w:marBottom w:val="0"/>
      <w:divBdr>
        <w:top w:val="none" w:sz="0" w:space="0" w:color="auto"/>
        <w:left w:val="none" w:sz="0" w:space="0" w:color="auto"/>
        <w:bottom w:val="none" w:sz="0" w:space="0" w:color="auto"/>
        <w:right w:val="none" w:sz="0" w:space="0" w:color="auto"/>
      </w:divBdr>
    </w:div>
    <w:div w:id="1604341155">
      <w:bodyDiv w:val="1"/>
      <w:marLeft w:val="0"/>
      <w:marRight w:val="0"/>
      <w:marTop w:val="0"/>
      <w:marBottom w:val="0"/>
      <w:divBdr>
        <w:top w:val="none" w:sz="0" w:space="0" w:color="auto"/>
        <w:left w:val="none" w:sz="0" w:space="0" w:color="auto"/>
        <w:bottom w:val="none" w:sz="0" w:space="0" w:color="auto"/>
        <w:right w:val="none" w:sz="0" w:space="0" w:color="auto"/>
      </w:divBdr>
    </w:div>
    <w:div w:id="1608928708">
      <w:bodyDiv w:val="1"/>
      <w:marLeft w:val="0"/>
      <w:marRight w:val="0"/>
      <w:marTop w:val="0"/>
      <w:marBottom w:val="0"/>
      <w:divBdr>
        <w:top w:val="none" w:sz="0" w:space="0" w:color="auto"/>
        <w:left w:val="none" w:sz="0" w:space="0" w:color="auto"/>
        <w:bottom w:val="none" w:sz="0" w:space="0" w:color="auto"/>
        <w:right w:val="none" w:sz="0" w:space="0" w:color="auto"/>
      </w:divBdr>
    </w:div>
    <w:div w:id="1614828596">
      <w:bodyDiv w:val="1"/>
      <w:marLeft w:val="0"/>
      <w:marRight w:val="0"/>
      <w:marTop w:val="0"/>
      <w:marBottom w:val="0"/>
      <w:divBdr>
        <w:top w:val="none" w:sz="0" w:space="0" w:color="auto"/>
        <w:left w:val="none" w:sz="0" w:space="0" w:color="auto"/>
        <w:bottom w:val="none" w:sz="0" w:space="0" w:color="auto"/>
        <w:right w:val="none" w:sz="0" w:space="0" w:color="auto"/>
      </w:divBdr>
    </w:div>
    <w:div w:id="1780372358">
      <w:bodyDiv w:val="1"/>
      <w:marLeft w:val="0"/>
      <w:marRight w:val="0"/>
      <w:marTop w:val="0"/>
      <w:marBottom w:val="0"/>
      <w:divBdr>
        <w:top w:val="none" w:sz="0" w:space="0" w:color="auto"/>
        <w:left w:val="none" w:sz="0" w:space="0" w:color="auto"/>
        <w:bottom w:val="none" w:sz="0" w:space="0" w:color="auto"/>
        <w:right w:val="none" w:sz="0" w:space="0" w:color="auto"/>
      </w:divBdr>
    </w:div>
    <w:div w:id="1804422394">
      <w:bodyDiv w:val="1"/>
      <w:marLeft w:val="0"/>
      <w:marRight w:val="0"/>
      <w:marTop w:val="0"/>
      <w:marBottom w:val="0"/>
      <w:divBdr>
        <w:top w:val="none" w:sz="0" w:space="0" w:color="auto"/>
        <w:left w:val="none" w:sz="0" w:space="0" w:color="auto"/>
        <w:bottom w:val="none" w:sz="0" w:space="0" w:color="auto"/>
        <w:right w:val="none" w:sz="0" w:space="0" w:color="auto"/>
      </w:divBdr>
    </w:div>
    <w:div w:id="1811287934">
      <w:bodyDiv w:val="1"/>
      <w:marLeft w:val="0"/>
      <w:marRight w:val="0"/>
      <w:marTop w:val="0"/>
      <w:marBottom w:val="0"/>
      <w:divBdr>
        <w:top w:val="none" w:sz="0" w:space="0" w:color="auto"/>
        <w:left w:val="none" w:sz="0" w:space="0" w:color="auto"/>
        <w:bottom w:val="none" w:sz="0" w:space="0" w:color="auto"/>
        <w:right w:val="none" w:sz="0" w:space="0" w:color="auto"/>
      </w:divBdr>
    </w:div>
    <w:div w:id="1832871162">
      <w:bodyDiv w:val="1"/>
      <w:marLeft w:val="0"/>
      <w:marRight w:val="0"/>
      <w:marTop w:val="0"/>
      <w:marBottom w:val="0"/>
      <w:divBdr>
        <w:top w:val="none" w:sz="0" w:space="0" w:color="auto"/>
        <w:left w:val="none" w:sz="0" w:space="0" w:color="auto"/>
        <w:bottom w:val="none" w:sz="0" w:space="0" w:color="auto"/>
        <w:right w:val="none" w:sz="0" w:space="0" w:color="auto"/>
      </w:divBdr>
    </w:div>
    <w:div w:id="1867789267">
      <w:bodyDiv w:val="1"/>
      <w:marLeft w:val="0"/>
      <w:marRight w:val="0"/>
      <w:marTop w:val="0"/>
      <w:marBottom w:val="0"/>
      <w:divBdr>
        <w:top w:val="none" w:sz="0" w:space="0" w:color="auto"/>
        <w:left w:val="none" w:sz="0" w:space="0" w:color="auto"/>
        <w:bottom w:val="none" w:sz="0" w:space="0" w:color="auto"/>
        <w:right w:val="none" w:sz="0" w:space="0" w:color="auto"/>
      </w:divBdr>
    </w:div>
    <w:div w:id="1909874344">
      <w:bodyDiv w:val="1"/>
      <w:marLeft w:val="0"/>
      <w:marRight w:val="0"/>
      <w:marTop w:val="0"/>
      <w:marBottom w:val="0"/>
      <w:divBdr>
        <w:top w:val="none" w:sz="0" w:space="0" w:color="auto"/>
        <w:left w:val="none" w:sz="0" w:space="0" w:color="auto"/>
        <w:bottom w:val="none" w:sz="0" w:space="0" w:color="auto"/>
        <w:right w:val="none" w:sz="0" w:space="0" w:color="auto"/>
      </w:divBdr>
    </w:div>
    <w:div w:id="1915311516">
      <w:bodyDiv w:val="1"/>
      <w:marLeft w:val="0"/>
      <w:marRight w:val="0"/>
      <w:marTop w:val="0"/>
      <w:marBottom w:val="0"/>
      <w:divBdr>
        <w:top w:val="none" w:sz="0" w:space="0" w:color="auto"/>
        <w:left w:val="none" w:sz="0" w:space="0" w:color="auto"/>
        <w:bottom w:val="none" w:sz="0" w:space="0" w:color="auto"/>
        <w:right w:val="none" w:sz="0" w:space="0" w:color="auto"/>
      </w:divBdr>
    </w:div>
    <w:div w:id="1935281203">
      <w:bodyDiv w:val="1"/>
      <w:marLeft w:val="0"/>
      <w:marRight w:val="0"/>
      <w:marTop w:val="0"/>
      <w:marBottom w:val="0"/>
      <w:divBdr>
        <w:top w:val="none" w:sz="0" w:space="0" w:color="auto"/>
        <w:left w:val="none" w:sz="0" w:space="0" w:color="auto"/>
        <w:bottom w:val="none" w:sz="0" w:space="0" w:color="auto"/>
        <w:right w:val="none" w:sz="0" w:space="0" w:color="auto"/>
      </w:divBdr>
    </w:div>
    <w:div w:id="1957324445">
      <w:bodyDiv w:val="1"/>
      <w:marLeft w:val="0"/>
      <w:marRight w:val="0"/>
      <w:marTop w:val="0"/>
      <w:marBottom w:val="0"/>
      <w:divBdr>
        <w:top w:val="none" w:sz="0" w:space="0" w:color="auto"/>
        <w:left w:val="none" w:sz="0" w:space="0" w:color="auto"/>
        <w:bottom w:val="none" w:sz="0" w:space="0" w:color="auto"/>
        <w:right w:val="none" w:sz="0" w:space="0" w:color="auto"/>
      </w:divBdr>
    </w:div>
    <w:div w:id="1986934586">
      <w:bodyDiv w:val="1"/>
      <w:marLeft w:val="0"/>
      <w:marRight w:val="0"/>
      <w:marTop w:val="0"/>
      <w:marBottom w:val="0"/>
      <w:divBdr>
        <w:top w:val="none" w:sz="0" w:space="0" w:color="auto"/>
        <w:left w:val="none" w:sz="0" w:space="0" w:color="auto"/>
        <w:bottom w:val="none" w:sz="0" w:space="0" w:color="auto"/>
        <w:right w:val="none" w:sz="0" w:space="0" w:color="auto"/>
      </w:divBdr>
    </w:div>
    <w:div w:id="207546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21077A796ADDE4EAD78CE5ABAC89554" ma:contentTypeVersion="11" ma:contentTypeDescription="Crear nuevo documento." ma:contentTypeScope="" ma:versionID="d88732876141563351f93fcc76b0f092">
  <xsd:schema xmlns:xsd="http://www.w3.org/2001/XMLSchema" xmlns:xs="http://www.w3.org/2001/XMLSchema" xmlns:p="http://schemas.microsoft.com/office/2006/metadata/properties" xmlns:ns2="8342751f-d64d-4438-8a5c-4bcf94a9b146" xmlns:ns3="2045ab21-a39f-4d27-a4a8-2da056241298" targetNamespace="http://schemas.microsoft.com/office/2006/metadata/properties" ma:root="true" ma:fieldsID="5cca4df4c4b74157916928a79139b586" ns2:_="" ns3:_="">
    <xsd:import namespace="8342751f-d64d-4438-8a5c-4bcf94a9b146"/>
    <xsd:import namespace="2045ab21-a39f-4d27-a4a8-2da05624129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42751f-d64d-4438-8a5c-4bcf94a9b1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ed62834d-3222-461b-8ca6-a88c350fce98"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45ab21-a39f-4d27-a4a8-2da05624129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5fd7508-d6d6-4691-baaf-1ce81b1979d0}" ma:internalName="TaxCatchAll" ma:showField="CatchAllData" ma:web="2045ab21-a39f-4d27-a4a8-2da056241298">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HU+gkjAKKGWYlmWsZSMrC0Rx/Q==">AMUW2mUKYSHaFSgzjgLpAJb2xZ3Cm9uQ6LiaZSRO5y8BKbf/IfBMUOgyjFmhrh+jFVWNphBirqYLW4fVng/qv68Fh331kSDU+AWc/NXms0avNKD0XfLl4swWmjvNJeA4lkbnDdoDFrd9HWy+CYG5BSNUL3uNEWvtGw==</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342751f-d64d-4438-8a5c-4bcf94a9b146">
      <Terms xmlns="http://schemas.microsoft.com/office/infopath/2007/PartnerControls"/>
    </lcf76f155ced4ddcb4097134ff3c332f>
    <TaxCatchAll xmlns="2045ab21-a39f-4d27-a4a8-2da056241298"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Sis23</b:Tag>
    <b:SourceType>JournalArticle</b:SourceType>
    <b:Guid>{28304A91-09DC-4316-A90F-678AA22612C4}</b:Guid>
    <b:Title>Título del artículo: ChatGPT: More than a "Weapon of Mass Deception": Ethical challenges and responses from the Human-Centered Artificial Intelligence (HCAI) perspective</b:Title>
    <b:JournalName>arXiv</b:JournalName>
    <b:Year>2023</b:Year>
    <b:Pages>24</b:Pages>
    <b:Author>
      <b:Author>
        <b:NameList>
          <b:Person>
            <b:Last>Sison</b:Last>
            <b:Middle>José C</b:Middle>
            <b:First>Alejo </b:First>
          </b:Person>
          <b:Person>
            <b:Last>Daza</b:Last>
            <b:Middle>Tulio</b:Middle>
            <b:First>Marco</b:First>
          </b:Person>
          <b:Person>
            <b:Last> Brirzuela</b:Last>
            <b:Middle>Gonzalo</b:Middle>
            <b:First>Roberto</b:First>
          </b:Person>
          <b:Person>
            <b:Last>Garrido Merchán</b:Last>
            <b:First>Eduardo C</b:First>
          </b:Person>
        </b:NameList>
      </b:Author>
    </b:Author>
    <b:LCID>es-CO</b:LCID>
    <b:Month>Abril</b:Month>
    <b:Day>25</b:Day>
    <b:URL>https://arxiv.org/abs/2304.11215</b:URL>
    <b:RefOrder>2</b:RefOrder>
  </b:Source>
  <b:Source>
    <b:Tag>Loz23</b:Tag>
    <b:SourceType>JournalArticle</b:SourceType>
    <b:Guid>{A34F3094-9CD4-4AA4-A211-74B421D26A00}</b:Guid>
    <b:Title>Título del artículo: Los riesgos de la inteligencia artificial en la educación</b:Title>
    <b:JournalName>Ciencia Latina Revista Científica Multidisciplinar</b:JournalName>
    <b:Year>2023</b:Year>
    <b:Pages>7219-7234</b:Pages>
    <b:Author>
      <b:Author>
        <b:NameList>
          <b:Person>
            <b:Last>Lozada Lozada</b:Last>
            <b:Middle>Fernando</b:Middle>
            <b:First>Roberto</b:First>
          </b:Person>
          <b:Person>
            <b:Last>Lopez Aguayo</b:Last>
            <b:Middle>María</b:Middle>
            <b:First>Estefany</b:First>
          </b:Person>
          <b:Person>
            <b:Last>Espinoza Saquilanda</b:Last>
            <b:First>Mariana de Jesus</b:First>
          </b:Person>
          <b:Person>
            <b:Last>Arias Pico</b:Last>
            <b:First>Narcisa de Jesus</b:First>
          </b:Person>
          <b:Person>
            <b:Last>Quille Vélez</b:Last>
            <b:Middle>Edith </b:Middle>
            <b:First>Grace</b:First>
          </b:Person>
        </b:NameList>
      </b:Author>
    </b:Author>
    <b:Volume>7</b:Volume>
    <b:Issue>5</b:Issue>
    <b:DOI> https://doi.org/10.37811/cl_rcm.v7i5.8301</b:DOI>
    <b:RefOrder>3</b:RefOrder>
  </b:Source>
  <b:Source>
    <b:Tag>Ber23</b:Tag>
    <b:SourceType>JournalArticle</b:SourceType>
    <b:Guid>{1113F022-0B3F-4EC6-AE8D-12A5F4C4C11B}</b:Guid>
    <b:Title>ChatGPT en el ámbito educativo</b:Title>
    <b:JournalName>Esprint Investigación</b:JournalName>
    <b:Year>2023</b:Year>
    <b:Pages>45-54</b:Pages>
    <b:Author>
      <b:Author>
        <b:NameList>
          <b:Person>
            <b:Last>Berrones Yaulema</b:Last>
            <b:Middle>Pilar </b:Middle>
            <b:First>Laura </b:First>
          </b:Person>
          <b:Person>
            <b:Last>Buenaño Barreno</b:Last>
            <b:Middle>a Nataly </b:Middle>
            <b:First>Pamel</b:First>
          </b:Person>
        </b:NameList>
      </b:Author>
    </b:Author>
    <b:LCID>es-CO</b:LCID>
    <b:Month>septiembre</b:Month>
    <b:Day>21</b:Day>
    <b:Volume>2</b:Volume>
    <b:Issue>2</b:Issue>
    <b:URL>https://rei.esprint.tech/index.php/esprint-investigacion/article/view/57</b:URL>
    <b:DOI>https://doi.org/10.61347/ei.v2i2.57</b:DOI>
    <b:RefOrder>4</b:RefOrder>
  </b:Source>
  <b:Source>
    <b:Tag>Win06</b:Tag>
    <b:SourceType>JournalArticle</b:SourceType>
    <b:Guid>{1AF07B44-D0ED-4287-B1DC-6A5A05B62A60}</b:Guid>
    <b:Title>Computational Thinking</b:Title>
    <b:JournalName>Communications of the ACM</b:JournalName>
    <b:Year>2006</b:Year>
    <b:Pages>33-35</b:Pages>
    <b:Author>
      <b:Author>
        <b:NameList>
          <b:Person>
            <b:Last>Wing</b:Last>
            <b:First>Jeannette M. W</b:First>
          </b:Person>
        </b:NameList>
      </b:Author>
    </b:Author>
    <b:Volume>49</b:Volume>
    <b:Issue>3</b:Issue>
    <b:URL>https://dl.acm.org/doi/10.1145/1118178.1118215</b:URL>
    <b:DOI> https://www.cs.cmu.edu/~15110-s13/Wing06-ct.pdf</b:DOI>
    <b:RefOrder>8</b:RefOrder>
  </b:Source>
  <b:Source>
    <b:Tag>Knu97</b:Tag>
    <b:SourceType>Book</b:SourceType>
    <b:Guid>{51CA22ED-D174-4DFD-A5BC-3478926D58A2}</b:Guid>
    <b:Title>The Art of Computer Programming, Volume 1: Fundamental Algorithms</b:Title>
    <b:JournalName>Addison-Wesley</b:JournalName>
    <b:Year>1997</b:Year>
    <b:Pages>650</b:Pages>
    <b:Author>
      <b:Author>
        <b:NameList>
          <b:Person>
            <b:Last>Knuth</b:Last>
            <b:First>Donald E. </b:First>
          </b:Person>
        </b:NameList>
      </b:Author>
    </b:Author>
    <b:URL>https://www-cs-faculty.stanford.edu/~knuth/taocp.html</b:URL>
    <b:RefOrder>5</b:RefOrder>
  </b:Source>
  <b:Source>
    <b:Tag>Tur36</b:Tag>
    <b:SourceType>Book</b:SourceType>
    <b:Guid>{FFF23DD5-92B7-4FDE-A007-8B6A99016D22}</b:Guid>
    <b:Title>On Computable Numbers, with an Application to the Entscheidungsproblem</b:Title>
    <b:Year>1936</b:Year>
    <b:Author>
      <b:Author>
        <b:NameList>
          <b:Person>
            <b:Last>Turing</b:Last>
            <b:First>Alan</b:First>
          </b:Person>
        </b:NameList>
      </b:Author>
    </b:Author>
    <b:Volume>Volumen 42,</b:Volume>
    <b:Pages>230-265</b:Pages>
    <b:URL>https://www.cs.virginia.edu/~robins/Turing_Paper_1936.pdf</b:URL>
    <b:DOI>https://doi.org/10.1112/plms/s2-42.1.230</b:DOI>
    <b:RefOrder>7</b:RefOrder>
  </b:Source>
  <b:Source>
    <b:Tag>HCo09</b:Tag>
    <b:SourceType>Book</b:SourceType>
    <b:Guid>{8466ADF3-60DD-4893-BCF7-BF09FBF56155}</b:Guid>
    <b:Title>Introduction to Algorithms</b:Title>
    <b:Year>2009</b:Year>
    <b:Author>
      <b:Author>
        <b:NameList>
          <b:Person>
            <b:Last>H. Cormen</b:Last>
            <b:First>Thomas</b:First>
          </b:Person>
          <b:Person>
            <b:Last>Leiserson</b:Last>
            <b:Middle>E</b:Middle>
            <b:First>Charles</b:First>
          </b:Person>
          <b:Person>
            <b:Last> L. Rivest</b:Last>
            <b:First>Ronald</b:First>
          </b:Person>
          <b:Person>
            <b:Last>Stein</b:Last>
            <b:First>Clifford</b:First>
          </b:Person>
        </b:NameList>
      </b:Author>
    </b:Author>
    <b:Pages>1309</b:Pages>
    <b:URL>https://mitpress.mit.edu/9780262033848/introduction-to-algorithms/</b:URL>
    <b:RefOrder>6</b:RefOrder>
  </b:Source>
  <b:Source>
    <b:Tag>Rod21</b:Tag>
    <b:SourceType>JournalArticle</b:SourceType>
    <b:Guid>{9061961A-F370-4454-8347-1F280C88CCC5}</b:Guid>
    <b:Title>Sistemas de tutoría inteligente y su aplicación en la educación superior</b:Title>
    <b:Year>2021</b:Year>
    <b:Author>
      <b:Author>
        <b:NameList>
          <b:Person>
            <b:Last>Rodríguez Chávez</b:Last>
            <b:Middle>Humberto </b:Middle>
            <b:First>Mario</b:First>
          </b:Person>
        </b:NameList>
      </b:Author>
    </b:Author>
    <b:JournalName>RIDE. Revista Iberoamericana para la Investigación y el Desarrollo Educativo</b:JournalName>
    <b:Pages>1-25</b:Pages>
    <b:Month>Enero-Marzo</b:Month>
    <b:URL>https://www.scielo.org.mx/scielo.php?pid=S2007-74672021000100115&amp;script=sci_arttext</b:URL>
    <b:DOI>https://doi.org/10.23913/ride.v11i22.848</b:DOI>
    <b:RefOrder>9</b:RefOrder>
  </b:Source>
  <b:Source>
    <b:Tag>Gra04</b:Tag>
    <b:SourceType>JournalArticle</b:SourceType>
    <b:Guid>{1F358684-B313-49C8-B57C-D2DFADDF0931}</b:Guid>
    <b:Title>AutoTutor: A Tutor with Dialogue in Natural Language</b:Title>
    <b:JournalName>Behavior Research Methods, Instruments, &amp; Computers</b:JournalName>
    <b:Year>2004</b:Year>
    <b:Pages>180-193</b:Pages>
    <b:Author>
      <b:Author>
        <b:NameList>
          <b:Person>
            <b:Last>Graesser</b:Last>
            <b:Middle>C</b:Middle>
            <b:First>Arthur </b:First>
          </b:Person>
          <b:Person>
            <b:Last>Lu</b:Last>
            <b:First>Shulan</b:First>
          </b:Person>
          <b:Person>
            <b:Last> Jackson</b:Last>
            <b:First> George T</b:First>
          </b:Person>
          <b:Person>
            <b:Last>Heather Hite</b:Last>
            <b:First> Mitchell,</b:First>
          </b:Person>
          <b:Person>
            <b:Last>Ventura</b:Last>
            <b:First>Mathew </b:First>
          </b:Person>
          <b:Person>
            <b:Last>Olney</b:Last>
            <b:First>Andrew </b:First>
          </b:Person>
          <b:Person>
            <b:Last>Louwerse</b:Last>
            <b:Middle>M</b:Middle>
            <b:First>Max</b:First>
          </b:Person>
        </b:NameList>
      </b:Author>
    </b:Author>
    <b:Publisher>Psychonomic Society, Inc.</b:Publisher>
    <b:Volume>36</b:Volume>
    <b:Issue>2</b:Issue>
    <b:URL>https://www.researchgate.net/publication/215835920</b:URL>
    <b:DOI>10.3758/BF03195563</b:DOI>
    <b:RefOrder>11</b:RefOrder>
  </b:Source>
  <b:Source>
    <b:Tag>Woo09</b:Tag>
    <b:SourceType>Book</b:SourceType>
    <b:Guid>{02DD300C-7B81-4099-9471-68F3D13B1BA2}</b:Guid>
    <b:Title>Building Intelligent Interactive Tutors: Student-Centered Strategies for Revolutionizing E-Learning</b:Title>
    <b:Year>2009</b:Year>
    <b:Author>
      <b:Author>
        <b:NameList>
          <b:Person>
            <b:Last>Woolf</b:Last>
            <b:Middle>Park </b:Middle>
            <b:First>Beverly</b:First>
          </b:Person>
        </b:NameList>
      </b:Author>
    </b:Author>
    <b:NumberVolumes>ISBN: 978-0-12-373594-2</b:NumberVolumes>
    <b:YearAccessed>2025</b:YearAccessed>
    <b:MonthAccessed>May0</b:MonthAccessed>
    <b:DayAccessed>19</b:DayAccessed>
    <b:URL>https://books.google.com/books/about/Building_Intelligent_Interactive_Tutors.html?id=ax0lnwEACAAJ</b:URL>
    <b:DOI>https://www.researchgate.net/publication/232322117_Building_Intelligent_Interactive_Tutors_Student-Centered_Strategies_for_Revolutionizing_E-Learning</b:DOI>
    <b:RefOrder>10</b:RefOrder>
  </b:Source>
  <b:Source>
    <b:Tag>19999</b:Tag>
    <b:SourceType>Book</b:SourceType>
    <b:Guid>{C9BFCDF4-C626-4BD7-B261-B54FB441B0BD}</b:Guid>
    <b:Author>
      <b:Author>
        <b:NameList>
          <b:Person>
            <b:Last>1996)</b:Last>
            <b:First>ALEKS</b:First>
            <b:Middle>Corporation (fundada en</b:Middle>
          </b:Person>
        </b:NameList>
      </b:Author>
    </b:Author>
    <b:Title>ALEKS (Assessment and Learning in Knowledge Spaces)</b:Title>
    <b:Year>1999</b:Year>
    <b:URL>https://www.aleks.com</b:URL>
    <b:RefOrder>12</b:RefOrder>
  </b:Source>
  <b:Source>
    <b:Tag>Van06</b:Tag>
    <b:SourceType>JournalArticle</b:SourceType>
    <b:Guid>{BC530870-DD35-492D-98FD-E2655DAB7DD9}</b:Guid>
    <b:Title>The Behavior of Tutoring Systems</b:Title>
    <b:Year>2006</b:Year>
    <b:Publisher>International Journal of Artificial Intelligence in Education</b:Publisher>
    <b:Author>
      <b:Author>
        <b:Corporate>VanLehn, Kurt;</b:Corporate>
      </b:Author>
    </b:Author>
    <b:Pages>227–265</b:Pages>
    <b:Volume>16</b:Volume>
    <b:Issue>3</b:Issue>
    <b:URL>https://dl.acm.org/doi/10.5555/1435351.1435353</b:URL>
    <b:RefOrder>13</b:RefOrder>
  </b:Source>
  <b:Source>
    <b:Tag>Zaw19</b:Tag>
    <b:SourceType>JournalArticle</b:SourceType>
    <b:Guid>{28B152B2-0567-4B1F-B182-876366609F9E}</b:Guid>
    <b:Title>Systematic review of research on artificial intelligence applications in higher education – where are the educators?</b:Title>
    <b:Year>2019</b:Year>
    <b:Pages>|-27</b:Pages>
    <b:Author>
      <b:Author>
        <b:NameList>
          <b:Person>
            <b:Last>Zawacki-Richter</b:Last>
            <b:First>Olaf </b:First>
          </b:Person>
          <b:Person>
            <b:Last>Marín</b:Last>
            <b:Middle>L</b:Middle>
            <b:First>Victoria</b:First>
          </b:Person>
          <b:Person>
            <b:Last>Bond</b:Last>
            <b:First>Melissa </b:First>
          </b:Person>
          <b:Person>
            <b:Last>Franziska</b:Last>
            <b:First>Gouverneur</b:First>
          </b:Person>
        </b:NameList>
      </b:Author>
    </b:Author>
    <b:Publisher>SpringerOpen</b:Publisher>
    <b:Volume>16</b:Volume>
    <b:Issue>39</b:Issue>
    <b:DOI> 10.1186/s41239-019-0171-0</b:DOI>
    <b:RefOrder>14</b:RefOrder>
  </b:Source>
  <b:Source>
    <b:Tag>Jos23</b:Tag>
    <b:SourceType>JournalArticle</b:SourceType>
    <b:Guid>{A4E29FE6-96DB-493D-8D54-FFF35434016F}</b:Guid>
    <b:LCID>es-CO</b:LCID>
    <b:Title>ChatGPT: More than a “Weapon of Mass Deception”: Ethical challenges and responses from the Human-Centered Artificial Intelligence (HCAI) perspective</b:Title>
    <b:Year>2023</b:Year>
    <b:Pages>24</b:Pages>
    <b:Author>
      <b:Author>
        <b:NameList>
          <b:Person>
            <b:Last>Sison</b:Last>
            <b:First>G</b:First>
          </b:Person>
          <b:Person>
            <b:Last>Daza</b:Last>
            <b:First>Marco</b:First>
            <b:Middle>Tulio</b:Middle>
          </b:Person>
          <b:Person>
            <b:Last>Brizuela</b:Last>
            <b:First>Roberto</b:First>
            <b:Middle>Gonzalo</b:Middle>
          </b:Person>
          <b:Person>
            <b:Last>Garrido Merchán</b:Last>
            <b:First>Eduardo</b:First>
            <b:Middle>C</b:Middle>
          </b:Person>
        </b:NameList>
      </b:Author>
    </b:Author>
    <b:Month>Abril</b:Month>
    <b:Day>25</b:Day>
    <b:URL>https://arxiv.org/abs/2304.11215</b:URL>
    <b:RefOrder>1</b:RefOrder>
  </b:Source>
  <b:Source>
    <b:Tag>Gra041</b:Tag>
    <b:SourceType>JournalArticle</b:SourceType>
    <b:Guid>{E816F9EF-0666-47D1-ABF1-EB5C46FB9A34}</b:Guid>
    <b:Title>A tutor with dialogue in natural language</b:Title>
    <b:JournalName>Behavior Research Methods, Instruments, &amp; Computers</b:JournalName>
    <b:Year>2004</b:Year>
    <b:Pages>180-192</b:Pages>
    <b:Author>
      <b:Author>
        <b:NameList>
          <b:Person>
            <b:Last>Graesser</b:Last>
            <b:Middle>C.</b:Middle>
            <b:First>Art.</b:First>
          </b:Person>
          <b:Person>
            <b:Last>Lu</b:Last>
            <b:First>Shulan</b:First>
          </b:Person>
          <b:Person>
            <b:Last>T. Jackson</b:Last>
            <b:First>Gregory.</b:First>
          </b:Person>
          <b:Person>
            <b:Last>Mitchell</b:Last>
            <b:Middle>H.</b:Middle>
            <b:First>Heather</b:First>
          </b:Person>
          <b:Person>
            <b:Last>Ventura</b:Last>
            <b:First>Matthew</b:First>
          </b:Person>
          <b:Person>
            <b:Last> Olney</b:Last>
            <b:First>Andrew Olney</b:First>
          </b:Person>
          <b:Person>
            <b:Last>Louwerse</b:Last>
            <b:Middle>M</b:Middle>
            <b:First>Max</b:First>
          </b:Person>
        </b:NameList>
      </b:Author>
    </b:Author>
    <b:Volume>36</b:Volume>
    <b:Issue>2</b:Issue>
    <b:URL>https://link.springer.com/article/10.3758/BF03195563</b:URL>
    <b:RefOrder>15</b:RefOrder>
  </b:Source>
  <b:Source>
    <b:Tag>Bur03</b:Tag>
    <b:SourceType>JournalArticle</b:SourceType>
    <b:Guid>{C42BC5A6-A717-4AE6-89F4-F41283CAD140}</b:Guid>
    <b:Title>CriterionSM Online Essay Evaluation: An Application for Automated Evaluation of Student Essays</b:Title>
    <b:JournalName>Proceedings of the Fifteenth Innovative Applications of Artificial Intelligence Conference (IAAI-03)</b:JournalName>
    <b:Year>2003</b:Year>
    <b:Author>
      <b:Author>
        <b:NameList>
          <b:Person>
            <b:Last>Burstein</b:Last>
            <b:First>Jill </b:First>
          </b:Person>
          <b:Person>
            <b:Last>Chodorow</b:Last>
            <b:First>Martin</b:First>
          </b:Person>
          <b:Person>
            <b:Last> Leacock </b:Last>
            <b:First>Claudia</b:First>
          </b:Person>
        </b:NameList>
      </b:Author>
    </b:Author>
    <b:URL>https://www.cs.cornell.edu/courses/cs4740/2010sp/papers/erater_iaai03_burstein.pdf?utm_source=chatgpt.com</b:URL>
    <b:RefOrder>16</b:RefOrder>
  </b:Source>
  <b:Source>
    <b:Tag>Ope23</b:Tag>
    <b:SourceType>Report</b:SourceType>
    <b:Guid>{1F7237D3-EAE6-4B6C-B788-DDCA12BA6EB9}</b:Guid>
    <b:Author>
      <b:Author>
        <b:NameList>
          <b:Person>
            <b:Last>OpenAI</b:Last>
          </b:Person>
        </b:NameList>
      </b:Author>
    </b:Author>
    <b:Title>GPT-4 Technical Report</b:Title>
    <b:Year>2023</b:Year>
    <b:Month>Marzo</b:Month>
    <b:Day>15</b:Day>
    <b:URL>https://cdn.openai.com/papers/gpt-4.pdf</b:URL>
    <b:DOI>10.48550/arXiv.2303.08774</b:DOI>
    <b:Institution>OpenAi</b:Institution>
    <b:RefOrder>17</b:RefOrder>
  </b:Source>
</b:Sources>
</file>

<file path=customXml/itemProps1.xml><?xml version="1.0" encoding="utf-8"?>
<ds:datastoreItem xmlns:ds="http://schemas.openxmlformats.org/officeDocument/2006/customXml" ds:itemID="{83E1B79B-76DF-4CB3-AE04-8B7C50207434}">
  <ds:schemaRefs>
    <ds:schemaRef ds:uri="http://schemas.microsoft.com/sharepoint/v3/contenttype/forms"/>
  </ds:schemaRefs>
</ds:datastoreItem>
</file>

<file path=customXml/itemProps2.xml><?xml version="1.0" encoding="utf-8"?>
<ds:datastoreItem xmlns:ds="http://schemas.openxmlformats.org/officeDocument/2006/customXml" ds:itemID="{69DA9352-225C-4372-AF0E-105034E1A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42751f-d64d-4438-8a5c-4bcf94a9b146"/>
    <ds:schemaRef ds:uri="2045ab21-a39f-4d27-a4a8-2da0562412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1418D416-0AB2-48F2-ABE5-0F4C33C82D59}">
  <ds:schemaRefs>
    <ds:schemaRef ds:uri="http://schemas.microsoft.com/office/2006/metadata/properties"/>
    <ds:schemaRef ds:uri="http://schemas.microsoft.com/office/infopath/2007/PartnerControls"/>
    <ds:schemaRef ds:uri="8342751f-d64d-4438-8a5c-4bcf94a9b146"/>
    <ds:schemaRef ds:uri="2045ab21-a39f-4d27-a4a8-2da056241298"/>
  </ds:schemaRefs>
</ds:datastoreItem>
</file>

<file path=customXml/itemProps5.xml><?xml version="1.0" encoding="utf-8"?>
<ds:datastoreItem xmlns:ds="http://schemas.openxmlformats.org/officeDocument/2006/customXml" ds:itemID="{3A161005-559C-48A7-8D52-1C6F60C37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10</Pages>
  <Words>4012</Words>
  <Characters>22066</Characters>
  <Application>Microsoft Office Word</Application>
  <DocSecurity>0</DocSecurity>
  <Lines>183</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Secretaría</dc:creator>
  <cp:lastModifiedBy>OMAR ALBERTO TORRES</cp:lastModifiedBy>
  <cp:revision>13</cp:revision>
  <dcterms:created xsi:type="dcterms:W3CDTF">2025-05-11T21:50:00Z</dcterms:created>
  <dcterms:modified xsi:type="dcterms:W3CDTF">2025-05-22T18:53:00Z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0x010100721077A796ADDE4EAD78CE5ABAC89554</vt:lpwstr>
  </property>
</Properties>
</file>