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D67" w:rsidRPr="00484429" w:rsidRDefault="00510D67">
      <w:pPr>
        <w:rPr>
          <w:rFonts w:ascii="SimSun" w:eastAsia="SimSun" w:hAnsi="SimSun"/>
        </w:rPr>
      </w:pPr>
      <w:r w:rsidRPr="00484429">
        <w:rPr>
          <w:rFonts w:ascii="SimSun" w:eastAsia="SimSun" w:hAnsi="SimSun" w:hint="eastAsia"/>
        </w:rPr>
        <w:t>卡方检验：</w:t>
      </w:r>
    </w:p>
    <w:p w:rsidR="00510D67" w:rsidRPr="00484429" w:rsidRDefault="00510D67" w:rsidP="00510D67">
      <w:pPr>
        <w:pStyle w:val="ListParagraph"/>
        <w:numPr>
          <w:ilvl w:val="0"/>
          <w:numId w:val="1"/>
        </w:numPr>
        <w:rPr>
          <w:rFonts w:ascii="SimSun" w:eastAsia="SimSun" w:hAnsi="SimSun"/>
        </w:rPr>
      </w:pPr>
      <w:r w:rsidRPr="00484429">
        <w:rPr>
          <w:rFonts w:ascii="SimSun" w:eastAsia="SimSun" w:hAnsi="SimSun" w:hint="eastAsia"/>
        </w:rPr>
        <w:t>卡方分布</w:t>
      </w:r>
    </w:p>
    <w:p w:rsidR="00510D67" w:rsidRDefault="00484429" w:rsidP="00510D67">
      <w:pPr>
        <w:pStyle w:val="ListParagraph"/>
        <w:numPr>
          <w:ilvl w:val="0"/>
          <w:numId w:val="1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卡方检验</w:t>
      </w:r>
    </w:p>
    <w:p w:rsidR="0097716B" w:rsidRDefault="0097716B" w:rsidP="0097716B">
      <w:pPr>
        <w:pStyle w:val="ListParagraph"/>
        <w:ind w:left="36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这里讨论一般情况下两个因子的卡方检验，预设：</w:t>
      </w:r>
    </w:p>
    <w:p w:rsidR="0097716B" w:rsidRDefault="0097716B" w:rsidP="0097716B">
      <w:pPr>
        <w:pStyle w:val="ListParagraph"/>
        <w:ind w:left="36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我们的样本有两个属性（X，Y），预测变量X和预测目标Y，其中：预测变量X有I种取值，预测目标Y有J种取值，我们定义如下方式的表格：</w:t>
      </w:r>
    </w:p>
    <w:p w:rsidR="0097716B" w:rsidRDefault="0097716B" w:rsidP="0097716B">
      <w:pPr>
        <w:pStyle w:val="ListParagraph"/>
        <w:ind w:left="360"/>
        <w:rPr>
          <w:rFonts w:ascii="SimSun" w:eastAsia="SimSun" w:hAnsi="SimSun"/>
        </w:rPr>
      </w:pPr>
    </w:p>
    <w:p w:rsidR="0097716B" w:rsidRDefault="00E17135" w:rsidP="00E17135">
      <w:pPr>
        <w:pStyle w:val="ListParagraph"/>
        <w:ind w:left="360"/>
        <w:jc w:val="center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drawing>
          <wp:inline distT="0" distB="0" distL="0" distR="0">
            <wp:extent cx="2404533" cy="1512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19 at 10.51.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503" cy="15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35" w:rsidRDefault="00E17135" w:rsidP="00E17135">
      <w:pPr>
        <w:pStyle w:val="ListParagraph"/>
        <w:ind w:left="360"/>
        <w:jc w:val="center"/>
        <w:rPr>
          <w:rFonts w:ascii="SimSun" w:eastAsia="SimSun" w:hAnsi="SimSun"/>
        </w:rPr>
      </w:pPr>
      <w:r>
        <w:rPr>
          <w:rFonts w:ascii="SimSun" w:eastAsia="SimSun" w:hAnsi="SimSun"/>
        </w:rPr>
        <w:t>General Contingency Table</w:t>
      </w:r>
    </w:p>
    <w:p w:rsidR="00074C0E" w:rsidRDefault="00074C0E" w:rsidP="00074C0E">
      <w:pPr>
        <w:pStyle w:val="ListParagraph"/>
        <w:ind w:left="36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记：O是一个IxJ的矩阵，C是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xI的行矩阵，R是Ix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的列矩阵，n是样本数。</w:t>
      </w:r>
    </w:p>
    <w:p w:rsidR="00074C0E" w:rsidRDefault="00074C0E" w:rsidP="00074C0E">
      <w:pPr>
        <w:pStyle w:val="ListParagraph"/>
        <w:ind w:left="36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E是一个IxJ的矩阵，它是C与R的直积，计算方式如下：</w:t>
      </w:r>
    </w:p>
    <w:p w:rsidR="00074C0E" w:rsidRPr="00074C0E" w:rsidRDefault="00074C0E" w:rsidP="00074C0E">
      <w:pPr>
        <w:pStyle w:val="ListParagraph"/>
        <w:ind w:left="360"/>
        <w:rPr>
          <w:rFonts w:ascii="SimSun" w:eastAsia="SimSun" w:hAnsi="SimSun"/>
        </w:rPr>
      </w:pPr>
      <m:oMathPara>
        <m:oMath>
          <m:r>
            <w:rPr>
              <w:rFonts w:ascii="Cambria Math" w:eastAsia="SimSun" w:hAnsi="Cambria Math"/>
            </w:rPr>
            <m:t>E=</m:t>
          </m:r>
          <m:f>
            <m:fPr>
              <m:ctrlPr>
                <w:rPr>
                  <w:rFonts w:ascii="Cambria Math" w:eastAsia="SimSun" w:hAnsi="Cambria Math"/>
                  <w:i/>
                </w:rPr>
              </m:ctrlPr>
            </m:fPr>
            <m:num>
              <m:r>
                <w:rPr>
                  <w:rFonts w:ascii="Cambria Math" w:eastAsia="SimSun" w:hAnsi="Cambria Math"/>
                </w:rPr>
                <m:t>R × C</m:t>
              </m:r>
            </m:num>
            <m:den>
              <m:r>
                <w:rPr>
                  <w:rFonts w:ascii="Cambria Math" w:eastAsia="SimSun" w:hAnsi="Cambria Math"/>
                </w:rPr>
                <m:t>n</m:t>
              </m:r>
            </m:den>
          </m:f>
        </m:oMath>
      </m:oMathPara>
    </w:p>
    <w:p w:rsidR="00074C0E" w:rsidRDefault="00074C0E" w:rsidP="00074C0E">
      <w:pPr>
        <w:pStyle w:val="ListParagraph"/>
        <w:ind w:left="36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卡方值的计算公式如下：</w:t>
      </w:r>
    </w:p>
    <w:p w:rsidR="00074C0E" w:rsidRPr="005D61A6" w:rsidRDefault="00074C0E" w:rsidP="00074C0E">
      <w:pPr>
        <w:pStyle w:val="ListParagraph"/>
        <w:ind w:left="360"/>
        <w:rPr>
          <w:rFonts w:ascii="SimSun" w:eastAsia="SimSun" w:hAnsi="SimSun"/>
        </w:rPr>
      </w:pPr>
      <m:oMathPara>
        <m:oMath>
          <m:sSup>
            <m:sSupPr>
              <m:ctrlPr>
                <w:rPr>
                  <w:rFonts w:ascii="Cambria Math" w:eastAsia="SimSun" w:hAnsi="Cambria Math"/>
                  <w:i/>
                </w:rPr>
              </m:ctrlPr>
            </m:sSupPr>
            <m:e>
              <m:r>
                <w:rPr>
                  <w:rFonts w:ascii="Cambria Math" w:eastAsia="SimSun" w:hAnsi="Cambria Math"/>
                </w:rPr>
                <m:t>χ</m:t>
              </m:r>
            </m:e>
            <m:sup>
              <m:r>
                <w:rPr>
                  <w:rFonts w:ascii="Cambria Math" w:eastAsia="SimSun" w:hAnsi="Cambria Math"/>
                </w:rPr>
                <m:t>2</m:t>
              </m:r>
            </m:sup>
          </m:sSup>
          <m:r>
            <w:rPr>
              <w:rFonts w:ascii="Cambria Math" w:eastAsia="SimSun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SimSun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SimSun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SimSun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imSun" w:hAnsi="Cambria Math"/>
                            </w:rPr>
                            <m:t>O-E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SimSun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SimSun" w:hAnsi="Cambria Math"/>
                    </w:rPr>
                    <m:t>E</m:t>
                  </m:r>
                </m:den>
              </m:f>
            </m:e>
          </m:nary>
        </m:oMath>
      </m:oMathPara>
    </w:p>
    <w:p w:rsidR="005D61A6" w:rsidRDefault="005D61A6" w:rsidP="00074C0E">
      <w:pPr>
        <w:pStyle w:val="ListParagraph"/>
        <w:ind w:left="360"/>
        <w:rPr>
          <w:rFonts w:ascii="SimSun" w:eastAsia="SimSun" w:hAnsi="SimSun"/>
        </w:rPr>
      </w:pPr>
    </w:p>
    <w:p w:rsidR="001A22ED" w:rsidRPr="001A22ED" w:rsidRDefault="005D61A6" w:rsidP="001A22ED">
      <w:pPr>
        <w:pStyle w:val="ListParagraph"/>
        <w:ind w:left="360"/>
        <w:rPr>
          <w:rFonts w:ascii="SimSun" w:eastAsia="SimSun" w:hAnsi="SimSun" w:hint="eastAsia"/>
        </w:rPr>
      </w:pPr>
      <m:oMath>
        <m:sSup>
          <m:sSupPr>
            <m:ctrlPr>
              <w:rPr>
                <w:rFonts w:ascii="Cambria Math" w:eastAsia="SimSun" w:hAnsi="Cambria Math"/>
                <w:i/>
              </w:rPr>
            </m:ctrlPr>
          </m:sSupPr>
          <m:e>
            <m:r>
              <w:rPr>
                <w:rFonts w:ascii="Cambria Math" w:eastAsia="SimSun" w:hAnsi="Cambria Math"/>
              </w:rPr>
              <m:t>χ</m:t>
            </m:r>
          </m:e>
          <m:sup>
            <m:r>
              <w:rPr>
                <w:rFonts w:ascii="Cambria Math" w:eastAsia="SimSun" w:hAnsi="Cambria Math"/>
              </w:rPr>
              <m:t>2</m:t>
            </m:r>
          </m:sup>
        </m:sSup>
      </m:oMath>
      <w:r>
        <w:rPr>
          <w:rFonts w:ascii="SimSun" w:eastAsia="SimSun" w:hAnsi="SimSun" w:hint="eastAsia"/>
        </w:rPr>
        <w:t>满足一个自由度为</w:t>
      </w:r>
      <m:oMath>
        <m:r>
          <w:rPr>
            <w:rFonts w:ascii="Cambria Math" w:eastAsia="SimSun" w:hAnsi="Cambria Math"/>
          </w:rPr>
          <m:t>(I-1)(J-1)</m:t>
        </m:r>
      </m:oMath>
      <w:r>
        <w:rPr>
          <w:rFonts w:ascii="SimSun" w:eastAsia="SimSun" w:hAnsi="SimSun" w:hint="eastAsia"/>
        </w:rPr>
        <w:t>的</w:t>
      </w:r>
      <w:r w:rsidR="001A22ED">
        <w:rPr>
          <w:rFonts w:ascii="SimSun" w:eastAsia="SimSun" w:hAnsi="SimSun" w:hint="eastAsia"/>
        </w:rPr>
        <w:t>卡方分布。</w:t>
      </w:r>
    </w:p>
    <w:p w:rsidR="0097716B" w:rsidRDefault="0097716B" w:rsidP="0097716B">
      <w:pPr>
        <w:pStyle w:val="ListParagraph"/>
        <w:ind w:left="360"/>
        <w:rPr>
          <w:rFonts w:ascii="SimSun" w:eastAsia="SimSun" w:hAnsi="SimSun"/>
        </w:rPr>
      </w:pPr>
    </w:p>
    <w:p w:rsidR="00C370F7" w:rsidRPr="00C370F7" w:rsidRDefault="00C370F7" w:rsidP="00C370F7">
      <w:pPr>
        <w:jc w:val="center"/>
        <w:rPr>
          <w:rFonts w:ascii="Times New Roman" w:eastAsia="Times New Roman" w:hAnsi="Times New Roman" w:cs="Times New Roman"/>
        </w:rPr>
      </w:pPr>
      <w:r w:rsidRPr="00C370F7">
        <w:rPr>
          <w:rFonts w:ascii="Times New Roman" w:eastAsia="Times New Roman" w:hAnsi="Times New Roman" w:cs="Times New Roman"/>
        </w:rPr>
        <w:fldChar w:fldCharType="begin"/>
      </w:r>
      <w:r w:rsidRPr="00C370F7">
        <w:rPr>
          <w:rFonts w:ascii="Times New Roman" w:eastAsia="Times New Roman" w:hAnsi="Times New Roman" w:cs="Times New Roman"/>
        </w:rPr>
        <w:instrText xml:space="preserve"> INCLUDEPICTURE "https://saylordotorg.github.io/text_introductory-statistics/section_15/68bbab395044eb9d625f2e5d5ad79f81.jpg" \* MERGEFORMATINET </w:instrText>
      </w:r>
      <w:r w:rsidRPr="00C370F7">
        <w:rPr>
          <w:rFonts w:ascii="Times New Roman" w:eastAsia="Times New Roman" w:hAnsi="Times New Roman" w:cs="Times New Roman"/>
        </w:rPr>
        <w:fldChar w:fldCharType="separate"/>
      </w:r>
      <w:r w:rsidRPr="00C370F7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354882" cy="1862666"/>
            <wp:effectExtent l="0" t="0" r="0" b="4445"/>
            <wp:docPr id="3" name="Picture 3" descr="https://saylordotorg.github.io/text_introductory-statistics/section_15/68bbab395044eb9d625f2e5d5ad79f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aylordotorg.github.io/text_introductory-statistics/section_15/68bbab395044eb9d625f2e5d5ad79f8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245" cy="186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70F7">
        <w:rPr>
          <w:rFonts w:ascii="Times New Roman" w:eastAsia="Times New Roman" w:hAnsi="Times New Roman" w:cs="Times New Roman"/>
        </w:rPr>
        <w:fldChar w:fldCharType="end"/>
      </w:r>
    </w:p>
    <w:p w:rsidR="00C370F7" w:rsidRPr="00A772F2" w:rsidRDefault="00C370F7" w:rsidP="00A772F2">
      <w:pPr>
        <w:pStyle w:val="ListParagraph"/>
        <w:ind w:left="36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上图中，alpha值为0</w:t>
      </w:r>
      <w:r>
        <w:rPr>
          <w:rFonts w:ascii="SimSun" w:eastAsia="SimSun" w:hAnsi="SimSun"/>
        </w:rPr>
        <w:t>.01</w:t>
      </w:r>
      <w:r>
        <w:rPr>
          <w:rFonts w:ascii="SimSun" w:eastAsia="SimSun" w:hAnsi="SimSun" w:hint="eastAsia"/>
        </w:rPr>
        <w:t>，其拒绝域是[</w:t>
      </w:r>
      <w:r>
        <w:rPr>
          <w:rFonts w:ascii="SimSun" w:eastAsia="SimSun" w:hAnsi="SimSun"/>
        </w:rPr>
        <w:t>9.210,\infty]</w:t>
      </w:r>
      <w:r>
        <w:rPr>
          <w:rFonts w:ascii="SimSun" w:eastAsia="SimSun" w:hAnsi="SimSun" w:hint="eastAsia"/>
        </w:rPr>
        <w:t>，表示如计算出的卡方值大于9</w:t>
      </w:r>
      <w:r>
        <w:rPr>
          <w:rFonts w:ascii="SimSun" w:eastAsia="SimSun" w:hAnsi="SimSun"/>
        </w:rPr>
        <w:t>.21</w:t>
      </w:r>
      <w:r>
        <w:rPr>
          <w:rFonts w:ascii="SimSun" w:eastAsia="SimSun" w:hAnsi="SimSun" w:hint="eastAsia"/>
        </w:rPr>
        <w:t>，那么我们只有0</w:t>
      </w:r>
      <w:r>
        <w:rPr>
          <w:rFonts w:ascii="SimSun" w:eastAsia="SimSun" w:hAnsi="SimSun"/>
        </w:rPr>
        <w:t>.99</w:t>
      </w:r>
      <w:r>
        <w:rPr>
          <w:rFonts w:ascii="SimSun" w:eastAsia="SimSun" w:hAnsi="SimSun" w:hint="eastAsia"/>
        </w:rPr>
        <w:t>的概率</w:t>
      </w:r>
      <w:r w:rsidR="008D6C69">
        <w:rPr>
          <w:rFonts w:ascii="SimSun" w:eastAsia="SimSun" w:hAnsi="SimSun" w:hint="eastAsia"/>
        </w:rPr>
        <w:t>（0</w:t>
      </w:r>
      <w:r w:rsidR="008D6C69">
        <w:rPr>
          <w:rFonts w:ascii="SimSun" w:eastAsia="SimSun" w:hAnsi="SimSun"/>
        </w:rPr>
        <w:t>.01</w:t>
      </w:r>
      <w:r w:rsidR="008D6C69">
        <w:rPr>
          <w:rFonts w:ascii="SimSun" w:eastAsia="SimSun" w:hAnsi="SimSun" w:hint="eastAsia"/>
        </w:rPr>
        <w:t>的出错率）</w:t>
      </w:r>
      <w:r>
        <w:rPr>
          <w:rFonts w:ascii="SimSun" w:eastAsia="SimSun" w:hAnsi="SimSun" w:hint="eastAsia"/>
        </w:rPr>
        <w:t>拒绝零假设（两个因子独立）</w:t>
      </w:r>
      <w:r w:rsidR="00A772F2">
        <w:rPr>
          <w:rFonts w:ascii="SimSun" w:eastAsia="SimSun" w:hAnsi="SimSun" w:hint="eastAsia"/>
        </w:rPr>
        <w:t>，即：9</w:t>
      </w:r>
      <w:r w:rsidR="00A772F2">
        <w:rPr>
          <w:rFonts w:ascii="SimSun" w:eastAsia="SimSun" w:hAnsi="SimSun"/>
        </w:rPr>
        <w:t>9%</w:t>
      </w:r>
      <w:r w:rsidR="00A772F2">
        <w:rPr>
          <w:rFonts w:ascii="SimSun" w:eastAsia="SimSun" w:hAnsi="SimSun" w:hint="eastAsia"/>
        </w:rPr>
        <w:t>的可能性两因子独立。</w:t>
      </w:r>
    </w:p>
    <w:p w:rsidR="00C370F7" w:rsidRDefault="00C370F7" w:rsidP="0097716B">
      <w:pPr>
        <w:pStyle w:val="ListParagraph"/>
        <w:ind w:left="360"/>
        <w:rPr>
          <w:rFonts w:ascii="SimSun" w:eastAsia="SimSun" w:hAnsi="SimSun"/>
        </w:rPr>
      </w:pPr>
    </w:p>
    <w:p w:rsidR="0097716B" w:rsidRPr="0097716B" w:rsidRDefault="0097716B" w:rsidP="0097716B">
      <w:pPr>
        <w:pStyle w:val="ListParagraph"/>
        <w:ind w:left="360"/>
        <w:rPr>
          <w:rFonts w:ascii="SimSun" w:eastAsia="SimSun" w:hAnsi="SimSun" w:hint="eastAsia"/>
        </w:rPr>
      </w:pPr>
    </w:p>
    <w:p w:rsidR="00510D67" w:rsidRDefault="00484429" w:rsidP="00510D67">
      <w:pPr>
        <w:pStyle w:val="ListParagraph"/>
        <w:numPr>
          <w:ilvl w:val="0"/>
          <w:numId w:val="1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Python实现卡方检验</w:t>
      </w:r>
    </w:p>
    <w:p w:rsidR="00A772F2" w:rsidRDefault="00A772F2" w:rsidP="00A772F2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定义函数chi</w:t>
      </w:r>
      <w:r>
        <w:rPr>
          <w:rFonts w:ascii="SimSun" w:eastAsia="SimSun" w:hAnsi="SimSun"/>
        </w:rPr>
        <w:t>_test(X,Y,I,J)</w:t>
      </w:r>
    </w:p>
    <w:p w:rsidR="00A772F2" w:rsidRDefault="00A772F2" w:rsidP="00A772F2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输入预测变量X，和预测目标Y，及两个变量的取值自由度（I，J）。</w:t>
      </w:r>
    </w:p>
    <w:p w:rsidR="005A6ECE" w:rsidRDefault="005A6ECE" w:rsidP="00A772F2">
      <w:pPr>
        <w:pStyle w:val="ListParagraph"/>
        <w:rPr>
          <w:rFonts w:ascii="SimSun" w:eastAsia="SimSun" w:hAnsi="SimSun"/>
        </w:rPr>
      </w:pPr>
    </w:p>
    <w:p w:rsidR="005A6ECE" w:rsidRDefault="005A6ECE" w:rsidP="005A6ECE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计算Chi值</w:t>
      </w:r>
    </w:p>
    <w:p w:rsidR="008D6C69" w:rsidRPr="005A6ECE" w:rsidRDefault="00C20960" w:rsidP="005A6ECE">
      <w:pPr>
        <w:pStyle w:val="ListParagraph"/>
        <w:numPr>
          <w:ilvl w:val="0"/>
          <w:numId w:val="2"/>
        </w:num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lastRenderedPageBreak/>
        <w:t>找到</w:t>
      </w:r>
      <w:bookmarkStart w:id="0" w:name="_GoBack"/>
      <w:bookmarkEnd w:id="0"/>
      <w:r w:rsidR="008D6C69">
        <w:rPr>
          <w:rFonts w:ascii="SimSun" w:eastAsia="SimSun" w:hAnsi="SimSun" w:hint="eastAsia"/>
        </w:rPr>
        <w:t>Chi对应的拒绝域</w:t>
      </w:r>
    </w:p>
    <w:sectPr w:rsidR="008D6C69" w:rsidRPr="005A6ECE" w:rsidSect="00D734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81A0A"/>
    <w:multiLevelType w:val="hybridMultilevel"/>
    <w:tmpl w:val="340E89B8"/>
    <w:lvl w:ilvl="0" w:tplc="BC244C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55731"/>
    <w:multiLevelType w:val="hybridMultilevel"/>
    <w:tmpl w:val="438EF6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67"/>
    <w:rsid w:val="00074C0E"/>
    <w:rsid w:val="001A22ED"/>
    <w:rsid w:val="00484429"/>
    <w:rsid w:val="00510D67"/>
    <w:rsid w:val="005A6ECE"/>
    <w:rsid w:val="005D61A6"/>
    <w:rsid w:val="008D6C69"/>
    <w:rsid w:val="0097716B"/>
    <w:rsid w:val="00A772F2"/>
    <w:rsid w:val="00C20960"/>
    <w:rsid w:val="00C370F7"/>
    <w:rsid w:val="00C56302"/>
    <w:rsid w:val="00D73449"/>
    <w:rsid w:val="00E1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D0BAE"/>
  <w15:chartTrackingRefBased/>
  <w15:docId w15:val="{C26FDCCD-F26B-B945-AEAD-30DE1D5D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D67"/>
    <w:pPr>
      <w:ind w:left="720"/>
      <w:contextualSpacing/>
    </w:pPr>
  </w:style>
  <w:style w:type="table" w:styleId="TableGrid">
    <w:name w:val="Table Grid"/>
    <w:basedOn w:val="TableNormal"/>
    <w:uiPriority w:val="39"/>
    <w:rsid w:val="00E17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4C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2019-08-19T02:39:00Z</dcterms:created>
  <dcterms:modified xsi:type="dcterms:W3CDTF">2019-08-19T03:17:00Z</dcterms:modified>
</cp:coreProperties>
</file>