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20" w:after="240"/>
        <w:jc w:val="center"/>
      </w:pPr>
      <w:r>
        <w:rPr>
          <w:rFonts w:ascii="Aptos Display" w:hAnsi="Aptos Display" w:eastAsia="Aptos Display"/>
          <w:b/>
          <w:color w:val="1F4D78"/>
          <w:sz w:val="56"/>
        </w:rPr>
        <w:t>SERIAL VISION</w:t>
      </w:r>
    </w:p>
    <w:p>
      <w:pPr>
        <w:spacing w:after="560"/>
        <w:jc w:val="center"/>
      </w:pPr>
      <w:r>
        <w:rPr>
          <w:rFonts w:ascii="Aptos" w:hAnsi="Aptos" w:eastAsia="Aptos"/>
          <w:b w:val="0"/>
          <w:color w:val="2E74B5"/>
          <w:sz w:val="36"/>
        </w:rPr>
        <w:t>Розширений посібник користувача</w:t>
      </w:r>
    </w:p>
    <w:p>
      <w:pPr>
        <w:spacing w:line="288" w:lineRule="auto"/>
        <w:ind w:left="680" w:right="680"/>
        <w:jc w:val="center"/>
      </w:pPr>
      <w:r>
        <w:rPr>
          <w:rFonts w:ascii="Aptos" w:hAnsi="Aptos" w:eastAsia="Aptos"/>
          <w:b w:val="0"/>
          <w:color w:val="394B59"/>
          <w:sz w:val="28"/>
        </w:rPr>
        <w:t>Локальний облік обладнання, розпізнавання серійних номерів, MAC-адрес і штрихкодів</w:t>
      </w:r>
    </w:p>
    <w:p>
      <w:r>
        <w:br w:type="page"/>
      </w:r>
    </w:p>
    <w:p>
      <w:pPr>
        <w:pStyle w:val="Heading1"/>
      </w:pPr>
      <w:r>
        <w:t>Зміст</w:t>
      </w:r>
    </w:p>
    <w:p>
      <w:pPr>
        <w:ind w:left="283" w:hanging="283"/>
      </w:pPr>
      <w:r>
        <w:rPr>
          <w:rFonts w:ascii="Aptos" w:hAnsi="Aptos" w:eastAsia="Aptos"/>
          <w:b/>
          <w:color w:val="1F4D78"/>
          <w:sz w:val="28"/>
        </w:rPr>
        <w:t>1. Про Serial Vision</w:t>
      </w:r>
    </w:p>
    <w:p>
      <w:pPr>
        <w:ind w:left="283" w:hanging="283"/>
      </w:pPr>
      <w:r>
        <w:rPr>
          <w:rFonts w:ascii="Aptos" w:hAnsi="Aptos" w:eastAsia="Aptos"/>
          <w:b/>
          <w:color w:val="1F4D78"/>
          <w:sz w:val="28"/>
        </w:rPr>
        <w:t>2. Перший запуск і локальні дані</w:t>
      </w:r>
    </w:p>
    <w:p>
      <w:pPr>
        <w:ind w:left="283" w:hanging="283"/>
      </w:pPr>
      <w:r>
        <w:rPr>
          <w:rFonts w:ascii="Aptos" w:hAnsi="Aptos" w:eastAsia="Aptos"/>
          <w:b/>
          <w:color w:val="1F4D78"/>
          <w:sz w:val="28"/>
        </w:rPr>
        <w:t>3. Навігація та принципи безпечної роботи</w:t>
      </w:r>
    </w:p>
    <w:p>
      <w:pPr>
        <w:ind w:left="283" w:hanging="283"/>
      </w:pPr>
      <w:r>
        <w:rPr>
          <w:rFonts w:ascii="Aptos" w:hAnsi="Aptos" w:eastAsia="Aptos"/>
          <w:b/>
          <w:color w:val="1F4D78"/>
          <w:sz w:val="28"/>
        </w:rPr>
        <w:t>4. Фотографії: вибір, перегляд і підготовка</w:t>
      </w:r>
    </w:p>
    <w:p>
      <w:pPr>
        <w:ind w:left="283" w:hanging="283"/>
      </w:pPr>
      <w:r>
        <w:rPr>
          <w:rFonts w:ascii="Aptos" w:hAnsi="Aptos" w:eastAsia="Aptos"/>
          <w:b/>
          <w:color w:val="1F4D78"/>
          <w:sz w:val="28"/>
        </w:rPr>
        <w:t>5. Локальне OCR-розпізнавання</w:t>
      </w:r>
    </w:p>
    <w:p>
      <w:pPr>
        <w:ind w:left="283" w:hanging="283"/>
      </w:pPr>
      <w:r>
        <w:rPr>
          <w:rFonts w:ascii="Aptos" w:hAnsi="Aptos" w:eastAsia="Aptos"/>
          <w:b/>
          <w:color w:val="1F4D78"/>
          <w:sz w:val="28"/>
        </w:rPr>
        <w:t>6. Штрихкоди та необов’язкове AI-розпізнавання</w:t>
      </w:r>
    </w:p>
    <w:p>
      <w:pPr>
        <w:ind w:left="283" w:hanging="283"/>
      </w:pPr>
      <w:r>
        <w:rPr>
          <w:rFonts w:ascii="Aptos" w:hAnsi="Aptos" w:eastAsia="Aptos"/>
          <w:b/>
          <w:color w:val="1F4D78"/>
          <w:sz w:val="28"/>
        </w:rPr>
        <w:t>7. Реєстрація обладнання</w:t>
      </w:r>
    </w:p>
    <w:p>
      <w:pPr>
        <w:ind w:left="283" w:hanging="283"/>
      </w:pPr>
      <w:r>
        <w:rPr>
          <w:rFonts w:ascii="Aptos" w:hAnsi="Aptos" w:eastAsia="Aptos"/>
          <w:b/>
          <w:color w:val="1F4D78"/>
          <w:sz w:val="28"/>
        </w:rPr>
        <w:t>8. Пошук, фільтри та експорт CSV</w:t>
      </w:r>
    </w:p>
    <w:p>
      <w:pPr>
        <w:ind w:left="283" w:hanging="283"/>
      </w:pPr>
      <w:r>
        <w:rPr>
          <w:rFonts w:ascii="Aptos" w:hAnsi="Aptos" w:eastAsia="Aptos"/>
          <w:b/>
          <w:color w:val="1F4D78"/>
          <w:sz w:val="28"/>
        </w:rPr>
        <w:t>9. Довідник моделей</w:t>
      </w:r>
    </w:p>
    <w:p>
      <w:pPr>
        <w:ind w:left="283" w:hanging="283"/>
      </w:pPr>
      <w:r>
        <w:rPr>
          <w:rFonts w:ascii="Aptos" w:hAnsi="Aptos" w:eastAsia="Aptos"/>
          <w:b/>
          <w:color w:val="1F4D78"/>
          <w:sz w:val="28"/>
        </w:rPr>
        <w:t>10. Статистика та інтерпретація діаграм</w:t>
      </w:r>
    </w:p>
    <w:p>
      <w:pPr>
        <w:ind w:left="283" w:hanging="283"/>
      </w:pPr>
      <w:r>
        <w:rPr>
          <w:rFonts w:ascii="Aptos" w:hAnsi="Aptos" w:eastAsia="Aptos"/>
          <w:b/>
          <w:color w:val="1F4D78"/>
          <w:sz w:val="28"/>
        </w:rPr>
        <w:t>11. Налаштування інтерфейсу і вигляду</w:t>
      </w:r>
    </w:p>
    <w:p>
      <w:pPr>
        <w:ind w:left="283" w:hanging="283"/>
      </w:pPr>
      <w:r>
        <w:rPr>
          <w:rFonts w:ascii="Aptos" w:hAnsi="Aptos" w:eastAsia="Aptos"/>
          <w:b/>
          <w:color w:val="1F4D78"/>
          <w:sz w:val="28"/>
        </w:rPr>
        <w:t>12. Оновлення, журнал і усунення проблем</w:t>
      </w:r>
    </w:p>
    <w:p>
      <w:pPr>
        <w:ind w:left="283" w:hanging="283"/>
      </w:pPr>
      <w:r>
        <w:rPr>
          <w:rFonts w:ascii="Aptos" w:hAnsi="Aptos" w:eastAsia="Aptos"/>
          <w:b/>
          <w:color w:val="1F4D78"/>
          <w:sz w:val="28"/>
        </w:rPr>
        <w:t>13. Приватність, резервні копії та короткий робочий чекліст</w:t>
      </w:r>
    </w:p>
    <w:p>
      <w:pPr>
        <w:ind w:left="283" w:hanging="283"/>
      </w:pPr>
      <w:r>
        <w:rPr>
          <w:rFonts w:ascii="Aptos" w:hAnsi="Aptos" w:eastAsia="Aptos"/>
          <w:b/>
          <w:color w:val="1F4D78"/>
          <w:sz w:val="28"/>
        </w:rPr>
        <w:t>14. Детальний сценарій: приймання обладнання</w:t>
      </w:r>
    </w:p>
    <w:p>
      <w:pPr>
        <w:ind w:left="283" w:hanging="283"/>
      </w:pPr>
      <w:r>
        <w:rPr>
          <w:rFonts w:ascii="Aptos" w:hAnsi="Aptos" w:eastAsia="Aptos"/>
          <w:b/>
          <w:color w:val="1F4D78"/>
          <w:sz w:val="28"/>
        </w:rPr>
        <w:t>15. Детальний сценарій: видача, заміна та повернення</w:t>
      </w:r>
    </w:p>
    <w:p>
      <w:pPr>
        <w:ind w:left="283" w:hanging="283"/>
      </w:pPr>
      <w:r>
        <w:rPr>
          <w:rFonts w:ascii="Aptos" w:hAnsi="Aptos" w:eastAsia="Aptos"/>
          <w:b/>
          <w:color w:val="1F4D78"/>
          <w:sz w:val="28"/>
        </w:rPr>
        <w:t>16. Контроль якості даних</w:t>
      </w:r>
    </w:p>
    <w:p>
      <w:pPr>
        <w:ind w:left="283" w:hanging="283"/>
      </w:pPr>
      <w:r>
        <w:rPr>
          <w:rFonts w:ascii="Aptos" w:hAnsi="Aptos" w:eastAsia="Aptos"/>
          <w:b/>
          <w:color w:val="1F4D78"/>
          <w:sz w:val="28"/>
        </w:rPr>
        <w:t>17. Як отримувати якісні вихідні фото</w:t>
      </w:r>
    </w:p>
    <w:p>
      <w:pPr>
        <w:ind w:left="283" w:hanging="283"/>
      </w:pPr>
      <w:r>
        <w:rPr>
          <w:rFonts w:ascii="Aptos" w:hAnsi="Aptos" w:eastAsia="Aptos"/>
          <w:b/>
          <w:color w:val="1F4D78"/>
          <w:sz w:val="28"/>
        </w:rPr>
        <w:t>18. Типові проблеми та відновлення роботи</w:t>
      </w:r>
    </w:p>
    <w:p>
      <w:pPr>
        <w:ind w:left="283" w:hanging="283"/>
      </w:pPr>
      <w:r>
        <w:rPr>
          <w:rFonts w:ascii="Aptos" w:hAnsi="Aptos" w:eastAsia="Aptos"/>
          <w:b/>
          <w:color w:val="1F4D78"/>
          <w:sz w:val="28"/>
        </w:rPr>
        <w:t>19. Підготовка періодичного звіту</w:t>
      </w:r>
    </w:p>
    <w:p>
      <w:r>
        <w:br w:type="page"/>
      </w:r>
    </w:p>
    <w:p>
      <w:pPr>
        <w:pStyle w:val="Heading1"/>
      </w:pPr>
      <w:r>
        <w:t>1. Про Serial Vision</w:t>
      </w:r>
    </w:p>
    <w:p>
      <w:pPr>
        <w:ind w:firstLine="397"/>
        <w:jc w:val="both"/>
      </w:pPr>
      <w:r>
        <w:rPr>
          <w:rFonts w:ascii="Aptos" w:hAnsi="Aptos" w:eastAsia="Aptos"/>
          <w:b w:val="0"/>
          <w:color w:val="202124"/>
          <w:sz w:val="28"/>
        </w:rPr>
        <w:t>Serial Vision — локальний застосунок для обліку обладнання та роботи з фотографіями заводських етикеток. Він допомагає швидко отримати серійний номер, MAC-адресу, штрихкод або інший текст з фото, перевірити результат людиною і зберегти його у структурованому журналі. Дані зберігаються у локальній базі даних поточного користувача; для щоденної роботи інтернет не потрібен.</w:t>
      </w:r>
    </w:p>
    <w:p>
      <w:pPr>
        <w:ind w:firstLine="397"/>
        <w:jc w:val="both"/>
      </w:pPr>
      <w:r>
        <w:rPr>
          <w:rFonts w:ascii="Aptos" w:hAnsi="Aptos" w:eastAsia="Aptos"/>
          <w:b w:val="0"/>
          <w:color w:val="202124"/>
          <w:sz w:val="28"/>
        </w:rPr>
        <w:t>Застосунок побудовано для приймання та видачі обладнання. Основний цикл простий: оберіть фото, дочекайтеся локального розпізнавання, за потреби виправте текст, виберіть модель і додайте запис. Після цього його можна знайти фільтрами, відкрити пов’язане фото, експортувати до CSV і врахувати у статистиці.</w:t>
      </w:r>
    </w:p>
    <w:p>
      <w:pPr>
        <w:ind w:firstLine="397"/>
        <w:jc w:val="both"/>
      </w:pPr>
      <w:r>
        <w:rPr>
          <w:rFonts w:ascii="Aptos" w:hAnsi="Aptos" w:eastAsia="Aptos"/>
          <w:b w:val="0"/>
          <w:color w:val="202124"/>
          <w:sz w:val="28"/>
        </w:rPr>
        <w:t>Довідка описує фактичні можливості поточної версії. Вона не замінює внутрішні правила вашої організації: перед масовим використанням узгодьте, які поля обов’язкові, як називаються моделі та де зберігаються первинні фотографії.</w:t>
      </w:r>
    </w:p>
    <w:p>
      <w:pPr>
        <w:pStyle w:val="Heading1"/>
      </w:pPr>
      <w:r>
        <w:t>2. Перший запуск і локальні дані</w:t>
      </w:r>
    </w:p>
    <w:p>
      <w:pPr>
        <w:ind w:firstLine="397"/>
        <w:jc w:val="both"/>
      </w:pPr>
      <w:r>
        <w:rPr>
          <w:rFonts w:ascii="Aptos" w:hAnsi="Aptos" w:eastAsia="Aptos"/>
          <w:b w:val="0"/>
          <w:color w:val="202124"/>
          <w:sz w:val="28"/>
        </w:rPr>
        <w:t>Під час першого запуску Serial Vision просить підтвердити умови використання та обрати папку з фотографіями. Це коренева папка каталогу зображень. Застосунок показує файли з неї та з вкладених папок, але не переміщує їх самостійно. Вкажіть папку, до якої має доступ поточний користувач Windows, наприклад окрему папку для фотографій приймання або спільний каталог, доступний локально.</w:t>
      </w:r>
    </w:p>
    <w:p>
      <w:pPr>
        <w:ind w:firstLine="397"/>
        <w:jc w:val="both"/>
      </w:pPr>
      <w:r>
        <w:rPr>
          <w:rFonts w:ascii="Aptos" w:hAnsi="Aptos" w:eastAsia="Aptos"/>
          <w:b w:val="0"/>
          <w:color w:val="202124"/>
          <w:sz w:val="28"/>
        </w:rPr>
        <w:t>Обрана папка є джерелом зображень, а не місцем встановлення програми. Робоча база, параметри інтерфейсу і журнал запуску зберігаються у каталозі даних користувача. Тому оновлення застосунку не повинні стирати записи обладнання. Якщо вихідну папку перейменувати, перемістити або зробити недоступною, записи обладнання залишаться в базі, але посилання на первинне фото може не відкриватися.</w:t>
      </w:r>
    </w:p>
    <w:p>
      <w:pPr>
        <w:ind w:firstLine="397"/>
        <w:jc w:val="both"/>
      </w:pPr>
      <w:r>
        <w:rPr>
          <w:rFonts w:ascii="Aptos" w:hAnsi="Aptos" w:eastAsia="Aptos"/>
          <w:b w:val="0"/>
          <w:color w:val="202124"/>
          <w:sz w:val="28"/>
        </w:rPr>
        <w:t>Після підтвердження налаштування виводиться головне вікно з вкладками «Розпізнавання», «Обладнання», «Моделі», «Статистика» та «Налаштування». У рядку стану відображаються розробник і поточна версія. Меню «Файл» змінює або відкриває папку з фото, «Вигляд» швидко переходить до вкладок, а «Довідка» містить цей посібник, перевірку оновлень і журнал запуску.</w:t>
      </w:r>
    </w:p>
    <w:p>
      <w:pPr>
        <w:pStyle w:val="Heading1"/>
      </w:pPr>
      <w:r>
        <w:t>3. Навігація та принципи безпечної роботи</w:t>
      </w:r>
    </w:p>
    <w:p>
      <w:pPr>
        <w:ind w:firstLine="397"/>
        <w:jc w:val="both"/>
      </w:pPr>
      <w:r>
        <w:rPr>
          <w:rFonts w:ascii="Aptos" w:hAnsi="Aptos" w:eastAsia="Aptos"/>
          <w:b w:val="0"/>
          <w:color w:val="202124"/>
          <w:sz w:val="28"/>
        </w:rPr>
        <w:t>Вкладка «Розпізнавання» призначена для роботи з одним обраним фото. «Обладнання» — це журнал уже збережених записів та експорт. «Моделі» підтримують довідник типових пристроїв. «Статистика» підсумовує приймання й видачу. «Налаштування» містять мову, папку, зовнішній вигляд і, за потреби, AI-профілі.</w:t>
      </w:r>
    </w:p>
    <w:p>
      <w:pPr>
        <w:ind w:firstLine="397"/>
        <w:jc w:val="both"/>
      </w:pPr>
      <w:r>
        <w:rPr>
          <w:rFonts w:ascii="Aptos" w:hAnsi="Aptos" w:eastAsia="Aptos"/>
          <w:b w:val="0"/>
          <w:color w:val="202124"/>
          <w:sz w:val="28"/>
        </w:rPr>
        <w:t>Більшість текстових кнопок мають піктограму й підказку. Наведіть курсор, якщо призначення неочевидне. Компактні кнопки з іконкою питання відкривають саме той розділ довідки, який відповідає поточній вкладці або блоку. Це зручніше за пошук вручну: у розділі розпізнавання кнопка веде до роботи з фото та OCR, у записах — до фільтрів і експорту, у налаштуваннях — до приватності та оновлень.</w:t>
      </w:r>
    </w:p>
    <w:p>
      <w:pPr>
        <w:ind w:firstLine="397"/>
        <w:jc w:val="both"/>
      </w:pPr>
      <w:r>
        <w:rPr>
          <w:rFonts w:ascii="Aptos" w:hAnsi="Aptos" w:eastAsia="Aptos"/>
          <w:b w:val="0"/>
          <w:color w:val="202124"/>
          <w:sz w:val="28"/>
        </w:rPr>
        <w:t>Видалення фотографії, запису обладнання або моделі завжди потребує окремого підтвердження. Видалення фото не видаляє запис обладнання: у записі залишається текст, дата, модель та інші дані, але шлях до фото може стати недійсним. Натомість модель, яку вже використано в записах, видалити не можна — це захищає історичні дані від втрати зв’язку.</w:t>
      </w:r>
    </w:p>
    <w:p>
      <w:pPr>
        <w:pStyle w:val="Heading1"/>
      </w:pPr>
      <w:r>
        <w:t>4. Фотографії: вибір, перегляд і підготовка</w:t>
      </w:r>
    </w:p>
    <w:p>
      <w:pPr>
        <w:ind w:firstLine="397"/>
        <w:jc w:val="both"/>
      </w:pPr>
      <w:r>
        <w:rPr>
          <w:rFonts w:ascii="Aptos" w:hAnsi="Aptos" w:eastAsia="Aptos"/>
          <w:b w:val="0"/>
          <w:color w:val="202124"/>
          <w:sz w:val="28"/>
        </w:rPr>
        <w:t>На вкладці «Розпізнавання» ліворуч знаходиться каталог зображень. Він показує підтримувані графічні файли рекурсивно, тобто також у вкладених папках. Для великих каталогів використовується посторінковий перегляд; це дає змогу працювати з тисячами фото без довгого завантаження всіх мініатюр одночасно. Кнопки «Попередня» і «Наступна» сторінка перемикають частини каталогу.</w:t>
      </w:r>
    </w:p>
    <w:p>
      <w:pPr>
        <w:ind w:firstLine="397"/>
        <w:jc w:val="both"/>
      </w:pPr>
      <w:r>
        <w:rPr>
          <w:rFonts w:ascii="Aptos" w:hAnsi="Aptos" w:eastAsia="Aptos"/>
          <w:b w:val="0"/>
          <w:color w:val="202124"/>
          <w:sz w:val="28"/>
        </w:rPr>
        <w:t>Виберіть картку фото, щоб побачити збільшений перегляд. Після вибору застосунок запускає локальне OCR-розпізнавання та спробу зчитати штрихкоди у фоновому потоці. Поки обробка триває, дочекайтеся результату, а потім уважно перевірте символи. На маркуваннях легко переплутати O і 0, I і 1, S і 5, B і 8, а також букви, що схожі між латиницею і кирилицею.</w:t>
      </w:r>
    </w:p>
    <w:p>
      <w:pPr>
        <w:ind w:firstLine="397"/>
        <w:jc w:val="both"/>
      </w:pPr>
      <w:r>
        <w:rPr>
          <w:rFonts w:ascii="Aptos" w:hAnsi="Aptos" w:eastAsia="Aptos"/>
          <w:b w:val="0"/>
          <w:color w:val="202124"/>
          <w:sz w:val="28"/>
        </w:rPr>
        <w:t>Команда «Повернути праворуч» допомагає для фото, зроблених у неправильній орієнтації. Вона змінює файл у вибраній папці, тому застосовуйте її тільки до правильного знімка. Команда «Відкрити» відкриває вибраний файл зовнішньою програмою перегляду. Команда видалення працює лише з файлом всередині обраної кореневої папки й показує попередження. Вона не очищає базу обладнання.</w:t>
      </w:r>
    </w:p>
    <w:p>
      <w:pPr>
        <w:ind w:firstLine="397"/>
        <w:jc w:val="both"/>
      </w:pPr>
      <w:r>
        <w:rPr>
          <w:rFonts w:ascii="Aptos" w:hAnsi="Aptos" w:eastAsia="Aptos"/>
          <w:b w:val="0"/>
          <w:color w:val="202124"/>
          <w:sz w:val="28"/>
        </w:rPr>
        <w:t>Для кращого результату знімайте етикетку без відблисків, тримайте камеру паралельно поверхні, залишайте навколо номера невелике поле й робіть текст різким. Якщо номер дуже дрібний, краще зробити окреме крупне фото, а не покладатися на цифрове збільшення. Не обрізайте важливі символи або штрихкод по краях кадру.</w:t>
      </w:r>
    </w:p>
    <w:p>
      <w:pPr>
        <w:pStyle w:val="Heading1"/>
      </w:pPr>
      <w:r>
        <w:t>5. Локальне OCR-розпізнавання</w:t>
      </w:r>
    </w:p>
    <w:p>
      <w:pPr>
        <w:ind w:firstLine="397"/>
        <w:jc w:val="both"/>
      </w:pPr>
      <w:r>
        <w:rPr>
          <w:rFonts w:ascii="Aptos" w:hAnsi="Aptos" w:eastAsia="Aptos"/>
          <w:b w:val="0"/>
          <w:color w:val="202124"/>
          <w:sz w:val="28"/>
        </w:rPr>
        <w:t>OCR у Serial Vision працює локально за допомогою RapidOCR. Зображення не відправляється у хмару тільки через натискання кнопки OCR. У списку «Мова OCR» оберіть мову, що найкраще відповідає напису на етикетці: English для латинських серійних номерів і технічних позначень, Українська або Polski для супровідного тексту відповідною мовою. Вибір мови допомагає механізму оцінити текст, але не звільняє від перевірки результату.</w:t>
      </w:r>
    </w:p>
    <w:p>
      <w:pPr>
        <w:ind w:firstLine="397"/>
        <w:jc w:val="both"/>
      </w:pPr>
      <w:r>
        <w:rPr>
          <w:rFonts w:ascii="Aptos" w:hAnsi="Aptos" w:eastAsia="Aptos"/>
          <w:b w:val="0"/>
          <w:color w:val="202124"/>
          <w:sz w:val="28"/>
        </w:rPr>
        <w:t>Після натискання «Розпізнати OCR» результат з’являється у редагованому полі. Можна виділити його, скопіювати через меню «Редагування» або контекстне меню та відредагувати вручну. Для створення запису використовуйте перевірене значення: серійний номер, MAC-адресу або узгоджений технічний текст. Якщо OCR повідомляє, що текст не знайдено, спробуйте повернути фото, зробити чіткіший знімок або змінити мову розпізнавання.</w:t>
      </w:r>
    </w:p>
    <w:p>
      <w:pPr>
        <w:ind w:firstLine="397"/>
        <w:jc w:val="both"/>
      </w:pPr>
      <w:r>
        <w:rPr>
          <w:rFonts w:ascii="Aptos" w:hAnsi="Aptos" w:eastAsia="Aptos"/>
          <w:b w:val="0"/>
          <w:color w:val="202124"/>
          <w:sz w:val="28"/>
        </w:rPr>
        <w:t>Застосунок не вважає результат OCR остаточною істиною. Відповідальність за коректність запису залишається за оператором. Особливо уважно звіряйте контрольні символи, дефіси MAC-адреси, літери в серійному номері та довгі рядки, бо помилка одного символу створює інший запис у вашому обліку.</w:t>
      </w:r>
    </w:p>
    <w:p>
      <w:pPr>
        <w:pStyle w:val="Heading1"/>
      </w:pPr>
      <w:r>
        <w:t>6. Штрихкоди та необов’язкове AI-розпізнавання</w:t>
      </w:r>
    </w:p>
    <w:p>
      <w:pPr>
        <w:ind w:firstLine="397"/>
        <w:jc w:val="both"/>
      </w:pPr>
      <w:r>
        <w:rPr>
          <w:rFonts w:ascii="Aptos" w:hAnsi="Aptos" w:eastAsia="Aptos"/>
          <w:b w:val="0"/>
          <w:color w:val="202124"/>
          <w:sz w:val="28"/>
        </w:rPr>
        <w:t>Поруч з OCR доступне зчитування штрихкодів. Натисніть «Прочитати штрихкоди», щоб отримати дані, закодовані в сумісних 1D або 2D кодах, якщо вони достатньо чіткі на фото. Поле результату доступне лише для читання, тому за потреби скопіюйте значення до поля серійного номера або іншої програми. Відсутність результату не означає помилку: код може бути замалий, пошкоджений, блискучий або не підтримуватися бібліотекою.</w:t>
      </w:r>
    </w:p>
    <w:p>
      <w:pPr>
        <w:ind w:firstLine="397"/>
        <w:jc w:val="both"/>
      </w:pPr>
      <w:r>
        <w:rPr>
          <w:rFonts w:ascii="Aptos" w:hAnsi="Aptos" w:eastAsia="Aptos"/>
          <w:b w:val="0"/>
          <w:color w:val="202124"/>
          <w:sz w:val="28"/>
        </w:rPr>
        <w:t>AI-розпізнавання — окрема добровільна функція. Воно не запускається автоматично, потребує вибраного фото та налаштованого профілю. Профіль містить назву, постачальника, модель і API-ключ. Ключ зберігається в системному сховищі облікових даних, а не у локальній SQLite-базі. Під час AI-запиту підготовлене зображення передається обраному постачальнику через мережу, тому використовуйте функцію лише коли це дозволено правилами приватності вашої організації.</w:t>
      </w:r>
    </w:p>
    <w:p>
      <w:pPr>
        <w:ind w:firstLine="397"/>
        <w:jc w:val="both"/>
      </w:pPr>
      <w:r>
        <w:rPr>
          <w:rFonts w:ascii="Aptos" w:hAnsi="Aptos" w:eastAsia="Aptos"/>
          <w:b w:val="0"/>
          <w:color w:val="202124"/>
          <w:sz w:val="28"/>
        </w:rPr>
        <w:t>Локальні OCR і штрихкоди залишаються основним автономним способом роботи. Якщо AI-профіль не налаштований, застосунок усе одно дозволяє переглядати фото, розпізнавати локальний текст, реєструвати обладнання, шукати записи, експортувати дані й працювати зі статистикою.</w:t>
      </w:r>
    </w:p>
    <w:p>
      <w:pPr>
        <w:pStyle w:val="Heading1"/>
      </w:pPr>
      <w:r>
        <w:t>7. Реєстрація обладнання</w:t>
      </w:r>
    </w:p>
    <w:p>
      <w:pPr>
        <w:ind w:firstLine="397"/>
        <w:jc w:val="both"/>
      </w:pPr>
      <w:r>
        <w:rPr>
          <w:rFonts w:ascii="Aptos" w:hAnsi="Aptos" w:eastAsia="Aptos"/>
          <w:b w:val="0"/>
          <w:color w:val="202124"/>
          <w:sz w:val="28"/>
        </w:rPr>
        <w:t>Щоб створити запис, перейдіть до вкладки «Обладнання» і натисніть «Додати запис», або використайте перевірений текст після розпізнавання. У формі вкажіть дату й час операції, номер договору за потреби, тип операції, серійний номер/MAC/текст, модель, тип пристрою та послугу. Серійний номер або інший основний текст не може бути порожнім. Номер договору обмежено двадцятьма символами, тому не вставляйте туди довгі коментарі.</w:t>
      </w:r>
    </w:p>
    <w:p>
      <w:pPr>
        <w:ind w:firstLine="397"/>
        <w:jc w:val="both"/>
      </w:pPr>
      <w:r>
        <w:rPr>
          <w:rFonts w:ascii="Aptos" w:hAnsi="Aptos" w:eastAsia="Aptos"/>
          <w:b w:val="0"/>
          <w:color w:val="202124"/>
          <w:sz w:val="28"/>
        </w:rPr>
        <w:t>Є два стабільні типи операцій: «Прийом» і «Видача». Вони показують напрям руху обладнання та формують статистику. Тип пристрою наразі підтримує «Модем» і «Тюнер», а послуга — «Інтернет» і «Телебачення». Зовнішні назви перекладаються залежно від мови інтерфейсу, але в базі зберігаються сталі коди; завдяки цьому фільтри і звіти лишаються коректними після зміни мови.</w:t>
      </w:r>
    </w:p>
    <w:p>
      <w:pPr>
        <w:ind w:firstLine="397"/>
        <w:jc w:val="both"/>
      </w:pPr>
      <w:r>
        <w:rPr>
          <w:rFonts w:ascii="Aptos" w:hAnsi="Aptos" w:eastAsia="Aptos"/>
          <w:b w:val="0"/>
          <w:color w:val="202124"/>
          <w:sz w:val="28"/>
        </w:rPr>
        <w:t>Дата й час вводяться в місцевому часі Europe/Kyiv, а база зберігає момент у UTC. Це означає, що відображення та фільтр за датою залишаються зрозумілими оператору навіть після переходу на інший комп’ютер. До запису додається посилання на вихідне фото, а не копія файла. Не переносіть фото без необхідності: відкривання джерела можливе лише поки шлях існує.</w:t>
      </w:r>
    </w:p>
    <w:p>
      <w:pPr>
        <w:ind w:firstLine="397"/>
        <w:jc w:val="both"/>
      </w:pPr>
      <w:r>
        <w:rPr>
          <w:rFonts w:ascii="Aptos" w:hAnsi="Aptos" w:eastAsia="Aptos"/>
          <w:b w:val="0"/>
          <w:color w:val="202124"/>
          <w:sz w:val="28"/>
        </w:rPr>
        <w:t>Двічі клацніть рядок таблиці або скористайтеся кнопкою редагування, щоб виправити запис. Видалення запису незворотне для локальної бази, тому перед підтвердженням звірте номер, дату і модель. Для історично важливих операцій безпечніше виправити помилку зрозумілою новою операцією відповідно до внутрішніх правил, а не видаляти дані поспіхом.</w:t>
      </w:r>
    </w:p>
    <w:p>
      <w:pPr>
        <w:pStyle w:val="Heading1"/>
      </w:pPr>
      <w:r>
        <w:t>8. Пошук, фільтри та експорт CSV</w:t>
      </w:r>
    </w:p>
    <w:p>
      <w:pPr>
        <w:ind w:firstLine="397"/>
        <w:jc w:val="both"/>
      </w:pPr>
      <w:r>
        <w:rPr>
          <w:rFonts w:ascii="Aptos" w:hAnsi="Aptos" w:eastAsia="Aptos"/>
          <w:b w:val="0"/>
          <w:color w:val="202124"/>
          <w:sz w:val="28"/>
        </w:rPr>
        <w:t>Верхній рядок вкладки «Обладнання» містить фільтри за датою, моделлю, операцією, типом, послугою і текстом. Дати дають змогу обмежити період, модель — отримати історію конкретного пристрою, а пошук знаходить фрагмент серійного номера, MAC-адреси або іншого збереженого тексту. Після зміни критеріїв натисніть «Оновити». Комбінуйте кілька фільтрів, коли потрібно звузити результат, наприклад усі видачі модемів за місяць для інтернет-послуги.</w:t>
      </w:r>
    </w:p>
    <w:p>
      <w:pPr>
        <w:ind w:firstLine="397"/>
        <w:jc w:val="both"/>
      </w:pPr>
      <w:r>
        <w:rPr>
          <w:rFonts w:ascii="Aptos" w:hAnsi="Aptos" w:eastAsia="Aptos"/>
          <w:b w:val="0"/>
          <w:color w:val="202124"/>
          <w:sz w:val="28"/>
        </w:rPr>
        <w:t>Таблиця показує посторінковий перелік. За великих вибірок це не обмежує експорт: команда «Експорт CSV» вивантажує всі записи, що відповідають поточним фільтрам, а не тільки видиму сторінку. Перед експортом перевірте рядок пошуку та всі випадаючі списки — зайвий активний фільтр є найпоширенішою причиною неповного файлу.</w:t>
      </w:r>
    </w:p>
    <w:p>
      <w:pPr>
        <w:ind w:firstLine="397"/>
        <w:jc w:val="both"/>
      </w:pPr>
      <w:r>
        <w:rPr>
          <w:rFonts w:ascii="Aptos" w:hAnsi="Aptos" w:eastAsia="Aptos"/>
          <w:b w:val="0"/>
          <w:color w:val="202124"/>
          <w:sz w:val="28"/>
        </w:rPr>
        <w:t>У діалозі збереження виберіть безпечну папку й зрозумілу назву, наприклад `equipment-2026-08-internet.csv`. Файл формату CSV зручний для Microsoft Excel та інших табличних програм; кодування Windows-1251 обрано для сумісності з Excel у звичних українських Windows-середовищах. Зберігайте оригінал експорту без ручного редагування, а аналіз робіть у копії — так легше відтворити, звідки взялися цифри у звіті.</w:t>
      </w:r>
    </w:p>
    <w:p>
      <w:pPr>
        <w:pStyle w:val="Heading1"/>
      </w:pPr>
      <w:r>
        <w:t>9. Довідник моделей</w:t>
      </w:r>
    </w:p>
    <w:p>
      <w:pPr>
        <w:ind w:firstLine="397"/>
        <w:jc w:val="both"/>
      </w:pPr>
      <w:r>
        <w:rPr>
          <w:rFonts w:ascii="Aptos" w:hAnsi="Aptos" w:eastAsia="Aptos"/>
          <w:b w:val="0"/>
          <w:color w:val="202124"/>
          <w:sz w:val="28"/>
        </w:rPr>
        <w:t>Вкладка «Моделі» містить контрольований список типових моделей обладнання. Кожна модель має назву, тип пристрою і послугу. Створіть модель один раз, а надалі вибирайте її під час реєстрації — це прискорює введення й забезпечує однакові назви в статистиці та експорті. Пара «назва, тип, послуга» має бути унікальною, тому дублікати не зберігаються.</w:t>
      </w:r>
    </w:p>
    <w:p>
      <w:pPr>
        <w:ind w:firstLine="397"/>
        <w:jc w:val="both"/>
      </w:pPr>
      <w:r>
        <w:rPr>
          <w:rFonts w:ascii="Aptos" w:hAnsi="Aptos" w:eastAsia="Aptos"/>
          <w:b w:val="0"/>
          <w:color w:val="202124"/>
          <w:sz w:val="28"/>
        </w:rPr>
        <w:t>Таблицю можна сортувати за назвою та числом використань. Лічильник використань показує, скільки записів обладнання вже пов’язано з моделлю. Це допомагає знайти застарілі або популярні моделі, але не є показником фактичного залишку на складі: він відображає кількість зареєстрованих історичних операцій.</w:t>
      </w:r>
    </w:p>
    <w:p>
      <w:pPr>
        <w:ind w:firstLine="397"/>
        <w:jc w:val="both"/>
      </w:pPr>
      <w:r>
        <w:rPr>
          <w:rFonts w:ascii="Aptos" w:hAnsi="Aptos" w:eastAsia="Aptos"/>
          <w:b w:val="0"/>
          <w:color w:val="202124"/>
          <w:sz w:val="28"/>
        </w:rPr>
        <w:t>Щоб змінити модель, двічі клацніть її рядок або натисніть «Редагувати». Якщо модель уже пов’язана із записами, не намагайтеся видалити її: база блокує цю дію, щоб старі записи не втратили назву. За потреби створіть нову модель для нового варіанта обладнання і використовуйте її для наступних операцій.</w:t>
      </w:r>
    </w:p>
    <w:p>
      <w:pPr>
        <w:pStyle w:val="Heading1"/>
      </w:pPr>
      <w:r>
        <w:t>10. Статистика та інтерпретація діаграм</w:t>
      </w:r>
    </w:p>
    <w:p>
      <w:pPr>
        <w:ind w:firstLine="397"/>
        <w:jc w:val="both"/>
      </w:pPr>
      <w:r>
        <w:rPr>
          <w:rFonts w:ascii="Aptos" w:hAnsi="Aptos" w:eastAsia="Aptos"/>
          <w:b w:val="0"/>
          <w:color w:val="202124"/>
          <w:sz w:val="28"/>
        </w:rPr>
        <w:t>Вкладка «Статистика» підсумовує вже збережені операції. Перемикач періоду дозволяє групувати дані за днями або місяцями. Таблиця показує окремо кількість «Прийомів», «Видач» і загальну кількість операцій за період. Вона корисна для швидкої перевірки активності, наприклад після завершення зміни чи в кінці місяця.</w:t>
      </w:r>
    </w:p>
    <w:p>
      <w:pPr>
        <w:ind w:firstLine="397"/>
        <w:jc w:val="both"/>
      </w:pPr>
      <w:r>
        <w:rPr>
          <w:rFonts w:ascii="Aptos" w:hAnsi="Aptos" w:eastAsia="Aptos"/>
          <w:b w:val="0"/>
          <w:color w:val="202124"/>
          <w:sz w:val="28"/>
        </w:rPr>
        <w:t>Нижче відображаються три стовпчикові діаграми: за операціями, за послугами і за популярними моделями. Діаграма моделей показує до десяти найчастіше зареєстрованих моделей. Значення — це кількість записів, а не актуальний складський баланс. Щоб розраховувати залишки, необхідно інтерпретувати приймання і видачу за вашими бізнес-правилами або експортувати детальні записи до контрольованого звіту.</w:t>
      </w:r>
    </w:p>
    <w:p>
      <w:pPr>
        <w:ind w:firstLine="397"/>
        <w:jc w:val="both"/>
      </w:pPr>
      <w:r>
        <w:rPr>
          <w:rFonts w:ascii="Aptos" w:hAnsi="Aptos" w:eastAsia="Aptos"/>
          <w:b w:val="0"/>
          <w:color w:val="202124"/>
          <w:sz w:val="28"/>
        </w:rPr>
        <w:t>Статистика оновлюється після додавання, редагування або видалення записів і після зміни моделей. Якщо дані здаються неповними, спочатку перейдіть до «Обладнання» та перевірте, чи були збережені операції з правильними датами, моделями, типами і послугами. Статистика не замінює первинну таблицю: для перевірки конкретного номера завжди використовуйте пошук у журналі.</w:t>
      </w:r>
    </w:p>
    <w:p>
      <w:pPr>
        <w:pStyle w:val="Heading1"/>
      </w:pPr>
      <w:r>
        <w:t>11. Налаштування інтерфейсу і вигляду</w:t>
      </w:r>
    </w:p>
    <w:p>
      <w:pPr>
        <w:ind w:firstLine="397"/>
        <w:jc w:val="both"/>
      </w:pPr>
      <w:r>
        <w:rPr>
          <w:rFonts w:ascii="Aptos" w:hAnsi="Aptos" w:eastAsia="Aptos"/>
          <w:b w:val="0"/>
          <w:color w:val="202124"/>
          <w:sz w:val="28"/>
        </w:rPr>
        <w:t>У блоці «Інтерфейс» оберіть українську, англійську або польську мову. Зміну треба зберегти, після чого вона застосовується після перезапуску застосунку. Дані, коди моделей і значення операцій не перекладаються довільно та не втрачаються: змінюється лише відображення підписів.</w:t>
      </w:r>
    </w:p>
    <w:p>
      <w:pPr>
        <w:ind w:firstLine="397"/>
        <w:jc w:val="both"/>
      </w:pPr>
      <w:r>
        <w:rPr>
          <w:rFonts w:ascii="Aptos" w:hAnsi="Aptos" w:eastAsia="Aptos"/>
          <w:b w:val="0"/>
          <w:color w:val="202124"/>
          <w:sz w:val="28"/>
        </w:rPr>
        <w:t>У блоці «Папка з фото» можна замінити кореневий каталог зображень. Робіть це усвідомлено: нова папка стає джерелом каталогу, а старі записи зберігають посилання на шлях, який був вибраний під час їх створення. Якщо потрібно лише додати нові фотографії, зазвичай достатньо скопіювати їх у вже обрану структуру папок.</w:t>
      </w:r>
    </w:p>
    <w:p>
      <w:pPr>
        <w:ind w:firstLine="397"/>
        <w:jc w:val="both"/>
      </w:pPr>
      <w:r>
        <w:rPr>
          <w:rFonts w:ascii="Aptos" w:hAnsi="Aptos" w:eastAsia="Aptos"/>
          <w:b w:val="0"/>
          <w:color w:val="202124"/>
          <w:sz w:val="28"/>
        </w:rPr>
        <w:t>Блок «Вигляд» містить системну, світлу і темну теми, а також стилі іконок: системний, сучасний, класичний, Windows 98 та Ubuntu 22. Системна тема визначається під час запуску, а явно обрана світла або темна тема зберігається локально. Стиль іконок не змінює функції програми, лише вигляд кнопок і вкладок. Збережіть налаштування, щоб застосувати їх до інтерфейсу.</w:t>
      </w:r>
    </w:p>
    <w:p>
      <w:pPr>
        <w:ind w:firstLine="397"/>
        <w:jc w:val="both"/>
      </w:pPr>
      <w:r>
        <w:rPr>
          <w:rFonts w:ascii="Aptos" w:hAnsi="Aptos" w:eastAsia="Aptos"/>
          <w:b w:val="0"/>
          <w:color w:val="202124"/>
          <w:sz w:val="28"/>
        </w:rPr>
        <w:t>У блоці AI-профілів керуйте профілями для необов’язкового мережевого розпізнавання. Не передавайте API-ключ у скриншотах, листуванні чи CSV. Якщо профіль більше не потрібний, видаліть його через застосунок: це прибере пов’язаний секрет із системного сховища та сам профіль із локальної бази.</w:t>
      </w:r>
    </w:p>
    <w:p>
      <w:pPr>
        <w:pStyle w:val="Heading1"/>
      </w:pPr>
      <w:r>
        <w:t>12. Оновлення, журнал і усунення проблем</w:t>
      </w:r>
    </w:p>
    <w:p>
      <w:pPr>
        <w:ind w:firstLine="397"/>
        <w:jc w:val="both"/>
      </w:pPr>
      <w:r>
        <w:rPr>
          <w:rFonts w:ascii="Aptos" w:hAnsi="Aptos" w:eastAsia="Aptos"/>
          <w:b w:val="0"/>
          <w:color w:val="202124"/>
          <w:sz w:val="28"/>
        </w:rPr>
        <w:t>У меню «Довідка» є команда «Перевірити оновлення». Застосунок перевіряє офіційний репозиторій у фоновому потоці також приблизно через хвилину після запуску. За наявності нової Windows-версії інсталятор завантажується у тимчасову папку, перевіряється за SHA-256 і запускається після закриття застосунку. Стабільний ідентифікатор інсталятора та збереження даних у профілі користувача означають, що оновлення не повинно видалити SQLite-базу.</w:t>
      </w:r>
    </w:p>
    <w:p>
      <w:pPr>
        <w:ind w:firstLine="397"/>
        <w:jc w:val="both"/>
      </w:pPr>
      <w:r>
        <w:rPr>
          <w:rFonts w:ascii="Aptos" w:hAnsi="Aptos" w:eastAsia="Aptos"/>
          <w:b w:val="0"/>
          <w:color w:val="202124"/>
          <w:sz w:val="28"/>
        </w:rPr>
        <w:t>На Linux застосунок показує повідомлення про ручне встановлення, тому що встановлення DEB може вимагати системних прав. Завантажуйте пакети лише з офіційного GitHub Release відповідної версії. Після оновлення відкрийте «Про програму» або перегляньте версію у рядку стану, щоб переконатися, що запущено потрібний реліз.</w:t>
      </w:r>
    </w:p>
    <w:p>
      <w:pPr>
        <w:ind w:firstLine="397"/>
        <w:jc w:val="both"/>
      </w:pPr>
      <w:r>
        <w:rPr>
          <w:rFonts w:ascii="Aptos" w:hAnsi="Aptos" w:eastAsia="Aptos"/>
          <w:b w:val="0"/>
          <w:color w:val="202124"/>
          <w:sz w:val="28"/>
        </w:rPr>
        <w:t>Для діагностики запуску ведеться локальний файл `startup.log`. У меню «Довідка» скористайтеся командою «Відкрити журнал запуску». Якщо операційна система не дозволяє запис у каталог даних, застосунок продовжує роботу та показує точний шлях і повідомлення системи. Перед зверненням по підтримку додайте версію програми, опис кроків, що призвели до помилки, і безпечний фрагмент журналу без API-ключів та персональних даних.</w:t>
      </w:r>
    </w:p>
    <w:p>
      <w:pPr>
        <w:pStyle w:val="Heading1"/>
      </w:pPr>
      <w:r>
        <w:t>13. Приватність, резервні копії та короткий робочий чекліст</w:t>
      </w:r>
    </w:p>
    <w:p>
      <w:pPr>
        <w:ind w:firstLine="397"/>
        <w:jc w:val="both"/>
      </w:pPr>
      <w:r>
        <w:rPr>
          <w:rFonts w:ascii="Aptos" w:hAnsi="Aptos" w:eastAsia="Aptos"/>
          <w:b w:val="0"/>
          <w:color w:val="202124"/>
          <w:sz w:val="28"/>
        </w:rPr>
        <w:t>За замовчуванням Serial Vision працює локально: база обладнання, налаштування й журнал запуску належать профілю користувача, а RapidOCR і розпізнавання штрихкодів не потребують мережі. Виняток — свідомо запущене AI-розпізнавання або перевірка оновлень. Перед AI-запитом переконайтеся, що фотографія не містить даних, які заборонено передавати зовнішньому провайдеру.</w:t>
      </w:r>
    </w:p>
    <w:p>
      <w:pPr>
        <w:ind w:firstLine="397"/>
        <w:jc w:val="both"/>
      </w:pPr>
      <w:r>
        <w:rPr>
          <w:rFonts w:ascii="Aptos" w:hAnsi="Aptos" w:eastAsia="Aptos"/>
          <w:b w:val="0"/>
          <w:color w:val="202124"/>
          <w:sz w:val="28"/>
        </w:rPr>
        <w:t>Регулярно робіть резервну копію папки даних застосунку та зберігайте оригінальні фотографії у надійному місці. CSV-експорт є зручним звітом, але не повною резервною копією всіх внутрішніх налаштувань. Не видаляйте папку даних, не змінюйте SQLite-файл сторонніми редакторами і не покладайтеся на одну копію фотографій.</w:t>
      </w:r>
    </w:p>
    <w:p>
      <w:pPr>
        <w:ind w:firstLine="397"/>
        <w:jc w:val="both"/>
      </w:pPr>
      <w:r>
        <w:rPr>
          <w:rFonts w:ascii="Aptos" w:hAnsi="Aptos" w:eastAsia="Aptos"/>
          <w:b w:val="0"/>
          <w:color w:val="202124"/>
          <w:sz w:val="28"/>
        </w:rPr>
        <w:t>Щоденний чекліст: 1) переконайтеся, що обрана правильна папка; 2) оберіть чітке фото; 3) перевірте OCR або штрихкод вручну; 4) вкажіть правильну модель і напрям операції; 5) збережіть запис; 6) за потреби знайдіть його фільтрами; 7) перед передаванням даних експортуйте вибірку та перевірте її в Excel. Такий порядок зменшує кількість помилок і зберігає зрозумілу історію обладнання.</w:t>
      </w:r>
    </w:p>
    <w:p>
      <w:pPr>
        <w:pStyle w:val="Heading1"/>
      </w:pPr>
      <w:r>
        <w:t>14. Детальний сценарій: приймання обладнання</w:t>
      </w:r>
    </w:p>
    <w:p>
      <w:pPr>
        <w:ind w:firstLine="397"/>
        <w:jc w:val="both"/>
      </w:pPr>
      <w:r>
        <w:rPr>
          <w:rFonts w:ascii="Aptos" w:hAnsi="Aptos" w:eastAsia="Aptos"/>
          <w:b w:val="0"/>
          <w:color w:val="202124"/>
          <w:sz w:val="28"/>
        </w:rPr>
        <w:t>Починайте приймання з підготовки робочого місця. У «Налаштуваннях» перевірте папку для поточної партії фотографій. Якщо знімки надходять з телефона або камери, скопіюйте їх у передбачену структуру до початку реєстрації. Зручно розділяти каталоги за датою, складом чи партією, але назви папок мають бути зрозумілими і стабільними. Не змішуйте робочі етикетки з особистими знімками: каталог розпізнавання має лишатися передбачуваним.</w:t>
      </w:r>
    </w:p>
    <w:p>
      <w:pPr>
        <w:ind w:firstLine="397"/>
        <w:jc w:val="both"/>
      </w:pPr>
      <w:r>
        <w:rPr>
          <w:rFonts w:ascii="Aptos" w:hAnsi="Aptos" w:eastAsia="Aptos"/>
          <w:b w:val="0"/>
          <w:color w:val="202124"/>
          <w:sz w:val="28"/>
        </w:rPr>
        <w:t>Відкрийте перше фото етикетки. Спершу перегляньте зображення, а вже потім результат: оператор має розуміти, де серійний номер і чи не прочитано замість нього номер моделі, артикул або IMEI. Якщо номер надрукований біля штрихкоду, порівняйте OCR зі значенням коду. Це взаємна перевірка, але не всі штрихкоди містять серійний номер, тому не підміняйте одне поле іншим без візуального звіряння.</w:t>
      </w:r>
    </w:p>
    <w:p>
      <w:pPr>
        <w:ind w:firstLine="397"/>
        <w:jc w:val="both"/>
      </w:pPr>
      <w:r>
        <w:rPr>
          <w:rFonts w:ascii="Aptos" w:hAnsi="Aptos" w:eastAsia="Aptos"/>
          <w:b w:val="0"/>
          <w:color w:val="202124"/>
          <w:sz w:val="28"/>
        </w:rPr>
        <w:t>Створіть запис «Прийом» з реальним часом операції, перевіреним текстом і правильною моделлю. Переконайтеся, що тип і послуга відповідають пристрою. Після збереження знайдіть новий рядок у таблиці й звірте номер, дату і модель. Для великої партії працюйте одним циклом: фото — перевірка — запис — контроль рядка. Не накопичуйте десятки результатів у буфері: ранній зв’язок номера з фото зменшує ризик переплутати пристрої.</w:t>
      </w:r>
    </w:p>
    <w:p>
      <w:pPr>
        <w:pStyle w:val="Heading1"/>
      </w:pPr>
      <w:r>
        <w:t>15. Детальний сценарій: видача, заміна та повернення</w:t>
      </w:r>
    </w:p>
    <w:p>
      <w:pPr>
        <w:ind w:firstLine="397"/>
        <w:jc w:val="both"/>
      </w:pPr>
      <w:r>
        <w:rPr>
          <w:rFonts w:ascii="Aptos" w:hAnsi="Aptos" w:eastAsia="Aptos"/>
          <w:b w:val="0"/>
          <w:color w:val="202124"/>
          <w:sz w:val="28"/>
        </w:rPr>
        <w:t>Для видачі оберіть операцію «Видача». Перевірте номер договору, якщо він потрібний у вашому процесі. Поле містить до двадцяти символів, тому записуйте тільки ідентифікатор договору, а не ім’я, адресу чи довільний коментар. Це полегшує пошук і зменшує кількість персональних даних у CSV.</w:t>
      </w:r>
    </w:p>
    <w:p>
      <w:pPr>
        <w:ind w:firstLine="397"/>
        <w:jc w:val="both"/>
      </w:pPr>
      <w:r>
        <w:rPr>
          <w:rFonts w:ascii="Aptos" w:hAnsi="Aptos" w:eastAsia="Aptos"/>
          <w:b w:val="0"/>
          <w:color w:val="202124"/>
          <w:sz w:val="28"/>
        </w:rPr>
        <w:t>Заміна зазвичай складається з двох подій: прийняття старого пристрою та видача нового. Не перетворюйте один історичний запис на інший, якщо це змінить його зміст. Створіть дві операції з правильними номерами, моделями і часом. Такий порядок зберігає логічну статистику та спрощує звірку з документами.</w:t>
      </w:r>
    </w:p>
    <w:p>
      <w:pPr>
        <w:ind w:firstLine="397"/>
        <w:jc w:val="both"/>
      </w:pPr>
      <w:r>
        <w:rPr>
          <w:rFonts w:ascii="Aptos" w:hAnsi="Aptos" w:eastAsia="Aptos"/>
          <w:b w:val="0"/>
          <w:color w:val="202124"/>
          <w:sz w:val="28"/>
        </w:rPr>
        <w:t>Повернення від клієнта також реєструйте як «Прийом». Якщо номер на фактичному пристрої не збігається з очікуваним, зафіксуйте те, що бачите на етикетці, і передайте розбіжність відповідальній особі. При виправленні відкрийте запис через подвійне клацання, змініть тільки неправильні поля та перевірте результат фільтром. Для невидозмінної історії застосовуйте внутрішню процедуру коригувань, а не поспішне видалення.</w:t>
      </w:r>
    </w:p>
    <w:p>
      <w:pPr>
        <w:pStyle w:val="Heading1"/>
      </w:pPr>
      <w:r>
        <w:t>16. Контроль якості даних</w:t>
      </w:r>
    </w:p>
    <w:p>
      <w:pPr>
        <w:ind w:firstLine="397"/>
        <w:jc w:val="both"/>
      </w:pPr>
      <w:r>
        <w:rPr>
          <w:rFonts w:ascii="Aptos" w:hAnsi="Aptos" w:eastAsia="Aptos"/>
          <w:b w:val="0"/>
          <w:color w:val="202124"/>
          <w:sz w:val="28"/>
        </w:rPr>
        <w:t>Найнебезпечніша помилка — правдоподібний, але неправильний серійний номер. OCR може замінити один символ без очевидного попередження. Звіряйте не лише довжину, а й усі символи послідовно. Для MAC-адреси перевіряйте шість пар шістнадцяткових символів і розділювачі. Для текстових номерів не переносіть пробіли або декоративні тире, якщо вони не належать ідентифікатору.</w:t>
      </w:r>
    </w:p>
    <w:p>
      <w:pPr>
        <w:ind w:firstLine="397"/>
        <w:jc w:val="both"/>
      </w:pPr>
      <w:r>
        <w:rPr>
          <w:rFonts w:ascii="Aptos" w:hAnsi="Aptos" w:eastAsia="Aptos"/>
          <w:b w:val="0"/>
          <w:color w:val="202124"/>
          <w:sz w:val="28"/>
        </w:rPr>
        <w:t>Вибирайте модель лише після прочитання етикетки. Схожий пристрій може мати іншу ревізію, послугу або модель. Підтримуйте довідник охайним: не створюйте майже однакові назви через різний регістр, зайві пробіли чи випадкові скорочення. Якщо назва не погоджена, уточніть стандарт у відповідальної команди до внесення записів.</w:t>
      </w:r>
    </w:p>
    <w:p>
      <w:pPr>
        <w:ind w:firstLine="397"/>
        <w:jc w:val="both"/>
      </w:pPr>
      <w:r>
        <w:rPr>
          <w:rFonts w:ascii="Aptos" w:hAnsi="Aptos" w:eastAsia="Aptos"/>
          <w:b w:val="0"/>
          <w:color w:val="202124"/>
          <w:sz w:val="28"/>
        </w:rPr>
        <w:t>Періодично перевіряйте останні дані фільтрами за датою і моделлю. Шукайте неочікуваний тип послуги, короткі або надто довгі номери, порожні договори там, де вони обов’язкові, та моделі з аномальним лічильником. Статистика показує тенденцію, але якісну перевірку конкретних полів потрібно робити у таблиці «Обладнання» або в CSV.</w:t>
      </w:r>
    </w:p>
    <w:p>
      <w:pPr>
        <w:pStyle w:val="Heading1"/>
      </w:pPr>
      <w:r>
        <w:t>17. Як отримувати якісні вихідні фото</w:t>
      </w:r>
    </w:p>
    <w:p>
      <w:pPr>
        <w:ind w:firstLine="397"/>
        <w:jc w:val="both"/>
      </w:pPr>
      <w:r>
        <w:rPr>
          <w:rFonts w:ascii="Aptos" w:hAnsi="Aptos" w:eastAsia="Aptos"/>
          <w:b w:val="0"/>
          <w:color w:val="202124"/>
          <w:sz w:val="28"/>
        </w:rPr>
        <w:t>Якісне фото важливіше за багато повторів OCR. Очистіть лінзу, забезпечте достатнє розсіяне освітлення й дочекайтеся фокусування на тексті. Блискучі етикетки часто дають відблиск від спалаху: змініть кут камери або світла. Не допускайте тіні на частині номера.</w:t>
      </w:r>
    </w:p>
    <w:p>
      <w:pPr>
        <w:ind w:firstLine="397"/>
        <w:jc w:val="both"/>
      </w:pPr>
      <w:r>
        <w:rPr>
          <w:rFonts w:ascii="Aptos" w:hAnsi="Aptos" w:eastAsia="Aptos"/>
          <w:b w:val="0"/>
          <w:color w:val="202124"/>
          <w:sz w:val="28"/>
        </w:rPr>
        <w:t>Тримайте камеру майже паралельно етикетці. Сильна перспектива викривляє рядки й штрихкоди, а рух зменшує різкість. Для довгої етикетки зробіть один загальний кадр для контексту та один крупний для номера. Не застосовуйте агресивні фільтри, стиснення месенджера або повторне збереження перед обробкою — це може пошкодити тонкі лінії коду.</w:t>
      </w:r>
    </w:p>
    <w:p>
      <w:pPr>
        <w:ind w:firstLine="397"/>
        <w:jc w:val="both"/>
      </w:pPr>
      <w:r>
        <w:rPr>
          <w:rFonts w:ascii="Aptos" w:hAnsi="Aptos" w:eastAsia="Aptos"/>
          <w:b w:val="0"/>
          <w:color w:val="202124"/>
          <w:sz w:val="28"/>
        </w:rPr>
        <w:t>Поворот у Serial Vision призначено для виправлення орієнтації конкретного файла, а не для масового редагування. Якщо фото непридатне, краще зробити новий знімок. Назви файлів і структура папок не повинні розкривати зайвих персональних даних; зберігайте технічні етикетки, а не документи з паспортними чи платіжними реквізитами.</w:t>
      </w:r>
    </w:p>
    <w:p>
      <w:pPr>
        <w:pStyle w:val="Heading1"/>
      </w:pPr>
      <w:r>
        <w:t>18. Типові проблеми та відновлення роботи</w:t>
      </w:r>
    </w:p>
    <w:p>
      <w:pPr>
        <w:ind w:firstLine="397"/>
        <w:jc w:val="both"/>
      </w:pPr>
      <w:r>
        <w:rPr>
          <w:rFonts w:ascii="Aptos" w:hAnsi="Aptos" w:eastAsia="Aptos"/>
          <w:b w:val="0"/>
          <w:color w:val="202124"/>
          <w:sz w:val="28"/>
        </w:rPr>
        <w:t>Якщо папка здається порожньою, перевірте шлях у «Налаштуваннях», права доступу Windows і те, що файли лежать у вибраному корені або вкладених папках. Не копіюйте фото до каталогу встановлення. Після зміни папки поверніться до «Розпізнавання» та оновіть каталог. Для мережевого диска краще відновити доступ, ніж вказувати випадкову нову папку.</w:t>
      </w:r>
    </w:p>
    <w:p>
      <w:pPr>
        <w:ind w:firstLine="397"/>
        <w:jc w:val="both"/>
      </w:pPr>
      <w:r>
        <w:rPr>
          <w:rFonts w:ascii="Aptos" w:hAnsi="Aptos" w:eastAsia="Aptos"/>
          <w:b w:val="0"/>
          <w:color w:val="202124"/>
          <w:sz w:val="28"/>
        </w:rPr>
        <w:t>Коли OCR або штрихкод не працює, перевірте якість та орієнтацію знімка, а потім повторіть OCR з потрібною мовою. Не вводьте приблизний номер, якщо він слугує ідентифікатором: зробіть нове фото або прочитайте його вручну. Якщо проблема виникає на багатьох якісних знімках, зафіксуйте версію програми, тип файлів і безпечний приклад для підтримки.</w:t>
      </w:r>
    </w:p>
    <w:p>
      <w:pPr>
        <w:ind w:firstLine="397"/>
        <w:jc w:val="both"/>
      </w:pPr>
      <w:r>
        <w:rPr>
          <w:rFonts w:ascii="Aptos" w:hAnsi="Aptos" w:eastAsia="Aptos"/>
          <w:b w:val="0"/>
          <w:color w:val="202124"/>
          <w:sz w:val="28"/>
        </w:rPr>
        <w:t>Якщо вихідне фото не відкривається зі збереженого запису, запис не втрачено: файл міг бути переміщений, перейменований, видалений або недоступний. Знайдіть оригінал у резервній копії та не видаляйте запис лише через недійсне посилання. Повідомлення про журнал запуску не зупиняє роботу; відкрийте журнал із меню «Довідка» і перед передаванням підтримці вилучіть ключі, номери та інші чутливі дані.</w:t>
      </w:r>
    </w:p>
    <w:p>
      <w:pPr>
        <w:pStyle w:val="Heading1"/>
      </w:pPr>
      <w:r>
        <w:t>19. Підготовка періодичного звіту</w:t>
      </w:r>
    </w:p>
    <w:p>
      <w:pPr>
        <w:ind w:firstLine="397"/>
        <w:jc w:val="both"/>
      </w:pPr>
      <w:r>
        <w:rPr>
          <w:rFonts w:ascii="Aptos" w:hAnsi="Aptos" w:eastAsia="Aptos"/>
          <w:b w:val="0"/>
          <w:color w:val="202124"/>
          <w:sz w:val="28"/>
        </w:rPr>
        <w:t>Починайте тижневий або місячний звіт з узгодження періоду. На вкладці «Обладнання» установіть початкову і кінцеву дати, за потреби звузьте вибірку операцією, послугою, типом або моделлю й натисніть «Оновити». Перегляньте кілька рядків, щоб переконатися, що межі дат застосувалися правильно. Час інтерпретується для Europe/Kyiv, тому нічні операції належать до місцевої дати.</w:t>
      </w:r>
    </w:p>
    <w:p>
      <w:pPr>
        <w:ind w:firstLine="397"/>
        <w:jc w:val="both"/>
      </w:pPr>
      <w:r>
        <w:rPr>
          <w:rFonts w:ascii="Aptos" w:hAnsi="Aptos" w:eastAsia="Aptos"/>
          <w:b w:val="0"/>
          <w:color w:val="202124"/>
          <w:sz w:val="28"/>
        </w:rPr>
        <w:t>Збережіть CSV у окрему папку звітів з ясною назвою, наприклад issue-internet-2026-08.csv. Експорт містить усі рядки активної вибірки, а не тільки поточну сторінку. За потреби окремо експортуйте приймання та видачу. Не розраховуйте складський баланс простим підсумком, якщо правила враховують ремонт, списання або інші події, яких застосунок не моделює.</w:t>
      </w:r>
    </w:p>
    <w:p>
      <w:pPr>
        <w:ind w:firstLine="397"/>
        <w:jc w:val="both"/>
      </w:pPr>
      <w:r>
        <w:rPr>
          <w:rFonts w:ascii="Aptos" w:hAnsi="Aptos" w:eastAsia="Aptos"/>
          <w:b w:val="0"/>
          <w:color w:val="202124"/>
          <w:sz w:val="28"/>
        </w:rPr>
        <w:t>Після експорту перевірте «Статистику»: діаграми корисні як контроль логічності. Різка зміна кількості може означати неповну вибірку або помилковий фільтр. Для пояснення конкретного числа звертайтеся до деталізованої таблиці чи CSV. Зберігайте звіти у місці з контрольованим доступом і не надсилайте файли з договорами у відкриті чати.</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5B6573"/>
        <w:sz w:val="18"/>
      </w:rPr>
      <w:t xml:space="preserve">Сторінка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val="0"/>
        <w:color w:val="5B6573"/>
        <w:sz w:val="18"/>
      </w:rPr>
      <w:t>Serial Vision | Посібник користувача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Aptos" w:hAnsi="Aptos"/>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88" w:lineRule="auto"/>
      <w:outlineLvl w:val="0"/>
    </w:pPr>
    <w:rPr>
      <w:rFonts w:asciiTheme="majorHAnsi" w:eastAsiaTheme="majorEastAsia" w:hAnsiTheme="majorHAnsi" w:cstheme="majorBidi" w:ascii="Aptos Display" w:hAnsi="Aptos Display"/>
      <w:b/>
      <w:bCs/>
      <w:color w:val="1F4D78"/>
      <w:sz w:val="36"/>
      <w:szCs w:val="28"/>
    </w:rPr>
  </w:style>
  <w:style w:type="paragraph" w:styleId="Heading2">
    <w:name w:val="heading 2"/>
    <w:basedOn w:val="Normal"/>
    <w:next w:val="Normal"/>
    <w:link w:val="Heading2Char"/>
    <w:uiPriority w:val="9"/>
    <w:unhideWhenUsed/>
    <w:qFormat/>
    <w:rsid w:val="00FC693F"/>
    <w:pPr>
      <w:keepNext/>
      <w:keepLines/>
      <w:spacing w:before="280" w:after="120" w:line="288" w:lineRule="auto"/>
      <w:outlineLvl w:val="1"/>
    </w:pPr>
    <w:rPr>
      <w:rFonts w:asciiTheme="majorHAnsi" w:eastAsiaTheme="majorEastAsia" w:hAnsiTheme="majorHAnsi" w:cstheme="majorBidi" w:ascii="Aptos Display" w:hAnsi="Aptos Display"/>
      <w:b/>
      <w:bCs/>
      <w:color w:val="2E74B5"/>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Serial Vision — Розширений посібник користувача</dc:title>
  <dc:subject>Довідка з використання Serial Vision</dc:subject>
  <dc:creator>Serial Vision</dc:creator>
  <cp:keywords/>
  <dc:description>generated by python-docx</dc:description>
  <cp:lastModifiedBy/>
  <cp:revision>1</cp:revision>
  <dcterms:created xsi:type="dcterms:W3CDTF">2013-12-23T23:15:00Z</dcterms:created>
  <dcterms:modified xsi:type="dcterms:W3CDTF">2013-12-23T23:15:00Z</dcterms:modified>
  <cp:category/>
</cp:coreProperties>
</file>