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75B4F" w14:textId="77777777" w:rsidR="00DF54CA" w:rsidRDefault="00DF54CA" w:rsidP="00DF54CA">
      <w:pPr>
        <w:pStyle w:val="Rubrik1"/>
        <w:rPr>
          <w:lang w:val="en-GB"/>
        </w:rPr>
      </w:pPr>
      <w:r>
        <w:rPr>
          <w:lang w:val="en-GB"/>
        </w:rPr>
        <w:t>Design Documentation</w:t>
      </w:r>
    </w:p>
    <w:p w14:paraId="5336C5FB" w14:textId="77777777" w:rsidR="00DF54CA" w:rsidRDefault="00DF54CA" w:rsidP="00DF54CA">
      <w:pPr>
        <w:rPr>
          <w:lang w:val="en-GB"/>
        </w:rPr>
      </w:pPr>
    </w:p>
    <w:p w14:paraId="775617AE" w14:textId="7C6313AE" w:rsidR="00DF54CA" w:rsidRDefault="007F475C" w:rsidP="00DF54CA">
      <w:pPr>
        <w:pStyle w:val="Rubrik1"/>
        <w:rPr>
          <w:lang w:val="en-GB"/>
        </w:rPr>
      </w:pPr>
      <w:r>
        <w:rPr>
          <w:lang w:val="en-GB"/>
        </w:rPr>
        <w:t>Free choice</w:t>
      </w:r>
    </w:p>
    <w:p w14:paraId="3CD764D3" w14:textId="77777777" w:rsidR="00DF54CA" w:rsidRDefault="00DF54CA" w:rsidP="00DF54CA">
      <w:pPr>
        <w:rPr>
          <w:lang w:val="en-GB"/>
        </w:rPr>
      </w:pPr>
    </w:p>
    <w:p w14:paraId="2E43BACF" w14:textId="77777777" w:rsidR="00DF54CA" w:rsidRDefault="00DF54CA" w:rsidP="00DF54CA">
      <w:pPr>
        <w:rPr>
          <w:lang w:val="en-GB"/>
        </w:rPr>
      </w:pPr>
    </w:p>
    <w:p w14:paraId="77626DF7" w14:textId="77777777" w:rsidR="00DF54CA" w:rsidRPr="00997E1E" w:rsidRDefault="00DF54CA" w:rsidP="00DF54CA">
      <w:pPr>
        <w:pStyle w:val="Rubrik"/>
      </w:pPr>
      <w:r w:rsidRPr="007D7011">
        <w:t>Revision History</w:t>
      </w:r>
    </w:p>
    <w:p w14:paraId="1621839C" w14:textId="77777777" w:rsidR="00DF54CA" w:rsidRPr="00D30F65" w:rsidRDefault="00DF54CA" w:rsidP="00DF54CA">
      <w:pPr>
        <w:rPr>
          <w:lang w:val="en-GB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F54CA" w:rsidRPr="007D7011" w14:paraId="52C84342" w14:textId="77777777" w:rsidTr="00BC617F">
        <w:tc>
          <w:tcPr>
            <w:tcW w:w="2304" w:type="dxa"/>
          </w:tcPr>
          <w:p w14:paraId="1EC2BA49" w14:textId="77777777" w:rsidR="00DF54CA" w:rsidRPr="007D7011" w:rsidRDefault="00DF54CA" w:rsidP="00DF54CA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Date</w:t>
            </w:r>
          </w:p>
        </w:tc>
        <w:tc>
          <w:tcPr>
            <w:tcW w:w="1152" w:type="dxa"/>
          </w:tcPr>
          <w:p w14:paraId="2F71485B" w14:textId="77777777" w:rsidR="00DF54CA" w:rsidRPr="007D7011" w:rsidRDefault="00DF54CA" w:rsidP="00DF54CA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7F189A0" w14:textId="77777777" w:rsidR="00DF54CA" w:rsidRPr="007D7011" w:rsidRDefault="00DF54CA" w:rsidP="00DF54CA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8398C4C" w14:textId="77777777" w:rsidR="00DF54CA" w:rsidRPr="007D7011" w:rsidRDefault="00DF54CA" w:rsidP="00DF54CA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Author</w:t>
            </w:r>
          </w:p>
        </w:tc>
      </w:tr>
      <w:tr w:rsidR="00BC617F" w:rsidRPr="007D7011" w14:paraId="47FCA5A2" w14:textId="77777777" w:rsidTr="00BC617F">
        <w:tc>
          <w:tcPr>
            <w:tcW w:w="2304" w:type="dxa"/>
          </w:tcPr>
          <w:p w14:paraId="67C91A5C" w14:textId="4A90A884" w:rsidR="00BC617F" w:rsidRPr="007D7011" w:rsidRDefault="00BC617F" w:rsidP="00BC617F">
            <w:pPr>
              <w:pStyle w:val="Tabletext"/>
            </w:pPr>
            <w:r>
              <w:t>22</w:t>
            </w:r>
            <w:r w:rsidRPr="007D7011">
              <w:t>/</w:t>
            </w:r>
            <w:r>
              <w:t>09</w:t>
            </w:r>
            <w:r w:rsidRPr="007D7011">
              <w:t>/</w:t>
            </w:r>
            <w:r>
              <w:t>21</w:t>
            </w:r>
          </w:p>
        </w:tc>
        <w:tc>
          <w:tcPr>
            <w:tcW w:w="1152" w:type="dxa"/>
          </w:tcPr>
          <w:p w14:paraId="29051E07" w14:textId="6DC89E30" w:rsidR="00BC617F" w:rsidRPr="007D7011" w:rsidRDefault="00BC617F" w:rsidP="00BC617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445DCDE1" w14:textId="47D7516F" w:rsidR="00BC617F" w:rsidRPr="007D7011" w:rsidRDefault="00BC617F" w:rsidP="00BC617F">
            <w:pPr>
              <w:pStyle w:val="Tabletext"/>
            </w:pPr>
            <w:r>
              <w:t>Initial discussion of design</w:t>
            </w:r>
          </w:p>
        </w:tc>
        <w:tc>
          <w:tcPr>
            <w:tcW w:w="2304" w:type="dxa"/>
          </w:tcPr>
          <w:p w14:paraId="5DB01AAF" w14:textId="2C150FB8" w:rsidR="00BC617F" w:rsidRPr="007D7011" w:rsidRDefault="00BC617F" w:rsidP="00BC617F">
            <w:pPr>
              <w:pStyle w:val="Tabletext"/>
            </w:pPr>
            <w:r>
              <w:t>Fanny S</w:t>
            </w:r>
            <w:r>
              <w:rPr>
                <w:lang w:val="sv-SE"/>
              </w:rPr>
              <w:t>öderlund</w:t>
            </w:r>
            <w:r>
              <w:t>, Malek Alabed, Nishat Jahan, Suzanne Zomer</w:t>
            </w:r>
          </w:p>
        </w:tc>
      </w:tr>
      <w:tr w:rsidR="00BC617F" w:rsidRPr="007D7011" w14:paraId="27EDB1FC" w14:textId="77777777" w:rsidTr="00BC617F">
        <w:tc>
          <w:tcPr>
            <w:tcW w:w="2304" w:type="dxa"/>
          </w:tcPr>
          <w:p w14:paraId="426B0D92" w14:textId="3C97D34B" w:rsidR="00BC617F" w:rsidRPr="007D7011" w:rsidRDefault="00BC617F" w:rsidP="00BC617F">
            <w:pPr>
              <w:pStyle w:val="Tabletext"/>
            </w:pPr>
            <w:r>
              <w:t>06/10/21</w:t>
            </w:r>
          </w:p>
        </w:tc>
        <w:tc>
          <w:tcPr>
            <w:tcW w:w="1152" w:type="dxa"/>
          </w:tcPr>
          <w:p w14:paraId="1FF46C16" w14:textId="43857FBF" w:rsidR="00BC617F" w:rsidRPr="007D7011" w:rsidRDefault="00BC617F" w:rsidP="00BC617F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7EE35DDB" w14:textId="3128BCB4" w:rsidR="00BC617F" w:rsidRPr="007D7011" w:rsidRDefault="00BC617F" w:rsidP="00BC617F">
            <w:pPr>
              <w:pStyle w:val="Tabletext"/>
            </w:pPr>
            <w:r>
              <w:t>Design of mock lab</w:t>
            </w:r>
          </w:p>
        </w:tc>
        <w:tc>
          <w:tcPr>
            <w:tcW w:w="2304" w:type="dxa"/>
          </w:tcPr>
          <w:p w14:paraId="7394A0E7" w14:textId="4D4E40A3" w:rsidR="00BC617F" w:rsidRPr="007D7011" w:rsidRDefault="00BC617F" w:rsidP="00BC617F">
            <w:pPr>
              <w:pStyle w:val="Tabletext"/>
            </w:pPr>
            <w:r>
              <w:t>Fanny S</w:t>
            </w:r>
            <w:r>
              <w:rPr>
                <w:lang w:val="sv-SE"/>
              </w:rPr>
              <w:t>öderlund</w:t>
            </w:r>
            <w:r>
              <w:t>, Malek Alabed, Nishat Jahan, Suzanne Zomer</w:t>
            </w:r>
          </w:p>
        </w:tc>
      </w:tr>
      <w:tr w:rsidR="00BC617F" w:rsidRPr="007D7011" w14:paraId="3A103C3B" w14:textId="77777777" w:rsidTr="00BC617F">
        <w:tc>
          <w:tcPr>
            <w:tcW w:w="2304" w:type="dxa"/>
          </w:tcPr>
          <w:p w14:paraId="64D1D1F5" w14:textId="77777777" w:rsidR="00BC617F" w:rsidRPr="007D7011" w:rsidRDefault="00BC617F" w:rsidP="00BC617F">
            <w:pPr>
              <w:pStyle w:val="Tabletext"/>
            </w:pPr>
          </w:p>
        </w:tc>
        <w:tc>
          <w:tcPr>
            <w:tcW w:w="1152" w:type="dxa"/>
          </w:tcPr>
          <w:p w14:paraId="607093CC" w14:textId="77777777" w:rsidR="00BC617F" w:rsidRPr="007D7011" w:rsidRDefault="00BC617F" w:rsidP="00BC617F">
            <w:pPr>
              <w:pStyle w:val="Tabletext"/>
            </w:pPr>
          </w:p>
        </w:tc>
        <w:tc>
          <w:tcPr>
            <w:tcW w:w="3744" w:type="dxa"/>
          </w:tcPr>
          <w:p w14:paraId="59E2D33F" w14:textId="77777777" w:rsidR="00BC617F" w:rsidRPr="007D7011" w:rsidRDefault="00BC617F" w:rsidP="00BC617F">
            <w:pPr>
              <w:pStyle w:val="Tabletext"/>
            </w:pPr>
          </w:p>
        </w:tc>
        <w:tc>
          <w:tcPr>
            <w:tcW w:w="2304" w:type="dxa"/>
          </w:tcPr>
          <w:p w14:paraId="6DCF056E" w14:textId="77777777" w:rsidR="00BC617F" w:rsidRPr="007D7011" w:rsidRDefault="00BC617F" w:rsidP="00BC617F">
            <w:pPr>
              <w:pStyle w:val="Tabletext"/>
            </w:pPr>
          </w:p>
        </w:tc>
      </w:tr>
      <w:tr w:rsidR="00BC617F" w:rsidRPr="007D7011" w14:paraId="5006E345" w14:textId="77777777" w:rsidTr="00BC617F">
        <w:tc>
          <w:tcPr>
            <w:tcW w:w="2304" w:type="dxa"/>
          </w:tcPr>
          <w:p w14:paraId="1BE3733C" w14:textId="77777777" w:rsidR="00BC617F" w:rsidRPr="007D7011" w:rsidRDefault="00BC617F" w:rsidP="00BC617F">
            <w:pPr>
              <w:pStyle w:val="Tabletext"/>
            </w:pPr>
          </w:p>
        </w:tc>
        <w:tc>
          <w:tcPr>
            <w:tcW w:w="1152" w:type="dxa"/>
          </w:tcPr>
          <w:p w14:paraId="7FC8896D" w14:textId="77777777" w:rsidR="00BC617F" w:rsidRPr="007D7011" w:rsidRDefault="00BC617F" w:rsidP="00BC617F">
            <w:pPr>
              <w:pStyle w:val="Tabletext"/>
            </w:pPr>
          </w:p>
        </w:tc>
        <w:tc>
          <w:tcPr>
            <w:tcW w:w="3744" w:type="dxa"/>
          </w:tcPr>
          <w:p w14:paraId="4B4D297C" w14:textId="77777777" w:rsidR="00BC617F" w:rsidRPr="007D7011" w:rsidRDefault="00BC617F" w:rsidP="00BC617F">
            <w:pPr>
              <w:pStyle w:val="Tabletext"/>
            </w:pPr>
          </w:p>
        </w:tc>
        <w:tc>
          <w:tcPr>
            <w:tcW w:w="2304" w:type="dxa"/>
          </w:tcPr>
          <w:p w14:paraId="6A3D62DF" w14:textId="77777777" w:rsidR="00BC617F" w:rsidRPr="007D7011" w:rsidRDefault="00BC617F" w:rsidP="00BC617F">
            <w:pPr>
              <w:pStyle w:val="Tabletext"/>
            </w:pPr>
          </w:p>
        </w:tc>
      </w:tr>
    </w:tbl>
    <w:p w14:paraId="3349BB3D" w14:textId="77777777" w:rsidR="00DF54CA" w:rsidRDefault="00DF54CA" w:rsidP="00DF54CA">
      <w:pPr>
        <w:rPr>
          <w:lang w:val="en-US"/>
        </w:rPr>
      </w:pPr>
    </w:p>
    <w:p w14:paraId="2EA0DF97" w14:textId="0682869C" w:rsidR="00DF54CA" w:rsidRDefault="00DF54CA" w:rsidP="00DF54CA">
      <w:pPr>
        <w:pStyle w:val="Rubrik"/>
      </w:pPr>
      <w:r>
        <w:t>Design item List</w:t>
      </w:r>
    </w:p>
    <w:p w14:paraId="5872CD03" w14:textId="77777777" w:rsidR="00F94163" w:rsidRPr="00F94163" w:rsidRDefault="00F94163" w:rsidP="00F94163">
      <w:pPr>
        <w:rPr>
          <w:lang w:val="en-US" w:eastAsia="en-US"/>
        </w:rPr>
      </w:pPr>
    </w:p>
    <w:tbl>
      <w:tblPr>
        <w:tblW w:w="934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08"/>
        <w:gridCol w:w="3168"/>
        <w:gridCol w:w="1471"/>
      </w:tblGrid>
      <w:tr w:rsidR="00FB0FF9" w14:paraId="19F82390" w14:textId="77777777" w:rsidTr="00FB0FF9">
        <w:trPr>
          <w:trHeight w:val="462"/>
        </w:trPr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BAA7F59" w14:textId="77777777" w:rsidR="00FB0FF9" w:rsidRDefault="00FB0FF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>Design name</w:t>
            </w:r>
          </w:p>
        </w:tc>
        <w:tc>
          <w:tcPr>
            <w:tcW w:w="3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6E475F1" w14:textId="77777777" w:rsidR="00FB0FF9" w:rsidRDefault="00FB0FF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US"/>
              </w:rPr>
              <w:t xml:space="preserve">Requirements related 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58D54BA" w14:textId="77777777" w:rsidR="00FB0FF9" w:rsidRDefault="00FB0FF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Priority</w:t>
            </w:r>
          </w:p>
        </w:tc>
      </w:tr>
      <w:tr w:rsidR="00FB0FF9" w14:paraId="7F91721D" w14:textId="77777777" w:rsidTr="00FB0FF9">
        <w:trPr>
          <w:trHeight w:val="462"/>
        </w:trPr>
        <w:tc>
          <w:tcPr>
            <w:tcW w:w="4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9036F" w14:textId="77777777" w:rsidR="00FB0FF9" w:rsidRDefault="00FB0FF9">
            <w:pPr>
              <w:rPr>
                <w:color w:val="000000"/>
              </w:rPr>
            </w:pPr>
            <w:r>
              <w:rPr>
                <w:color w:val="000000"/>
              </w:rPr>
              <w:t>D1. Client android app environment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59509" w14:textId="77777777" w:rsidR="00FB0FF9" w:rsidRDefault="00FB0FF9">
            <w:pPr>
              <w:rPr>
                <w:color w:val="000000"/>
              </w:rPr>
            </w:pPr>
            <w:r>
              <w:rPr>
                <w:color w:val="000000"/>
              </w:rPr>
              <w:t>R1, R2, R3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360B2" w14:textId="77777777" w:rsidR="00FB0FF9" w:rsidRDefault="00FB0F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Essential</w:t>
            </w:r>
          </w:p>
        </w:tc>
      </w:tr>
      <w:tr w:rsidR="00FB0FF9" w14:paraId="608FB519" w14:textId="77777777" w:rsidTr="00FB0FF9">
        <w:trPr>
          <w:trHeight w:val="435"/>
        </w:trPr>
        <w:tc>
          <w:tcPr>
            <w:tcW w:w="4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C07E" w14:textId="77777777" w:rsidR="00FB0FF9" w:rsidRDefault="00FB0FF9">
            <w:pPr>
              <w:rPr>
                <w:color w:val="000000"/>
              </w:rPr>
            </w:pPr>
            <w:r>
              <w:rPr>
                <w:color w:val="000000"/>
              </w:rPr>
              <w:t>D2. Client web app environment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C624A" w14:textId="77777777" w:rsidR="00FB0FF9" w:rsidRDefault="00FB0FF9">
            <w:pPr>
              <w:rPr>
                <w:color w:val="000000"/>
              </w:rPr>
            </w:pPr>
            <w:r>
              <w:rPr>
                <w:color w:val="000000"/>
              </w:rPr>
              <w:t>R1, R2, R3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3736B" w14:textId="77777777" w:rsidR="00FB0FF9" w:rsidRDefault="00FB0FF9">
            <w:pPr>
              <w:jc w:val="center"/>
              <w:rPr>
                <w:color w:val="000000"/>
              </w:rPr>
            </w:pPr>
            <w:r w:rsidRPr="00FB0FF9">
              <w:rPr>
                <w:color w:val="000000"/>
                <w:sz w:val="20"/>
                <w:szCs w:val="20"/>
              </w:rPr>
              <w:t>Essential</w:t>
            </w:r>
          </w:p>
        </w:tc>
      </w:tr>
      <w:tr w:rsidR="00FB0FF9" w14:paraId="57724693" w14:textId="77777777" w:rsidTr="00FB0FF9">
        <w:trPr>
          <w:trHeight w:val="435"/>
        </w:trPr>
        <w:tc>
          <w:tcPr>
            <w:tcW w:w="4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36936" w14:textId="77777777" w:rsidR="00FB0FF9" w:rsidRDefault="00FB0FF9">
            <w:pPr>
              <w:rPr>
                <w:color w:val="000000"/>
              </w:rPr>
            </w:pPr>
            <w:r>
              <w:rPr>
                <w:color w:val="000000"/>
              </w:rPr>
              <w:t>D3. Server/API connection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7EA06" w14:textId="77777777" w:rsidR="00FB0FF9" w:rsidRDefault="00FB0FF9">
            <w:pPr>
              <w:rPr>
                <w:color w:val="000000"/>
              </w:rPr>
            </w:pPr>
            <w:r>
              <w:rPr>
                <w:color w:val="000000"/>
              </w:rPr>
              <w:t>R2, R4, R5, R6, R8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9C4DE" w14:textId="77777777" w:rsidR="00FB0FF9" w:rsidRDefault="00FB0FF9">
            <w:pPr>
              <w:jc w:val="center"/>
              <w:rPr>
                <w:color w:val="000000"/>
              </w:rPr>
            </w:pPr>
            <w:r w:rsidRPr="00FB0FF9">
              <w:rPr>
                <w:color w:val="000000"/>
                <w:sz w:val="20"/>
                <w:szCs w:val="20"/>
              </w:rPr>
              <w:t>Essential</w:t>
            </w:r>
          </w:p>
        </w:tc>
      </w:tr>
    </w:tbl>
    <w:p w14:paraId="5E390F20" w14:textId="77777777" w:rsidR="00DF54CA" w:rsidRPr="00752F48" w:rsidRDefault="00DF54CA" w:rsidP="00DF54CA">
      <w:pPr>
        <w:rPr>
          <w:lang w:val="en-US"/>
        </w:rPr>
      </w:pPr>
    </w:p>
    <w:p w14:paraId="4E062607" w14:textId="77777777" w:rsidR="00DF54CA" w:rsidRDefault="00DF54CA" w:rsidP="00DF54CA">
      <w:pPr>
        <w:pStyle w:val="Rubrik"/>
      </w:pPr>
    </w:p>
    <w:p w14:paraId="5CEDA77E" w14:textId="77777777" w:rsidR="00DF54CA" w:rsidRDefault="00DF54CA" w:rsidP="00DF54CA">
      <w:pPr>
        <w:pStyle w:val="Rubrik"/>
      </w:pPr>
      <w:r>
        <w:t>Design Item Descriptions</w:t>
      </w:r>
    </w:p>
    <w:p w14:paraId="6E0B7FF9" w14:textId="1B7D69C3" w:rsidR="00DF54CA" w:rsidRDefault="00DF54CA"/>
    <w:p w14:paraId="354F0E18" w14:textId="34DC87A9" w:rsidR="00F94163" w:rsidRDefault="00F94163"/>
    <w:p w14:paraId="4374DBF6" w14:textId="68C4DD5B" w:rsidR="00F94163" w:rsidRDefault="00F94163"/>
    <w:p w14:paraId="636CCA64" w14:textId="2AAFC166" w:rsidR="00F94163" w:rsidRPr="00F94163" w:rsidRDefault="00F94163">
      <w:pPr>
        <w:rPr>
          <w:b/>
          <w:bCs/>
        </w:rPr>
      </w:pPr>
      <w:r w:rsidRPr="00F94163">
        <w:rPr>
          <w:b/>
          <w:bCs/>
        </w:rPr>
        <w:t xml:space="preserve">D1. </w:t>
      </w:r>
    </w:p>
    <w:p w14:paraId="76479F71" w14:textId="34BCA511" w:rsidR="00F94163" w:rsidRDefault="00F94163"/>
    <w:p w14:paraId="4415501F" w14:textId="08B4E7BF" w:rsidR="00F94163" w:rsidRDefault="00F94163">
      <w:r>
        <w:t xml:space="preserve">A collection of the designs for the requirements relating to the android client side of the system. </w:t>
      </w:r>
    </w:p>
    <w:p w14:paraId="1F2B3639" w14:textId="77777777" w:rsidR="00072C80" w:rsidRDefault="00072C80"/>
    <w:p w14:paraId="05A259E6" w14:textId="57CBE626" w:rsidR="00072C80" w:rsidRPr="00072C80" w:rsidRDefault="00F94163">
      <w:pPr>
        <w:rPr>
          <w:b/>
          <w:bCs/>
          <w:i/>
          <w:iCs/>
        </w:rPr>
      </w:pPr>
      <w:r>
        <w:rPr>
          <w:b/>
          <w:bCs/>
          <w:i/>
          <w:iCs/>
        </w:rPr>
        <w:t>Mocked environment</w:t>
      </w:r>
    </w:p>
    <w:p w14:paraId="2D9C839A" w14:textId="1AE3A2C3" w:rsidR="00072C80" w:rsidRDefault="00072C80">
      <w:r>
        <w:t xml:space="preserve">The mocked environment allows the features to be developed incapsulated without outside interaction. The mocked client app is a simple android app that contains the nessecary components for the related requirements. </w:t>
      </w:r>
      <w:r w:rsidR="00FA6588">
        <w:t xml:space="preserve">The mocked environmetn is created using Andorid Studio using Java to integrate with the other subgroups. </w:t>
      </w:r>
    </w:p>
    <w:p w14:paraId="4319243C" w14:textId="368FEB7D" w:rsidR="00072C80" w:rsidRDefault="00072C80"/>
    <w:p w14:paraId="4A49DE25" w14:textId="77777777" w:rsidR="00072C80" w:rsidRPr="00072C80" w:rsidRDefault="00072C80"/>
    <w:p w14:paraId="44064ABD" w14:textId="5C28E7D3" w:rsidR="00BD2B61" w:rsidRDefault="00730554" w:rsidP="00BD2B61">
      <w:pPr>
        <w:keepNext/>
      </w:pPr>
      <w:r w:rsidRPr="00730554">
        <w:rPr>
          <w:b/>
          <w:i/>
          <w:noProof/>
        </w:rPr>
        <w:lastRenderedPageBreak/>
        <w:pict w14:anchorId="3E2CEA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Bildobjekt 1" o:spid="_x0000_i1026" type="#_x0000_t75" style="width:453.3pt;height:204.1pt;visibility:visible;mso-wrap-style:square">
            <v:imagedata r:id="rId7" o:title=""/>
          </v:shape>
        </w:pict>
      </w:r>
    </w:p>
    <w:p w14:paraId="18DF6F2C" w14:textId="471D826A" w:rsidR="00F94163" w:rsidRDefault="00BD2B61" w:rsidP="00BD2B61">
      <w:pPr>
        <w:pStyle w:val="Beskrivning"/>
      </w:pPr>
      <w:r>
        <w:t xml:space="preserve">Figure </w:t>
      </w:r>
      <w:fldSimple w:instr=" SEQ Figure \* ARABIC ">
        <w:r w:rsidR="00787B2F">
          <w:rPr>
            <w:noProof/>
          </w:rPr>
          <w:t>1</w:t>
        </w:r>
      </w:fldSimple>
      <w:r>
        <w:t xml:space="preserve"> - Class diagram of mock client android app</w:t>
      </w:r>
    </w:p>
    <w:p w14:paraId="0DD8145D" w14:textId="3591D9C6" w:rsidR="00BD2B61" w:rsidRDefault="00BD2B61" w:rsidP="00BD2B61"/>
    <w:p w14:paraId="375C5E4B" w14:textId="77777777" w:rsidR="00BD2B61" w:rsidRPr="00BD2B61" w:rsidRDefault="00BD2B61" w:rsidP="00BD2B61"/>
    <w:p w14:paraId="1B64A963" w14:textId="3C1895D6" w:rsidR="00F94163" w:rsidRDefault="00072C80">
      <w:pPr>
        <w:rPr>
          <w:b/>
          <w:bCs/>
          <w:i/>
          <w:iCs/>
        </w:rPr>
      </w:pPr>
      <w:r>
        <w:rPr>
          <w:b/>
          <w:bCs/>
          <w:i/>
          <w:iCs/>
        </w:rPr>
        <w:t>Haptic vibration (R1)</w:t>
      </w:r>
    </w:p>
    <w:p w14:paraId="163912BA" w14:textId="01CDEFF3" w:rsidR="00072C80" w:rsidRDefault="00072C80">
      <w:pPr>
        <w:rPr>
          <w:b/>
          <w:bCs/>
          <w:i/>
          <w:iCs/>
        </w:rPr>
      </w:pPr>
    </w:p>
    <w:p w14:paraId="547AF22D" w14:textId="77777777" w:rsidR="00072C80" w:rsidRDefault="00072C80">
      <w:pPr>
        <w:rPr>
          <w:b/>
          <w:bCs/>
          <w:i/>
          <w:iCs/>
        </w:rPr>
      </w:pPr>
    </w:p>
    <w:p w14:paraId="21A5A847" w14:textId="6B356C27" w:rsidR="00072C80" w:rsidRDefault="00072C80">
      <w:pPr>
        <w:rPr>
          <w:b/>
          <w:bCs/>
          <w:i/>
          <w:iCs/>
        </w:rPr>
      </w:pPr>
    </w:p>
    <w:p w14:paraId="7B83157E" w14:textId="2D0FE989" w:rsidR="00072C80" w:rsidRDefault="00072C80">
      <w:pPr>
        <w:rPr>
          <w:b/>
          <w:bCs/>
        </w:rPr>
      </w:pPr>
      <w:r w:rsidRPr="00072C80">
        <w:rPr>
          <w:b/>
          <w:bCs/>
        </w:rPr>
        <w:t xml:space="preserve">D2. </w:t>
      </w:r>
    </w:p>
    <w:p w14:paraId="567EE4F7" w14:textId="7B17BB60" w:rsidR="00072C80" w:rsidRDefault="00072C80"/>
    <w:p w14:paraId="33406834" w14:textId="4A92EE54" w:rsidR="00072C80" w:rsidRDefault="00072C80" w:rsidP="00072C80">
      <w:r>
        <w:t xml:space="preserve">A collection of the designs for the requirements relating to the </w:t>
      </w:r>
      <w:r>
        <w:t>web</w:t>
      </w:r>
      <w:r>
        <w:t xml:space="preserve"> client side of the system. </w:t>
      </w:r>
    </w:p>
    <w:p w14:paraId="48EA719A" w14:textId="77777777" w:rsidR="00072C80" w:rsidRDefault="00072C80" w:rsidP="00072C80"/>
    <w:p w14:paraId="6514EB33" w14:textId="77777777" w:rsidR="00072C80" w:rsidRPr="00072C80" w:rsidRDefault="00072C80" w:rsidP="00072C80">
      <w:pPr>
        <w:rPr>
          <w:b/>
          <w:bCs/>
          <w:i/>
          <w:iCs/>
        </w:rPr>
      </w:pPr>
      <w:r>
        <w:rPr>
          <w:b/>
          <w:bCs/>
          <w:i/>
          <w:iCs/>
        </w:rPr>
        <w:t>Mocked environment</w:t>
      </w:r>
    </w:p>
    <w:p w14:paraId="2034D06F" w14:textId="0F8005F4" w:rsidR="00072C80" w:rsidRDefault="00072C80" w:rsidP="00072C80">
      <w:r>
        <w:t xml:space="preserve">The mocked environment allows the features to be developed incapsulated without outside interaction. The mocked client app is a simple </w:t>
      </w:r>
      <w:r>
        <w:t>web</w:t>
      </w:r>
      <w:r>
        <w:t xml:space="preserve"> app that contains the nessecary components for the related requirements. </w:t>
      </w:r>
    </w:p>
    <w:p w14:paraId="587C4A6F" w14:textId="7A2A05E1" w:rsidR="00072C80" w:rsidRDefault="00072C80"/>
    <w:p w14:paraId="39309441" w14:textId="17B463D9" w:rsidR="00FB0FF9" w:rsidRDefault="00FB0FF9"/>
    <w:p w14:paraId="584F52B4" w14:textId="385468BB" w:rsidR="00FB0FF9" w:rsidRDefault="00FB0FF9" w:rsidP="00FB0FF9">
      <w:pPr>
        <w:rPr>
          <w:b/>
          <w:bCs/>
        </w:rPr>
      </w:pPr>
      <w:r w:rsidRPr="00072C80">
        <w:rPr>
          <w:b/>
          <w:bCs/>
        </w:rPr>
        <w:t>D</w:t>
      </w:r>
      <w:r w:rsidR="00EA125A">
        <w:rPr>
          <w:b/>
          <w:bCs/>
        </w:rPr>
        <w:t>3</w:t>
      </w:r>
      <w:r w:rsidRPr="00072C80">
        <w:rPr>
          <w:b/>
          <w:bCs/>
        </w:rPr>
        <w:t xml:space="preserve">. </w:t>
      </w:r>
    </w:p>
    <w:p w14:paraId="7624BBA6" w14:textId="77777777" w:rsidR="00FB0FF9" w:rsidRDefault="00FB0FF9" w:rsidP="00FB0FF9"/>
    <w:p w14:paraId="7A3FBD99" w14:textId="196BE58C" w:rsidR="00FB0FF9" w:rsidRDefault="00FB0FF9" w:rsidP="00FB0FF9">
      <w:r>
        <w:t xml:space="preserve">A collection of the designs for the requirements relating to the </w:t>
      </w:r>
      <w:r w:rsidR="00A458A5">
        <w:t>server</w:t>
      </w:r>
      <w:r>
        <w:t xml:space="preserve"> of the system. </w:t>
      </w:r>
      <w:r w:rsidR="00A458A5">
        <w:t xml:space="preserve">Initially, for testing and developing, the mocked environment will be used, but eventuelly the implementations will migrate to the actual server/API. </w:t>
      </w:r>
    </w:p>
    <w:p w14:paraId="7A597ECE" w14:textId="77777777" w:rsidR="00FB0FF9" w:rsidRDefault="00FB0FF9" w:rsidP="00FB0FF9"/>
    <w:p w14:paraId="56629826" w14:textId="77777777" w:rsidR="00FB0FF9" w:rsidRPr="00072C80" w:rsidRDefault="00FB0FF9" w:rsidP="00FB0FF9">
      <w:pPr>
        <w:rPr>
          <w:b/>
          <w:bCs/>
          <w:i/>
          <w:iCs/>
        </w:rPr>
      </w:pPr>
      <w:r>
        <w:rPr>
          <w:b/>
          <w:bCs/>
          <w:i/>
          <w:iCs/>
        </w:rPr>
        <w:t>Mocked environment</w:t>
      </w:r>
    </w:p>
    <w:p w14:paraId="1F73D8A0" w14:textId="4CDFFF95" w:rsidR="00FB0FF9" w:rsidRDefault="00FB0FF9" w:rsidP="00FB0FF9">
      <w:r>
        <w:t xml:space="preserve">The mocked environment allows the features to be developed incapsulated without outside interaction. The mocked </w:t>
      </w:r>
      <w:r>
        <w:t>server</w:t>
      </w:r>
      <w:r>
        <w:t xml:space="preserve"> </w:t>
      </w:r>
      <w:r w:rsidR="00A458A5">
        <w:t xml:space="preserve">allows for testing and implementing of features not yet handled by the current system. </w:t>
      </w:r>
    </w:p>
    <w:p w14:paraId="7E673453" w14:textId="602763AB" w:rsidR="00FB0FF9" w:rsidRDefault="00FB0FF9"/>
    <w:p w14:paraId="44E7C3C9" w14:textId="1BD3816F" w:rsidR="00787B2F" w:rsidRDefault="00730554" w:rsidP="00787B2F">
      <w:pPr>
        <w:keepNext/>
      </w:pPr>
      <w:r w:rsidRPr="00730554">
        <w:rPr>
          <w:b/>
          <w:i/>
          <w:noProof/>
        </w:rPr>
        <w:lastRenderedPageBreak/>
        <w:pict w14:anchorId="04326183">
          <v:shape id="Bildobjekt 3" o:spid="_x0000_i1025" type="#_x0000_t75" style="width:453.9pt;height:267.95pt;visibility:visible;mso-wrap-style:square">
            <v:imagedata r:id="rId8" o:title=""/>
          </v:shape>
        </w:pict>
      </w:r>
    </w:p>
    <w:p w14:paraId="622784AA" w14:textId="3DEDB95E" w:rsidR="00A458A5" w:rsidRPr="00A458A5" w:rsidRDefault="00787B2F" w:rsidP="00787B2F">
      <w:pPr>
        <w:pStyle w:val="Beskrivning"/>
        <w:rPr>
          <w:b w:val="0"/>
          <w:bCs w:val="0"/>
          <w:i/>
          <w:iCs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General layout of mocked sever/client interaction</w:t>
      </w:r>
    </w:p>
    <w:sectPr w:rsidR="00A458A5" w:rsidRPr="00A45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99976" w14:textId="77777777" w:rsidR="00730554" w:rsidRDefault="00730554" w:rsidP="00E75B4A">
      <w:r>
        <w:separator/>
      </w:r>
    </w:p>
  </w:endnote>
  <w:endnote w:type="continuationSeparator" w:id="0">
    <w:p w14:paraId="2026F397" w14:textId="77777777" w:rsidR="00730554" w:rsidRDefault="00730554" w:rsidP="00E75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1D813" w14:textId="77777777" w:rsidR="00730554" w:rsidRDefault="00730554" w:rsidP="00E75B4A">
      <w:r>
        <w:separator/>
      </w:r>
    </w:p>
  </w:footnote>
  <w:footnote w:type="continuationSeparator" w:id="0">
    <w:p w14:paraId="107DA359" w14:textId="77777777" w:rsidR="00730554" w:rsidRDefault="00730554" w:rsidP="00E75B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54CA"/>
    <w:rsid w:val="00072C80"/>
    <w:rsid w:val="001B608F"/>
    <w:rsid w:val="002B2BAD"/>
    <w:rsid w:val="0039538D"/>
    <w:rsid w:val="0071683B"/>
    <w:rsid w:val="00730554"/>
    <w:rsid w:val="00787B2F"/>
    <w:rsid w:val="007F475C"/>
    <w:rsid w:val="00A458A5"/>
    <w:rsid w:val="00B4367A"/>
    <w:rsid w:val="00BC617F"/>
    <w:rsid w:val="00BD2B61"/>
    <w:rsid w:val="00C76504"/>
    <w:rsid w:val="00DF54CA"/>
    <w:rsid w:val="00E75B4A"/>
    <w:rsid w:val="00EA125A"/>
    <w:rsid w:val="00F94163"/>
    <w:rsid w:val="00FA6588"/>
    <w:rsid w:val="00FB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2CD33C8"/>
  <w15:chartTrackingRefBased/>
  <w15:docId w15:val="{43709E80-2DDF-7243-82B5-B1C43B32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0FF9"/>
    <w:rPr>
      <w:sz w:val="24"/>
      <w:szCs w:val="24"/>
    </w:rPr>
  </w:style>
  <w:style w:type="paragraph" w:styleId="Rubrik1">
    <w:name w:val="heading 1"/>
    <w:basedOn w:val="Normal"/>
    <w:next w:val="Normal"/>
    <w:qFormat/>
    <w:rsid w:val="00DF54C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3">
    <w:name w:val="heading 3"/>
    <w:basedOn w:val="Normal"/>
    <w:next w:val="Normal"/>
    <w:link w:val="Rubrik3Char"/>
    <w:qFormat/>
    <w:rsid w:val="00DF54C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Tabletext">
    <w:name w:val="Tabletext"/>
    <w:basedOn w:val="Normal"/>
    <w:rsid w:val="00DF54CA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Rubrik">
    <w:name w:val="Title"/>
    <w:basedOn w:val="Normal"/>
    <w:next w:val="Normal"/>
    <w:qFormat/>
    <w:rsid w:val="00DF54CA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idfot">
    <w:name w:val="footer"/>
    <w:basedOn w:val="Normal"/>
    <w:rsid w:val="00DF54CA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customStyle="1" w:styleId="Rubrik3Char">
    <w:name w:val="Rubrik 3 Char"/>
    <w:link w:val="Rubrik3"/>
    <w:rsid w:val="00DF54CA"/>
    <w:rPr>
      <w:rFonts w:ascii="Arial" w:hAnsi="Arial" w:cs="Arial"/>
      <w:b/>
      <w:bCs/>
      <w:sz w:val="26"/>
      <w:szCs w:val="26"/>
      <w:lang w:val="sv-SE" w:eastAsia="sv-SE" w:bidi="ar-SA"/>
    </w:rPr>
  </w:style>
  <w:style w:type="paragraph" w:styleId="Beskrivning">
    <w:name w:val="caption"/>
    <w:basedOn w:val="Normal"/>
    <w:next w:val="Normal"/>
    <w:unhideWhenUsed/>
    <w:qFormat/>
    <w:rsid w:val="00BD2B6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3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23C216-7D5E-664B-97B4-6EEF1AE30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318</Words>
  <Characters>1687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hkr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</dc:creator>
  <cp:keywords/>
  <cp:lastModifiedBy>Fanny Söderlund0006</cp:lastModifiedBy>
  <cp:revision>9</cp:revision>
  <dcterms:created xsi:type="dcterms:W3CDTF">2021-09-22T07:44:00Z</dcterms:created>
  <dcterms:modified xsi:type="dcterms:W3CDTF">2021-10-06T11:50:00Z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44ccec-98ca-4847-b090-103d5c6592f4_Enabled">
    <vt:lpwstr>true</vt:lpwstr>
  </property>
  <property fmtid="{D5CDD505-2E9C-101B-9397-08002B2CF9AE}" pid="3" name="MSIP_Label_9144ccec-98ca-4847-b090-103d5c6592f4_SetDate">
    <vt:lpwstr>2021-08-11T09:18:17Z</vt:lpwstr>
  </property>
  <property fmtid="{D5CDD505-2E9C-101B-9397-08002B2CF9AE}" pid="4" name="MSIP_Label_9144ccec-98ca-4847-b090-103d5c6592f4_Method">
    <vt:lpwstr>Standard</vt:lpwstr>
  </property>
  <property fmtid="{D5CDD505-2E9C-101B-9397-08002B2CF9AE}" pid="5" name="MSIP_Label_9144ccec-98ca-4847-b090-103d5c6592f4_Name">
    <vt:lpwstr>Information class 1</vt:lpwstr>
  </property>
  <property fmtid="{D5CDD505-2E9C-101B-9397-08002B2CF9AE}" pid="6" name="MSIP_Label_9144ccec-98ca-4847-b090-103d5c6592f4_SiteId">
    <vt:lpwstr>fb665cd7-b4b7-4578-8a42-29ff69176bdf</vt:lpwstr>
  </property>
  <property fmtid="{D5CDD505-2E9C-101B-9397-08002B2CF9AE}" pid="7" name="MSIP_Label_9144ccec-98ca-4847-b090-103d5c6592f4_ActionId">
    <vt:lpwstr>7c097df3-e6d4-40ba-8c1b-35cdb1685e35</vt:lpwstr>
  </property>
  <property fmtid="{D5CDD505-2E9C-101B-9397-08002B2CF9AE}" pid="8" name="MSIP_Label_9144ccec-98ca-4847-b090-103d5c6592f4_ContentBits">
    <vt:lpwstr>0</vt:lpwstr>
  </property>
</Properties>
</file>