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BC319" w14:textId="43DE8001" w:rsidR="00D21553" w:rsidRPr="00D21553" w:rsidRDefault="00F73BD4" w:rsidP="00D21553">
      <w:pPr>
        <w:jc w:val="center"/>
        <w:rPr>
          <w:b/>
          <w:bCs/>
        </w:rPr>
      </w:pPr>
      <w:r>
        <w:rPr>
          <w:b/>
          <w:bCs/>
        </w:rPr>
        <w:t>Web Design</w:t>
      </w:r>
      <w:r w:rsidR="00D21553" w:rsidRPr="00D21553">
        <w:rPr>
          <w:b/>
          <w:bCs/>
        </w:rPr>
        <w:t xml:space="preserve"> Major</w:t>
      </w:r>
      <w:r w:rsidR="00D21553">
        <w:rPr>
          <w:b/>
          <w:bCs/>
        </w:rPr>
        <w:t>:</w:t>
      </w:r>
    </w:p>
    <w:p w14:paraId="3112E5F5" w14:textId="50E52226" w:rsidR="00D21553" w:rsidRPr="0008650D" w:rsidRDefault="00D21553" w:rsidP="0008650D">
      <w:pPr>
        <w:jc w:val="center"/>
        <w:rPr>
          <w:b/>
          <w:bCs/>
        </w:rPr>
      </w:pPr>
      <w:r w:rsidRPr="00D21553">
        <w:rPr>
          <w:b/>
          <w:bCs/>
        </w:rPr>
        <w:t>Advising Considerations for Georgetown College</w:t>
      </w:r>
    </w:p>
    <w:p w14:paraId="16877489" w14:textId="77777777" w:rsidR="00F50190" w:rsidRDefault="00F50190"/>
    <w:p w14:paraId="2452C9C1" w14:textId="4286467C" w:rsidR="00F50190" w:rsidRPr="00F82A0F" w:rsidRDefault="00F82A0F">
      <w:pPr>
        <w:rPr>
          <w:b/>
          <w:bCs/>
        </w:rPr>
      </w:pPr>
      <w:r w:rsidRPr="00F82A0F">
        <w:rPr>
          <w:b/>
          <w:bCs/>
        </w:rPr>
        <w:t>Introduction</w:t>
      </w:r>
    </w:p>
    <w:p w14:paraId="4662AB6D" w14:textId="77777777" w:rsidR="00F50190" w:rsidRDefault="00F50190"/>
    <w:p w14:paraId="5D671B06" w14:textId="68F538D0" w:rsidR="00D21553" w:rsidRDefault="00D21553">
      <w:r>
        <w:t xml:space="preserve">This is </w:t>
      </w:r>
      <w:r w:rsidR="000E7320">
        <w:t xml:space="preserve">NOT </w:t>
      </w:r>
      <w:r>
        <w:t>an interdisciplinary major, so the student is required to complete a</w:t>
      </w:r>
      <w:r w:rsidR="000E7320">
        <w:t>nother major or a minor.</w:t>
      </w:r>
    </w:p>
    <w:p w14:paraId="25014D4E" w14:textId="77777777" w:rsidR="002B0AFC" w:rsidRDefault="002B0AFC"/>
    <w:p w14:paraId="0BE86316" w14:textId="7BC9192E" w:rsidR="002B0AFC" w:rsidRDefault="002B0AFC">
      <w:r>
        <w:t>For detailed information about RIZE courses that are required for the major, consult the following web page:</w:t>
      </w:r>
    </w:p>
    <w:p w14:paraId="3686E1B7" w14:textId="77777777" w:rsidR="002B0AFC" w:rsidRDefault="002B0AFC"/>
    <w:p w14:paraId="360B337F" w14:textId="0DA909DC" w:rsidR="002B0AFC" w:rsidRDefault="002B0AFC">
      <w:hyperlink r:id="rId5" w:history="1">
        <w:r w:rsidRPr="00122559">
          <w:rPr>
            <w:rStyle w:val="Hyperlink"/>
          </w:rPr>
          <w:t>https://wandering-confidence-1a0.notion.site/Web-Design-9b16c0f2c7b84a91ad06b891e2226189</w:t>
        </w:r>
      </w:hyperlink>
    </w:p>
    <w:p w14:paraId="399C88A1" w14:textId="77777777" w:rsidR="002B0AFC" w:rsidRDefault="002B0AFC"/>
    <w:p w14:paraId="6D845096" w14:textId="395B34F4" w:rsidR="003A48D8" w:rsidRDefault="003A48D8">
      <w:r>
        <w:t>We provide here some p</w:t>
      </w:r>
      <w:r w:rsidR="00F73BD4">
        <w:t>ossible</w:t>
      </w:r>
      <w:r>
        <w:t xml:space="preserve"> completion plans.  There are two plans, one for entrance in an even Fall semester, another for entrance in an odd Fall semester.</w:t>
      </w:r>
    </w:p>
    <w:p w14:paraId="3101A293" w14:textId="77777777" w:rsidR="00F50190" w:rsidRDefault="00F50190"/>
    <w:p w14:paraId="5EDB5D1E" w14:textId="0229414E" w:rsidR="00F50190" w:rsidRDefault="00F50190" w:rsidP="00F50190">
      <w:r>
        <w:t>Certain considerations that influenced the design of these sequences should be borne in mind when one designs any completion plan:</w:t>
      </w:r>
    </w:p>
    <w:p w14:paraId="2090245D" w14:textId="77777777" w:rsidR="00F50190" w:rsidRDefault="00F50190" w:rsidP="00F50190"/>
    <w:p w14:paraId="54CFBCCE" w14:textId="3F1FE66D" w:rsidR="00F50190" w:rsidRDefault="00F50190" w:rsidP="00F50190">
      <w:pPr>
        <w:pStyle w:val="ListParagraph"/>
        <w:numPr>
          <w:ilvl w:val="0"/>
          <w:numId w:val="2"/>
        </w:numPr>
      </w:pPr>
      <w:r>
        <w:t>It is helpful</w:t>
      </w:r>
      <w:r w:rsidR="000E7320">
        <w:t>, but not at all necessary,</w:t>
      </w:r>
      <w:r>
        <w:t xml:space="preserve"> to take CSC </w:t>
      </w:r>
      <w:r w:rsidR="000E7320">
        <w:t>324</w:t>
      </w:r>
      <w:r>
        <w:t xml:space="preserve"> before </w:t>
      </w:r>
      <w:r w:rsidR="000E7320">
        <w:t>CSC</w:t>
      </w:r>
      <w:r>
        <w:t>R 3</w:t>
      </w:r>
      <w:r w:rsidR="000E7320">
        <w:t>0</w:t>
      </w:r>
      <w:r>
        <w:t xml:space="preserve">0, as CSC </w:t>
      </w:r>
      <w:r w:rsidR="000E7320">
        <w:t>324</w:t>
      </w:r>
      <w:r>
        <w:t xml:space="preserve"> </w:t>
      </w:r>
      <w:r w:rsidR="000E7320">
        <w:t xml:space="preserve">provides an introduction to </w:t>
      </w:r>
      <w:r w:rsidR="00C23F6B">
        <w:t xml:space="preserve">the </w:t>
      </w:r>
      <w:r w:rsidR="000E7320">
        <w:t>JavaScript</w:t>
      </w:r>
      <w:r w:rsidR="00C23F6B">
        <w:t xml:space="preserve"> programming language.</w:t>
      </w:r>
    </w:p>
    <w:p w14:paraId="408B0D71" w14:textId="03BAF1AE" w:rsidR="00F50190" w:rsidRDefault="00F50190" w:rsidP="00F50190">
      <w:pPr>
        <w:pStyle w:val="ListParagraph"/>
        <w:numPr>
          <w:ilvl w:val="0"/>
          <w:numId w:val="2"/>
        </w:numPr>
      </w:pPr>
      <w:r>
        <w:t>CSC 324 is offered in odd Falls only.</w:t>
      </w:r>
    </w:p>
    <w:p w14:paraId="1F24AE19" w14:textId="1D5CB675" w:rsidR="00562DE6" w:rsidRDefault="00562DE6" w:rsidP="000E7320">
      <w:pPr>
        <w:pStyle w:val="ListParagraph"/>
        <w:numPr>
          <w:ilvl w:val="0"/>
          <w:numId w:val="2"/>
        </w:numPr>
      </w:pPr>
      <w:r>
        <w:t xml:space="preserve">As with any major, one should take courses at one’s earliest opportunity as much as possible.  It is dangerous to delay courses under the assumption that they will be available </w:t>
      </w:r>
      <w:proofErr w:type="gramStart"/>
      <w:r>
        <w:t>later on</w:t>
      </w:r>
      <w:proofErr w:type="gramEnd"/>
      <w:r>
        <w:t>.</w:t>
      </w:r>
    </w:p>
    <w:p w14:paraId="34C03E01" w14:textId="77777777" w:rsidR="008B26E4" w:rsidRDefault="008B26E4" w:rsidP="008B26E4"/>
    <w:p w14:paraId="70B41605" w14:textId="77777777" w:rsidR="008B26E4" w:rsidRDefault="008B26E4" w:rsidP="008B26E4">
      <w:r>
        <w:t>Two important notes before we go to the plans:</w:t>
      </w:r>
    </w:p>
    <w:p w14:paraId="47BDB0D5" w14:textId="77777777" w:rsidR="008B26E4" w:rsidRDefault="008B26E4" w:rsidP="008B26E4"/>
    <w:p w14:paraId="5335AE53" w14:textId="77777777" w:rsidR="008B26E4" w:rsidRDefault="008B26E4" w:rsidP="008B26E4">
      <w:pPr>
        <w:pStyle w:val="ListParagraph"/>
        <w:numPr>
          <w:ilvl w:val="0"/>
          <w:numId w:val="2"/>
        </w:numPr>
      </w:pPr>
      <w:r>
        <w:t xml:space="preserve">You should not follow them blindly.  </w:t>
      </w:r>
      <w:r w:rsidRPr="00076B38">
        <w:rPr>
          <w:b/>
          <w:bCs/>
        </w:rPr>
        <w:t>You sho</w:t>
      </w:r>
      <w:r>
        <w:rPr>
          <w:b/>
          <w:bCs/>
        </w:rPr>
        <w:t>u</w:t>
      </w:r>
      <w:r w:rsidRPr="00076B38">
        <w:rPr>
          <w:b/>
          <w:bCs/>
        </w:rPr>
        <w:t>ld draw up your own plan!</w:t>
      </w:r>
      <w:r>
        <w:t xml:space="preserve">  When you make your own plan, carefully check the College Catalog to verify the prerequisites and the schedule of offering of the courses.  Offering schedules are given below in parentheses after each course, but that information can easily get out of date.</w:t>
      </w:r>
    </w:p>
    <w:p w14:paraId="4D6D82EA" w14:textId="1148EC43" w:rsidR="008B26E4" w:rsidRPr="00076B38" w:rsidRDefault="008B26E4" w:rsidP="008B26E4">
      <w:pPr>
        <w:pStyle w:val="ListParagraph"/>
        <w:numPr>
          <w:ilvl w:val="0"/>
          <w:numId w:val="2"/>
        </w:numPr>
      </w:pPr>
      <w:r>
        <w:t>RIZE sometimes changes its program requirements, and it can up to a year for the College Catalog to catch up.  For example, as of Spring 2026 CSCR 100 will no longer be taught, and its place in the curriculum will be taken by a new course, C</w:t>
      </w:r>
      <w:r>
        <w:t>SCR</w:t>
      </w:r>
      <w:r>
        <w:t xml:space="preserve"> 10</w:t>
      </w:r>
      <w:r>
        <w:t>5</w:t>
      </w:r>
      <w:r>
        <w:t>, hopefully available by Fall 2026.  The plans below will be revised when the new course becomes available.  Keep an eye out for emails from the coordinator of the Information Technology major:  we intend to keep you apprised of upcoming changes in good time to keep you on track.</w:t>
      </w:r>
    </w:p>
    <w:p w14:paraId="46561D6F" w14:textId="77777777" w:rsidR="008B26E4" w:rsidRDefault="008B26E4" w:rsidP="008B26E4"/>
    <w:p w14:paraId="59F67460" w14:textId="77777777" w:rsidR="00F50190" w:rsidRDefault="00F50190"/>
    <w:p w14:paraId="26F416A1" w14:textId="5F8DCAB1" w:rsidR="00F82A0F" w:rsidRPr="00F82A0F" w:rsidRDefault="00F82A0F">
      <w:pPr>
        <w:rPr>
          <w:b/>
          <w:bCs/>
        </w:rPr>
      </w:pPr>
      <w:r>
        <w:rPr>
          <w:b/>
          <w:bCs/>
        </w:rPr>
        <w:t>Typical Sequences</w:t>
      </w:r>
    </w:p>
    <w:p w14:paraId="38AA900A" w14:textId="14625AA5" w:rsidR="00ED09CF" w:rsidRDefault="00ED09CF"/>
    <w:p w14:paraId="5EE0D827" w14:textId="3DD8F0FF" w:rsidR="00DB7873" w:rsidRDefault="00DB7873">
      <w:r>
        <w:lastRenderedPageBreak/>
        <w:t>If you start in an even Fall semester, you can finish in 2.5 years:</w:t>
      </w:r>
    </w:p>
    <w:p w14:paraId="51BEE7CB" w14:textId="77777777" w:rsidR="00DB7873" w:rsidRDefault="00DB7873"/>
    <w:p w14:paraId="1FF01D7C" w14:textId="46FD3DC6" w:rsidR="00ED09CF" w:rsidRDefault="00ED09CF" w:rsidP="000E7320">
      <w:pPr>
        <w:pStyle w:val="ListParagraph"/>
        <w:numPr>
          <w:ilvl w:val="0"/>
          <w:numId w:val="1"/>
        </w:numPr>
      </w:pPr>
      <w:r>
        <w:t>Year 1, Fall</w:t>
      </w:r>
    </w:p>
    <w:p w14:paraId="683AB95C" w14:textId="3208A6F8" w:rsidR="00ED09CF" w:rsidRDefault="00ED09CF" w:rsidP="00ED09CF">
      <w:pPr>
        <w:pStyle w:val="ListParagraph"/>
        <w:numPr>
          <w:ilvl w:val="1"/>
          <w:numId w:val="1"/>
        </w:numPr>
      </w:pPr>
      <w:r>
        <w:t>CSC 115 (F/S)</w:t>
      </w:r>
    </w:p>
    <w:p w14:paraId="46196A93" w14:textId="04C52A3C" w:rsidR="000E7320" w:rsidRDefault="000E7320" w:rsidP="00ED09CF">
      <w:pPr>
        <w:pStyle w:val="ListParagraph"/>
        <w:numPr>
          <w:ilvl w:val="1"/>
          <w:numId w:val="1"/>
        </w:numPr>
      </w:pPr>
      <w:r>
        <w:t>ART 121 (F/S)</w:t>
      </w:r>
    </w:p>
    <w:p w14:paraId="6D62984A" w14:textId="55312FB6" w:rsidR="00ED09CF" w:rsidRDefault="00ED09CF" w:rsidP="00ED09CF">
      <w:pPr>
        <w:pStyle w:val="ListParagraph"/>
        <w:numPr>
          <w:ilvl w:val="0"/>
          <w:numId w:val="1"/>
        </w:numPr>
      </w:pPr>
      <w:r>
        <w:t>Year 1, Spring</w:t>
      </w:r>
    </w:p>
    <w:p w14:paraId="3413F721" w14:textId="0839D91B" w:rsidR="00ED09CF" w:rsidRDefault="00ED09CF" w:rsidP="00ED09CF">
      <w:pPr>
        <w:pStyle w:val="ListParagraph"/>
        <w:numPr>
          <w:ilvl w:val="1"/>
          <w:numId w:val="1"/>
        </w:numPr>
      </w:pPr>
      <w:r>
        <w:t>COMM 115 (F/S)</w:t>
      </w:r>
    </w:p>
    <w:p w14:paraId="7E80A22E" w14:textId="2C08D150" w:rsidR="00ED09CF" w:rsidRDefault="00ED09CF" w:rsidP="00ED09CF">
      <w:pPr>
        <w:pStyle w:val="ListParagraph"/>
        <w:numPr>
          <w:ilvl w:val="1"/>
          <w:numId w:val="1"/>
        </w:numPr>
      </w:pPr>
      <w:r>
        <w:t>CSC 215 (</w:t>
      </w:r>
      <w:r w:rsidR="00572F29">
        <w:t>S</w:t>
      </w:r>
      <w:r>
        <w:t>)</w:t>
      </w:r>
    </w:p>
    <w:p w14:paraId="7C2D47E8" w14:textId="4FC78EB6" w:rsidR="00D74037" w:rsidRDefault="00D74037" w:rsidP="00ED09CF">
      <w:pPr>
        <w:pStyle w:val="ListParagraph"/>
        <w:numPr>
          <w:ilvl w:val="1"/>
          <w:numId w:val="1"/>
        </w:numPr>
      </w:pPr>
      <w:r>
        <w:t>CSCR 100 (F/S)</w:t>
      </w:r>
    </w:p>
    <w:p w14:paraId="55BA3419" w14:textId="60B5CBCA" w:rsidR="00ED09CF" w:rsidRDefault="00ED09CF" w:rsidP="00ED09CF">
      <w:pPr>
        <w:pStyle w:val="ListParagraph"/>
        <w:numPr>
          <w:ilvl w:val="0"/>
          <w:numId w:val="1"/>
        </w:numPr>
      </w:pPr>
      <w:r>
        <w:t>Year 2, Fall</w:t>
      </w:r>
    </w:p>
    <w:p w14:paraId="64C4FC41" w14:textId="5081656B" w:rsidR="00ED09CF" w:rsidRDefault="000E7320" w:rsidP="00ED09CF">
      <w:pPr>
        <w:pStyle w:val="ListParagraph"/>
        <w:numPr>
          <w:ilvl w:val="1"/>
          <w:numId w:val="1"/>
        </w:numPr>
      </w:pPr>
      <w:r>
        <w:t>ART 321 (F/S)</w:t>
      </w:r>
    </w:p>
    <w:p w14:paraId="7A7526B2" w14:textId="51233990" w:rsidR="00D273B0" w:rsidRDefault="00D273B0" w:rsidP="000E7320">
      <w:pPr>
        <w:pStyle w:val="ListParagraph"/>
        <w:numPr>
          <w:ilvl w:val="1"/>
          <w:numId w:val="1"/>
        </w:numPr>
      </w:pPr>
      <w:r>
        <w:t>CSC 324 (o</w:t>
      </w:r>
      <w:r w:rsidR="00D74037">
        <w:t>dd</w:t>
      </w:r>
      <w:r>
        <w:t xml:space="preserve"> F only)</w:t>
      </w:r>
    </w:p>
    <w:p w14:paraId="6C93C513" w14:textId="31FFEF92" w:rsidR="005A0892" w:rsidRDefault="000E7320" w:rsidP="005A0892">
      <w:pPr>
        <w:pStyle w:val="ListParagraph"/>
        <w:numPr>
          <w:ilvl w:val="1"/>
          <w:numId w:val="1"/>
        </w:numPr>
      </w:pPr>
      <w:r>
        <w:t>WDMR 200 (F/S)</w:t>
      </w:r>
    </w:p>
    <w:p w14:paraId="489D77DC" w14:textId="0495D3D7" w:rsidR="00D273B0" w:rsidRDefault="00D273B0" w:rsidP="00D273B0">
      <w:pPr>
        <w:pStyle w:val="ListParagraph"/>
        <w:numPr>
          <w:ilvl w:val="0"/>
          <w:numId w:val="1"/>
        </w:numPr>
      </w:pPr>
      <w:r>
        <w:t>Year 2, Spring</w:t>
      </w:r>
    </w:p>
    <w:p w14:paraId="76E9156C" w14:textId="6993D247" w:rsidR="00D273B0" w:rsidRDefault="000E7320" w:rsidP="00D273B0">
      <w:pPr>
        <w:pStyle w:val="ListParagraph"/>
        <w:numPr>
          <w:ilvl w:val="1"/>
          <w:numId w:val="1"/>
        </w:numPr>
      </w:pPr>
      <w:r>
        <w:t>WDM</w:t>
      </w:r>
      <w:r w:rsidR="00D74037">
        <w:t xml:space="preserve">R </w:t>
      </w:r>
      <w:r>
        <w:t>3</w:t>
      </w:r>
      <w:r w:rsidR="00D74037">
        <w:t>00 (S)</w:t>
      </w:r>
    </w:p>
    <w:p w14:paraId="0F6D8C9D" w14:textId="00D57F5E" w:rsidR="00D74037" w:rsidRDefault="000E7320" w:rsidP="00D273B0">
      <w:pPr>
        <w:pStyle w:val="ListParagraph"/>
        <w:numPr>
          <w:ilvl w:val="1"/>
          <w:numId w:val="1"/>
        </w:numPr>
      </w:pPr>
      <w:r>
        <w:t>MAT 111 (F</w:t>
      </w:r>
      <w:r w:rsidR="006F4DBD">
        <w:t>/</w:t>
      </w:r>
      <w:r>
        <w:t>S)</w:t>
      </w:r>
    </w:p>
    <w:p w14:paraId="60B35139" w14:textId="7D937A16" w:rsidR="00B247AA" w:rsidRDefault="00B247AA" w:rsidP="00D273B0">
      <w:pPr>
        <w:pStyle w:val="ListParagraph"/>
        <w:numPr>
          <w:ilvl w:val="1"/>
          <w:numId w:val="1"/>
        </w:numPr>
      </w:pPr>
      <w:r>
        <w:t>CSCR 300 (F</w:t>
      </w:r>
      <w:r w:rsidR="00262482">
        <w:t>/</w:t>
      </w:r>
      <w:r>
        <w:t>S)</w:t>
      </w:r>
    </w:p>
    <w:p w14:paraId="2335DC95" w14:textId="1D42540E" w:rsidR="00D74037" w:rsidRDefault="00D74037" w:rsidP="00D74037">
      <w:pPr>
        <w:pStyle w:val="ListParagraph"/>
        <w:numPr>
          <w:ilvl w:val="0"/>
          <w:numId w:val="1"/>
        </w:numPr>
      </w:pPr>
      <w:r>
        <w:t>Year 3, Fall</w:t>
      </w:r>
    </w:p>
    <w:p w14:paraId="73AE97A6" w14:textId="09048B48" w:rsidR="005A0892" w:rsidRDefault="000E7320" w:rsidP="000E7320">
      <w:pPr>
        <w:pStyle w:val="ListParagraph"/>
        <w:numPr>
          <w:ilvl w:val="1"/>
          <w:numId w:val="1"/>
        </w:numPr>
      </w:pPr>
      <w:r>
        <w:t>WDM</w:t>
      </w:r>
      <w:r w:rsidR="00D74037">
        <w:t xml:space="preserve">R </w:t>
      </w:r>
      <w:r>
        <w:t>450</w:t>
      </w:r>
      <w:r w:rsidR="00D74037">
        <w:t xml:space="preserve"> (F)</w:t>
      </w:r>
    </w:p>
    <w:p w14:paraId="5186D452" w14:textId="77777777" w:rsidR="005A0892" w:rsidRDefault="005A0892" w:rsidP="005A0892"/>
    <w:p w14:paraId="41DB2B1F" w14:textId="5E1667E2" w:rsidR="00125935" w:rsidRDefault="00DB7873" w:rsidP="00125935">
      <w:r>
        <w:t>If you start in an odd Fall semester, you can still finish in three years, but you would have to take CSCR 300 before or along with CSC 324:</w:t>
      </w:r>
    </w:p>
    <w:p w14:paraId="540753D1" w14:textId="77777777" w:rsidR="00DB7873" w:rsidRDefault="00DB7873" w:rsidP="00125935"/>
    <w:p w14:paraId="6C15A9F2" w14:textId="77777777" w:rsidR="00DB7873" w:rsidRDefault="00DB7873" w:rsidP="00DB7873">
      <w:pPr>
        <w:pStyle w:val="ListParagraph"/>
        <w:numPr>
          <w:ilvl w:val="0"/>
          <w:numId w:val="1"/>
        </w:numPr>
      </w:pPr>
      <w:r>
        <w:t>Year 1, Fall</w:t>
      </w:r>
    </w:p>
    <w:p w14:paraId="1625A213" w14:textId="77777777" w:rsidR="00DB7873" w:rsidRDefault="00DB7873" w:rsidP="00DB7873">
      <w:pPr>
        <w:pStyle w:val="ListParagraph"/>
        <w:numPr>
          <w:ilvl w:val="1"/>
          <w:numId w:val="1"/>
        </w:numPr>
      </w:pPr>
      <w:r>
        <w:t>CSC 115 (F/S)</w:t>
      </w:r>
    </w:p>
    <w:p w14:paraId="3CC781CD" w14:textId="77777777" w:rsidR="00DB7873" w:rsidRDefault="00DB7873" w:rsidP="00DB7873">
      <w:pPr>
        <w:pStyle w:val="ListParagraph"/>
        <w:numPr>
          <w:ilvl w:val="1"/>
          <w:numId w:val="1"/>
        </w:numPr>
      </w:pPr>
      <w:r>
        <w:t>ART 121 (F/S)</w:t>
      </w:r>
    </w:p>
    <w:p w14:paraId="4CCB7994" w14:textId="77777777" w:rsidR="00DB7873" w:rsidRDefault="00DB7873" w:rsidP="00DB7873">
      <w:pPr>
        <w:pStyle w:val="ListParagraph"/>
        <w:numPr>
          <w:ilvl w:val="0"/>
          <w:numId w:val="1"/>
        </w:numPr>
      </w:pPr>
      <w:r>
        <w:t>Year 1, Spring</w:t>
      </w:r>
    </w:p>
    <w:p w14:paraId="3503F005" w14:textId="77777777" w:rsidR="00DB7873" w:rsidRDefault="00DB7873" w:rsidP="00DB7873">
      <w:pPr>
        <w:pStyle w:val="ListParagraph"/>
        <w:numPr>
          <w:ilvl w:val="1"/>
          <w:numId w:val="1"/>
        </w:numPr>
      </w:pPr>
      <w:r>
        <w:t>COMM 115 (F/S)</w:t>
      </w:r>
    </w:p>
    <w:p w14:paraId="07E3D3F2" w14:textId="77777777" w:rsidR="00DB7873" w:rsidRDefault="00DB7873" w:rsidP="00DB7873">
      <w:pPr>
        <w:pStyle w:val="ListParagraph"/>
        <w:numPr>
          <w:ilvl w:val="1"/>
          <w:numId w:val="1"/>
        </w:numPr>
      </w:pPr>
      <w:r>
        <w:t>CSCR 100 (F/S)</w:t>
      </w:r>
    </w:p>
    <w:p w14:paraId="4A46A0A3" w14:textId="77777777" w:rsidR="00DB7873" w:rsidRDefault="00DB7873" w:rsidP="00DB7873">
      <w:pPr>
        <w:pStyle w:val="ListParagraph"/>
        <w:numPr>
          <w:ilvl w:val="0"/>
          <w:numId w:val="1"/>
        </w:numPr>
      </w:pPr>
      <w:r>
        <w:t>Year 2, Fall</w:t>
      </w:r>
    </w:p>
    <w:p w14:paraId="128D7020" w14:textId="77777777" w:rsidR="00DB7873" w:rsidRDefault="00DB7873" w:rsidP="00DB7873">
      <w:pPr>
        <w:pStyle w:val="ListParagraph"/>
        <w:numPr>
          <w:ilvl w:val="1"/>
          <w:numId w:val="1"/>
        </w:numPr>
      </w:pPr>
      <w:r>
        <w:t>ART 321 (F/S)</w:t>
      </w:r>
    </w:p>
    <w:p w14:paraId="769871B5" w14:textId="0E61DB4F" w:rsidR="00DB7873" w:rsidRDefault="00DB7873" w:rsidP="00DB7873">
      <w:pPr>
        <w:pStyle w:val="ListParagraph"/>
        <w:numPr>
          <w:ilvl w:val="1"/>
          <w:numId w:val="1"/>
        </w:numPr>
      </w:pPr>
      <w:r>
        <w:t>CSC 215 (</w:t>
      </w:r>
      <w:r w:rsidR="00572F29">
        <w:t>S</w:t>
      </w:r>
      <w:r>
        <w:t>)</w:t>
      </w:r>
    </w:p>
    <w:p w14:paraId="14A9D9A4" w14:textId="77777777" w:rsidR="00DB7873" w:rsidRDefault="00DB7873" w:rsidP="00DB7873">
      <w:pPr>
        <w:pStyle w:val="ListParagraph"/>
        <w:numPr>
          <w:ilvl w:val="1"/>
          <w:numId w:val="1"/>
        </w:numPr>
      </w:pPr>
      <w:r>
        <w:t>WDMR 200 (F/S)</w:t>
      </w:r>
    </w:p>
    <w:p w14:paraId="530F1768" w14:textId="77777777" w:rsidR="00DB7873" w:rsidRDefault="00DB7873" w:rsidP="00DB7873">
      <w:pPr>
        <w:pStyle w:val="ListParagraph"/>
        <w:numPr>
          <w:ilvl w:val="0"/>
          <w:numId w:val="1"/>
        </w:numPr>
      </w:pPr>
      <w:r>
        <w:t>Year 2, Spring</w:t>
      </w:r>
    </w:p>
    <w:p w14:paraId="0501DEC8" w14:textId="77777777" w:rsidR="00DB7873" w:rsidRDefault="00DB7873" w:rsidP="00DB7873">
      <w:pPr>
        <w:pStyle w:val="ListParagraph"/>
        <w:numPr>
          <w:ilvl w:val="1"/>
          <w:numId w:val="1"/>
        </w:numPr>
      </w:pPr>
      <w:r>
        <w:t>WDMR 300 (S)</w:t>
      </w:r>
    </w:p>
    <w:p w14:paraId="33CC44A5" w14:textId="01FF9ECD" w:rsidR="00DB7873" w:rsidRDefault="00DB7873" w:rsidP="00DB7873">
      <w:pPr>
        <w:pStyle w:val="ListParagraph"/>
        <w:numPr>
          <w:ilvl w:val="1"/>
          <w:numId w:val="1"/>
        </w:numPr>
      </w:pPr>
      <w:r>
        <w:t>MAT 111 (F</w:t>
      </w:r>
      <w:r w:rsidR="00262482">
        <w:t>/</w:t>
      </w:r>
      <w:r>
        <w:t>S)</w:t>
      </w:r>
    </w:p>
    <w:p w14:paraId="3E724B4D" w14:textId="6EBA1D9A" w:rsidR="00DB7873" w:rsidRDefault="00DB7873" w:rsidP="00DB7873">
      <w:pPr>
        <w:pStyle w:val="ListParagraph"/>
        <w:numPr>
          <w:ilvl w:val="1"/>
          <w:numId w:val="1"/>
        </w:numPr>
      </w:pPr>
      <w:r>
        <w:t>CSCR 300 (</w:t>
      </w:r>
      <w:r w:rsidR="000B7677">
        <w:t>F/</w:t>
      </w:r>
      <w:r>
        <w:t>S)</w:t>
      </w:r>
    </w:p>
    <w:p w14:paraId="41BFAF40" w14:textId="77777777" w:rsidR="00DB7873" w:rsidRDefault="00DB7873" w:rsidP="00DB7873">
      <w:pPr>
        <w:pStyle w:val="ListParagraph"/>
        <w:numPr>
          <w:ilvl w:val="0"/>
          <w:numId w:val="1"/>
        </w:numPr>
      </w:pPr>
      <w:r>
        <w:t>Year 3, Fall</w:t>
      </w:r>
    </w:p>
    <w:p w14:paraId="4C310ABC" w14:textId="2B2D6D67" w:rsidR="00DB7873" w:rsidRDefault="00DB7873" w:rsidP="00DB7873">
      <w:pPr>
        <w:pStyle w:val="ListParagraph"/>
        <w:numPr>
          <w:ilvl w:val="1"/>
          <w:numId w:val="1"/>
        </w:numPr>
      </w:pPr>
      <w:r>
        <w:t>CSC 324 (odd F only)</w:t>
      </w:r>
    </w:p>
    <w:p w14:paraId="71B301C3" w14:textId="77777777" w:rsidR="00DB7873" w:rsidRDefault="00DB7873" w:rsidP="00DB7873">
      <w:pPr>
        <w:pStyle w:val="ListParagraph"/>
        <w:numPr>
          <w:ilvl w:val="1"/>
          <w:numId w:val="1"/>
        </w:numPr>
      </w:pPr>
      <w:r>
        <w:t>WDMR 450 (F)</w:t>
      </w:r>
    </w:p>
    <w:p w14:paraId="352874CD" w14:textId="77777777" w:rsidR="00DB7873" w:rsidRPr="00F82A0F" w:rsidRDefault="00DB7873" w:rsidP="00125935"/>
    <w:sectPr w:rsidR="00DB7873" w:rsidRPr="00F82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58D6"/>
    <w:multiLevelType w:val="hybridMultilevel"/>
    <w:tmpl w:val="B760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53A38"/>
    <w:multiLevelType w:val="hybridMultilevel"/>
    <w:tmpl w:val="545A5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603887">
    <w:abstractNumId w:val="1"/>
  </w:num>
  <w:num w:numId="2" w16cid:durableId="44284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D7"/>
    <w:rsid w:val="0008650D"/>
    <w:rsid w:val="000B7677"/>
    <w:rsid w:val="000E7320"/>
    <w:rsid w:val="00125935"/>
    <w:rsid w:val="00166FC9"/>
    <w:rsid w:val="00262482"/>
    <w:rsid w:val="002B0AFC"/>
    <w:rsid w:val="00321278"/>
    <w:rsid w:val="0034615B"/>
    <w:rsid w:val="0035075B"/>
    <w:rsid w:val="00393CBB"/>
    <w:rsid w:val="003A48D8"/>
    <w:rsid w:val="00515F6E"/>
    <w:rsid w:val="00562DE6"/>
    <w:rsid w:val="00572F29"/>
    <w:rsid w:val="005A0892"/>
    <w:rsid w:val="005E6C47"/>
    <w:rsid w:val="00662CFE"/>
    <w:rsid w:val="006B7CE3"/>
    <w:rsid w:val="006F4DBD"/>
    <w:rsid w:val="008B26E4"/>
    <w:rsid w:val="00982E8D"/>
    <w:rsid w:val="00A011D7"/>
    <w:rsid w:val="00A17025"/>
    <w:rsid w:val="00B247AA"/>
    <w:rsid w:val="00B7113F"/>
    <w:rsid w:val="00B7720A"/>
    <w:rsid w:val="00C04A6E"/>
    <w:rsid w:val="00C12457"/>
    <w:rsid w:val="00C23F6B"/>
    <w:rsid w:val="00D21553"/>
    <w:rsid w:val="00D273B0"/>
    <w:rsid w:val="00D74037"/>
    <w:rsid w:val="00D937A1"/>
    <w:rsid w:val="00DB7873"/>
    <w:rsid w:val="00DF1532"/>
    <w:rsid w:val="00E5366C"/>
    <w:rsid w:val="00E54255"/>
    <w:rsid w:val="00EA190B"/>
    <w:rsid w:val="00ED09CF"/>
    <w:rsid w:val="00F13D03"/>
    <w:rsid w:val="00F50190"/>
    <w:rsid w:val="00F73BD4"/>
    <w:rsid w:val="00F82A0F"/>
    <w:rsid w:val="00FC03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8DD1510"/>
  <w15:chartTrackingRefBased/>
  <w15:docId w15:val="{BBB41E61-81C8-9C44-954D-2A90AF9B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CF"/>
    <w:pPr>
      <w:ind w:left="720"/>
      <w:contextualSpacing/>
    </w:pPr>
  </w:style>
  <w:style w:type="character" w:styleId="Hyperlink">
    <w:name w:val="Hyperlink"/>
    <w:basedOn w:val="DefaultParagraphFont"/>
    <w:uiPriority w:val="99"/>
    <w:unhideWhenUsed/>
    <w:rsid w:val="002B0AFC"/>
    <w:rPr>
      <w:color w:val="0563C1" w:themeColor="hyperlink"/>
      <w:u w:val="single"/>
    </w:rPr>
  </w:style>
  <w:style w:type="character" w:styleId="UnresolvedMention">
    <w:name w:val="Unresolved Mention"/>
    <w:basedOn w:val="DefaultParagraphFont"/>
    <w:uiPriority w:val="99"/>
    <w:semiHidden/>
    <w:unhideWhenUsed/>
    <w:rsid w:val="002B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ndering-confidence-1a0.notion.site/Web-Design-9b16c0f2c7b84a91ad06b891e22261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2</cp:revision>
  <dcterms:created xsi:type="dcterms:W3CDTF">2025-10-28T23:29:00Z</dcterms:created>
  <dcterms:modified xsi:type="dcterms:W3CDTF">2025-10-28T23:29:00Z</dcterms:modified>
</cp:coreProperties>
</file>