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B1162" w14:textId="35730055" w:rsidR="008766F2" w:rsidRPr="008766F2" w:rsidRDefault="006F795E" w:rsidP="008766F2">
      <w:pPr>
        <w:jc w:val="center"/>
        <w:rPr>
          <w:sz w:val="32"/>
          <w:szCs w:val="32"/>
        </w:rPr>
      </w:pPr>
      <w:r w:rsidRPr="008766F2">
        <w:rPr>
          <w:sz w:val="32"/>
          <w:szCs w:val="32"/>
        </w:rPr>
        <w:t xml:space="preserve">Engineering </w:t>
      </w:r>
      <w:r w:rsidR="00EB2356" w:rsidRPr="008766F2">
        <w:rPr>
          <w:sz w:val="32"/>
          <w:szCs w:val="32"/>
        </w:rPr>
        <w:t>Mathematics</w:t>
      </w:r>
      <w:r w:rsidRPr="008766F2">
        <w:rPr>
          <w:sz w:val="32"/>
          <w:szCs w:val="32"/>
        </w:rPr>
        <w:t xml:space="preserve"> Major</w:t>
      </w:r>
      <w:r w:rsidR="008766F2" w:rsidRPr="008766F2">
        <w:rPr>
          <w:sz w:val="32"/>
          <w:szCs w:val="32"/>
        </w:rPr>
        <w:t xml:space="preserve"> (Dual Degree) at Georgetown College</w:t>
      </w:r>
    </w:p>
    <w:p w14:paraId="5623AF6D" w14:textId="77777777" w:rsidR="008766F2" w:rsidRDefault="008766F2" w:rsidP="0052454E"/>
    <w:p w14:paraId="57DA327A" w14:textId="3AEA5667" w:rsidR="008766F2" w:rsidRPr="002E42A8" w:rsidRDefault="008766F2" w:rsidP="0052454E">
      <w:pPr>
        <w:rPr>
          <w:b/>
          <w:bCs/>
        </w:rPr>
      </w:pPr>
      <w:r w:rsidRPr="002E42A8">
        <w:rPr>
          <w:b/>
          <w:bCs/>
        </w:rPr>
        <w:t>What is the dual degree program?</w:t>
      </w:r>
    </w:p>
    <w:p w14:paraId="7ABAC789" w14:textId="5346406E" w:rsidR="008766F2" w:rsidRDefault="008766F2" w:rsidP="0052454E">
      <w:r>
        <w:t xml:space="preserve">Georgetown has an agreement with </w:t>
      </w:r>
      <w:r w:rsidR="00322016">
        <w:t xml:space="preserve">the </w:t>
      </w:r>
      <w:r>
        <w:t xml:space="preserve">University of Kentucky wherein students spend 3 years at Georgetown </w:t>
      </w:r>
      <w:r w:rsidR="002E42A8">
        <w:t>as</w:t>
      </w:r>
      <w:r>
        <w:t xml:space="preserve"> an Engineering Mathematics major followed by about 3 years </w:t>
      </w:r>
      <w:r w:rsidR="00C34780">
        <w:t xml:space="preserve">in the engineering program at UK.   Upon completing an Engineering degree at </w:t>
      </w:r>
      <w:proofErr w:type="gramStart"/>
      <w:r w:rsidR="00C34780">
        <w:t>UK</w:t>
      </w:r>
      <w:proofErr w:type="gramEnd"/>
      <w:r w:rsidR="00C34780">
        <w:t xml:space="preserve"> they also earn an </w:t>
      </w:r>
      <w:r>
        <w:t xml:space="preserve">Engineering Mathematics </w:t>
      </w:r>
      <w:r w:rsidR="00C34780">
        <w:t xml:space="preserve">degree </w:t>
      </w:r>
      <w:r>
        <w:t>from G</w:t>
      </w:r>
      <w:r w:rsidR="00222305">
        <w:t>C</w:t>
      </w:r>
      <w:r>
        <w:t>.</w:t>
      </w:r>
      <w:r w:rsidR="002E42A8">
        <w:t xml:space="preserve">  Dual degree students must complete all Foundations &amp; Core requirements, but do not need a minor.</w:t>
      </w:r>
    </w:p>
    <w:p w14:paraId="0DCD80BD" w14:textId="50DAB221" w:rsidR="00012600" w:rsidRDefault="00012600" w:rsidP="0052454E">
      <w:r>
        <w:t>Note: Engineering Mathematics may also be taken as a standalone major</w:t>
      </w:r>
      <w:r w:rsidR="00222305">
        <w:t xml:space="preserve"> completed solely at GC.  It has s</w:t>
      </w:r>
      <w:r w:rsidR="00E96B2D">
        <w:t>imilar but not identical requirements</w:t>
      </w:r>
      <w:r>
        <w:t>.  See the Engineering Mathematics Major (Standalone) document.</w:t>
      </w:r>
    </w:p>
    <w:p w14:paraId="5EEB1BC0" w14:textId="21FC5214" w:rsidR="008766F2" w:rsidRPr="00222305" w:rsidRDefault="008766F2" w:rsidP="0052454E">
      <w:pPr>
        <w:rPr>
          <w:b/>
          <w:bCs/>
        </w:rPr>
      </w:pPr>
      <w:r w:rsidRPr="00222305">
        <w:rPr>
          <w:b/>
          <w:bCs/>
        </w:rPr>
        <w:t>Why be a dual degree engineering student?</w:t>
      </w:r>
    </w:p>
    <w:p w14:paraId="10B79412" w14:textId="7562722D" w:rsidR="00AE5665" w:rsidRDefault="00AA6FF8" w:rsidP="0052454E">
      <w:r>
        <w:t xml:space="preserve">We are surrounded by engineered objects and processes.  The analytical and problem-solving skills developed by engineers are opportunities to understand, appreciate, and creatively impact human flourishing.  The Engineering Mathematics major has a focus on mathematical modeling beyond that of a traditional engineering degree, fostering skills which are in demand in </w:t>
      </w:r>
      <w:r w:rsidR="009B5A9C">
        <w:t>many</w:t>
      </w:r>
      <w:r>
        <w:t xml:space="preserve"> fields.  </w:t>
      </w:r>
      <w:r w:rsidR="00893F30">
        <w:t>In addition</w:t>
      </w:r>
      <w:r w:rsidR="00550FD3">
        <w:t xml:space="preserve">, the </w:t>
      </w:r>
      <w:r w:rsidR="00E6360D">
        <w:t>breadth of academic exposure and soft skills developed by a liberal arts education</w:t>
      </w:r>
      <w:r w:rsidR="00550FD3">
        <w:t xml:space="preserve"> are valued by employers –</w:t>
      </w:r>
      <w:r w:rsidR="00893F30">
        <w:t xml:space="preserve"> </w:t>
      </w:r>
      <w:r w:rsidR="00550FD3">
        <w:t>degrees open doors, but soft skills cultivate an edge</w:t>
      </w:r>
      <w:r w:rsidR="00E6360D">
        <w:t xml:space="preserve">. </w:t>
      </w:r>
      <w:r w:rsidR="00550FD3">
        <w:t xml:space="preserve"> </w:t>
      </w:r>
      <w:r w:rsidR="00E6360D">
        <w:t xml:space="preserve">The small college environment </w:t>
      </w:r>
      <w:r w:rsidR="00550FD3">
        <w:t xml:space="preserve">also </w:t>
      </w:r>
      <w:r w:rsidR="00E6360D">
        <w:t>affords unique advantages in class size and professor attention</w:t>
      </w:r>
      <w:r w:rsidR="00893F30">
        <w:t>.</w:t>
      </w:r>
    </w:p>
    <w:p w14:paraId="14E0A03B" w14:textId="6F3EA972" w:rsidR="008766F2" w:rsidRDefault="00893F30" w:rsidP="0052454E">
      <w:pPr>
        <w:rPr>
          <w:b/>
          <w:bCs/>
        </w:rPr>
      </w:pPr>
      <w:r>
        <w:rPr>
          <w:b/>
          <w:bCs/>
        </w:rPr>
        <w:t>C</w:t>
      </w:r>
      <w:r w:rsidR="008766F2" w:rsidRPr="00222305">
        <w:rPr>
          <w:b/>
          <w:bCs/>
        </w:rPr>
        <w:t>areers</w:t>
      </w:r>
    </w:p>
    <w:p w14:paraId="70F6F8F2" w14:textId="6392C22A" w:rsidR="00222305" w:rsidRPr="00322016" w:rsidRDefault="00322016" w:rsidP="0052454E">
      <w:r>
        <w:t>Engineers</w:t>
      </w:r>
      <w:r w:rsidR="007E5943">
        <w:t xml:space="preserve"> develop</w:t>
      </w:r>
      <w:r w:rsidR="00C34780">
        <w:t xml:space="preserve"> theoretical and</w:t>
      </w:r>
      <w:r w:rsidR="007E5943">
        <w:t xml:space="preserve"> practical skills </w:t>
      </w:r>
      <w:r w:rsidR="00C34780">
        <w:t>valu</w:t>
      </w:r>
      <w:r w:rsidR="00DA1616">
        <w:t>ed</w:t>
      </w:r>
      <w:r w:rsidR="00C34780">
        <w:t xml:space="preserve"> in </w:t>
      </w:r>
      <w:r w:rsidR="001E2F9F">
        <w:t>numerous</w:t>
      </w:r>
      <w:r w:rsidR="00C34780">
        <w:t xml:space="preserve"> technical </w:t>
      </w:r>
      <w:r w:rsidR="007E5943">
        <w:t>industries</w:t>
      </w:r>
      <w:r w:rsidR="00C9247B">
        <w:t xml:space="preserve">, from automotive </w:t>
      </w:r>
      <w:r w:rsidR="00AE5665">
        <w:t xml:space="preserve">to medical to </w:t>
      </w:r>
      <w:r w:rsidR="00C9247B">
        <w:t>structural to telecommunications.</w:t>
      </w:r>
      <w:r w:rsidR="001E2F9F">
        <w:t xml:space="preserve">  If it needs to be designed, built, tested, or maintained, chances are an engineer can contribute</w:t>
      </w:r>
      <w:r w:rsidR="00C9247B">
        <w:t xml:space="preserve">.    </w:t>
      </w:r>
      <w:r w:rsidR="00AE5665">
        <w:t>Some engineers specialize in or pivot toward e</w:t>
      </w:r>
      <w:r w:rsidR="00C9247B">
        <w:t xml:space="preserve">ntrepreneurial </w:t>
      </w:r>
      <w:r w:rsidR="00AE5665">
        <w:t>and managerial roles.</w:t>
      </w:r>
    </w:p>
    <w:p w14:paraId="7F186ABA" w14:textId="75E3324E" w:rsidR="002E42A8" w:rsidRDefault="002E42A8" w:rsidP="0052454E">
      <w:pPr>
        <w:rPr>
          <w:b/>
          <w:bCs/>
        </w:rPr>
      </w:pPr>
      <w:r w:rsidRPr="002E42A8">
        <w:rPr>
          <w:b/>
          <w:bCs/>
        </w:rPr>
        <w:t>Sample Schedule:</w:t>
      </w:r>
    </w:p>
    <w:p w14:paraId="194BFE3E" w14:textId="7162A9E0" w:rsidR="00AA760A" w:rsidRPr="00AA760A" w:rsidRDefault="00DA1616" w:rsidP="0052454E">
      <w:r>
        <w:t>Schedules</w:t>
      </w:r>
      <w:r w:rsidR="00322016">
        <w:t xml:space="preserve"> vary with intended discipline and mathematical preparation</w:t>
      </w:r>
      <w:r>
        <w:t>.  The following would be appropriate for a typical student interested in mechanical engineering.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230"/>
        <w:gridCol w:w="4315"/>
      </w:tblGrid>
      <w:tr w:rsidR="00CE6147" w14:paraId="6F95B548" w14:textId="77777777" w:rsidTr="00CE6147">
        <w:tc>
          <w:tcPr>
            <w:tcW w:w="805" w:type="dxa"/>
          </w:tcPr>
          <w:p w14:paraId="42AFFB9E" w14:textId="77777777" w:rsidR="00CE6147" w:rsidRDefault="00CE6147" w:rsidP="0052454E"/>
        </w:tc>
        <w:tc>
          <w:tcPr>
            <w:tcW w:w="4230" w:type="dxa"/>
          </w:tcPr>
          <w:p w14:paraId="7454A4DA" w14:textId="432C8AE8" w:rsidR="00CE6147" w:rsidRDefault="00CE6147" w:rsidP="0052454E">
            <w:r>
              <w:t>Fall</w:t>
            </w:r>
          </w:p>
        </w:tc>
        <w:tc>
          <w:tcPr>
            <w:tcW w:w="4315" w:type="dxa"/>
          </w:tcPr>
          <w:p w14:paraId="6E4531D5" w14:textId="150E3C40" w:rsidR="00CE6147" w:rsidRDefault="00CE6147" w:rsidP="0052454E">
            <w:r>
              <w:t>Spring</w:t>
            </w:r>
          </w:p>
        </w:tc>
      </w:tr>
      <w:tr w:rsidR="00CE6147" w14:paraId="19E1A934" w14:textId="77777777" w:rsidTr="00CE6147">
        <w:tc>
          <w:tcPr>
            <w:tcW w:w="805" w:type="dxa"/>
          </w:tcPr>
          <w:p w14:paraId="5D588391" w14:textId="6979FD37" w:rsidR="00CE6147" w:rsidRDefault="00CE6147" w:rsidP="0052454E">
            <w:r>
              <w:t>Year 1</w:t>
            </w:r>
          </w:p>
        </w:tc>
        <w:tc>
          <w:tcPr>
            <w:tcW w:w="4230" w:type="dxa"/>
          </w:tcPr>
          <w:p w14:paraId="3254F070" w14:textId="227D03DB" w:rsidR="00AA760A" w:rsidRDefault="00AA760A" w:rsidP="0052454E">
            <w:r>
              <w:t>CHE 111 General Chemistry I</w:t>
            </w:r>
          </w:p>
          <w:p w14:paraId="27BC279F" w14:textId="69A3A1D4" w:rsidR="00CE6147" w:rsidRDefault="00CE6147" w:rsidP="0052454E">
            <w:r>
              <w:t>MAT 125 Calculus I</w:t>
            </w:r>
          </w:p>
        </w:tc>
        <w:tc>
          <w:tcPr>
            <w:tcW w:w="4315" w:type="dxa"/>
          </w:tcPr>
          <w:p w14:paraId="761C1264" w14:textId="2978A778" w:rsidR="00AA760A" w:rsidRDefault="00AA760A" w:rsidP="0052454E">
            <w:r>
              <w:t>CSC 115 Computer Science I</w:t>
            </w:r>
          </w:p>
          <w:p w14:paraId="5C292F1C" w14:textId="2B8A5CEF" w:rsidR="00AA760A" w:rsidRDefault="00AA760A" w:rsidP="0052454E">
            <w:r>
              <w:t>CHE 112 General Chemistry II</w:t>
            </w:r>
          </w:p>
          <w:p w14:paraId="7848BF59" w14:textId="3109B31D" w:rsidR="00CE6147" w:rsidRDefault="00CE6147" w:rsidP="0052454E">
            <w:r>
              <w:t>MAT 125 Calculus II</w:t>
            </w:r>
          </w:p>
        </w:tc>
      </w:tr>
      <w:tr w:rsidR="00CE6147" w14:paraId="3F37DBCF" w14:textId="77777777" w:rsidTr="00CE6147">
        <w:tc>
          <w:tcPr>
            <w:tcW w:w="805" w:type="dxa"/>
          </w:tcPr>
          <w:p w14:paraId="0124EAB7" w14:textId="24DAB74E" w:rsidR="00CE6147" w:rsidRDefault="00CE6147" w:rsidP="0052454E">
            <w:r>
              <w:t>Year 2</w:t>
            </w:r>
          </w:p>
        </w:tc>
        <w:tc>
          <w:tcPr>
            <w:tcW w:w="4230" w:type="dxa"/>
          </w:tcPr>
          <w:p w14:paraId="537246B0" w14:textId="055A05F8" w:rsidR="00AA760A" w:rsidRDefault="00AA760A" w:rsidP="0052454E">
            <w:r>
              <w:t>MAT 303 Fundamentals of Data Computing</w:t>
            </w:r>
          </w:p>
          <w:p w14:paraId="7C8C6D91" w14:textId="04FC05AC" w:rsidR="00CE6147" w:rsidRDefault="00CE6147" w:rsidP="0052454E">
            <w:r>
              <w:t>MAT 325 Calculus III</w:t>
            </w:r>
          </w:p>
          <w:p w14:paraId="004D1227" w14:textId="620EB869" w:rsidR="00AA760A" w:rsidRDefault="00CE6147" w:rsidP="0052454E">
            <w:r>
              <w:t>PHY 211</w:t>
            </w:r>
            <w:r w:rsidR="00222305">
              <w:t xml:space="preserve"> College Physics I</w:t>
            </w:r>
          </w:p>
        </w:tc>
        <w:tc>
          <w:tcPr>
            <w:tcW w:w="4315" w:type="dxa"/>
          </w:tcPr>
          <w:p w14:paraId="47329397" w14:textId="77777777" w:rsidR="00CE6147" w:rsidRDefault="00CE6147" w:rsidP="0052454E">
            <w:r>
              <w:t>MAT 345 Differential Equations</w:t>
            </w:r>
          </w:p>
          <w:p w14:paraId="76B5F289" w14:textId="77777777" w:rsidR="00222305" w:rsidRDefault="00222305" w:rsidP="0052454E">
            <w:r>
              <w:t>PHY 212 College Physics II</w:t>
            </w:r>
          </w:p>
          <w:p w14:paraId="27BE00F7" w14:textId="46B32126" w:rsidR="00222305" w:rsidRDefault="00222305" w:rsidP="0052454E">
            <w:r>
              <w:t>PHY 241 Engineering Physics</w:t>
            </w:r>
          </w:p>
        </w:tc>
      </w:tr>
      <w:tr w:rsidR="00CE6147" w14:paraId="11080D48" w14:textId="77777777" w:rsidTr="00CE6147">
        <w:tc>
          <w:tcPr>
            <w:tcW w:w="805" w:type="dxa"/>
          </w:tcPr>
          <w:p w14:paraId="5CF85AA1" w14:textId="7D414071" w:rsidR="00CE6147" w:rsidRDefault="00CE6147" w:rsidP="0052454E">
            <w:r>
              <w:t>Year 3</w:t>
            </w:r>
          </w:p>
        </w:tc>
        <w:tc>
          <w:tcPr>
            <w:tcW w:w="4230" w:type="dxa"/>
          </w:tcPr>
          <w:p w14:paraId="4D4A8C77" w14:textId="1143E524" w:rsidR="00083E3B" w:rsidRDefault="00083E3B" w:rsidP="0052454E">
            <w:r>
              <w:t>COMM 115 Public Speaking</w:t>
            </w:r>
          </w:p>
          <w:p w14:paraId="69C093C2" w14:textId="77777777" w:rsidR="00083E3B" w:rsidRDefault="00083E3B" w:rsidP="0052454E">
            <w:r>
              <w:t>PHY 313 Thermal Physics</w:t>
            </w:r>
          </w:p>
          <w:p w14:paraId="3EB9C8CD" w14:textId="1923A1E7" w:rsidR="008471C9" w:rsidRDefault="008471C9" w:rsidP="0052454E">
            <w:r>
              <w:t>PHY 317 Statics</w:t>
            </w:r>
          </w:p>
        </w:tc>
        <w:tc>
          <w:tcPr>
            <w:tcW w:w="4315" w:type="dxa"/>
          </w:tcPr>
          <w:p w14:paraId="5EE1A401" w14:textId="29A4F58A" w:rsidR="00083E3B" w:rsidRDefault="00083E3B" w:rsidP="0052454E">
            <w:r>
              <w:t>MAT 310 Linear Algebra</w:t>
            </w:r>
          </w:p>
          <w:p w14:paraId="5841C045" w14:textId="77777777" w:rsidR="009B5A9C" w:rsidRDefault="00AA760A" w:rsidP="0052454E">
            <w:r>
              <w:t xml:space="preserve">MAT </w:t>
            </w:r>
            <w:r w:rsidR="009B5A9C">
              <w:t xml:space="preserve">337/343 Applied Statistical Models OR      </w:t>
            </w:r>
          </w:p>
          <w:p w14:paraId="2544EE07" w14:textId="3C8FBF6D" w:rsidR="00AA760A" w:rsidRDefault="009B5A9C" w:rsidP="0052454E">
            <w:r>
              <w:t xml:space="preserve">                          </w:t>
            </w:r>
            <w:r w:rsidR="00AA760A">
              <w:t>Mathematical Modeling</w:t>
            </w:r>
          </w:p>
          <w:p w14:paraId="7859330A" w14:textId="0706E746" w:rsidR="00AA760A" w:rsidRDefault="00222305" w:rsidP="0052454E">
            <w:r>
              <w:t>PHY 319 Dynamics</w:t>
            </w:r>
          </w:p>
        </w:tc>
      </w:tr>
    </w:tbl>
    <w:p w14:paraId="32865FEC" w14:textId="1476D5EE" w:rsidR="002E42A8" w:rsidRDefault="002E42A8" w:rsidP="0052454E"/>
    <w:p w14:paraId="76EF6116" w14:textId="015D6FF9" w:rsidR="00CE6147" w:rsidRPr="008471C9" w:rsidRDefault="00CE6147" w:rsidP="0052454E">
      <w:pPr>
        <w:rPr>
          <w:b/>
          <w:bCs/>
        </w:rPr>
      </w:pPr>
      <w:r w:rsidRPr="008471C9">
        <w:rPr>
          <w:b/>
          <w:bCs/>
        </w:rPr>
        <w:lastRenderedPageBreak/>
        <w:t>Transfer Process</w:t>
      </w:r>
    </w:p>
    <w:p w14:paraId="259B0000" w14:textId="768B54AB" w:rsidR="00E7715F" w:rsidRDefault="00CE6147" w:rsidP="00322016">
      <w:r>
        <w:t>Apply to UK during your third year at Georgetown.  Students who have completed all Foundations &amp; Core and Engineering Mathematics courses with acceptable grades are automatically accepted</w:t>
      </w:r>
      <w:r w:rsidR="00893F30">
        <w:t>.</w:t>
      </w:r>
      <w:r w:rsidR="008471C9">
        <w:t xml:space="preserve">  UK currently has 11 Engineering tracks: Aerospace, Biomedical, Biosystems, Chemical, Civil, Computer, Computer Science, Electrical, Materials, Mechanical, and Mining.</w:t>
      </w:r>
    </w:p>
    <w:p w14:paraId="1C876162" w14:textId="77777777" w:rsidR="007E5943" w:rsidRPr="007E5943" w:rsidRDefault="007E5943" w:rsidP="00930024">
      <w:pPr>
        <w:rPr>
          <w:b/>
          <w:bCs/>
        </w:rPr>
      </w:pPr>
      <w:r w:rsidRPr="007E5943">
        <w:rPr>
          <w:b/>
          <w:bCs/>
        </w:rPr>
        <w:t>Program Contact</w:t>
      </w:r>
    </w:p>
    <w:p w14:paraId="5E15A71A" w14:textId="627CA56C" w:rsidR="005E09BE" w:rsidRPr="0052454E" w:rsidRDefault="007E5943" w:rsidP="00930024">
      <w:r>
        <w:t>For more information, c</w:t>
      </w:r>
      <w:r w:rsidR="00D30C1C">
        <w:t>ontact Professor Luke Granlund (</w:t>
      </w:r>
      <w:hyperlink r:id="rId8" w:history="1">
        <w:r w:rsidR="00AC5173" w:rsidRPr="00250E5F">
          <w:rPr>
            <w:rStyle w:val="Hyperlink"/>
          </w:rPr>
          <w:t>luke_granlund@georgetowncollege.edu</w:t>
        </w:r>
      </w:hyperlink>
      <w:r w:rsidR="00D30C1C">
        <w:t>)</w:t>
      </w:r>
      <w:r w:rsidR="00AC5173">
        <w:t xml:space="preserve"> or Professor William Harris (</w:t>
      </w:r>
      <w:hyperlink r:id="rId9" w:history="1">
        <w:r w:rsidR="00AC5173" w:rsidRPr="00250E5F">
          <w:rPr>
            <w:rStyle w:val="Hyperlink"/>
          </w:rPr>
          <w:t>wharris@georgetowncollege.edu</w:t>
        </w:r>
      </w:hyperlink>
      <w:r w:rsidR="00AC5173">
        <w:t>).</w:t>
      </w:r>
    </w:p>
    <w:sectPr w:rsidR="005E09BE" w:rsidRPr="0052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E48AD" w14:textId="77777777" w:rsidR="00C363F7" w:rsidRDefault="00C363F7" w:rsidP="000253AD">
      <w:pPr>
        <w:spacing w:after="0" w:line="240" w:lineRule="auto"/>
      </w:pPr>
      <w:r>
        <w:separator/>
      </w:r>
    </w:p>
  </w:endnote>
  <w:endnote w:type="continuationSeparator" w:id="0">
    <w:p w14:paraId="78864FA0" w14:textId="77777777" w:rsidR="00C363F7" w:rsidRDefault="00C363F7" w:rsidP="0002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ADA2F" w14:textId="77777777" w:rsidR="00C363F7" w:rsidRDefault="00C363F7" w:rsidP="000253AD">
      <w:pPr>
        <w:spacing w:after="0" w:line="240" w:lineRule="auto"/>
      </w:pPr>
      <w:r>
        <w:separator/>
      </w:r>
    </w:p>
  </w:footnote>
  <w:footnote w:type="continuationSeparator" w:id="0">
    <w:p w14:paraId="2C482E64" w14:textId="77777777" w:rsidR="00C363F7" w:rsidRDefault="00C363F7" w:rsidP="0002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12734"/>
    <w:multiLevelType w:val="hybridMultilevel"/>
    <w:tmpl w:val="6100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1F6C"/>
    <w:multiLevelType w:val="hybridMultilevel"/>
    <w:tmpl w:val="3A8A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B0CB5"/>
    <w:multiLevelType w:val="hybridMultilevel"/>
    <w:tmpl w:val="5B32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91F34"/>
    <w:multiLevelType w:val="hybridMultilevel"/>
    <w:tmpl w:val="9C8E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0079C"/>
    <w:multiLevelType w:val="hybridMultilevel"/>
    <w:tmpl w:val="1E1A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20047">
    <w:abstractNumId w:val="1"/>
  </w:num>
  <w:num w:numId="2" w16cid:durableId="555240004">
    <w:abstractNumId w:val="4"/>
  </w:num>
  <w:num w:numId="3" w16cid:durableId="1923638494">
    <w:abstractNumId w:val="3"/>
  </w:num>
  <w:num w:numId="4" w16cid:durableId="1541436935">
    <w:abstractNumId w:val="0"/>
  </w:num>
  <w:num w:numId="5" w16cid:durableId="349337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83"/>
    <w:rsid w:val="00012600"/>
    <w:rsid w:val="000253AD"/>
    <w:rsid w:val="00083E3B"/>
    <w:rsid w:val="001E2F9F"/>
    <w:rsid w:val="00212183"/>
    <w:rsid w:val="00212F9E"/>
    <w:rsid w:val="00222305"/>
    <w:rsid w:val="00257CE3"/>
    <w:rsid w:val="002E42A8"/>
    <w:rsid w:val="00322016"/>
    <w:rsid w:val="00336D02"/>
    <w:rsid w:val="003D4DAF"/>
    <w:rsid w:val="0041072B"/>
    <w:rsid w:val="00450397"/>
    <w:rsid w:val="00453A93"/>
    <w:rsid w:val="00466B9C"/>
    <w:rsid w:val="00490E9E"/>
    <w:rsid w:val="00506C8A"/>
    <w:rsid w:val="0052454E"/>
    <w:rsid w:val="00550FD3"/>
    <w:rsid w:val="005D08E0"/>
    <w:rsid w:val="005E09BE"/>
    <w:rsid w:val="00685698"/>
    <w:rsid w:val="006A1FE4"/>
    <w:rsid w:val="006D1A04"/>
    <w:rsid w:val="006F795E"/>
    <w:rsid w:val="00713630"/>
    <w:rsid w:val="007D495E"/>
    <w:rsid w:val="007E5943"/>
    <w:rsid w:val="008471C9"/>
    <w:rsid w:val="008766F2"/>
    <w:rsid w:val="00893F30"/>
    <w:rsid w:val="008E5EAB"/>
    <w:rsid w:val="00910E47"/>
    <w:rsid w:val="00930024"/>
    <w:rsid w:val="009B5A9C"/>
    <w:rsid w:val="009D2086"/>
    <w:rsid w:val="00A33AA1"/>
    <w:rsid w:val="00A7256E"/>
    <w:rsid w:val="00AA552C"/>
    <w:rsid w:val="00AA6FF8"/>
    <w:rsid w:val="00AA760A"/>
    <w:rsid w:val="00AA7812"/>
    <w:rsid w:val="00AC5173"/>
    <w:rsid w:val="00AE5665"/>
    <w:rsid w:val="00AF0F7B"/>
    <w:rsid w:val="00BB0F2D"/>
    <w:rsid w:val="00BC3F2B"/>
    <w:rsid w:val="00C34780"/>
    <w:rsid w:val="00C363F7"/>
    <w:rsid w:val="00C734D9"/>
    <w:rsid w:val="00C83E8A"/>
    <w:rsid w:val="00C9247B"/>
    <w:rsid w:val="00CE0C71"/>
    <w:rsid w:val="00CE6147"/>
    <w:rsid w:val="00D100B3"/>
    <w:rsid w:val="00D30C1C"/>
    <w:rsid w:val="00D920CA"/>
    <w:rsid w:val="00DA1616"/>
    <w:rsid w:val="00DF4EC5"/>
    <w:rsid w:val="00E24EA9"/>
    <w:rsid w:val="00E44CEC"/>
    <w:rsid w:val="00E522BA"/>
    <w:rsid w:val="00E6360D"/>
    <w:rsid w:val="00E7715F"/>
    <w:rsid w:val="00E96B2D"/>
    <w:rsid w:val="00EB2356"/>
    <w:rsid w:val="00EE7EB7"/>
    <w:rsid w:val="00F7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D203"/>
  <w15:chartTrackingRefBased/>
  <w15:docId w15:val="{5499E2A1-19C8-49BC-9EA2-56826C3B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C1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253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53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53A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C5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e_granlund@georgetowncolleg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harris@georgetowncolleg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8676F-3F12-4772-ACD4-B19650F7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 Granlund</cp:lastModifiedBy>
  <cp:revision>18</cp:revision>
  <cp:lastPrinted>2024-10-14T20:11:00Z</cp:lastPrinted>
  <dcterms:created xsi:type="dcterms:W3CDTF">2021-09-01T20:19:00Z</dcterms:created>
  <dcterms:modified xsi:type="dcterms:W3CDTF">2024-10-14T20:19:00Z</dcterms:modified>
</cp:coreProperties>
</file>