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BC33A3" w:rsidRPr="00E13222" w:rsidRDefault="00E13222">
      <w:pPr>
        <w:rPr>
          <w:b/>
          <w:sz w:val="24"/>
          <w:szCs w:val="24"/>
          <w:lang w:val="nb-NO"/>
        </w:rPr>
      </w:pPr>
      <w:bookmarkStart w:id="0" w:name="_GoBack"/>
      <w:bookmarkEnd w:id="0"/>
      <w:r w:rsidRPr="00E13222">
        <w:rPr>
          <w:b/>
          <w:sz w:val="24"/>
          <w:szCs w:val="24"/>
          <w:lang w:val="nb-NO"/>
        </w:rPr>
        <w:t>Økonomi</w:t>
      </w:r>
    </w:p>
    <w:p w14:paraId="00000002" w14:textId="77777777" w:rsidR="00BC33A3" w:rsidRPr="00E13222" w:rsidRDefault="00BC33A3">
      <w:pPr>
        <w:rPr>
          <w:b/>
          <w:sz w:val="24"/>
          <w:szCs w:val="24"/>
          <w:lang w:val="nb-NO"/>
        </w:rPr>
      </w:pPr>
    </w:p>
    <w:p w14:paraId="00000003" w14:textId="77777777" w:rsidR="00BC33A3" w:rsidRPr="00E13222" w:rsidRDefault="00E13222">
      <w:pPr>
        <w:rPr>
          <w:b/>
          <w:sz w:val="24"/>
          <w:szCs w:val="24"/>
          <w:lang w:val="nb-NO"/>
        </w:rPr>
      </w:pPr>
      <w:r w:rsidRPr="00E13222">
        <w:rPr>
          <w:b/>
          <w:sz w:val="24"/>
          <w:szCs w:val="24"/>
          <w:lang w:val="nb-NO"/>
        </w:rPr>
        <w:t>Organisasjon</w:t>
      </w:r>
    </w:p>
    <w:p w14:paraId="00000004" w14:textId="77777777" w:rsidR="00BC33A3" w:rsidRPr="00E13222" w:rsidRDefault="00BC33A3">
      <w:pPr>
        <w:rPr>
          <w:lang w:val="nb-NO"/>
        </w:rPr>
      </w:pPr>
    </w:p>
    <w:p w14:paraId="00000005" w14:textId="77777777" w:rsidR="00BC33A3" w:rsidRPr="00E13222" w:rsidRDefault="00E13222">
      <w:pPr>
        <w:rPr>
          <w:b/>
          <w:sz w:val="24"/>
          <w:szCs w:val="24"/>
          <w:lang w:val="nb-NO"/>
        </w:rPr>
      </w:pPr>
      <w:r w:rsidRPr="00E13222">
        <w:rPr>
          <w:b/>
          <w:sz w:val="24"/>
          <w:szCs w:val="24"/>
          <w:lang w:val="nb-NO"/>
        </w:rPr>
        <w:t>Oppfølging av punkter fra forrige møte</w:t>
      </w:r>
    </w:p>
    <w:p w14:paraId="00000006" w14:textId="77777777" w:rsidR="00BC33A3" w:rsidRPr="00E13222" w:rsidRDefault="00BC33A3">
      <w:pPr>
        <w:rPr>
          <w:sz w:val="24"/>
          <w:szCs w:val="24"/>
          <w:lang w:val="nb-NO"/>
        </w:rPr>
      </w:pPr>
    </w:p>
    <w:p w14:paraId="00000007" w14:textId="77777777" w:rsidR="00BC33A3" w:rsidRPr="00E13222" w:rsidRDefault="00E13222">
      <w:pPr>
        <w:rPr>
          <w:color w:val="222222"/>
          <w:lang w:val="nb-NO"/>
        </w:rPr>
      </w:pPr>
      <w:r w:rsidRPr="00E13222">
        <w:rPr>
          <w:color w:val="222222"/>
          <w:lang w:val="nb-NO"/>
        </w:rPr>
        <w:t>#01 Per Ivar</w:t>
      </w:r>
    </w:p>
    <w:p w14:paraId="00000008" w14:textId="77777777" w:rsidR="00BC33A3" w:rsidRPr="00E13222" w:rsidRDefault="00E13222">
      <w:pPr>
        <w:rPr>
          <w:color w:val="222222"/>
          <w:lang w:val="nb-NO"/>
        </w:rPr>
      </w:pPr>
      <w:r w:rsidRPr="00E13222">
        <w:rPr>
          <w:color w:val="222222"/>
          <w:lang w:val="nb-NO"/>
        </w:rPr>
        <w:t>#02 Kameraovervåkning</w:t>
      </w:r>
    </w:p>
    <w:p w14:paraId="00000009" w14:textId="77777777" w:rsidR="00BC33A3" w:rsidRPr="00E13222" w:rsidRDefault="00E13222">
      <w:pPr>
        <w:rPr>
          <w:color w:val="222222"/>
          <w:lang w:val="nb-NO"/>
        </w:rPr>
      </w:pPr>
      <w:r w:rsidRPr="00E13222">
        <w:rPr>
          <w:color w:val="222222"/>
          <w:lang w:val="nb-NO"/>
        </w:rPr>
        <w:t>#03 Inn og ut-logging sammen med lønnsslipp</w:t>
      </w:r>
    </w:p>
    <w:p w14:paraId="0000000A" w14:textId="77777777" w:rsidR="00BC33A3" w:rsidRPr="00E13222" w:rsidRDefault="00E13222">
      <w:pPr>
        <w:rPr>
          <w:color w:val="222222"/>
          <w:lang w:val="nb-NO"/>
        </w:rPr>
      </w:pPr>
      <w:r w:rsidRPr="00E13222">
        <w:rPr>
          <w:color w:val="222222"/>
          <w:lang w:val="nb-NO"/>
        </w:rPr>
        <w:t>#04 Husmøte innkallinger</w:t>
      </w:r>
    </w:p>
    <w:p w14:paraId="0000000B" w14:textId="77777777" w:rsidR="00BC33A3" w:rsidRPr="00E13222" w:rsidRDefault="00E13222">
      <w:pPr>
        <w:rPr>
          <w:color w:val="222222"/>
          <w:lang w:val="nb-NO"/>
        </w:rPr>
      </w:pPr>
      <w:r w:rsidRPr="00E13222">
        <w:rPr>
          <w:color w:val="222222"/>
          <w:lang w:val="nb-NO"/>
        </w:rPr>
        <w:t>#05 Treningsrefusjon</w:t>
      </w:r>
    </w:p>
    <w:p w14:paraId="0000000C" w14:textId="77777777" w:rsidR="00BC33A3" w:rsidRPr="00E13222" w:rsidRDefault="00E13222">
      <w:pPr>
        <w:rPr>
          <w:color w:val="222222"/>
          <w:lang w:val="nb-NO"/>
        </w:rPr>
      </w:pPr>
      <w:r w:rsidRPr="00E13222">
        <w:rPr>
          <w:color w:val="222222"/>
          <w:lang w:val="nb-NO"/>
        </w:rPr>
        <w:t>#06 Øya kino</w:t>
      </w:r>
    </w:p>
    <w:p w14:paraId="0000000D" w14:textId="77777777" w:rsidR="00BC33A3" w:rsidRPr="00E13222" w:rsidRDefault="00E13222">
      <w:pPr>
        <w:rPr>
          <w:color w:val="222222"/>
          <w:lang w:val="nb-NO"/>
        </w:rPr>
      </w:pPr>
      <w:r w:rsidRPr="00E13222">
        <w:rPr>
          <w:color w:val="222222"/>
          <w:lang w:val="nb-NO"/>
        </w:rPr>
        <w:t>#07 30 min pause</w:t>
      </w:r>
    </w:p>
    <w:p w14:paraId="0000000E" w14:textId="77777777" w:rsidR="00BC33A3" w:rsidRPr="00E13222" w:rsidRDefault="00E13222">
      <w:pPr>
        <w:rPr>
          <w:color w:val="222222"/>
          <w:lang w:val="nb-NO"/>
        </w:rPr>
      </w:pPr>
      <w:r w:rsidRPr="00E13222">
        <w:rPr>
          <w:color w:val="222222"/>
          <w:lang w:val="nb-NO"/>
        </w:rPr>
        <w:t>#08 MTU spørsmål</w:t>
      </w:r>
    </w:p>
    <w:p w14:paraId="0000000F" w14:textId="77777777" w:rsidR="00BC33A3" w:rsidRPr="00E13222" w:rsidRDefault="00E13222">
      <w:pPr>
        <w:rPr>
          <w:color w:val="222222"/>
          <w:lang w:val="nb-NO"/>
        </w:rPr>
      </w:pPr>
      <w:r w:rsidRPr="00E13222">
        <w:rPr>
          <w:rFonts w:ascii="Calibri" w:eastAsia="Calibri" w:hAnsi="Calibri" w:cs="Calibri"/>
          <w:sz w:val="24"/>
          <w:szCs w:val="24"/>
          <w:highlight w:val="white"/>
          <w:lang w:val="nb-NO"/>
        </w:rPr>
        <w:t xml:space="preserve">#09 </w:t>
      </w:r>
      <w:r w:rsidRPr="00E13222">
        <w:rPr>
          <w:sz w:val="24"/>
          <w:szCs w:val="24"/>
          <w:highlight w:val="white"/>
          <w:lang w:val="nb-NO"/>
        </w:rPr>
        <w:t>Årsrapport NFK 2019 - Herman ønsker den tilsendt hvis den er ferdig</w:t>
      </w:r>
    </w:p>
    <w:p w14:paraId="00000010" w14:textId="77777777" w:rsidR="00BC33A3" w:rsidRPr="00E13222" w:rsidRDefault="00BC33A3">
      <w:pPr>
        <w:rPr>
          <w:b/>
          <w:color w:val="222222"/>
          <w:lang w:val="nb-NO"/>
        </w:rPr>
      </w:pPr>
    </w:p>
    <w:p w14:paraId="00000011" w14:textId="77777777" w:rsidR="00BC33A3" w:rsidRDefault="00E13222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Innmeldte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saker</w:t>
      </w:r>
      <w:proofErr w:type="spellEnd"/>
    </w:p>
    <w:p w14:paraId="00000012" w14:textId="77777777" w:rsidR="00BC33A3" w:rsidRDefault="00BC33A3">
      <w:pPr>
        <w:rPr>
          <w:sz w:val="24"/>
          <w:szCs w:val="24"/>
        </w:rPr>
      </w:pPr>
    </w:p>
    <w:p w14:paraId="00000013" w14:textId="77777777" w:rsidR="00BC33A3" w:rsidRDefault="00E13222">
      <w:pPr>
        <w:rPr>
          <w:color w:val="222222"/>
        </w:rPr>
      </w:pPr>
      <w:r>
        <w:rPr>
          <w:color w:val="222222"/>
        </w:rPr>
        <w:t xml:space="preserve">#10 </w:t>
      </w:r>
      <w:proofErr w:type="spellStart"/>
      <w:r>
        <w:rPr>
          <w:color w:val="222222"/>
        </w:rPr>
        <w:t>Renhold</w:t>
      </w:r>
      <w:proofErr w:type="spellEnd"/>
    </w:p>
    <w:p w14:paraId="00000014" w14:textId="77777777" w:rsidR="00BC33A3" w:rsidRPr="00E13222" w:rsidRDefault="00E13222">
      <w:pPr>
        <w:numPr>
          <w:ilvl w:val="0"/>
          <w:numId w:val="4"/>
        </w:numPr>
        <w:rPr>
          <w:color w:val="222222"/>
          <w:lang w:val="nb-NO"/>
        </w:rPr>
      </w:pPr>
      <w:r w:rsidRPr="00E13222">
        <w:rPr>
          <w:color w:val="222222"/>
          <w:lang w:val="nb-NO"/>
        </w:rPr>
        <w:t>Herman ønsker å høre med Espen om budsjetter og organisering av ISS vasking</w:t>
      </w:r>
    </w:p>
    <w:p w14:paraId="00000015" w14:textId="77777777" w:rsidR="00BC33A3" w:rsidRDefault="00E13222">
      <w:pPr>
        <w:rPr>
          <w:color w:val="222222"/>
        </w:rPr>
      </w:pPr>
      <w:r>
        <w:rPr>
          <w:color w:val="222222"/>
        </w:rPr>
        <w:t xml:space="preserve">#11 </w:t>
      </w:r>
      <w:proofErr w:type="spellStart"/>
      <w:r>
        <w:rPr>
          <w:color w:val="222222"/>
        </w:rPr>
        <w:t>Protokoller</w:t>
      </w:r>
      <w:proofErr w:type="spellEnd"/>
      <w:r>
        <w:rPr>
          <w:color w:val="222222"/>
        </w:rPr>
        <w:t xml:space="preserve"> </w:t>
      </w:r>
      <w:proofErr w:type="spellStart"/>
      <w:proofErr w:type="gramStart"/>
      <w:r>
        <w:rPr>
          <w:color w:val="222222"/>
        </w:rPr>
        <w:t>fra</w:t>
      </w:r>
      <w:proofErr w:type="spellEnd"/>
      <w:proofErr w:type="gramEnd"/>
      <w:r>
        <w:rPr>
          <w:color w:val="222222"/>
        </w:rPr>
        <w:t xml:space="preserve"> </w:t>
      </w:r>
      <w:proofErr w:type="spellStart"/>
      <w:r>
        <w:rPr>
          <w:color w:val="222222"/>
        </w:rPr>
        <w:t>tidligere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forhandlinger</w:t>
      </w:r>
      <w:proofErr w:type="spellEnd"/>
    </w:p>
    <w:p w14:paraId="00000016" w14:textId="77777777" w:rsidR="00BC33A3" w:rsidRPr="00E13222" w:rsidRDefault="00E13222">
      <w:pPr>
        <w:numPr>
          <w:ilvl w:val="0"/>
          <w:numId w:val="2"/>
        </w:numPr>
        <w:rPr>
          <w:color w:val="222222"/>
          <w:lang w:val="nb-NO"/>
        </w:rPr>
      </w:pPr>
      <w:r w:rsidRPr="00E13222">
        <w:rPr>
          <w:color w:val="222222"/>
          <w:lang w:val="nb-NO"/>
        </w:rPr>
        <w:t>Herman ønsker tid med Katrine til å få</w:t>
      </w:r>
      <w:r w:rsidRPr="00E13222">
        <w:rPr>
          <w:color w:val="222222"/>
          <w:lang w:val="nb-NO"/>
        </w:rPr>
        <w:t xml:space="preserve"> tilsendt referater og protokoller fra tidligere lokale forhandlingsmøter og eventuelle andre forhandlingsmøter</w:t>
      </w:r>
    </w:p>
    <w:p w14:paraId="00000017" w14:textId="77777777" w:rsidR="00BC33A3" w:rsidRDefault="00E13222">
      <w:pPr>
        <w:rPr>
          <w:color w:val="222222"/>
        </w:rPr>
      </w:pPr>
      <w:r>
        <w:rPr>
          <w:color w:val="222222"/>
        </w:rPr>
        <w:t xml:space="preserve">#12 </w:t>
      </w:r>
      <w:proofErr w:type="spellStart"/>
      <w:r>
        <w:rPr>
          <w:color w:val="222222"/>
        </w:rPr>
        <w:t>Tilkallingsvakter</w:t>
      </w:r>
      <w:proofErr w:type="spellEnd"/>
    </w:p>
    <w:p w14:paraId="00000018" w14:textId="77777777" w:rsidR="00BC33A3" w:rsidRPr="00E13222" w:rsidRDefault="00E13222">
      <w:pPr>
        <w:numPr>
          <w:ilvl w:val="0"/>
          <w:numId w:val="5"/>
        </w:numPr>
        <w:rPr>
          <w:color w:val="222222"/>
          <w:lang w:val="nb-NO"/>
        </w:rPr>
      </w:pPr>
      <w:r w:rsidRPr="00E13222">
        <w:rPr>
          <w:color w:val="222222"/>
          <w:lang w:val="nb-NO"/>
        </w:rPr>
        <w:t>Skal tilkallingsvikarene ta ut ferie?</w:t>
      </w:r>
    </w:p>
    <w:p w14:paraId="00000019" w14:textId="77777777" w:rsidR="00BC33A3" w:rsidRPr="00E13222" w:rsidRDefault="00E13222">
      <w:pPr>
        <w:ind w:left="720"/>
        <w:rPr>
          <w:sz w:val="24"/>
          <w:szCs w:val="24"/>
          <w:highlight w:val="white"/>
          <w:lang w:val="nb-NO"/>
        </w:rPr>
      </w:pPr>
      <w:r w:rsidRPr="00E13222">
        <w:rPr>
          <w:color w:val="FF0000"/>
          <w:sz w:val="24"/>
          <w:szCs w:val="24"/>
          <w:highlight w:val="white"/>
          <w:lang w:val="nb-NO"/>
        </w:rPr>
        <w:t>Tilkallingsvikarer opptjener feriepenger etter ferieloven/avtale på samme måte som a</w:t>
      </w:r>
      <w:r w:rsidRPr="00E13222">
        <w:rPr>
          <w:color w:val="FF0000"/>
          <w:sz w:val="24"/>
          <w:szCs w:val="24"/>
          <w:highlight w:val="white"/>
          <w:lang w:val="nb-NO"/>
        </w:rPr>
        <w:t>ndre ansatte. I teorien har tilkallingsvikarer også rett på å avvikle ferie etter ferieloven/avtale, men dette har ikke praktisk betydning i situasjoner der tilkallingsvikaren kun jobber enkeltstående vakter</w:t>
      </w:r>
      <w:r w:rsidRPr="00E13222">
        <w:rPr>
          <w:sz w:val="24"/>
          <w:szCs w:val="24"/>
          <w:highlight w:val="white"/>
          <w:lang w:val="nb-NO"/>
        </w:rPr>
        <w:t>.</w:t>
      </w:r>
    </w:p>
    <w:p w14:paraId="0000001A" w14:textId="77777777" w:rsidR="00BC33A3" w:rsidRPr="00E13222" w:rsidRDefault="00BC33A3">
      <w:pPr>
        <w:ind w:left="720"/>
        <w:rPr>
          <w:sz w:val="24"/>
          <w:szCs w:val="24"/>
          <w:highlight w:val="white"/>
          <w:lang w:val="nb-NO"/>
        </w:rPr>
      </w:pPr>
    </w:p>
    <w:p w14:paraId="0000001B" w14:textId="77777777" w:rsidR="00BC33A3" w:rsidRPr="00E13222" w:rsidRDefault="00E13222">
      <w:pPr>
        <w:numPr>
          <w:ilvl w:val="0"/>
          <w:numId w:val="5"/>
        </w:numPr>
        <w:rPr>
          <w:color w:val="222222"/>
          <w:lang w:val="nb-NO"/>
        </w:rPr>
      </w:pPr>
      <w:r w:rsidRPr="00E13222">
        <w:rPr>
          <w:color w:val="222222"/>
          <w:lang w:val="nb-NO"/>
        </w:rPr>
        <w:t xml:space="preserve">Skal det være en begrensning på antall år man </w:t>
      </w:r>
      <w:r w:rsidRPr="00E13222">
        <w:rPr>
          <w:color w:val="222222"/>
          <w:lang w:val="nb-NO"/>
        </w:rPr>
        <w:t>kan være tilkallingsvikar?</w:t>
      </w:r>
      <w:r w:rsidRPr="00E13222">
        <w:rPr>
          <w:color w:val="222222"/>
          <w:lang w:val="nb-NO"/>
        </w:rPr>
        <w:br/>
      </w:r>
      <w:r w:rsidRPr="00E13222">
        <w:rPr>
          <w:color w:val="FF0000"/>
          <w:sz w:val="24"/>
          <w:szCs w:val="24"/>
          <w:highlight w:val="white"/>
          <w:lang w:val="nb-NO"/>
        </w:rPr>
        <w:t>Hovedregelen er at arbeidsforholdet avsluttes etter den avtalte tidsperioden. Dersom arbeidsforholdet fortsetter utover avtalens utløp kan dette tyde på at arbeidet ikke lenger er av midlertidig art slik loven krever. I så fall v</w:t>
      </w:r>
      <w:r w:rsidRPr="00E13222">
        <w:rPr>
          <w:color w:val="FF0000"/>
          <w:sz w:val="24"/>
          <w:szCs w:val="24"/>
          <w:highlight w:val="white"/>
          <w:lang w:val="nb-NO"/>
        </w:rPr>
        <w:t>il arbeidstaker kunne ha krav på fast ansettelse.</w:t>
      </w:r>
      <w:r w:rsidRPr="00E13222">
        <w:rPr>
          <w:color w:val="FF0000"/>
          <w:sz w:val="24"/>
          <w:szCs w:val="24"/>
          <w:highlight w:val="white"/>
          <w:lang w:val="nb-NO"/>
        </w:rPr>
        <w:br/>
      </w:r>
      <w:r w:rsidRPr="00E13222">
        <w:rPr>
          <w:color w:val="FF0000"/>
          <w:sz w:val="24"/>
          <w:szCs w:val="24"/>
          <w:highlight w:val="white"/>
          <w:lang w:val="nb-NO"/>
        </w:rPr>
        <w:br/>
        <w:t>Midlertidig ansettelse på generelt grunnlag betyr at man ansettes midlertidig uten at arbeidsgiver må begrunne at det er behov for en midlertidig ansettelse, som i tilfellene over.</w:t>
      </w:r>
    </w:p>
    <w:p w14:paraId="0000001C" w14:textId="77777777" w:rsidR="00BC33A3" w:rsidRPr="00E13222" w:rsidRDefault="00E13222">
      <w:pPr>
        <w:spacing w:before="80" w:after="380" w:line="384" w:lineRule="auto"/>
        <w:ind w:left="720"/>
        <w:rPr>
          <w:color w:val="FF0000"/>
          <w:sz w:val="24"/>
          <w:szCs w:val="24"/>
          <w:highlight w:val="white"/>
          <w:lang w:val="nb-NO"/>
        </w:rPr>
      </w:pPr>
      <w:r w:rsidRPr="00E13222">
        <w:rPr>
          <w:color w:val="FF0000"/>
          <w:sz w:val="24"/>
          <w:szCs w:val="24"/>
          <w:highlight w:val="white"/>
          <w:lang w:val="nb-NO"/>
        </w:rPr>
        <w:t xml:space="preserve">Slike ansettelser kan ikke overstige 12 måneder. Etter de 12 månedene kan arbeidsforholdet avsluttes eller arbeidstakeren kan ansettes fast eller i en av de </w:t>
      </w:r>
      <w:r w:rsidRPr="00E13222">
        <w:rPr>
          <w:color w:val="FF0000"/>
          <w:sz w:val="24"/>
          <w:szCs w:val="24"/>
          <w:highlight w:val="white"/>
          <w:lang w:val="nb-NO"/>
        </w:rPr>
        <w:lastRenderedPageBreak/>
        <w:t>midlertidige stillingene beskrevet over. Hvis arbeidstakeren ikke får tilbud om ny stilling, kan ik</w:t>
      </w:r>
      <w:r w:rsidRPr="00E13222">
        <w:rPr>
          <w:color w:val="FF0000"/>
          <w:sz w:val="24"/>
          <w:szCs w:val="24"/>
          <w:highlight w:val="white"/>
          <w:lang w:val="nb-NO"/>
        </w:rPr>
        <w:t>ke arbeidsgiveren ansette en ny i midlertidig stilling på generelt grunnlag til å utføre arbeidsoppgaver av samme art.</w:t>
      </w:r>
    </w:p>
    <w:p w14:paraId="0000001D" w14:textId="77777777" w:rsidR="00BC33A3" w:rsidRPr="00E13222" w:rsidRDefault="00E13222">
      <w:pPr>
        <w:spacing w:before="80" w:after="380" w:line="384" w:lineRule="auto"/>
        <w:ind w:left="720"/>
        <w:rPr>
          <w:color w:val="FF0000"/>
          <w:sz w:val="24"/>
          <w:szCs w:val="24"/>
          <w:highlight w:val="white"/>
          <w:lang w:val="nb-NO"/>
        </w:rPr>
      </w:pPr>
      <w:r w:rsidRPr="00E13222">
        <w:rPr>
          <w:color w:val="FF0000"/>
          <w:sz w:val="24"/>
          <w:szCs w:val="24"/>
          <w:highlight w:val="white"/>
          <w:lang w:val="nb-NO"/>
        </w:rPr>
        <w:t>Midlertidige ansettelser på generelt grunnlag kan ikke overstige mer enn 15 % av arbeidstakerne i virksomheten, men det er likevel tillat</w:t>
      </w:r>
      <w:r w:rsidRPr="00E13222">
        <w:rPr>
          <w:color w:val="FF0000"/>
          <w:sz w:val="24"/>
          <w:szCs w:val="24"/>
          <w:highlight w:val="white"/>
          <w:lang w:val="nb-NO"/>
        </w:rPr>
        <w:t>t med minst en slik arbeidstaker.</w:t>
      </w:r>
    </w:p>
    <w:p w14:paraId="0000001E" w14:textId="77777777" w:rsidR="00BC33A3" w:rsidRPr="00E13222" w:rsidRDefault="00BC33A3">
      <w:pPr>
        <w:numPr>
          <w:ilvl w:val="0"/>
          <w:numId w:val="5"/>
        </w:numPr>
        <w:rPr>
          <w:color w:val="222222"/>
          <w:sz w:val="24"/>
          <w:szCs w:val="24"/>
          <w:highlight w:val="white"/>
          <w:lang w:val="nb-NO"/>
        </w:rPr>
      </w:pPr>
    </w:p>
    <w:p w14:paraId="0000001F" w14:textId="77777777" w:rsidR="00BC33A3" w:rsidRPr="00E13222" w:rsidRDefault="00BC33A3">
      <w:pPr>
        <w:numPr>
          <w:ilvl w:val="0"/>
          <w:numId w:val="5"/>
        </w:numPr>
        <w:rPr>
          <w:color w:val="222222"/>
          <w:lang w:val="nb-NO"/>
        </w:rPr>
      </w:pPr>
    </w:p>
    <w:p w14:paraId="00000020" w14:textId="77777777" w:rsidR="00BC33A3" w:rsidRPr="00E13222" w:rsidRDefault="00E13222">
      <w:pPr>
        <w:numPr>
          <w:ilvl w:val="0"/>
          <w:numId w:val="5"/>
        </w:numPr>
        <w:rPr>
          <w:color w:val="222222"/>
          <w:lang w:val="nb-NO"/>
        </w:rPr>
      </w:pPr>
      <w:r w:rsidRPr="00E13222">
        <w:rPr>
          <w:color w:val="222222"/>
          <w:lang w:val="nb-NO"/>
        </w:rPr>
        <w:t>Hva skjer med ansiennitet hvis man ikke jobber en måned?</w:t>
      </w:r>
    </w:p>
    <w:p w14:paraId="00000021" w14:textId="77777777" w:rsidR="00BC33A3" w:rsidRPr="00E13222" w:rsidRDefault="00E13222">
      <w:pPr>
        <w:numPr>
          <w:ilvl w:val="0"/>
          <w:numId w:val="5"/>
        </w:numPr>
        <w:rPr>
          <w:color w:val="222222"/>
          <w:lang w:val="nb-NO"/>
        </w:rPr>
      </w:pPr>
      <w:r w:rsidRPr="00E13222">
        <w:rPr>
          <w:color w:val="222222"/>
          <w:lang w:val="nb-NO"/>
        </w:rPr>
        <w:t>Hva skjer med partourkort hvis man ikke jobber en måned?</w:t>
      </w:r>
    </w:p>
    <w:p w14:paraId="00000022" w14:textId="77777777" w:rsidR="00BC33A3" w:rsidRDefault="00E13222">
      <w:pPr>
        <w:numPr>
          <w:ilvl w:val="0"/>
          <w:numId w:val="5"/>
        </w:numPr>
        <w:rPr>
          <w:color w:val="222222"/>
        </w:rPr>
      </w:pPr>
      <w:proofErr w:type="spellStart"/>
      <w:r>
        <w:rPr>
          <w:color w:val="222222"/>
        </w:rPr>
        <w:t>Hva</w:t>
      </w:r>
      <w:proofErr w:type="spellEnd"/>
      <w:r>
        <w:rPr>
          <w:color w:val="222222"/>
        </w:rPr>
        <w:t xml:space="preserve"> </w:t>
      </w:r>
      <w:proofErr w:type="spellStart"/>
      <w:r>
        <w:rPr>
          <w:color w:val="222222"/>
        </w:rPr>
        <w:t>hvis</w:t>
      </w:r>
      <w:proofErr w:type="spellEnd"/>
      <w:r>
        <w:rPr>
          <w:color w:val="222222"/>
        </w:rPr>
        <w:t xml:space="preserve"> en </w:t>
      </w:r>
      <w:proofErr w:type="spellStart"/>
      <w:r>
        <w:rPr>
          <w:color w:val="222222"/>
        </w:rPr>
        <w:t>tilkallingsvakt</w:t>
      </w:r>
      <w:proofErr w:type="spellEnd"/>
      <w:r>
        <w:rPr>
          <w:color w:val="222222"/>
        </w:rPr>
        <w:t xml:space="preserve"> ‘</w:t>
      </w:r>
    </w:p>
    <w:p w14:paraId="00000023" w14:textId="77777777" w:rsidR="00BC33A3" w:rsidRPr="00E13222" w:rsidRDefault="00E13222">
      <w:pPr>
        <w:numPr>
          <w:ilvl w:val="0"/>
          <w:numId w:val="5"/>
        </w:numPr>
        <w:rPr>
          <w:color w:val="222222"/>
          <w:lang w:val="nb-NO"/>
        </w:rPr>
      </w:pPr>
      <w:r w:rsidRPr="00E13222">
        <w:rPr>
          <w:color w:val="222222"/>
          <w:lang w:val="nb-NO"/>
        </w:rPr>
        <w:t>Burde tilkallingsvikarer kun brukes når det fører til sterkere tilknytning eller fast stilling?</w:t>
      </w:r>
    </w:p>
    <w:p w14:paraId="00000024" w14:textId="77777777" w:rsidR="00BC33A3" w:rsidRPr="00E13222" w:rsidRDefault="00E13222">
      <w:pPr>
        <w:numPr>
          <w:ilvl w:val="0"/>
          <w:numId w:val="5"/>
        </w:numPr>
        <w:rPr>
          <w:color w:val="222222"/>
          <w:lang w:val="nb-NO"/>
        </w:rPr>
      </w:pPr>
      <w:r w:rsidRPr="00E13222">
        <w:rPr>
          <w:color w:val="222222"/>
          <w:lang w:val="nb-NO"/>
        </w:rPr>
        <w:t>Hva er maks antall tilkallingsvikarer og er det tallet fordelt på hver enkelt kino?</w:t>
      </w:r>
    </w:p>
    <w:p w14:paraId="00000025" w14:textId="77777777" w:rsidR="00BC33A3" w:rsidRPr="00E13222" w:rsidRDefault="00E13222">
      <w:pPr>
        <w:numPr>
          <w:ilvl w:val="0"/>
          <w:numId w:val="5"/>
        </w:numPr>
        <w:rPr>
          <w:color w:val="222222"/>
          <w:lang w:val="nb-NO"/>
        </w:rPr>
      </w:pPr>
      <w:r w:rsidRPr="00E13222">
        <w:rPr>
          <w:color w:val="222222"/>
          <w:lang w:val="nb-NO"/>
        </w:rPr>
        <w:t>Bør en tillkallingsvikar ansees som ansatt mellom vakter?</w:t>
      </w:r>
    </w:p>
    <w:p w14:paraId="00000026" w14:textId="77777777" w:rsidR="00BC33A3" w:rsidRPr="00E13222" w:rsidRDefault="00E13222">
      <w:pPr>
        <w:numPr>
          <w:ilvl w:val="0"/>
          <w:numId w:val="5"/>
        </w:numPr>
        <w:rPr>
          <w:color w:val="222222"/>
          <w:lang w:val="nb-NO"/>
        </w:rPr>
      </w:pPr>
      <w:r w:rsidRPr="00E13222">
        <w:rPr>
          <w:color w:val="222222"/>
          <w:lang w:val="nb-NO"/>
        </w:rPr>
        <w:t>Bør man kunne gå f</w:t>
      </w:r>
      <w:r w:rsidRPr="00E13222">
        <w:rPr>
          <w:color w:val="222222"/>
          <w:lang w:val="nb-NO"/>
        </w:rPr>
        <w:t>ra fast ansatt til tilkallingsvikar?</w:t>
      </w:r>
    </w:p>
    <w:p w14:paraId="00000027" w14:textId="77777777" w:rsidR="00BC33A3" w:rsidRPr="00E13222" w:rsidRDefault="00E13222">
      <w:pPr>
        <w:numPr>
          <w:ilvl w:val="0"/>
          <w:numId w:val="5"/>
        </w:numPr>
        <w:rPr>
          <w:color w:val="222222"/>
          <w:lang w:val="nb-NO"/>
        </w:rPr>
      </w:pPr>
      <w:r w:rsidRPr="00E13222">
        <w:rPr>
          <w:color w:val="222222"/>
          <w:lang w:val="nb-NO"/>
        </w:rPr>
        <w:t>Bør det være en felles minsteprosent på fast ansatte på alle kinoene?</w:t>
      </w:r>
    </w:p>
    <w:p w14:paraId="00000028" w14:textId="77777777" w:rsidR="00BC33A3" w:rsidRPr="00E13222" w:rsidRDefault="00E13222">
      <w:pPr>
        <w:numPr>
          <w:ilvl w:val="0"/>
          <w:numId w:val="5"/>
        </w:numPr>
        <w:rPr>
          <w:color w:val="222222"/>
          <w:lang w:val="nb-NO"/>
        </w:rPr>
      </w:pPr>
      <w:r w:rsidRPr="00E13222">
        <w:rPr>
          <w:color w:val="222222"/>
          <w:lang w:val="nb-NO"/>
        </w:rPr>
        <w:t>Bruk av midlertidig ansettelse krever hjemmel i</w:t>
      </w:r>
      <w:proofErr w:type="gramStart"/>
      <w:r w:rsidRPr="00E13222">
        <w:rPr>
          <w:color w:val="222222"/>
          <w:lang w:val="nb-NO"/>
        </w:rPr>
        <w:t xml:space="preserve"> §14</w:t>
      </w:r>
      <w:proofErr w:type="gramEnd"/>
      <w:r w:rsidRPr="00E13222">
        <w:rPr>
          <w:color w:val="222222"/>
          <w:lang w:val="nb-NO"/>
        </w:rPr>
        <w:t>-9 (2). Kan man derfor kun være tilkallingsvikar i ett år?</w:t>
      </w:r>
    </w:p>
    <w:p w14:paraId="00000029" w14:textId="77777777" w:rsidR="00BC33A3" w:rsidRPr="00E13222" w:rsidRDefault="00E13222">
      <w:pPr>
        <w:numPr>
          <w:ilvl w:val="0"/>
          <w:numId w:val="5"/>
        </w:numPr>
        <w:rPr>
          <w:color w:val="222222"/>
          <w:lang w:val="nb-NO"/>
        </w:rPr>
      </w:pPr>
      <w:r w:rsidRPr="00E13222">
        <w:rPr>
          <w:color w:val="222222"/>
          <w:lang w:val="nb-NO"/>
        </w:rPr>
        <w:t>§8-18 i folketrygdloven inneholder krav</w:t>
      </w:r>
      <w:r w:rsidRPr="00E13222">
        <w:rPr>
          <w:color w:val="222222"/>
          <w:lang w:val="nb-NO"/>
        </w:rPr>
        <w:t xml:space="preserve"> om opptjeningstid før en arbeidstaker har rett til sykepenger</w:t>
      </w:r>
    </w:p>
    <w:p w14:paraId="0000002A" w14:textId="77777777" w:rsidR="00BC33A3" w:rsidRPr="00E13222" w:rsidRDefault="00E13222">
      <w:pPr>
        <w:numPr>
          <w:ilvl w:val="0"/>
          <w:numId w:val="5"/>
        </w:numPr>
        <w:rPr>
          <w:color w:val="222222"/>
          <w:lang w:val="nb-NO"/>
        </w:rPr>
      </w:pPr>
      <w:r w:rsidRPr="00E13222">
        <w:rPr>
          <w:color w:val="222222"/>
          <w:lang w:val="nb-NO"/>
        </w:rPr>
        <w:t xml:space="preserve">Gjelder alle punkter i hovedavtalen og tariffavtalen for tilkallingsvikarer? </w:t>
      </w:r>
    </w:p>
    <w:p w14:paraId="0000002B" w14:textId="77777777" w:rsidR="00BC33A3" w:rsidRPr="00E13222" w:rsidRDefault="00E13222">
      <w:pPr>
        <w:numPr>
          <w:ilvl w:val="0"/>
          <w:numId w:val="5"/>
        </w:numPr>
        <w:rPr>
          <w:color w:val="222222"/>
          <w:lang w:val="nb-NO"/>
        </w:rPr>
      </w:pPr>
      <w:r w:rsidRPr="00E13222">
        <w:rPr>
          <w:color w:val="222222"/>
          <w:lang w:val="nb-NO"/>
        </w:rPr>
        <w:t>2 dager i måneden tilsvarer 6,</w:t>
      </w:r>
      <w:proofErr w:type="gramStart"/>
      <w:r w:rsidRPr="00E13222">
        <w:rPr>
          <w:color w:val="222222"/>
          <w:lang w:val="nb-NO"/>
        </w:rPr>
        <w:t>58%</w:t>
      </w:r>
      <w:proofErr w:type="gramEnd"/>
      <w:r w:rsidRPr="00E13222">
        <w:rPr>
          <w:color w:val="222222"/>
          <w:lang w:val="nb-NO"/>
        </w:rPr>
        <w:t xml:space="preserve"> mens man trenger 39,06% for å jobbe 721 timer i året (14 timer i uken)</w:t>
      </w:r>
    </w:p>
    <w:p w14:paraId="0000002C" w14:textId="77777777" w:rsidR="00BC33A3" w:rsidRPr="00E13222" w:rsidRDefault="00E13222">
      <w:pPr>
        <w:numPr>
          <w:ilvl w:val="0"/>
          <w:numId w:val="5"/>
        </w:numPr>
        <w:rPr>
          <w:color w:val="222222"/>
          <w:lang w:val="nb-NO"/>
        </w:rPr>
      </w:pPr>
      <w:r w:rsidRPr="00E13222">
        <w:rPr>
          <w:color w:val="222222"/>
          <w:lang w:val="nb-NO"/>
        </w:rPr>
        <w:t xml:space="preserve">Er </w:t>
      </w:r>
      <w:proofErr w:type="gramStart"/>
      <w:r w:rsidRPr="00E13222">
        <w:rPr>
          <w:color w:val="222222"/>
          <w:lang w:val="nb-NO"/>
        </w:rPr>
        <w:t>15%</w:t>
      </w:r>
      <w:proofErr w:type="gramEnd"/>
      <w:r w:rsidRPr="00E13222">
        <w:rPr>
          <w:color w:val="222222"/>
          <w:lang w:val="nb-NO"/>
        </w:rPr>
        <w:t xml:space="preserve"> av </w:t>
      </w:r>
      <w:r w:rsidRPr="00E13222">
        <w:rPr>
          <w:color w:val="222222"/>
          <w:lang w:val="nb-NO"/>
        </w:rPr>
        <w:t>bedriften generelt eller per kinohus?</w:t>
      </w:r>
    </w:p>
    <w:p w14:paraId="0000002D" w14:textId="77777777" w:rsidR="00BC33A3" w:rsidRPr="00E13222" w:rsidRDefault="00E13222">
      <w:pPr>
        <w:numPr>
          <w:ilvl w:val="0"/>
          <w:numId w:val="5"/>
        </w:numPr>
        <w:rPr>
          <w:color w:val="222222"/>
          <w:lang w:val="nb-NO"/>
        </w:rPr>
      </w:pPr>
      <w:r w:rsidRPr="00E13222">
        <w:rPr>
          <w:color w:val="222222"/>
          <w:lang w:val="nb-NO"/>
        </w:rPr>
        <w:t>Er tilkallingsvikar vakter pensjonsgivende?</w:t>
      </w:r>
      <w:r w:rsidRPr="00E13222">
        <w:rPr>
          <w:color w:val="222222"/>
          <w:lang w:val="nb-NO"/>
        </w:rPr>
        <w:br/>
      </w:r>
      <w:r w:rsidRPr="00E13222">
        <w:rPr>
          <w:color w:val="222222"/>
          <w:lang w:val="nb-NO"/>
        </w:rPr>
        <w:br/>
      </w:r>
      <w:r w:rsidRPr="00E13222">
        <w:rPr>
          <w:b/>
          <w:color w:val="222222"/>
          <w:lang w:val="nb-NO"/>
        </w:rPr>
        <w:t>Forslag:</w:t>
      </w:r>
      <w:r w:rsidRPr="00E13222">
        <w:rPr>
          <w:color w:val="222222"/>
          <w:lang w:val="nb-NO"/>
        </w:rPr>
        <w:br/>
        <w:t>- Tillkallingsvikarer brukes etter</w:t>
      </w:r>
      <w:proofErr w:type="gramStart"/>
      <w:r w:rsidRPr="00E13222">
        <w:rPr>
          <w:color w:val="222222"/>
          <w:lang w:val="nb-NO"/>
        </w:rPr>
        <w:t xml:space="preserve"> §14</w:t>
      </w:r>
      <w:proofErr w:type="gramEnd"/>
      <w:r w:rsidRPr="00E13222">
        <w:rPr>
          <w:color w:val="222222"/>
          <w:lang w:val="nb-NO"/>
        </w:rPr>
        <w:t>-9 (2)a</w:t>
      </w:r>
      <w:r w:rsidRPr="00E13222">
        <w:rPr>
          <w:color w:val="222222"/>
          <w:lang w:val="nb-NO"/>
        </w:rPr>
        <w:br/>
      </w:r>
      <w:r w:rsidRPr="00E13222">
        <w:rPr>
          <w:color w:val="333333"/>
          <w:sz w:val="23"/>
          <w:szCs w:val="23"/>
          <w:highlight w:val="white"/>
          <w:lang w:val="nb-NO"/>
        </w:rPr>
        <w:t>når arbeidet er av midlertidig karakter</w:t>
      </w:r>
      <w:r w:rsidRPr="00E13222">
        <w:rPr>
          <w:color w:val="333333"/>
          <w:sz w:val="23"/>
          <w:szCs w:val="23"/>
          <w:highlight w:val="white"/>
          <w:lang w:val="nb-NO"/>
        </w:rPr>
        <w:br/>
      </w:r>
      <w:r w:rsidRPr="00E13222">
        <w:rPr>
          <w:color w:val="222222"/>
          <w:lang w:val="nb-NO"/>
        </w:rPr>
        <w:br/>
        <w:t>- Man må jobbe 6 timer i mnd. for å inntjene ansiennitet for den måneden</w:t>
      </w:r>
      <w:r w:rsidRPr="00E13222">
        <w:rPr>
          <w:color w:val="222222"/>
          <w:lang w:val="nb-NO"/>
        </w:rPr>
        <w:br/>
        <w:t>- Jo</w:t>
      </w:r>
      <w:r w:rsidRPr="00E13222">
        <w:rPr>
          <w:color w:val="222222"/>
          <w:lang w:val="nb-NO"/>
        </w:rPr>
        <w:t>bber man ikke i gjennomsnitt 6 timer i mnd. på 3 mnd. Kan man bli ansett som ute og mister partourkort og rammeavtalen.</w:t>
      </w:r>
      <w:r w:rsidRPr="00E13222">
        <w:rPr>
          <w:color w:val="222222"/>
          <w:lang w:val="nb-NO"/>
        </w:rPr>
        <w:br/>
        <w:t>- Tilkallingsvikarer må ta ferie, men det har ingen praktisk betydning. Kan brukes til å ha fri en måned med ansiennitet.</w:t>
      </w:r>
      <w:r w:rsidRPr="00E13222">
        <w:rPr>
          <w:color w:val="222222"/>
          <w:lang w:val="nb-NO"/>
        </w:rPr>
        <w:br/>
        <w:t xml:space="preserve">- For å unngå </w:t>
      </w:r>
      <w:r w:rsidRPr="00E13222">
        <w:rPr>
          <w:color w:val="222222"/>
          <w:lang w:val="nb-NO"/>
        </w:rPr>
        <w:t>diskriminering/forskjellsbehandling skal det brukes en ringliste hvor man tilbyr vakter til den til enhver tid neste på listen.</w:t>
      </w:r>
      <w:r w:rsidRPr="00E13222">
        <w:rPr>
          <w:color w:val="222222"/>
          <w:lang w:val="nb-NO"/>
        </w:rPr>
        <w:br/>
        <w:t xml:space="preserve">- Tilkallingsvikarer skal en gang i året få tilbud om fast stilling tilsvarende minimum 50% </w:t>
      </w:r>
      <w:r w:rsidRPr="00E13222">
        <w:rPr>
          <w:color w:val="222222"/>
          <w:lang w:val="nb-NO"/>
        </w:rPr>
        <w:lastRenderedPageBreak/>
        <w:t>av det de har jobbet som tilkallings</w:t>
      </w:r>
      <w:r w:rsidRPr="00E13222">
        <w:rPr>
          <w:color w:val="222222"/>
          <w:lang w:val="nb-NO"/>
        </w:rPr>
        <w:t>vikar. (minimum Deltidsansatte som ønsker høyere stillingsprosent har fortrinnsrett.</w:t>
      </w:r>
      <w:r w:rsidRPr="00E13222">
        <w:rPr>
          <w:color w:val="222222"/>
          <w:lang w:val="nb-NO"/>
        </w:rPr>
        <w:br/>
        <w:t>heller at man går gjennom hvilke dager det ofte er behov.</w:t>
      </w:r>
    </w:p>
    <w:p w14:paraId="0000002E" w14:textId="77777777" w:rsidR="00BC33A3" w:rsidRPr="00E13222" w:rsidRDefault="00BC33A3">
      <w:pPr>
        <w:numPr>
          <w:ilvl w:val="0"/>
          <w:numId w:val="5"/>
        </w:numPr>
        <w:rPr>
          <w:color w:val="222222"/>
          <w:lang w:val="nb-NO"/>
        </w:rPr>
      </w:pPr>
    </w:p>
    <w:p w14:paraId="0000002F" w14:textId="77777777" w:rsidR="00BC33A3" w:rsidRPr="00E13222" w:rsidRDefault="00E13222">
      <w:pPr>
        <w:numPr>
          <w:ilvl w:val="0"/>
          <w:numId w:val="5"/>
        </w:numPr>
        <w:rPr>
          <w:color w:val="222222"/>
          <w:lang w:val="nb-NO"/>
        </w:rPr>
      </w:pPr>
      <w:r w:rsidRPr="00E13222">
        <w:rPr>
          <w:color w:val="222222"/>
          <w:lang w:val="nb-NO"/>
        </w:rPr>
        <w:t>- Tilkallingsvakter er ønskelig pensjonsgivende</w:t>
      </w:r>
      <w:r w:rsidRPr="00E13222">
        <w:rPr>
          <w:color w:val="222222"/>
          <w:lang w:val="nb-NO"/>
        </w:rPr>
        <w:br/>
        <w:t>- Tilkallingsvikarer har samme rettigheter som faste ansatte når</w:t>
      </w:r>
      <w:r w:rsidRPr="00E13222">
        <w:rPr>
          <w:color w:val="222222"/>
          <w:lang w:val="nb-NO"/>
        </w:rPr>
        <w:t xml:space="preserve"> det gjelder </w:t>
      </w:r>
      <w:proofErr w:type="gramStart"/>
      <w:r w:rsidRPr="00E13222">
        <w:rPr>
          <w:color w:val="222222"/>
          <w:lang w:val="nb-NO"/>
        </w:rPr>
        <w:t>‘’oppsigelse’’</w:t>
      </w:r>
      <w:proofErr w:type="gramEnd"/>
      <w:r w:rsidRPr="00E13222">
        <w:rPr>
          <w:color w:val="222222"/>
          <w:lang w:val="nb-NO"/>
        </w:rPr>
        <w:t xml:space="preserve"> ved for eksempel brudd på arbeidsreglement. Oppsigelse vil i dette tilfelle bli at man blir tatt av ringelisten.</w:t>
      </w:r>
      <w:r w:rsidRPr="00E13222">
        <w:rPr>
          <w:color w:val="222222"/>
          <w:lang w:val="nb-NO"/>
        </w:rPr>
        <w:br/>
        <w:t>- Det skal inngås rammekontrakt med betingelser og informasjon om rettigheter og plikter</w:t>
      </w:r>
      <w:r w:rsidRPr="00E13222">
        <w:rPr>
          <w:color w:val="222222"/>
          <w:lang w:val="nb-NO"/>
        </w:rPr>
        <w:br/>
        <w:t xml:space="preserve">- Tilkallingsvikarene har </w:t>
      </w:r>
      <w:r w:rsidRPr="00E13222">
        <w:rPr>
          <w:color w:val="222222"/>
          <w:lang w:val="nb-NO"/>
        </w:rPr>
        <w:t>et fast lilhøringssted i rammeavtalen</w:t>
      </w:r>
      <w:r w:rsidRPr="00E13222">
        <w:rPr>
          <w:color w:val="222222"/>
          <w:lang w:val="nb-NO"/>
        </w:rPr>
        <w:br/>
        <w:t>- Arbeidsgiver har ingen rett til å vite når tilkallingsvikarene er bortreist, men det oppfordres til å si i fra om man ikke kan ta på seg vakter en periode eller om man tar på seg vakter på andre kinoer.</w:t>
      </w:r>
      <w:r w:rsidRPr="00E13222">
        <w:rPr>
          <w:color w:val="222222"/>
          <w:lang w:val="nb-NO"/>
        </w:rPr>
        <w:br/>
      </w:r>
    </w:p>
    <w:p w14:paraId="00000030" w14:textId="77777777" w:rsidR="00BC33A3" w:rsidRPr="00E13222" w:rsidRDefault="00E13222">
      <w:pPr>
        <w:numPr>
          <w:ilvl w:val="0"/>
          <w:numId w:val="5"/>
        </w:numPr>
        <w:rPr>
          <w:color w:val="222222"/>
          <w:lang w:val="nb-NO"/>
        </w:rPr>
      </w:pPr>
      <w:r>
        <w:fldChar w:fldCharType="begin"/>
      </w:r>
      <w:r w:rsidRPr="00E13222">
        <w:rPr>
          <w:lang w:val="nb-NO"/>
        </w:rPr>
        <w:instrText xml:space="preserve"> HYPERLINK</w:instrText>
      </w:r>
      <w:r w:rsidRPr="00E13222">
        <w:rPr>
          <w:lang w:val="nb-NO"/>
        </w:rPr>
        <w:instrText xml:space="preserve"> "http://arbeidsmiljoloven.com/article/%C2%A7-14-9-midlertidig-ansettelse/" \h </w:instrText>
      </w:r>
      <w:r>
        <w:fldChar w:fldCharType="separate"/>
      </w:r>
      <w:r w:rsidRPr="00E13222">
        <w:rPr>
          <w:color w:val="1155CC"/>
          <w:u w:val="single"/>
          <w:lang w:val="nb-NO"/>
        </w:rPr>
        <w:t>http://arbeidsmiljoloven.com/article/%C2%A7-14-9-midlertidig-ansettelse/</w:t>
      </w:r>
      <w:r>
        <w:rPr>
          <w:color w:val="1155CC"/>
          <w:u w:val="single"/>
        </w:rPr>
        <w:fldChar w:fldCharType="end"/>
      </w:r>
    </w:p>
    <w:p w14:paraId="00000031" w14:textId="77777777" w:rsidR="00BC33A3" w:rsidRPr="00E13222" w:rsidRDefault="00E13222">
      <w:pPr>
        <w:ind w:left="720"/>
        <w:rPr>
          <w:color w:val="222222"/>
          <w:lang w:val="nb-NO"/>
        </w:rPr>
      </w:pPr>
      <w:r w:rsidRPr="00E13222">
        <w:rPr>
          <w:color w:val="222222"/>
          <w:lang w:val="nb-NO"/>
        </w:rPr>
        <w:br/>
      </w:r>
    </w:p>
    <w:p w14:paraId="00000032" w14:textId="77777777" w:rsidR="00BC33A3" w:rsidRDefault="00E13222">
      <w:pPr>
        <w:rPr>
          <w:color w:val="222222"/>
        </w:rPr>
      </w:pPr>
      <w:r>
        <w:rPr>
          <w:color w:val="222222"/>
        </w:rPr>
        <w:t xml:space="preserve">#13 </w:t>
      </w:r>
      <w:proofErr w:type="spellStart"/>
      <w:r>
        <w:rPr>
          <w:color w:val="222222"/>
        </w:rPr>
        <w:t>Parkering</w:t>
      </w:r>
      <w:proofErr w:type="spellEnd"/>
    </w:p>
    <w:p w14:paraId="00000033" w14:textId="77777777" w:rsidR="00BC33A3" w:rsidRPr="00E13222" w:rsidRDefault="00E13222">
      <w:pPr>
        <w:numPr>
          <w:ilvl w:val="0"/>
          <w:numId w:val="3"/>
        </w:numPr>
        <w:rPr>
          <w:color w:val="222222"/>
          <w:lang w:val="nb-NO"/>
        </w:rPr>
      </w:pPr>
      <w:r w:rsidRPr="00E13222">
        <w:rPr>
          <w:color w:val="222222"/>
          <w:lang w:val="nb-NO"/>
        </w:rPr>
        <w:t>Er det lov for ansatte på Colosseum å parkere ved hovedinngangen?</w:t>
      </w:r>
    </w:p>
    <w:p w14:paraId="00000034" w14:textId="77777777" w:rsidR="00BC33A3" w:rsidRDefault="00E13222">
      <w:pPr>
        <w:rPr>
          <w:color w:val="222222"/>
        </w:rPr>
      </w:pPr>
      <w:r>
        <w:rPr>
          <w:color w:val="222222"/>
        </w:rPr>
        <w:t>#14 MTU</w:t>
      </w:r>
    </w:p>
    <w:p w14:paraId="00000035" w14:textId="77777777" w:rsidR="00BC33A3" w:rsidRPr="00E13222" w:rsidRDefault="00E13222">
      <w:pPr>
        <w:numPr>
          <w:ilvl w:val="0"/>
          <w:numId w:val="1"/>
        </w:numPr>
        <w:rPr>
          <w:color w:val="222222"/>
          <w:lang w:val="nb-NO"/>
        </w:rPr>
      </w:pPr>
      <w:r w:rsidRPr="00E13222">
        <w:rPr>
          <w:color w:val="222222"/>
          <w:lang w:val="nb-NO"/>
        </w:rPr>
        <w:t>Når er neste MTU undersøkelse? Vil gjerne planlegge kalenderåret og MTU møter</w:t>
      </w:r>
    </w:p>
    <w:p w14:paraId="00000036" w14:textId="77777777" w:rsidR="00BC33A3" w:rsidRPr="00E13222" w:rsidRDefault="00E13222">
      <w:pPr>
        <w:rPr>
          <w:color w:val="222222"/>
          <w:lang w:val="nb-NO"/>
        </w:rPr>
      </w:pPr>
      <w:r w:rsidRPr="00E13222">
        <w:rPr>
          <w:color w:val="222222"/>
          <w:lang w:val="nb-NO"/>
        </w:rPr>
        <w:t xml:space="preserve">#15 Seniorpolitikk. </w:t>
      </w:r>
      <w:r w:rsidRPr="00E13222">
        <w:rPr>
          <w:color w:val="222222"/>
          <w:highlight w:val="white"/>
          <w:lang w:val="nb-NO"/>
        </w:rPr>
        <w:t>Kan de som er fylte 50/60 år få tilbud om å slippe slippe helg</w:t>
      </w:r>
    </w:p>
    <w:p w14:paraId="00000037" w14:textId="77777777" w:rsidR="00BC33A3" w:rsidRPr="00E13222" w:rsidRDefault="00E13222">
      <w:pPr>
        <w:rPr>
          <w:color w:val="222222"/>
          <w:lang w:val="nb-NO"/>
        </w:rPr>
      </w:pPr>
      <w:r w:rsidRPr="00E13222">
        <w:rPr>
          <w:color w:val="222222"/>
          <w:lang w:val="nb-NO"/>
        </w:rPr>
        <w:t xml:space="preserve">#16 </w:t>
      </w:r>
      <w:r w:rsidRPr="00E13222">
        <w:rPr>
          <w:color w:val="222222"/>
          <w:highlight w:val="white"/>
          <w:lang w:val="nb-NO"/>
        </w:rPr>
        <w:t>Filmene ferdig 15 min vaktslutt før på grunn av de ansatte på den kinoen og operatørene</w:t>
      </w:r>
    </w:p>
    <w:p w14:paraId="00000038" w14:textId="77777777" w:rsidR="00BC33A3" w:rsidRPr="00E13222" w:rsidRDefault="00BC33A3">
      <w:pPr>
        <w:ind w:left="720"/>
        <w:rPr>
          <w:rFonts w:ascii="Calibri" w:eastAsia="Calibri" w:hAnsi="Calibri" w:cs="Calibri"/>
          <w:sz w:val="24"/>
          <w:szCs w:val="24"/>
          <w:highlight w:val="white"/>
          <w:lang w:val="nb-NO"/>
        </w:rPr>
      </w:pPr>
    </w:p>
    <w:sectPr w:rsidR="00BC33A3" w:rsidRPr="00E1322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02037"/>
    <w:multiLevelType w:val="multilevel"/>
    <w:tmpl w:val="345027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1E765C5E"/>
    <w:multiLevelType w:val="multilevel"/>
    <w:tmpl w:val="BAE09C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21846F93"/>
    <w:multiLevelType w:val="multilevel"/>
    <w:tmpl w:val="33B2C2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221A7E41"/>
    <w:multiLevelType w:val="multilevel"/>
    <w:tmpl w:val="B0983A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47277855"/>
    <w:multiLevelType w:val="multilevel"/>
    <w:tmpl w:val="6BA86F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C33A3"/>
    <w:rsid w:val="002723AE"/>
    <w:rsid w:val="00BC33A3"/>
    <w:rsid w:val="00E13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Undertittel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Undertittel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Norges idrettsforbund</Company>
  <LinksUpToDate>false</LinksUpToDate>
  <CharactersWithSpaces>4979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 Sefring</dc:creator>
  <cp:lastModifiedBy>Herman Sefring</cp:lastModifiedBy>
  <cp:revision>2</cp:revision>
  <dcterms:created xsi:type="dcterms:W3CDTF">2020-12-27T18:36:00Z</dcterms:created>
  <dcterms:modified xsi:type="dcterms:W3CDTF">2020-12-27T18:36:00Z</dcterms:modified>
</cp:coreProperties>
</file>