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B847C" w14:textId="2E6A2DE8" w:rsidR="001E2577" w:rsidRPr="001E2577" w:rsidRDefault="001E2577" w:rsidP="006F4969">
      <w:pPr>
        <w:ind w:firstLine="720"/>
        <w:jc w:val="both"/>
        <w:rPr>
          <w:rFonts w:ascii="Calibri" w:eastAsia="Calibri" w:hAnsi="Calibri" w:cs="Calibri"/>
          <w:color w:val="0E101A"/>
          <w:sz w:val="24"/>
          <w:szCs w:val="24"/>
        </w:rPr>
      </w:pPr>
      <w:bookmarkStart w:id="0" w:name="_GoBack"/>
      <w:r w:rsidRPr="001E2577">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w:t>
      </w:r>
      <w:r w:rsidR="00CF2808">
        <w:rPr>
          <w:rFonts w:ascii="Calibri" w:eastAsia="Calibri" w:hAnsi="Calibri" w:cs="Calibri"/>
          <w:color w:val="0E101A"/>
          <w:sz w:val="24"/>
          <w:szCs w:val="24"/>
        </w:rPr>
        <w:t>he field of Intelligent Robotic</w:t>
      </w:r>
      <w:r w:rsidRPr="001E2577">
        <w:rPr>
          <w:rFonts w:ascii="Calibri" w:eastAsia="Calibri" w:hAnsi="Calibri" w:cs="Calibri"/>
          <w:color w:val="0E101A"/>
          <w:sz w:val="24"/>
          <w:szCs w:val="24"/>
        </w:rPr>
        <w:t xml:space="preserve"> Systems, especially regarding Computer Vision and Natural Language Proces</w:t>
      </w:r>
      <w:r w:rsidR="006F4969">
        <w:rPr>
          <w:rFonts w:ascii="Calibri" w:eastAsia="Calibri" w:hAnsi="Calibri" w:cs="Calibri"/>
          <w:color w:val="0E101A"/>
          <w:sz w:val="24"/>
          <w:szCs w:val="24"/>
        </w:rPr>
        <w:t>sing. I am applying to the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 xml:space="preserve">lectrical and </w:t>
      </w:r>
      <w:r w:rsidRPr="001E2577">
        <w:rPr>
          <w:rFonts w:ascii="Calibri" w:eastAsia="Calibri" w:hAnsi="Calibri" w:cs="Calibri"/>
          <w:color w:val="0E101A"/>
          <w:sz w:val="24"/>
          <w:szCs w:val="24"/>
        </w:rPr>
        <w:t>C</w:t>
      </w:r>
      <w:r w:rsidR="006F4969">
        <w:rPr>
          <w:rFonts w:ascii="Calibri" w:hAnsi="Calibri" w:cs="Calibri" w:hint="eastAsia"/>
          <w:color w:val="0E101A"/>
          <w:sz w:val="24"/>
          <w:szCs w:val="24"/>
        </w:rPr>
        <w:t xml:space="preserve">omputer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ngineering</w:t>
      </w:r>
      <w:r w:rsidRPr="001E2577">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0D6639AE" w14:textId="77777777" w:rsidR="001E2577" w:rsidRPr="001E2577" w:rsidRDefault="001E2577" w:rsidP="006F4969">
      <w:pPr>
        <w:jc w:val="both"/>
        <w:rPr>
          <w:rFonts w:ascii="Calibri" w:eastAsia="Calibri" w:hAnsi="Calibri" w:cs="Calibri"/>
          <w:color w:val="0E101A"/>
          <w:sz w:val="24"/>
          <w:szCs w:val="24"/>
        </w:rPr>
      </w:pPr>
    </w:p>
    <w:p w14:paraId="25BF7745"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3D4F483D" w14:textId="77777777" w:rsidR="001E2577" w:rsidRPr="001E2577" w:rsidRDefault="001E2577" w:rsidP="006F4969">
      <w:pPr>
        <w:jc w:val="both"/>
        <w:rPr>
          <w:rFonts w:ascii="Calibri" w:eastAsia="Calibri" w:hAnsi="Calibri" w:cs="Calibri"/>
          <w:color w:val="0E101A"/>
          <w:sz w:val="24"/>
          <w:szCs w:val="24"/>
        </w:rPr>
      </w:pPr>
    </w:p>
    <w:p w14:paraId="25933284"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1B05AA14" w14:textId="77777777" w:rsidR="001E2577" w:rsidRPr="001E2577" w:rsidRDefault="001E2577" w:rsidP="006F4969">
      <w:pPr>
        <w:jc w:val="both"/>
        <w:rPr>
          <w:rFonts w:ascii="Calibri" w:eastAsia="Calibri" w:hAnsi="Calibri" w:cs="Calibri"/>
          <w:color w:val="0E101A"/>
          <w:sz w:val="24"/>
          <w:szCs w:val="24"/>
        </w:rPr>
      </w:pPr>
    </w:p>
    <w:p w14:paraId="435A769D"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00854B77" w14:textId="77777777" w:rsidR="001E2577" w:rsidRPr="001E2577" w:rsidRDefault="001E2577" w:rsidP="006F4969">
      <w:pPr>
        <w:jc w:val="both"/>
        <w:rPr>
          <w:rFonts w:ascii="Calibri" w:eastAsia="Calibri" w:hAnsi="Calibri" w:cs="Calibri"/>
          <w:color w:val="0E101A"/>
          <w:sz w:val="24"/>
          <w:szCs w:val="24"/>
        </w:rPr>
      </w:pPr>
    </w:p>
    <w:p w14:paraId="14ACD353"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533C862" w14:textId="77777777" w:rsidR="001E2577" w:rsidRPr="001E2577" w:rsidRDefault="001E2577" w:rsidP="006F4969">
      <w:pPr>
        <w:jc w:val="both"/>
        <w:rPr>
          <w:rFonts w:ascii="Calibri" w:eastAsia="Calibri" w:hAnsi="Calibri" w:cs="Calibri"/>
          <w:color w:val="0E101A"/>
          <w:sz w:val="24"/>
          <w:szCs w:val="24"/>
        </w:rPr>
      </w:pPr>
    </w:p>
    <w:p w14:paraId="6E9B238A" w14:textId="3459FE9F"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1E2577">
        <w:rPr>
          <w:rFonts w:ascii="Calibri" w:eastAsia="Calibri" w:hAnsi="Calibri" w:cs="Calibri"/>
          <w:color w:val="0E101A"/>
          <w:sz w:val="24"/>
          <w:szCs w:val="24"/>
        </w:rPr>
        <w:t>ShARC</w:t>
      </w:r>
      <w:proofErr w:type="spellEnd"/>
      <w:r w:rsidRPr="001E2577">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w:t>
      </w:r>
      <w:r w:rsidR="008012AF">
        <w:rPr>
          <w:rFonts w:ascii="Calibri" w:eastAsia="Calibri" w:hAnsi="Calibri" w:cs="Calibri"/>
          <w:color w:val="0E101A"/>
          <w:sz w:val="24"/>
          <w:szCs w:val="24"/>
        </w:rPr>
        <w:t>cient background knowledge in self-driving</w:t>
      </w:r>
      <w:r w:rsidRPr="001E2577">
        <w:rPr>
          <w:rFonts w:ascii="Calibri" w:eastAsia="Calibri" w:hAnsi="Calibri" w:cs="Calibri"/>
          <w:color w:val="0E101A"/>
          <w:sz w:val="24"/>
          <w:szCs w:val="24"/>
        </w:rPr>
        <w:t xml:space="preserve"> </w:t>
      </w:r>
      <w:r w:rsidR="00B336A7">
        <w:rPr>
          <w:rFonts w:ascii="Calibri" w:eastAsia="Calibri" w:hAnsi="Calibri" w:cs="Calibri"/>
          <w:color w:val="0E101A"/>
          <w:sz w:val="24"/>
          <w:szCs w:val="24"/>
        </w:rPr>
        <w:t>ve</w:t>
      </w:r>
      <w:r w:rsidR="00374D98">
        <w:rPr>
          <w:rFonts w:ascii="Calibri" w:eastAsia="Calibri" w:hAnsi="Calibri" w:cs="Calibri"/>
          <w:color w:val="0E101A"/>
          <w:sz w:val="24"/>
          <w:szCs w:val="24"/>
        </w:rPr>
        <w:t>hi</w:t>
      </w:r>
      <w:r w:rsidR="00B336A7">
        <w:rPr>
          <w:rFonts w:ascii="Calibri" w:eastAsia="Calibri" w:hAnsi="Calibri" w:cs="Calibri"/>
          <w:color w:val="0E101A"/>
          <w:sz w:val="24"/>
          <w:szCs w:val="24"/>
        </w:rPr>
        <w:t>c</w:t>
      </w:r>
      <w:r w:rsidR="00374D98">
        <w:rPr>
          <w:rFonts w:ascii="Calibri" w:eastAsia="Calibri" w:hAnsi="Calibri" w:cs="Calibri"/>
          <w:color w:val="0E101A"/>
          <w:sz w:val="24"/>
          <w:szCs w:val="24"/>
        </w:rPr>
        <w:t xml:space="preserve">le </w:t>
      </w:r>
      <w:r w:rsidRPr="001E2577">
        <w:rPr>
          <w:rFonts w:ascii="Calibri" w:eastAsia="Calibri" w:hAnsi="Calibri" w:cs="Calibri"/>
          <w:color w:val="0E101A"/>
          <w:sz w:val="24"/>
          <w:szCs w:val="24"/>
        </w:rPr>
        <w:t>industries and strong executive ability.</w:t>
      </w:r>
    </w:p>
    <w:p w14:paraId="50AF55AD" w14:textId="77777777" w:rsidR="001E2577" w:rsidRPr="001E2577" w:rsidRDefault="001E2577" w:rsidP="006F4969">
      <w:pPr>
        <w:jc w:val="both"/>
        <w:rPr>
          <w:rFonts w:ascii="Calibri" w:eastAsia="Calibri" w:hAnsi="Calibri" w:cs="Calibri"/>
          <w:color w:val="0E101A"/>
          <w:sz w:val="24"/>
          <w:szCs w:val="24"/>
        </w:rPr>
      </w:pPr>
    </w:p>
    <w:p w14:paraId="7176A117"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F0EE7FD" w14:textId="77777777" w:rsidR="001E2577" w:rsidRPr="001E2577" w:rsidRDefault="001E2577" w:rsidP="006F4969">
      <w:pPr>
        <w:jc w:val="both"/>
        <w:rPr>
          <w:rFonts w:ascii="Calibri" w:eastAsia="Calibri" w:hAnsi="Calibri" w:cs="Calibri"/>
          <w:color w:val="0E101A"/>
          <w:sz w:val="24"/>
          <w:szCs w:val="24"/>
        </w:rPr>
      </w:pPr>
    </w:p>
    <w:p w14:paraId="29E6BFD6" w14:textId="3FFA5BF1" w:rsidR="001E2577" w:rsidRPr="006F4969" w:rsidRDefault="001E2577" w:rsidP="006F4969">
      <w:pPr>
        <w:ind w:firstLine="720"/>
        <w:jc w:val="both"/>
        <w:rPr>
          <w:rFonts w:ascii="Calibri" w:hAnsi="Calibri" w:cs="Calibri"/>
          <w:color w:val="0E101A"/>
          <w:sz w:val="24"/>
          <w:szCs w:val="24"/>
        </w:rPr>
      </w:pPr>
      <w:r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Pr="001E2577">
        <w:rPr>
          <w:rFonts w:ascii="Calibri" w:eastAsia="Calibri" w:hAnsi="Calibri" w:cs="Calibri"/>
          <w:color w:val="0E101A"/>
          <w:sz w:val="24"/>
          <w:szCs w:val="24"/>
        </w:rPr>
        <w:t>obotic</w:t>
      </w:r>
      <w:r w:rsidR="00A34D3A">
        <w:rPr>
          <w:rFonts w:ascii="Calibri" w:eastAsia="Calibri" w:hAnsi="Calibri" w:cs="Calibri"/>
          <w:color w:val="0E101A"/>
          <w:sz w:val="24"/>
          <w:szCs w:val="24"/>
        </w:rPr>
        <w:t>s</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Pr="001E2577">
        <w:rPr>
          <w:rFonts w:ascii="Calibri" w:eastAsia="Calibri" w:hAnsi="Calibri" w:cs="Calibri"/>
          <w:color w:val="0E101A"/>
          <w:sz w:val="24"/>
          <w:szCs w:val="24"/>
        </w:rPr>
        <w:t xml:space="preserve">, Prof. </w:t>
      </w:r>
      <w:proofErr w:type="spellStart"/>
      <w:r w:rsidRPr="001E2577">
        <w:rPr>
          <w:rFonts w:ascii="Calibri" w:eastAsia="Calibri" w:hAnsi="Calibri" w:cs="Calibri"/>
          <w:color w:val="0E101A"/>
          <w:sz w:val="24"/>
          <w:szCs w:val="24"/>
        </w:rPr>
        <w:t>Sujit</w:t>
      </w:r>
      <w:proofErr w:type="spellEnd"/>
      <w:r w:rsidRPr="001E2577">
        <w:rPr>
          <w:rFonts w:ascii="Calibri" w:eastAsia="Calibri" w:hAnsi="Calibri" w:cs="Calibri"/>
          <w:color w:val="0E101A"/>
          <w:sz w:val="24"/>
          <w:szCs w:val="24"/>
        </w:rPr>
        <w:t xml:space="preserve"> </w:t>
      </w:r>
      <w:proofErr w:type="spellStart"/>
      <w:r w:rsidRPr="001E2577">
        <w:rPr>
          <w:rFonts w:ascii="Calibri" w:eastAsia="Calibri" w:hAnsi="Calibri" w:cs="Calibri"/>
          <w:color w:val="0E101A"/>
          <w:sz w:val="24"/>
          <w:szCs w:val="24"/>
        </w:rPr>
        <w:t>Dey’s</w:t>
      </w:r>
      <w:proofErr w:type="spellEnd"/>
      <w:r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Pr="001E2577">
        <w:rPr>
          <w:rFonts w:ascii="Calibri" w:eastAsia="Calibri" w:hAnsi="Calibri" w:cs="Calibri"/>
          <w:color w:val="0E101A"/>
          <w:sz w:val="24"/>
          <w:szCs w:val="24"/>
        </w:rPr>
        <w:t xml:space="preserve">driver assistant systems </w:t>
      </w:r>
      <w:r>
        <w:rPr>
          <w:rFonts w:ascii="Calibri" w:eastAsia="Calibri" w:hAnsi="Calibri" w:cs="Calibri"/>
          <w:color w:val="0E101A"/>
          <w:sz w:val="24"/>
          <w:szCs w:val="24"/>
        </w:rPr>
        <w:t>by</w:t>
      </w:r>
      <w:r w:rsidRPr="001E2577">
        <w:rPr>
          <w:rFonts w:ascii="Calibri" w:eastAsia="Calibri" w:hAnsi="Calibri" w:cs="Calibri"/>
          <w:color w:val="0E101A"/>
          <w:sz w:val="24"/>
          <w:szCs w:val="24"/>
        </w:rPr>
        <w:t xml:space="preserve"> detect</w:t>
      </w:r>
      <w:r>
        <w:rPr>
          <w:rFonts w:ascii="Calibri" w:eastAsia="Calibri" w:hAnsi="Calibri" w:cs="Calibri"/>
          <w:color w:val="0E101A"/>
          <w:sz w:val="24"/>
          <w:szCs w:val="24"/>
        </w:rPr>
        <w:t>ing</w:t>
      </w:r>
      <w:r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 xml:space="preserve">took </w:t>
      </w:r>
      <w:r w:rsidR="005E0897" w:rsidRPr="005E0897">
        <w:rPr>
          <w:rFonts w:ascii="Calibri" w:eastAsia="Calibri" w:hAnsi="Calibri" w:cs="Calibri"/>
          <w:color w:val="0E101A"/>
          <w:sz w:val="24"/>
          <w:szCs w:val="24"/>
        </w:rPr>
        <w:lastRenderedPageBreak/>
        <w:t>advantage of</w:t>
      </w:r>
      <w:r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Pr="001E2577">
        <w:rPr>
          <w:rFonts w:ascii="Calibri" w:eastAsia="Calibri" w:hAnsi="Calibri" w:cs="Calibri"/>
          <w:color w:val="0E101A"/>
          <w:sz w:val="24"/>
          <w:szCs w:val="24"/>
        </w:rPr>
        <w:t>Waymo</w:t>
      </w:r>
      <w:proofErr w:type="spellEnd"/>
      <w:r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p>
    <w:p w14:paraId="00000015" w14:textId="2FEB298B" w:rsidR="00825C03" w:rsidRPr="001E2577" w:rsidRDefault="001E2577" w:rsidP="006F4969">
      <w:pPr>
        <w:ind w:firstLine="720"/>
        <w:jc w:val="both"/>
      </w:pPr>
      <w:r w:rsidRPr="001E2577">
        <w:rPr>
          <w:rFonts w:ascii="Calibri" w:eastAsia="Calibri" w:hAnsi="Calibri" w:cs="Calibri"/>
          <w:color w:val="0E101A"/>
          <w:sz w:val="24"/>
          <w:szCs w:val="24"/>
        </w:rPr>
        <w:t xml:space="preserve">UCSD's diversified courses and solid training will give me an in-depth understanding of </w:t>
      </w:r>
      <w:r w:rsidR="0018076D">
        <w:rPr>
          <w:rFonts w:ascii="Calibri" w:eastAsia="Calibri" w:hAnsi="Calibri" w:cs="Calibri"/>
          <w:color w:val="0E101A"/>
          <w:sz w:val="24"/>
          <w:szCs w:val="24"/>
        </w:rPr>
        <w:t>Intelligent Robotic</w:t>
      </w:r>
      <w:r w:rsidR="00B36569" w:rsidRPr="001E2577">
        <w:rPr>
          <w:rFonts w:ascii="Calibri" w:eastAsia="Calibri" w:hAnsi="Calibri" w:cs="Calibri"/>
          <w:color w:val="0E101A"/>
          <w:sz w:val="24"/>
          <w:szCs w:val="24"/>
        </w:rPr>
        <w:t xml:space="preserve"> Systems</w:t>
      </w:r>
      <w:r w:rsidRPr="001E2577">
        <w:rPr>
          <w:rFonts w:ascii="Calibri" w:eastAsia="Calibri" w:hAnsi="Calibri" w:cs="Calibri"/>
          <w:color w:val="0E101A"/>
          <w:sz w:val="24"/>
          <w:szCs w:val="24"/>
        </w:rPr>
        <w:t>, cultivating my competitive edge when entering the workforce. I am confident that my persevering and creative personality will allow me to make contributions to UCSD and begin a successful career in my field of interest.</w:t>
      </w:r>
      <w:bookmarkEnd w:id="0"/>
    </w:p>
    <w:sectPr w:rsidR="00825C03" w:rsidRPr="001E2577" w:rsidSect="000C3F2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BE622" w14:textId="77777777" w:rsidR="003E31D2" w:rsidRDefault="003E31D2" w:rsidP="000C3F26">
      <w:pPr>
        <w:spacing w:line="240" w:lineRule="auto"/>
      </w:pPr>
      <w:r>
        <w:separator/>
      </w:r>
    </w:p>
  </w:endnote>
  <w:endnote w:type="continuationSeparator" w:id="0">
    <w:p w14:paraId="22B959B2" w14:textId="77777777" w:rsidR="003E31D2" w:rsidRDefault="003E31D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28D9B" w14:textId="77777777" w:rsidR="00294B16" w:rsidRDefault="00294B1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E11BE" w14:textId="77777777" w:rsidR="00294B16" w:rsidRDefault="00294B1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9FA6B" w14:textId="77777777" w:rsidR="00294B16" w:rsidRDefault="00294B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3F3A4" w14:textId="77777777" w:rsidR="003E31D2" w:rsidRDefault="003E31D2" w:rsidP="000C3F26">
      <w:pPr>
        <w:spacing w:line="240" w:lineRule="auto"/>
      </w:pPr>
      <w:r>
        <w:separator/>
      </w:r>
    </w:p>
  </w:footnote>
  <w:footnote w:type="continuationSeparator" w:id="0">
    <w:p w14:paraId="088E1922" w14:textId="77777777" w:rsidR="003E31D2" w:rsidRDefault="003E31D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6404F" w14:textId="77777777" w:rsidR="00294B16" w:rsidRDefault="00294B1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r>
      <w:rPr>
        <w:rFonts w:ascii="Calibri" w:hAnsi="Calibri" w:cs="Calibri" w:hint="eastAsia"/>
        <w:b/>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F6E2D" w14:textId="77777777" w:rsidR="00294B16" w:rsidRDefault="00294B1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7B64"/>
    <w:rsid w:val="00434A1B"/>
    <w:rsid w:val="00435CFC"/>
    <w:rsid w:val="00436E74"/>
    <w:rsid w:val="004426E7"/>
    <w:rsid w:val="00444E74"/>
    <w:rsid w:val="00447F9B"/>
    <w:rsid w:val="0045158C"/>
    <w:rsid w:val="00453E55"/>
    <w:rsid w:val="004552BD"/>
    <w:rsid w:val="00456AAA"/>
    <w:rsid w:val="00457F9C"/>
    <w:rsid w:val="00464B60"/>
    <w:rsid w:val="004717B4"/>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3817"/>
    <w:rsid w:val="006E6783"/>
    <w:rsid w:val="006E6DA5"/>
    <w:rsid w:val="006F0C76"/>
    <w:rsid w:val="006F3473"/>
    <w:rsid w:val="006F4969"/>
    <w:rsid w:val="006F7250"/>
    <w:rsid w:val="0070218B"/>
    <w:rsid w:val="00704668"/>
    <w:rsid w:val="00707638"/>
    <w:rsid w:val="00707FFD"/>
    <w:rsid w:val="007116BB"/>
    <w:rsid w:val="007136A3"/>
    <w:rsid w:val="00716779"/>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D5D39-FA53-495B-90BC-69581389E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2021-11-29T10:08:00Z</dcterms:created>
  <dcterms:modified xsi:type="dcterms:W3CDTF">2021-11-29T10:08:00Z</dcterms:modified>
</cp:coreProperties>
</file>