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29" w:rsidRPr="00401029" w:rsidRDefault="00401029">
      <w:pPr>
        <w:rPr>
          <w:b/>
          <w:sz w:val="32"/>
          <w:szCs w:val="32"/>
        </w:rPr>
      </w:pPr>
      <w:bookmarkStart w:id="0" w:name="_GoBack"/>
      <w:r w:rsidRPr="00401029">
        <w:rPr>
          <w:b/>
          <w:sz w:val="32"/>
          <w:szCs w:val="32"/>
        </w:rPr>
        <w:t>Fahrplan ANN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7"/>
        <w:gridCol w:w="791"/>
        <w:gridCol w:w="6175"/>
        <w:gridCol w:w="1179"/>
      </w:tblGrid>
      <w:tr w:rsidR="009F4360" w:rsidTr="00401029">
        <w:tc>
          <w:tcPr>
            <w:tcW w:w="917" w:type="dxa"/>
          </w:tcPr>
          <w:bookmarkEnd w:id="0"/>
          <w:p w:rsidR="00EF50B6" w:rsidRDefault="00EF50B6">
            <w:r>
              <w:t>Autor</w:t>
            </w:r>
          </w:p>
        </w:tc>
        <w:tc>
          <w:tcPr>
            <w:tcW w:w="791" w:type="dxa"/>
          </w:tcPr>
          <w:p w:rsidR="00EF50B6" w:rsidRDefault="00EF50B6">
            <w:r>
              <w:t>Wofür</w:t>
            </w:r>
          </w:p>
        </w:tc>
        <w:tc>
          <w:tcPr>
            <w:tcW w:w="6175" w:type="dxa"/>
          </w:tcPr>
          <w:p w:rsidR="00EF50B6" w:rsidRDefault="00EF50B6">
            <w:r>
              <w:t>Modell</w:t>
            </w:r>
          </w:p>
        </w:tc>
        <w:tc>
          <w:tcPr>
            <w:tcW w:w="1179" w:type="dxa"/>
          </w:tcPr>
          <w:p w:rsidR="00EF50B6" w:rsidRDefault="00EF50B6">
            <w:r>
              <w:t>Extra</w:t>
            </w:r>
          </w:p>
        </w:tc>
      </w:tr>
      <w:tr w:rsidR="009F4360" w:rsidTr="00401029">
        <w:tc>
          <w:tcPr>
            <w:tcW w:w="917" w:type="dxa"/>
          </w:tcPr>
          <w:p w:rsidR="00EF50B6" w:rsidRDefault="00EF50B6">
            <w:proofErr w:type="spellStart"/>
            <w:r>
              <w:t>Adhikari</w:t>
            </w:r>
            <w:proofErr w:type="spellEnd"/>
            <w:r>
              <w:t xml:space="preserve"> </w:t>
            </w:r>
          </w:p>
        </w:tc>
        <w:tc>
          <w:tcPr>
            <w:tcW w:w="791" w:type="dxa"/>
          </w:tcPr>
          <w:p w:rsidR="00EF50B6" w:rsidRDefault="00EF50B6">
            <w:r>
              <w:t>TSA</w:t>
            </w:r>
          </w:p>
        </w:tc>
        <w:tc>
          <w:tcPr>
            <w:tcW w:w="6175" w:type="dxa"/>
          </w:tcPr>
          <w:p w:rsidR="00EF50B6" w:rsidRDefault="00EF50B6">
            <w:r>
              <w:t>FANN (</w:t>
            </w:r>
            <w:proofErr w:type="spellStart"/>
            <w:r>
              <w:t>Feedforward</w:t>
            </w:r>
            <w:proofErr w:type="spellEnd"/>
            <w:r>
              <w:t xml:space="preserve"> ANN</w:t>
            </w:r>
            <w:proofErr w:type="gramStart"/>
            <w:r>
              <w:t>);  EANN</w:t>
            </w:r>
            <w:proofErr w:type="gramEnd"/>
            <w:r>
              <w:t xml:space="preserve"> (Elman ANN) = RNN </w:t>
            </w:r>
            <w:r w:rsidRPr="00EF50B6">
              <w:t>https://en.wikipedia.org/wiki/Recurrent_neural_network#Elman_networks_and_Jordan_networks</w:t>
            </w:r>
          </w:p>
        </w:tc>
        <w:tc>
          <w:tcPr>
            <w:tcW w:w="1179" w:type="dxa"/>
          </w:tcPr>
          <w:p w:rsidR="00EF50B6" w:rsidRDefault="00EF50B6">
            <w:r>
              <w:t>RBF; Ensemble mit ARIMA und SVR</w:t>
            </w:r>
          </w:p>
        </w:tc>
      </w:tr>
      <w:tr w:rsidR="009F4360" w:rsidTr="00401029">
        <w:tc>
          <w:tcPr>
            <w:tcW w:w="917" w:type="dxa"/>
          </w:tcPr>
          <w:p w:rsidR="00EF50B6" w:rsidRDefault="00EF50B6">
            <w:proofErr w:type="spellStart"/>
            <w:r>
              <w:t>Taghizadeh</w:t>
            </w:r>
            <w:proofErr w:type="spellEnd"/>
          </w:p>
        </w:tc>
        <w:tc>
          <w:tcPr>
            <w:tcW w:w="791" w:type="dxa"/>
          </w:tcPr>
          <w:p w:rsidR="00EF50B6" w:rsidRDefault="00EF50B6">
            <w:proofErr w:type="spellStart"/>
            <w:r>
              <w:t>Weather</w:t>
            </w:r>
            <w:proofErr w:type="spellEnd"/>
            <w:r>
              <w:t xml:space="preserve">-sensitive </w:t>
            </w:r>
            <w:proofErr w:type="spellStart"/>
            <w:r>
              <w:t>retail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external </w:t>
            </w:r>
            <w:proofErr w:type="spellStart"/>
            <w:r>
              <w:t>data</w:t>
            </w:r>
            <w:proofErr w:type="spellEnd"/>
          </w:p>
        </w:tc>
        <w:tc>
          <w:tcPr>
            <w:tcW w:w="6175" w:type="dxa"/>
          </w:tcPr>
          <w:p w:rsidR="00EF50B6" w:rsidRDefault="00045597">
            <w:r>
              <w:t>MLP (multi-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perceptron</w:t>
            </w:r>
            <w:proofErr w:type="spellEnd"/>
            <w:r>
              <w:t>)</w:t>
            </w:r>
            <w:r w:rsidR="00736339">
              <w:t xml:space="preserve"> FANN</w:t>
            </w:r>
            <w:r>
              <w:t>, time-</w:t>
            </w:r>
            <w:proofErr w:type="spellStart"/>
            <w:r>
              <w:t>delay</w:t>
            </w:r>
            <w:proofErr w:type="spellEnd"/>
            <w:r>
              <w:t xml:space="preserve">, </w:t>
            </w:r>
            <w:proofErr w:type="spellStart"/>
            <w:r>
              <w:t>bagging</w:t>
            </w:r>
            <w:proofErr w:type="spellEnd"/>
            <w:r>
              <w:t xml:space="preserve">, </w:t>
            </w:r>
            <w:r w:rsidR="00736339">
              <w:t>RNN</w:t>
            </w:r>
          </w:p>
          <w:p w:rsidR="00736339" w:rsidRDefault="00736339" w:rsidP="00736339">
            <w:pPr>
              <w:pStyle w:val="Listenabsatz"/>
              <w:numPr>
                <w:ilvl w:val="0"/>
                <w:numId w:val="1"/>
              </w:numPr>
            </w:pPr>
            <w:r>
              <w:t>MLP am besten</w:t>
            </w:r>
          </w:p>
        </w:tc>
        <w:tc>
          <w:tcPr>
            <w:tcW w:w="1179" w:type="dxa"/>
          </w:tcPr>
          <w:p w:rsidR="00EF50B6" w:rsidRDefault="00EF50B6"/>
        </w:tc>
      </w:tr>
      <w:tr w:rsidR="009F4360" w:rsidTr="00401029">
        <w:tc>
          <w:tcPr>
            <w:tcW w:w="917" w:type="dxa"/>
          </w:tcPr>
          <w:p w:rsidR="00EF50B6" w:rsidRDefault="00736339">
            <w:r>
              <w:t>Feng</w:t>
            </w:r>
          </w:p>
        </w:tc>
        <w:tc>
          <w:tcPr>
            <w:tcW w:w="791" w:type="dxa"/>
          </w:tcPr>
          <w:p w:rsidR="00EF50B6" w:rsidRDefault="00736339">
            <w:r>
              <w:t xml:space="preserve">Railway freight </w:t>
            </w:r>
            <w:proofErr w:type="spellStart"/>
            <w:r>
              <w:t>volume</w:t>
            </w:r>
            <w:proofErr w:type="spellEnd"/>
          </w:p>
        </w:tc>
        <w:tc>
          <w:tcPr>
            <w:tcW w:w="6175" w:type="dxa"/>
          </w:tcPr>
          <w:p w:rsidR="00EF50B6" w:rsidRDefault="00736339">
            <w:r>
              <w:t>DBN (</w:t>
            </w:r>
            <w:proofErr w:type="spellStart"/>
            <w:r>
              <w:t>deep</w:t>
            </w:r>
            <w:proofErr w:type="spellEnd"/>
            <w:r>
              <w:t>-belief network)</w:t>
            </w:r>
          </w:p>
          <w:p w:rsidR="00736339" w:rsidRDefault="00736339" w:rsidP="00736339">
            <w:pPr>
              <w:autoSpaceDE w:val="0"/>
              <w:autoSpaceDN w:val="0"/>
              <w:adjustRightInd w:val="0"/>
              <w:rPr>
                <w:rFonts w:ascii="ArialMT" w:eastAsia="ArialMT" w:cs="ArialMT"/>
                <w:sz w:val="18"/>
                <w:szCs w:val="18"/>
              </w:rPr>
            </w:pPr>
            <w:r>
              <w:t xml:space="preserve">Besser als </w:t>
            </w:r>
            <w:r>
              <w:rPr>
                <w:rFonts w:ascii="ArialMT" w:eastAsia="ArialMT" w:cs="ArialMT"/>
                <w:sz w:val="18"/>
                <w:szCs w:val="18"/>
              </w:rPr>
              <w:t xml:space="preserve">SARIMA, DBN, back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propagation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network, Elman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</w:p>
          <w:p w:rsidR="00736339" w:rsidRDefault="00736339" w:rsidP="00736339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ArialMT" w:eastAsia="ArialMT" w:cs="ArialMT"/>
                <w:sz w:val="18"/>
                <w:szCs w:val="18"/>
              </w:rPr>
              <w:t xml:space="preserve">network, and radial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basis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function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network</w:t>
            </w:r>
          </w:p>
        </w:tc>
        <w:tc>
          <w:tcPr>
            <w:tcW w:w="1179" w:type="dxa"/>
          </w:tcPr>
          <w:p w:rsidR="00EF50B6" w:rsidRDefault="00736339">
            <w:r>
              <w:t xml:space="preserve">Ensemble mit SARIMA; </w:t>
            </w: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swarm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DBN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</w:p>
        </w:tc>
      </w:tr>
      <w:tr w:rsidR="009F4360" w:rsidTr="00401029">
        <w:tc>
          <w:tcPr>
            <w:tcW w:w="917" w:type="dxa"/>
          </w:tcPr>
          <w:p w:rsidR="00EF50B6" w:rsidRDefault="00736339">
            <w:proofErr w:type="spellStart"/>
            <w:r>
              <w:t>Khandelwal</w:t>
            </w:r>
            <w:proofErr w:type="spellEnd"/>
          </w:p>
        </w:tc>
        <w:tc>
          <w:tcPr>
            <w:tcW w:w="791" w:type="dxa"/>
          </w:tcPr>
          <w:p w:rsidR="00EF50B6" w:rsidRDefault="00736339">
            <w:r>
              <w:t>TSA</w:t>
            </w:r>
          </w:p>
        </w:tc>
        <w:tc>
          <w:tcPr>
            <w:tcW w:w="6175" w:type="dxa"/>
          </w:tcPr>
          <w:p w:rsidR="00EF50B6" w:rsidRDefault="00736339">
            <w:r>
              <w:t>FANN</w:t>
            </w:r>
          </w:p>
        </w:tc>
        <w:tc>
          <w:tcPr>
            <w:tcW w:w="1179" w:type="dxa"/>
          </w:tcPr>
          <w:p w:rsidR="00EF50B6" w:rsidRDefault="00736339">
            <w:r>
              <w:t xml:space="preserve">Hybrid mit ARIMA und DWT </w:t>
            </w:r>
            <w:proofErr w:type="spellStart"/>
            <w:r>
              <w:t>decomposition</w:t>
            </w:r>
            <w:proofErr w:type="spellEnd"/>
            <w:r>
              <w:t xml:space="preserve"> in lineare und </w:t>
            </w:r>
            <w:proofErr w:type="spellStart"/>
            <w:r>
              <w:t>nonlineare</w:t>
            </w:r>
            <w:proofErr w:type="spellEnd"/>
            <w:r>
              <w:t xml:space="preserve"> Teile</w:t>
            </w:r>
          </w:p>
        </w:tc>
      </w:tr>
      <w:tr w:rsidR="009F4360" w:rsidTr="00401029">
        <w:tc>
          <w:tcPr>
            <w:tcW w:w="917" w:type="dxa"/>
          </w:tcPr>
          <w:p w:rsidR="00736339" w:rsidRDefault="009F4360">
            <w:proofErr w:type="spellStart"/>
            <w:r>
              <w:t>Kourentzes</w:t>
            </w:r>
            <w:proofErr w:type="spellEnd"/>
          </w:p>
        </w:tc>
        <w:tc>
          <w:tcPr>
            <w:tcW w:w="791" w:type="dxa"/>
          </w:tcPr>
          <w:p w:rsidR="00736339" w:rsidRDefault="009F4360">
            <w:r>
              <w:t>TSA</w:t>
            </w:r>
          </w:p>
        </w:tc>
        <w:tc>
          <w:tcPr>
            <w:tcW w:w="6175" w:type="dxa"/>
          </w:tcPr>
          <w:p w:rsidR="00736339" w:rsidRDefault="009F4360">
            <w:r>
              <w:t>MLP-FANN</w:t>
            </w:r>
          </w:p>
        </w:tc>
        <w:tc>
          <w:tcPr>
            <w:tcW w:w="1179" w:type="dxa"/>
          </w:tcPr>
          <w:p w:rsidR="00736339" w:rsidRDefault="009F4360" w:rsidP="00736339">
            <w:proofErr w:type="gramStart"/>
            <w:r>
              <w:t xml:space="preserve">Ensemble; </w:t>
            </w:r>
            <w:r>
              <w:t xml:space="preserve"> </w:t>
            </w:r>
            <w:proofErr w:type="spellStart"/>
            <w:r>
              <w:t>Bagging</w:t>
            </w:r>
            <w:proofErr w:type="spellEnd"/>
            <w:proofErr w:type="gramEnd"/>
            <w:r>
              <w:t xml:space="preserve"> und </w:t>
            </w:r>
            <w:proofErr w:type="spellStart"/>
            <w:r>
              <w:t>mean</w:t>
            </w:r>
            <w:proofErr w:type="spellEnd"/>
            <w:r>
              <w:t xml:space="preserve">-median-mode; </w:t>
            </w:r>
            <w:r>
              <w:t xml:space="preserve">Kombination ist wichtig für </w:t>
            </w:r>
            <w:proofErr w:type="spellStart"/>
            <w:r>
              <w:t>accuracy</w:t>
            </w:r>
            <w:proofErr w:type="spellEnd"/>
            <w:r>
              <w:t>;</w:t>
            </w:r>
          </w:p>
        </w:tc>
      </w:tr>
      <w:tr w:rsidR="00401029" w:rsidTr="00401029">
        <w:tc>
          <w:tcPr>
            <w:tcW w:w="917" w:type="dxa"/>
          </w:tcPr>
          <w:p w:rsidR="00401029" w:rsidRDefault="00401029">
            <w:r>
              <w:t>Zhou</w:t>
            </w:r>
          </w:p>
        </w:tc>
        <w:tc>
          <w:tcPr>
            <w:tcW w:w="791" w:type="dxa"/>
          </w:tcPr>
          <w:p w:rsidR="00401029" w:rsidRDefault="00401029">
            <w:r>
              <w:t xml:space="preserve">Short-term </w:t>
            </w:r>
            <w:proofErr w:type="spellStart"/>
            <w:r>
              <w:t>dema</w:t>
            </w:r>
            <w:r>
              <w:lastRenderedPageBreak/>
              <w:t>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LTL </w:t>
            </w:r>
            <w:proofErr w:type="spellStart"/>
            <w:r>
              <w:t>carrier</w:t>
            </w:r>
            <w:proofErr w:type="spellEnd"/>
          </w:p>
        </w:tc>
        <w:tc>
          <w:tcPr>
            <w:tcW w:w="6175" w:type="dxa"/>
          </w:tcPr>
          <w:p w:rsidR="00401029" w:rsidRDefault="00401029">
            <w:proofErr w:type="spellStart"/>
            <w:r>
              <w:lastRenderedPageBreak/>
              <w:t>Three-layer</w:t>
            </w:r>
            <w:proofErr w:type="spellEnd"/>
            <w:r>
              <w:t xml:space="preserve"> MFNN</w:t>
            </w:r>
          </w:p>
        </w:tc>
        <w:tc>
          <w:tcPr>
            <w:tcW w:w="1179" w:type="dxa"/>
          </w:tcPr>
          <w:p w:rsidR="00401029" w:rsidRDefault="00401029" w:rsidP="00736339">
            <w:r>
              <w:t>NN-</w:t>
            </w:r>
            <w:proofErr w:type="spellStart"/>
            <w:r>
              <w:t>deseasonalized</w:t>
            </w:r>
            <w:proofErr w:type="spellEnd"/>
            <w:r>
              <w:t>-</w:t>
            </w:r>
            <w:proofErr w:type="spellStart"/>
            <w:r>
              <w:lastRenderedPageBreak/>
              <w:t>detrended</w:t>
            </w:r>
            <w:proofErr w:type="spellEnd"/>
            <w:r>
              <w:t xml:space="preserve"> &gt; ARIMA</w:t>
            </w:r>
          </w:p>
        </w:tc>
      </w:tr>
      <w:tr w:rsidR="009F4360" w:rsidTr="00401029">
        <w:tc>
          <w:tcPr>
            <w:tcW w:w="917" w:type="dxa"/>
          </w:tcPr>
          <w:p w:rsidR="009F4360" w:rsidRDefault="009F4360"/>
        </w:tc>
        <w:tc>
          <w:tcPr>
            <w:tcW w:w="791" w:type="dxa"/>
          </w:tcPr>
          <w:p w:rsidR="009F4360" w:rsidRDefault="00401029">
            <w:r>
              <w:t>TSA</w:t>
            </w:r>
          </w:p>
        </w:tc>
        <w:tc>
          <w:tcPr>
            <w:tcW w:w="6175" w:type="dxa"/>
          </w:tcPr>
          <w:p w:rsidR="009F4360" w:rsidRDefault="009F4360">
            <w:r>
              <w:t>MLP-FANN</w:t>
            </w:r>
            <w:r w:rsidR="00401029">
              <w:t xml:space="preserve"> </w:t>
            </w:r>
            <w:proofErr w:type="spellStart"/>
            <w:r w:rsidR="00401029">
              <w:t>with</w:t>
            </w:r>
            <w:proofErr w:type="spellEnd"/>
            <w:r w:rsidR="00401029">
              <w:t xml:space="preserve"> LM-</w:t>
            </w:r>
            <w:proofErr w:type="spellStart"/>
            <w:r w:rsidR="00401029">
              <w:t>learning</w:t>
            </w:r>
            <w:proofErr w:type="spellEnd"/>
            <w:r w:rsidR="00401029">
              <w:t xml:space="preserve"> </w:t>
            </w:r>
            <w:proofErr w:type="spellStart"/>
            <w:r w:rsidR="00401029">
              <w:t>algorithm</w:t>
            </w:r>
            <w:proofErr w:type="spellEnd"/>
          </w:p>
        </w:tc>
        <w:tc>
          <w:tcPr>
            <w:tcW w:w="1179" w:type="dxa"/>
          </w:tcPr>
          <w:p w:rsidR="009F4360" w:rsidRDefault="009F4360" w:rsidP="00736339">
            <w:r>
              <w:t xml:space="preserve">High 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decomposition</w:t>
            </w:r>
            <w:proofErr w:type="spellEnd"/>
          </w:p>
        </w:tc>
      </w:tr>
      <w:tr w:rsidR="009F4360" w:rsidTr="00401029">
        <w:tc>
          <w:tcPr>
            <w:tcW w:w="917" w:type="dxa"/>
          </w:tcPr>
          <w:p w:rsidR="009F4360" w:rsidRDefault="009F4360">
            <w:r>
              <w:t>Pinto</w:t>
            </w:r>
          </w:p>
        </w:tc>
        <w:tc>
          <w:tcPr>
            <w:tcW w:w="791" w:type="dxa"/>
          </w:tcPr>
          <w:p w:rsidR="009F4360" w:rsidRDefault="009F4360">
            <w:r>
              <w:t>TSA</w:t>
            </w:r>
          </w:p>
        </w:tc>
        <w:tc>
          <w:tcPr>
            <w:tcW w:w="6175" w:type="dxa"/>
          </w:tcPr>
          <w:p w:rsidR="009F4360" w:rsidRDefault="009F4360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FANN </w:t>
            </w:r>
            <w:proofErr w:type="spellStart"/>
            <w:r>
              <w:t>with</w:t>
            </w:r>
            <w:proofErr w:type="spellEnd"/>
            <w:r>
              <w:t xml:space="preserve"> LM-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1179" w:type="dxa"/>
          </w:tcPr>
          <w:p w:rsidR="009F4360" w:rsidRDefault="009F4360" w:rsidP="00736339">
            <w:proofErr w:type="spellStart"/>
            <w:r>
              <w:t>Decomposition</w:t>
            </w:r>
            <w:proofErr w:type="spellEnd"/>
            <w:r>
              <w:t xml:space="preserve"> und dort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measures</w:t>
            </w:r>
            <w:proofErr w:type="spellEnd"/>
          </w:p>
        </w:tc>
      </w:tr>
    </w:tbl>
    <w:p w:rsidR="00C37454" w:rsidRDefault="00C37454"/>
    <w:p w:rsidR="009F4360" w:rsidRDefault="009F4360">
      <w:proofErr w:type="spellStart"/>
      <w:r>
        <w:t>Kourentzes</w:t>
      </w:r>
      <w:proofErr w:type="spellEnd"/>
      <w:r>
        <w:t>:</w:t>
      </w:r>
    </w:p>
    <w:p w:rsidR="009F4360" w:rsidRPr="00401029" w:rsidRDefault="009F4360" w:rsidP="00401029">
      <w:r w:rsidRPr="00401029">
        <w:t xml:space="preserve">Apart </w:t>
      </w:r>
      <w:proofErr w:type="spellStart"/>
      <w:r w:rsidRPr="00401029">
        <w:t>from</w:t>
      </w:r>
      <w:proofErr w:type="spellEnd"/>
      <w:r w:rsidRPr="00401029">
        <w:t xml:space="preserve"> </w:t>
      </w:r>
      <w:proofErr w:type="spellStart"/>
      <w:r w:rsidRPr="00401029">
        <w:t>improving</w:t>
      </w:r>
      <w:proofErr w:type="spellEnd"/>
      <w:r w:rsidRPr="00401029">
        <w:t xml:space="preserve"> </w:t>
      </w:r>
      <w:proofErr w:type="spellStart"/>
      <w:r w:rsidRPr="00401029">
        <w:t>accuracy</w:t>
      </w:r>
      <w:proofErr w:type="spellEnd"/>
      <w:r w:rsidRPr="00401029">
        <w:t xml:space="preserve">, </w:t>
      </w:r>
      <w:proofErr w:type="spellStart"/>
      <w:r w:rsidRPr="00401029">
        <w:t>using</w:t>
      </w:r>
      <w:proofErr w:type="spellEnd"/>
    </w:p>
    <w:p w:rsidR="009F4360" w:rsidRPr="00401029" w:rsidRDefault="009F4360" w:rsidP="00401029">
      <w:proofErr w:type="spellStart"/>
      <w:r w:rsidRPr="00401029">
        <w:t>ensembles</w:t>
      </w:r>
      <w:proofErr w:type="spellEnd"/>
      <w:r w:rsidRPr="00401029">
        <w:t xml:space="preserve"> also </w:t>
      </w:r>
      <w:proofErr w:type="spellStart"/>
      <w:r w:rsidRPr="00401029">
        <w:t>avoids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problem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</w:t>
      </w:r>
      <w:proofErr w:type="spellStart"/>
      <w:r w:rsidRPr="00401029">
        <w:t>identifying</w:t>
      </w:r>
      <w:proofErr w:type="spellEnd"/>
      <w:r w:rsidRPr="00401029">
        <w:t xml:space="preserve"> and </w:t>
      </w:r>
      <w:proofErr w:type="spellStart"/>
      <w:r w:rsidRPr="00401029">
        <w:t>choosing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best</w:t>
      </w:r>
      <w:proofErr w:type="spellEnd"/>
      <w:r w:rsidRPr="00401029">
        <w:t xml:space="preserve"> </w:t>
      </w:r>
      <w:proofErr w:type="spellStart"/>
      <w:r w:rsidRPr="00401029">
        <w:t>trained</w:t>
      </w:r>
      <w:proofErr w:type="spellEnd"/>
    </w:p>
    <w:p w:rsidR="009F4360" w:rsidRPr="00401029" w:rsidRDefault="009F4360" w:rsidP="00401029">
      <w:proofErr w:type="spellStart"/>
      <w:proofErr w:type="gramStart"/>
      <w:r w:rsidRPr="00401029">
        <w:t>network.There</w:t>
      </w:r>
      <w:proofErr w:type="spellEnd"/>
      <w:proofErr w:type="gramEnd"/>
      <w:r w:rsidRPr="00401029">
        <w:t xml:space="preserve"> </w:t>
      </w:r>
      <w:proofErr w:type="spellStart"/>
      <w:r w:rsidRPr="00401029">
        <w:t>is</w:t>
      </w:r>
      <w:proofErr w:type="spellEnd"/>
      <w:r w:rsidRPr="00401029">
        <w:t xml:space="preserve"> a </w:t>
      </w:r>
      <w:proofErr w:type="spellStart"/>
      <w:r w:rsidRPr="00401029">
        <w:t>growing</w:t>
      </w:r>
      <w:proofErr w:type="spellEnd"/>
      <w:r w:rsidRPr="00401029">
        <w:t xml:space="preserve"> </w:t>
      </w:r>
      <w:proofErr w:type="spellStart"/>
      <w:r w:rsidRPr="00401029">
        <w:t>consensus</w:t>
      </w:r>
      <w:proofErr w:type="spellEnd"/>
      <w:r w:rsidRPr="00401029">
        <w:t xml:space="preserve"> </w:t>
      </w:r>
      <w:proofErr w:type="spellStart"/>
      <w:r w:rsidRPr="00401029">
        <w:t>that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combination</w:t>
      </w:r>
      <w:proofErr w:type="spellEnd"/>
      <w:r w:rsidRPr="00401029">
        <w:t xml:space="preserve"> </w:t>
      </w:r>
      <w:proofErr w:type="spellStart"/>
      <w:r w:rsidRPr="00401029">
        <w:t>has</w:t>
      </w:r>
      <w:proofErr w:type="spellEnd"/>
      <w:r w:rsidRPr="00401029">
        <w:t xml:space="preserve"> </w:t>
      </w:r>
      <w:proofErr w:type="spellStart"/>
      <w:r w:rsidRPr="00401029">
        <w:t>advantages</w:t>
      </w:r>
      <w:proofErr w:type="spellEnd"/>
      <w:r w:rsidRPr="00401029">
        <w:t xml:space="preserve"> </w:t>
      </w:r>
      <w:proofErr w:type="spellStart"/>
      <w:r w:rsidRPr="00401029">
        <w:t>over</w:t>
      </w:r>
      <w:proofErr w:type="spellEnd"/>
    </w:p>
    <w:p w:rsidR="009F4360" w:rsidRPr="00401029" w:rsidRDefault="009F4360" w:rsidP="00401029">
      <w:proofErr w:type="spellStart"/>
      <w:r w:rsidRPr="00401029">
        <w:t>selecting</w:t>
      </w:r>
      <w:proofErr w:type="spellEnd"/>
      <w:r w:rsidRPr="00401029">
        <w:t xml:space="preserve"> a </w:t>
      </w:r>
      <w:proofErr w:type="spellStart"/>
      <w:r w:rsidRPr="00401029">
        <w:t>single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not </w:t>
      </w:r>
      <w:proofErr w:type="spellStart"/>
      <w:r w:rsidRPr="00401029">
        <w:t>only</w:t>
      </w:r>
      <w:proofErr w:type="spellEnd"/>
      <w:r w:rsidRPr="00401029">
        <w:t xml:space="preserve"> in </w:t>
      </w:r>
      <w:proofErr w:type="spellStart"/>
      <w:r w:rsidRPr="00401029">
        <w:t>terms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</w:t>
      </w:r>
      <w:proofErr w:type="spellStart"/>
      <w:r w:rsidRPr="00401029">
        <w:t>accuracy</w:t>
      </w:r>
      <w:proofErr w:type="spellEnd"/>
      <w:r w:rsidRPr="00401029">
        <w:t xml:space="preserve"> and </w:t>
      </w:r>
      <w:proofErr w:type="spellStart"/>
      <w:r w:rsidRPr="00401029">
        <w:t>error</w:t>
      </w:r>
      <w:proofErr w:type="spellEnd"/>
      <w:r w:rsidRPr="00401029">
        <w:t xml:space="preserve"> </w:t>
      </w:r>
      <w:proofErr w:type="spellStart"/>
      <w:r w:rsidRPr="00401029">
        <w:t>variability</w:t>
      </w:r>
      <w:proofErr w:type="spellEnd"/>
      <w:r w:rsidRPr="00401029">
        <w:t>,</w:t>
      </w:r>
    </w:p>
    <w:p w:rsidR="009F4360" w:rsidRPr="00401029" w:rsidRDefault="009F4360" w:rsidP="00401029">
      <w:r w:rsidRPr="00401029">
        <w:t xml:space="preserve">but also </w:t>
      </w:r>
      <w:proofErr w:type="spellStart"/>
      <w:r w:rsidRPr="00401029">
        <w:t>simplifying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building</w:t>
      </w:r>
      <w:proofErr w:type="spellEnd"/>
      <w:r w:rsidRPr="00401029">
        <w:t xml:space="preserve"> and </w:t>
      </w:r>
      <w:proofErr w:type="spellStart"/>
      <w:r w:rsidRPr="00401029">
        <w:t>selection</w:t>
      </w:r>
      <w:proofErr w:type="spellEnd"/>
      <w:r w:rsidRPr="00401029">
        <w:t xml:space="preserve">, and </w:t>
      </w:r>
      <w:proofErr w:type="spellStart"/>
      <w:r w:rsidRPr="00401029">
        <w:t>therefore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forecasting</w:t>
      </w:r>
      <w:proofErr w:type="spellEnd"/>
    </w:p>
    <w:p w:rsidR="009F4360" w:rsidRPr="00401029" w:rsidRDefault="009F4360" w:rsidP="009F4360">
      <w:proofErr w:type="spellStart"/>
      <w:r w:rsidRPr="00401029">
        <w:t>process</w:t>
      </w:r>
      <w:proofErr w:type="spellEnd"/>
      <w:r w:rsidRPr="00401029">
        <w:t xml:space="preserve"> </w:t>
      </w:r>
      <w:proofErr w:type="spellStart"/>
      <w:r w:rsidRPr="00401029">
        <w:t>as</w:t>
      </w:r>
      <w:proofErr w:type="spellEnd"/>
      <w:r w:rsidRPr="00401029">
        <w:t xml:space="preserve"> a </w:t>
      </w:r>
      <w:proofErr w:type="spellStart"/>
      <w:r w:rsidRPr="00401029">
        <w:t>whole</w:t>
      </w:r>
      <w:proofErr w:type="spellEnd"/>
    </w:p>
    <w:p w:rsidR="00401029" w:rsidRPr="00401029" w:rsidRDefault="00401029" w:rsidP="009F4360"/>
    <w:p w:rsidR="00401029" w:rsidRPr="00401029" w:rsidRDefault="00401029" w:rsidP="009F4360">
      <w:r w:rsidRPr="00401029">
        <w:t>Zhou:</w:t>
      </w:r>
    </w:p>
    <w:p w:rsidR="00401029" w:rsidRPr="00401029" w:rsidRDefault="00401029" w:rsidP="00401029">
      <w:proofErr w:type="spellStart"/>
      <w:r w:rsidRPr="00401029">
        <w:t>However</w:t>
      </w:r>
      <w:proofErr w:type="spellEnd"/>
      <w:r w:rsidRPr="00401029">
        <w:t xml:space="preserve">, LTL </w:t>
      </w:r>
      <w:proofErr w:type="spellStart"/>
      <w:r w:rsidRPr="00401029">
        <w:t>service</w:t>
      </w:r>
      <w:proofErr w:type="spellEnd"/>
      <w:r w:rsidRPr="00401029">
        <w:t xml:space="preserve"> </w:t>
      </w:r>
      <w:proofErr w:type="spellStart"/>
      <w:r w:rsidRPr="00401029">
        <w:t>providers</w:t>
      </w:r>
      <w:proofErr w:type="spellEnd"/>
      <w:r w:rsidRPr="00401029">
        <w:t xml:space="preserve"> </w:t>
      </w:r>
      <w:proofErr w:type="spellStart"/>
      <w:r w:rsidRPr="00401029">
        <w:t>mainly</w:t>
      </w:r>
      <w:proofErr w:type="spellEnd"/>
    </w:p>
    <w:p w:rsidR="00401029" w:rsidRPr="00401029" w:rsidRDefault="00401029" w:rsidP="00401029">
      <w:proofErr w:type="spellStart"/>
      <w:r w:rsidRPr="00401029">
        <w:t>serve</w:t>
      </w:r>
      <w:proofErr w:type="spellEnd"/>
      <w:r w:rsidRPr="00401029">
        <w:t xml:space="preserve"> regional </w:t>
      </w:r>
      <w:proofErr w:type="spellStart"/>
      <w:r w:rsidRPr="00401029">
        <w:t>clients</w:t>
      </w:r>
      <w:proofErr w:type="spellEnd"/>
      <w:r w:rsidRPr="00401029">
        <w:t xml:space="preserve">, and </w:t>
      </w:r>
      <w:proofErr w:type="spellStart"/>
      <w:r w:rsidRPr="00401029">
        <w:t>the</w:t>
      </w:r>
      <w:proofErr w:type="spellEnd"/>
      <w:r w:rsidRPr="00401029">
        <w:t xml:space="preserve"> regional </w:t>
      </w:r>
      <w:proofErr w:type="spellStart"/>
      <w:r w:rsidRPr="00401029">
        <w:t>demand</w:t>
      </w:r>
      <w:proofErr w:type="spellEnd"/>
      <w:r w:rsidRPr="00401029">
        <w:t xml:space="preserve"> and </w:t>
      </w:r>
      <w:proofErr w:type="spellStart"/>
      <w:r w:rsidRPr="00401029">
        <w:t>supply</w:t>
      </w:r>
      <w:proofErr w:type="spellEnd"/>
      <w:r w:rsidRPr="00401029">
        <w:t xml:space="preserve"> </w:t>
      </w:r>
      <w:proofErr w:type="spellStart"/>
      <w:r w:rsidRPr="00401029">
        <w:t>can</w:t>
      </w:r>
      <w:proofErr w:type="spellEnd"/>
      <w:r w:rsidRPr="00401029">
        <w:t xml:space="preserve"> not </w:t>
      </w:r>
      <w:proofErr w:type="spellStart"/>
      <w:r w:rsidRPr="00401029">
        <w:t>represent</w:t>
      </w:r>
      <w:proofErr w:type="spellEnd"/>
      <w:r w:rsidRPr="00401029">
        <w:t xml:space="preserve"> national</w:t>
      </w:r>
    </w:p>
    <w:p w:rsidR="00401029" w:rsidRPr="00401029" w:rsidRDefault="00401029" w:rsidP="00401029">
      <w:proofErr w:type="spellStart"/>
      <w:r w:rsidRPr="00401029">
        <w:t>economic</w:t>
      </w:r>
      <w:proofErr w:type="spellEnd"/>
      <w:r w:rsidRPr="00401029">
        <w:t xml:space="preserve"> </w:t>
      </w:r>
      <w:proofErr w:type="spellStart"/>
      <w:r w:rsidRPr="00401029">
        <w:t>activities</w:t>
      </w:r>
      <w:proofErr w:type="spellEnd"/>
      <w:r w:rsidRPr="00401029">
        <w:t xml:space="preserve"> </w:t>
      </w:r>
      <w:proofErr w:type="spellStart"/>
      <w:r w:rsidRPr="00401029">
        <w:t>completely</w:t>
      </w:r>
      <w:proofErr w:type="spellEnd"/>
      <w:r w:rsidRPr="00401029">
        <w:t xml:space="preserve">. So </w:t>
      </w:r>
      <w:proofErr w:type="spellStart"/>
      <w:r w:rsidRPr="00401029">
        <w:t>it</w:t>
      </w:r>
      <w:proofErr w:type="spellEnd"/>
      <w:r w:rsidRPr="00401029">
        <w:t xml:space="preserve"> </w:t>
      </w:r>
      <w:proofErr w:type="spellStart"/>
      <w:r w:rsidRPr="00401029">
        <w:t>may</w:t>
      </w:r>
      <w:proofErr w:type="spellEnd"/>
      <w:r w:rsidRPr="00401029">
        <w:t xml:space="preserve"> </w:t>
      </w:r>
      <w:proofErr w:type="spellStart"/>
      <w:r w:rsidRPr="00401029">
        <w:t>have</w:t>
      </w:r>
      <w:proofErr w:type="spellEnd"/>
      <w:r w:rsidRPr="00401029">
        <w:t xml:space="preserve"> </w:t>
      </w:r>
      <w:proofErr w:type="spellStart"/>
      <w:r w:rsidRPr="00401029">
        <w:t>no</w:t>
      </w:r>
      <w:proofErr w:type="spellEnd"/>
      <w:r w:rsidRPr="00401029">
        <w:t xml:space="preserve"> </w:t>
      </w:r>
      <w:proofErr w:type="spellStart"/>
      <w:r w:rsidRPr="00401029">
        <w:t>obvious</w:t>
      </w:r>
      <w:proofErr w:type="spellEnd"/>
      <w:r w:rsidRPr="00401029">
        <w:t xml:space="preserve"> </w:t>
      </w:r>
      <w:proofErr w:type="spellStart"/>
      <w:r w:rsidRPr="00401029">
        <w:t>correlation</w:t>
      </w:r>
      <w:proofErr w:type="spellEnd"/>
      <w:r w:rsidRPr="00401029">
        <w:t xml:space="preserve"> </w:t>
      </w:r>
      <w:proofErr w:type="spellStart"/>
      <w:r w:rsidRPr="00401029">
        <w:t>between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</w:p>
    <w:p w:rsidR="00401029" w:rsidRPr="00401029" w:rsidRDefault="00401029" w:rsidP="00401029">
      <w:proofErr w:type="spellStart"/>
      <w:r w:rsidRPr="00401029">
        <w:t>macroeconomic</w:t>
      </w:r>
      <w:proofErr w:type="spellEnd"/>
      <w:r w:rsidRPr="00401029">
        <w:t xml:space="preserve"> </w:t>
      </w:r>
      <w:proofErr w:type="spellStart"/>
      <w:r w:rsidRPr="00401029">
        <w:t>indexes</w:t>
      </w:r>
      <w:proofErr w:type="spellEnd"/>
      <w:r w:rsidRPr="00401029">
        <w:t xml:space="preserve"> and </w:t>
      </w:r>
      <w:proofErr w:type="spellStart"/>
      <w:r w:rsidRPr="00401029">
        <w:t>demand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LTL </w:t>
      </w:r>
      <w:proofErr w:type="spellStart"/>
      <w:r w:rsidRPr="00401029">
        <w:t>service</w:t>
      </w:r>
      <w:proofErr w:type="spellEnd"/>
      <w:r w:rsidRPr="00401029">
        <w:t xml:space="preserve"> </w:t>
      </w:r>
      <w:proofErr w:type="spellStart"/>
      <w:r w:rsidRPr="00401029">
        <w:t>providers</w:t>
      </w:r>
      <w:proofErr w:type="spellEnd"/>
      <w:r w:rsidRPr="00401029">
        <w:t>.</w:t>
      </w:r>
    </w:p>
    <w:p w:rsidR="00401029" w:rsidRPr="00401029" w:rsidRDefault="00401029" w:rsidP="00401029">
      <w:r w:rsidRPr="00401029">
        <w:t xml:space="preserve">Haben gute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selection</w:t>
      </w:r>
      <w:proofErr w:type="spellEnd"/>
      <w:r w:rsidRPr="00401029">
        <w:t xml:space="preserve"> </w:t>
      </w:r>
      <w:proofErr w:type="spellStart"/>
      <w:r w:rsidRPr="00401029">
        <w:t>tips</w:t>
      </w:r>
      <w:proofErr w:type="spellEnd"/>
      <w:r w:rsidRPr="00401029">
        <w:t xml:space="preserve"> für ARIMA</w:t>
      </w:r>
    </w:p>
    <w:p w:rsidR="009F4360" w:rsidRDefault="009F4360" w:rsidP="009F4360"/>
    <w:p w:rsidR="009F4360" w:rsidRDefault="009F4360" w:rsidP="009F4360">
      <w:r>
        <w:t>Pinto sehr gut für Theorie!</w:t>
      </w:r>
    </w:p>
    <w:sectPr w:rsidR="009F4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0B9"/>
    <w:multiLevelType w:val="hybridMultilevel"/>
    <w:tmpl w:val="B33C9FD2"/>
    <w:lvl w:ilvl="0" w:tplc="08EE0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6"/>
    <w:rsid w:val="00045597"/>
    <w:rsid w:val="00401029"/>
    <w:rsid w:val="00736339"/>
    <w:rsid w:val="009E7E95"/>
    <w:rsid w:val="009F4360"/>
    <w:rsid w:val="00C37454"/>
    <w:rsid w:val="00E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8F1A"/>
  <w15:chartTrackingRefBased/>
  <w15:docId w15:val="{D96B8DC8-44F9-4B23-A3A0-878276DA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3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Schneider</dc:creator>
  <cp:keywords/>
  <dc:description/>
  <cp:lastModifiedBy>Juliana Schneider</cp:lastModifiedBy>
  <cp:revision>1</cp:revision>
  <dcterms:created xsi:type="dcterms:W3CDTF">2019-01-29T21:07:00Z</dcterms:created>
  <dcterms:modified xsi:type="dcterms:W3CDTF">2019-01-29T23:21:00Z</dcterms:modified>
</cp:coreProperties>
</file>