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4A1B99" w14:textId="77777777" w:rsidR="00460037" w:rsidRDefault="00000000">
      <w:pPr>
        <w:spacing w:after="40"/>
      </w:pPr>
      <w:r>
        <w:rPr>
          <w:b/>
          <w:bCs/>
          <w:sz w:val="34"/>
          <w:szCs w:val="34"/>
        </w:rPr>
        <w:t xml:space="preserve">Chapter 3 </w:t>
      </w:r>
      <w:r>
        <w:rPr>
          <w:b/>
          <w:bCs/>
          <w:sz w:val="34"/>
          <w:szCs w:val="34"/>
        </w:rPr>
        <w:t>研究筆記</w:t>
      </w:r>
      <w:r>
        <w:rPr>
          <w:b/>
          <w:bCs/>
          <w:sz w:val="34"/>
          <w:szCs w:val="34"/>
        </w:rPr>
        <w:t xml:space="preserve"> — August 2026 </w:t>
      </w:r>
      <w:r>
        <w:rPr>
          <w:b/>
          <w:bCs/>
          <w:sz w:val="34"/>
          <w:szCs w:val="34"/>
        </w:rPr>
        <w:t>版</w:t>
      </w:r>
    </w:p>
    <w:p w14:paraId="07F07685" w14:textId="185D2DA7" w:rsidR="00460037" w:rsidRDefault="00000000" w:rsidP="0024152C">
      <w:pPr>
        <w:spacing w:after="40"/>
        <w:rPr>
          <w:color w:val="555555"/>
          <w:sz w:val="20"/>
          <w:szCs w:val="20"/>
        </w:rPr>
      </w:pPr>
      <w:r>
        <w:rPr>
          <w:color w:val="555555"/>
          <w:sz w:val="20"/>
          <w:szCs w:val="20"/>
        </w:rPr>
        <w:t>Cross-scale resilience at Barro Colorado Island (BCI)</w:t>
      </w:r>
      <w:r>
        <w:rPr>
          <w:color w:val="555555"/>
          <w:sz w:val="20"/>
          <w:szCs w:val="20"/>
        </w:rPr>
        <w:t xml:space="preserve">　</w:t>
      </w:r>
      <w:r>
        <w:rPr>
          <w:color w:val="555555"/>
          <w:sz w:val="20"/>
          <w:szCs w:val="20"/>
        </w:rPr>
        <w:t>·</w:t>
      </w:r>
      <w:r>
        <w:rPr>
          <w:color w:val="555555"/>
          <w:sz w:val="20"/>
          <w:szCs w:val="20"/>
        </w:rPr>
        <w:t xml:space="preserve">　目標</w:t>
      </w:r>
      <w:r>
        <w:rPr>
          <w:color w:val="555555"/>
          <w:sz w:val="20"/>
          <w:szCs w:val="20"/>
        </w:rPr>
        <w:t xml:space="preserve"> Nature Ecology &amp; Evolution</w:t>
      </w:r>
    </w:p>
    <w:p w14:paraId="0CEEBC8F" w14:textId="77777777" w:rsidR="0024152C" w:rsidRDefault="0024152C" w:rsidP="0024152C">
      <w:pPr>
        <w:spacing w:after="40"/>
      </w:pPr>
    </w:p>
    <w:p w14:paraId="1BDED486" w14:textId="77777777" w:rsidR="00460037" w:rsidRDefault="00000000">
      <w:pPr>
        <w:pStyle w:val="Heading1"/>
        <w:spacing w:before="280" w:after="120"/>
      </w:pPr>
      <w:r>
        <w:rPr>
          <w:b/>
          <w:bCs/>
        </w:rPr>
        <w:t xml:space="preserve">1. </w:t>
      </w:r>
      <w:r>
        <w:rPr>
          <w:b/>
          <w:bCs/>
        </w:rPr>
        <w:t>科學問題與核心框架</w:t>
      </w:r>
    </w:p>
    <w:p w14:paraId="4E8BD033" w14:textId="77777777" w:rsidR="00460037" w:rsidRDefault="00000000">
      <w:pPr>
        <w:pStyle w:val="Heading2"/>
        <w:spacing w:before="200" w:after="80"/>
      </w:pPr>
      <w:r>
        <w:rPr>
          <w:b/>
          <w:bCs/>
        </w:rPr>
        <w:t xml:space="preserve">1.1 </w:t>
      </w:r>
      <w:r>
        <w:rPr>
          <w:b/>
          <w:bCs/>
        </w:rPr>
        <w:t>層級：三個節點，兩個轉換</w:t>
      </w:r>
    </w:p>
    <w:p w14:paraId="64BF2538" w14:textId="1AAA4F73" w:rsidR="00460037" w:rsidRDefault="00000000">
      <w:pPr>
        <w:spacing w:after="120" w:line="276" w:lineRule="auto"/>
      </w:pPr>
      <w:r>
        <w:t xml:space="preserve">Individuals respond through growth, survival and recruitment; populations aggregate individual responses; the community integrates changes in abundance, composition </w:t>
      </w:r>
      <w:r w:rsidR="0024152C">
        <w:rPr>
          <w:rFonts w:hint="eastAsia"/>
          <w:lang w:eastAsia="zh-TW"/>
        </w:rPr>
        <w:t xml:space="preserve">(includes </w:t>
      </w:r>
      <w:r>
        <w:rPr>
          <w:rFonts w:hint="eastAsia"/>
          <w:lang w:eastAsia="zh-TW"/>
        </w:rPr>
        <w:t>d</w:t>
      </w:r>
      <w:r>
        <w:t>ominance</w:t>
      </w:r>
      <w:r w:rsidR="0024152C">
        <w:rPr>
          <w:rFonts w:hint="eastAsia"/>
          <w:lang w:eastAsia="zh-TW"/>
        </w:rPr>
        <w:t>)</w:t>
      </w:r>
      <w:r>
        <w:t xml:space="preserve">. </w:t>
      </w:r>
    </w:p>
    <w:p w14:paraId="1403B661" w14:textId="77777777" w:rsidR="00460037" w:rsidRDefault="00000000">
      <w:pPr>
        <w:spacing w:after="120" w:line="276" w:lineRule="auto"/>
      </w:pPr>
      <w:r>
        <w:t>結構固定為</w:t>
      </w:r>
      <w:r>
        <w:t xml:space="preserve"> </w:t>
      </w:r>
      <w:r>
        <w:rPr>
          <w:b/>
          <w:bCs/>
        </w:rPr>
        <w:t>三個節點（</w:t>
      </w:r>
      <w:r>
        <w:rPr>
          <w:b/>
          <w:bCs/>
        </w:rPr>
        <w:t>individual, population, community</w:t>
      </w:r>
      <w:r>
        <w:rPr>
          <w:b/>
          <w:bCs/>
        </w:rPr>
        <w:t>）</w:t>
      </w:r>
      <w:r>
        <w:rPr>
          <w:b/>
          <w:bCs/>
        </w:rPr>
        <w:t xml:space="preserve">+ </w:t>
      </w:r>
      <w:r>
        <w:rPr>
          <w:b/>
          <w:bCs/>
        </w:rPr>
        <w:t>兩個轉換</w:t>
      </w:r>
      <w:r>
        <w:t>。轉換才是研究對象</w:t>
      </w:r>
      <w:r>
        <w:t>——</w:t>
      </w:r>
      <w:r>
        <w:t>每個轉換是一種</w:t>
      </w:r>
      <w:r>
        <w:t xml:space="preserve"> density dependence </w:t>
      </w:r>
      <w:r>
        <w:t>的所在地：</w:t>
      </w:r>
    </w:p>
    <w:p w14:paraId="6D786354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j1 · individual → population</w:t>
      </w:r>
      <w:r>
        <w:rPr>
          <w:b/>
          <w:bCs/>
        </w:rPr>
        <w:t>：</w:t>
      </w:r>
      <w:r>
        <w:t>intraspecific density dependence</w:t>
      </w:r>
      <w:r>
        <w:t>（</w:t>
      </w:r>
      <w:r>
        <w:t>conspecific NDD</w:t>
      </w:r>
      <w:r>
        <w:t>）住在這。</w:t>
      </w:r>
    </w:p>
    <w:p w14:paraId="3E878148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j2 · population → community</w:t>
      </w:r>
      <w:r>
        <w:rPr>
          <w:b/>
          <w:bCs/>
        </w:rPr>
        <w:t>：</w:t>
      </w:r>
      <w:r>
        <w:t>interspecific interactions</w:t>
      </w:r>
      <w:r>
        <w:t>（</w:t>
      </w:r>
      <w:r>
        <w:t>community / interaction matrix</w:t>
      </w:r>
      <w:r>
        <w:t>）住在這。</w:t>
      </w:r>
    </w:p>
    <w:p w14:paraId="6F77730E" w14:textId="12604873" w:rsidR="00460037" w:rsidRDefault="00000000">
      <w:pPr>
        <w:spacing w:after="120" w:line="276" w:lineRule="auto"/>
      </w:pPr>
      <w:r>
        <w:t>abiotic SWP</w:t>
      </w:r>
      <w:r w:rsidR="00803D8A">
        <w:rPr>
          <w:rFonts w:hint="eastAsia"/>
          <w:lang w:eastAsia="zh-TW"/>
        </w:rPr>
        <w:t xml:space="preserve"> (soil water potential, </w:t>
      </w:r>
      <w:r w:rsidR="00803D8A">
        <w:rPr>
          <w:rFonts w:hint="eastAsia"/>
          <w:lang w:eastAsia="zh-TW"/>
        </w:rPr>
        <w:t>土壤水勢</w:t>
      </w:r>
      <w:r w:rsidR="00803D8A">
        <w:rPr>
          <w:rFonts w:hint="eastAsia"/>
          <w:lang w:eastAsia="zh-TW"/>
        </w:rPr>
        <w:t>)</w:t>
      </w:r>
      <w:r>
        <w:t xml:space="preserve"> </w:t>
      </w:r>
      <w:r w:rsidR="00874CFF">
        <w:rPr>
          <w:rFonts w:hint="eastAsia"/>
        </w:rPr>
        <w:t>數據可以量化</w:t>
      </w:r>
      <w:r>
        <w:t>擾動</w:t>
      </w:r>
      <w:r w:rsidR="00874CFF">
        <w:rPr>
          <w:rFonts w:hint="eastAsia"/>
        </w:rPr>
        <w:t>強度</w:t>
      </w:r>
      <w:r>
        <w:t>（</w:t>
      </w:r>
      <w:r>
        <w:t>drought dose</w:t>
      </w:r>
      <w:r>
        <w:t>）</w:t>
      </w:r>
      <w:r w:rsidR="00874CFF">
        <w:rPr>
          <w:rFonts w:hint="eastAsia"/>
        </w:rPr>
        <w:t>，目前只有</w:t>
      </w:r>
      <w:r w:rsidR="00874CFF">
        <w:rPr>
          <w:rFonts w:hint="eastAsia"/>
          <w:lang w:eastAsia="zh-TW"/>
        </w:rPr>
        <w:t>15-16</w:t>
      </w:r>
      <w:r w:rsidR="00874CFF">
        <w:rPr>
          <w:rFonts w:hint="eastAsia"/>
          <w:lang w:eastAsia="zh-TW"/>
        </w:rPr>
        <w:t>的資料</w:t>
      </w:r>
      <w:r>
        <w:t>。個體生理（</w:t>
      </w:r>
      <w:r>
        <w:t>sap flow</w:t>
      </w:r>
      <w:r>
        <w:t>）是可選的</w:t>
      </w:r>
      <w:r>
        <w:t xml:space="preserve"> sub-individual </w:t>
      </w:r>
      <w:r>
        <w:t>快層，</w:t>
      </w:r>
      <w:r w:rsidR="00280B4C">
        <w:rPr>
          <w:rFonts w:hint="eastAsia"/>
        </w:rPr>
        <w:t>但</w:t>
      </w:r>
      <w:r>
        <w:t xml:space="preserve">BCI 2015–16 </w:t>
      </w:r>
      <w:r>
        <w:t>無此資料，暫不納入。</w:t>
      </w:r>
    </w:p>
    <w:p w14:paraId="6C4EBD3F" w14:textId="6A3D8237" w:rsidR="00460037" w:rsidRDefault="00000000">
      <w:pPr>
        <w:pStyle w:val="Heading2"/>
        <w:spacing w:before="200" w:after="80"/>
        <w:rPr>
          <w:lang w:eastAsia="zh-TW"/>
        </w:rPr>
      </w:pPr>
      <w:r>
        <w:rPr>
          <w:b/>
          <w:bCs/>
        </w:rPr>
        <w:t>1.</w:t>
      </w:r>
      <w:r w:rsidR="00280B4C">
        <w:rPr>
          <w:rFonts w:hint="eastAsia"/>
          <w:b/>
          <w:bCs/>
          <w:lang w:eastAsia="zh-TW"/>
        </w:rPr>
        <w:t>2</w:t>
      </w:r>
      <w:r>
        <w:rPr>
          <w:rFonts w:hint="eastAsia"/>
          <w:b/>
          <w:bCs/>
          <w:lang w:eastAsia="zh-TW"/>
        </w:rPr>
        <w:t xml:space="preserve"> </w:t>
      </w:r>
      <w:r>
        <w:rPr>
          <w:b/>
          <w:bCs/>
        </w:rPr>
        <w:t>核心</w:t>
      </w:r>
      <w:r>
        <w:rPr>
          <w:b/>
          <w:bCs/>
        </w:rPr>
        <w:t xml:space="preserve"> </w:t>
      </w:r>
      <w:r w:rsidR="00280B4C">
        <w:rPr>
          <w:rFonts w:hint="eastAsia"/>
          <w:b/>
          <w:bCs/>
          <w:lang w:eastAsia="zh-TW"/>
        </w:rPr>
        <w:t>logic</w:t>
      </w:r>
    </w:p>
    <w:p w14:paraId="23BF087C" w14:textId="77777777" w:rsidR="00460037" w:rsidRDefault="00000000">
      <w:pPr>
        <w:spacing w:after="120" w:line="276" w:lineRule="auto"/>
      </w:pPr>
      <w:r>
        <w:rPr>
          <w:b/>
          <w:bCs/>
        </w:rPr>
        <w:t>Higher-level response = Mechanical aggregation + Cross-level transformation.</w:t>
      </w:r>
    </w:p>
    <w:p w14:paraId="72B5346B" w14:textId="16B68E0E" w:rsidR="00460037" w:rsidRDefault="00000000">
      <w:pPr>
        <w:spacing w:after="120" w:line="276" w:lineRule="auto"/>
        <w:rPr>
          <w:lang w:eastAsia="zh-TW"/>
        </w:rPr>
      </w:pPr>
      <w:r>
        <w:t>我真正</w:t>
      </w:r>
      <w:r w:rsidR="00B14117">
        <w:rPr>
          <w:rFonts w:hint="eastAsia"/>
        </w:rPr>
        <w:t>想</w:t>
      </w:r>
      <w:r>
        <w:t>要量</w:t>
      </w:r>
      <w:r w:rsidR="00B14117">
        <w:rPr>
          <w:rFonts w:hint="eastAsia"/>
        </w:rPr>
        <w:t>化</w:t>
      </w:r>
      <w:r>
        <w:t>的是</w:t>
      </w:r>
      <w:r>
        <w:t xml:space="preserve"> </w:t>
      </w:r>
      <w:r>
        <w:rPr>
          <w:b/>
          <w:bCs/>
        </w:rPr>
        <w:t>cross-level transformation</w:t>
      </w:r>
      <w:r>
        <w:t xml:space="preserve"> </w:t>
      </w:r>
      <w:r>
        <w:t>那一項。</w:t>
      </w:r>
      <w:r>
        <w:t>mechanical aggregation</w:t>
      </w:r>
      <w:r>
        <w:t>（例如</w:t>
      </w:r>
      <w:r>
        <w:t xml:space="preserve"> abundance-weighted mean response</w:t>
      </w:r>
      <w:r>
        <w:t>）是必須被打敗的</w:t>
      </w:r>
      <w:r>
        <w:t xml:space="preserve"> null</w:t>
      </w:r>
      <w:r>
        <w:t>。整份研究可以濃縮成一句：</w:t>
      </w:r>
      <w:r>
        <w:rPr>
          <w:b/>
          <w:bCs/>
        </w:rPr>
        <w:t>高層級</w:t>
      </w:r>
      <w:r>
        <w:rPr>
          <w:b/>
          <w:bCs/>
        </w:rPr>
        <w:t xml:space="preserve"> resilience </w:t>
      </w:r>
      <w:r>
        <w:rPr>
          <w:b/>
          <w:bCs/>
        </w:rPr>
        <w:t>偏離「低層級的機械聚合」多少，而這個偏離由</w:t>
      </w:r>
      <w:r>
        <w:rPr>
          <w:b/>
          <w:bCs/>
        </w:rPr>
        <w:t xml:space="preserve"> density dependence </w:t>
      </w:r>
      <w:r>
        <w:rPr>
          <w:b/>
          <w:bCs/>
        </w:rPr>
        <w:t>與</w:t>
      </w:r>
      <w:r>
        <w:rPr>
          <w:b/>
          <w:bCs/>
        </w:rPr>
        <w:t xml:space="preserve"> interspecific interaction </w:t>
      </w:r>
      <w:r w:rsidR="009C2E96">
        <w:rPr>
          <w:rFonts w:hint="eastAsia"/>
          <w:b/>
          <w:bCs/>
        </w:rPr>
        <w:t>2</w:t>
      </w:r>
      <w:r w:rsidR="009C2E96">
        <w:rPr>
          <w:rFonts w:hint="eastAsia"/>
          <w:b/>
          <w:bCs/>
        </w:rPr>
        <w:t>等</w:t>
      </w:r>
      <w:r w:rsidR="009C2E96">
        <w:rPr>
          <w:rFonts w:hint="eastAsia"/>
          <w:b/>
          <w:bCs/>
        </w:rPr>
        <w:t>cross level</w:t>
      </w:r>
      <w:r w:rsidR="009C2E96">
        <w:rPr>
          <w:rFonts w:hint="eastAsia"/>
          <w:b/>
          <w:bCs/>
          <w:lang w:eastAsia="zh-TW"/>
        </w:rPr>
        <w:t>效應</w:t>
      </w:r>
      <w:r>
        <w:rPr>
          <w:b/>
          <w:bCs/>
        </w:rPr>
        <w:t>產生。</w:t>
      </w:r>
      <w:r>
        <w:rPr>
          <w:lang w:eastAsia="zh-TW"/>
        </w:rPr>
        <w:t>（注意：此句候選結論之一，</w:t>
      </w:r>
      <w:r>
        <w:rPr>
          <w:b/>
          <w:bCs/>
          <w:lang w:eastAsia="zh-TW"/>
        </w:rPr>
        <w:t>尚未</w:t>
      </w:r>
      <w:r>
        <w:rPr>
          <w:lang w:eastAsia="zh-TW"/>
        </w:rPr>
        <w:t>作為定論</w:t>
      </w:r>
      <w:r>
        <w:rPr>
          <w:lang w:eastAsia="zh-TW"/>
        </w:rPr>
        <w:t xml:space="preserve"> pre-commit——</w:t>
      </w:r>
      <w:r>
        <w:rPr>
          <w:lang w:eastAsia="zh-TW"/>
        </w:rPr>
        <w:t>見第</w:t>
      </w:r>
      <w:r>
        <w:rPr>
          <w:lang w:eastAsia="zh-TW"/>
        </w:rPr>
        <w:t xml:space="preserve"> 6 </w:t>
      </w:r>
      <w:r>
        <w:rPr>
          <w:lang w:eastAsia="zh-TW"/>
        </w:rPr>
        <w:t>節。）</w:t>
      </w:r>
    </w:p>
    <w:p w14:paraId="63321666" w14:textId="354071E7" w:rsidR="00460037" w:rsidRDefault="00000000" w:rsidP="006A7FA1">
      <w:pPr>
        <w:pStyle w:val="Heading1"/>
        <w:spacing w:before="280" w:after="120"/>
        <w:rPr>
          <w:lang w:eastAsia="zh-TW"/>
        </w:rPr>
      </w:pPr>
      <w:r>
        <w:rPr>
          <w:b/>
          <w:bCs/>
          <w:lang w:eastAsia="zh-TW"/>
        </w:rPr>
        <w:t xml:space="preserve">2. </w:t>
      </w:r>
      <w:r>
        <w:rPr>
          <w:b/>
          <w:bCs/>
          <w:lang w:eastAsia="zh-TW"/>
        </w:rPr>
        <w:t>三個可檢驗預測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2720"/>
        <w:gridCol w:w="2241"/>
        <w:gridCol w:w="1843"/>
      </w:tblGrid>
      <w:tr w:rsidR="00460037" w14:paraId="24F5A267" w14:textId="77777777" w:rsidTr="00E7355F">
        <w:trPr>
          <w:tblHeader/>
        </w:trPr>
        <w:tc>
          <w:tcPr>
            <w:tcW w:w="1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228C4" w14:textId="77777777" w:rsidR="00460037" w:rsidRDefault="00000000">
            <w:r>
              <w:rPr>
                <w:b/>
                <w:bCs/>
                <w:sz w:val="18"/>
                <w:szCs w:val="18"/>
              </w:rPr>
              <w:t>預測</w:t>
            </w:r>
          </w:p>
        </w:tc>
        <w:tc>
          <w:tcPr>
            <w:tcW w:w="2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29548" w14:textId="77777777" w:rsidR="00460037" w:rsidRDefault="00000000">
            <w:r>
              <w:rPr>
                <w:b/>
                <w:bCs/>
                <w:sz w:val="18"/>
                <w:szCs w:val="18"/>
              </w:rPr>
              <w:t>主張</w:t>
            </w:r>
          </w:p>
        </w:tc>
        <w:tc>
          <w:tcPr>
            <w:tcW w:w="22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5E031" w14:textId="77777777" w:rsidR="00460037" w:rsidRDefault="00000000">
            <w:r>
              <w:rPr>
                <w:b/>
                <w:bCs/>
                <w:sz w:val="18"/>
                <w:szCs w:val="18"/>
              </w:rPr>
              <w:t>需要的複製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6AD5E" w14:textId="77777777" w:rsidR="00460037" w:rsidRDefault="00000000">
            <w:r>
              <w:rPr>
                <w:b/>
                <w:bCs/>
                <w:sz w:val="18"/>
                <w:szCs w:val="18"/>
              </w:rPr>
              <w:t>定位</w:t>
            </w:r>
          </w:p>
        </w:tc>
      </w:tr>
      <w:tr w:rsidR="00460037" w14:paraId="47BE3A69" w14:textId="77777777" w:rsidTr="00E7355F">
        <w:tc>
          <w:tcPr>
            <w:tcW w:w="1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4062E" w14:textId="77777777" w:rsidR="00460037" w:rsidRDefault="00000000">
            <w:r>
              <w:rPr>
                <w:sz w:val="18"/>
                <w:szCs w:val="18"/>
              </w:rPr>
              <w:t>P1 Lead</w:t>
            </w:r>
            <w:r>
              <w:rPr>
                <w:sz w:val="18"/>
                <w:szCs w:val="18"/>
              </w:rPr>
              <w:t>（時序領先）</w:t>
            </w:r>
          </w:p>
        </w:tc>
        <w:tc>
          <w:tcPr>
            <w:tcW w:w="2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E1ED3" w14:textId="77777777" w:rsidR="00460037" w:rsidRDefault="00000000">
            <w:r>
              <w:rPr>
                <w:sz w:val="18"/>
                <w:szCs w:val="18"/>
              </w:rPr>
              <w:t>低層級</w:t>
            </w:r>
            <w:r>
              <w:rPr>
                <w:sz w:val="18"/>
                <w:szCs w:val="18"/>
              </w:rPr>
              <w:t xml:space="preserve"> resilience </w:t>
            </w:r>
            <w:r>
              <w:rPr>
                <w:sz w:val="18"/>
                <w:szCs w:val="18"/>
              </w:rPr>
              <w:t>在時間上領先高層級</w:t>
            </w:r>
          </w:p>
        </w:tc>
        <w:tc>
          <w:tcPr>
            <w:tcW w:w="22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1781D" w14:textId="77777777" w:rsidR="00460037" w:rsidRDefault="00000000">
            <w:pPr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多個時間點</w:t>
            </w:r>
            <w:r>
              <w:rPr>
                <w:sz w:val="18"/>
                <w:szCs w:val="18"/>
                <w:lang w:eastAsia="zh-TW"/>
              </w:rPr>
              <w:t xml:space="preserve"> / </w:t>
            </w:r>
            <w:r>
              <w:rPr>
                <w:sz w:val="18"/>
                <w:szCs w:val="18"/>
                <w:lang w:eastAsia="zh-TW"/>
              </w:rPr>
              <w:t>事件（時間軸）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9ED38" w14:textId="77777777" w:rsidR="00460037" w:rsidRDefault="00000000">
            <w:r>
              <w:rPr>
                <w:sz w:val="18"/>
                <w:szCs w:val="18"/>
              </w:rPr>
              <w:t>Supporting</w:t>
            </w:r>
          </w:p>
        </w:tc>
      </w:tr>
      <w:tr w:rsidR="00460037" w14:paraId="2826D372" w14:textId="77777777" w:rsidTr="00E7355F">
        <w:tc>
          <w:tcPr>
            <w:tcW w:w="1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3A968" w14:textId="77777777" w:rsidR="00460037" w:rsidRDefault="00000000">
            <w:r>
              <w:rPr>
                <w:sz w:val="18"/>
                <w:szCs w:val="18"/>
              </w:rPr>
              <w:t>P2 Explain</w:t>
            </w:r>
            <w:r>
              <w:rPr>
                <w:sz w:val="18"/>
                <w:szCs w:val="18"/>
              </w:rPr>
              <w:t>（跨層解釋增益）</w:t>
            </w:r>
          </w:p>
        </w:tc>
        <w:tc>
          <w:tcPr>
            <w:tcW w:w="2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6DDC3" w14:textId="77777777" w:rsidR="00460037" w:rsidRDefault="00000000">
            <w:pPr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加入低層級響應結構後，對高層級</w:t>
            </w:r>
            <w:r>
              <w:rPr>
                <w:sz w:val="18"/>
                <w:szCs w:val="18"/>
                <w:lang w:eastAsia="zh-TW"/>
              </w:rPr>
              <w:t xml:space="preserve"> resilience </w:t>
            </w:r>
            <w:r>
              <w:rPr>
                <w:sz w:val="18"/>
                <w:szCs w:val="18"/>
                <w:lang w:eastAsia="zh-TW"/>
              </w:rPr>
              <w:t>的解釋</w:t>
            </w:r>
            <w:r>
              <w:rPr>
                <w:sz w:val="18"/>
                <w:szCs w:val="18"/>
                <w:lang w:eastAsia="zh-TW"/>
              </w:rPr>
              <w:t>/</w:t>
            </w:r>
            <w:r>
              <w:rPr>
                <w:sz w:val="18"/>
                <w:szCs w:val="18"/>
                <w:lang w:eastAsia="zh-TW"/>
              </w:rPr>
              <w:t>預測提升</w:t>
            </w:r>
          </w:p>
        </w:tc>
        <w:tc>
          <w:tcPr>
            <w:tcW w:w="22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659A9" w14:textId="77777777" w:rsidR="00460037" w:rsidRDefault="00000000">
            <w:pPr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跨物種</w:t>
            </w:r>
            <w:r>
              <w:rPr>
                <w:sz w:val="18"/>
                <w:szCs w:val="18"/>
                <w:lang w:eastAsia="zh-TW"/>
              </w:rPr>
              <w:t xml:space="preserve"> × </w:t>
            </w:r>
            <w:r>
              <w:rPr>
                <w:sz w:val="18"/>
                <w:szCs w:val="18"/>
                <w:lang w:eastAsia="zh-TW"/>
              </w:rPr>
              <w:t>跨空間（截面）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A5760" w14:textId="2505DB93" w:rsidR="00460037" w:rsidRDefault="00000000">
            <w:r>
              <w:rPr>
                <w:sz w:val="18"/>
                <w:szCs w:val="18"/>
              </w:rPr>
              <w:t>Primary</w:t>
            </w:r>
            <w:r w:rsidR="008231E3">
              <w:rPr>
                <w:rFonts w:hint="eastAsia"/>
                <w:sz w:val="18"/>
                <w:szCs w:val="18"/>
              </w:rPr>
              <w:t>（數據核心）</w:t>
            </w:r>
          </w:p>
        </w:tc>
      </w:tr>
      <w:tr w:rsidR="00460037" w14:paraId="06593343" w14:textId="77777777" w:rsidTr="00E7355F">
        <w:tc>
          <w:tcPr>
            <w:tcW w:w="1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A8085" w14:textId="77777777" w:rsidR="00460037" w:rsidRDefault="00000000">
            <w:r>
              <w:rPr>
                <w:sz w:val="18"/>
                <w:szCs w:val="18"/>
              </w:rPr>
              <w:t>P3 Filter / Non-additivity</w:t>
            </w:r>
            <w:r>
              <w:rPr>
                <w:sz w:val="18"/>
                <w:szCs w:val="18"/>
              </w:rPr>
              <w:t>（跨層轉換）</w:t>
            </w:r>
          </w:p>
        </w:tc>
        <w:tc>
          <w:tcPr>
            <w:tcW w:w="2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172CB" w14:textId="77777777" w:rsidR="00460037" w:rsidRDefault="00000000">
            <w:r>
              <w:rPr>
                <w:sz w:val="18"/>
                <w:szCs w:val="18"/>
              </w:rPr>
              <w:t xml:space="preserve">DD </w:t>
            </w:r>
            <w:r>
              <w:rPr>
                <w:sz w:val="18"/>
                <w:szCs w:val="18"/>
              </w:rPr>
              <w:t>與</w:t>
            </w:r>
            <w:r>
              <w:rPr>
                <w:sz w:val="18"/>
                <w:szCs w:val="18"/>
              </w:rPr>
              <w:t xml:space="preserve"> interaction </w:t>
            </w:r>
            <w:r>
              <w:rPr>
                <w:sz w:val="18"/>
                <w:szCs w:val="18"/>
              </w:rPr>
              <w:t>讓低層級響應非加總地傳上去</w:t>
            </w:r>
          </w:p>
        </w:tc>
        <w:tc>
          <w:tcPr>
            <w:tcW w:w="22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D8E9F" w14:textId="2489ECB1" w:rsidR="00460037" w:rsidRPr="00874CFF" w:rsidRDefault="00000000">
            <w:pPr>
              <w:rPr>
                <w:rFonts w:hint="eastAsia"/>
                <w:lang w:val="en-US" w:eastAsia="zh-TW"/>
              </w:rPr>
            </w:pPr>
            <w:r>
              <w:rPr>
                <w:sz w:val="18"/>
                <w:szCs w:val="18"/>
                <w:lang w:eastAsia="zh-TW"/>
              </w:rPr>
              <w:t>跨物種</w:t>
            </w:r>
            <w:r>
              <w:rPr>
                <w:sz w:val="18"/>
                <w:szCs w:val="18"/>
                <w:lang w:eastAsia="zh-TW"/>
              </w:rPr>
              <w:t xml:space="preserve"> × </w:t>
            </w:r>
            <w:r>
              <w:rPr>
                <w:sz w:val="18"/>
                <w:szCs w:val="18"/>
                <w:lang w:eastAsia="zh-TW"/>
              </w:rPr>
              <w:t>跨空間（模擬）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51812" w14:textId="1ED47465" w:rsidR="00460037" w:rsidRDefault="00000000">
            <w:r>
              <w:rPr>
                <w:sz w:val="18"/>
                <w:szCs w:val="18"/>
              </w:rPr>
              <w:t>Primary</w:t>
            </w:r>
            <w:r>
              <w:rPr>
                <w:sz w:val="18"/>
                <w:szCs w:val="18"/>
              </w:rPr>
              <w:t>（</w:t>
            </w:r>
            <w:r w:rsidR="008231E3">
              <w:rPr>
                <w:rFonts w:hint="eastAsia"/>
                <w:sz w:val="18"/>
                <w:szCs w:val="18"/>
              </w:rPr>
              <w:t>模擬</w:t>
            </w:r>
            <w:r>
              <w:rPr>
                <w:sz w:val="18"/>
                <w:szCs w:val="18"/>
              </w:rPr>
              <w:t>核心）</w:t>
            </w:r>
          </w:p>
        </w:tc>
      </w:tr>
    </w:tbl>
    <w:p w14:paraId="27103C77" w14:textId="77777777" w:rsidR="00460037" w:rsidRDefault="00000000">
      <w:pPr>
        <w:spacing w:after="120" w:line="276" w:lineRule="auto"/>
      </w:pPr>
      <w:r>
        <w:t xml:space="preserve">　</w:t>
      </w:r>
      <w:r>
        <w:rPr>
          <w:i/>
          <w:iCs/>
          <w:color w:val="555555"/>
          <w:sz w:val="18"/>
          <w:szCs w:val="18"/>
        </w:rPr>
        <w:t>註：這對應</w:t>
      </w:r>
      <w:r>
        <w:rPr>
          <w:i/>
          <w:iCs/>
          <w:color w:val="555555"/>
          <w:sz w:val="18"/>
          <w:szCs w:val="18"/>
        </w:rPr>
        <w:t xml:space="preserve"> plan site </w:t>
      </w:r>
      <w:r>
        <w:rPr>
          <w:i/>
          <w:iCs/>
          <w:color w:val="555555"/>
          <w:sz w:val="18"/>
          <w:szCs w:val="18"/>
        </w:rPr>
        <w:t>的</w:t>
      </w:r>
      <w:r>
        <w:rPr>
          <w:i/>
          <w:iCs/>
          <w:color w:val="555555"/>
          <w:sz w:val="18"/>
          <w:szCs w:val="18"/>
        </w:rPr>
        <w:t xml:space="preserve"> filter / explain / lead </w:t>
      </w:r>
      <w:r>
        <w:rPr>
          <w:i/>
          <w:iCs/>
          <w:color w:val="555555"/>
          <w:sz w:val="18"/>
          <w:szCs w:val="18"/>
        </w:rPr>
        <w:t>三動詞</w:t>
      </w:r>
      <w:r>
        <w:rPr>
          <w:i/>
          <w:iCs/>
          <w:color w:val="555555"/>
          <w:sz w:val="18"/>
          <w:szCs w:val="18"/>
        </w:rPr>
        <w:t>——P3=filter</w:t>
      </w:r>
      <w:r>
        <w:rPr>
          <w:i/>
          <w:iCs/>
          <w:color w:val="555555"/>
          <w:sz w:val="18"/>
          <w:szCs w:val="18"/>
        </w:rPr>
        <w:t>，</w:t>
      </w:r>
      <w:r>
        <w:rPr>
          <w:i/>
          <w:iCs/>
          <w:color w:val="555555"/>
          <w:sz w:val="18"/>
          <w:szCs w:val="18"/>
        </w:rPr>
        <w:t>P2=explain</w:t>
      </w:r>
      <w:r>
        <w:rPr>
          <w:i/>
          <w:iCs/>
          <w:color w:val="555555"/>
          <w:sz w:val="18"/>
          <w:szCs w:val="18"/>
        </w:rPr>
        <w:t>，</w:t>
      </w:r>
      <w:r>
        <w:rPr>
          <w:i/>
          <w:iCs/>
          <w:color w:val="555555"/>
          <w:sz w:val="18"/>
          <w:szCs w:val="18"/>
        </w:rPr>
        <w:t>P1=lead</w:t>
      </w:r>
      <w:r>
        <w:rPr>
          <w:i/>
          <w:iCs/>
          <w:color w:val="555555"/>
          <w:sz w:val="18"/>
          <w:szCs w:val="18"/>
        </w:rPr>
        <w:t>。</w:t>
      </w:r>
    </w:p>
    <w:p w14:paraId="2E48B11A" w14:textId="378709B7" w:rsidR="006334FE" w:rsidRPr="006334FE" w:rsidRDefault="00000000">
      <w:pPr>
        <w:pStyle w:val="Heading2"/>
        <w:spacing w:before="200" w:after="80"/>
        <w:rPr>
          <w:rFonts w:hint="eastAsia"/>
          <w:b/>
          <w:bCs/>
          <w:lang w:eastAsia="zh-TW"/>
        </w:rPr>
      </w:pPr>
      <w:r>
        <w:rPr>
          <w:b/>
          <w:bCs/>
        </w:rPr>
        <w:t>P1 — Lead</w:t>
      </w:r>
      <w:r>
        <w:rPr>
          <w:b/>
          <w:bCs/>
        </w:rPr>
        <w:t>（時序領先</w:t>
      </w:r>
      <w:r w:rsidR="006334FE">
        <w:rPr>
          <w:rFonts w:hint="eastAsia"/>
          <w:b/>
          <w:bCs/>
        </w:rPr>
        <w:t>）</w:t>
      </w:r>
    </w:p>
    <w:p w14:paraId="38515511" w14:textId="45FF8D4A" w:rsidR="006334FE" w:rsidRDefault="006334FE" w:rsidP="006334FE">
      <w:pPr>
        <w:spacing w:after="60" w:line="268" w:lineRule="auto"/>
        <w:rPr>
          <w:lang w:eastAsia="zh-TW"/>
        </w:rPr>
      </w:pPr>
      <w:r>
        <w:rPr>
          <w:rFonts w:hint="eastAsia"/>
          <w:lang w:eastAsia="zh-TW"/>
        </w:rPr>
        <w:t>有兩種可選的</w:t>
      </w:r>
      <w:r>
        <w:rPr>
          <w:rFonts w:hint="eastAsia"/>
          <w:lang w:eastAsia="zh-TW"/>
        </w:rPr>
        <w:t>X</w:t>
      </w:r>
      <w:r>
        <w:rPr>
          <w:rFonts w:hint="eastAsia"/>
          <w:lang w:eastAsia="zh-TW"/>
        </w:rPr>
        <w:t>軸，理想情況要用時間軸，但</w:t>
      </w:r>
      <w:r>
        <w:rPr>
          <w:rFonts w:hint="eastAsia"/>
          <w:lang w:eastAsia="zh-TW"/>
        </w:rPr>
        <w:t>BCI</w:t>
      </w:r>
      <w:r>
        <w:rPr>
          <w:rFonts w:hint="eastAsia"/>
          <w:lang w:eastAsia="zh-TW"/>
        </w:rPr>
        <w:t>的時間點可能太少了</w:t>
      </w:r>
      <w:r>
        <w:rPr>
          <w:lang w:eastAsia="zh-TW"/>
        </w:rPr>
        <w:t>…</w:t>
      </w:r>
      <w:r w:rsidR="009F7E98">
        <w:rPr>
          <w:rFonts w:hint="eastAsia"/>
          <w:lang w:eastAsia="zh-TW"/>
        </w:rPr>
        <w:t>可能只能用特定幾年，甚至需要嘗試看看可行性</w:t>
      </w:r>
      <w:r>
        <w:rPr>
          <w:rFonts w:hint="eastAsia"/>
          <w:lang w:eastAsia="zh-TW"/>
        </w:rPr>
        <w:t>。</w:t>
      </w:r>
      <w:r w:rsidR="009F7E98">
        <w:rPr>
          <w:rFonts w:hint="eastAsia"/>
          <w:lang w:eastAsia="zh-TW"/>
        </w:rPr>
        <w:t>如果用強度軸則</w:t>
      </w:r>
      <w:r w:rsidR="009F7E98" w:rsidRPr="009F7E98">
        <w:rPr>
          <w:rFonts w:hint="eastAsia"/>
          <w:lang w:eastAsia="zh-TW"/>
        </w:rPr>
        <w:t>也能看看不同</w:t>
      </w:r>
      <w:r w:rsidR="009F7E98" w:rsidRPr="009F7E98">
        <w:rPr>
          <w:lang w:eastAsia="zh-TW"/>
        </w:rPr>
        <w:t>level</w:t>
      </w:r>
      <w:r w:rsidR="009F7E98" w:rsidRPr="009F7E98">
        <w:rPr>
          <w:rFonts w:hint="eastAsia"/>
          <w:lang w:eastAsia="zh-TW"/>
        </w:rPr>
        <w:t>的區別</w:t>
      </w:r>
      <w:r w:rsidR="009F7E98" w:rsidRPr="009F7E98">
        <w:rPr>
          <w:lang w:eastAsia="zh-TW"/>
        </w:rPr>
        <w:t>...</w:t>
      </w:r>
      <w:r w:rsidR="009F7E98" w:rsidRPr="009F7E98">
        <w:rPr>
          <w:rFonts w:hint="eastAsia"/>
          <w:lang w:eastAsia="zh-TW"/>
        </w:rPr>
        <w:t>不過意義也會比較難解釋，</w:t>
      </w:r>
      <w:r w:rsidR="009F7E98">
        <w:rPr>
          <w:rFonts w:hint="eastAsia"/>
          <w:lang w:eastAsia="zh-TW"/>
        </w:rPr>
        <w:t>但</w:t>
      </w:r>
      <w:r w:rsidR="009F7E98" w:rsidRPr="009F7E98">
        <w:rPr>
          <w:rFonts w:hint="eastAsia"/>
          <w:lang w:eastAsia="zh-TW"/>
        </w:rPr>
        <w:t>不確定是否足夠有價值</w:t>
      </w:r>
      <w:r w:rsidR="009F7E98">
        <w:rPr>
          <w:rFonts w:hint="eastAsia"/>
          <w:lang w:eastAsia="zh-TW"/>
        </w:rPr>
        <w:t>，也沒法看到時序領先，只是看敏感性領先。</w:t>
      </w:r>
    </w:p>
    <w:p w14:paraId="63FD72CB" w14:textId="63F302A2" w:rsidR="009F7E98" w:rsidRDefault="009F7E98" w:rsidP="006334FE">
      <w:pPr>
        <w:pStyle w:val="ListParagraph"/>
        <w:numPr>
          <w:ilvl w:val="0"/>
          <w:numId w:val="1"/>
        </w:numPr>
        <w:spacing w:after="60" w:line="268" w:lineRule="auto"/>
        <w:rPr>
          <w:rFonts w:hint="eastAsia"/>
        </w:rPr>
      </w:pPr>
      <w:r>
        <w:rPr>
          <w:b/>
          <w:bCs/>
        </w:rPr>
        <w:t>時間軸</w:t>
      </w:r>
      <w:r>
        <w:t xml:space="preserve"> </w:t>
      </w:r>
      <w:r>
        <w:t>只留給</w:t>
      </w:r>
      <w:r>
        <w:t xml:space="preserve"> P1</w:t>
      </w:r>
      <w:r>
        <w:t>，在解析度允許處做：</w:t>
      </w:r>
      <w:r>
        <w:t>seedling 2014→2016→2017→2018</w:t>
      </w:r>
      <w:r>
        <w:t>、</w:t>
      </w:r>
      <w:r>
        <w:t>dendrometer 2015–2020</w:t>
      </w:r>
      <w:r>
        <w:t>（皆近年頻）。</w:t>
      </w:r>
      <w:r>
        <w:t xml:space="preserve">full census 5 </w:t>
      </w:r>
      <w:r>
        <w:t>年一收撐不起</w:t>
      </w:r>
      <w:r>
        <w:t xml:space="preserve"> lead</w:t>
      </w:r>
      <w:r>
        <w:rPr>
          <w:rFonts w:hint="eastAsia"/>
        </w:rPr>
        <w:t>。</w:t>
      </w:r>
    </w:p>
    <w:p w14:paraId="0EB819C7" w14:textId="1C5C8EDA" w:rsidR="009F7E98" w:rsidRDefault="009F7E98" w:rsidP="006334FE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強度（</w:t>
      </w:r>
      <w:r>
        <w:rPr>
          <w:b/>
          <w:bCs/>
        </w:rPr>
        <w:t>dose</w:t>
      </w:r>
      <w:r>
        <w:rPr>
          <w:b/>
          <w:bCs/>
        </w:rPr>
        <w:t>）軸</w:t>
      </w:r>
      <w:r>
        <w:t xml:space="preserve"> </w:t>
      </w:r>
      <w:r>
        <w:t>承載</w:t>
      </w:r>
      <w:r>
        <w:t xml:space="preserve"> P2</w:t>
      </w:r>
      <w:r>
        <w:t>、</w:t>
      </w:r>
      <w:r>
        <w:t>P3</w:t>
      </w:r>
      <w:r>
        <w:t>（</w:t>
      </w:r>
      <w:r>
        <w:t xml:space="preserve">resistance </w:t>
      </w:r>
      <w:r>
        <w:t>與跨層轉換，見</w:t>
      </w:r>
      <w:r>
        <w:t xml:space="preserve"> 3.2</w:t>
      </w:r>
      <w:r>
        <w:t>）。</w:t>
      </w:r>
    </w:p>
    <w:p w14:paraId="51C10C54" w14:textId="79D5B070" w:rsidR="009F7E98" w:rsidRPr="006334FE" w:rsidRDefault="009F7E98" w:rsidP="009F7E98">
      <w:pPr>
        <w:spacing w:after="60" w:line="268" w:lineRule="auto"/>
        <w:rPr>
          <w:rFonts w:hint="eastAsia"/>
          <w:lang w:eastAsia="zh-TW"/>
        </w:rPr>
      </w:pPr>
      <w:r>
        <w:rPr>
          <w:rFonts w:hint="eastAsia"/>
          <w:lang w:eastAsia="zh-TW"/>
        </w:rPr>
        <w:lastRenderedPageBreak/>
        <w:t>另一個重要問題是不同</w:t>
      </w:r>
      <w:r>
        <w:rPr>
          <w:rFonts w:hint="eastAsia"/>
          <w:lang w:eastAsia="zh-TW"/>
        </w:rPr>
        <w:t>level</w:t>
      </w:r>
      <w:r>
        <w:rPr>
          <w:rFonts w:hint="eastAsia"/>
          <w:lang w:eastAsia="zh-TW"/>
        </w:rPr>
        <w:t>我要選擇什麼</w:t>
      </w:r>
      <w:r>
        <w:rPr>
          <w:rFonts w:hint="eastAsia"/>
          <w:lang w:eastAsia="zh-TW"/>
        </w:rPr>
        <w:t>state variable</w:t>
      </w:r>
      <w:r>
        <w:rPr>
          <w:rFonts w:hint="eastAsia"/>
          <w:lang w:eastAsia="zh-TW"/>
        </w:rPr>
        <w:t>呢？如果都用生物量那根本就是彼此的加總。群落可以用生物量、多樣性、或組成（？），種群可以用</w:t>
      </w:r>
      <w:r>
        <w:rPr>
          <w:rFonts w:hint="eastAsia"/>
          <w:lang w:eastAsia="zh-TW"/>
        </w:rPr>
        <w:t>growth rate</w:t>
      </w:r>
      <w:r>
        <w:rPr>
          <w:rFonts w:hint="eastAsia"/>
          <w:lang w:eastAsia="zh-TW"/>
        </w:rPr>
        <w:t>（能算出</w:t>
      </w:r>
      <w:r>
        <w:rPr>
          <w:rFonts w:hint="eastAsia"/>
          <w:lang w:eastAsia="zh-TW"/>
        </w:rPr>
        <w:t>MPM</w:t>
      </w:r>
      <w:r>
        <w:rPr>
          <w:rFonts w:hint="eastAsia"/>
          <w:lang w:eastAsia="zh-TW"/>
        </w:rPr>
        <w:t>的話）、生產率或相對豐度，個體好像只能用直徑，而且不知道新生個體怎麼辦。也許也可以每個</w:t>
      </w:r>
      <w:r>
        <w:rPr>
          <w:rFonts w:hint="eastAsia"/>
          <w:lang w:eastAsia="zh-TW"/>
        </w:rPr>
        <w:t>level</w:t>
      </w:r>
      <w:r>
        <w:rPr>
          <w:rFonts w:hint="eastAsia"/>
          <w:lang w:eastAsia="zh-TW"/>
        </w:rPr>
        <w:t>得到盡可能多的變量，然後都放在一個</w:t>
      </w:r>
      <w:r>
        <w:rPr>
          <w:rFonts w:hint="eastAsia"/>
          <w:lang w:eastAsia="zh-TW"/>
        </w:rPr>
        <w:t>panel</w:t>
      </w:r>
      <w:r>
        <w:rPr>
          <w:rFonts w:hint="eastAsia"/>
          <w:lang w:eastAsia="zh-TW"/>
        </w:rPr>
        <w:t>裡，三個</w:t>
      </w:r>
      <w:r>
        <w:rPr>
          <w:rFonts w:hint="eastAsia"/>
          <w:lang w:eastAsia="zh-TW"/>
        </w:rPr>
        <w:t>panel</w:t>
      </w:r>
      <w:r>
        <w:rPr>
          <w:rFonts w:hint="eastAsia"/>
          <w:lang w:eastAsia="zh-TW"/>
        </w:rPr>
        <w:t>疊著放。</w:t>
      </w:r>
    </w:p>
    <w:p w14:paraId="487A725C" w14:textId="77777777" w:rsidR="00460037" w:rsidRDefault="00000000">
      <w:pPr>
        <w:pStyle w:val="Heading2"/>
        <w:spacing w:before="200" w:after="80"/>
      </w:pPr>
      <w:r>
        <w:rPr>
          <w:b/>
          <w:bCs/>
        </w:rPr>
        <w:t>P2 — Explain</w:t>
      </w:r>
      <w:r>
        <w:rPr>
          <w:b/>
          <w:bCs/>
        </w:rPr>
        <w:t>（跨層解釋增益）：</w:t>
      </w:r>
      <w:r>
        <w:rPr>
          <w:b/>
          <w:bCs/>
        </w:rPr>
        <w:t>primary</w:t>
      </w:r>
      <w:r>
        <w:rPr>
          <w:b/>
          <w:bCs/>
        </w:rPr>
        <w:t>，但要打敗機械聚合</w:t>
      </w:r>
      <w:r>
        <w:rPr>
          <w:b/>
          <w:bCs/>
        </w:rPr>
        <w:t xml:space="preserve"> null</w:t>
      </w:r>
    </w:p>
    <w:p w14:paraId="1C821462" w14:textId="77777777" w:rsidR="00460037" w:rsidRDefault="00000000">
      <w:pPr>
        <w:spacing w:after="120" w:line="276" w:lineRule="auto"/>
      </w:pPr>
      <w:r>
        <w:t xml:space="preserve">7 </w:t>
      </w:r>
      <w:r>
        <w:t>月筆記的擔憂是對的：大多數</w:t>
      </w:r>
      <w:r>
        <w:t xml:space="preserve"> resilience metric </w:t>
      </w:r>
      <w:r>
        <w:t>依賴</w:t>
      </w:r>
      <w:r>
        <w:t xml:space="preserve"> temporal dynamics</w:t>
      </w:r>
      <w:r>
        <w:t>，只有</w:t>
      </w:r>
      <w:r>
        <w:t xml:space="preserve"> resistance </w:t>
      </w:r>
      <w:r>
        <w:t>不用，而</w:t>
      </w:r>
      <w:r>
        <w:t xml:space="preserve"> 5 </w:t>
      </w:r>
      <w:r>
        <w:t>年尺度的</w:t>
      </w:r>
      <w:r>
        <w:t xml:space="preserve"> recovery </w:t>
      </w:r>
      <w:r>
        <w:t>期間環境多變、不可信。</w:t>
      </w:r>
      <w:r>
        <w:rPr>
          <w:b/>
          <w:bCs/>
        </w:rPr>
        <w:t>解法有二，合起來就成立：</w:t>
      </w:r>
    </w:p>
    <w:p w14:paraId="4554A8BA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t>（</w:t>
      </w:r>
      <w:proofErr w:type="spellStart"/>
      <w:r>
        <w:t>a</w:t>
      </w:r>
      <w:proofErr w:type="spellEnd"/>
      <w:r>
        <w:t>）</w:t>
      </w:r>
      <w:r>
        <w:rPr>
          <w:b/>
          <w:bCs/>
        </w:rPr>
        <w:t xml:space="preserve">intrinsic recovery capacity </w:t>
      </w:r>
      <w:r>
        <w:rPr>
          <w:b/>
          <w:bCs/>
        </w:rPr>
        <w:t>可從單一受擾矩陣的</w:t>
      </w:r>
      <w:r>
        <w:rPr>
          <w:b/>
          <w:bCs/>
        </w:rPr>
        <w:t xml:space="preserve"> transient dynamics </w:t>
      </w:r>
      <w:r>
        <w:rPr>
          <w:b/>
          <w:bCs/>
        </w:rPr>
        <w:t>算出</w:t>
      </w:r>
      <w:r>
        <w:t>（</w:t>
      </w:r>
      <w:r>
        <w:t>damping ratio</w:t>
      </w:r>
      <w:r>
        <w:t>、</w:t>
      </w:r>
      <w:r>
        <w:t>recovery time</w:t>
      </w:r>
      <w:r>
        <w:t>、</w:t>
      </w:r>
      <w:r>
        <w:t>reactivity</w:t>
      </w:r>
      <w:r>
        <w:t>；</w:t>
      </w:r>
      <w:r>
        <w:t>Capdevila et al. 2020</w:t>
      </w:r>
      <w:r>
        <w:t>、</w:t>
      </w:r>
      <w:proofErr w:type="spellStart"/>
      <w:r>
        <w:t>demres</w:t>
      </w:r>
      <w:proofErr w:type="spellEnd"/>
      <w:r>
        <w:t xml:space="preserve"> </w:t>
      </w:r>
      <w:r>
        <w:t>套件），不需要長時間序列。</w:t>
      </w:r>
    </w:p>
    <w:p w14:paraId="5BD9B917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t>（</w:t>
      </w:r>
      <w:r>
        <w:t>b</w:t>
      </w:r>
      <w:r>
        <w:t>）</w:t>
      </w:r>
      <w:r>
        <w:t xml:space="preserve">resistance </w:t>
      </w:r>
      <w:r>
        <w:t>與敏感度放到</w:t>
      </w:r>
      <w:r>
        <w:t xml:space="preserve"> </w:t>
      </w:r>
      <w:r>
        <w:rPr>
          <w:b/>
          <w:bCs/>
        </w:rPr>
        <w:t xml:space="preserve">dose </w:t>
      </w:r>
      <w:r>
        <w:rPr>
          <w:b/>
          <w:bCs/>
        </w:rPr>
        <w:t>軸</w:t>
      </w:r>
      <w:r>
        <w:t xml:space="preserve"> </w:t>
      </w:r>
      <w:r>
        <w:t>上跨空間估。</w:t>
      </w:r>
    </w:p>
    <w:p w14:paraId="4A9E992C" w14:textId="77777777" w:rsidR="00460037" w:rsidRDefault="00000000">
      <w:pPr>
        <w:spacing w:after="120" w:line="276" w:lineRule="auto"/>
      </w:pPr>
      <w:r>
        <w:t>所以</w:t>
      </w:r>
      <w:r>
        <w:t xml:space="preserve"> P2 </w:t>
      </w:r>
      <w:r>
        <w:t>不受「沒有乾淨</w:t>
      </w:r>
      <w:r>
        <w:t xml:space="preserve"> 5 </w:t>
      </w:r>
      <w:r>
        <w:t>年</w:t>
      </w:r>
      <w:r>
        <w:t xml:space="preserve"> recovery</w:t>
      </w:r>
      <w:r>
        <w:t>」拖累。但</w:t>
      </w:r>
      <w:r>
        <w:t xml:space="preserve"> P2 </w:t>
      </w:r>
      <w:r>
        <w:t>有套套邏輯風險（</w:t>
      </w:r>
      <w:r>
        <w:t xml:space="preserve">community </w:t>
      </w:r>
      <w:r>
        <w:t>本是</w:t>
      </w:r>
      <w:r>
        <w:t xml:space="preserve"> population </w:t>
      </w:r>
      <w:r>
        <w:t>的聚合），因此它必須被框成「</w:t>
      </w:r>
      <w:r>
        <w:rPr>
          <w:b/>
          <w:bCs/>
        </w:rPr>
        <w:t>擊敗</w:t>
      </w:r>
      <w:r>
        <w:rPr>
          <w:b/>
          <w:bCs/>
        </w:rPr>
        <w:t xml:space="preserve"> mechanical-aggregation null</w:t>
      </w:r>
      <w:r>
        <w:t>」，否則就是說廢話</w:t>
      </w:r>
      <w:r>
        <w:t>——</w:t>
      </w:r>
      <w:r>
        <w:t>這一點與</w:t>
      </w:r>
      <w:r>
        <w:t xml:space="preserve"> P3 </w:t>
      </w:r>
      <w:r>
        <w:t>相連。</w:t>
      </w:r>
    </w:p>
    <w:p w14:paraId="41670374" w14:textId="77777777" w:rsidR="00460037" w:rsidRDefault="00000000">
      <w:pPr>
        <w:pStyle w:val="Heading2"/>
        <w:spacing w:before="200" w:after="80"/>
        <w:rPr>
          <w:lang w:eastAsia="zh-TW"/>
        </w:rPr>
      </w:pPr>
      <w:r>
        <w:rPr>
          <w:b/>
          <w:bCs/>
          <w:lang w:eastAsia="zh-TW"/>
        </w:rPr>
        <w:t>P3 — Filter / Non-additivity</w:t>
      </w:r>
      <w:r>
        <w:rPr>
          <w:b/>
          <w:bCs/>
          <w:lang w:eastAsia="zh-TW"/>
        </w:rPr>
        <w:t>（跨層轉換）：核心，但保持開放</w:t>
      </w:r>
    </w:p>
    <w:p w14:paraId="27FC4425" w14:textId="77777777" w:rsidR="00460037" w:rsidRDefault="00000000">
      <w:pPr>
        <w:spacing w:after="120" w:line="276" w:lineRule="auto"/>
      </w:pPr>
      <w:r>
        <w:rPr>
          <w:lang w:eastAsia="zh-TW"/>
        </w:rPr>
        <w:t>這是真正的科學。</w:t>
      </w:r>
      <w:r>
        <w:rPr>
          <w:lang w:eastAsia="zh-TW"/>
        </w:rPr>
        <w:t xml:space="preserve">7 </w:t>
      </w:r>
      <w:r>
        <w:rPr>
          <w:lang w:eastAsia="zh-TW"/>
        </w:rPr>
        <w:t>月筆記自問：「</w:t>
      </w:r>
      <w:r>
        <w:rPr>
          <w:b/>
          <w:bCs/>
          <w:lang w:eastAsia="zh-TW"/>
        </w:rPr>
        <w:t>低層級的表現不是本來就已經受種間互動影響了嗎？這怎麼做到？</w:t>
      </w:r>
      <w:r>
        <w:rPr>
          <w:lang w:eastAsia="zh-TW"/>
        </w:rPr>
        <w:t>」</w:t>
      </w:r>
      <w:r>
        <w:rPr>
          <w:lang w:eastAsia="zh-TW"/>
        </w:rPr>
        <w:t>——</w:t>
      </w:r>
      <w:r>
        <w:rPr>
          <w:lang w:eastAsia="zh-TW"/>
        </w:rPr>
        <w:t>這正是關鍵細節：低層級響應確實已經內含一部分交互作用，</w:t>
      </w:r>
      <w:r>
        <w:rPr>
          <w:b/>
          <w:bCs/>
          <w:lang w:eastAsia="zh-TW"/>
        </w:rPr>
        <w:t>我要量的不是「有沒有交互」，而是</w:t>
      </w:r>
      <w:r>
        <w:rPr>
          <w:b/>
          <w:bCs/>
          <w:lang w:eastAsia="zh-TW"/>
        </w:rPr>
        <w:t xml:space="preserve"> </w:t>
      </w:r>
      <w:proofErr w:type="spellStart"/>
      <w:r>
        <w:rPr>
          <w:b/>
          <w:bCs/>
          <w:lang w:eastAsia="zh-TW"/>
        </w:rPr>
        <w:t>population→community</w:t>
      </w:r>
      <w:proofErr w:type="spellEnd"/>
      <w:r>
        <w:rPr>
          <w:b/>
          <w:bCs/>
          <w:lang w:eastAsia="zh-TW"/>
        </w:rPr>
        <w:t xml:space="preserve"> </w:t>
      </w:r>
      <w:r>
        <w:rPr>
          <w:b/>
          <w:bCs/>
          <w:lang w:eastAsia="zh-TW"/>
        </w:rPr>
        <w:t>這一步「額外、非加總」的轉換</w:t>
      </w:r>
      <w:r>
        <w:rPr>
          <w:lang w:eastAsia="zh-TW"/>
        </w:rPr>
        <w:t>。</w:t>
      </w:r>
      <w:r>
        <w:t>可操作的問句（都能對應到數據或模擬）：</w:t>
      </w:r>
    </w:p>
    <w:p w14:paraId="13CF1277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t>哪些</w:t>
      </w:r>
      <w:r>
        <w:t xml:space="preserve"> species </w:t>
      </w:r>
      <w:r>
        <w:t>的</w:t>
      </w:r>
      <w:r>
        <w:t xml:space="preserve"> population response </w:t>
      </w:r>
      <w:r>
        <w:t>被放大或削弱？</w:t>
      </w:r>
    </w:p>
    <w:p w14:paraId="0A041C9A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t xml:space="preserve">community response </w:t>
      </w:r>
      <w:r>
        <w:t>是否就等於</w:t>
      </w:r>
      <w:r>
        <w:t xml:space="preserve"> abundance-weighted mean response</w:t>
      </w:r>
      <w:r>
        <w:t>（</w:t>
      </w:r>
      <w:r>
        <w:t>= null</w:t>
      </w:r>
      <w:r>
        <w:t>）？</w:t>
      </w:r>
    </w:p>
    <w:p w14:paraId="5AC9EA5A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t xml:space="preserve">response asynchrony </w:t>
      </w:r>
      <w:r>
        <w:t>是否降低</w:t>
      </w:r>
      <w:r>
        <w:t xml:space="preserve"> community biomass loss</w:t>
      </w:r>
      <w:r>
        <w:t>？</w:t>
      </w:r>
    </w:p>
    <w:p w14:paraId="0F30778F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t xml:space="preserve">rare-species turnover </w:t>
      </w:r>
      <w:r>
        <w:t>是否影響</w:t>
      </w:r>
      <w:r>
        <w:t xml:space="preserve"> composition recovery </w:t>
      </w:r>
      <w:r>
        <w:t>但不影響</w:t>
      </w:r>
      <w:r>
        <w:t xml:space="preserve"> biomass recovery</w:t>
      </w:r>
      <w:r>
        <w:t>？</w:t>
      </w:r>
    </w:p>
    <w:p w14:paraId="51675BE6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t xml:space="preserve">interaction matrix </w:t>
      </w:r>
      <w:r>
        <w:t>是否改變</w:t>
      </w:r>
      <w:r>
        <w:t xml:space="preserve"> </w:t>
      </w:r>
      <w:proofErr w:type="spellStart"/>
      <w:r>
        <w:t>population→community</w:t>
      </w:r>
      <w:proofErr w:type="spellEnd"/>
      <w:r>
        <w:t xml:space="preserve"> resilience </w:t>
      </w:r>
      <w:r>
        <w:t>的映射？</w:t>
      </w:r>
    </w:p>
    <w:p w14:paraId="053D742E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t xml:space="preserve">density dependence </w:t>
      </w:r>
      <w:r>
        <w:t>是否決定</w:t>
      </w:r>
      <w:r>
        <w:t xml:space="preserve"> individual response </w:t>
      </w:r>
      <w:r>
        <w:t>能否傳到</w:t>
      </w:r>
      <w:r>
        <w:t xml:space="preserve"> population</w:t>
      </w:r>
      <w:r>
        <w:t>（</w:t>
      </w:r>
      <w:r>
        <w:t>j1</w:t>
      </w:r>
      <w:r>
        <w:t>）？</w:t>
      </w:r>
    </w:p>
    <w:p w14:paraId="219EB239" w14:textId="77777777" w:rsidR="00460037" w:rsidRDefault="00000000">
      <w:pPr>
        <w:spacing w:after="120" w:line="276" w:lineRule="auto"/>
        <w:rPr>
          <w:lang w:eastAsia="zh-TW"/>
        </w:rPr>
      </w:pPr>
      <w:r>
        <w:rPr>
          <w:lang w:eastAsia="zh-TW"/>
        </w:rPr>
        <w:t>提醒自己：這些問題很多研究單獨做過，</w:t>
      </w:r>
      <w:r>
        <w:rPr>
          <w:b/>
          <w:bCs/>
          <w:lang w:eastAsia="zh-TW"/>
        </w:rPr>
        <w:t>我的貢獻是把它們整合進同一個</w:t>
      </w:r>
      <w:r>
        <w:rPr>
          <w:b/>
          <w:bCs/>
          <w:lang w:eastAsia="zh-TW"/>
        </w:rPr>
        <w:t xml:space="preserve"> cross-level </w:t>
      </w:r>
      <w:r>
        <w:rPr>
          <w:b/>
          <w:bCs/>
          <w:lang w:eastAsia="zh-TW"/>
        </w:rPr>
        <w:t>框架，而不是逐一</w:t>
      </w:r>
      <w:r>
        <w:rPr>
          <w:b/>
          <w:bCs/>
          <w:lang w:eastAsia="zh-TW"/>
        </w:rPr>
        <w:t xml:space="preserve"> redo</w:t>
      </w:r>
      <w:r>
        <w:rPr>
          <w:lang w:eastAsia="zh-TW"/>
        </w:rPr>
        <w:t>。分離出</w:t>
      </w:r>
      <w:r>
        <w:rPr>
          <w:lang w:eastAsia="zh-TW"/>
        </w:rPr>
        <w:t xml:space="preserve"> cross-level transformation </w:t>
      </w:r>
      <w:r>
        <w:rPr>
          <w:lang w:eastAsia="zh-TW"/>
        </w:rPr>
        <w:t>這個量本身就有意義。是否最終落在「非加總</w:t>
      </w:r>
      <w:r>
        <w:rPr>
          <w:lang w:eastAsia="zh-TW"/>
        </w:rPr>
        <w:t xml:space="preserve"> / transformation</w:t>
      </w:r>
      <w:r>
        <w:rPr>
          <w:lang w:eastAsia="zh-TW"/>
        </w:rPr>
        <w:t>」上，</w:t>
      </w:r>
      <w:r>
        <w:rPr>
          <w:b/>
          <w:bCs/>
          <w:lang w:eastAsia="zh-TW"/>
        </w:rPr>
        <w:t>留待數據探索後再定</w:t>
      </w:r>
      <w:r>
        <w:rPr>
          <w:lang w:eastAsia="zh-TW"/>
        </w:rPr>
        <w:t>（第</w:t>
      </w:r>
      <w:r>
        <w:rPr>
          <w:lang w:eastAsia="zh-TW"/>
        </w:rPr>
        <w:t xml:space="preserve"> 6 </w:t>
      </w:r>
      <w:r>
        <w:rPr>
          <w:lang w:eastAsia="zh-TW"/>
        </w:rPr>
        <w:t>節）。</w:t>
      </w:r>
    </w:p>
    <w:p w14:paraId="6028004F" w14:textId="77777777" w:rsidR="00460037" w:rsidRDefault="00000000">
      <w:pPr>
        <w:pStyle w:val="Heading1"/>
        <w:spacing w:before="280" w:after="120"/>
        <w:rPr>
          <w:lang w:eastAsia="zh-TW"/>
        </w:rPr>
      </w:pPr>
      <w:r>
        <w:rPr>
          <w:b/>
          <w:bCs/>
          <w:lang w:eastAsia="zh-TW"/>
        </w:rPr>
        <w:t xml:space="preserve">3. </w:t>
      </w:r>
      <w:r>
        <w:rPr>
          <w:b/>
          <w:bCs/>
          <w:lang w:eastAsia="zh-TW"/>
        </w:rPr>
        <w:t>關鍵方法澄清（</w:t>
      </w:r>
      <w:r>
        <w:rPr>
          <w:b/>
          <w:bCs/>
          <w:lang w:eastAsia="zh-TW"/>
        </w:rPr>
        <w:t xml:space="preserve">7 </w:t>
      </w:r>
      <w:r>
        <w:rPr>
          <w:b/>
          <w:bCs/>
          <w:lang w:eastAsia="zh-TW"/>
        </w:rPr>
        <w:t>月筆記最亂、最該定稿的部分）</w:t>
      </w:r>
    </w:p>
    <w:p w14:paraId="79A0BB1A" w14:textId="77777777" w:rsidR="00460037" w:rsidRDefault="00000000">
      <w:pPr>
        <w:pStyle w:val="Heading2"/>
        <w:spacing w:before="200" w:after="80"/>
      </w:pPr>
      <w:r>
        <w:rPr>
          <w:b/>
          <w:bCs/>
        </w:rPr>
        <w:t xml:space="preserve">3.1 </w:t>
      </w:r>
      <w:r>
        <w:rPr>
          <w:b/>
          <w:bCs/>
        </w:rPr>
        <w:t>不同</w:t>
      </w:r>
      <w:r>
        <w:rPr>
          <w:b/>
          <w:bCs/>
        </w:rPr>
        <w:t xml:space="preserve"> level </w:t>
      </w:r>
      <w:r>
        <w:rPr>
          <w:b/>
          <w:bCs/>
        </w:rPr>
        <w:t>的變量為何能比較：比</w:t>
      </w:r>
      <w:r>
        <w:rPr>
          <w:b/>
          <w:bCs/>
        </w:rPr>
        <w:t xml:space="preserve"> response function</w:t>
      </w:r>
      <w:r>
        <w:rPr>
          <w:b/>
          <w:bCs/>
        </w:rPr>
        <w:t>，不比原始變量</w:t>
      </w:r>
    </w:p>
    <w:p w14:paraId="2636BD92" w14:textId="77777777" w:rsidR="00460037" w:rsidRDefault="00000000">
      <w:pPr>
        <w:spacing w:after="120" w:line="276" w:lineRule="auto"/>
        <w:rPr>
          <w:lang w:eastAsia="zh-TW"/>
        </w:rPr>
      </w:pPr>
      <w:r>
        <w:t xml:space="preserve">individual </w:t>
      </w:r>
      <w:r>
        <w:t>看個體</w:t>
      </w:r>
      <w:r>
        <w:t xml:space="preserve"> growth/survival</w:t>
      </w:r>
      <w:r>
        <w:t>，</w:t>
      </w:r>
      <w:r>
        <w:t xml:space="preserve">population </w:t>
      </w:r>
      <w:r>
        <w:t>看</w:t>
      </w:r>
      <w:r>
        <w:t xml:space="preserve"> vital rate </w:t>
      </w:r>
      <w:r>
        <w:t>或相對豐度，</w:t>
      </w:r>
      <w:r>
        <w:t xml:space="preserve">community </w:t>
      </w:r>
      <w:r>
        <w:t>看</w:t>
      </w:r>
      <w:r>
        <w:t xml:space="preserve"> biomass </w:t>
      </w:r>
      <w:r>
        <w:t>或組成</w:t>
      </w:r>
      <w:r>
        <w:t>——</w:t>
      </w:r>
      <w:r>
        <w:t>變量不同、不能直接比。但可以比它們的</w:t>
      </w:r>
      <w:r>
        <w:t xml:space="preserve"> </w:t>
      </w:r>
      <w:r>
        <w:rPr>
          <w:b/>
          <w:bCs/>
        </w:rPr>
        <w:t>response function</w:t>
      </w:r>
      <w:r>
        <w:t>：同一擾動</w:t>
      </w:r>
      <w:r>
        <w:t xml:space="preserve"> dose </w:t>
      </w:r>
      <w:r>
        <w:t>下，</w:t>
      </w:r>
      <w:r>
        <w:rPr>
          <w:b/>
          <w:bCs/>
        </w:rPr>
        <w:t>deviation from expected (moving) baseline</w:t>
      </w:r>
      <w:r>
        <w:t>。用同一套</w:t>
      </w:r>
      <w:r>
        <w:t xml:space="preserve"> stability/resilience property</w:t>
      </w:r>
      <w:r>
        <w:t>（</w:t>
      </w:r>
      <w:proofErr w:type="spellStart"/>
      <w:r>
        <w:t>estar</w:t>
      </w:r>
      <w:proofErr w:type="spellEnd"/>
      <w:r>
        <w:t xml:space="preserve"> / </w:t>
      </w:r>
      <w:proofErr w:type="spellStart"/>
      <w:r>
        <w:t>demres</w:t>
      </w:r>
      <w:proofErr w:type="spellEnd"/>
      <w:r>
        <w:t>）去量每一層的</w:t>
      </w:r>
      <w:r>
        <w:t xml:space="preserve"> state-variable </w:t>
      </w:r>
      <w:r>
        <w:t>序列。</w:t>
      </w:r>
      <w:r>
        <w:rPr>
          <w:b/>
          <w:bCs/>
          <w:lang w:eastAsia="zh-TW"/>
        </w:rPr>
        <w:t>我真正比較的是「響應模式</w:t>
      </w:r>
      <w:r>
        <w:rPr>
          <w:b/>
          <w:bCs/>
          <w:lang w:eastAsia="zh-TW"/>
        </w:rPr>
        <w:t xml:space="preserve"> / </w:t>
      </w:r>
      <w:r>
        <w:rPr>
          <w:b/>
          <w:bCs/>
          <w:lang w:eastAsia="zh-TW"/>
        </w:rPr>
        <w:t>資訊」，不是變量本身。</w:t>
      </w:r>
    </w:p>
    <w:p w14:paraId="1D135DE3" w14:textId="77777777" w:rsidR="00460037" w:rsidRDefault="00000000">
      <w:pPr>
        <w:pStyle w:val="Heading2"/>
        <w:spacing w:before="200" w:after="80"/>
      </w:pPr>
      <w:r>
        <w:rPr>
          <w:b/>
          <w:bCs/>
        </w:rPr>
        <w:t xml:space="preserve">3.2 </w:t>
      </w:r>
      <w:r>
        <w:rPr>
          <w:b/>
          <w:bCs/>
        </w:rPr>
        <w:t>兩種</w:t>
      </w:r>
      <w:r>
        <w:rPr>
          <w:b/>
          <w:bCs/>
        </w:rPr>
        <w:t xml:space="preserve"> recovery</w:t>
      </w:r>
      <w:r>
        <w:rPr>
          <w:b/>
          <w:bCs/>
        </w:rPr>
        <w:t>：能力</w:t>
      </w:r>
      <w:r>
        <w:rPr>
          <w:b/>
          <w:bCs/>
        </w:rPr>
        <w:t xml:space="preserve"> vs </w:t>
      </w:r>
      <w:r>
        <w:rPr>
          <w:b/>
          <w:bCs/>
        </w:rPr>
        <w:t>實測（這是最容易被</w:t>
      </w:r>
      <w:r>
        <w:rPr>
          <w:b/>
          <w:bCs/>
        </w:rPr>
        <w:t xml:space="preserve"> reviewer </w:t>
      </w:r>
      <w:r>
        <w:rPr>
          <w:b/>
          <w:bCs/>
        </w:rPr>
        <w:t>戳的地方）</w:t>
      </w:r>
    </w:p>
    <w:p w14:paraId="0B058AC2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Intrinsic recovery capacity</w:t>
      </w:r>
      <w:r>
        <w:rPr>
          <w:b/>
          <w:bCs/>
        </w:rPr>
        <w:t>（內生恢復能力）：</w:t>
      </w:r>
      <w:r>
        <w:t>從受擾矩陣的</w:t>
      </w:r>
      <w:r>
        <w:t xml:space="preserve"> transient dynamics </w:t>
      </w:r>
      <w:r>
        <w:t>算，不需擾後時序。住在</w:t>
      </w:r>
      <w:r>
        <w:t xml:space="preserve"> dose </w:t>
      </w:r>
      <w:r>
        <w:t>軸上沒問題。</w:t>
      </w:r>
    </w:p>
    <w:p w14:paraId="6EA8FE47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Realised recovery</w:t>
      </w:r>
      <w:r>
        <w:rPr>
          <w:b/>
          <w:bCs/>
        </w:rPr>
        <w:t>（實測恢復軌跡）：</w:t>
      </w:r>
      <w:r>
        <w:t>擾動後隨時間返回</w:t>
      </w:r>
      <w:r>
        <w:t xml:space="preserve"> baseline </w:t>
      </w:r>
      <w:r>
        <w:t>的曲線，需要擾後</w:t>
      </w:r>
      <w:r>
        <w:t xml:space="preserve"> census——</w:t>
      </w:r>
      <w:r>
        <w:t>這是</w:t>
      </w:r>
      <w:r>
        <w:t xml:space="preserve"> BCI </w:t>
      </w:r>
      <w:r>
        <w:t>對</w:t>
      </w:r>
      <w:r>
        <w:t xml:space="preserve"> 2015–16 </w:t>
      </w:r>
      <w:r>
        <w:t>最缺的。</w:t>
      </w:r>
    </w:p>
    <w:p w14:paraId="642FE6C5" w14:textId="77777777" w:rsidR="00460037" w:rsidRDefault="00000000">
      <w:pPr>
        <w:spacing w:after="120" w:line="276" w:lineRule="auto"/>
      </w:pPr>
      <w:r>
        <w:rPr>
          <w:b/>
          <w:bCs/>
        </w:rPr>
        <w:lastRenderedPageBreak/>
        <w:t>一句話：</w:t>
      </w:r>
      <w:r>
        <w:t xml:space="preserve">dose </w:t>
      </w:r>
      <w:r>
        <w:t>軸給你</w:t>
      </w:r>
      <w:r>
        <w:t xml:space="preserve"> resistance +</w:t>
      </w:r>
      <w:r>
        <w:t>「預測的」</w:t>
      </w:r>
      <w:r>
        <w:t>recovery capacity</w:t>
      </w:r>
      <w:r>
        <w:t>；時間軸給你「實測的」</w:t>
      </w:r>
      <w:r>
        <w:t>recovery</w:t>
      </w:r>
      <w:r>
        <w:t>。兩者是</w:t>
      </w:r>
      <w:r>
        <w:t xml:space="preserve"> resilience </w:t>
      </w:r>
      <w:r>
        <w:t>的不同分量，不是誰取代誰。</w:t>
      </w:r>
    </w:p>
    <w:p w14:paraId="1CB512DF" w14:textId="77777777" w:rsidR="00460037" w:rsidRDefault="00000000">
      <w:pPr>
        <w:pStyle w:val="Heading2"/>
        <w:spacing w:before="200" w:after="80"/>
        <w:rPr>
          <w:lang w:eastAsia="zh-TW"/>
        </w:rPr>
      </w:pPr>
      <w:r>
        <w:rPr>
          <w:b/>
          <w:bCs/>
          <w:lang w:eastAsia="zh-TW"/>
        </w:rPr>
        <w:t xml:space="preserve">3.3 </w:t>
      </w:r>
      <w:r>
        <w:rPr>
          <w:b/>
          <w:bCs/>
          <w:lang w:eastAsia="zh-TW"/>
        </w:rPr>
        <w:t>時間維度的三個角色（別再混在一起）</w:t>
      </w:r>
    </w:p>
    <w:p w14:paraId="69A1BFCA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t>（</w:t>
      </w:r>
      <w:r>
        <w:t>1</w:t>
      </w:r>
      <w:r>
        <w:t>）</w:t>
      </w:r>
      <w:r>
        <w:rPr>
          <w:b/>
          <w:bCs/>
        </w:rPr>
        <w:t>擾前</w:t>
      </w:r>
      <w:r>
        <w:rPr>
          <w:b/>
          <w:bCs/>
        </w:rPr>
        <w:t xml:space="preserve"> baseline</w:t>
      </w:r>
      <w:r>
        <w:t>：做</w:t>
      </w:r>
      <w:r>
        <w:t xml:space="preserve"> difference-in-differences </w:t>
      </w:r>
      <w:r>
        <w:t>去混淆</w:t>
      </w:r>
      <w:r>
        <w:t>——</w:t>
      </w:r>
      <w:r>
        <w:t>把「隨</w:t>
      </w:r>
      <w:r>
        <w:t xml:space="preserve"> dose </w:t>
      </w:r>
      <w:r>
        <w:t>變化的改變」從「慢性</w:t>
      </w:r>
      <w:r>
        <w:t xml:space="preserve"> habitat </w:t>
      </w:r>
      <w:r>
        <w:t>差異」中分出來（乾的地方長期住耐旱種，是</w:t>
      </w:r>
      <w:r>
        <w:t xml:space="preserve"> niche sorting </w:t>
      </w:r>
      <w:r>
        <w:t>不是擾動響應）。</w:t>
      </w:r>
    </w:p>
    <w:p w14:paraId="7D478CDC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t>（</w:t>
      </w:r>
      <w:r>
        <w:t>2</w:t>
      </w:r>
      <w:r>
        <w:t>）</w:t>
      </w:r>
      <w:r>
        <w:rPr>
          <w:b/>
          <w:bCs/>
        </w:rPr>
        <w:t>擾後時序</w:t>
      </w:r>
      <w:r>
        <w:t>：量</w:t>
      </w:r>
      <w:r>
        <w:t xml:space="preserve"> realised recovery</w:t>
      </w:r>
      <w:r>
        <w:t>。</w:t>
      </w:r>
    </w:p>
    <w:p w14:paraId="3CF3C404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t>（</w:t>
      </w:r>
      <w:r>
        <w:t>3</w:t>
      </w:r>
      <w:r>
        <w:t>）</w:t>
      </w:r>
      <w:r>
        <w:rPr>
          <w:b/>
          <w:bCs/>
        </w:rPr>
        <w:t>moving baseline</w:t>
      </w:r>
      <w:r>
        <w:rPr>
          <w:b/>
          <w:bCs/>
        </w:rPr>
        <w:t>（</w:t>
      </w:r>
      <w:r>
        <w:rPr>
          <w:b/>
          <w:bCs/>
        </w:rPr>
        <w:t>AEDT, Chesson 2017</w:t>
      </w:r>
      <w:r>
        <w:rPr>
          <w:b/>
          <w:bCs/>
        </w:rPr>
        <w:t>）</w:t>
      </w:r>
      <w:r>
        <w:t>：扣掉自發</w:t>
      </w:r>
      <w:r>
        <w:t xml:space="preserve"> / </w:t>
      </w:r>
      <w:r>
        <w:t>演替漂移（我的</w:t>
      </w:r>
      <w:r>
        <w:t xml:space="preserve"> Principle 3</w:t>
      </w:r>
      <w:r>
        <w:t>）。</w:t>
      </w:r>
    </w:p>
    <w:p w14:paraId="6EB39D19" w14:textId="77777777" w:rsidR="00460037" w:rsidRDefault="00000000">
      <w:pPr>
        <w:spacing w:after="120" w:line="276" w:lineRule="auto"/>
      </w:pPr>
      <w:proofErr w:type="spellStart"/>
      <w:r>
        <w:t>DiD</w:t>
      </w:r>
      <w:proofErr w:type="spellEnd"/>
      <w:r>
        <w:t xml:space="preserve"> </w:t>
      </w:r>
      <w:r>
        <w:t>的實作：</w:t>
      </w:r>
      <w:r>
        <w:t>Δ =</w:t>
      </w:r>
      <w:r>
        <w:t>（乾旱間隔速率</w:t>
      </w:r>
      <w:r>
        <w:t xml:space="preserve"> − </w:t>
      </w:r>
      <w:r>
        <w:t>非乾旱</w:t>
      </w:r>
      <w:r>
        <w:t xml:space="preserve"> baseline </w:t>
      </w:r>
      <w:r>
        <w:t>間隔速率）於同一地點，再把</w:t>
      </w:r>
      <w:r>
        <w:t xml:space="preserve"> Δ </w:t>
      </w:r>
      <w:r>
        <w:t>對</w:t>
      </w:r>
      <w:r>
        <w:t xml:space="preserve"> dose </w:t>
      </w:r>
      <w:r>
        <w:t>跨空間回歸。</w:t>
      </w:r>
      <w:r>
        <w:t xml:space="preserve">dose </w:t>
      </w:r>
      <w:r>
        <w:t>是跨空間比；</w:t>
      </w:r>
      <w:r>
        <w:t xml:space="preserve">baseline </w:t>
      </w:r>
      <w:r>
        <w:t>相減是同地點跨時間比</w:t>
      </w:r>
      <w:r>
        <w:t>——</w:t>
      </w:r>
      <w:r>
        <w:t>兩者都要。</w:t>
      </w:r>
    </w:p>
    <w:p w14:paraId="7B9ECB81" w14:textId="77777777" w:rsidR="00460037" w:rsidRDefault="00000000">
      <w:pPr>
        <w:pStyle w:val="Heading2"/>
        <w:spacing w:before="200" w:after="80"/>
      </w:pPr>
      <w:r>
        <w:rPr>
          <w:b/>
          <w:bCs/>
        </w:rPr>
        <w:t xml:space="preserve">3.4 MPM / IPM </w:t>
      </w:r>
      <w:r>
        <w:rPr>
          <w:b/>
          <w:bCs/>
        </w:rPr>
        <w:t>的角色：它是聚合算子（</w:t>
      </w:r>
      <w:r>
        <w:rPr>
          <w:b/>
          <w:bCs/>
        </w:rPr>
        <w:t>j1</w:t>
      </w:r>
      <w:r>
        <w:rPr>
          <w:b/>
          <w:bCs/>
        </w:rPr>
        <w:t>），不是預測模型</w:t>
      </w:r>
    </w:p>
    <w:p w14:paraId="15F204A2" w14:textId="77777777" w:rsidR="00460037" w:rsidRDefault="00000000">
      <w:pPr>
        <w:spacing w:after="120" w:line="276" w:lineRule="auto"/>
      </w:pPr>
      <w:r>
        <w:t>一個</w:t>
      </w:r>
      <w:r>
        <w:t xml:space="preserve"> MPM </w:t>
      </w:r>
      <w:r>
        <w:t>從「一個</w:t>
      </w:r>
      <w:r>
        <w:t xml:space="preserve"> census </w:t>
      </w:r>
      <w:r>
        <w:t>間隔」建（狀態</w:t>
      </w:r>
      <w:r>
        <w:t xml:space="preserve"> t → t+1</w:t>
      </w:r>
      <w:r>
        <w:t>）。它把「某地某時一堆雜亂個體記錄」壓成「一個有明確可算屬性（</w:t>
      </w:r>
      <w:r>
        <w:t>λ</w:t>
      </w:r>
      <w:r>
        <w:t>、</w:t>
      </w:r>
      <w:r>
        <w:t>damping ratio</w:t>
      </w:r>
      <w:r>
        <w:t>、</w:t>
      </w:r>
      <w:r>
        <w:t>resilience metric</w:t>
      </w:r>
      <w:r>
        <w:t>）的</w:t>
      </w:r>
      <w:r>
        <w:t xml:space="preserve"> population </w:t>
      </w:r>
      <w:r>
        <w:t>物件」</w:t>
      </w:r>
      <w:r>
        <w:t>——</w:t>
      </w:r>
      <w:r>
        <w:t>這正是我需要放上</w:t>
      </w:r>
      <w:r>
        <w:t xml:space="preserve"> y </w:t>
      </w:r>
      <w:r>
        <w:t>軸、能跨層比較的</w:t>
      </w:r>
      <w:r>
        <w:t xml:space="preserve"> population state variable</w:t>
      </w:r>
      <w:r>
        <w:t>。因為</w:t>
      </w:r>
      <w:r>
        <w:t xml:space="preserve"> </w:t>
      </w:r>
      <w:proofErr w:type="spellStart"/>
      <w:r>
        <w:t>dbh</w:t>
      </w:r>
      <w:proofErr w:type="spellEnd"/>
      <w:r>
        <w:t xml:space="preserve"> </w:t>
      </w:r>
      <w:r>
        <w:t>連續，</w:t>
      </w:r>
      <w:r>
        <w:rPr>
          <w:b/>
          <w:bCs/>
        </w:rPr>
        <w:t xml:space="preserve">IPM </w:t>
      </w:r>
      <w:r>
        <w:rPr>
          <w:b/>
          <w:bCs/>
        </w:rPr>
        <w:t>比</w:t>
      </w:r>
      <w:r>
        <w:rPr>
          <w:b/>
          <w:bCs/>
        </w:rPr>
        <w:t xml:space="preserve"> 8-class MPM </w:t>
      </w:r>
      <w:r>
        <w:rPr>
          <w:b/>
          <w:bCs/>
        </w:rPr>
        <w:t>更自然</w:t>
      </w:r>
      <w:r>
        <w:t>（避開離散化，也避開</w:t>
      </w:r>
      <w:r>
        <w:t xml:space="preserve"> </w:t>
      </w:r>
      <w:proofErr w:type="spellStart"/>
      <w:r>
        <w:t>Jops</w:t>
      </w:r>
      <w:proofErr w:type="spellEnd"/>
      <w:r>
        <w:t xml:space="preserve"> </w:t>
      </w:r>
      <w:r>
        <w:t>的假設，見</w:t>
      </w:r>
      <w:r>
        <w:t xml:space="preserve"> 3.6</w:t>
      </w:r>
      <w:r>
        <w:t>）。要得到「</w:t>
      </w:r>
      <w:r>
        <w:t>response curve</w:t>
      </w:r>
      <w:r>
        <w:t>」不是靠逐年時序，而是把</w:t>
      </w:r>
      <w:r>
        <w:t xml:space="preserve"> vital rate </w:t>
      </w:r>
      <w:r>
        <w:t>寫成</w:t>
      </w:r>
      <w:r>
        <w:t xml:space="preserve"> </w:t>
      </w:r>
      <w:r>
        <w:rPr>
          <w:b/>
          <w:bCs/>
        </w:rPr>
        <w:t>f(</w:t>
      </w:r>
      <w:proofErr w:type="spellStart"/>
      <w:r>
        <w:rPr>
          <w:b/>
          <w:bCs/>
        </w:rPr>
        <w:t>dbh</w:t>
      </w:r>
      <w:proofErr w:type="spellEnd"/>
      <w:r>
        <w:rPr>
          <w:b/>
          <w:bCs/>
        </w:rPr>
        <w:t>, drought dose, conspecific density)</w:t>
      </w:r>
      <w:r>
        <w:t xml:space="preserve"> </w:t>
      </w:r>
      <w:r>
        <w:t>的回歸，再於任意</w:t>
      </w:r>
      <w:r>
        <w:t xml:space="preserve"> dose </w:t>
      </w:r>
      <w:r>
        <w:t>重建</w:t>
      </w:r>
      <w:r>
        <w:t xml:space="preserve"> IPM → λ(dose) </w:t>
      </w:r>
      <w:r>
        <w:t>或</w:t>
      </w:r>
      <w:r>
        <w:t xml:space="preserve"> resilience(dose) </w:t>
      </w:r>
      <w:r>
        <w:t>的平滑曲線；平滑來自</w:t>
      </w:r>
      <w:r>
        <w:t xml:space="preserve"> N</w:t>
      </w:r>
      <w:r>
        <w:t>（個體</w:t>
      </w:r>
      <w:r>
        <w:t xml:space="preserve"> × </w:t>
      </w:r>
      <w:r>
        <w:t>空間），不是</w:t>
      </w:r>
      <w:r>
        <w:t xml:space="preserve"> T</w:t>
      </w:r>
      <w:r>
        <w:t>。</w:t>
      </w:r>
    </w:p>
    <w:p w14:paraId="00A87C91" w14:textId="77777777" w:rsidR="00460037" w:rsidRDefault="00000000">
      <w:pPr>
        <w:spacing w:after="120" w:line="276" w:lineRule="auto"/>
      </w:pPr>
      <w:r>
        <w:t xml:space="preserve">j2 </w:t>
      </w:r>
      <w:r>
        <w:t>的</w:t>
      </w:r>
      <w:r>
        <w:t xml:space="preserve"> interaction</w:t>
      </w:r>
      <w:r>
        <w:t>：</w:t>
      </w:r>
      <w:r>
        <w:rPr>
          <w:b/>
          <w:bCs/>
        </w:rPr>
        <w:t xml:space="preserve">full 300×300 Jacobian </w:t>
      </w:r>
      <w:r>
        <w:rPr>
          <w:b/>
          <w:bCs/>
        </w:rPr>
        <w:t>不可估</w:t>
      </w:r>
      <w:r>
        <w:t>（時間點太少）。改用</w:t>
      </w:r>
      <w:r>
        <w:t xml:space="preserve"> </w:t>
      </w:r>
      <w:r>
        <w:rPr>
          <w:b/>
          <w:bCs/>
        </w:rPr>
        <w:t>空間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neighborhood</w:t>
      </w:r>
      <w:proofErr w:type="spellEnd"/>
      <w:r>
        <w:t xml:space="preserve"> </w:t>
      </w:r>
      <w:r>
        <w:t>估</w:t>
      </w:r>
      <w:r>
        <w:t xml:space="preserve"> interspecific effect</w:t>
      </w:r>
      <w:r>
        <w:t>（每棵</w:t>
      </w:r>
      <w:r>
        <w:t xml:space="preserve"> focal </w:t>
      </w:r>
      <w:r>
        <w:t>的</w:t>
      </w:r>
      <w:r>
        <w:t xml:space="preserve"> growth ~ </w:t>
      </w:r>
      <w:r>
        <w:t>鄰域</w:t>
      </w:r>
      <w:r>
        <w:t xml:space="preserve"> con-/hetero-specific density</w:t>
      </w:r>
      <w:r>
        <w:t>，鄰域從</w:t>
      </w:r>
      <w:r>
        <w:t xml:space="preserve"> full-census </w:t>
      </w:r>
      <w:r>
        <w:t>地圖取），再對物種降維（</w:t>
      </w:r>
      <w:r>
        <w:t>guild / dominant</w:t>
      </w:r>
      <w:r>
        <w:t>）。</w:t>
      </w:r>
    </w:p>
    <w:p w14:paraId="5ABF859D" w14:textId="77777777" w:rsidR="00460037" w:rsidRDefault="00000000">
      <w:pPr>
        <w:pStyle w:val="Heading2"/>
        <w:spacing w:before="200" w:after="80"/>
      </w:pPr>
      <w:r>
        <w:rPr>
          <w:b/>
          <w:bCs/>
        </w:rPr>
        <w:t xml:space="preserve">3.5 </w:t>
      </w:r>
      <w:r>
        <w:rPr>
          <w:b/>
          <w:bCs/>
        </w:rPr>
        <w:t>避免</w:t>
      </w:r>
      <w:r>
        <w:rPr>
          <w:b/>
          <w:bCs/>
        </w:rPr>
        <w:t xml:space="preserve"> tautology </w:t>
      </w:r>
      <w:r>
        <w:rPr>
          <w:b/>
          <w:bCs/>
        </w:rPr>
        <w:t>與循環論證</w:t>
      </w:r>
    </w:p>
    <w:p w14:paraId="0075C80F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反</w:t>
      </w:r>
      <w:r>
        <w:rPr>
          <w:b/>
          <w:bCs/>
        </w:rPr>
        <w:t xml:space="preserve"> tautology</w:t>
      </w:r>
      <w:r>
        <w:rPr>
          <w:b/>
          <w:bCs/>
        </w:rPr>
        <w:t>：</w:t>
      </w:r>
      <w:r>
        <w:t xml:space="preserve">P2/P3 </w:t>
      </w:r>
      <w:r>
        <w:t>一律以</w:t>
      </w:r>
      <w:r>
        <w:t xml:space="preserve"> mechanical-aggregation</w:t>
      </w:r>
      <w:r>
        <w:t>（</w:t>
      </w:r>
      <w:r>
        <w:t>abundance-weighted mean response</w:t>
      </w:r>
      <w:r>
        <w:t>）為</w:t>
      </w:r>
      <w:r>
        <w:t xml:space="preserve"> null</w:t>
      </w:r>
      <w:r>
        <w:t>，只報「超出</w:t>
      </w:r>
      <w:r>
        <w:t xml:space="preserve"> null </w:t>
      </w:r>
      <w:r>
        <w:t>的增益」。</w:t>
      </w:r>
    </w:p>
    <w:p w14:paraId="4188953B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反循環：</w:t>
      </w:r>
      <w:r>
        <w:t>若用「對</w:t>
      </w:r>
      <w:r>
        <w:t xml:space="preserve"> community resilience </w:t>
      </w:r>
      <w:r>
        <w:t>的槓桿」選</w:t>
      </w:r>
      <w:r>
        <w:t xml:space="preserve"> focal species</w:t>
      </w:r>
      <w:r>
        <w:t>，又去測它影響</w:t>
      </w:r>
      <w:r>
        <w:t xml:space="preserve"> community resilience</w:t>
      </w:r>
      <w:r>
        <w:t>，就是循環。選種必須用</w:t>
      </w:r>
      <w:r>
        <w:rPr>
          <w:b/>
          <w:bCs/>
        </w:rPr>
        <w:t>獨立的擾前準則</w:t>
      </w:r>
      <w:r>
        <w:t>（例如擾前鄰域結構、擾前</w:t>
      </w:r>
      <w:r>
        <w:t xml:space="preserve"> dominance</w:t>
      </w:r>
      <w:r>
        <w:t>）。</w:t>
      </w:r>
      <w:r>
        <w:t xml:space="preserve">keystone </w:t>
      </w:r>
      <w:r>
        <w:t>路線已降為</w:t>
      </w:r>
      <w:r>
        <w:t xml:space="preserve"> exploratory</w:t>
      </w:r>
      <w:r>
        <w:t>。</w:t>
      </w:r>
    </w:p>
    <w:p w14:paraId="2FD1D19A" w14:textId="77777777" w:rsidR="00460037" w:rsidRDefault="00000000">
      <w:pPr>
        <w:pStyle w:val="Heading2"/>
        <w:spacing w:before="200" w:after="80"/>
      </w:pPr>
      <w:r>
        <w:rPr>
          <w:b/>
          <w:bCs/>
        </w:rPr>
        <w:t xml:space="preserve">3.6 </w:t>
      </w:r>
      <w:r>
        <w:rPr>
          <w:b/>
          <w:bCs/>
        </w:rPr>
        <w:t>相對於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Jops</w:t>
      </w:r>
      <w:proofErr w:type="spellEnd"/>
      <w:r>
        <w:rPr>
          <w:b/>
          <w:bCs/>
        </w:rPr>
        <w:t xml:space="preserve"> et al. 2025 </w:t>
      </w:r>
      <w:r>
        <w:rPr>
          <w:b/>
          <w:bCs/>
        </w:rPr>
        <w:t>的定位</w:t>
      </w:r>
    </w:p>
    <w:p w14:paraId="1F62C5BB" w14:textId="77777777" w:rsidR="00460037" w:rsidRDefault="00000000">
      <w:pPr>
        <w:spacing w:after="120" w:line="276" w:lineRule="auto"/>
      </w:pPr>
      <w:proofErr w:type="spellStart"/>
      <w:r>
        <w:t>Jops</w:t>
      </w:r>
      <w:proofErr w:type="spellEnd"/>
      <w:r>
        <w:t xml:space="preserve"> </w:t>
      </w:r>
      <w:r>
        <w:t>用同一批</w:t>
      </w:r>
      <w:r>
        <w:t xml:space="preserve"> BCI </w:t>
      </w:r>
      <w:r>
        <w:t>資料建</w:t>
      </w:r>
      <w:r>
        <w:t xml:space="preserve"> MPM</w:t>
      </w:r>
      <w:r>
        <w:t>，但做了兩個我不接受的假設：（</w:t>
      </w:r>
      <w:proofErr w:type="spellStart"/>
      <w:r>
        <w:t>i</w:t>
      </w:r>
      <w:proofErr w:type="spellEnd"/>
      <w:r>
        <w:t>）</w:t>
      </w:r>
      <w:r>
        <w:t>recruitment ∝ diameter²</w:t>
      </w:r>
      <w:r>
        <w:t>（缺</w:t>
      </w:r>
      <w:r>
        <w:t xml:space="preserve"> fecundity </w:t>
      </w:r>
      <w:r>
        <w:t>的冪次反推）；（</w:t>
      </w:r>
      <w:r>
        <w:t>ii</w:t>
      </w:r>
      <w:r>
        <w:t>）</w:t>
      </w:r>
      <w:r>
        <w:rPr>
          <w:b/>
          <w:bCs/>
        </w:rPr>
        <w:t>λ ≈ 1 stationarity</w:t>
      </w:r>
      <w:r>
        <w:t>（族群近平衡）。我的問題天生不需要它們：我量的是「相對</w:t>
      </w:r>
      <w:r>
        <w:t xml:space="preserve"> moving baseline </w:t>
      </w:r>
      <w:r>
        <w:t>的偏離」，</w:t>
      </w:r>
      <w:r>
        <w:rPr>
          <w:b/>
          <w:bCs/>
        </w:rPr>
        <w:t>非穩態正是訊號</w:t>
      </w:r>
      <w:r>
        <w:t>，所以讓</w:t>
      </w:r>
      <w:r>
        <w:t xml:space="preserve"> λ </w:t>
      </w:r>
      <w:r>
        <w:t>隨時間</w:t>
      </w:r>
      <w:r>
        <w:t>/</w:t>
      </w:r>
      <w:r>
        <w:t>劑量變化即可；</w:t>
      </w:r>
      <w:r>
        <w:t xml:space="preserve">recruitment </w:t>
      </w:r>
      <w:r>
        <w:t>可用「觀測到的進界</w:t>
      </w:r>
      <w:r>
        <w:t xml:space="preserve"> recruitment</w:t>
      </w:r>
      <w:r>
        <w:t>」或（若取得）</w:t>
      </w:r>
      <w:r>
        <w:t xml:space="preserve">seed-trap </w:t>
      </w:r>
      <w:r>
        <w:t>取代冪次假設。方法藍本可參</w:t>
      </w:r>
      <w:r>
        <w:t xml:space="preserve"> Needham et al. 2018</w:t>
      </w:r>
      <w:r>
        <w:t>、</w:t>
      </w:r>
      <w:proofErr w:type="spellStart"/>
      <w:r>
        <w:t>Rüger</w:t>
      </w:r>
      <w:proofErr w:type="spellEnd"/>
      <w:r>
        <w:t xml:space="preserve"> et al.</w:t>
      </w:r>
      <w:r>
        <w:t>（</w:t>
      </w:r>
      <w:r>
        <w:t xml:space="preserve">BCI </w:t>
      </w:r>
      <w:r>
        <w:t>上</w:t>
      </w:r>
      <w:r>
        <w:t xml:space="preserve"> vital rate ~ size + </w:t>
      </w:r>
      <w:r>
        <w:t>光環境，換成</w:t>
      </w:r>
      <w:r>
        <w:t xml:space="preserve"> dose </w:t>
      </w:r>
      <w:r>
        <w:t>即是我要做的）、</w:t>
      </w:r>
      <w:proofErr w:type="spellStart"/>
      <w:r>
        <w:t>Kupers</w:t>
      </w:r>
      <w:proofErr w:type="spellEnd"/>
      <w:r>
        <w:t xml:space="preserve"> et al. 2019</w:t>
      </w:r>
      <w:r>
        <w:t>（已在同批資料上做出</w:t>
      </w:r>
      <w:r>
        <w:t xml:space="preserve"> individual </w:t>
      </w:r>
      <w:r>
        <w:t>層的</w:t>
      </w:r>
      <w:r>
        <w:t xml:space="preserve"> growth/mortality ~ SWP dose-response</w:t>
      </w:r>
      <w:r>
        <w:t>，可直接對照</w:t>
      </w:r>
      <w:r>
        <w:t>/</w:t>
      </w:r>
      <w:r>
        <w:t>驗證）。</w:t>
      </w:r>
    </w:p>
    <w:p w14:paraId="2B486709" w14:textId="77777777" w:rsidR="00460037" w:rsidRDefault="00000000">
      <w:pPr>
        <w:pStyle w:val="Heading1"/>
        <w:spacing w:before="280" w:after="120"/>
        <w:rPr>
          <w:lang w:eastAsia="zh-TW"/>
        </w:rPr>
      </w:pPr>
      <w:r>
        <w:rPr>
          <w:b/>
          <w:bCs/>
          <w:lang w:eastAsia="zh-TW"/>
        </w:rPr>
        <w:t xml:space="preserve">4. </w:t>
      </w:r>
      <w:r>
        <w:rPr>
          <w:b/>
          <w:bCs/>
          <w:lang w:eastAsia="zh-TW"/>
        </w:rPr>
        <w:t>數據與可行性（錨點</w:t>
      </w:r>
      <w:r>
        <w:rPr>
          <w:b/>
          <w:bCs/>
          <w:lang w:eastAsia="zh-TW"/>
        </w:rPr>
        <w:t>——</w:t>
      </w:r>
      <w:r>
        <w:rPr>
          <w:b/>
          <w:bCs/>
          <w:lang w:eastAsia="zh-TW"/>
        </w:rPr>
        <w:t>全部核對過檔案）</w:t>
      </w:r>
    </w:p>
    <w:p w14:paraId="13A57E6B" w14:textId="77777777" w:rsidR="00460037" w:rsidRDefault="00000000">
      <w:pPr>
        <w:pStyle w:val="Heading2"/>
        <w:spacing w:before="200" w:after="80"/>
      </w:pPr>
      <w:r>
        <w:rPr>
          <w:b/>
          <w:bCs/>
        </w:rPr>
        <w:t xml:space="preserve">4.1 </w:t>
      </w:r>
      <w:r>
        <w:rPr>
          <w:b/>
          <w:bCs/>
        </w:rPr>
        <w:t>三份資料集是同一片</w:t>
      </w:r>
      <w:r>
        <w:rPr>
          <w:b/>
          <w:bCs/>
        </w:rPr>
        <w:t xml:space="preserve"> plot </w:t>
      </w:r>
      <w:r>
        <w:rPr>
          <w:b/>
          <w:bCs/>
        </w:rPr>
        <w:t>的巢狀窗口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800"/>
        <w:gridCol w:w="1500"/>
        <w:gridCol w:w="1600"/>
      </w:tblGrid>
      <w:tr w:rsidR="00460037" w14:paraId="3CB8B7A5" w14:textId="77777777">
        <w:trPr>
          <w:tblHeader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F808C" w14:textId="77777777" w:rsidR="00460037" w:rsidRDefault="00000000">
            <w:r>
              <w:rPr>
                <w:b/>
                <w:bCs/>
                <w:sz w:val="18"/>
                <w:szCs w:val="18"/>
              </w:rPr>
              <w:lastRenderedPageBreak/>
              <w:t>資料集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3651B" w14:textId="77777777" w:rsidR="00460037" w:rsidRDefault="00000000">
            <w:r>
              <w:rPr>
                <w:b/>
                <w:bCs/>
                <w:sz w:val="18"/>
                <w:szCs w:val="18"/>
              </w:rPr>
              <w:t xml:space="preserve">Size </w:t>
            </w:r>
            <w:r>
              <w:rPr>
                <w:b/>
                <w:bCs/>
                <w:sz w:val="18"/>
                <w:szCs w:val="18"/>
              </w:rPr>
              <w:t>窗口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AAC60" w14:textId="77777777" w:rsidR="00460037" w:rsidRDefault="00000000">
            <w:r>
              <w:rPr>
                <w:b/>
                <w:bCs/>
                <w:sz w:val="18"/>
                <w:szCs w:val="18"/>
              </w:rPr>
              <w:t>頻率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期間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3CA79" w14:textId="77777777" w:rsidR="00460037" w:rsidRDefault="00000000">
            <w:r>
              <w:rPr>
                <w:b/>
                <w:bCs/>
                <w:sz w:val="18"/>
                <w:szCs w:val="18"/>
              </w:rPr>
              <w:t>給哪個</w:t>
            </w:r>
            <w:r>
              <w:rPr>
                <w:b/>
                <w:bCs/>
                <w:sz w:val="18"/>
                <w:szCs w:val="18"/>
              </w:rPr>
              <w:t xml:space="preserve"> level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B5781" w14:textId="77777777" w:rsidR="00460037" w:rsidRDefault="00000000">
            <w:r>
              <w:rPr>
                <w:b/>
                <w:bCs/>
                <w:sz w:val="18"/>
                <w:szCs w:val="18"/>
              </w:rPr>
              <w:t>角色</w:t>
            </w:r>
          </w:p>
        </w:tc>
      </w:tr>
      <w:tr w:rsidR="00460037" w14:paraId="19BC159A" w14:textId="77777777"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A0F3C" w14:textId="77777777" w:rsidR="00460037" w:rsidRDefault="00000000">
            <w:r>
              <w:rPr>
                <w:sz w:val="18"/>
                <w:szCs w:val="18"/>
              </w:rPr>
              <w:t>Seedling 2001–2018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71F8E" w14:textId="77777777" w:rsidR="00460037" w:rsidRDefault="00000000">
            <w:r>
              <w:rPr>
                <w:sz w:val="18"/>
                <w:szCs w:val="18"/>
              </w:rPr>
              <w:t xml:space="preserve">20cm </w:t>
            </w:r>
            <w:r>
              <w:rPr>
                <w:sz w:val="18"/>
                <w:szCs w:val="18"/>
              </w:rPr>
              <w:t>高</w:t>
            </w:r>
            <w:r>
              <w:rPr>
                <w:sz w:val="18"/>
                <w:szCs w:val="18"/>
              </w:rPr>
              <w:t xml:space="preserve"> → &lt;1cm </w:t>
            </w:r>
            <w:proofErr w:type="spellStart"/>
            <w:r>
              <w:rPr>
                <w:sz w:val="18"/>
                <w:szCs w:val="18"/>
              </w:rPr>
              <w:t>dbh</w:t>
            </w:r>
            <w:proofErr w:type="spellEnd"/>
            <w:r>
              <w:rPr>
                <w:sz w:val="18"/>
                <w:szCs w:val="18"/>
              </w:rPr>
              <w:t>（含小樹苗，最高</w:t>
            </w:r>
            <w:r>
              <w:rPr>
                <w:sz w:val="18"/>
                <w:szCs w:val="18"/>
              </w:rPr>
              <w:t xml:space="preserve"> ~3m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24B3F" w14:textId="77777777" w:rsidR="00460037" w:rsidRDefault="00000000">
            <w:r>
              <w:rPr>
                <w:sz w:val="18"/>
                <w:szCs w:val="18"/>
              </w:rPr>
              <w:t>1–2 yr, 14 census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 xml:space="preserve">2016/17/18 </w:t>
            </w:r>
            <w:r>
              <w:rPr>
                <w:sz w:val="18"/>
                <w:szCs w:val="18"/>
              </w:rPr>
              <w:t>在乾旱後）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DA6B9" w14:textId="77777777" w:rsidR="00460037" w:rsidRDefault="00000000">
            <w:r>
              <w:rPr>
                <w:sz w:val="18"/>
                <w:szCs w:val="18"/>
              </w:rPr>
              <w:t xml:space="preserve">individual + </w:t>
            </w:r>
            <w:r>
              <w:rPr>
                <w:sz w:val="18"/>
                <w:szCs w:val="18"/>
              </w:rPr>
              <w:t>早期</w:t>
            </w:r>
            <w:r>
              <w:rPr>
                <w:sz w:val="18"/>
                <w:szCs w:val="18"/>
              </w:rPr>
              <w:t xml:space="preserve"> population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1E431" w14:textId="77777777" w:rsidR="00460037" w:rsidRDefault="00000000">
            <w:r>
              <w:rPr>
                <w:sz w:val="18"/>
                <w:szCs w:val="18"/>
              </w:rPr>
              <w:t>林下</w:t>
            </w:r>
            <w:r>
              <w:rPr>
                <w:sz w:val="18"/>
                <w:szCs w:val="18"/>
              </w:rPr>
              <w:t xml:space="preserve"> recruitment </w:t>
            </w:r>
            <w:r>
              <w:rPr>
                <w:sz w:val="18"/>
                <w:szCs w:val="18"/>
              </w:rPr>
              <w:t>層</w:t>
            </w:r>
          </w:p>
        </w:tc>
      </w:tr>
      <w:tr w:rsidR="00460037" w14:paraId="7A3CB628" w14:textId="77777777"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57AB4" w14:textId="77777777" w:rsidR="00460037" w:rsidRDefault="00000000">
            <w:r>
              <w:rPr>
                <w:sz w:val="18"/>
                <w:szCs w:val="18"/>
              </w:rPr>
              <w:t>Full census 1982–2015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1295B" w14:textId="77777777" w:rsidR="00460037" w:rsidRDefault="00000000">
            <w:r>
              <w:rPr>
                <w:sz w:val="18"/>
                <w:szCs w:val="18"/>
              </w:rPr>
              <w:t>所有</w:t>
            </w:r>
            <w:r>
              <w:rPr>
                <w:sz w:val="18"/>
                <w:szCs w:val="18"/>
              </w:rPr>
              <w:t xml:space="preserve"> ≥1cm</w:t>
            </w:r>
            <w:r>
              <w:rPr>
                <w:sz w:val="18"/>
                <w:szCs w:val="18"/>
              </w:rPr>
              <w:t>，全</w:t>
            </w:r>
            <w:r>
              <w:rPr>
                <w:sz w:val="18"/>
                <w:szCs w:val="18"/>
              </w:rPr>
              <w:t xml:space="preserve"> 50 ha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C32FE" w14:textId="77777777" w:rsidR="00460037" w:rsidRDefault="00000000">
            <w:r>
              <w:rPr>
                <w:sz w:val="18"/>
                <w:szCs w:val="18"/>
              </w:rPr>
              <w:t>5 yr, 8 census</w:t>
            </w:r>
            <w:r>
              <w:rPr>
                <w:sz w:val="18"/>
                <w:szCs w:val="18"/>
              </w:rPr>
              <w:t>（止於</w:t>
            </w:r>
            <w:r>
              <w:rPr>
                <w:sz w:val="18"/>
                <w:szCs w:val="18"/>
              </w:rPr>
              <w:t xml:space="preserve"> 2015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D1730" w14:textId="77777777" w:rsidR="00460037" w:rsidRDefault="00000000">
            <w:r>
              <w:rPr>
                <w:sz w:val="18"/>
                <w:szCs w:val="18"/>
              </w:rPr>
              <w:t>adult population + community</w:t>
            </w:r>
            <w:r>
              <w:rPr>
                <w:sz w:val="18"/>
                <w:szCs w:val="18"/>
              </w:rPr>
              <w:t>（唯一來源）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F48E7" w14:textId="77777777" w:rsidR="00460037" w:rsidRDefault="00000000">
            <w:r>
              <w:rPr>
                <w:sz w:val="18"/>
                <w:szCs w:val="18"/>
              </w:rPr>
              <w:t>母框架</w:t>
            </w:r>
            <w:r>
              <w:rPr>
                <w:sz w:val="18"/>
                <w:szCs w:val="18"/>
              </w:rPr>
              <w:t xml:space="preserve"> + baseline</w:t>
            </w:r>
          </w:p>
        </w:tc>
      </w:tr>
      <w:tr w:rsidR="00460037" w14:paraId="3D3387BE" w14:textId="77777777"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5207C" w14:textId="77777777" w:rsidR="00460037" w:rsidRDefault="00000000">
            <w:r>
              <w:rPr>
                <w:sz w:val="18"/>
                <w:szCs w:val="18"/>
              </w:rPr>
              <w:t>Dendrometer 2015–2020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BE393" w14:textId="77777777" w:rsidR="00460037" w:rsidRDefault="00000000">
            <w:r>
              <w:rPr>
                <w:sz w:val="18"/>
                <w:szCs w:val="18"/>
              </w:rPr>
              <w:t>幾乎全</w:t>
            </w:r>
            <w:r>
              <w:rPr>
                <w:sz w:val="18"/>
                <w:szCs w:val="18"/>
              </w:rPr>
              <w:t xml:space="preserve"> ≥5cm</w:t>
            </w:r>
            <w:r>
              <w:rPr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 xml:space="preserve">≥80cm </w:t>
            </w:r>
            <w:r>
              <w:rPr>
                <w:sz w:val="18"/>
                <w:szCs w:val="18"/>
              </w:rPr>
              <w:t>全</w:t>
            </w:r>
            <w:r>
              <w:rPr>
                <w:sz w:val="18"/>
                <w:szCs w:val="18"/>
              </w:rPr>
              <w:t xml:space="preserve"> plot </w:t>
            </w:r>
            <w:r>
              <w:rPr>
                <w:sz w:val="18"/>
                <w:szCs w:val="18"/>
              </w:rPr>
              <w:t>普查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676E3" w14:textId="77777777" w:rsidR="00460037" w:rsidRDefault="00000000">
            <w:r>
              <w:rPr>
                <w:sz w:val="18"/>
                <w:szCs w:val="18"/>
              </w:rPr>
              <w:t>~</w:t>
            </w:r>
            <w:r>
              <w:rPr>
                <w:sz w:val="18"/>
                <w:szCs w:val="18"/>
              </w:rPr>
              <w:t>年</w:t>
            </w:r>
            <w:r>
              <w:rPr>
                <w:sz w:val="18"/>
                <w:szCs w:val="18"/>
              </w:rPr>
              <w:t>, 6 census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BBF4E" w14:textId="77777777" w:rsidR="00460037" w:rsidRDefault="00000000">
            <w:r>
              <w:rPr>
                <w:sz w:val="18"/>
                <w:szCs w:val="18"/>
              </w:rPr>
              <w:t>adult individual growth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粗</w:t>
            </w:r>
            <w:r>
              <w:rPr>
                <w:sz w:val="18"/>
                <w:szCs w:val="18"/>
              </w:rPr>
              <w:t xml:space="preserve"> mortality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6C8D5" w14:textId="77777777" w:rsidR="00460037" w:rsidRDefault="00000000">
            <w:r>
              <w:rPr>
                <w:sz w:val="18"/>
                <w:szCs w:val="18"/>
              </w:rPr>
              <w:t>成樹高頻放大鏡</w:t>
            </w:r>
          </w:p>
        </w:tc>
      </w:tr>
    </w:tbl>
    <w:p w14:paraId="7CEB614E" w14:textId="77777777" w:rsidR="00460037" w:rsidRDefault="00000000">
      <w:pPr>
        <w:spacing w:after="120" w:line="276" w:lineRule="auto"/>
        <w:rPr>
          <w:lang w:eastAsia="zh-TW"/>
        </w:rPr>
      </w:pPr>
      <w:r>
        <w:t>核對確認：</w:t>
      </w:r>
      <w:r>
        <w:t xml:space="preserve">dendrometer </w:t>
      </w:r>
      <w:r>
        <w:t>的</w:t>
      </w:r>
      <w:r>
        <w:t xml:space="preserve"> tag 7 = full census </w:t>
      </w:r>
      <w:r>
        <w:t>的</w:t>
      </w:r>
      <w:r>
        <w:t xml:space="preserve"> tag 7</w:t>
      </w:r>
      <w:r>
        <w:t>（同一棵</w:t>
      </w:r>
      <w:r>
        <w:t xml:space="preserve"> PROTTE</w:t>
      </w:r>
      <w:r>
        <w:t>，</w:t>
      </w:r>
      <w:proofErr w:type="spellStart"/>
      <w:r>
        <w:t>dbh</w:t>
      </w:r>
      <w:proofErr w:type="spellEnd"/>
      <w:r>
        <w:t xml:space="preserve"> </w:t>
      </w:r>
      <w:r>
        <w:t>對得上），所以</w:t>
      </w:r>
      <w:r>
        <w:t xml:space="preserve"> dendrometer </w:t>
      </w:r>
      <w:r>
        <w:t>是</w:t>
      </w:r>
      <w:r>
        <w:t xml:space="preserve"> full-census </w:t>
      </w:r>
      <w:r>
        <w:t>成樹的一個</w:t>
      </w:r>
      <w:r>
        <w:t xml:space="preserve"> size×</w:t>
      </w:r>
      <w:r>
        <w:t>空間分層子集。</w:t>
      </w:r>
      <w:r>
        <w:rPr>
          <w:lang w:eastAsia="zh-TW"/>
        </w:rPr>
        <w:t xml:space="preserve">union </w:t>
      </w:r>
      <w:r>
        <w:rPr>
          <w:lang w:eastAsia="zh-TW"/>
        </w:rPr>
        <w:t>共</w:t>
      </w:r>
      <w:r>
        <w:rPr>
          <w:lang w:eastAsia="zh-TW"/>
        </w:rPr>
        <w:t xml:space="preserve"> 187 </w:t>
      </w:r>
      <w:r>
        <w:rPr>
          <w:lang w:eastAsia="zh-TW"/>
        </w:rPr>
        <w:t>種、</w:t>
      </w:r>
      <w:r>
        <w:rPr>
          <w:lang w:eastAsia="zh-TW"/>
        </w:rPr>
        <w:t xml:space="preserve">1962 </w:t>
      </w:r>
      <w:r>
        <w:rPr>
          <w:lang w:eastAsia="zh-TW"/>
        </w:rPr>
        <w:t>個體；但每種莖數才是可用訊號</w:t>
      </w:r>
      <w:r>
        <w:rPr>
          <w:lang w:eastAsia="zh-TW"/>
        </w:rPr>
        <w:t xml:space="preserve">——c24 </w:t>
      </w:r>
      <w:r>
        <w:rPr>
          <w:lang w:eastAsia="zh-TW"/>
        </w:rPr>
        <w:t>中</w:t>
      </w:r>
      <w:r>
        <w:rPr>
          <w:lang w:eastAsia="zh-TW"/>
        </w:rPr>
        <w:t xml:space="preserve"> ≥30 </w:t>
      </w:r>
      <w:r>
        <w:rPr>
          <w:lang w:eastAsia="zh-TW"/>
        </w:rPr>
        <w:t>莖僅</w:t>
      </w:r>
      <w:r>
        <w:rPr>
          <w:lang w:eastAsia="zh-TW"/>
        </w:rPr>
        <w:t xml:space="preserve"> 22 </w:t>
      </w:r>
      <w:r>
        <w:rPr>
          <w:lang w:eastAsia="zh-TW"/>
        </w:rPr>
        <w:t>種、</w:t>
      </w:r>
      <w:r>
        <w:rPr>
          <w:lang w:eastAsia="zh-TW"/>
        </w:rPr>
        <w:t xml:space="preserve">≥10 </w:t>
      </w:r>
      <w:r>
        <w:rPr>
          <w:lang w:eastAsia="zh-TW"/>
        </w:rPr>
        <w:t>莖</w:t>
      </w:r>
      <w:r>
        <w:rPr>
          <w:lang w:eastAsia="zh-TW"/>
        </w:rPr>
        <w:t xml:space="preserve"> 52 </w:t>
      </w:r>
      <w:r>
        <w:rPr>
          <w:lang w:eastAsia="zh-TW"/>
        </w:rPr>
        <w:t>種。可用</w:t>
      </w:r>
      <w:r>
        <w:rPr>
          <w:lang w:eastAsia="zh-TW"/>
        </w:rPr>
        <w:t xml:space="preserve"> focal </w:t>
      </w:r>
      <w:r>
        <w:rPr>
          <w:lang w:eastAsia="zh-TW"/>
        </w:rPr>
        <w:t>樹種</w:t>
      </w:r>
      <w:r>
        <w:rPr>
          <w:lang w:eastAsia="zh-TW"/>
        </w:rPr>
        <w:t xml:space="preserve"> ≈ 20–50</w:t>
      </w:r>
      <w:r>
        <w:rPr>
          <w:lang w:eastAsia="zh-TW"/>
        </w:rPr>
        <w:t>，且是</w:t>
      </w:r>
      <w:r>
        <w:rPr>
          <w:lang w:eastAsia="zh-TW"/>
        </w:rPr>
        <w:t xml:space="preserve"> biomass </w:t>
      </w:r>
      <w:r>
        <w:rPr>
          <w:lang w:eastAsia="zh-TW"/>
        </w:rPr>
        <w:t>優勢種（</w:t>
      </w:r>
      <w:r>
        <w:rPr>
          <w:lang w:eastAsia="zh-TW"/>
        </w:rPr>
        <w:t>QUARAS</w:t>
      </w:r>
      <w:r>
        <w:rPr>
          <w:lang w:eastAsia="zh-TW"/>
        </w:rPr>
        <w:t>、</w:t>
      </w:r>
      <w:r>
        <w:rPr>
          <w:lang w:eastAsia="zh-TW"/>
        </w:rPr>
        <w:t>TRI2TU</w:t>
      </w:r>
      <w:r>
        <w:rPr>
          <w:lang w:eastAsia="zh-TW"/>
        </w:rPr>
        <w:t>、</w:t>
      </w:r>
      <w:r>
        <w:rPr>
          <w:lang w:eastAsia="zh-TW"/>
        </w:rPr>
        <w:t>FARAOC</w:t>
      </w:r>
      <w:r>
        <w:rPr>
          <w:lang w:eastAsia="zh-TW"/>
        </w:rPr>
        <w:t>、</w:t>
      </w:r>
      <w:r>
        <w:rPr>
          <w:lang w:eastAsia="zh-TW"/>
        </w:rPr>
        <w:t>ALSEBL</w:t>
      </w:r>
      <w:r>
        <w:rPr>
          <w:lang w:eastAsia="zh-TW"/>
        </w:rPr>
        <w:t>、</w:t>
      </w:r>
      <w:r>
        <w:rPr>
          <w:lang w:eastAsia="zh-TW"/>
        </w:rPr>
        <w:t>HURACR…</w:t>
      </w:r>
      <w:r>
        <w:rPr>
          <w:lang w:eastAsia="zh-TW"/>
        </w:rPr>
        <w:t>）。</w:t>
      </w:r>
    </w:p>
    <w:p w14:paraId="6D00F301" w14:textId="77777777" w:rsidR="00460037" w:rsidRDefault="00000000">
      <w:pPr>
        <w:pStyle w:val="Heading2"/>
        <w:spacing w:before="200" w:after="80"/>
        <w:rPr>
          <w:lang w:eastAsia="zh-TW"/>
        </w:rPr>
      </w:pPr>
      <w:r>
        <w:rPr>
          <w:b/>
          <w:bCs/>
          <w:lang w:eastAsia="zh-TW"/>
        </w:rPr>
        <w:t xml:space="preserve">4.2 </w:t>
      </w:r>
      <w:r>
        <w:rPr>
          <w:b/>
          <w:bCs/>
          <w:lang w:eastAsia="zh-TW"/>
        </w:rPr>
        <w:t>「</w:t>
      </w:r>
      <w:r>
        <w:rPr>
          <w:b/>
          <w:bCs/>
          <w:lang w:eastAsia="zh-TW"/>
        </w:rPr>
        <w:t>Community composition</w:t>
      </w:r>
      <w:r>
        <w:rPr>
          <w:b/>
          <w:bCs/>
          <w:lang w:eastAsia="zh-TW"/>
        </w:rPr>
        <w:t>」本來就是操作定義</w:t>
      </w:r>
      <w:r>
        <w:rPr>
          <w:b/>
          <w:bCs/>
          <w:lang w:eastAsia="zh-TW"/>
        </w:rPr>
        <w:t>——</w:t>
      </w:r>
      <w:r>
        <w:rPr>
          <w:b/>
          <w:bCs/>
          <w:lang w:eastAsia="zh-TW"/>
        </w:rPr>
        <w:t>關鍵是門檻一致，不是有沒有</w:t>
      </w:r>
    </w:p>
    <w:p w14:paraId="58776F5D" w14:textId="77777777" w:rsidR="00460037" w:rsidRDefault="00000000">
      <w:pPr>
        <w:spacing w:after="120" w:line="276" w:lineRule="auto"/>
      </w:pPr>
      <w:r>
        <w:t>先破除一個假問題：「</w:t>
      </w:r>
      <w:r>
        <w:t>Community</w:t>
      </w:r>
      <w:r>
        <w:t>」在</w:t>
      </w:r>
      <w:r>
        <w:t xml:space="preserve"> BCI </w:t>
      </w:r>
      <w:r>
        <w:t>從來就不是全生物群落</w:t>
      </w:r>
      <w:r>
        <w:t>——</w:t>
      </w:r>
      <w:r>
        <w:t>沒有微生物、沒有動物、沒有草本，它一直是「</w:t>
      </w:r>
      <w:r>
        <w:rPr>
          <w:b/>
          <w:bCs/>
        </w:rPr>
        <w:t xml:space="preserve">≥1cm </w:t>
      </w:r>
      <w:r>
        <w:rPr>
          <w:b/>
          <w:bCs/>
        </w:rPr>
        <w:t>木本莖</w:t>
      </w:r>
      <w:r>
        <w:t>」這個操作定義下的</w:t>
      </w:r>
      <w:r>
        <w:t xml:space="preserve"> assemblage</w:t>
      </w:r>
      <w:r>
        <w:t>。</w:t>
      </w:r>
      <w:r>
        <w:rPr>
          <w:lang w:eastAsia="zh-TW"/>
        </w:rPr>
        <w:t>所以「</w:t>
      </w:r>
      <w:r>
        <w:rPr>
          <w:lang w:eastAsia="zh-TW"/>
        </w:rPr>
        <w:t xml:space="preserve">≥80cm </w:t>
      </w:r>
      <w:r>
        <w:rPr>
          <w:lang w:eastAsia="zh-TW"/>
        </w:rPr>
        <w:t>的樹」不是「比較不算</w:t>
      </w:r>
      <w:r>
        <w:rPr>
          <w:lang w:eastAsia="zh-TW"/>
        </w:rPr>
        <w:t xml:space="preserve"> community</w:t>
      </w:r>
      <w:r>
        <w:rPr>
          <w:lang w:eastAsia="zh-TW"/>
        </w:rPr>
        <w:t>」，只是同一種物件把</w:t>
      </w:r>
      <w:r>
        <w:rPr>
          <w:lang w:eastAsia="zh-TW"/>
        </w:rPr>
        <w:t xml:space="preserve"> size </w:t>
      </w:r>
      <w:r>
        <w:rPr>
          <w:lang w:eastAsia="zh-TW"/>
        </w:rPr>
        <w:t>門檻拉高，一點不比</w:t>
      </w:r>
      <w:r>
        <w:rPr>
          <w:lang w:eastAsia="zh-TW"/>
        </w:rPr>
        <w:t xml:space="preserve"> ≥1cm </w:t>
      </w:r>
      <w:r>
        <w:rPr>
          <w:lang w:eastAsia="zh-TW"/>
        </w:rPr>
        <w:t>更不「真」。真正的要求是：</w:t>
      </w:r>
      <w:r>
        <w:rPr>
          <w:b/>
          <w:bCs/>
          <w:lang w:eastAsia="zh-TW"/>
        </w:rPr>
        <w:t>乾旱前後用同一個操作定義去比</w:t>
      </w:r>
      <w:r>
        <w:rPr>
          <w:lang w:eastAsia="zh-TW"/>
        </w:rPr>
        <w:t>，否則變化會是門檻造成的假象。</w:t>
      </w:r>
      <w:r>
        <w:t>而這是可以滿足的：</w:t>
      </w:r>
    </w:p>
    <w:p w14:paraId="78F82251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高門檻（</w:t>
      </w:r>
      <w:r>
        <w:rPr>
          <w:b/>
          <w:bCs/>
        </w:rPr>
        <w:t>≥80cm</w:t>
      </w:r>
      <w:r>
        <w:rPr>
          <w:b/>
          <w:bCs/>
        </w:rPr>
        <w:t>，現在就能做）：</w:t>
      </w:r>
      <w:r>
        <w:t xml:space="preserve">full census </w:t>
      </w:r>
      <w:r>
        <w:t>可</w:t>
      </w:r>
      <w:r>
        <w:t xml:space="preserve"> subset </w:t>
      </w:r>
      <w:r>
        <w:t>出每一次普查（</w:t>
      </w:r>
      <w:r>
        <w:t>2005</w:t>
      </w:r>
      <w:r>
        <w:t>、</w:t>
      </w:r>
      <w:r>
        <w:t>2010</w:t>
      </w:r>
      <w:r>
        <w:t>、</w:t>
      </w:r>
      <w:r>
        <w:t>2015…</w:t>
      </w:r>
      <w:r>
        <w:t>）的</w:t>
      </w:r>
      <w:r>
        <w:t xml:space="preserve"> ≥80cm </w:t>
      </w:r>
      <w:r>
        <w:t>組成當</w:t>
      </w:r>
      <w:r>
        <w:rPr>
          <w:b/>
          <w:bCs/>
        </w:rPr>
        <w:t>擾前</w:t>
      </w:r>
      <w:r>
        <w:rPr>
          <w:b/>
          <w:bCs/>
        </w:rPr>
        <w:t xml:space="preserve"> baseline</w:t>
      </w:r>
      <w:r>
        <w:t>，</w:t>
      </w:r>
      <w:r>
        <w:t xml:space="preserve">dendrometer </w:t>
      </w:r>
      <w:r>
        <w:t>提供</w:t>
      </w:r>
      <w:r>
        <w:t xml:space="preserve"> 2015 </w:t>
      </w:r>
      <w:r>
        <w:t>後的</w:t>
      </w:r>
      <w:r>
        <w:t xml:space="preserve"> ≥80cm </w:t>
      </w:r>
      <w:r>
        <w:t>組成。兩側同一物件</w:t>
      </w:r>
      <w:r>
        <w:t xml:space="preserve"> → composition </w:t>
      </w:r>
      <w:r>
        <w:t>的</w:t>
      </w:r>
      <w:r>
        <w:t xml:space="preserve"> resistance </w:t>
      </w:r>
      <w:r>
        <w:rPr>
          <w:b/>
          <w:bCs/>
        </w:rPr>
        <w:t>和</w:t>
      </w:r>
      <w:r>
        <w:rPr>
          <w:b/>
          <w:bCs/>
        </w:rPr>
        <w:t xml:space="preserve"> recovery </w:t>
      </w:r>
      <w:r>
        <w:rPr>
          <w:b/>
          <w:bCs/>
        </w:rPr>
        <w:t>都測得到</w:t>
      </w:r>
      <w:r>
        <w:t>（需扣掉</w:t>
      </w:r>
      <w:r>
        <w:t xml:space="preserve"> dendrometer </w:t>
      </w:r>
      <w:r>
        <w:t>不含的棕櫚</w:t>
      </w:r>
      <w:r>
        <w:t xml:space="preserve"> / </w:t>
      </w:r>
      <w:r>
        <w:t>絞殺榕）。</w:t>
      </w:r>
    </w:p>
    <w:p w14:paraId="62496DF7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低門檻（</w:t>
      </w:r>
      <w:r>
        <w:rPr>
          <w:b/>
          <w:bCs/>
        </w:rPr>
        <w:t>≥1cm/≥20cm</w:t>
      </w:r>
      <w:r>
        <w:rPr>
          <w:b/>
          <w:bCs/>
        </w:rPr>
        <w:t>，物種多）：</w:t>
      </w:r>
      <w:r>
        <w:t>擾前有</w:t>
      </w:r>
      <w:r>
        <w:t xml:space="preserve"> full census</w:t>
      </w:r>
      <w:r>
        <w:t>，但擾後只有</w:t>
      </w:r>
      <w:r>
        <w:t xml:space="preserve"> dendrometer </w:t>
      </w:r>
      <w:r>
        <w:t>的空間子樣本</w:t>
      </w:r>
      <w:r>
        <w:t xml:space="preserve"> → </w:t>
      </w:r>
      <w:r>
        <w:t>需設計權重，且擾前側要用相同子樣本</w:t>
      </w:r>
      <w:r>
        <w:t xml:space="preserve"> / </w:t>
      </w:r>
      <w:r>
        <w:t>權重才可比。</w:t>
      </w:r>
    </w:p>
    <w:p w14:paraId="360C9631" w14:textId="77777777" w:rsidR="00460037" w:rsidRDefault="00000000">
      <w:pPr>
        <w:spacing w:after="120" w:line="276" w:lineRule="auto"/>
      </w:pPr>
      <w:r>
        <w:rPr>
          <w:b/>
          <w:bCs/>
        </w:rPr>
        <w:t>所以正確說法不是「</w:t>
      </w:r>
      <w:r>
        <w:rPr>
          <w:b/>
          <w:bCs/>
        </w:rPr>
        <w:t xml:space="preserve">2015 </w:t>
      </w:r>
      <w:r>
        <w:rPr>
          <w:b/>
          <w:bCs/>
        </w:rPr>
        <w:t>後沒有</w:t>
      </w:r>
      <w:r>
        <w:rPr>
          <w:b/>
          <w:bCs/>
        </w:rPr>
        <w:t xml:space="preserve"> composition</w:t>
      </w:r>
      <w:r>
        <w:rPr>
          <w:b/>
          <w:bCs/>
        </w:rPr>
        <w:t>」，而是：</w:t>
      </w:r>
      <w:r>
        <w:t>高門檻的</w:t>
      </w:r>
      <w:r>
        <w:t xml:space="preserve"> composition </w:t>
      </w:r>
      <w:r>
        <w:t>現在就能前後一致地比；要涵蓋更多物種（全</w:t>
      </w:r>
      <w:r>
        <w:t xml:space="preserve"> richness</w:t>
      </w:r>
      <w:r>
        <w:t>）才需要</w:t>
      </w:r>
      <w:r>
        <w:t xml:space="preserve"> 2015 </w:t>
      </w:r>
      <w:r>
        <w:t>後的</w:t>
      </w:r>
      <w:r>
        <w:t xml:space="preserve"> full census</w:t>
      </w:r>
      <w:r>
        <w:t>。差別是物種數</w:t>
      </w:r>
      <w:r>
        <w:t xml:space="preserve"> / scope</w:t>
      </w:r>
      <w:r>
        <w:t>，不是存在與否。順帶：</w:t>
      </w:r>
      <w:r>
        <w:t xml:space="preserve">full census </w:t>
      </w:r>
      <w:r>
        <w:t>仍是</w:t>
      </w:r>
      <w:r>
        <w:t xml:space="preserve"> </w:t>
      </w:r>
      <w:proofErr w:type="spellStart"/>
      <w:r>
        <w:t>DiD</w:t>
      </w:r>
      <w:proofErr w:type="spellEnd"/>
      <w:r>
        <w:t xml:space="preserve"> </w:t>
      </w:r>
      <w:r>
        <w:t>擾前</w:t>
      </w:r>
      <w:r>
        <w:t xml:space="preserve"> baseline </w:t>
      </w:r>
      <w:r>
        <w:t>與長期</w:t>
      </w:r>
      <w:r>
        <w:t xml:space="preserve"> IPM/CNDD </w:t>
      </w:r>
      <w:r>
        <w:t>的來源，這個角色不變。</w:t>
      </w:r>
    </w:p>
    <w:p w14:paraId="1BEA9A23" w14:textId="77777777" w:rsidR="00460037" w:rsidRDefault="00000000">
      <w:pPr>
        <w:pStyle w:val="Heading2"/>
        <w:spacing w:before="200" w:after="80"/>
      </w:pPr>
      <w:r>
        <w:rPr>
          <w:b/>
          <w:bCs/>
        </w:rPr>
        <w:t xml:space="preserve">4.3 </w:t>
      </w:r>
      <w:r>
        <w:rPr>
          <w:b/>
          <w:bCs/>
        </w:rPr>
        <w:t>可以「現在就做」的</w:t>
      </w:r>
      <w:r>
        <w:rPr>
          <w:b/>
          <w:bCs/>
        </w:rPr>
        <w:t xml:space="preserve"> post-2015 cross-level </w:t>
      </w:r>
      <w:r>
        <w:rPr>
          <w:b/>
          <w:bCs/>
        </w:rPr>
        <w:t>設計</w:t>
      </w:r>
    </w:p>
    <w:p w14:paraId="1227FD5F" w14:textId="77777777" w:rsidR="00460037" w:rsidRDefault="00000000">
      <w:pPr>
        <w:spacing w:after="120" w:line="276" w:lineRule="auto"/>
      </w:pPr>
      <w:r>
        <w:t>把重心放在</w:t>
      </w:r>
      <w:r>
        <w:t xml:space="preserve"> 2015 </w:t>
      </w:r>
      <w:r>
        <w:t>後、</w:t>
      </w:r>
      <w:r>
        <w:t xml:space="preserve">full census </w:t>
      </w:r>
      <w:r>
        <w:t>當</w:t>
      </w:r>
      <w:r>
        <w:t xml:space="preserve"> baseline</w:t>
      </w:r>
      <w:r>
        <w:t>，是可行的，前提是把</w:t>
      </w:r>
      <w:r>
        <w:t xml:space="preserve"> community </w:t>
      </w:r>
      <w:r>
        <w:t>定義成</w:t>
      </w:r>
      <w:r>
        <w:t xml:space="preserve"> biomass </w:t>
      </w:r>
      <w:r>
        <w:t>優勢的大樹：</w:t>
      </w:r>
    </w:p>
    <w:p w14:paraId="232FD205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 xml:space="preserve">Individual / </w:t>
      </w:r>
      <w:r>
        <w:rPr>
          <w:b/>
          <w:bCs/>
        </w:rPr>
        <w:t>早期：</w:t>
      </w:r>
      <w:r>
        <w:t>seedling 2014→2018</w:t>
      </w:r>
      <w:r>
        <w:t>，</w:t>
      </w:r>
      <w:r>
        <w:t xml:space="preserve">germination/survival/growth + </w:t>
      </w:r>
      <w:r>
        <w:t>進界</w:t>
      </w:r>
      <w:r>
        <w:t xml:space="preserve"> recruitment flux</w:t>
      </w:r>
      <w:r>
        <w:t>（</w:t>
      </w:r>
      <w:r>
        <w:t xml:space="preserve">j1 </w:t>
      </w:r>
      <w:r>
        <w:t>的</w:t>
      </w:r>
      <w:r>
        <w:t xml:space="preserve"> emergent </w:t>
      </w:r>
      <w:r>
        <w:t>項），</w:t>
      </w:r>
      <w:r>
        <w:t xml:space="preserve">bracket </w:t>
      </w:r>
      <w:r>
        <w:t>乾旱，強。</w:t>
      </w:r>
    </w:p>
    <w:p w14:paraId="7C98DF9B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Adult individual growth</w:t>
      </w:r>
      <w:r>
        <w:rPr>
          <w:b/>
          <w:bCs/>
        </w:rPr>
        <w:t>：</w:t>
      </w:r>
      <w:r>
        <w:t>dendrometer 2015–2020</w:t>
      </w:r>
      <w:r>
        <w:t>，</w:t>
      </w:r>
      <w:r>
        <w:t xml:space="preserve">~20–50 focal </w:t>
      </w:r>
      <w:r>
        <w:t>種，</w:t>
      </w:r>
      <w:r>
        <w:t xml:space="preserve">realised growth recovery </w:t>
      </w:r>
      <w:r>
        <w:t>做得動（需設計權重）。</w:t>
      </w:r>
    </w:p>
    <w:p w14:paraId="0FC73CB1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Community</w:t>
      </w:r>
      <w:r>
        <w:rPr>
          <w:b/>
          <w:bCs/>
        </w:rPr>
        <w:t>：</w:t>
      </w:r>
      <w:r>
        <w:t xml:space="preserve">dendrometer </w:t>
      </w:r>
      <w:r>
        <w:t>對</w:t>
      </w:r>
      <w:r>
        <w:t xml:space="preserve"> ≥80cm </w:t>
      </w:r>
      <w:r>
        <w:t>是全</w:t>
      </w:r>
      <w:r>
        <w:t xml:space="preserve"> plot </w:t>
      </w:r>
      <w:r>
        <w:t>普查（</w:t>
      </w:r>
      <w:r>
        <w:t xml:space="preserve">c24 </w:t>
      </w:r>
      <w:r>
        <w:t>有</w:t>
      </w:r>
      <w:r>
        <w:t xml:space="preserve"> 764 </w:t>
      </w:r>
      <w:r>
        <w:t>莖），即</w:t>
      </w:r>
      <w:r>
        <w:t xml:space="preserve"> biomass </w:t>
      </w:r>
      <w:r>
        <w:t>優勢群落；高門檻下跨界</w:t>
      </w:r>
      <w:r>
        <w:t xml:space="preserve"> recruitment 5 </w:t>
      </w:r>
      <w:r>
        <w:t>年內可忽略，故</w:t>
      </w:r>
      <w:r>
        <w:t xml:space="preserve"> </w:t>
      </w:r>
      <w:r>
        <w:rPr>
          <w:b/>
          <w:bCs/>
        </w:rPr>
        <w:t>composition turnover ≈ mortality</w:t>
      </w:r>
      <w:r>
        <w:rPr>
          <w:b/>
          <w:bCs/>
        </w:rPr>
        <w:t>（已測）</w:t>
      </w:r>
      <w:r>
        <w:t>。</w:t>
      </w:r>
    </w:p>
    <w:p w14:paraId="696FFDAF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Dose</w:t>
      </w:r>
      <w:r>
        <w:rPr>
          <w:b/>
          <w:bCs/>
        </w:rPr>
        <w:t>：</w:t>
      </w:r>
      <w:proofErr w:type="spellStart"/>
      <w:r>
        <w:t>Kupers</w:t>
      </w:r>
      <w:proofErr w:type="spellEnd"/>
      <w:r>
        <w:t xml:space="preserve"> SWP 2015–16</w:t>
      </w:r>
      <w:r>
        <w:t>（</w:t>
      </w:r>
      <w:r>
        <w:t xml:space="preserve">200 </w:t>
      </w:r>
      <w:r>
        <w:t>站，可內插；全域用</w:t>
      </w:r>
      <w:r>
        <w:t xml:space="preserve"> topographic wetness </w:t>
      </w:r>
      <w:r>
        <w:t>補）。</w:t>
      </w:r>
    </w:p>
    <w:p w14:paraId="086402F0" w14:textId="77777777" w:rsidR="00460037" w:rsidRDefault="00000000">
      <w:pPr>
        <w:spacing w:after="120" w:line="276" w:lineRule="auto"/>
      </w:pPr>
      <w:r>
        <w:rPr>
          <w:b/>
          <w:bCs/>
        </w:rPr>
        <w:t>兩個</w:t>
      </w:r>
      <w:r>
        <w:rPr>
          <w:b/>
          <w:bCs/>
        </w:rPr>
        <w:t xml:space="preserve"> community </w:t>
      </w:r>
      <w:r>
        <w:rPr>
          <w:b/>
          <w:bCs/>
        </w:rPr>
        <w:t>變量要分清：</w:t>
      </w:r>
      <w:r>
        <w:t>（</w:t>
      </w:r>
      <w:r>
        <w:t>1</w:t>
      </w:r>
      <w:r>
        <w:t>）</w:t>
      </w:r>
      <w:r>
        <w:t xml:space="preserve">biomass / productivity resilience —— </w:t>
      </w:r>
      <w:r>
        <w:rPr>
          <w:b/>
          <w:bCs/>
        </w:rPr>
        <w:t>現在就能做</w:t>
      </w:r>
      <w:r>
        <w:t>；（</w:t>
      </w:r>
      <w:r>
        <w:t>2</w:t>
      </w:r>
      <w:r>
        <w:t>）</w:t>
      </w:r>
      <w:r>
        <w:t xml:space="preserve">composition / abundance / diversity turnover —— </w:t>
      </w:r>
      <w:r>
        <w:t>需要</w:t>
      </w:r>
      <w:r>
        <w:t xml:space="preserve"> 2015 </w:t>
      </w:r>
      <w:r>
        <w:t>後的</w:t>
      </w:r>
      <w:r>
        <w:t xml:space="preserve"> full census</w:t>
      </w:r>
      <w:r>
        <w:t>。</w:t>
      </w:r>
    </w:p>
    <w:p w14:paraId="7FD154ED" w14:textId="77777777" w:rsidR="00460037" w:rsidRDefault="00000000">
      <w:pPr>
        <w:pStyle w:val="Heading2"/>
        <w:spacing w:before="200" w:after="80"/>
      </w:pPr>
      <w:r>
        <w:rPr>
          <w:b/>
          <w:bCs/>
        </w:rPr>
        <w:t xml:space="preserve">4.4 </w:t>
      </w:r>
      <w:r>
        <w:rPr>
          <w:b/>
          <w:bCs/>
        </w:rPr>
        <w:t>殘留缺口（誠實列出）</w:t>
      </w:r>
    </w:p>
    <w:p w14:paraId="1CB3FA97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lastRenderedPageBreak/>
        <w:t xml:space="preserve">2–5cm </w:t>
      </w:r>
      <w:proofErr w:type="spellStart"/>
      <w:r>
        <w:t>dbh</w:t>
      </w:r>
      <w:proofErr w:type="spellEnd"/>
      <w:r>
        <w:t xml:space="preserve"> </w:t>
      </w:r>
      <w:r>
        <w:t>這一薄帶</w:t>
      </w:r>
      <w:r>
        <w:t xml:space="preserve"> post-2015 </w:t>
      </w:r>
      <w:r>
        <w:t>無人覆蓋（</w:t>
      </w:r>
      <w:r>
        <w:t xml:space="preserve">seedling </w:t>
      </w:r>
      <w:r>
        <w:t>天花板與</w:t>
      </w:r>
      <w:r>
        <w:t xml:space="preserve"> dendrometer </w:t>
      </w:r>
      <w:r>
        <w:t>地板之間）；可借</w:t>
      </w:r>
      <w:r>
        <w:t xml:space="preserve"> baseline transition rate </w:t>
      </w:r>
      <w:r>
        <w:t>過渡。</w:t>
      </w:r>
    </w:p>
    <w:p w14:paraId="3FA13B50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t xml:space="preserve">community </w:t>
      </w:r>
      <w:r>
        <w:t>門檻抉擇的取捨：</w:t>
      </w:r>
      <w:r>
        <w:t>≥80cm</w:t>
      </w:r>
      <w:r>
        <w:t>＝完整普查＋</w:t>
      </w:r>
      <w:r>
        <w:t>biomass</w:t>
      </w:r>
      <w:r>
        <w:t>，但物種少、</w:t>
      </w:r>
      <w:r>
        <w:t xml:space="preserve">diversity </w:t>
      </w:r>
      <w:r>
        <w:t>訊號薄；</w:t>
      </w:r>
      <w:r>
        <w:t>≥20cm</w:t>
      </w:r>
      <w:r>
        <w:t>＝物種多，但變子樣本＋需權重＋跨界</w:t>
      </w:r>
      <w:r>
        <w:t xml:space="preserve"> recruitment </w:t>
      </w:r>
      <w:r>
        <w:t>不可忽略。</w:t>
      </w:r>
    </w:p>
    <w:p w14:paraId="276D3857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t>單一</w:t>
      </w:r>
      <w:r>
        <w:t xml:space="preserve"> event</w:t>
      </w:r>
      <w:r>
        <w:t>（</w:t>
      </w:r>
      <w:r>
        <w:t>2015–16</w:t>
      </w:r>
      <w:r>
        <w:t>）、單一</w:t>
      </w:r>
      <w:r>
        <w:t xml:space="preserve"> site</w:t>
      </w:r>
      <w:r>
        <w:t>；</w:t>
      </w:r>
      <w:r>
        <w:t xml:space="preserve">lead </w:t>
      </w:r>
      <w:r>
        <w:t>與</w:t>
      </w:r>
      <w:r>
        <w:t xml:space="preserve"> event replication </w:t>
      </w:r>
      <w:r>
        <w:t>先天弱。</w:t>
      </w:r>
    </w:p>
    <w:p w14:paraId="24173800" w14:textId="77777777" w:rsidR="00460037" w:rsidRDefault="00000000">
      <w:pPr>
        <w:pStyle w:val="Heading2"/>
        <w:spacing w:before="200" w:after="80"/>
        <w:rPr>
          <w:lang w:eastAsia="zh-TW"/>
        </w:rPr>
      </w:pPr>
      <w:r>
        <w:rPr>
          <w:b/>
          <w:bCs/>
          <w:lang w:eastAsia="zh-TW"/>
        </w:rPr>
        <w:t xml:space="preserve">4.5 </w:t>
      </w:r>
      <w:r>
        <w:rPr>
          <w:b/>
          <w:bCs/>
          <w:lang w:eastAsia="zh-TW"/>
        </w:rPr>
        <w:t>合作取得</w:t>
      </w:r>
      <w:r>
        <w:rPr>
          <w:b/>
          <w:bCs/>
          <w:lang w:eastAsia="zh-TW"/>
        </w:rPr>
        <w:t xml:space="preserve"> 2015–2025 </w:t>
      </w:r>
      <w:r>
        <w:rPr>
          <w:b/>
          <w:bCs/>
          <w:lang w:eastAsia="zh-TW"/>
        </w:rPr>
        <w:t>資料</w:t>
      </w:r>
      <w:r>
        <w:rPr>
          <w:b/>
          <w:bCs/>
          <w:lang w:eastAsia="zh-TW"/>
        </w:rPr>
        <w:t xml:space="preserve"> = </w:t>
      </w:r>
      <w:r>
        <w:rPr>
          <w:b/>
          <w:bCs/>
          <w:lang w:eastAsia="zh-TW"/>
        </w:rPr>
        <w:t>增強，不是前提</w:t>
      </w:r>
    </w:p>
    <w:p w14:paraId="29CC1C09" w14:textId="77777777" w:rsidR="00460037" w:rsidRDefault="00000000">
      <w:pPr>
        <w:spacing w:after="120" w:line="276" w:lineRule="auto"/>
      </w:pPr>
      <w:r>
        <w:t>它把</w:t>
      </w:r>
      <w:r>
        <w:t xml:space="preserve"> composition </w:t>
      </w:r>
      <w:r>
        <w:t>從「只有</w:t>
      </w:r>
      <w:r>
        <w:t xml:space="preserve"> ≥80cm </w:t>
      </w:r>
      <w:r>
        <w:t>大樹那一種門檻」升級成「</w:t>
      </w:r>
      <w:r>
        <w:rPr>
          <w:b/>
          <w:bCs/>
        </w:rPr>
        <w:t>全</w:t>
      </w:r>
      <w:r>
        <w:rPr>
          <w:b/>
          <w:bCs/>
        </w:rPr>
        <w:t xml:space="preserve"> ≥1cm richness</w:t>
      </w:r>
      <w:r>
        <w:t>」，並帶來：低門檻的全物種</w:t>
      </w:r>
      <w:r>
        <w:t xml:space="preserve"> composition recovery</w:t>
      </w:r>
      <w:r>
        <w:t>、</w:t>
      </w:r>
      <w:r>
        <w:t xml:space="preserve">1–20cm </w:t>
      </w:r>
      <w:r>
        <w:t>的真普查（取代借用速率</w:t>
      </w:r>
      <w:r>
        <w:t xml:space="preserve"> / </w:t>
      </w:r>
      <w:r>
        <w:t>權重）、用實測</w:t>
      </w:r>
      <w:r>
        <w:t xml:space="preserve"> recovery </w:t>
      </w:r>
      <w:r>
        <w:rPr>
          <w:b/>
          <w:bCs/>
        </w:rPr>
        <w:t>驗證</w:t>
      </w:r>
      <w:r>
        <w:t xml:space="preserve"> growth-based </w:t>
      </w:r>
      <w:r>
        <w:t>的預測、讓</w:t>
      </w:r>
      <w:r>
        <w:t xml:space="preserve"> lead test </w:t>
      </w:r>
      <w:r>
        <w:t>在所有層級復活。移除的是最大那顆石頭，但三個結構性硬核不會因此消失：</w:t>
      </w:r>
      <w:r>
        <w:t xml:space="preserve">dose </w:t>
      </w:r>
      <w:r>
        <w:t>軸的</w:t>
      </w:r>
      <w:r>
        <w:t xml:space="preserve"> habitat </w:t>
      </w:r>
      <w:r>
        <w:t>混淆、反推的</w:t>
      </w:r>
      <w:r>
        <w:t xml:space="preserve"> fecundity</w:t>
      </w:r>
      <w:r>
        <w:t>、</w:t>
      </w:r>
      <w:r>
        <w:t xml:space="preserve">interaction matrix </w:t>
      </w:r>
      <w:r>
        <w:t>的可估性。</w:t>
      </w:r>
      <w:r>
        <w:rPr>
          <w:b/>
          <w:bCs/>
        </w:rPr>
        <w:t xml:space="preserve">→ </w:t>
      </w:r>
      <w:r>
        <w:rPr>
          <w:b/>
          <w:bCs/>
        </w:rPr>
        <w:t>值得盡快發合作信。</w:t>
      </w:r>
    </w:p>
    <w:p w14:paraId="165C5C6A" w14:textId="77777777" w:rsidR="00460037" w:rsidRDefault="00000000">
      <w:pPr>
        <w:pStyle w:val="Heading2"/>
        <w:spacing w:before="200" w:after="80"/>
      </w:pPr>
      <w:r>
        <w:rPr>
          <w:b/>
          <w:bCs/>
        </w:rPr>
        <w:t xml:space="preserve">4.6 </w:t>
      </w:r>
      <w:r>
        <w:rPr>
          <w:b/>
          <w:bCs/>
        </w:rPr>
        <w:t>碩論</w:t>
      </w:r>
      <w:r>
        <w:rPr>
          <w:b/>
          <w:bCs/>
        </w:rPr>
        <w:t xml:space="preserve"> alpine </w:t>
      </w:r>
      <w:r>
        <w:rPr>
          <w:b/>
          <w:bCs/>
        </w:rPr>
        <w:t>資料作為第二系統：粗</w:t>
      </w:r>
      <w:r>
        <w:rPr>
          <w:b/>
          <w:bCs/>
        </w:rPr>
        <w:t xml:space="preserve"> robustness</w:t>
      </w:r>
      <w:r>
        <w:rPr>
          <w:b/>
          <w:bCs/>
        </w:rPr>
        <w:t>，先驗可行性</w:t>
      </w:r>
    </w:p>
    <w:p w14:paraId="70520B7F" w14:textId="77777777" w:rsidR="00460037" w:rsidRDefault="00000000">
      <w:pPr>
        <w:spacing w:after="120" w:line="276" w:lineRule="auto"/>
        <w:rPr>
          <w:lang w:eastAsia="zh-TW"/>
        </w:rPr>
      </w:pPr>
      <w:r>
        <w:t xml:space="preserve">Jun Young Lee </w:t>
      </w:r>
      <w:r>
        <w:t>的</w:t>
      </w:r>
      <w:r>
        <w:t xml:space="preserve"> alpine </w:t>
      </w:r>
      <w:r>
        <w:t>群落（</w:t>
      </w:r>
      <w:r>
        <w:t xml:space="preserve">50 </w:t>
      </w:r>
      <w:r>
        <w:t>個</w:t>
      </w:r>
      <w:r>
        <w:t xml:space="preserve"> 2×2m</w:t>
      </w:r>
      <w:r>
        <w:t>，</w:t>
      </w:r>
      <w:r>
        <w:t>annual 2014–2022</w:t>
      </w:r>
      <w:r>
        <w:t>，</w:t>
      </w:r>
      <w:r>
        <w:t xml:space="preserve">3 </w:t>
      </w:r>
      <w:r>
        <w:t>優勢種，</w:t>
      </w:r>
      <w:r>
        <w:t xml:space="preserve">2017–18 </w:t>
      </w:r>
      <w:r>
        <w:t>乾旱）強在</w:t>
      </w:r>
      <w:r>
        <w:rPr>
          <w:b/>
          <w:bCs/>
        </w:rPr>
        <w:t>年頻時間軸</w:t>
      </w:r>
      <w:r>
        <w:t>（適合</w:t>
      </w:r>
      <w:r>
        <w:t xml:space="preserve"> lead </w:t>
      </w:r>
      <w:r>
        <w:t>與實測</w:t>
      </w:r>
      <w:r>
        <w:t xml:space="preserve"> recovery</w:t>
      </w:r>
      <w:r>
        <w:t>），弱在稀疏（</w:t>
      </w:r>
      <w:r>
        <w:t xml:space="preserve">3 </w:t>
      </w:r>
      <w:r>
        <w:t>種、鄰域多</w:t>
      </w:r>
      <w:r>
        <w:t xml:space="preserve"> 0</w:t>
      </w:r>
      <w:r>
        <w:t>，</w:t>
      </w:r>
      <w:r>
        <w:t xml:space="preserve">dose-response </w:t>
      </w:r>
      <w:r>
        <w:t>與跨物種</w:t>
      </w:r>
      <w:r>
        <w:t xml:space="preserve"> test </w:t>
      </w:r>
      <w:r>
        <w:t>做不動）。</w:t>
      </w:r>
      <w:r>
        <w:rPr>
          <w:b/>
          <w:bCs/>
          <w:lang w:eastAsia="zh-TW"/>
        </w:rPr>
        <w:t>別強求對稱</w:t>
      </w:r>
      <w:r>
        <w:rPr>
          <w:lang w:eastAsia="zh-TW"/>
        </w:rPr>
        <w:t>：頂多在那</w:t>
      </w:r>
      <w:r>
        <w:rPr>
          <w:lang w:eastAsia="zh-TW"/>
        </w:rPr>
        <w:t xml:space="preserve"> 3 </w:t>
      </w:r>
      <w:r>
        <w:rPr>
          <w:lang w:eastAsia="zh-TW"/>
        </w:rPr>
        <w:t>種上做「轉換方向是否一致」的粗定性佐證。</w:t>
      </w:r>
      <w:r>
        <w:rPr>
          <w:b/>
          <w:bCs/>
          <w:lang w:eastAsia="zh-TW"/>
        </w:rPr>
        <w:t>先用碩論現成</w:t>
      </w:r>
      <w:r>
        <w:rPr>
          <w:b/>
          <w:bCs/>
          <w:lang w:eastAsia="zh-TW"/>
        </w:rPr>
        <w:t xml:space="preserve"> pipeline </w:t>
      </w:r>
      <w:r>
        <w:rPr>
          <w:b/>
          <w:bCs/>
          <w:lang w:eastAsia="zh-TW"/>
        </w:rPr>
        <w:t>跑一次，有可解讀訊號才留，沒有就丟，絕不讓它拖住</w:t>
      </w:r>
      <w:r>
        <w:rPr>
          <w:b/>
          <w:bCs/>
          <w:lang w:eastAsia="zh-TW"/>
        </w:rPr>
        <w:t xml:space="preserve"> BCI</w:t>
      </w:r>
      <w:r>
        <w:rPr>
          <w:b/>
          <w:bCs/>
          <w:lang w:eastAsia="zh-TW"/>
        </w:rPr>
        <w:t>。</w:t>
      </w:r>
    </w:p>
    <w:p w14:paraId="169001CC" w14:textId="77777777" w:rsidR="00460037" w:rsidRDefault="00000000">
      <w:pPr>
        <w:pStyle w:val="Heading1"/>
        <w:spacing w:before="280" w:after="120"/>
      </w:pPr>
      <w:r>
        <w:rPr>
          <w:b/>
          <w:bCs/>
        </w:rPr>
        <w:t xml:space="preserve">5. </w:t>
      </w:r>
      <w:r>
        <w:rPr>
          <w:b/>
          <w:bCs/>
        </w:rPr>
        <w:t>預測</w:t>
      </w:r>
      <w:r>
        <w:rPr>
          <w:b/>
          <w:bCs/>
        </w:rPr>
        <w:t xml:space="preserve"> × </w:t>
      </w:r>
      <w:r>
        <w:rPr>
          <w:b/>
          <w:bCs/>
        </w:rPr>
        <w:t>數據可行性矩陣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2200"/>
        <w:gridCol w:w="2400"/>
      </w:tblGrid>
      <w:tr w:rsidR="00460037" w14:paraId="334A24D7" w14:textId="77777777">
        <w:trPr>
          <w:tblHeader/>
        </w:trPr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1AFEC" w14:textId="77777777" w:rsidR="00460037" w:rsidRDefault="00000000">
            <w:r>
              <w:rPr>
                <w:b/>
                <w:bCs/>
                <w:sz w:val="18"/>
                <w:szCs w:val="18"/>
              </w:rPr>
              <w:t>預測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6CF25" w14:textId="77777777" w:rsidR="00460037" w:rsidRDefault="00000000">
            <w:pPr>
              <w:rPr>
                <w:lang w:eastAsia="zh-TW"/>
              </w:rPr>
            </w:pPr>
            <w:r>
              <w:rPr>
                <w:b/>
                <w:bCs/>
                <w:sz w:val="18"/>
                <w:szCs w:val="18"/>
                <w:lang w:eastAsia="zh-TW"/>
              </w:rPr>
              <w:t>現有</w:t>
            </w:r>
            <w:r>
              <w:rPr>
                <w:b/>
                <w:bCs/>
                <w:sz w:val="18"/>
                <w:szCs w:val="18"/>
                <w:lang w:eastAsia="zh-TW"/>
              </w:rPr>
              <w:t xml:space="preserve"> BCI </w:t>
            </w:r>
            <w:r>
              <w:rPr>
                <w:b/>
                <w:bCs/>
                <w:sz w:val="18"/>
                <w:szCs w:val="18"/>
                <w:lang w:eastAsia="zh-TW"/>
              </w:rPr>
              <w:t>資料能做什麼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5932F" w14:textId="77777777" w:rsidR="00460037" w:rsidRDefault="00000000">
            <w:r>
              <w:rPr>
                <w:b/>
                <w:bCs/>
                <w:sz w:val="18"/>
                <w:szCs w:val="18"/>
              </w:rPr>
              <w:t>目前可行性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C5C9F" w14:textId="77777777" w:rsidR="00460037" w:rsidRDefault="00000000">
            <w:r>
              <w:rPr>
                <w:b/>
                <w:bCs/>
                <w:sz w:val="18"/>
                <w:szCs w:val="18"/>
              </w:rPr>
              <w:t xml:space="preserve">2015–2025 </w:t>
            </w:r>
            <w:r>
              <w:rPr>
                <w:b/>
                <w:bCs/>
                <w:sz w:val="18"/>
                <w:szCs w:val="18"/>
              </w:rPr>
              <w:t>合作資料再加什麼</w:t>
            </w:r>
          </w:p>
        </w:tc>
      </w:tr>
      <w:tr w:rsidR="00460037" w14:paraId="3059F49E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42738" w14:textId="77777777" w:rsidR="00460037" w:rsidRDefault="00000000">
            <w:r>
              <w:rPr>
                <w:sz w:val="18"/>
                <w:szCs w:val="18"/>
              </w:rPr>
              <w:t>P1 Lead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16464" w14:textId="77777777" w:rsidR="00460037" w:rsidRDefault="00000000">
            <w:r>
              <w:rPr>
                <w:sz w:val="18"/>
                <w:szCs w:val="18"/>
              </w:rPr>
              <w:t xml:space="preserve">seedling + dendrometer </w:t>
            </w:r>
            <w:r>
              <w:rPr>
                <w:sz w:val="18"/>
                <w:szCs w:val="18"/>
              </w:rPr>
              <w:t>近年頻，下層時序</w:t>
            </w:r>
            <w:r>
              <w:rPr>
                <w:sz w:val="18"/>
                <w:szCs w:val="18"/>
              </w:rPr>
              <w:t xml:space="preserve"> lead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50A05" w14:textId="77777777" w:rsidR="00460037" w:rsidRDefault="00000000">
            <w:r>
              <w:rPr>
                <w:sz w:val="18"/>
                <w:szCs w:val="18"/>
              </w:rPr>
              <w:t>弱</w:t>
            </w:r>
            <w:r>
              <w:rPr>
                <w:sz w:val="18"/>
                <w:szCs w:val="18"/>
              </w:rPr>
              <w:t>—</w:t>
            </w:r>
            <w:r>
              <w:rPr>
                <w:sz w:val="18"/>
                <w:szCs w:val="18"/>
              </w:rPr>
              <w:t>中（僅下層、單一</w:t>
            </w:r>
            <w:r>
              <w:rPr>
                <w:sz w:val="18"/>
                <w:szCs w:val="18"/>
              </w:rPr>
              <w:t xml:space="preserve"> event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E5CC7" w14:textId="77777777" w:rsidR="00460037" w:rsidRDefault="00000000">
            <w:r>
              <w:rPr>
                <w:sz w:val="18"/>
                <w:szCs w:val="18"/>
              </w:rPr>
              <w:t>所有層級的</w:t>
            </w:r>
            <w:r>
              <w:rPr>
                <w:sz w:val="18"/>
                <w:szCs w:val="18"/>
              </w:rPr>
              <w:t xml:space="preserve"> lead</w:t>
            </w:r>
            <w:r>
              <w:rPr>
                <w:sz w:val="18"/>
                <w:szCs w:val="18"/>
              </w:rPr>
              <w:t>，含</w:t>
            </w:r>
            <w:r>
              <w:rPr>
                <w:sz w:val="18"/>
                <w:szCs w:val="18"/>
              </w:rPr>
              <w:t xml:space="preserve"> community</w:t>
            </w:r>
          </w:p>
        </w:tc>
      </w:tr>
      <w:tr w:rsidR="00460037" w14:paraId="464162D4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A1F54" w14:textId="77777777" w:rsidR="00460037" w:rsidRDefault="00000000">
            <w:r>
              <w:rPr>
                <w:sz w:val="18"/>
                <w:szCs w:val="18"/>
              </w:rPr>
              <w:t>P2 Explain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608965" w14:textId="77777777" w:rsidR="00460037" w:rsidRDefault="00000000">
            <w:r>
              <w:rPr>
                <w:sz w:val="18"/>
                <w:szCs w:val="18"/>
              </w:rPr>
              <w:t xml:space="preserve">dose </w:t>
            </w:r>
            <w:r>
              <w:rPr>
                <w:sz w:val="18"/>
                <w:szCs w:val="18"/>
              </w:rPr>
              <w:t>軸</w:t>
            </w:r>
            <w:r>
              <w:rPr>
                <w:sz w:val="18"/>
                <w:szCs w:val="18"/>
              </w:rPr>
              <w:t xml:space="preserve"> resistance + </w:t>
            </w:r>
            <w:r>
              <w:rPr>
                <w:sz w:val="18"/>
                <w:szCs w:val="18"/>
              </w:rPr>
              <w:t>矩陣內生</w:t>
            </w:r>
            <w:r>
              <w:rPr>
                <w:sz w:val="18"/>
                <w:szCs w:val="18"/>
              </w:rPr>
              <w:t xml:space="preserve"> recovery capacity</w:t>
            </w:r>
            <w:r>
              <w:rPr>
                <w:sz w:val="18"/>
                <w:szCs w:val="18"/>
              </w:rPr>
              <w:t>；跨物種</w:t>
            </w:r>
            <w:r>
              <w:rPr>
                <w:sz w:val="18"/>
                <w:szCs w:val="18"/>
              </w:rPr>
              <w:t xml:space="preserve"> × </w:t>
            </w:r>
            <w:r>
              <w:rPr>
                <w:sz w:val="18"/>
                <w:szCs w:val="18"/>
              </w:rPr>
              <w:t>空間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3C428" w14:textId="77777777" w:rsidR="00460037" w:rsidRDefault="00000000">
            <w:r>
              <w:rPr>
                <w:sz w:val="18"/>
                <w:szCs w:val="18"/>
              </w:rPr>
              <w:t>強（截面）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8EB8D" w14:textId="77777777" w:rsidR="00460037" w:rsidRDefault="00000000">
            <w:r>
              <w:rPr>
                <w:sz w:val="18"/>
                <w:szCs w:val="18"/>
              </w:rPr>
              <w:t>用實測</w:t>
            </w:r>
            <w:r>
              <w:rPr>
                <w:sz w:val="18"/>
                <w:szCs w:val="18"/>
              </w:rPr>
              <w:t xml:space="preserve"> recovery </w:t>
            </w:r>
            <w:r>
              <w:rPr>
                <w:sz w:val="18"/>
                <w:szCs w:val="18"/>
              </w:rPr>
              <w:t>驗證預測</w:t>
            </w:r>
          </w:p>
        </w:tc>
      </w:tr>
      <w:tr w:rsidR="00460037" w14:paraId="439CA9DF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93A5A" w14:textId="77777777" w:rsidR="00460037" w:rsidRDefault="00000000">
            <w:r>
              <w:rPr>
                <w:sz w:val="18"/>
                <w:szCs w:val="18"/>
              </w:rPr>
              <w:t>P3 Filter / Non-additivity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078A5" w14:textId="77777777" w:rsidR="00460037" w:rsidRDefault="00000000">
            <w:proofErr w:type="spellStart"/>
            <w:r>
              <w:rPr>
                <w:sz w:val="18"/>
                <w:szCs w:val="18"/>
              </w:rPr>
              <w:t>neighborhood</w:t>
            </w:r>
            <w:proofErr w:type="spellEnd"/>
            <w:r>
              <w:rPr>
                <w:sz w:val="18"/>
                <w:szCs w:val="18"/>
              </w:rPr>
              <w:t xml:space="preserve"> interaction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growth</w:t>
            </w:r>
            <w:r>
              <w:rPr>
                <w:sz w:val="18"/>
                <w:szCs w:val="18"/>
              </w:rPr>
              <w:t>）、</w:t>
            </w:r>
            <w:r>
              <w:rPr>
                <w:sz w:val="18"/>
                <w:szCs w:val="18"/>
              </w:rPr>
              <w:t xml:space="preserve">biomass </w:t>
            </w:r>
            <w:r>
              <w:rPr>
                <w:sz w:val="18"/>
                <w:szCs w:val="18"/>
              </w:rPr>
              <w:t>非加總、</w:t>
            </w:r>
            <w:r>
              <w:rPr>
                <w:sz w:val="18"/>
                <w:szCs w:val="18"/>
              </w:rPr>
              <w:t>asynchrony/compensation</w:t>
            </w:r>
            <w:r>
              <w:rPr>
                <w:sz w:val="18"/>
                <w:szCs w:val="18"/>
              </w:rPr>
              <w:t>；模擬補模型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125A3" w14:textId="77777777" w:rsidR="00460037" w:rsidRDefault="00000000">
            <w:r>
              <w:rPr>
                <w:sz w:val="18"/>
                <w:szCs w:val="18"/>
              </w:rPr>
              <w:t>中</w:t>
            </w:r>
            <w:r>
              <w:rPr>
                <w:sz w:val="18"/>
                <w:szCs w:val="18"/>
              </w:rPr>
              <w:t>—</w:t>
            </w:r>
            <w:r>
              <w:rPr>
                <w:sz w:val="18"/>
                <w:szCs w:val="18"/>
              </w:rPr>
              <w:t>強（</w:t>
            </w:r>
            <w:r>
              <w:rPr>
                <w:sz w:val="18"/>
                <w:szCs w:val="18"/>
              </w:rPr>
              <w:t xml:space="preserve">biomass </w:t>
            </w:r>
            <w:r>
              <w:rPr>
                <w:sz w:val="18"/>
                <w:szCs w:val="18"/>
              </w:rPr>
              <w:t>面）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DB3F0" w14:textId="77777777" w:rsidR="00460037" w:rsidRDefault="00000000">
            <w:r>
              <w:rPr>
                <w:sz w:val="18"/>
                <w:szCs w:val="18"/>
              </w:rPr>
              <w:t xml:space="preserve">composition turnover </w:t>
            </w:r>
            <w:r>
              <w:rPr>
                <w:sz w:val="18"/>
                <w:szCs w:val="18"/>
              </w:rPr>
              <w:t>的非加總、</w:t>
            </w:r>
            <w:r>
              <w:rPr>
                <w:sz w:val="18"/>
                <w:szCs w:val="18"/>
              </w:rPr>
              <w:t>full-diversity</w:t>
            </w:r>
          </w:p>
        </w:tc>
      </w:tr>
    </w:tbl>
    <w:p w14:paraId="6C2DA5E1" w14:textId="77777777" w:rsidR="00460037" w:rsidRDefault="00000000">
      <w:pPr>
        <w:pStyle w:val="Heading1"/>
        <w:spacing w:before="280" w:after="120"/>
        <w:rPr>
          <w:lang w:eastAsia="zh-TW"/>
        </w:rPr>
      </w:pPr>
      <w:r>
        <w:rPr>
          <w:b/>
          <w:bCs/>
          <w:lang w:eastAsia="zh-TW"/>
        </w:rPr>
        <w:t xml:space="preserve">6. </w:t>
      </w:r>
      <w:r>
        <w:rPr>
          <w:b/>
          <w:bCs/>
          <w:lang w:eastAsia="zh-TW"/>
        </w:rPr>
        <w:t>待決定的開放問題（等有精神再回來）</w:t>
      </w:r>
    </w:p>
    <w:p w14:paraId="2E4188B9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 xml:space="preserve">Central claim </w:t>
      </w:r>
      <w:r>
        <w:rPr>
          <w:b/>
          <w:bCs/>
        </w:rPr>
        <w:t>保持開放</w:t>
      </w:r>
      <w:r>
        <w:t>（已決定）：不</w:t>
      </w:r>
      <w:r>
        <w:t xml:space="preserve"> pre-commit </w:t>
      </w:r>
      <w:r>
        <w:t>到</w:t>
      </w:r>
      <w:r>
        <w:t xml:space="preserve"> simple aggregation / non-additive transformation / species-driven</w:t>
      </w:r>
      <w:r>
        <w:t>，分析要能區分三者。</w:t>
      </w:r>
    </w:p>
    <w:p w14:paraId="2326EEE9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 xml:space="preserve">Community </w:t>
      </w:r>
      <w:r>
        <w:rPr>
          <w:b/>
          <w:bCs/>
        </w:rPr>
        <w:t>的</w:t>
      </w:r>
      <w:r>
        <w:rPr>
          <w:b/>
          <w:bCs/>
        </w:rPr>
        <w:t xml:space="preserve"> size </w:t>
      </w:r>
      <w:r>
        <w:rPr>
          <w:b/>
          <w:bCs/>
        </w:rPr>
        <w:t>門檻：</w:t>
      </w:r>
      <w:r>
        <w:t>≥80cm</w:t>
      </w:r>
      <w:r>
        <w:t>（完整＋</w:t>
      </w:r>
      <w:r>
        <w:t>biomass</w:t>
      </w:r>
      <w:r>
        <w:t>）還是</w:t>
      </w:r>
      <w:r>
        <w:t xml:space="preserve"> ≥20cm</w:t>
      </w:r>
      <w:r>
        <w:t>（多樣性＋子樣本）？或兩者並呈為敏感度分析。</w:t>
      </w:r>
    </w:p>
    <w:p w14:paraId="27A821FC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要不要納入</w:t>
      </w:r>
      <w:r>
        <w:rPr>
          <w:b/>
          <w:bCs/>
        </w:rPr>
        <w:t xml:space="preserve"> alpine </w:t>
      </w:r>
      <w:r>
        <w:rPr>
          <w:b/>
          <w:bCs/>
        </w:rPr>
        <w:t>第二系統？</w:t>
      </w:r>
      <w:r>
        <w:t>先跑碩論</w:t>
      </w:r>
      <w:r>
        <w:t xml:space="preserve"> pipeline </w:t>
      </w:r>
      <w:r>
        <w:t>的可行性測試再定。</w:t>
      </w:r>
    </w:p>
    <w:p w14:paraId="782C8301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</w:pPr>
      <w:r>
        <w:rPr>
          <w:b/>
          <w:bCs/>
        </w:rPr>
        <w:t>哪個</w:t>
      </w:r>
      <w:r>
        <w:rPr>
          <w:b/>
          <w:bCs/>
        </w:rPr>
        <w:t xml:space="preserve"> resilience metric </w:t>
      </w:r>
      <w:r>
        <w:rPr>
          <w:b/>
          <w:bCs/>
        </w:rPr>
        <w:t>集合作為主測度？</w:t>
      </w:r>
      <w:r>
        <w:t>resistance</w:t>
      </w:r>
      <w:r>
        <w:t>（</w:t>
      </w:r>
      <w:r>
        <w:t xml:space="preserve">dose </w:t>
      </w:r>
      <w:r>
        <w:t>軸）</w:t>
      </w:r>
      <w:r>
        <w:t xml:space="preserve">+ </w:t>
      </w:r>
      <w:r>
        <w:t>矩陣內生</w:t>
      </w:r>
      <w:r>
        <w:t xml:space="preserve"> recovery</w:t>
      </w:r>
      <w:r>
        <w:t>（</w:t>
      </w:r>
      <w:r>
        <w:t>transient</w:t>
      </w:r>
      <w:r>
        <w:t>）為主；</w:t>
      </w:r>
      <w:r>
        <w:t xml:space="preserve">realised recovery </w:t>
      </w:r>
      <w:r>
        <w:t>視資料補。</w:t>
      </w:r>
    </w:p>
    <w:p w14:paraId="5EAAC1FC" w14:textId="77777777" w:rsidR="00460037" w:rsidRDefault="00000000">
      <w:pPr>
        <w:pStyle w:val="ListParagraph"/>
        <w:numPr>
          <w:ilvl w:val="0"/>
          <w:numId w:val="1"/>
        </w:numPr>
        <w:spacing w:after="60" w:line="268" w:lineRule="auto"/>
        <w:rPr>
          <w:lang w:eastAsia="zh-TW"/>
        </w:rPr>
      </w:pPr>
      <w:r>
        <w:rPr>
          <w:b/>
          <w:bCs/>
          <w:lang w:eastAsia="zh-TW"/>
        </w:rPr>
        <w:t>是否</w:t>
      </w:r>
      <w:r>
        <w:rPr>
          <w:b/>
          <w:bCs/>
          <w:lang w:eastAsia="zh-TW"/>
        </w:rPr>
        <w:t xml:space="preserve"> / </w:t>
      </w:r>
      <w:r>
        <w:rPr>
          <w:b/>
          <w:bCs/>
          <w:lang w:eastAsia="zh-TW"/>
        </w:rPr>
        <w:t>何時發</w:t>
      </w:r>
      <w:r>
        <w:rPr>
          <w:b/>
          <w:bCs/>
          <w:lang w:eastAsia="zh-TW"/>
        </w:rPr>
        <w:t xml:space="preserve"> BCI </w:t>
      </w:r>
      <w:r>
        <w:rPr>
          <w:b/>
          <w:bCs/>
          <w:lang w:eastAsia="zh-TW"/>
        </w:rPr>
        <w:t>合作信</w:t>
      </w:r>
      <w:r>
        <w:rPr>
          <w:lang w:eastAsia="zh-TW"/>
        </w:rPr>
        <w:t>（草稿已備）。</w:t>
      </w:r>
    </w:p>
    <w:p w14:paraId="57E0CDB7" w14:textId="77777777" w:rsidR="00460037" w:rsidRDefault="00000000">
      <w:pPr>
        <w:pStyle w:val="Heading1"/>
        <w:spacing w:before="280" w:after="120"/>
      </w:pPr>
      <w:r>
        <w:rPr>
          <w:b/>
          <w:bCs/>
        </w:rPr>
        <w:t xml:space="preserve">7. </w:t>
      </w:r>
      <w:r>
        <w:rPr>
          <w:b/>
          <w:bCs/>
        </w:rPr>
        <w:t>立即下一步</w:t>
      </w:r>
    </w:p>
    <w:p w14:paraId="6640D845" w14:textId="77777777" w:rsidR="00460037" w:rsidRDefault="00000000">
      <w:pPr>
        <w:spacing w:after="120" w:line="276" w:lineRule="auto"/>
        <w:rPr>
          <w:lang w:eastAsia="zh-TW"/>
        </w:rPr>
      </w:pPr>
      <w:r>
        <w:rPr>
          <w:b/>
          <w:bCs/>
        </w:rPr>
        <w:lastRenderedPageBreak/>
        <w:t>Phase 0 — coverage audit</w:t>
      </w:r>
      <w:r>
        <w:rPr>
          <w:b/>
          <w:bCs/>
        </w:rPr>
        <w:t>（先做這個）。</w:t>
      </w:r>
      <w:r>
        <w:t>對每個候選物種：跨幾個</w:t>
      </w:r>
      <w:r>
        <w:t xml:space="preserve"> census</w:t>
      </w:r>
      <w:r>
        <w:t>、幾個</w:t>
      </w:r>
      <w:r>
        <w:t xml:space="preserve"> quadrat</w:t>
      </w:r>
      <w:r>
        <w:t>、幾個個體；哪些</w:t>
      </w:r>
      <w:r>
        <w:t xml:space="preserve"> 20×20m </w:t>
      </w:r>
      <w:r>
        <w:t>單元同時有</w:t>
      </w:r>
      <w:r>
        <w:t xml:space="preserve"> SWP + seedling + recruitment + adult stems</w:t>
      </w:r>
      <w:r>
        <w:t>；哪些</w:t>
      </w:r>
      <w:r>
        <w:t xml:space="preserve"> drought × level × resilience-component </w:t>
      </w:r>
      <w:r>
        <w:t>的格子是有訊號的。</w:t>
      </w:r>
      <w:r>
        <w:rPr>
          <w:lang w:eastAsia="zh-TW"/>
        </w:rPr>
        <w:t>產出＝這一章能誠實使用的物種</w:t>
      </w:r>
      <w:r>
        <w:rPr>
          <w:lang w:eastAsia="zh-TW"/>
        </w:rPr>
        <w:t xml:space="preserve"> / </w:t>
      </w:r>
      <w:r>
        <w:rPr>
          <w:lang w:eastAsia="zh-TW"/>
        </w:rPr>
        <w:t>單元</w:t>
      </w:r>
      <w:r>
        <w:rPr>
          <w:lang w:eastAsia="zh-TW"/>
        </w:rPr>
        <w:t xml:space="preserve"> / </w:t>
      </w:r>
      <w:r>
        <w:rPr>
          <w:lang w:eastAsia="zh-TW"/>
        </w:rPr>
        <w:t>間隔</w:t>
      </w:r>
      <w:r>
        <w:rPr>
          <w:lang w:eastAsia="zh-TW"/>
        </w:rPr>
        <w:t xml:space="preserve"> shortlist</w:t>
      </w:r>
      <w:r>
        <w:rPr>
          <w:lang w:eastAsia="zh-TW"/>
        </w:rPr>
        <w:t>。它定義整個可分析設計、</w:t>
      </w:r>
      <w:r>
        <w:rPr>
          <w:lang w:eastAsia="zh-TW"/>
        </w:rPr>
        <w:t xml:space="preserve">de-risk </w:t>
      </w:r>
      <w:r>
        <w:rPr>
          <w:lang w:eastAsia="zh-TW"/>
        </w:rPr>
        <w:t>後面一切。純資料工作，可直接在</w:t>
      </w:r>
      <w:r>
        <w:rPr>
          <w:lang w:eastAsia="zh-TW"/>
        </w:rPr>
        <w:t xml:space="preserve"> code </w:t>
      </w:r>
      <w:r>
        <w:rPr>
          <w:lang w:eastAsia="zh-TW"/>
        </w:rPr>
        <w:t>裡開始。</w:t>
      </w:r>
    </w:p>
    <w:p w14:paraId="60B5B365" w14:textId="77777777" w:rsidR="00460037" w:rsidRDefault="00000000">
      <w:pPr>
        <w:spacing w:after="120" w:line="276" w:lineRule="auto"/>
      </w:pPr>
      <w:r>
        <w:rPr>
          <w:b/>
          <w:bCs/>
        </w:rPr>
        <w:t>並行：</w:t>
      </w:r>
      <w:r>
        <w:t>確認空間巢套（</w:t>
      </w:r>
      <w:r>
        <w:t>seedling plots</w:t>
      </w:r>
      <w:r>
        <w:t>、</w:t>
      </w:r>
      <w:r>
        <w:t xml:space="preserve">200 </w:t>
      </w:r>
      <w:r>
        <w:t>個</w:t>
      </w:r>
      <w:r>
        <w:t xml:space="preserve"> SWP </w:t>
      </w:r>
      <w:r>
        <w:t>站、</w:t>
      </w:r>
      <w:r>
        <w:t xml:space="preserve">tree stems </w:t>
      </w:r>
      <w:r>
        <w:t>在同一</w:t>
      </w:r>
      <w:r>
        <w:t xml:space="preserve"> 50-ha </w:t>
      </w:r>
      <w:r>
        <w:t>網格）</w:t>
      </w:r>
      <w:r>
        <w:t xml:space="preserve">→ join </w:t>
      </w:r>
      <w:r>
        <w:t>精確；發合作信索取</w:t>
      </w:r>
      <w:r>
        <w:t xml:space="preserve"> 2015–2025 full census</w:t>
      </w:r>
      <w:r>
        <w:t>。</w:t>
      </w:r>
    </w:p>
    <w:p w14:paraId="35B00BD9" w14:textId="77777777" w:rsidR="00460037" w:rsidRDefault="00000000">
      <w:pPr>
        <w:pBdr>
          <w:top w:val="single" w:sz="6" w:space="8" w:color="CCCCCC"/>
        </w:pBdr>
        <w:spacing w:before="240"/>
        <w:rPr>
          <w:lang w:eastAsia="zh-TW"/>
        </w:rPr>
      </w:pPr>
      <w:r>
        <w:rPr>
          <w:i/>
          <w:iCs/>
          <w:color w:val="777777"/>
          <w:sz w:val="18"/>
          <w:szCs w:val="18"/>
          <w:lang w:eastAsia="zh-TW"/>
        </w:rPr>
        <w:t>附註：</w:t>
      </w:r>
      <w:r>
        <w:rPr>
          <w:i/>
          <w:iCs/>
          <w:color w:val="777777"/>
          <w:sz w:val="18"/>
          <w:szCs w:val="18"/>
          <w:lang w:eastAsia="zh-TW"/>
        </w:rPr>
        <w:t xml:space="preserve">7 </w:t>
      </w:r>
      <w:r>
        <w:rPr>
          <w:i/>
          <w:iCs/>
          <w:color w:val="777777"/>
          <w:sz w:val="18"/>
          <w:szCs w:val="18"/>
          <w:lang w:eastAsia="zh-TW"/>
        </w:rPr>
        <w:t>月筆記中嵌入的</w:t>
      </w:r>
      <w:r>
        <w:rPr>
          <w:i/>
          <w:iCs/>
          <w:color w:val="777777"/>
          <w:sz w:val="18"/>
          <w:szCs w:val="18"/>
          <w:lang w:eastAsia="zh-TW"/>
        </w:rPr>
        <w:t xml:space="preserve"> GPT </w:t>
      </w:r>
      <w:r>
        <w:rPr>
          <w:i/>
          <w:iCs/>
          <w:color w:val="777777"/>
          <w:sz w:val="18"/>
          <w:szCs w:val="18"/>
          <w:lang w:eastAsia="zh-TW"/>
        </w:rPr>
        <w:t>截圖為參考，未納入本計劃；本版僅擇其可用觀點整合，其餘不採。</w:t>
      </w:r>
    </w:p>
    <w:sectPr w:rsidR="0046003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3035260"/>
    <w:multiLevelType w:val="hybridMultilevel"/>
    <w:tmpl w:val="AA6C85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16E532">
      <w:start w:val="1"/>
      <w:numFmt w:val="bullet"/>
      <w:lvlText w:val="○"/>
      <w:lvlJc w:val="left"/>
      <w:pPr>
        <w:ind w:left="1440" w:hanging="360"/>
      </w:pPr>
    </w:lvl>
    <w:lvl w:ilvl="2" w:tplc="6644DB1A">
      <w:start w:val="1"/>
      <w:numFmt w:val="bullet"/>
      <w:lvlText w:val="■"/>
      <w:lvlJc w:val="left"/>
      <w:pPr>
        <w:ind w:left="2160" w:hanging="360"/>
      </w:pPr>
    </w:lvl>
    <w:lvl w:ilvl="3" w:tplc="1B747200">
      <w:start w:val="1"/>
      <w:numFmt w:val="bullet"/>
      <w:lvlText w:val="●"/>
      <w:lvlJc w:val="left"/>
      <w:pPr>
        <w:ind w:left="2880" w:hanging="360"/>
      </w:pPr>
    </w:lvl>
    <w:lvl w:ilvl="4" w:tplc="F932BC04">
      <w:start w:val="1"/>
      <w:numFmt w:val="bullet"/>
      <w:lvlText w:val="○"/>
      <w:lvlJc w:val="left"/>
      <w:pPr>
        <w:ind w:left="3600" w:hanging="360"/>
      </w:pPr>
    </w:lvl>
    <w:lvl w:ilvl="5" w:tplc="9CE47514">
      <w:start w:val="1"/>
      <w:numFmt w:val="bullet"/>
      <w:lvlText w:val="■"/>
      <w:lvlJc w:val="left"/>
      <w:pPr>
        <w:ind w:left="4320" w:hanging="360"/>
      </w:pPr>
    </w:lvl>
    <w:lvl w:ilvl="6" w:tplc="E9920FF2">
      <w:start w:val="1"/>
      <w:numFmt w:val="bullet"/>
      <w:lvlText w:val="●"/>
      <w:lvlJc w:val="left"/>
      <w:pPr>
        <w:ind w:left="5040" w:hanging="360"/>
      </w:pPr>
    </w:lvl>
    <w:lvl w:ilvl="7" w:tplc="178A67DA">
      <w:start w:val="1"/>
      <w:numFmt w:val="bullet"/>
      <w:lvlText w:val="●"/>
      <w:lvlJc w:val="left"/>
      <w:pPr>
        <w:ind w:left="5760" w:hanging="360"/>
      </w:pPr>
    </w:lvl>
    <w:lvl w:ilvl="8" w:tplc="8E026A24">
      <w:start w:val="1"/>
      <w:numFmt w:val="bullet"/>
      <w:lvlText w:val="●"/>
      <w:lvlJc w:val="left"/>
      <w:pPr>
        <w:ind w:left="6480" w:hanging="360"/>
      </w:pPr>
    </w:lvl>
  </w:abstractNum>
  <w:num w:numId="1" w16cid:durableId="1878196742">
    <w:abstractNumId w:val="0"/>
  </w:num>
  <w:num w:numId="2" w16cid:durableId="6098187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037"/>
    <w:rsid w:val="00050A79"/>
    <w:rsid w:val="000635E8"/>
    <w:rsid w:val="0024152C"/>
    <w:rsid w:val="00280B4C"/>
    <w:rsid w:val="00460037"/>
    <w:rsid w:val="006334FE"/>
    <w:rsid w:val="006A7FA1"/>
    <w:rsid w:val="00803D8A"/>
    <w:rsid w:val="008231E3"/>
    <w:rsid w:val="00874CFF"/>
    <w:rsid w:val="009C2E96"/>
    <w:rsid w:val="009F7E98"/>
    <w:rsid w:val="00B14117"/>
    <w:rsid w:val="00C61357"/>
    <w:rsid w:val="00E362D9"/>
    <w:rsid w:val="00E7355F"/>
    <w:rsid w:val="00FD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304AB1"/>
  <w15:docId w15:val="{264C488B-B724-A049-B9DD-A8A617466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PMingLiU" w:hAnsi="Calibri" w:cs="Calibri"/>
        <w:sz w:val="21"/>
        <w:szCs w:val="21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1416</Words>
  <Characters>8072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Hung-Wei Lin</cp:lastModifiedBy>
  <cp:revision>14</cp:revision>
  <dcterms:created xsi:type="dcterms:W3CDTF">2026-08-03T18:02:00Z</dcterms:created>
  <dcterms:modified xsi:type="dcterms:W3CDTF">2026-08-04T14:33:00Z</dcterms:modified>
</cp:coreProperties>
</file>