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马尔可夫链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状态+转移概率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hint="eastAsia"/>
        </w:rPr>
        <w:t>未来的状态只取决于现在的状态，不依赖于之前的步骤：p( X</w:t>
      </w:r>
      <w:r>
        <w:rPr>
          <w:rFonts w:hint="eastAsia"/>
          <w:vertAlign w:val="subscript"/>
        </w:rPr>
        <w:t>n+1</w:t>
      </w:r>
      <w:r>
        <w:rPr>
          <w:rFonts w:hint="eastAsia"/>
        </w:rPr>
        <w:t xml:space="preserve"> / X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,X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...X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)=p( X</w:t>
      </w:r>
      <w:r>
        <w:rPr>
          <w:rFonts w:hint="eastAsia"/>
          <w:vertAlign w:val="subscript"/>
        </w:rPr>
        <w:t>n+1</w:t>
      </w:r>
      <w:r>
        <w:rPr>
          <w:rFonts w:hint="eastAsia"/>
        </w:rPr>
        <w:t xml:space="preserve"> / X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)</w:t>
      </w:r>
    </w:p>
    <w:p>
      <w:pPr>
        <w:rPr>
          <w:rFonts w:hint="eastAsia"/>
        </w:rPr>
      </w:pPr>
      <w:r>
        <w:rPr>
          <w:rFonts w:hint="eastAsia"/>
        </w:rPr>
        <w:t>任何状态的所有出权重之和为1</w:t>
      </w:r>
    </w:p>
    <w:p>
      <w:pPr>
        <w:rPr>
          <w:rFonts w:hint="eastAsia"/>
        </w:rPr>
      </w:pPr>
      <w:r>
        <w:rPr>
          <w:rFonts w:hint="eastAsia"/>
        </w:rPr>
        <w:t>各个状态的概率分布</w:t>
      </w:r>
      <w:r>
        <w:rPr>
          <w:rFonts w:hint="eastAsia"/>
          <w:lang w:val="en-US" w:eastAsia="zh-CN"/>
        </w:rPr>
        <w:t>计算方式</w:t>
      </w:r>
      <w:r>
        <w:rPr>
          <w:rFonts w:hint="eastAsia"/>
        </w:rPr>
        <w:t>：随机游走</w:t>
      </w:r>
      <w:r>
        <w:rPr>
          <w:rFonts w:hint="eastAsia"/>
          <w:lang w:val="en-US" w:eastAsia="zh-CN"/>
        </w:rPr>
        <w:t>多步</w:t>
      </w:r>
      <w:r>
        <w:rPr>
          <w:rFonts w:hint="eastAsia"/>
        </w:rPr>
        <w:t>之后，每个状态的频率/随机游走序列的长度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随机游走无穷步，</w:t>
      </w:r>
      <w:r>
        <w:rPr>
          <w:rFonts w:hint="eastAsia"/>
        </w:rPr>
        <w:t>概率分布</w:t>
      </w:r>
      <w:r>
        <w:rPr>
          <w:rFonts w:hint="eastAsia"/>
          <w:lang w:val="en-US" w:eastAsia="zh-CN"/>
        </w:rPr>
        <w:t>有时候趋于稳定—</w:t>
      </w:r>
      <w:r>
        <w:rPr>
          <w:rFonts w:hint="default"/>
          <w:lang w:val="en-US" w:eastAsia="zh-CN"/>
        </w:rPr>
        <w:t>&gt;</w:t>
      </w:r>
      <w:r>
        <w:rPr>
          <w:rFonts w:hint="eastAsia"/>
        </w:rPr>
        <w:t>稳态分布或均衡状态（可能有多个）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意味着此概率分布在马尔可夫链上不随时间变化</w:t>
      </w:r>
    </w:p>
    <w:p>
      <w:pPr>
        <w:rPr>
          <w:rFonts w:hint="eastAsia" w:ascii="PingFang SC" w:hAnsi="PingFang SC" w:eastAsia="PingFang SC" w:cs="PingFang SC"/>
          <w:lang w:val="en-US" w:eastAsia="zh-CN"/>
        </w:rPr>
      </w:pPr>
      <w:r>
        <w:rPr>
          <w:rFonts w:hint="eastAsia"/>
        </w:rPr>
        <w:t>各个状态的概率分布</w:t>
      </w:r>
      <w:r>
        <w:rPr>
          <w:rFonts w:hint="eastAsia"/>
          <w:lang w:val="en-US" w:eastAsia="zh-CN"/>
        </w:rPr>
        <w:t>计算方式：</w:t>
      </w:r>
      <w:r>
        <w:rPr>
          <w:rFonts w:hint="eastAsia" w:ascii="PingFang SC" w:hAnsi="PingFang SC" w:eastAsia="PingFang SC" w:cs="PingFang SC"/>
          <w:lang w:val="en-US" w:eastAsia="zh-CN"/>
        </w:rPr>
        <w:t>π</w:t>
      </w:r>
      <w:r>
        <w:rPr>
          <w:rFonts w:hint="eastAsia" w:asciiTheme="minorEastAsia" w:hAnsiTheme="minorEastAsia" w:cstheme="minorEastAsia"/>
          <w:lang w:val="en-US" w:eastAsia="zh-CN"/>
        </w:rPr>
        <w:t>A=</w:t>
      </w:r>
      <w:r>
        <w:rPr>
          <w:rFonts w:hint="eastAsia" w:ascii="PingFang SC" w:hAnsi="PingFang SC" w:eastAsia="PingFang SC" w:cs="PingFang SC"/>
          <w:lang w:val="en-US" w:eastAsia="zh-CN"/>
        </w:rPr>
        <w:t>π（A为马尔可夫链的状态矩阵，π为状态向量，π各元素相加为1）找特征值为1的左特征向量</w:t>
      </w:r>
    </w:p>
    <w:p>
      <w:pPr>
        <w:rPr>
          <w:rFonts w:hint="default" w:ascii="PingFang SC" w:hAnsi="PingFang SC" w:eastAsia="PingFang SC" w:cs="PingFang SC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暂态</w:t>
      </w:r>
      <w:r>
        <w:rPr>
          <w:rFonts w:hint="default"/>
          <w:lang w:val="en-US"/>
        </w:rPr>
        <w:t>t</w:t>
      </w:r>
      <w:r>
        <w:rPr>
          <w:rFonts w:hint="eastAsia"/>
        </w:rPr>
        <w:t>ransient State（自身返回概率小于1的状态）；常返状态</w:t>
      </w: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ecurrent state（</w:t>
      </w:r>
      <w:r>
        <w:rPr>
          <w:rFonts w:hint="eastAsia"/>
        </w:rPr>
        <w:t>自身返回概率</w:t>
      </w:r>
      <w:r>
        <w:rPr>
          <w:rFonts w:hint="eastAsia"/>
          <w:lang w:val="en-US" w:eastAsia="zh-CN"/>
        </w:rPr>
        <w:t>等于</w:t>
      </w:r>
      <w:r>
        <w:rPr>
          <w:rFonts w:hint="eastAsia"/>
        </w:rPr>
        <w:t>1的状态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可约Reducible</w:t>
      </w:r>
      <w:r>
        <w:rPr>
          <w:rFonts w:hint="eastAsia"/>
          <w:lang w:val="en-US" w:eastAsia="zh-CN"/>
        </w:rPr>
        <w:t>链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有些状态无法从其他状态回到</w:t>
      </w:r>
      <w:r>
        <w:rPr>
          <w:rFonts w:hint="eastAsia"/>
          <w:lang w:eastAsia="zh-CN"/>
        </w:rPr>
        <w:t>）</w:t>
      </w:r>
      <w:r>
        <w:rPr>
          <w:rFonts w:hint="eastAsia"/>
        </w:rPr>
        <w:t>与不可约</w:t>
      </w:r>
      <w:r>
        <w:rPr>
          <w:rFonts w:hint="eastAsia"/>
          <w:lang w:val="en-US" w:eastAsia="zh-CN"/>
        </w:rPr>
        <w:t>链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每个状态都能从其他状态到达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赌徒的毁灭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通信类（可约链中的不可约链）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</w:rPr>
        <w:t>n步转移</w:t>
      </w:r>
      <w:r>
        <w:rPr>
          <w:rFonts w:hint="eastAsia"/>
          <w:lang w:val="en-US" w:eastAsia="zh-CN"/>
        </w:rPr>
        <w:t>矩阵A</w:t>
      </w:r>
      <w:r>
        <w:rPr>
          <w:rFonts w:hint="default"/>
          <w:vertAlign w:val="superscript"/>
          <w:lang w:val="en-US" w:eastAsia="zh-CN"/>
        </w:rPr>
        <w:t>n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i,j)</w:t>
      </w:r>
      <w:r>
        <w:rPr>
          <w:rFonts w:hint="eastAsia"/>
          <w:lang w:val="en-US" w:eastAsia="zh-CN"/>
        </w:rPr>
        <w:t>表示从状态</w:t>
      </w:r>
      <w:r>
        <w:rPr>
          <w:rFonts w:hint="default"/>
          <w:lang w:val="en-US" w:eastAsia="zh-CN"/>
        </w:rPr>
        <w:t>i</w:t>
      </w:r>
      <w:r>
        <w:rPr>
          <w:rFonts w:hint="eastAsia"/>
          <w:lang w:val="en-US" w:eastAsia="zh-CN"/>
        </w:rPr>
        <w:t>到状态</w:t>
      </w:r>
      <w:r>
        <w:rPr>
          <w:rFonts w:hint="default"/>
          <w:lang w:val="en-US" w:eastAsia="zh-CN"/>
        </w:rPr>
        <w:t>j</w:t>
      </w:r>
      <w:r>
        <w:rPr>
          <w:rFonts w:hint="eastAsia"/>
          <w:lang w:val="en-US" w:eastAsia="zh-CN"/>
        </w:rPr>
        <w:t>刚好需要n步的概率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各个状态的概率分布</w:t>
      </w:r>
      <w:r>
        <w:rPr>
          <w:rFonts w:hint="eastAsia"/>
          <w:lang w:val="en-US" w:eastAsia="zh-CN"/>
        </w:rPr>
        <w:t>计算方式：</w:t>
      </w:r>
      <w:r>
        <w:rPr>
          <w:rFonts w:hint="default"/>
          <w:lang w:val="en-US"/>
        </w:rPr>
        <w:t>lim</w:t>
      </w:r>
      <w:r>
        <w:rPr>
          <w:rFonts w:hint="default"/>
          <w:vertAlign w:val="subscript"/>
          <w:lang w:val="en-US"/>
        </w:rPr>
        <w:t>n-&gt;</w:t>
      </w:r>
      <w:r>
        <w:rPr>
          <w:rFonts w:hint="eastAsia" w:ascii="PingFang SC" w:hAnsi="PingFang SC" w:eastAsia="PingFang SC" w:cs="PingFang SC"/>
          <w:vertAlign w:val="subscript"/>
          <w:lang w:val="en-US"/>
        </w:rPr>
        <w:t>∞</w:t>
      </w:r>
      <w:r>
        <w:rPr>
          <w:rFonts w:hint="eastAsia"/>
          <w:lang w:val="en-US" w:eastAsia="zh-CN"/>
        </w:rPr>
        <w:t>A</w:t>
      </w:r>
      <w:r>
        <w:rPr>
          <w:rFonts w:hint="default"/>
          <w:vertAlign w:val="superscript"/>
          <w:lang w:val="en-US" w:eastAsia="zh-CN"/>
        </w:rPr>
        <w:t>n</w:t>
      </w:r>
      <w:r>
        <w:rPr>
          <w:rFonts w:hint="eastAsia"/>
        </w:rPr>
        <w:t>的(i,j)元素表示从状态i出发，经过无数步后处于状态 j的概率;对于固定的j值，这个概率相同，说明不依赖开始的状态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极限收敛表示稳态分布存在</w:t>
      </w:r>
    </w:p>
    <w:p>
      <w:pPr>
        <w:rPr>
          <w:rFonts w:hint="eastAsia"/>
        </w:rPr>
      </w:pPr>
      <w:r>
        <w:rPr>
          <w:rFonts w:hint="eastAsia"/>
        </w:rPr>
        <w:t>稳态分布存在的条件：不可约；周期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隐马尔可夫模型（HMM）：马尔可夫链（Hidden MC）+依赖状态的观测变量（observe</w:t>
      </w:r>
      <w:r>
        <w:rPr>
          <w:rFonts w:hint="default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>variable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转移矩阵，发射矩阵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586865"/>
            <wp:effectExtent l="0" t="0" r="10795" b="13335"/>
            <wp:docPr id="1" name="图片 1" descr="截屏2024-01-18 16.5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1-18 16.50.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3482340</wp:posOffset>
                </wp:positionH>
                <wp:positionV relativeFrom="paragraph">
                  <wp:posOffset>4378325</wp:posOffset>
                </wp:positionV>
                <wp:extent cx="3288030" cy="250190"/>
                <wp:effectExtent l="6350" t="0" r="73660" b="13970"/>
                <wp:wrapNone/>
                <wp:docPr id="13" name="肘形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5388610" y="6791325"/>
                          <a:ext cx="3288030" cy="250190"/>
                        </a:xfrm>
                        <a:prstGeom prst="bentConnector3">
                          <a:avLst>
                            <a:gd name="adj1" fmla="val 4998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274.2pt;margin-top:344.75pt;height:19.7pt;width:258.9pt;rotation:-5898240f;z-index:251659264;mso-width-relative:page;mso-height-relative:page;" filled="f" stroked="t" coordsize="21600,21600" o:gfxdata="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+SmsB9oAAAAMAQAADwAAAAAA&#10;AAABACAAAAA4AAAAZHJzL2Rvd25yZXYueG1sUEsBAhQAFAAAAAgAh07iQFDDWso0AgAAJAQAAA4A&#10;AAAAAAAAAQAgAAAAPwEAAGRycy9lMm9Eb2MueG1sUEsFBgAAAAAGAAYAWQEAAOUFAAAAAA==&#10;" adj="10796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584200"/>
            <wp:effectExtent l="0" t="0" r="16510" b="0"/>
            <wp:docPr id="4" name="图片 4" descr="截屏2024-01-18 16.53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1-18 16.53.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2229485"/>
            <wp:effectExtent l="0" t="0" r="12700" b="5715"/>
            <wp:docPr id="5" name="图片 5" descr="截屏2024-01-18 16.53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1-18 16.53.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23875"/>
            <wp:effectExtent l="0" t="0" r="9525" b="9525"/>
            <wp:docPr id="7" name="图片 7" descr="截屏2024-01-18 17.07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1-18 17.07.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t>=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906145"/>
            <wp:effectExtent l="0" t="0" r="0" b="0"/>
            <wp:docPr id="6" name="图片 6" descr="截屏2024-01-18 17.06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1-18 17.06.45"/>
                    <pic:cNvPicPr>
                      <a:picLocks noChangeAspect="1"/>
                    </pic:cNvPicPr>
                  </pic:nvPicPr>
                  <pic:blipFill>
                    <a:blip r:embed="rId8"/>
                    <a:srcRect b="439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96920" cy="255905"/>
            <wp:effectExtent l="0" t="0" r="5080" b="23495"/>
            <wp:docPr id="8" name="图片 8" descr="截屏2024-01-18 17.06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1-18 17.06.45"/>
                    <pic:cNvPicPr>
                      <a:picLocks noChangeAspect="1"/>
                    </pic:cNvPicPr>
                  </pic:nvPicPr>
                  <pic:blipFill>
                    <a:blip r:embed="rId8"/>
                    <a:srcRect t="74646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731010" cy="266700"/>
            <wp:effectExtent l="0" t="0" r="21590" b="12700"/>
            <wp:docPr id="9" name="图片 9" descr="截屏2024-01-18 17.0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1-18 17.08.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28240" cy="372745"/>
            <wp:effectExtent l="0" t="0" r="10160" b="8255"/>
            <wp:docPr id="10" name="图片 10" descr="截屏2024-01-18 17.0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1-18 17.09.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6505" cy="584200"/>
            <wp:effectExtent l="0" t="0" r="0" b="0"/>
            <wp:docPr id="11" name="图片 11" descr="截屏2024-01-18 17.10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1-18 17.10.39"/>
                    <pic:cNvPicPr>
                      <a:picLocks noChangeAspect="1"/>
                    </pic:cNvPicPr>
                  </pic:nvPicPr>
                  <pic:blipFill>
                    <a:blip r:embed="rId11"/>
                    <a:srcRect l="2059" t="14156" r="2035" b="10123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隐马尔可夫模型前向算法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计算观测序列的概率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67940" cy="1985010"/>
            <wp:effectExtent l="0" t="0" r="22860" b="21590"/>
            <wp:docPr id="14" name="图片 14" descr="截屏2024-01-18 17.27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1-18 17.27.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24125" cy="3369945"/>
            <wp:effectExtent l="0" t="0" r="15875" b="8255"/>
            <wp:docPr id="17" name="图片 17" descr="截屏2024-01-18 17.29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1-18 17.29.24"/>
                    <pic:cNvPicPr>
                      <a:picLocks noChangeAspect="1"/>
                    </pic:cNvPicPr>
                  </pic:nvPicPr>
                  <pic:blipFill>
                    <a:blip r:embed="rId13"/>
                    <a:srcRect l="7221" t="5600" r="436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32000" cy="2296160"/>
            <wp:effectExtent l="0" t="0" r="0" b="15240"/>
            <wp:docPr id="15" name="图片 15" descr="截屏2024-01-18 17.2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1-18 17.27.46"/>
                    <pic:cNvPicPr>
                      <a:picLocks noChangeAspect="1"/>
                    </pic:cNvPicPr>
                  </pic:nvPicPr>
                  <pic:blipFill>
                    <a:blip r:embed="rId14"/>
                    <a:srcRect l="3975" t="277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07385" cy="1780540"/>
            <wp:effectExtent l="0" t="0" r="18415" b="22860"/>
            <wp:docPr id="16" name="图片 16" descr="截屏2024-01-18 17.2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1-18 17.28.25"/>
                    <pic:cNvPicPr>
                      <a:picLocks noChangeAspect="1"/>
                    </pic:cNvPicPr>
                  </pic:nvPicPr>
                  <pic:blipFill>
                    <a:blip r:embed="rId15"/>
                    <a:srcRect l="2216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乘法次数2TN</w:t>
      </w:r>
      <w:r>
        <w:rPr>
          <w:rFonts w:hint="default"/>
          <w:vertAlign w:val="superscript"/>
          <w:lang w:val="en-US" w:eastAsia="zh-CN"/>
        </w:rPr>
        <w:t>T</w:t>
      </w:r>
      <w:r>
        <w:rPr>
          <w:rFonts w:hint="default"/>
          <w:vertAlign w:val="baseline"/>
          <w:lang w:val="en-US" w:eastAsia="zh-CN"/>
        </w:rPr>
        <w:t>(T</w:t>
      </w:r>
      <w:r>
        <w:rPr>
          <w:rFonts w:hint="eastAsia"/>
          <w:vertAlign w:val="baseline"/>
          <w:lang w:val="en-US" w:eastAsia="zh-CN"/>
        </w:rPr>
        <w:t>为序列长度,</w:t>
      </w:r>
      <w:r>
        <w:rPr>
          <w:rFonts w:hint="default"/>
          <w:vertAlign w:val="baseline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为隐藏状态数量</w:t>
      </w:r>
      <w:r>
        <w:rPr>
          <w:rFonts w:hint="default"/>
          <w:vertAlign w:val="baseline"/>
          <w:lang w:val="en-US" w:eastAsia="zh-CN"/>
        </w:rPr>
        <w:t>)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动态规划减少乘法数量，递推公式</w:t>
      </w:r>
    </w:p>
    <w:p>
      <w:pPr>
        <w:rPr>
          <w:rFonts w:hint="eastAsia" w:eastAsiaTheme="minorEastAsia"/>
          <w:vertAlign w:val="baseline"/>
          <w:lang w:val="en-US" w:eastAsia="zh-CN"/>
        </w:rPr>
      </w:pPr>
      <w:r>
        <w:drawing>
          <wp:inline distT="0" distB="0" distL="114300" distR="114300">
            <wp:extent cx="3019425" cy="1800225"/>
            <wp:effectExtent l="0" t="0" r="3175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vertAlign w:val="baseline"/>
          <w:lang w:val="en-US" w:eastAsia="zh-CN"/>
        </w:rPr>
        <w:drawing>
          <wp:inline distT="0" distB="0" distL="114300" distR="114300">
            <wp:extent cx="3886835" cy="3282950"/>
            <wp:effectExtent l="0" t="0" r="24765" b="19050"/>
            <wp:docPr id="19" name="图片 19" descr="截屏2024-01-18 17.3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4-01-18 17.37.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F35267"/>
    <w:rsid w:val="32CDD285"/>
    <w:rsid w:val="49F35267"/>
    <w:rsid w:val="59FA1B25"/>
    <w:rsid w:val="7F2B303A"/>
    <w:rsid w:val="7FDDC2F7"/>
    <w:rsid w:val="9FA8E66F"/>
    <w:rsid w:val="9FF7C5E2"/>
    <w:rsid w:val="BBAFC233"/>
    <w:rsid w:val="D7FEACD1"/>
    <w:rsid w:val="DBFFCE4B"/>
    <w:rsid w:val="DC27C3AA"/>
    <w:rsid w:val="EFFFEB2F"/>
    <w:rsid w:val="FD70CAC3"/>
    <w:rsid w:val="FFAFE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2024-01-18T16:06:00Z</dcterms:created>
  <dc:creator>张晓洁</dc:creator>
  <cp:lastModifiedBy>张晓洁</cp:lastModifiedBy>
  <dcterms:modified xsi:type="dcterms:W3CDTF">2024-01-19T08:45:26Z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F00D21C45229F3C809DCA865F1E706FC_41</vt:lpwstr>
  </property>
</Properties>
</file>