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254"/>
        <w:tblW w:w="9756" w:type="dxa"/>
        <w:tblLayout w:type="fixed"/>
        <w:tblLook w:val="04A0" w:firstRow="1" w:lastRow="0" w:firstColumn="1" w:lastColumn="0" w:noHBand="0" w:noVBand="1"/>
      </w:tblPr>
      <w:tblGrid>
        <w:gridCol w:w="9756"/>
      </w:tblGrid>
      <w:tr w:rsidR="00005B33" w14:paraId="3A726D08" w14:textId="77777777" w:rsidTr="008125E7">
        <w:trPr>
          <w:cantSplit/>
          <w:trHeight w:val="13786"/>
        </w:trPr>
        <w:tc>
          <w:tcPr>
            <w:tcW w:w="9756" w:type="dxa"/>
            <w:tcMar>
              <w:top w:w="260" w:type="dxa"/>
              <w:left w:w="360" w:type="dxa"/>
              <w:bottom w:w="220" w:type="dxa"/>
              <w:right w:w="360" w:type="dxa"/>
            </w:tcMar>
          </w:tcPr>
          <w:p w14:paraId="4F0D2460" w14:textId="77777777" w:rsidR="00005B33" w:rsidRPr="00A447D3" w:rsidRDefault="00B63268" w:rsidP="00A43C12">
            <w:pPr>
              <w:spacing w:after="0" w:line="360" w:lineRule="auto"/>
              <w:jc w:val="center"/>
              <w:rPr>
                <w:sz w:val="28"/>
                <w:szCs w:val="24"/>
              </w:rPr>
            </w:pPr>
            <w:r w:rsidRPr="00A447D3">
              <w:rPr>
                <w:noProof/>
                <w:color w:val="000000"/>
                <w:sz w:val="28"/>
                <w:szCs w:val="24"/>
              </w:rPr>
              <w:drawing>
                <wp:anchor distT="0" distB="0" distL="114300" distR="114300" simplePos="0" relativeHeight="251657728" behindDoc="1" locked="0" layoutInCell="1" allowOverlap="1" wp14:anchorId="659E7058" wp14:editId="19B46C97">
                  <wp:simplePos x="0" y="0"/>
                  <wp:positionH relativeFrom="column">
                    <wp:posOffset>-241935</wp:posOffset>
                  </wp:positionH>
                  <wp:positionV relativeFrom="paragraph">
                    <wp:posOffset>-327025</wp:posOffset>
                  </wp:positionV>
                  <wp:extent cx="6019800" cy="9006840"/>
                  <wp:effectExtent l="0" t="0" r="0" b="3810"/>
                  <wp:wrapNone/>
                  <wp:docPr id="114945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50716" name="Picture 1149450716"/>
                          <pic:cNvPicPr/>
                        </pic:nvPicPr>
                        <pic:blipFill>
                          <a:blip r:embed="rId8"/>
                          <a:stretch>
                            <a:fillRect/>
                          </a:stretch>
                        </pic:blipFill>
                        <pic:spPr>
                          <a:xfrm>
                            <a:off x="0" y="0"/>
                            <a:ext cx="6019800" cy="9006840"/>
                          </a:xfrm>
                          <a:prstGeom prst="rect">
                            <a:avLst/>
                          </a:prstGeom>
                        </pic:spPr>
                      </pic:pic>
                    </a:graphicData>
                  </a:graphic>
                  <wp14:sizeRelH relativeFrom="margin">
                    <wp14:pctWidth>0</wp14:pctWidth>
                  </wp14:sizeRelH>
                  <wp14:sizeRelV relativeFrom="margin">
                    <wp14:pctHeight>0</wp14:pctHeight>
                  </wp14:sizeRelV>
                </wp:anchor>
              </w:drawing>
            </w:r>
            <w:r w:rsidRPr="00A447D3">
              <w:rPr>
                <w:color w:val="000000"/>
                <w:sz w:val="28"/>
                <w:szCs w:val="24"/>
              </w:rPr>
              <w:t>BỘ GIÁO DỤC VÀ ĐÀO TẠO</w:t>
            </w:r>
          </w:p>
          <w:p w14:paraId="4639623F" w14:textId="77777777" w:rsidR="00005B33" w:rsidRPr="00A447D3" w:rsidRDefault="00000000" w:rsidP="00A43C12">
            <w:pPr>
              <w:spacing w:after="0" w:line="360" w:lineRule="auto"/>
              <w:jc w:val="center"/>
              <w:rPr>
                <w:sz w:val="28"/>
                <w:szCs w:val="24"/>
              </w:rPr>
            </w:pPr>
            <w:r w:rsidRPr="00A447D3">
              <w:rPr>
                <w:b/>
                <w:color w:val="000000"/>
                <w:sz w:val="28"/>
                <w:szCs w:val="24"/>
              </w:rPr>
              <w:t>TRƯỜNG ĐẠI HỌC SƯ PHẠM KỸ THUẬT</w:t>
            </w:r>
          </w:p>
          <w:p w14:paraId="227AEFE4" w14:textId="77777777" w:rsidR="00005B33" w:rsidRPr="00A447D3" w:rsidRDefault="00000000" w:rsidP="00A43C12">
            <w:pPr>
              <w:spacing w:after="0" w:line="360" w:lineRule="auto"/>
              <w:jc w:val="center"/>
              <w:rPr>
                <w:sz w:val="28"/>
                <w:szCs w:val="24"/>
              </w:rPr>
            </w:pPr>
            <w:r w:rsidRPr="00A447D3">
              <w:rPr>
                <w:b/>
                <w:color w:val="000000"/>
                <w:sz w:val="28"/>
                <w:szCs w:val="24"/>
              </w:rPr>
              <w:t>THÀNH PHỐ HỒ CHÍ MINH</w:t>
            </w:r>
          </w:p>
          <w:p w14:paraId="6151D1F9" w14:textId="77777777" w:rsidR="00005B33" w:rsidRPr="00A447D3" w:rsidRDefault="00000000" w:rsidP="00A43C12">
            <w:pPr>
              <w:spacing w:after="0" w:line="360" w:lineRule="auto"/>
              <w:jc w:val="center"/>
              <w:rPr>
                <w:sz w:val="28"/>
                <w:szCs w:val="24"/>
              </w:rPr>
            </w:pPr>
            <w:r w:rsidRPr="00A447D3">
              <w:rPr>
                <w:b/>
                <w:color w:val="000000"/>
                <w:sz w:val="28"/>
                <w:szCs w:val="24"/>
              </w:rPr>
              <w:t>KHOA ĐIỆN - ĐIỆN TỬ</w:t>
            </w:r>
          </w:p>
          <w:p w14:paraId="1AF116A0" w14:textId="77777777" w:rsidR="00005B33" w:rsidRDefault="00B63268" w:rsidP="00A43C12">
            <w:pPr>
              <w:tabs>
                <w:tab w:val="left" w:pos="1663"/>
                <w:tab w:val="center" w:pos="4484"/>
              </w:tabs>
              <w:spacing w:after="140"/>
            </w:pPr>
            <w:r>
              <w:tab/>
            </w:r>
            <w:r>
              <w:tab/>
            </w:r>
          </w:p>
          <w:p w14:paraId="2DFDB172" w14:textId="77777777" w:rsidR="00A447D3" w:rsidRDefault="00A447D3" w:rsidP="00A43C12">
            <w:pPr>
              <w:spacing w:after="40"/>
              <w:jc w:val="center"/>
              <w:rPr>
                <w:b/>
                <w:color w:val="000000"/>
                <w:sz w:val="28"/>
              </w:rPr>
            </w:pPr>
            <w:r>
              <w:rPr>
                <w:noProof/>
              </w:rPr>
              <w:drawing>
                <wp:inline distT="0" distB="0" distL="0" distR="0" wp14:anchorId="6759C001" wp14:editId="7927D76D">
                  <wp:extent cx="972000" cy="1247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ute_logo.png"/>
                          <pic:cNvPicPr/>
                        </pic:nvPicPr>
                        <pic:blipFill>
                          <a:blip r:embed="rId9"/>
                          <a:stretch>
                            <a:fillRect/>
                          </a:stretch>
                        </pic:blipFill>
                        <pic:spPr>
                          <a:xfrm>
                            <a:off x="0" y="0"/>
                            <a:ext cx="972000" cy="1247005"/>
                          </a:xfrm>
                          <a:prstGeom prst="rect">
                            <a:avLst/>
                          </a:prstGeom>
                        </pic:spPr>
                      </pic:pic>
                    </a:graphicData>
                  </a:graphic>
                </wp:inline>
              </w:drawing>
            </w:r>
          </w:p>
          <w:p w14:paraId="788D3A87" w14:textId="77777777" w:rsidR="00A447D3" w:rsidRPr="00A447D3" w:rsidRDefault="00A447D3" w:rsidP="00A43C12">
            <w:pPr>
              <w:spacing w:after="40"/>
              <w:jc w:val="center"/>
              <w:rPr>
                <w:b/>
                <w:color w:val="000000"/>
                <w:sz w:val="32"/>
                <w:szCs w:val="32"/>
              </w:rPr>
            </w:pPr>
          </w:p>
          <w:p w14:paraId="5D0B3E42" w14:textId="77777777" w:rsidR="00005B33" w:rsidRPr="00A447D3" w:rsidRDefault="00000000" w:rsidP="00A43C12">
            <w:pPr>
              <w:spacing w:after="40"/>
              <w:jc w:val="center"/>
              <w:rPr>
                <w:sz w:val="32"/>
                <w:szCs w:val="32"/>
              </w:rPr>
            </w:pPr>
            <w:r w:rsidRPr="00A447D3">
              <w:rPr>
                <w:b/>
                <w:color w:val="000000"/>
                <w:sz w:val="32"/>
                <w:szCs w:val="32"/>
              </w:rPr>
              <w:t>CƠ SỞ KHOA HỌC DỮ LIỆU</w:t>
            </w:r>
          </w:p>
          <w:p w14:paraId="13605580" w14:textId="77777777" w:rsidR="00005B33" w:rsidRPr="00A447D3" w:rsidRDefault="00000000" w:rsidP="00A43C12">
            <w:pPr>
              <w:spacing w:after="120"/>
              <w:jc w:val="center"/>
              <w:rPr>
                <w:sz w:val="32"/>
                <w:szCs w:val="32"/>
              </w:rPr>
            </w:pPr>
            <w:r w:rsidRPr="00A447D3">
              <w:rPr>
                <w:b/>
                <w:color w:val="000000"/>
                <w:sz w:val="32"/>
                <w:szCs w:val="32"/>
              </w:rPr>
              <w:t xml:space="preserve">BÁO CÁO ĐỀ TÀI </w:t>
            </w:r>
          </w:p>
          <w:p w14:paraId="71BCDC13" w14:textId="77777777" w:rsidR="00A447D3" w:rsidRDefault="00000000" w:rsidP="00A43C12">
            <w:pPr>
              <w:spacing w:after="0" w:line="360" w:lineRule="auto"/>
              <w:jc w:val="center"/>
              <w:rPr>
                <w:b/>
                <w:color w:val="000000"/>
                <w:sz w:val="32"/>
                <w:szCs w:val="32"/>
              </w:rPr>
            </w:pPr>
            <w:r w:rsidRPr="00A447D3">
              <w:rPr>
                <w:b/>
                <w:color w:val="000000"/>
                <w:sz w:val="32"/>
                <w:szCs w:val="32"/>
              </w:rPr>
              <w:t xml:space="preserve">PHÂN TÍCH DỮ LIỆU VÀ XẾP HẠNG </w:t>
            </w:r>
          </w:p>
          <w:p w14:paraId="7553B72A" w14:textId="77777777" w:rsidR="00A447D3" w:rsidRPr="0095794A" w:rsidRDefault="00000000" w:rsidP="0095794A">
            <w:pPr>
              <w:spacing w:after="0" w:line="360" w:lineRule="auto"/>
              <w:jc w:val="center"/>
              <w:rPr>
                <w:sz w:val="32"/>
                <w:szCs w:val="32"/>
              </w:rPr>
            </w:pPr>
            <w:r w:rsidRPr="00A447D3">
              <w:rPr>
                <w:b/>
                <w:color w:val="000000"/>
                <w:sz w:val="32"/>
                <w:szCs w:val="32"/>
              </w:rPr>
              <w:t>NGUY CƠ</w:t>
            </w:r>
            <w:r w:rsidR="00A447D3">
              <w:rPr>
                <w:b/>
                <w:color w:val="000000"/>
                <w:sz w:val="32"/>
                <w:szCs w:val="32"/>
              </w:rPr>
              <w:t xml:space="preserve"> </w:t>
            </w:r>
            <w:r w:rsidRPr="00A447D3">
              <w:rPr>
                <w:b/>
                <w:color w:val="000000"/>
                <w:sz w:val="32"/>
                <w:szCs w:val="32"/>
              </w:rPr>
              <w:t>GIAN LẬN</w:t>
            </w:r>
            <w:r w:rsidR="00B63268" w:rsidRPr="00A447D3">
              <w:rPr>
                <w:b/>
                <w:color w:val="000000"/>
                <w:sz w:val="32"/>
                <w:szCs w:val="32"/>
              </w:rPr>
              <w:t xml:space="preserve"> </w:t>
            </w:r>
            <w:r w:rsidRPr="00A447D3">
              <w:rPr>
                <w:b/>
                <w:color w:val="000000"/>
                <w:sz w:val="32"/>
                <w:szCs w:val="32"/>
              </w:rPr>
              <w:t>TRONG GIAO DỊCH THẺ</w:t>
            </w:r>
          </w:p>
          <w:p w14:paraId="27A6C69D" w14:textId="77777777" w:rsidR="00A447D3" w:rsidRDefault="00A447D3" w:rsidP="00A43C12">
            <w:pPr>
              <w:spacing w:after="0" w:line="360" w:lineRule="auto"/>
              <w:ind w:firstLine="1588"/>
              <w:rPr>
                <w:b/>
                <w:color w:val="000000"/>
                <w:szCs w:val="26"/>
              </w:rPr>
            </w:pPr>
          </w:p>
          <w:p w14:paraId="441E2E5B" w14:textId="77777777" w:rsidR="00A447D3" w:rsidRDefault="0095794A" w:rsidP="00A43C12">
            <w:pPr>
              <w:spacing w:after="0" w:line="360" w:lineRule="auto"/>
              <w:ind w:firstLine="1588"/>
              <w:rPr>
                <w:b/>
                <w:color w:val="000000"/>
                <w:szCs w:val="26"/>
              </w:rPr>
            </w:pPr>
            <w:r>
              <w:rPr>
                <w:b/>
                <w:color w:val="000000"/>
                <w:szCs w:val="26"/>
              </w:rPr>
              <w:t>GVHD</w:t>
            </w:r>
            <w:r w:rsidRPr="00B63268">
              <w:rPr>
                <w:b/>
                <w:color w:val="000000"/>
                <w:szCs w:val="26"/>
              </w:rPr>
              <w:t>: PGS.TS NGUYỄN MẠNH HÙNG</w:t>
            </w:r>
          </w:p>
          <w:p w14:paraId="54E5312C" w14:textId="77777777" w:rsidR="00A447D3" w:rsidRDefault="00A447D3" w:rsidP="00A43C12">
            <w:pPr>
              <w:spacing w:after="0" w:line="360" w:lineRule="auto"/>
              <w:ind w:firstLine="1588"/>
              <w:rPr>
                <w:b/>
                <w:bCs/>
                <w:color w:val="000000"/>
                <w:szCs w:val="26"/>
              </w:rPr>
            </w:pPr>
            <w:r w:rsidRPr="00B63268">
              <w:rPr>
                <w:b/>
                <w:color w:val="000000"/>
                <w:szCs w:val="26"/>
              </w:rPr>
              <w:t xml:space="preserve">MÃ HỌC PHẦN: </w:t>
            </w:r>
            <w:r w:rsidRPr="00B63268">
              <w:rPr>
                <w:b/>
                <w:bCs/>
                <w:color w:val="000000"/>
                <w:szCs w:val="26"/>
              </w:rPr>
              <w:t>FDSC348464</w:t>
            </w:r>
          </w:p>
          <w:p w14:paraId="779C5633" w14:textId="77777777" w:rsidR="0095794A" w:rsidRDefault="0095794A" w:rsidP="00A43C12">
            <w:pPr>
              <w:spacing w:after="0" w:line="360" w:lineRule="auto"/>
              <w:ind w:firstLine="1588"/>
              <w:rPr>
                <w:b/>
                <w:bCs/>
                <w:color w:val="000000"/>
                <w:szCs w:val="26"/>
              </w:rPr>
            </w:pPr>
            <w:r>
              <w:rPr>
                <w:b/>
                <w:bCs/>
                <w:color w:val="000000"/>
                <w:szCs w:val="26"/>
              </w:rPr>
              <w:t>NĂM HỌC: HỌC KỲ 1/2026-2027</w:t>
            </w:r>
          </w:p>
          <w:p w14:paraId="43A3CDFA" w14:textId="77777777" w:rsidR="007C7345" w:rsidRPr="007C7345" w:rsidRDefault="007C7345" w:rsidP="007C7345">
            <w:pPr>
              <w:spacing w:after="0" w:line="360" w:lineRule="auto"/>
              <w:ind w:firstLine="1588"/>
              <w:rPr>
                <w:b/>
                <w:bCs/>
                <w:szCs w:val="26"/>
              </w:rPr>
            </w:pPr>
            <w:r w:rsidRPr="00A43C12">
              <w:rPr>
                <w:b/>
                <w:bCs/>
                <w:szCs w:val="26"/>
              </w:rPr>
              <w:t xml:space="preserve">NHÓM THỰC HIỆN: </w:t>
            </w:r>
          </w:p>
          <w:tbl>
            <w:tblPr>
              <w:tblStyle w:val="TableGrid"/>
              <w:tblW w:w="0" w:type="auto"/>
              <w:jc w:val="center"/>
              <w:tblLayout w:type="fixed"/>
              <w:tblLook w:val="04A0" w:firstRow="1" w:lastRow="0" w:firstColumn="1" w:lastColumn="0" w:noHBand="0" w:noVBand="1"/>
            </w:tblPr>
            <w:tblGrid>
              <w:gridCol w:w="968"/>
              <w:gridCol w:w="3072"/>
              <w:gridCol w:w="1795"/>
            </w:tblGrid>
            <w:tr w:rsidR="00005B33" w:rsidRPr="0095794A" w14:paraId="60CEFD60" w14:textId="77777777" w:rsidTr="008125E7">
              <w:trPr>
                <w:cantSplit/>
                <w:trHeight w:val="206"/>
                <w:tblHeader/>
                <w:jc w:val="center"/>
              </w:trPr>
              <w:tc>
                <w:tcPr>
                  <w:tcW w:w="968" w:type="dxa"/>
                  <w:tcBorders>
                    <w:top w:val="single" w:sz="6" w:space="0" w:color="7F8FA4"/>
                    <w:left w:val="single" w:sz="6" w:space="0" w:color="7F8FA4"/>
                    <w:bottom w:val="single" w:sz="6" w:space="0" w:color="7F8FA4"/>
                    <w:right w:val="single" w:sz="6" w:space="0" w:color="7F8FA4"/>
                  </w:tcBorders>
                  <w:shd w:val="clear" w:color="auto" w:fill="FFFFFF"/>
                  <w:tcMar>
                    <w:top w:w="100" w:type="dxa"/>
                    <w:left w:w="120" w:type="dxa"/>
                    <w:bottom w:w="100" w:type="dxa"/>
                    <w:right w:w="120" w:type="dxa"/>
                  </w:tcMar>
                </w:tcPr>
                <w:p w14:paraId="7E21B593" w14:textId="77777777" w:rsidR="00005B33" w:rsidRPr="0095794A" w:rsidRDefault="00000000" w:rsidP="008125E7">
                  <w:pPr>
                    <w:framePr w:hSpace="180" w:wrap="around" w:hAnchor="margin" w:y="254"/>
                    <w:spacing w:after="0"/>
                    <w:jc w:val="center"/>
                    <w:rPr>
                      <w:b/>
                      <w:szCs w:val="26"/>
                    </w:rPr>
                  </w:pPr>
                  <w:r w:rsidRPr="0095794A">
                    <w:rPr>
                      <w:b/>
                      <w:color w:val="000000"/>
                      <w:szCs w:val="26"/>
                    </w:rPr>
                    <w:t>STT</w:t>
                  </w:r>
                </w:p>
              </w:tc>
              <w:tc>
                <w:tcPr>
                  <w:tcW w:w="3072" w:type="dxa"/>
                  <w:tcBorders>
                    <w:top w:val="single" w:sz="6" w:space="0" w:color="7F8FA4"/>
                    <w:left w:val="single" w:sz="6" w:space="0" w:color="7F8FA4"/>
                    <w:bottom w:val="single" w:sz="6" w:space="0" w:color="7F8FA4"/>
                    <w:right w:val="single" w:sz="6" w:space="0" w:color="7F8FA4"/>
                  </w:tcBorders>
                  <w:shd w:val="clear" w:color="auto" w:fill="FFFFFF"/>
                  <w:tcMar>
                    <w:top w:w="100" w:type="dxa"/>
                    <w:left w:w="120" w:type="dxa"/>
                    <w:bottom w:w="100" w:type="dxa"/>
                    <w:right w:w="120" w:type="dxa"/>
                  </w:tcMar>
                </w:tcPr>
                <w:p w14:paraId="6E3FCCB9" w14:textId="77777777" w:rsidR="00005B33" w:rsidRPr="0095794A" w:rsidRDefault="00000000" w:rsidP="008125E7">
                  <w:pPr>
                    <w:framePr w:hSpace="180" w:wrap="around" w:hAnchor="margin" w:y="254"/>
                    <w:spacing w:after="0"/>
                    <w:jc w:val="center"/>
                    <w:rPr>
                      <w:b/>
                      <w:szCs w:val="26"/>
                    </w:rPr>
                  </w:pPr>
                  <w:r w:rsidRPr="0095794A">
                    <w:rPr>
                      <w:b/>
                      <w:color w:val="000000"/>
                      <w:szCs w:val="26"/>
                    </w:rPr>
                    <w:t>Họ và tên</w:t>
                  </w:r>
                </w:p>
              </w:tc>
              <w:tc>
                <w:tcPr>
                  <w:tcW w:w="1795" w:type="dxa"/>
                  <w:tcBorders>
                    <w:top w:val="single" w:sz="6" w:space="0" w:color="7F8FA4"/>
                    <w:left w:val="single" w:sz="6" w:space="0" w:color="7F8FA4"/>
                    <w:bottom w:val="single" w:sz="6" w:space="0" w:color="7F8FA4"/>
                    <w:right w:val="single" w:sz="6" w:space="0" w:color="7F8FA4"/>
                  </w:tcBorders>
                  <w:shd w:val="clear" w:color="auto" w:fill="FFFFFF"/>
                  <w:tcMar>
                    <w:top w:w="100" w:type="dxa"/>
                    <w:left w:w="120" w:type="dxa"/>
                    <w:bottom w:w="100" w:type="dxa"/>
                    <w:right w:w="120" w:type="dxa"/>
                  </w:tcMar>
                </w:tcPr>
                <w:p w14:paraId="209DCD05" w14:textId="77777777" w:rsidR="00005B33" w:rsidRPr="0095794A" w:rsidRDefault="00000000" w:rsidP="008125E7">
                  <w:pPr>
                    <w:framePr w:hSpace="180" w:wrap="around" w:hAnchor="margin" w:y="254"/>
                    <w:spacing w:after="0"/>
                    <w:jc w:val="center"/>
                    <w:rPr>
                      <w:b/>
                      <w:szCs w:val="26"/>
                    </w:rPr>
                  </w:pPr>
                  <w:r w:rsidRPr="0095794A">
                    <w:rPr>
                      <w:b/>
                      <w:color w:val="000000"/>
                      <w:szCs w:val="26"/>
                    </w:rPr>
                    <w:t>MSSV</w:t>
                  </w:r>
                </w:p>
              </w:tc>
            </w:tr>
            <w:tr w:rsidR="00005B33" w:rsidRPr="0095794A" w14:paraId="087814EF" w14:textId="77777777" w:rsidTr="008125E7">
              <w:trPr>
                <w:cantSplit/>
                <w:trHeight w:val="180"/>
                <w:jc w:val="center"/>
              </w:trPr>
              <w:tc>
                <w:tcPr>
                  <w:tcW w:w="9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FDB2D6E"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1</w:t>
                  </w:r>
                </w:p>
              </w:tc>
              <w:tc>
                <w:tcPr>
                  <w:tcW w:w="307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66AC1D6"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Nguyễn Văn Hoan</w:t>
                  </w:r>
                </w:p>
              </w:tc>
              <w:tc>
                <w:tcPr>
                  <w:tcW w:w="179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89ADF60"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24139014</w:t>
                  </w:r>
                </w:p>
              </w:tc>
            </w:tr>
            <w:tr w:rsidR="00005B33" w:rsidRPr="0095794A" w14:paraId="1DC2AB69" w14:textId="77777777" w:rsidTr="008125E7">
              <w:trPr>
                <w:cantSplit/>
                <w:trHeight w:val="172"/>
                <w:jc w:val="center"/>
              </w:trPr>
              <w:tc>
                <w:tcPr>
                  <w:tcW w:w="9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1C7CB00"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2</w:t>
                  </w:r>
                </w:p>
              </w:tc>
              <w:tc>
                <w:tcPr>
                  <w:tcW w:w="307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8C37EFD"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Phạm Gia Huy</w:t>
                  </w:r>
                </w:p>
              </w:tc>
              <w:tc>
                <w:tcPr>
                  <w:tcW w:w="179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EEB8E66"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24139018</w:t>
                  </w:r>
                </w:p>
              </w:tc>
            </w:tr>
            <w:tr w:rsidR="00005B33" w:rsidRPr="0095794A" w14:paraId="22B9F63D" w14:textId="77777777" w:rsidTr="008125E7">
              <w:trPr>
                <w:cantSplit/>
                <w:trHeight w:val="188"/>
                <w:jc w:val="center"/>
              </w:trPr>
              <w:tc>
                <w:tcPr>
                  <w:tcW w:w="9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0369224"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3</w:t>
                  </w:r>
                </w:p>
              </w:tc>
              <w:tc>
                <w:tcPr>
                  <w:tcW w:w="307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891555B"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Bùi Thái Sang</w:t>
                  </w:r>
                </w:p>
              </w:tc>
              <w:tc>
                <w:tcPr>
                  <w:tcW w:w="179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A845B93"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24139042</w:t>
                  </w:r>
                </w:p>
              </w:tc>
            </w:tr>
          </w:tbl>
          <w:p w14:paraId="532841D9" w14:textId="77777777" w:rsidR="00A447D3" w:rsidRDefault="00A447D3" w:rsidP="007C7345">
            <w:pPr>
              <w:spacing w:before="300"/>
              <w:rPr>
                <w:i/>
                <w:color w:val="000000"/>
                <w:sz w:val="25"/>
              </w:rPr>
            </w:pPr>
          </w:p>
          <w:p w14:paraId="4A730ACE" w14:textId="77777777" w:rsidR="00B63268" w:rsidRPr="0095794A" w:rsidRDefault="00000000" w:rsidP="00A43C12">
            <w:pPr>
              <w:spacing w:before="300"/>
              <w:jc w:val="center"/>
              <w:rPr>
                <w:b/>
                <w:bCs/>
                <w:i/>
                <w:color w:val="000000"/>
                <w:sz w:val="25"/>
              </w:rPr>
            </w:pPr>
            <w:r>
              <w:rPr>
                <w:rFonts w:ascii="Times New Roman" w:hAnsi="Times New Roman" w:eastAsia="Times New Roman"/>
                <w:b/>
                <w:i/>
                <w:sz w:val="26"/>
              </w:rPr>
              <w:t>TP.HCM, Tháng 09 Năm 2026</w:t>
            </w:r>
          </w:p>
        </w:tc>
      </w:tr>
    </w:tbl>
    <w:p w14:paraId="52CDB0D5" w14:textId="77777777" w:rsidR="00AF3B7F" w:rsidRDefault="00AF3B7F" w:rsidP="00A43C12">
      <w:pPr>
        <w:spacing w:after="280"/>
        <w:jc w:val="center"/>
        <w:rPr>
          <w:rFonts w:cs="Times New Roman"/>
          <w:b/>
          <w:color w:val="000000"/>
          <w:szCs w:val="26"/>
        </w:rPr>
      </w:pPr>
    </w:p>
    <w:p w14:paraId="3805CEEB" w14:textId="77777777" w:rsidR="00005B33" w:rsidRPr="00A447D3" w:rsidRDefault="00000000" w:rsidP="00A43C12">
      <w:pPr>
        <w:spacing w:after="280"/>
        <w:jc w:val="center"/>
        <w:rPr>
          <w:rFonts w:cs="Times New Roman"/>
          <w:szCs w:val="26"/>
        </w:rPr>
      </w:pPr>
      <w:r w:rsidRPr="00A447D3">
        <w:rPr>
          <w:rFonts w:cs="Times New Roman" w:ascii="Times New Roman" w:hAnsi="Times New Roman" w:eastAsia="Times New Roman"/>
          <w:b/>
          <w:color w:val="000000"/>
          <w:szCs w:val="26"/>
        </w:rPr>
        <w:t>ĐÁNH GIÁ, NHẬN XÉT CỦA GIẢNG VIÊN</w:t>
      </w:r>
    </w:p>
    <w:p w14:paraId="51DFEAA8"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163A0E58"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4C44FB3E"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0D6758FC"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50CD7EC2"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7684AFB1"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5B55039F"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6778E15F"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236AE7F5"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575171CD"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6A87B078"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7289D41E"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2C9B6BA6"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617D96BF"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2A0CF641"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4E4FDF6C"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693B1AD5" w14:textId="77777777" w:rsidR="00005B33" w:rsidRPr="00A447D3" w:rsidRDefault="00000000" w:rsidP="00A43C12">
      <w:pPr>
        <w:spacing w:after="40"/>
        <w:rPr>
          <w:rFonts w:cs="Times New Roman"/>
          <w:szCs w:val="26"/>
        </w:rPr>
      </w:pPr>
      <w:r w:rsidRPr="00A447D3">
        <w:rPr>
          <w:rFonts w:cs="Times New Roman" w:ascii="Times New Roman" w:hAnsi="Times New Roman" w:eastAsia="Times New Roman"/>
          <w:color w:val="000000"/>
          <w:szCs w:val="26"/>
        </w:rPr>
        <w:t>........................................................................................................................................</w:t>
      </w:r>
    </w:p>
    <w:p w14:paraId="1B814D19" w14:textId="77777777" w:rsidR="00005B33" w:rsidRPr="00A447D3" w:rsidRDefault="00000000" w:rsidP="00A43C12">
      <w:pPr>
        <w:jc w:val="right"/>
        <w:rPr>
          <w:rFonts w:cs="Times New Roman"/>
          <w:szCs w:val="26"/>
        </w:rPr>
      </w:pPr>
      <w:r w:rsidRPr="00A447D3">
        <w:rPr>
          <w:rFonts w:cs="Times New Roman" w:ascii="Times New Roman" w:hAnsi="Times New Roman" w:eastAsia="Times New Roman"/>
          <w:i/>
          <w:color w:val="000000"/>
          <w:szCs w:val="26"/>
        </w:rPr>
        <w:t>Ngày ...... tháng ...... năm 2026</w:t>
      </w:r>
    </w:p>
    <w:p w14:paraId="4A778B41" w14:textId="77777777" w:rsidR="00005B33" w:rsidRPr="00A447D3" w:rsidRDefault="00000000" w:rsidP="00A43C12">
      <w:pPr>
        <w:jc w:val="right"/>
        <w:rPr>
          <w:rFonts w:cs="Times New Roman"/>
          <w:szCs w:val="26"/>
        </w:rPr>
      </w:pPr>
      <w:r w:rsidRPr="00A447D3">
        <w:rPr>
          <w:rFonts w:cs="Times New Roman" w:ascii="Times New Roman" w:hAnsi="Times New Roman" w:eastAsia="Times New Roman"/>
          <w:b/>
          <w:color w:val="000000"/>
          <w:szCs w:val="26"/>
        </w:rPr>
        <w:t>Giảng viên (ký và ghi rõ họ tên)</w:t>
      </w:r>
    </w:p>
    <w:p w14:paraId="672607EA" w14:textId="77777777" w:rsidR="00005B33" w:rsidRPr="00A447D3" w:rsidRDefault="00000000" w:rsidP="00A43C12">
      <w:pPr>
        <w:rPr>
          <w:rFonts w:cs="Times New Roman"/>
          <w:szCs w:val="26"/>
        </w:rPr>
      </w:pPr>
      <w:r w:rsidRPr="00A447D3">
        <w:rPr>
          <w:rFonts w:cs="Times New Roman"/>
          <w:szCs w:val="26"/>
        </w:rPr>
        <w:br w:type="page"/>
      </w:r>
    </w:p>
    <w:p>
      <w:pPr>
        <w:spacing w:before="160" w:after="160"/>
        <w:jc w:val="center"/>
      </w:pPr>
      <w:r>
        <w:rPr>
          <w:rFonts w:ascii="Times New Roman" w:hAnsi="Times New Roman" w:eastAsia="Times New Roman"/>
          <w:b/>
          <w:sz w:val="32"/>
        </w:rPr>
        <w:t>MỤC LỤC</w:t>
      </w:r>
    </w:p>
    <w:p>
      <w:pPr>
        <w:tabs>
          <w:tab w:pos="8784" w:val="right" w:leader="dot"/>
        </w:tabs>
        <w:spacing w:line="240" w:lineRule="auto" w:after="80"/>
        <w:ind w:left="0"/>
      </w:pPr>
      <w:r>
        <w:fldChar w:fldCharType="begin"/>
      </w:r>
      <w:r>
        <w:instrText> TOC \o "1-2" \h \z \u </w:instrText>
      </w:r>
      <w:r>
        <w:fldChar w:fldCharType="separate"/>
      </w:r>
      <w:r>
        <w:rPr>
          <w:rFonts w:ascii="Times New Roman" w:hAnsi="Times New Roman" w:eastAsia="Times New Roman"/>
          <w:b/>
          <w:color w:val="000000"/>
          <w:sz w:val="22"/>
        </w:rPr>
        <w:t>PHẦN MỞ ĐẦU</w:t>
        <w:tab/>
        <w:t>1</w:t>
      </w:r>
    </w:p>
    <w:p>
      <w:pPr>
        <w:tabs>
          <w:tab w:pos="8784" w:val="right" w:leader="dot"/>
        </w:tabs>
        <w:spacing w:line="240" w:lineRule="auto" w:after="80"/>
        <w:ind w:left="259"/>
      </w:pPr>
      <w:r>
        <w:rPr>
          <w:rFonts w:ascii="Times New Roman" w:hAnsi="Times New Roman" w:eastAsia="Times New Roman"/>
          <w:b w:val="0"/>
          <w:color w:val="000000"/>
          <w:sz w:val="22"/>
        </w:rPr>
        <w:t>1. Lý do chọn đề tài</w:t>
        <w:tab/>
        <w:t>1</w:t>
      </w:r>
    </w:p>
    <w:p>
      <w:pPr>
        <w:tabs>
          <w:tab w:pos="8784" w:val="right" w:leader="dot"/>
        </w:tabs>
        <w:spacing w:line="240" w:lineRule="auto" w:after="80"/>
        <w:ind w:left="259"/>
      </w:pPr>
      <w:r>
        <w:rPr>
          <w:rFonts w:ascii="Times New Roman" w:hAnsi="Times New Roman" w:eastAsia="Times New Roman"/>
          <w:b w:val="0"/>
          <w:color w:val="000000"/>
          <w:sz w:val="22"/>
        </w:rPr>
        <w:t>2. Mục tiêu và phát biểu bài toán</w:t>
        <w:tab/>
        <w:t>1</w:t>
      </w:r>
    </w:p>
    <w:p>
      <w:pPr>
        <w:tabs>
          <w:tab w:pos="8784" w:val="right" w:leader="dot"/>
        </w:tabs>
        <w:spacing w:line="240" w:lineRule="auto" w:after="80"/>
        <w:ind w:left="259"/>
      </w:pPr>
      <w:r>
        <w:rPr>
          <w:rFonts w:ascii="Times New Roman" w:hAnsi="Times New Roman" w:eastAsia="Times New Roman"/>
          <w:b w:val="0"/>
          <w:color w:val="000000"/>
          <w:sz w:val="22"/>
        </w:rPr>
        <w:t>3. Đối tượng, phạm vi và phương pháp nghiên cứu</w:t>
        <w:tab/>
        <w:t>1</w:t>
      </w:r>
    </w:p>
    <w:p>
      <w:pPr>
        <w:tabs>
          <w:tab w:pos="8784" w:val="right" w:leader="dot"/>
        </w:tabs>
        <w:spacing w:line="240" w:lineRule="auto" w:after="80"/>
        <w:ind w:left="0"/>
      </w:pPr>
      <w:r>
        <w:rPr>
          <w:rFonts w:ascii="Times New Roman" w:hAnsi="Times New Roman" w:eastAsia="Times New Roman"/>
          <w:b/>
          <w:color w:val="000000"/>
          <w:sz w:val="22"/>
        </w:rPr>
        <w:t>CHƯƠNG 1: CƠ SỞ LÝ THUYẾT VÀ DỮ LIỆU</w:t>
        <w:tab/>
        <w:t>2</w:t>
      </w:r>
    </w:p>
    <w:p>
      <w:pPr>
        <w:tabs>
          <w:tab w:pos="8784" w:val="right" w:leader="dot"/>
        </w:tabs>
        <w:spacing w:line="240" w:lineRule="auto" w:after="80"/>
        <w:ind w:left="259"/>
      </w:pPr>
      <w:r>
        <w:rPr>
          <w:rFonts w:ascii="Times New Roman" w:hAnsi="Times New Roman" w:eastAsia="Times New Roman"/>
          <w:b w:val="0"/>
          <w:color w:val="000000"/>
          <w:sz w:val="22"/>
        </w:rPr>
        <w:t>1.1. Bài toán xếp hạng rủi ro và đặc điểm mất cân bằng</w:t>
        <w:tab/>
        <w:t>2</w:t>
      </w:r>
    </w:p>
    <w:p>
      <w:pPr>
        <w:tabs>
          <w:tab w:pos="8784" w:val="right" w:leader="dot"/>
        </w:tabs>
        <w:spacing w:line="240" w:lineRule="auto" w:after="80"/>
        <w:ind w:left="259"/>
      </w:pPr>
      <w:r>
        <w:rPr>
          <w:rFonts w:ascii="Times New Roman" w:hAnsi="Times New Roman" w:eastAsia="Times New Roman"/>
          <w:b w:val="0"/>
          <w:color w:val="000000"/>
          <w:sz w:val="22"/>
        </w:rPr>
        <w:t>1.2. Cơ sở lý thuyết các mô hình và chỉ số</w:t>
        <w:tab/>
        <w:t>2</w:t>
      </w:r>
    </w:p>
    <w:p>
      <w:pPr>
        <w:tabs>
          <w:tab w:pos="8784" w:val="right" w:leader="dot"/>
        </w:tabs>
        <w:spacing w:line="240" w:lineRule="auto" w:after="80"/>
        <w:ind w:left="259"/>
      </w:pPr>
      <w:r>
        <w:rPr>
          <w:rFonts w:ascii="Times New Roman" w:hAnsi="Times New Roman" w:eastAsia="Times New Roman"/>
          <w:b w:val="0"/>
          <w:color w:val="000000"/>
          <w:sz w:val="22"/>
        </w:rPr>
        <w:t>1.3. Dữ liệu và mô hình sử dụng</w:t>
        <w:tab/>
        <w:t>3</w:t>
      </w:r>
    </w:p>
    <w:p>
      <w:pPr>
        <w:tabs>
          <w:tab w:pos="8784" w:val="right" w:leader="dot"/>
        </w:tabs>
        <w:spacing w:line="240" w:lineRule="auto" w:after="80"/>
        <w:ind w:left="259"/>
      </w:pPr>
      <w:r>
        <w:rPr>
          <w:rFonts w:ascii="Times New Roman" w:hAnsi="Times New Roman" w:eastAsia="Times New Roman"/>
          <w:b w:val="0"/>
          <w:color w:val="000000"/>
          <w:sz w:val="22"/>
        </w:rPr>
        <w:t>1.4. Chỉ số đánh giá, rủi ro và giới hạn</w:t>
        <w:tab/>
        <w:t>3</w:t>
      </w:r>
    </w:p>
    <w:p>
      <w:pPr>
        <w:tabs>
          <w:tab w:pos="8784" w:val="right" w:leader="dot"/>
        </w:tabs>
        <w:spacing w:line="240" w:lineRule="auto" w:after="80"/>
        <w:ind w:left="0"/>
      </w:pPr>
      <w:r>
        <w:rPr>
          <w:rFonts w:ascii="Times New Roman" w:hAnsi="Times New Roman" w:eastAsia="Times New Roman"/>
          <w:b/>
          <w:color w:val="000000"/>
          <w:sz w:val="22"/>
        </w:rPr>
        <w:t>CHƯƠNG 2: PHƯƠNG PHÁP VÀ QUY TRÌNH XÂY DỰNG</w:t>
        <w:tab/>
        <w:t>4</w:t>
      </w:r>
    </w:p>
    <w:p>
      <w:pPr>
        <w:tabs>
          <w:tab w:pos="8784" w:val="right" w:leader="dot"/>
        </w:tabs>
        <w:spacing w:line="240" w:lineRule="auto" w:after="80"/>
        <w:ind w:left="259"/>
      </w:pPr>
      <w:r>
        <w:rPr>
          <w:rFonts w:ascii="Times New Roman" w:hAnsi="Times New Roman" w:eastAsia="Times New Roman"/>
          <w:b w:val="0"/>
          <w:color w:val="000000"/>
          <w:sz w:val="22"/>
        </w:rPr>
        <w:t>2.1. Luồng thực hiện, nguồn và kiểm chứng dữ liệu</w:t>
        <w:tab/>
        <w:t>4</w:t>
      </w:r>
    </w:p>
    <w:p>
      <w:pPr>
        <w:tabs>
          <w:tab w:pos="8784" w:val="right" w:leader="dot"/>
        </w:tabs>
        <w:spacing w:line="240" w:lineRule="auto" w:after="80"/>
        <w:ind w:left="259"/>
      </w:pPr>
      <w:r>
        <w:rPr>
          <w:rFonts w:ascii="Times New Roman" w:hAnsi="Times New Roman" w:eastAsia="Times New Roman"/>
          <w:b w:val="0"/>
          <w:color w:val="000000"/>
          <w:sz w:val="22"/>
        </w:rPr>
        <w:t>2.2. Làm sạch và chia dữ liệu</w:t>
        <w:tab/>
        <w:t>4</w:t>
      </w:r>
    </w:p>
    <w:p>
      <w:pPr>
        <w:tabs>
          <w:tab w:pos="8784" w:val="right" w:leader="dot"/>
        </w:tabs>
        <w:spacing w:line="240" w:lineRule="auto" w:after="80"/>
        <w:ind w:left="259"/>
      </w:pPr>
      <w:r>
        <w:rPr>
          <w:rFonts w:ascii="Times New Roman" w:hAnsi="Times New Roman" w:eastAsia="Times New Roman"/>
          <w:b w:val="0"/>
          <w:color w:val="000000"/>
          <w:sz w:val="22"/>
        </w:rPr>
        <w:t>2.3. EDA và câu hỏi phân tích</w:t>
        <w:tab/>
        <w:t>4</w:t>
      </w:r>
    </w:p>
    <w:p>
      <w:pPr>
        <w:tabs>
          <w:tab w:pos="8784" w:val="right" w:leader="dot"/>
        </w:tabs>
        <w:spacing w:line="240" w:lineRule="auto" w:after="80"/>
        <w:ind w:left="259"/>
      </w:pPr>
      <w:r>
        <w:rPr>
          <w:rFonts w:ascii="Times New Roman" w:hAnsi="Times New Roman" w:eastAsia="Times New Roman"/>
          <w:b w:val="0"/>
          <w:color w:val="000000"/>
          <w:sz w:val="22"/>
        </w:rPr>
        <w:t>2.4. Chuẩn bị feature và chống leakage</w:t>
        <w:tab/>
        <w:t>5</w:t>
      </w:r>
    </w:p>
    <w:p>
      <w:pPr>
        <w:tabs>
          <w:tab w:pos="8784" w:val="right" w:leader="dot"/>
        </w:tabs>
        <w:spacing w:line="240" w:lineRule="auto" w:after="80"/>
        <w:ind w:left="259"/>
      </w:pPr>
      <w:r>
        <w:rPr>
          <w:rFonts w:ascii="Times New Roman" w:hAnsi="Times New Roman" w:eastAsia="Times New Roman"/>
          <w:b w:val="0"/>
          <w:color w:val="000000"/>
          <w:sz w:val="22"/>
        </w:rPr>
        <w:t>2.5. Mô hình và quy tắc xuất score</w:t>
        <w:tab/>
        <w:t>5</w:t>
      </w:r>
    </w:p>
    <w:p>
      <w:pPr>
        <w:tabs>
          <w:tab w:pos="8784" w:val="right" w:leader="dot"/>
        </w:tabs>
        <w:spacing w:line="240" w:lineRule="auto" w:after="80"/>
        <w:ind w:left="259"/>
      </w:pPr>
      <w:r>
        <w:rPr>
          <w:rFonts w:ascii="Times New Roman" w:hAnsi="Times New Roman" w:eastAsia="Times New Roman"/>
          <w:b w:val="0"/>
          <w:color w:val="000000"/>
          <w:sz w:val="22"/>
        </w:rPr>
        <w:t>2.6. Chọn mô hình, threshold và test cuối</w:t>
        <w:tab/>
        <w:t>5</w:t>
      </w:r>
    </w:p>
    <w:p>
      <w:pPr>
        <w:tabs>
          <w:tab w:pos="8784" w:val="right" w:leader="dot"/>
        </w:tabs>
        <w:spacing w:line="240" w:lineRule="auto" w:after="80"/>
        <w:ind w:left="259"/>
      </w:pPr>
      <w:r>
        <w:rPr>
          <w:rFonts w:ascii="Times New Roman" w:hAnsi="Times New Roman" w:eastAsia="Times New Roman"/>
          <w:b w:val="0"/>
          <w:color w:val="000000"/>
          <w:sz w:val="22"/>
        </w:rPr>
        <w:t>2.7. Top-p, Lift và phân tích FP/FN</w:t>
        <w:tab/>
        <w:t>6</w:t>
      </w:r>
    </w:p>
    <w:p>
      <w:pPr>
        <w:tabs>
          <w:tab w:pos="8784" w:val="right" w:leader="dot"/>
        </w:tabs>
        <w:spacing w:line="240" w:lineRule="auto" w:after="80"/>
        <w:ind w:left="0"/>
      </w:pPr>
      <w:r>
        <w:rPr>
          <w:rFonts w:ascii="Times New Roman" w:hAnsi="Times New Roman" w:eastAsia="Times New Roman"/>
          <w:b/>
          <w:color w:val="000000"/>
          <w:sz w:val="22"/>
        </w:rPr>
        <w:t>CHƯƠNG 3: THỰC NGHIỆM VÀ ĐÁNH GIÁ KẾT QUẢ</w:t>
        <w:tab/>
        <w:t>7</w:t>
      </w:r>
    </w:p>
    <w:p>
      <w:pPr>
        <w:tabs>
          <w:tab w:pos="8784" w:val="right" w:leader="dot"/>
        </w:tabs>
        <w:spacing w:line="240" w:lineRule="auto" w:after="80"/>
        <w:ind w:left="259"/>
      </w:pPr>
      <w:r>
        <w:rPr>
          <w:rFonts w:ascii="Times New Roman" w:hAnsi="Times New Roman" w:eastAsia="Times New Roman"/>
          <w:b w:val="0"/>
          <w:color w:val="000000"/>
          <w:sz w:val="22"/>
        </w:rPr>
        <w:t>3.1. Thiết kế thực nghiệm và kiểm tra dữ liệu</w:t>
        <w:tab/>
        <w:t>7</w:t>
      </w:r>
    </w:p>
    <w:p>
      <w:pPr>
        <w:tabs>
          <w:tab w:pos="8784" w:val="right" w:leader="dot"/>
        </w:tabs>
        <w:spacing w:line="240" w:lineRule="auto" w:after="80"/>
        <w:ind w:left="259"/>
      </w:pPr>
      <w:r>
        <w:rPr>
          <w:rFonts w:ascii="Times New Roman" w:hAnsi="Times New Roman" w:eastAsia="Times New Roman"/>
          <w:b w:val="0"/>
          <w:color w:val="000000"/>
          <w:sz w:val="22"/>
        </w:rPr>
        <w:t>3.2. Kết quả EDA</w:t>
        <w:tab/>
        <w:t>8</w:t>
      </w:r>
    </w:p>
    <w:p>
      <w:pPr>
        <w:tabs>
          <w:tab w:pos="8784" w:val="right" w:leader="dot"/>
        </w:tabs>
        <w:spacing w:line="240" w:lineRule="auto" w:after="80"/>
        <w:ind w:left="259"/>
      </w:pPr>
      <w:r>
        <w:rPr>
          <w:rFonts w:ascii="Times New Roman" w:hAnsi="Times New Roman" w:eastAsia="Times New Roman"/>
          <w:b w:val="0"/>
          <w:color w:val="000000"/>
          <w:sz w:val="22"/>
        </w:rPr>
        <w:t>3.3. Kết quả trên validation và lựa chọn mô hình</w:t>
        <w:tab/>
        <w:t>10</w:t>
      </w:r>
    </w:p>
    <w:p>
      <w:pPr>
        <w:tabs>
          <w:tab w:pos="8784" w:val="right" w:leader="dot"/>
        </w:tabs>
        <w:spacing w:line="240" w:lineRule="auto" w:after="80"/>
        <w:ind w:left="259"/>
      </w:pPr>
      <w:r>
        <w:rPr>
          <w:rFonts w:ascii="Times New Roman" w:hAnsi="Times New Roman" w:eastAsia="Times New Roman"/>
          <w:b w:val="0"/>
          <w:color w:val="000000"/>
          <w:sz w:val="22"/>
        </w:rPr>
        <w:t>3.4. Kết quả test cuối</w:t>
        <w:tab/>
        <w:t>12</w:t>
      </w:r>
    </w:p>
    <w:p>
      <w:pPr>
        <w:tabs>
          <w:tab w:pos="8784" w:val="right" w:leader="dot"/>
        </w:tabs>
        <w:spacing w:line="240" w:lineRule="auto" w:after="80"/>
        <w:ind w:left="259"/>
      </w:pPr>
      <w:r>
        <w:rPr>
          <w:rFonts w:ascii="Times New Roman" w:hAnsi="Times New Roman" w:eastAsia="Times New Roman"/>
          <w:b w:val="0"/>
          <w:color w:val="000000"/>
          <w:sz w:val="22"/>
        </w:rPr>
        <w:t>3.5. Kết quả Top-p</w:t>
        <w:tab/>
        <w:t>13</w:t>
      </w:r>
    </w:p>
    <w:p>
      <w:pPr>
        <w:tabs>
          <w:tab w:pos="8784" w:val="right" w:leader="dot"/>
        </w:tabs>
        <w:spacing w:line="240" w:lineRule="auto" w:after="80"/>
        <w:ind w:left="259"/>
      </w:pPr>
      <w:r>
        <w:rPr>
          <w:rFonts w:ascii="Times New Roman" w:hAnsi="Times New Roman" w:eastAsia="Times New Roman"/>
          <w:b w:val="0"/>
          <w:color w:val="000000"/>
          <w:sz w:val="22"/>
        </w:rPr>
        <w:t>3.6. Phân tích False Positive, False Negative và feature importance</w:t>
        <w:tab/>
        <w:t>14</w:t>
      </w:r>
    </w:p>
    <w:p>
      <w:pPr>
        <w:tabs>
          <w:tab w:pos="8784" w:val="right" w:leader="dot"/>
        </w:tabs>
        <w:spacing w:line="240" w:lineRule="auto" w:after="80"/>
        <w:ind w:left="259"/>
      </w:pPr>
      <w:r>
        <w:rPr>
          <w:rFonts w:ascii="Times New Roman" w:hAnsi="Times New Roman" w:eastAsia="Times New Roman"/>
          <w:b w:val="0"/>
          <w:color w:val="000000"/>
          <w:sz w:val="22"/>
        </w:rPr>
        <w:t>3.7. Thảo luận kết quả và giới hạn</w:t>
        <w:tab/>
        <w:t>15</w:t>
      </w:r>
    </w:p>
    <w:p>
      <w:pPr>
        <w:tabs>
          <w:tab w:pos="8784" w:val="right" w:leader="dot"/>
        </w:tabs>
        <w:spacing w:line="240" w:lineRule="auto" w:after="80"/>
        <w:ind w:left="0"/>
      </w:pPr>
      <w:r>
        <w:rPr>
          <w:rFonts w:ascii="Times New Roman" w:hAnsi="Times New Roman" w:eastAsia="Times New Roman"/>
          <w:b/>
          <w:color w:val="000000"/>
          <w:sz w:val="22"/>
        </w:rPr>
        <w:t>PHẦN KẾT LUẬN</w:t>
        <w:tab/>
        <w:t>16</w:t>
      </w:r>
    </w:p>
    <w:p>
      <w:pPr>
        <w:tabs>
          <w:tab w:pos="8784" w:val="right" w:leader="dot"/>
        </w:tabs>
        <w:spacing w:line="240" w:lineRule="auto" w:after="80"/>
        <w:ind w:left="0"/>
      </w:pPr>
      <w:r>
        <w:rPr>
          <w:rFonts w:ascii="Times New Roman" w:hAnsi="Times New Roman" w:eastAsia="Times New Roman"/>
          <w:b/>
          <w:color w:val="000000"/>
          <w:sz w:val="22"/>
        </w:rPr>
        <w:t>PHỤ LỤC A: TỔ CHỨC REPOSITORY VÀ NOTEBOOK</w:t>
        <w:tab/>
        <w:t>17</w:t>
      </w:r>
    </w:p>
    <w:p>
      <w:pPr>
        <w:tabs>
          <w:tab w:pos="8784" w:val="right" w:leader="dot"/>
        </w:tabs>
        <w:spacing w:line="240" w:lineRule="auto" w:after="80"/>
        <w:ind w:left="259"/>
      </w:pPr>
      <w:r>
        <w:rPr>
          <w:rFonts w:ascii="Times New Roman" w:hAnsi="Times New Roman" w:eastAsia="Times New Roman"/>
          <w:b w:val="0"/>
          <w:color w:val="000000"/>
          <w:sz w:val="22"/>
        </w:rPr>
        <w:t>A.1. 01_data_eda.ipynb - Hoan</w:t>
        <w:tab/>
        <w:t>17</w:t>
      </w:r>
    </w:p>
    <w:p>
      <w:pPr>
        <w:tabs>
          <w:tab w:pos="8784" w:val="right" w:leader="dot"/>
        </w:tabs>
        <w:spacing w:line="240" w:lineRule="auto" w:after="80"/>
        <w:ind w:left="259"/>
      </w:pPr>
      <w:r>
        <w:rPr>
          <w:rFonts w:ascii="Times New Roman" w:hAnsi="Times New Roman" w:eastAsia="Times New Roman"/>
          <w:b w:val="0"/>
          <w:color w:val="000000"/>
          <w:sz w:val="22"/>
        </w:rPr>
        <w:t>A.2. 02_modeling.ipynb - Huy</w:t>
        <w:tab/>
        <w:t>17</w:t>
      </w:r>
    </w:p>
    <w:p>
      <w:pPr>
        <w:tabs>
          <w:tab w:pos="8784" w:val="right" w:leader="dot"/>
        </w:tabs>
        <w:spacing w:line="240" w:lineRule="auto" w:after="80"/>
        <w:ind w:left="259"/>
      </w:pPr>
      <w:r>
        <w:rPr>
          <w:rFonts w:ascii="Times New Roman" w:hAnsi="Times New Roman" w:eastAsia="Times New Roman"/>
          <w:b w:val="0"/>
          <w:color w:val="000000"/>
          <w:sz w:val="22"/>
        </w:rPr>
        <w:t>A.3. 03_evaluation.ipynb - Sang</w:t>
        <w:tab/>
        <w:t>17</w:t>
      </w:r>
    </w:p>
    <w:p>
      <w:pPr>
        <w:tabs>
          <w:tab w:pos="8784" w:val="right" w:leader="dot"/>
        </w:tabs>
        <w:spacing w:line="240" w:lineRule="auto" w:after="80"/>
        <w:ind w:left="259"/>
      </w:pPr>
      <w:r>
        <w:rPr>
          <w:rFonts w:ascii="Times New Roman" w:hAnsi="Times New Roman" w:eastAsia="Times New Roman"/>
          <w:b w:val="0"/>
          <w:color w:val="000000"/>
          <w:sz w:val="22"/>
        </w:rPr>
        <w:t>A.4. Fraud_Project_Final.ipynb - cả nhóm</w:t>
        <w:tab/>
        <w:t>17</w:t>
      </w:r>
    </w:p>
    <w:p>
      <w:pPr>
        <w:tabs>
          <w:tab w:pos="8784" w:val="right" w:leader="dot"/>
        </w:tabs>
        <w:spacing w:line="240" w:lineRule="auto" w:after="80"/>
        <w:ind w:left="0"/>
      </w:pPr>
      <w:r>
        <w:rPr>
          <w:rFonts w:ascii="Times New Roman" w:hAnsi="Times New Roman" w:eastAsia="Times New Roman"/>
          <w:b/>
          <w:color w:val="000000"/>
          <w:sz w:val="22"/>
        </w:rPr>
        <w:t>PHỤ LỤC B: PHÂN CÔNG VÀ TRẠNG THÁI HOÀN THÀNH</w:t>
        <w:tab/>
        <w:t>18</w:t>
      </w:r>
    </w:p>
    <w:p>
      <w:pPr>
        <w:tabs>
          <w:tab w:pos="8784" w:val="right" w:leader="dot"/>
        </w:tabs>
        <w:spacing w:line="240" w:lineRule="auto" w:after="80"/>
        <w:ind w:left="0"/>
      </w:pPr>
      <w:r>
        <w:rPr>
          <w:rFonts w:ascii="Times New Roman" w:hAnsi="Times New Roman" w:eastAsia="Times New Roman"/>
          <w:b/>
          <w:color w:val="000000"/>
          <w:sz w:val="22"/>
        </w:rPr>
        <w:t>TÀI LIỆU THAM KHẢO</w:t>
        <w:tab/>
        <w:t>19</w:t>
      </w:r>
      <w:r>
        <w:fldChar w:fldCharType="end"/>
      </w:r>
    </w:p>
    <w:p w14:paraId="457D84CD" w14:textId="77777777" w:rsidR="00AF3B7F" w:rsidRPr="00A447D3" w:rsidRDefault="00AF3B7F" w:rsidP="00AF3B7F">
      <w:pPr>
        <w:rPr>
          <w:rFonts w:cs="Times New Roman"/>
          <w:szCs w:val="26"/>
        </w:rPr>
        <w:sectPr w:rsidR="00AF3B7F" w:rsidRPr="00A447D3" w:rsidSect="00AF3B7F">
          <w:headerReference w:type="default" r:id="rId36"/>
          <w:footerReference w:type="default" r:id="rId37"/>
          <w:pgSz w:w="11906" w:h="16838"/>
          <w:pgMar w:top="1418" w:right="1134" w:bottom="851" w:left="1701" w:header="454" w:footer="340" w:gutter="0"/>
          <w:cols w:space="720"/>
          <w:docGrid w:linePitch="360"/>
        </w:sectPr>
      </w:pPr>
    </w:p>
    <w:p>
      <w:pPr>
        <w:pStyle w:val="Heading1"/>
        <w:keepNext/>
      </w:pPr>
      <w:bookmarkStart w:id="1000" w:name="eccc_heading_0"/>
      <w:r>
        <w:rPr>
          <w:rFonts w:ascii="Times New Roman" w:hAnsi="Times New Roman" w:eastAsia="Times New Roman"/>
          <w:b/>
          <w:color w:val="000000"/>
          <w:sz w:val="30"/>
        </w:rPr>
        <w:t>PHẦN MỞ ĐẦU</w:t>
      </w:r>
      <w:bookmarkEnd w:id="1000"/>
    </w:p>
    <w:p>
      <w:pPr>
        <w:pStyle w:val="Heading2"/>
        <w:keepNext/>
      </w:pPr>
      <w:bookmarkStart w:id="1001" w:name="eccc_heading_1"/>
      <w:r>
        <w:rPr>
          <w:rFonts w:ascii="Times New Roman" w:hAnsi="Times New Roman" w:eastAsia="Times New Roman"/>
          <w:b/>
          <w:color w:val="000000"/>
          <w:sz w:val="27"/>
        </w:rPr>
        <w:t>1. Lý do chọn đề tài</w:t>
      </w:r>
      <w:bookmarkEnd w:id="1001"/>
    </w:p>
    <w:p>
      <w:pPr>
        <w:spacing w:line="300" w:lineRule="auto" w:after="80"/>
        <w:ind w:firstLine="720"/>
        <w:jc w:val="both"/>
      </w:pPr>
      <w:r>
        <w:rPr>
          <w:rFonts w:ascii="Times New Roman" w:hAnsi="Times New Roman" w:eastAsia="Times New Roman"/>
          <w:i w:val="0"/>
          <w:sz w:val="26"/>
        </w:rPr>
        <w:t>Gian lận thẻ là bài toán có lớp dương rất hiếm trong khi nguồn lực kiểm tra có giới hạn. Nếu chỉ tối ưu Accuracy, một mô hình dự đoán mọi giao dịch là hợp lệ vẫn có thể đạt kết quả bề ngoài rất cao nhưng không phát hiện được gian lận. Vì vậy, đề tài tập trung vào khả năng xếp hạng giao dịch đáng ngờ và lượng fraud thu hồi được trong một ngân sách kiểm tra xác định.</w:t>
      </w:r>
    </w:p>
    <w:p>
      <w:pPr>
        <w:spacing w:line="300" w:lineRule="auto" w:after="80"/>
        <w:ind w:firstLine="720"/>
        <w:jc w:val="both"/>
      </w:pPr>
      <w:r>
        <w:rPr>
          <w:rFonts w:ascii="Times New Roman" w:hAnsi="Times New Roman" w:eastAsia="Times New Roman"/>
          <w:i w:val="0"/>
          <w:sz w:val="26"/>
        </w:rPr>
        <w:t>Bộ dữ liệu gốc có 492 giao dịch gian lận trên 284.807 dòng, tương đương 0,173%. Mức mất cân bằng này đòi hỏi Average Precision (AP), Precision, Recall, F1 và Top-p thay vì chỉ một con số Accuracy.</w:t>
      </w:r>
    </w:p>
    <w:p>
      <w:pPr>
        <w:pStyle w:val="Heading2"/>
        <w:keepNext/>
      </w:pPr>
      <w:bookmarkStart w:id="1002" w:name="eccc_heading_2"/>
      <w:r>
        <w:rPr>
          <w:rFonts w:ascii="Times New Roman" w:hAnsi="Times New Roman" w:eastAsia="Times New Roman"/>
          <w:b/>
          <w:color w:val="000000"/>
          <w:sz w:val="27"/>
        </w:rPr>
        <w:t>2. Mục tiêu và phát biểu bài toán</w:t>
      </w:r>
      <w:bookmarkEnd w:id="1002"/>
    </w:p>
    <w:p>
      <w:pPr>
        <w:pStyle w:val="ListBullet"/>
        <w:spacing w:after="40"/>
        <w:jc w:val="both"/>
      </w:pPr>
      <w:r>
        <w:rPr>
          <w:rFonts w:ascii="Times New Roman" w:hAnsi="Times New Roman" w:eastAsia="Times New Roman"/>
          <w:sz w:val="26"/>
        </w:rPr>
        <w:t>Kiểm chứng nguồn, schema, missing, infinity, dòng trùng và phân bố Class của dữ liệu.</w:t>
      </w:r>
    </w:p>
    <w:p>
      <w:pPr>
        <w:pStyle w:val="ListBullet"/>
        <w:spacing w:after="40"/>
        <w:jc w:val="both"/>
      </w:pPr>
      <w:r>
        <w:rPr>
          <w:rFonts w:ascii="Times New Roman" w:hAnsi="Times New Roman" w:eastAsia="Times New Roman"/>
          <w:sz w:val="26"/>
        </w:rPr>
        <w:t>Thực hiện EDA trên train, tạo LogAmount và giữ source_row để truy vết.</w:t>
      </w:r>
    </w:p>
    <w:p>
      <w:pPr>
        <w:pStyle w:val="ListBullet"/>
        <w:spacing w:after="40"/>
        <w:jc w:val="both"/>
      </w:pPr>
      <w:r>
        <w:rPr>
          <w:rFonts w:ascii="Times New Roman" w:hAnsi="Times New Roman" w:eastAsia="Times New Roman"/>
          <w:sz w:val="26"/>
        </w:rPr>
        <w:t>So sánh DummyClassifier, Logistic Regression và Random Forest trên cùng split.</w:t>
      </w:r>
    </w:p>
    <w:p>
      <w:pPr>
        <w:pStyle w:val="ListBullet"/>
        <w:spacing w:after="40"/>
        <w:jc w:val="both"/>
      </w:pPr>
      <w:r>
        <w:rPr>
          <w:rFonts w:ascii="Times New Roman" w:hAnsi="Times New Roman" w:eastAsia="Times New Roman"/>
          <w:sz w:val="26"/>
        </w:rPr>
        <w:t>Chọn mô hình bằng AP validation; chọn threshold trên validation trước khi mở test.</w:t>
      </w:r>
    </w:p>
    <w:p>
      <w:pPr>
        <w:pStyle w:val="ListBullet"/>
        <w:spacing w:after="40"/>
        <w:jc w:val="both"/>
      </w:pPr>
      <w:r>
        <w:rPr>
          <w:rFonts w:ascii="Times New Roman" w:hAnsi="Times New Roman" w:eastAsia="Times New Roman"/>
          <w:sz w:val="26"/>
        </w:rPr>
        <w:t>Báo cáo AP, ROC-AUC, Precision, Recall, F1, confusion matrix và Top-0,5%/1%/2%.</w:t>
      </w:r>
    </w:p>
    <w:p>
      <w:pPr>
        <w:pStyle w:val="ListBullet"/>
        <w:spacing w:after="40"/>
        <w:jc w:val="both"/>
      </w:pPr>
      <w:r>
        <w:rPr>
          <w:rFonts w:ascii="Times New Roman" w:hAnsi="Times New Roman" w:eastAsia="Times New Roman"/>
          <w:sz w:val="26"/>
        </w:rPr>
        <w:t>Tạo quy trình chạy lại được và mọi số liệu truy về artifact trong outputs/tables.</w:t>
      </w:r>
    </w:p>
    <w:p>
      <w:pPr>
        <w:pStyle w:val="Caption"/>
        <w:keepNext/>
        <w:spacing w:before="100" w:after="60"/>
        <w:jc w:val="center"/>
      </w:pPr>
      <w:r>
        <w:rPr>
          <w:rFonts w:ascii="Times New Roman" w:hAnsi="Times New Roman" w:eastAsia="Times New Roman"/>
          <w:b/>
          <w:color w:val="000000"/>
          <w:sz w:val="21"/>
        </w:rPr>
        <w:t>Bảng 0.1. Phát biểu bài toán theo ba tầng</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2100"/>
        <w:gridCol w:w="6756"/>
      </w:tblGrid>
      <w:tr>
        <w:trPr>
          <w:tblHeader w:val="true"/>
          <w:cantSplit w:val="true"/>
        </w:trPr>
        <w:tc>
          <w:tcPr>
            <w:tcW w:type="dxa" w:w="21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Tầng</w:t>
            </w:r>
          </w:p>
        </w:tc>
        <w:tc>
          <w:tcPr>
            <w:tcW w:type="dxa" w:w="67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Phát biểu</w:t>
            </w:r>
          </w:p>
        </w:tc>
      </w:tr>
      <w:tr>
        <w:trPr>
          <w:cantSplit w:val="true"/>
        </w:trPr>
        <w:tc>
          <w:tcPr>
            <w:tcW w:type="dxa" w:w="21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Business Problem</w:t>
            </w:r>
          </w:p>
        </w:tc>
        <w:tc>
          <w:tcPr>
            <w:tcW w:type="dxa" w:w="67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Ưu tiên giao dịch đáng ngờ để giảm bỏ sót trong nguồn lực kiểm tra có hạn.</w:t>
            </w:r>
          </w:p>
        </w:tc>
      </w:tr>
      <w:tr>
        <w:trPr>
          <w:cantSplit w:val="true"/>
        </w:trPr>
        <w:tc>
          <w:tcPr>
            <w:tcW w:type="dxa" w:w="21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1"/>
              </w:rPr>
              <w:t>Data Science Question</w:t>
            </w:r>
          </w:p>
        </w:tc>
        <w:tc>
          <w:tcPr>
            <w:tcW w:type="dxa" w:w="67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Từ V1-V28, Time và Amount, có thể tạo score xếp hạng nguy cơ gian lận hay không?</w:t>
            </w:r>
          </w:p>
        </w:tc>
      </w:tr>
      <w:tr>
        <w:trPr>
          <w:cantSplit w:val="true"/>
        </w:trPr>
        <w:tc>
          <w:tcPr>
            <w:tcW w:type="dxa" w:w="2100"/>
            <w:vAlign w:val="center"/>
            <w:tcMar>
              <w:top w:w="50" w:type="dxa"/>
              <w:start w:w="100" w:type="dxa"/>
              <w:bottom w:w="50" w:type="dxa"/>
              <w:end w:w="100" w:type="dxa"/>
            </w:tcMar>
          </w:tcPr>
          <w:p>
            <w:pPr>
              <w:spacing w:after="0"/>
              <w:jc w:val="left"/>
            </w:pPr>
            <w:r>
              <w:rPr>
                <w:rFonts w:ascii="Times New Roman" w:hAnsi="Times New Roman" w:eastAsia="Times New Roman"/>
                <w:sz w:val="21"/>
              </w:rPr>
              <w:t>Machine Learning Problem</w:t>
            </w:r>
          </w:p>
        </w:tc>
        <w:tc>
          <w:tcPr>
            <w:tcW w:type="dxa" w:w="6756"/>
            <w:vAlign w:val="center"/>
            <w:tcMar>
              <w:top w:w="50" w:type="dxa"/>
              <w:start w:w="100" w:type="dxa"/>
              <w:bottom w:w="50" w:type="dxa"/>
              <w:end w:w="100" w:type="dxa"/>
            </w:tcMar>
          </w:tcPr>
          <w:p>
            <w:pPr>
              <w:spacing w:after="0"/>
              <w:jc w:val="center"/>
            </w:pPr>
            <w:r>
              <w:rPr>
                <w:rFonts w:ascii="Times New Roman" w:hAnsi="Times New Roman" w:eastAsia="Times New Roman"/>
                <w:sz w:val="21"/>
              </w:rPr>
              <w:t>Phân loại nhị phân mất cân bằng; score của Class=1 dùng cho đánh giá và xếp hạng.</w:t>
            </w:r>
          </w:p>
        </w:tc>
      </w:tr>
    </w:tbl>
    <w:p>
      <w:pPr>
        <w:spacing w:line="40" w:lineRule="exact" w:after="80"/>
      </w:pPr>
      <w:r>
        <w:rPr>
          <w:sz w:val="4"/>
        </w:rPr>
      </w:r>
    </w:p>
    <w:p>
      <w:pPr>
        <w:pStyle w:val="Heading2"/>
        <w:keepNext/>
      </w:pPr>
      <w:bookmarkStart w:id="1003" w:name="eccc_heading_3"/>
      <w:r>
        <w:rPr>
          <w:rFonts w:ascii="Times New Roman" w:hAnsi="Times New Roman" w:eastAsia="Times New Roman"/>
          <w:b/>
          <w:color w:val="000000"/>
          <w:sz w:val="27"/>
        </w:rPr>
        <w:t>3. Đối tượng, phạm vi và phương pháp nghiên cứu</w:t>
      </w:r>
      <w:bookmarkEnd w:id="1003"/>
    </w:p>
    <w:p>
      <w:pPr>
        <w:spacing w:line="300" w:lineRule="auto" w:after="80"/>
        <w:ind w:firstLine="720"/>
        <w:jc w:val="both"/>
      </w:pPr>
      <w:r>
        <w:rPr>
          <w:rFonts w:ascii="Times New Roman" w:hAnsi="Times New Roman" w:eastAsia="Times New Roman"/>
          <w:i w:val="0"/>
          <w:sz w:val="26"/>
        </w:rPr>
        <w:t>Đối tượng nghiên cứu là các giao dịch trong bộ Credit Card Fraud Detection do MLG-ULB công bố. V1-V28 là các thành phần đã được biến đổi và ẩn danh; Time là số giây tương đối từ giao dịch đầu tiên; Amount là số tiền; Class=1 biểu thị gian lận [1, 2].</w:t>
      </w:r>
    </w:p>
    <w:p>
      <w:pPr>
        <w:spacing w:line="300" w:lineRule="auto" w:after="80"/>
        <w:ind w:firstLine="720"/>
        <w:jc w:val="both"/>
      </w:pPr>
      <w:r>
        <w:rPr>
          <w:rFonts w:ascii="Times New Roman" w:hAnsi="Times New Roman" w:eastAsia="Times New Roman"/>
          <w:i w:val="0"/>
          <w:sz w:val="26"/>
        </w:rPr>
        <w:t>Phạm vi là bài kết thúc học phần, không xây API/website và không xem kết quả là mô hình sẵn sàng triển khai trong ngân hàng. Nhóm kiểm tra hash, làm sạch, chia train/validation/test có phân tầng, EDA trên train, huấn luyện mô hình, khóa quyết định trên validation và chỉ đánh giá test một lần.</w:t>
      </w:r>
    </w:p>
    <w:p>
      <w:pPr>
        <w:pStyle w:val="Heading1"/>
        <w:keepNext/>
        <w:pageBreakBefore/>
      </w:pPr>
      <w:bookmarkStart w:id="1004" w:name="eccc_heading_4"/>
      <w:r>
        <w:rPr>
          <w:rFonts w:ascii="Times New Roman" w:hAnsi="Times New Roman" w:eastAsia="Times New Roman"/>
          <w:b/>
          <w:color w:val="000000"/>
          <w:sz w:val="30"/>
        </w:rPr>
        <w:t>CHƯƠNG 1: CƠ SỞ LÝ THUYẾT VÀ DỮ LIỆU</w:t>
      </w:r>
      <w:bookmarkEnd w:id="1004"/>
    </w:p>
    <w:p>
      <w:pPr>
        <w:pStyle w:val="Heading2"/>
        <w:keepNext/>
      </w:pPr>
      <w:bookmarkStart w:id="1005" w:name="eccc_heading_5"/>
      <w:r>
        <w:rPr>
          <w:rFonts w:ascii="Times New Roman" w:hAnsi="Times New Roman" w:eastAsia="Times New Roman"/>
          <w:b/>
          <w:color w:val="000000"/>
          <w:sz w:val="27"/>
        </w:rPr>
        <w:t>1.1. Bài toán xếp hạng rủi ro và đặc điểm mất cân bằng</w:t>
      </w:r>
      <w:bookmarkEnd w:id="1005"/>
    </w:p>
    <w:p>
      <w:pPr>
        <w:spacing w:line="300" w:lineRule="auto" w:after="80"/>
        <w:ind w:firstLine="720"/>
        <w:jc w:val="both"/>
      </w:pPr>
      <w:r>
        <w:rPr>
          <w:rFonts w:ascii="Times New Roman" w:hAnsi="Times New Roman" w:eastAsia="Times New Roman"/>
          <w:i w:val="0"/>
          <w:sz w:val="26"/>
        </w:rPr>
        <w:t>Mô hình tạo score cho lớp gian lận. Score cao hơn nghĩa là giao dịch được xếp đáng ngờ hơn; score trong đề tài chủ yếu dùng để xếp hạng tương đối, không được diễn giải mặc định là xác suất đã hiệu chỉnh. Hai cách sử dụng là cắt theo threshold để tạo cảnh báo và sắp giảm dần để chọn Top-p.</w:t>
      </w:r>
    </w:p>
    <w:p>
      <w:pPr>
        <w:spacing w:line="300" w:lineRule="auto" w:after="80"/>
        <w:ind w:firstLine="720"/>
        <w:jc w:val="both"/>
      </w:pPr>
      <w:r>
        <w:rPr>
          <w:rFonts w:ascii="Times New Roman" w:hAnsi="Times New Roman" w:eastAsia="Times New Roman"/>
          <w:i w:val="0"/>
          <w:sz w:val="26"/>
        </w:rPr>
        <w:t>False Negative là fraud bị bỏ sót; False Positive là giao dịch hợp lệ bị cảnh báo. Hai loại lỗi có hậu quả khác nhau, vì vậy kết quả luôn báo cả Precision và Recall cùng số TP, FP, FN, TN.</w:t>
      </w:r>
    </w:p>
    <w:p>
      <w:pPr>
        <w:pStyle w:val="Heading2"/>
        <w:keepNext/>
      </w:pPr>
      <w:bookmarkStart w:id="1006" w:name="eccc_heading_6"/>
      <w:r>
        <w:rPr>
          <w:rFonts w:ascii="Times New Roman" w:hAnsi="Times New Roman" w:eastAsia="Times New Roman"/>
          <w:b/>
          <w:color w:val="000000"/>
          <w:sz w:val="27"/>
        </w:rPr>
        <w:t>1.2. Cơ sở lý thuyết các mô hình và chỉ số</w:t>
      </w:r>
      <w:bookmarkEnd w:id="1006"/>
    </w:p>
    <w:p>
      <w:pPr>
        <w:spacing w:line="300" w:lineRule="auto" w:after="80"/>
        <w:ind w:firstLine="720"/>
        <w:jc w:val="both"/>
      </w:pPr>
      <w:r>
        <w:rPr>
          <w:rFonts w:ascii="Times New Roman" w:hAnsi="Times New Roman" w:eastAsia="Times New Roman"/>
          <w:i w:val="0"/>
          <w:sz w:val="26"/>
        </w:rPr>
        <w:t>Logistic Regression học một tổ hợp tuyến tính của các feature rồi ánh xạ qua hàm sigmoid. StandardScaler được đặt trong Pipeline và chỉ fit trên train; validation/test dùng đúng phép biến đổi đã học [6, 8].</w:t>
      </w:r>
    </w:p>
    <w:p>
      <w:pPr>
        <w:spacing w:after="160"/>
        <w:jc w:val="center"/>
      </w:pPr>
      <m:oMath>
        <m:r>
          <m:t>σ(z) = </m:t>
        </m:r>
        <m:f>
          <m:num>
            <m:r>
              <m:t>1</m:t>
            </m:r>
          </m:num>
          <m:den>
            <m:r>
              <m:t>1 + </m:t>
            </m:r>
            <m:sSup>
              <m:e>
                <m:r>
                  <m:t>e</m:t>
                </m:r>
              </m:e>
              <m:sup>
                <m:r>
                  <m:t>−z</m:t>
                </m:r>
              </m:sup>
            </m:sSup>
          </m:den>
        </m:f>
      </m:oMath>
    </w:p>
    <w:p>
      <w:pPr>
        <w:spacing w:line="300" w:lineRule="auto" w:after="80"/>
        <w:ind w:firstLine="720"/>
        <w:jc w:val="both"/>
      </w:pPr>
      <w:r>
        <w:rPr>
          <w:rFonts w:ascii="Times New Roman" w:hAnsi="Times New Roman" w:eastAsia="Times New Roman"/>
          <w:i w:val="0"/>
          <w:sz w:val="26"/>
        </w:rPr>
        <w:t>Random Forest kết hợp nhiều cây quyết định huấn luyện trên mẫu bootstrap và tập con feature ngẫu nhiên. Score Class=1 là trung bình score của các cây. Mô hình có thể biểu diễn quan hệ phi tuyến nhưng feature importance chỉ thể hiện mức phụ thuộc của mô hình, không chứng minh quan hệ nhân quả.</w:t>
      </w:r>
    </w:p>
    <w:p>
      <w:pPr>
        <w:spacing w:line="300" w:lineRule="auto" w:after="80"/>
        <w:ind w:firstLine="720"/>
        <w:jc w:val="both"/>
      </w:pPr>
      <w:r>
        <w:rPr>
          <w:rFonts w:ascii="Times New Roman" w:hAnsi="Times New Roman" w:eastAsia="Times New Roman"/>
          <w:i w:val="0"/>
          <w:sz w:val="26"/>
        </w:rPr>
        <w:t>Average Precision tổng hợp precision theo mức tăng recall trên các ngưỡng. Trong báo cáo, AP được tính bằng average_precision_score của scikit-learn; giá trị này dùng tổng có trọng số và khác diện tích PR tính bằng quy tắc hình thang. Mốc tham chiếu của bộ phân loại cho score hằng bằng tỷ lệ Class=1 của từng tập. Nhóm chọn mô hình bằng AP và báo thêm ROC-AUC, precision, recall, F1 để diễn giải kết quả [3, 4].</w:t>
      </w:r>
    </w:p>
    <w:p>
      <w:pPr>
        <w:spacing w:after="160"/>
        <w:jc w:val="center"/>
      </w:pPr>
      <m:oMath>
        <m:r>
          <m:t>AP = </m:t>
        </m:r>
        <m:nary>
          <m:naryPr>
            <m:chr m:val="∑"/>
          </m:naryPr>
          <m:sub>
            <m:r>
              <m:t>n</m:t>
            </m:r>
          </m:sub>
          <m:sup/>
          <m:e>
            <m:r>
              <m:t>(</m:t>
            </m:r>
            <m:sSub>
              <m:e>
                <m:r>
                  <m:t>R</m:t>
                </m:r>
              </m:e>
              <m:sub>
                <m:r>
                  <m:t>n</m:t>
                </m:r>
              </m:sub>
            </m:sSub>
            <m:r>
              <m:t> − </m:t>
            </m:r>
            <m:sSub>
              <m:e>
                <m:r>
                  <m:t>R</m:t>
                </m:r>
              </m:e>
              <m:sub>
                <m:r>
                  <m:t>n−1</m:t>
                </m:r>
              </m:sub>
            </m:sSub>
            <m:r>
              <m:t>)</m:t>
            </m:r>
            <m:sSub>
              <m:e>
                <m:r>
                  <m:t>P</m:t>
                </m:r>
              </m:e>
              <m:sub>
                <m:r>
                  <m:t>n</m:t>
                </m:r>
              </m:sub>
            </m:sSub>
          </m:e>
        </m:nary>
      </m:oMath>
    </w:p>
    <w:p>
      <w:pPr>
        <w:pStyle w:val="Heading2"/>
        <w:keepNext/>
      </w:pPr>
      <w:bookmarkStart w:id="1007" w:name="eccc_heading_7"/>
      <w:r>
        <w:rPr>
          <w:rFonts w:ascii="Times New Roman" w:hAnsi="Times New Roman" w:eastAsia="Times New Roman"/>
          <w:b/>
          <w:color w:val="000000"/>
          <w:sz w:val="27"/>
        </w:rPr>
        <w:t>1.3. Dữ liệu và mô hình sử dụng</w:t>
      </w:r>
      <w:bookmarkEnd w:id="1007"/>
    </w:p>
    <w:p>
      <w:pPr>
        <w:pStyle w:val="Caption"/>
        <w:keepNext/>
        <w:spacing w:before="100" w:after="60"/>
        <w:jc w:val="center"/>
      </w:pPr>
      <w:r>
        <w:rPr>
          <w:rFonts w:ascii="Times New Roman" w:hAnsi="Times New Roman" w:eastAsia="Times New Roman"/>
          <w:b/>
          <w:color w:val="000000"/>
          <w:sz w:val="21"/>
        </w:rPr>
        <w:t>Bảng 1.1. Nhóm biến và giới hạn diễn giải</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1600"/>
        <w:gridCol w:w="3100"/>
        <w:gridCol w:w="4156"/>
      </w:tblGrid>
      <w:tr>
        <w:trPr>
          <w:tblHeader w:val="true"/>
          <w:cantSplit w:val="true"/>
        </w:trPr>
        <w:tc>
          <w:tcPr>
            <w:tcW w:type="dxa" w:w="16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Nhóm biến</w:t>
            </w:r>
          </w:p>
        </w:tc>
        <w:tc>
          <w:tcPr>
            <w:tcW w:type="dxa" w:w="31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Ý nghĩa</w:t>
            </w:r>
          </w:p>
        </w:tc>
        <w:tc>
          <w:tcPr>
            <w:tcW w:type="dxa" w:w="41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Giới hạn diễn giải</w:t>
            </w:r>
          </w:p>
        </w:tc>
      </w:tr>
      <w:tr>
        <w:trPr>
          <w:cantSplit w:val="true"/>
        </w:trPr>
        <w:tc>
          <w:tcPr>
            <w:tcW w:type="dxa" w:w="16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V1-V28</w:t>
            </w:r>
          </w:p>
        </w:tc>
        <w:tc>
          <w:tcPr>
            <w:tcW w:type="dxa" w:w="3100"/>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Các thành phần số đã PCA/ẩn danh</w:t>
            </w:r>
          </w:p>
        </w:tc>
        <w:tc>
          <w:tcPr>
            <w:tcW w:type="dxa" w:w="41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Không gán thành tuổi, vị trí hay hành vi cụ thể</w:t>
            </w:r>
          </w:p>
        </w:tc>
      </w:tr>
      <w:tr>
        <w:trPr>
          <w:cantSplit w:val="true"/>
        </w:trPr>
        <w:tc>
          <w:tcPr>
            <w:tcW w:type="dxa" w:w="16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1"/>
              </w:rPr>
              <w:t>Time</w:t>
            </w:r>
          </w:p>
        </w:tc>
        <w:tc>
          <w:tcPr>
            <w:tcW w:type="dxa" w:w="31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Số giây tương đối</w:t>
            </w:r>
          </w:p>
        </w:tc>
        <w:tc>
          <w:tcPr>
            <w:tcW w:type="dxa" w:w="41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Không phải ngày giờ thật; chỉ phủ khoảng 48 giờ</w:t>
            </w:r>
          </w:p>
        </w:tc>
      </w:tr>
      <w:tr>
        <w:trPr>
          <w:cantSplit w:val="true"/>
        </w:trPr>
        <w:tc>
          <w:tcPr>
            <w:tcW w:type="dxa" w:w="16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Amount</w:t>
            </w:r>
          </w:p>
        </w:tc>
        <w:tc>
          <w:tcPr>
            <w:tcW w:type="dxa" w:w="3100"/>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Số tiền giao dịch</w:t>
            </w:r>
          </w:p>
        </w:tc>
        <w:tc>
          <w:tcPr>
            <w:tcW w:type="dxa" w:w="41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Lệch phải; tạo LogAmount=log1p(Amount)</w:t>
            </w:r>
          </w:p>
        </w:tc>
      </w:tr>
      <w:tr>
        <w:trPr>
          <w:cantSplit w:val="true"/>
        </w:trPr>
        <w:tc>
          <w:tcPr>
            <w:tcW w:type="dxa" w:w="16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1"/>
              </w:rPr>
              <w:t>Class</w:t>
            </w:r>
          </w:p>
        </w:tc>
        <w:tc>
          <w:tcPr>
            <w:tcW w:type="dxa" w:w="31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0 hợp lệ; 1 gian lận</w:t>
            </w:r>
          </w:p>
        </w:tc>
        <w:tc>
          <w:tcPr>
            <w:tcW w:type="dxa" w:w="41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Target, tuyệt đối không đưa vào feature</w:t>
            </w:r>
          </w:p>
        </w:tc>
      </w:tr>
      <w:tr>
        <w:trPr>
          <w:cantSplit w:val="true"/>
        </w:trPr>
        <w:tc>
          <w:tcPr>
            <w:tcW w:type="dxa" w:w="1600"/>
            <w:vAlign w:val="center"/>
            <w:tcMar>
              <w:top w:w="50" w:type="dxa"/>
              <w:start w:w="100" w:type="dxa"/>
              <w:bottom w:w="50" w:type="dxa"/>
              <w:end w:w="100" w:type="dxa"/>
            </w:tcMar>
          </w:tcPr>
          <w:p>
            <w:pPr>
              <w:spacing w:after="0"/>
              <w:jc w:val="left"/>
            </w:pPr>
            <w:r>
              <w:rPr>
                <w:rFonts w:ascii="Times New Roman" w:hAnsi="Times New Roman" w:eastAsia="Times New Roman"/>
                <w:sz w:val="21"/>
              </w:rPr>
              <w:t>source_row</w:t>
            </w:r>
          </w:p>
        </w:tc>
        <w:tc>
          <w:tcPr>
            <w:tcW w:type="dxa" w:w="3100"/>
            <w:vAlign w:val="center"/>
            <w:tcMar>
              <w:top w:w="50" w:type="dxa"/>
              <w:start w:w="100" w:type="dxa"/>
              <w:bottom w:w="50" w:type="dxa"/>
              <w:end w:w="100" w:type="dxa"/>
            </w:tcMar>
          </w:tcPr>
          <w:p>
            <w:pPr>
              <w:spacing w:after="0"/>
              <w:jc w:val="center"/>
            </w:pPr>
            <w:r>
              <w:rPr>
                <w:rFonts w:ascii="Times New Roman" w:hAnsi="Times New Roman" w:eastAsia="Times New Roman"/>
                <w:sz w:val="21"/>
              </w:rPr>
              <w:t>Khóa truy vết về raw</w:t>
            </w:r>
          </w:p>
        </w:tc>
        <w:tc>
          <w:tcPr>
            <w:tcW w:type="dxa" w:w="4156"/>
            <w:vAlign w:val="center"/>
            <w:tcMar>
              <w:top w:w="50" w:type="dxa"/>
              <w:start w:w="100" w:type="dxa"/>
              <w:bottom w:w="50" w:type="dxa"/>
              <w:end w:w="100" w:type="dxa"/>
            </w:tcMar>
          </w:tcPr>
          <w:p>
            <w:pPr>
              <w:spacing w:after="0"/>
              <w:jc w:val="center"/>
            </w:pPr>
            <w:r>
              <w:rPr>
                <w:rFonts w:ascii="Times New Roman" w:hAnsi="Times New Roman" w:eastAsia="Times New Roman"/>
                <w:sz w:val="21"/>
              </w:rPr>
              <w:t>Không phải feature</w:t>
            </w:r>
          </w:p>
        </w:tc>
      </w:tr>
    </w:tbl>
    <w:p>
      <w:pPr>
        <w:spacing w:line="40" w:lineRule="exact" w:after="80"/>
      </w:pPr>
      <w:r>
        <w:rPr>
          <w:sz w:val="4"/>
        </w:rPr>
      </w:r>
    </w:p>
    <w:p>
      <w:pPr>
        <w:pStyle w:val="Caption"/>
        <w:keepNext/>
        <w:spacing w:before="100" w:after="60"/>
        <w:jc w:val="center"/>
      </w:pPr>
      <w:r>
        <w:rPr>
          <w:rFonts w:ascii="Times New Roman" w:hAnsi="Times New Roman" w:eastAsia="Times New Roman"/>
          <w:b/>
          <w:color w:val="000000"/>
          <w:sz w:val="21"/>
        </w:rPr>
        <w:t>Bảng 1.2. Vai trò ba họ mô hình</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2000"/>
        <w:gridCol w:w="2200"/>
        <w:gridCol w:w="4656"/>
      </w:tblGrid>
      <w:tr>
        <w:trPr>
          <w:tblHeader w:val="true"/>
          <w:cantSplit w:val="true"/>
        </w:trPr>
        <w:tc>
          <w:tcPr>
            <w:tcW w:type="dxa" w:w="20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Mô hình</w:t>
            </w:r>
          </w:p>
        </w:tc>
        <w:tc>
          <w:tcPr>
            <w:tcW w:type="dxa" w:w="22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Vai trò</w:t>
            </w:r>
          </w:p>
        </w:tc>
        <w:tc>
          <w:tcPr>
            <w:tcW w:type="dxa" w:w="46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Thiết lập chính</w:t>
            </w:r>
          </w:p>
        </w:tc>
      </w:tr>
      <w:tr>
        <w:trPr>
          <w:cantSplit w:val="true"/>
        </w:trPr>
        <w:tc>
          <w:tcPr>
            <w:tcW w:type="dxa" w:w="20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DummyClassifier</w:t>
            </w:r>
          </w:p>
        </w:tc>
        <w:tc>
          <w:tcPr>
            <w:tcW w:type="dxa" w:w="2200"/>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Baseline</w:t>
            </w:r>
          </w:p>
        </w:tc>
        <w:tc>
          <w:tcPr>
            <w:tcW w:type="dxa" w:w="46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most_frequent minh họa Accuracy; stratified tạo baseline score</w:t>
            </w:r>
          </w:p>
        </w:tc>
      </w:tr>
      <w:tr>
        <w:trPr>
          <w:cantSplit w:val="true"/>
        </w:trPr>
        <w:tc>
          <w:tcPr>
            <w:tcW w:type="dxa" w:w="20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1"/>
              </w:rPr>
              <w:t>Logistic Regression</w:t>
            </w:r>
          </w:p>
        </w:tc>
        <w:tc>
          <w:tcPr>
            <w:tcW w:type="dxa" w:w="22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Mô hình tuyến tính</w:t>
            </w:r>
          </w:p>
        </w:tc>
        <w:tc>
          <w:tcPr>
            <w:tcW w:type="dxa" w:w="46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StandardScaler, C=1; thử standard/balanced</w:t>
            </w:r>
          </w:p>
        </w:tc>
      </w:tr>
      <w:tr>
        <w:trPr>
          <w:cantSplit w:val="true"/>
        </w:trPr>
        <w:tc>
          <w:tcPr>
            <w:tcW w:type="dxa" w:w="2000"/>
            <w:vAlign w:val="center"/>
            <w:tcMar>
              <w:top w:w="50" w:type="dxa"/>
              <w:start w:w="100" w:type="dxa"/>
              <w:bottom w:w="50" w:type="dxa"/>
              <w:end w:w="100" w:type="dxa"/>
            </w:tcMar>
          </w:tcPr>
          <w:p>
            <w:pPr>
              <w:spacing w:after="0"/>
              <w:jc w:val="left"/>
            </w:pPr>
            <w:r>
              <w:rPr>
                <w:rFonts w:ascii="Times New Roman" w:hAnsi="Times New Roman" w:eastAsia="Times New Roman"/>
                <w:sz w:val="21"/>
              </w:rPr>
              <w:t>Random Forest</w:t>
            </w:r>
          </w:p>
        </w:tc>
        <w:tc>
          <w:tcPr>
            <w:tcW w:type="dxa" w:w="2200"/>
            <w:vAlign w:val="center"/>
            <w:tcMar>
              <w:top w:w="50" w:type="dxa"/>
              <w:start w:w="100" w:type="dxa"/>
              <w:bottom w:w="50" w:type="dxa"/>
              <w:end w:w="100" w:type="dxa"/>
            </w:tcMar>
          </w:tcPr>
          <w:p>
            <w:pPr>
              <w:spacing w:after="0"/>
              <w:jc w:val="center"/>
            </w:pPr>
            <w:r>
              <w:rPr>
                <w:rFonts w:ascii="Times New Roman" w:hAnsi="Times New Roman" w:eastAsia="Times New Roman"/>
                <w:sz w:val="21"/>
              </w:rPr>
              <w:t>Mô hình phi tuyến</w:t>
            </w:r>
          </w:p>
        </w:tc>
        <w:tc>
          <w:tcPr>
            <w:tcW w:type="dxa" w:w="4656"/>
            <w:vAlign w:val="center"/>
            <w:tcMar>
              <w:top w:w="50" w:type="dxa"/>
              <w:start w:w="100" w:type="dxa"/>
              <w:bottom w:w="50" w:type="dxa"/>
              <w:end w:w="100" w:type="dxa"/>
            </w:tcMar>
          </w:tcPr>
          <w:p>
            <w:pPr>
              <w:spacing w:after="0"/>
              <w:jc w:val="center"/>
            </w:pPr>
            <w:r>
              <w:rPr>
                <w:rFonts w:ascii="Times New Roman" w:hAnsi="Times New Roman" w:eastAsia="Times New Roman"/>
                <w:sz w:val="21"/>
              </w:rPr>
              <w:t>160 cây, min_samples_leaf=2; thử standard/balanced</w:t>
            </w:r>
          </w:p>
        </w:tc>
      </w:tr>
    </w:tbl>
    <w:p>
      <w:pPr>
        <w:spacing w:line="40" w:lineRule="exact" w:after="80"/>
      </w:pPr>
      <w:r>
        <w:rPr>
          <w:sz w:val="4"/>
        </w:rPr>
      </w:r>
    </w:p>
    <w:p>
      <w:pPr>
        <w:pStyle w:val="Heading2"/>
        <w:keepNext/>
      </w:pPr>
      <w:bookmarkStart w:id="1008" w:name="eccc_heading_8"/>
      <w:r>
        <w:rPr>
          <w:rFonts w:ascii="Times New Roman" w:hAnsi="Times New Roman" w:eastAsia="Times New Roman"/>
          <w:b/>
          <w:color w:val="000000"/>
          <w:sz w:val="27"/>
        </w:rPr>
        <w:t>1.4. Chỉ số đánh giá, rủi ro và giới hạn</w:t>
      </w:r>
      <w:bookmarkEnd w:id="1008"/>
    </w:p>
    <w:p>
      <w:pPr>
        <w:pStyle w:val="Caption"/>
        <w:keepNext/>
        <w:spacing w:before="100" w:after="60"/>
        <w:jc w:val="center"/>
      </w:pPr>
      <w:r>
        <w:rPr>
          <w:rFonts w:ascii="Times New Roman" w:hAnsi="Times New Roman" w:eastAsia="Times New Roman"/>
          <w:b/>
          <w:color w:val="000000"/>
          <w:sz w:val="21"/>
        </w:rPr>
        <w:t>Bảng 1.3. Chỉ số và câu hỏi trả lời</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1700"/>
        <w:gridCol w:w="7156"/>
      </w:tblGrid>
      <w:tr>
        <w:trPr>
          <w:tblHeader w:val="true"/>
          <w:cantSplit w:val="true"/>
        </w:trPr>
        <w:tc>
          <w:tcPr>
            <w:tcW w:type="dxa" w:w="17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Chỉ số</w:t>
            </w:r>
          </w:p>
        </w:tc>
        <w:tc>
          <w:tcPr>
            <w:tcW w:type="dxa" w:w="71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Câu hỏi trả lời</w:t>
            </w:r>
          </w:p>
        </w:tc>
      </w:tr>
      <w:tr>
        <w:trPr>
          <w:cantSplit w:val="true"/>
        </w:trPr>
        <w:tc>
          <w:tcPr>
            <w:tcW w:type="dxa" w:w="17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AP</w:t>
            </w:r>
          </w:p>
        </w:tc>
        <w:tc>
          <w:tcPr>
            <w:tcW w:type="dxa" w:w="71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Mô hình xếp hạng fraud tốt đến mức nào trên toàn dải threshold?</w:t>
            </w:r>
          </w:p>
        </w:tc>
      </w:tr>
      <w:tr>
        <w:trPr>
          <w:cantSplit w:val="true"/>
        </w:trPr>
        <w:tc>
          <w:tcPr>
            <w:tcW w:type="dxa" w:w="17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1"/>
              </w:rPr>
              <w:t>ROC-AUC</w:t>
            </w:r>
          </w:p>
        </w:tc>
        <w:tc>
          <w:tcPr>
            <w:tcW w:type="dxa" w:w="71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Khả năng phân biệt hai lớp theo cặp dương/âm?</w:t>
            </w:r>
          </w:p>
        </w:tc>
      </w:tr>
      <w:tr>
        <w:trPr>
          <w:cantSplit w:val="true"/>
        </w:trPr>
        <w:tc>
          <w:tcPr>
            <w:tcW w:type="dxa" w:w="17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Precision</w:t>
            </w:r>
          </w:p>
        </w:tc>
        <w:tc>
          <w:tcPr>
            <w:tcW w:type="dxa" w:w="71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Trong các cảnh báo, tỷ lệ fraud thật là bao nhiêu?</w:t>
            </w:r>
          </w:p>
        </w:tc>
      </w:tr>
      <w:tr>
        <w:trPr>
          <w:cantSplit w:val="true"/>
        </w:trPr>
        <w:tc>
          <w:tcPr>
            <w:tcW w:type="dxa" w:w="17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1"/>
              </w:rPr>
              <w:t>Recall</w:t>
            </w:r>
          </w:p>
        </w:tc>
        <w:tc>
          <w:tcPr>
            <w:tcW w:type="dxa" w:w="71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Trong toàn bộ fraud, mô hình phát hiện được bao nhiêu?</w:t>
            </w:r>
          </w:p>
        </w:tc>
      </w:tr>
      <w:tr>
        <w:trPr>
          <w:cantSplit w:val="true"/>
        </w:trPr>
        <w:tc>
          <w:tcPr>
            <w:tcW w:type="dxa" w:w="17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F1</w:t>
            </w:r>
          </w:p>
        </w:tc>
        <w:tc>
          <w:tcPr>
            <w:tcW w:type="dxa" w:w="71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Mức cân bằng Precision-Recall tại threshold cụ thể?</w:t>
            </w:r>
          </w:p>
        </w:tc>
      </w:tr>
      <w:tr>
        <w:trPr>
          <w:cantSplit w:val="true"/>
        </w:trPr>
        <w:tc>
          <w:tcPr>
            <w:tcW w:type="dxa" w:w="1700"/>
            <w:shd w:fill="FFFFFF"/>
            <w:vAlign w:val="center"/>
            <w:tcMar>
              <w:top w:w="50" w:type="dxa"/>
              <w:start w:w="100" w:type="dxa"/>
              <w:bottom w:w="50" w:type="dxa"/>
              <w:end w:w="100" w:type="dxa"/>
            </w:tcMar>
          </w:tcPr>
          <w:p>
            <w:pPr>
              <w:spacing w:after="0"/>
              <w:jc w:val="left"/>
            </w:pPr>
            <w:r>
              <w:rPr>
                <w:rFonts w:ascii="Times New Roman" w:hAnsi="Times New Roman" w:eastAsia="Times New Roman"/>
                <w:sz w:val="21"/>
              </w:rPr>
              <w:t>Top-p và Lift</w:t>
            </w:r>
          </w:p>
        </w:tc>
        <w:tc>
          <w:tcPr>
            <w:tcW w:type="dxa" w:w="7156"/>
            <w:shd w:fill="FFFFFF"/>
            <w:vAlign w:val="center"/>
            <w:tcMar>
              <w:top w:w="50" w:type="dxa"/>
              <w:start w:w="100" w:type="dxa"/>
              <w:bottom w:w="50" w:type="dxa"/>
              <w:end w:w="100" w:type="dxa"/>
            </w:tcMar>
          </w:tcPr>
          <w:p>
            <w:pPr>
              <w:spacing w:after="0"/>
              <w:jc w:val="center"/>
            </w:pPr>
            <w:r>
              <w:rPr>
                <w:rFonts w:ascii="Times New Roman" w:hAnsi="Times New Roman" w:eastAsia="Times New Roman"/>
                <w:sz w:val="21"/>
              </w:rPr>
              <w:t>Với ngân sách kiểm tra p%, thu hồi bao nhiêu fraud và tập trung hơn ngẫu nhiên bao nhiêu lần?</w:t>
            </w:r>
          </w:p>
        </w:tc>
      </w:tr>
    </w:tbl>
    <w:p>
      <w:pPr>
        <w:spacing w:line="40" w:lineRule="exact" w:after="80"/>
      </w:pPr>
      <w:r>
        <w:rPr>
          <w:sz w:val="4"/>
        </w:rPr>
      </w:r>
    </w:p>
    <w:p>
      <w:pPr>
        <w:pStyle w:val="ListBullet"/>
        <w:spacing w:after="40"/>
        <w:jc w:val="both"/>
      </w:pPr>
      <w:r>
        <w:rPr>
          <w:rFonts w:ascii="Times New Roman" w:hAnsi="Times New Roman" w:eastAsia="Times New Roman"/>
          <w:sz w:val="26"/>
        </w:rPr>
        <w:t>Data leakage: Class/source_row hoặc bước fit từ validation/test lọt vào feature pipeline.</w:t>
      </w:r>
    </w:p>
    <w:p>
      <w:pPr>
        <w:pStyle w:val="ListBullet"/>
        <w:spacing w:after="40"/>
        <w:jc w:val="both"/>
      </w:pPr>
      <w:r>
        <w:rPr>
          <w:rFonts w:ascii="Times New Roman" w:hAnsi="Times New Roman" w:eastAsia="Times New Roman"/>
          <w:sz w:val="26"/>
        </w:rPr>
        <w:t>Selection bias: thay model hoặc threshold sau khi xem test.</w:t>
      </w:r>
    </w:p>
    <w:p>
      <w:pPr>
        <w:pStyle w:val="ListBullet"/>
        <w:spacing w:after="40"/>
        <w:jc w:val="both"/>
      </w:pPr>
      <w:r>
        <w:rPr>
          <w:rFonts w:ascii="Times New Roman" w:hAnsi="Times New Roman" w:eastAsia="Times New Roman"/>
          <w:sz w:val="26"/>
        </w:rPr>
        <w:t>Giới hạn dữ liệu: V1-V28 ẩn danh, thiếu lịch sử khách hàng và chỉ khoảng hai ngày.</w:t>
      </w:r>
    </w:p>
    <w:p>
      <w:pPr>
        <w:pStyle w:val="ListBullet"/>
        <w:spacing w:after="40"/>
        <w:jc w:val="both"/>
      </w:pPr>
      <w:r>
        <w:rPr>
          <w:rFonts w:ascii="Times New Roman" w:hAnsi="Times New Roman" w:eastAsia="Times New Roman"/>
          <w:sz w:val="26"/>
        </w:rPr>
        <w:t>Giới hạn triển khai: giả định chi phí mang tính học thuật, chưa phải quy định ngân hàng.</w:t>
      </w:r>
    </w:p>
    <w:p>
      <w:pPr>
        <w:pStyle w:val="Heading1"/>
        <w:keepNext/>
        <w:pageBreakBefore/>
      </w:pPr>
      <w:bookmarkStart w:id="1009" w:name="eccc_heading_9"/>
      <w:r>
        <w:rPr>
          <w:rFonts w:ascii="Times New Roman" w:hAnsi="Times New Roman" w:eastAsia="Times New Roman"/>
          <w:b/>
          <w:color w:val="000000"/>
          <w:sz w:val="30"/>
        </w:rPr>
        <w:t>CHƯƠNG 2: PHƯƠNG PHÁP VÀ QUY TRÌNH XÂY DỰNG</w:t>
      </w:r>
      <w:bookmarkEnd w:id="1009"/>
    </w:p>
    <w:p>
      <w:pPr>
        <w:pStyle w:val="Heading2"/>
        <w:keepNext/>
      </w:pPr>
      <w:bookmarkStart w:id="1010" w:name="eccc_heading_10"/>
      <w:r>
        <w:rPr>
          <w:rFonts w:ascii="Times New Roman" w:hAnsi="Times New Roman" w:eastAsia="Times New Roman"/>
          <w:b/>
          <w:color w:val="000000"/>
          <w:sz w:val="27"/>
        </w:rPr>
        <w:t>2.1. Luồng thực hiện, nguồn và kiểm chứng dữ liệu</w:t>
      </w:r>
      <w:bookmarkEnd w:id="1010"/>
    </w:p>
    <w:p>
      <w:pPr>
        <w:spacing w:line="300" w:lineRule="auto" w:after="80"/>
        <w:ind w:firstLine="720"/>
        <w:jc w:val="both"/>
      </w:pPr>
      <w:r>
        <w:rPr>
          <w:rFonts w:ascii="Times New Roman" w:hAnsi="Times New Roman" w:eastAsia="Times New Roman"/>
          <w:i w:val="0"/>
          <w:sz w:val="26"/>
        </w:rPr>
        <w:t>Đề tài bám theo Data Science Workflow của học phần: xác định bài toán, thu thập và làm sạch dữ liệu, EDA, xây feature, mô hình, đánh giá và diễn giải giá trị. Cách phát biểu bài toán theo ba tầng được trình bày ở Buổi 1, trang slide 26–30 [13].</w:t>
      </w:r>
    </w:p>
    <w:p>
      <w:pPr>
        <w:spacing w:line="300" w:lineRule="auto" w:after="80"/>
        <w:ind w:firstLine="720"/>
        <w:jc w:val="both"/>
      </w:pPr>
      <w:r>
        <w:rPr>
          <w:rFonts w:ascii="Times New Roman" w:hAnsi="Times New Roman" w:eastAsia="Times New Roman"/>
          <w:i w:val="0"/>
          <w:sz w:val="26"/>
        </w:rPr>
        <w:t>Quy trình gồm 01_data_eda.ipynb, 02_modeling.ipynb, 03_evaluation.ipynb và Fraud_Project_Final.ipynb. Mỗi notebook ghi artifact ổn định vào outputs/tables, outputs/figures hoặc outputs/models để kết quả trong báo cáo có thể truy ngược.</w:t>
      </w:r>
    </w:p>
    <w:p>
      <w:pPr>
        <w:pStyle w:val="Caption"/>
        <w:keepNext/>
        <w:spacing w:before="100" w:after="60"/>
        <w:jc w:val="center"/>
      </w:pPr>
      <w:r>
        <w:rPr>
          <w:rFonts w:ascii="Times New Roman" w:hAnsi="Times New Roman" w:eastAsia="Times New Roman"/>
          <w:b/>
          <w:color w:val="000000"/>
          <w:sz w:val="21"/>
        </w:rPr>
        <w:t>Bảng 2.1. Manifest dữ liệu nguồn</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2000"/>
        <w:gridCol w:w="6856"/>
      </w:tblGrid>
      <w:tr>
        <w:trPr>
          <w:tblHeader w:val="true"/>
          <w:cantSplit w:val="true"/>
        </w:trPr>
        <w:tc>
          <w:tcPr>
            <w:tcW w:type="dxa" w:w="20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9"/>
              </w:rPr>
              <w:t>Kiểm tra</w:t>
            </w:r>
          </w:p>
        </w:tc>
        <w:tc>
          <w:tcPr>
            <w:tcW w:type="dxa" w:w="68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9"/>
              </w:rPr>
              <w:t>Giá trị đã xác minh</w:t>
            </w:r>
          </w:p>
        </w:tc>
      </w:tr>
      <w:tr>
        <w:trPr>
          <w:cantSplit w:val="true"/>
        </w:trPr>
        <w:tc>
          <w:tcPr>
            <w:tcW w:type="dxa" w:w="2000"/>
            <w:vAlign w:val="center"/>
            <w:tcMar>
              <w:top w:w="50" w:type="dxa"/>
              <w:start w:w="100" w:type="dxa"/>
              <w:bottom w:w="50" w:type="dxa"/>
              <w:end w:w="100" w:type="dxa"/>
            </w:tcMar>
          </w:tcPr>
          <w:p>
            <w:pPr>
              <w:keepNext/>
              <w:spacing w:after="0"/>
              <w:jc w:val="left"/>
            </w:pPr>
            <w:r>
              <w:rPr>
                <w:rFonts w:ascii="Times New Roman" w:hAnsi="Times New Roman" w:eastAsia="Times New Roman"/>
                <w:sz w:val="19"/>
              </w:rPr>
              <w:t>Tên file</w:t>
            </w:r>
          </w:p>
        </w:tc>
        <w:tc>
          <w:tcPr>
            <w:tcW w:type="dxa" w:w="6856"/>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creditcard.csv</w:t>
            </w:r>
          </w:p>
        </w:tc>
      </w:tr>
      <w:tr>
        <w:trPr>
          <w:cantSplit w:val="true"/>
        </w:trPr>
        <w:tc>
          <w:tcPr>
            <w:tcW w:type="dxa" w:w="20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19"/>
              </w:rPr>
              <w:t>Kích thước</w:t>
            </w:r>
          </w:p>
        </w:tc>
        <w:tc>
          <w:tcPr>
            <w:tcW w:type="dxa" w:w="68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150.828.752 byte</w:t>
            </w:r>
          </w:p>
        </w:tc>
      </w:tr>
      <w:tr>
        <w:trPr>
          <w:cantSplit w:val="true"/>
        </w:trPr>
        <w:tc>
          <w:tcPr>
            <w:tcW w:type="dxa" w:w="2000"/>
            <w:vAlign w:val="center"/>
            <w:tcMar>
              <w:top w:w="50" w:type="dxa"/>
              <w:start w:w="100" w:type="dxa"/>
              <w:bottom w:w="50" w:type="dxa"/>
              <w:end w:w="100" w:type="dxa"/>
            </w:tcMar>
          </w:tcPr>
          <w:p>
            <w:pPr>
              <w:keepNext/>
              <w:spacing w:after="0"/>
              <w:jc w:val="left"/>
            </w:pPr>
            <w:r>
              <w:rPr>
                <w:rFonts w:ascii="Times New Roman" w:hAnsi="Times New Roman" w:eastAsia="Times New Roman"/>
                <w:sz w:val="19"/>
              </w:rPr>
              <w:t>SHA-256</w:t>
            </w:r>
          </w:p>
        </w:tc>
        <w:tc>
          <w:tcPr>
            <w:tcW w:type="dxa" w:w="6856"/>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76274b691b16a6c49d3f159c883398e03ccd6d1ee12d9d8ee38f4b4b98551a89</w:t>
            </w:r>
          </w:p>
        </w:tc>
      </w:tr>
      <w:tr>
        <w:trPr>
          <w:cantSplit w:val="true"/>
        </w:trPr>
        <w:tc>
          <w:tcPr>
            <w:tcW w:type="dxa" w:w="20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19"/>
              </w:rPr>
              <w:t>Shape</w:t>
            </w:r>
          </w:p>
        </w:tc>
        <w:tc>
          <w:tcPr>
            <w:tcW w:type="dxa" w:w="68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284.807 dòng x 31 cột</w:t>
            </w:r>
          </w:p>
        </w:tc>
      </w:tr>
      <w:tr>
        <w:trPr>
          <w:cantSplit w:val="true"/>
        </w:trPr>
        <w:tc>
          <w:tcPr>
            <w:tcW w:type="dxa" w:w="2000"/>
            <w:vAlign w:val="center"/>
            <w:tcMar>
              <w:top w:w="50" w:type="dxa"/>
              <w:start w:w="100" w:type="dxa"/>
              <w:bottom w:w="50" w:type="dxa"/>
              <w:end w:w="100" w:type="dxa"/>
            </w:tcMar>
          </w:tcPr>
          <w:p>
            <w:pPr>
              <w:spacing w:after="0"/>
              <w:jc w:val="left"/>
            </w:pPr>
            <w:r>
              <w:rPr>
                <w:rFonts w:ascii="Times New Roman" w:hAnsi="Times New Roman" w:eastAsia="Times New Roman"/>
                <w:sz w:val="19"/>
              </w:rPr>
              <w:t>Phân bố raw</w:t>
            </w:r>
          </w:p>
        </w:tc>
        <w:tc>
          <w:tcPr>
            <w:tcW w:type="dxa" w:w="6856"/>
            <w:vAlign w:val="center"/>
            <w:tcMar>
              <w:top w:w="50" w:type="dxa"/>
              <w:start w:w="100" w:type="dxa"/>
              <w:bottom w:w="50" w:type="dxa"/>
              <w:end w:w="100" w:type="dxa"/>
            </w:tcMar>
          </w:tcPr>
          <w:p>
            <w:pPr>
              <w:spacing w:after="0"/>
              <w:jc w:val="center"/>
            </w:pPr>
            <w:r>
              <w:rPr>
                <w:rFonts w:ascii="Times New Roman" w:hAnsi="Times New Roman" w:eastAsia="Times New Roman"/>
                <w:sz w:val="19"/>
              </w:rPr>
              <w:t>Class 0 = 284.315; Class 1 = 492</w:t>
            </w:r>
          </w:p>
        </w:tc>
      </w:tr>
    </w:tbl>
    <w:p>
      <w:pPr>
        <w:spacing w:line="40" w:lineRule="exact" w:after="80"/>
      </w:pPr>
      <w:r>
        <w:rPr>
          <w:sz w:val="4"/>
        </w:rPr>
      </w:r>
    </w:p>
    <w:p>
      <w:pPr>
        <w:pStyle w:val="Heading2"/>
        <w:keepNext/>
      </w:pPr>
      <w:bookmarkStart w:id="1011" w:name="eccc_heading_11"/>
      <w:r>
        <w:rPr>
          <w:rFonts w:ascii="Times New Roman" w:hAnsi="Times New Roman" w:eastAsia="Times New Roman"/>
          <w:b/>
          <w:color w:val="000000"/>
          <w:sz w:val="27"/>
        </w:rPr>
        <w:t>2.2. Làm sạch và chia dữ liệu</w:t>
      </w:r>
      <w:bookmarkEnd w:id="1011"/>
    </w:p>
    <w:p>
      <w:pPr>
        <w:spacing w:line="300" w:lineRule="auto" w:after="80"/>
        <w:ind w:firstLine="720"/>
        <w:jc w:val="both"/>
      </w:pPr>
      <w:r>
        <w:rPr>
          <w:rFonts w:ascii="Times New Roman" w:hAnsi="Times New Roman" w:eastAsia="Times New Roman"/>
          <w:i w:val="0"/>
          <w:sz w:val="26"/>
        </w:rPr>
        <w:t>source_row được tạo trước khi lọc để giữ truy vết. Nhóm kiểm tra missing, infinity và exact duplicates trên 31 cột gốc; loại 1.081 dòng trùng hoàn toàn, trong đó có 19 fraud. Đây là quy ước học thuật nhằm tránh cùng một mẫu xuất hiện ở nhiều split, không khẳng định mọi dòng trùng là lỗi nghiệp vụ.</w:t>
      </w:r>
    </w:p>
    <w:p>
      <w:pPr>
        <w:pStyle w:val="Caption"/>
        <w:keepNext/>
        <w:spacing w:before="100" w:after="60"/>
        <w:jc w:val="center"/>
      </w:pPr>
      <w:r>
        <w:rPr>
          <w:rFonts w:ascii="Times New Roman" w:hAnsi="Times New Roman" w:eastAsia="Times New Roman"/>
          <w:b/>
          <w:color w:val="000000"/>
          <w:sz w:val="21"/>
        </w:rPr>
        <w:t>Bảng 2.2. Phân bố dữ liệu sau làm sạch và chia tập</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2300"/>
        <w:gridCol w:w="2100"/>
        <w:gridCol w:w="2100"/>
        <w:gridCol w:w="2356"/>
      </w:tblGrid>
      <w:tr>
        <w:trPr>
          <w:tblHeader w:val="true"/>
          <w:cantSplit w:val="true"/>
        </w:trPr>
        <w:tc>
          <w:tcPr>
            <w:tcW w:type="dxa" w:w="23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Tập</w:t>
            </w:r>
          </w:p>
        </w:tc>
        <w:tc>
          <w:tcPr>
            <w:tcW w:type="dxa" w:w="21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Tổng dòng</w:t>
            </w:r>
          </w:p>
        </w:tc>
        <w:tc>
          <w:tcPr>
            <w:tcW w:type="dxa" w:w="21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Class 0</w:t>
            </w:r>
          </w:p>
        </w:tc>
        <w:tc>
          <w:tcPr>
            <w:tcW w:type="dxa" w:w="23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Class 1</w:t>
            </w:r>
          </w:p>
        </w:tc>
      </w:tr>
      <w:tr>
        <w:trPr>
          <w:cantSplit w:val="true"/>
        </w:trPr>
        <w:tc>
          <w:tcPr>
            <w:tcW w:type="dxa" w:w="23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Raw</w:t>
            </w:r>
          </w:p>
        </w:tc>
        <w:tc>
          <w:tcPr>
            <w:tcW w:type="dxa" w:w="2100"/>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284.807</w:t>
            </w:r>
          </w:p>
        </w:tc>
        <w:tc>
          <w:tcPr>
            <w:tcW w:type="dxa" w:w="2100"/>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284.315</w:t>
            </w:r>
          </w:p>
        </w:tc>
        <w:tc>
          <w:tcPr>
            <w:tcW w:type="dxa" w:w="23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492</w:t>
            </w:r>
          </w:p>
        </w:tc>
      </w:tr>
      <w:tr>
        <w:trPr>
          <w:cantSplit w:val="true"/>
        </w:trPr>
        <w:tc>
          <w:tcPr>
            <w:tcW w:type="dxa" w:w="23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1"/>
              </w:rPr>
              <w:t>Sau bỏ trùng</w:t>
            </w:r>
          </w:p>
        </w:tc>
        <w:tc>
          <w:tcPr>
            <w:tcW w:type="dxa" w:w="21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283.726</w:t>
            </w:r>
          </w:p>
        </w:tc>
        <w:tc>
          <w:tcPr>
            <w:tcW w:type="dxa" w:w="21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283.253</w:t>
            </w:r>
          </w:p>
        </w:tc>
        <w:tc>
          <w:tcPr>
            <w:tcW w:type="dxa" w:w="23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473</w:t>
            </w:r>
          </w:p>
        </w:tc>
      </w:tr>
      <w:tr>
        <w:trPr>
          <w:cantSplit w:val="true"/>
        </w:trPr>
        <w:tc>
          <w:tcPr>
            <w:tcW w:type="dxa" w:w="23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Train 60%</w:t>
            </w:r>
          </w:p>
        </w:tc>
        <w:tc>
          <w:tcPr>
            <w:tcW w:type="dxa" w:w="2100"/>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170.235</w:t>
            </w:r>
          </w:p>
        </w:tc>
        <w:tc>
          <w:tcPr>
            <w:tcW w:type="dxa" w:w="2100"/>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169.951</w:t>
            </w:r>
          </w:p>
        </w:tc>
        <w:tc>
          <w:tcPr>
            <w:tcW w:type="dxa" w:w="23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284</w:t>
            </w:r>
          </w:p>
        </w:tc>
      </w:tr>
      <w:tr>
        <w:trPr>
          <w:cantSplit w:val="true"/>
        </w:trPr>
        <w:tc>
          <w:tcPr>
            <w:tcW w:type="dxa" w:w="23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1"/>
              </w:rPr>
              <w:t>Validation 20%</w:t>
            </w:r>
          </w:p>
        </w:tc>
        <w:tc>
          <w:tcPr>
            <w:tcW w:type="dxa" w:w="21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56.745</w:t>
            </w:r>
          </w:p>
        </w:tc>
        <w:tc>
          <w:tcPr>
            <w:tcW w:type="dxa" w:w="21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56.651</w:t>
            </w:r>
          </w:p>
        </w:tc>
        <w:tc>
          <w:tcPr>
            <w:tcW w:type="dxa" w:w="23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94</w:t>
            </w:r>
          </w:p>
        </w:tc>
      </w:tr>
      <w:tr>
        <w:trPr>
          <w:cantSplit w:val="true"/>
        </w:trPr>
        <w:tc>
          <w:tcPr>
            <w:tcW w:type="dxa" w:w="2300"/>
            <w:vAlign w:val="center"/>
            <w:tcMar>
              <w:top w:w="50" w:type="dxa"/>
              <w:start w:w="100" w:type="dxa"/>
              <w:bottom w:w="50" w:type="dxa"/>
              <w:end w:w="100" w:type="dxa"/>
            </w:tcMar>
          </w:tcPr>
          <w:p>
            <w:pPr>
              <w:spacing w:after="0"/>
              <w:jc w:val="left"/>
            </w:pPr>
            <w:r>
              <w:rPr>
                <w:rFonts w:ascii="Times New Roman" w:hAnsi="Times New Roman" w:eastAsia="Times New Roman"/>
                <w:sz w:val="21"/>
              </w:rPr>
              <w:t>Test 20%</w:t>
            </w:r>
          </w:p>
        </w:tc>
        <w:tc>
          <w:tcPr>
            <w:tcW w:type="dxa" w:w="2100"/>
            <w:vAlign w:val="center"/>
            <w:tcMar>
              <w:top w:w="50" w:type="dxa"/>
              <w:start w:w="100" w:type="dxa"/>
              <w:bottom w:w="50" w:type="dxa"/>
              <w:end w:w="100" w:type="dxa"/>
            </w:tcMar>
          </w:tcPr>
          <w:p>
            <w:pPr>
              <w:spacing w:after="0"/>
              <w:jc w:val="center"/>
            </w:pPr>
            <w:r>
              <w:rPr>
                <w:rFonts w:ascii="Times New Roman" w:hAnsi="Times New Roman" w:eastAsia="Times New Roman"/>
                <w:sz w:val="21"/>
              </w:rPr>
              <w:t>56.746</w:t>
            </w:r>
          </w:p>
        </w:tc>
        <w:tc>
          <w:tcPr>
            <w:tcW w:type="dxa" w:w="2100"/>
            <w:vAlign w:val="center"/>
            <w:tcMar>
              <w:top w:w="50" w:type="dxa"/>
              <w:start w:w="100" w:type="dxa"/>
              <w:bottom w:w="50" w:type="dxa"/>
              <w:end w:w="100" w:type="dxa"/>
            </w:tcMar>
          </w:tcPr>
          <w:p>
            <w:pPr>
              <w:spacing w:after="0"/>
              <w:jc w:val="center"/>
            </w:pPr>
            <w:r>
              <w:rPr>
                <w:rFonts w:ascii="Times New Roman" w:hAnsi="Times New Roman" w:eastAsia="Times New Roman"/>
                <w:sz w:val="21"/>
              </w:rPr>
              <w:t>56.651</w:t>
            </w:r>
          </w:p>
        </w:tc>
        <w:tc>
          <w:tcPr>
            <w:tcW w:type="dxa" w:w="2356"/>
            <w:vAlign w:val="center"/>
            <w:tcMar>
              <w:top w:w="50" w:type="dxa"/>
              <w:start w:w="100" w:type="dxa"/>
              <w:bottom w:w="50" w:type="dxa"/>
              <w:end w:w="100" w:type="dxa"/>
            </w:tcMar>
          </w:tcPr>
          <w:p>
            <w:pPr>
              <w:spacing w:after="0"/>
              <w:jc w:val="center"/>
            </w:pPr>
            <w:r>
              <w:rPr>
                <w:rFonts w:ascii="Times New Roman" w:hAnsi="Times New Roman" w:eastAsia="Times New Roman"/>
                <w:sz w:val="21"/>
              </w:rPr>
              <w:t>95</w:t>
            </w:r>
          </w:p>
        </w:tc>
      </w:tr>
    </w:tbl>
    <w:p>
      <w:pPr>
        <w:spacing w:line="40" w:lineRule="exact" w:after="80"/>
      </w:pPr>
      <w:r>
        <w:rPr>
          <w:sz w:val="4"/>
        </w:rPr>
      </w:r>
    </w:p>
    <w:p>
      <w:pPr>
        <w:spacing w:line="300" w:lineRule="auto" w:after="80"/>
        <w:ind w:firstLine="720"/>
        <w:jc w:val="both"/>
      </w:pPr>
      <w:r>
        <w:rPr>
          <w:rFonts w:ascii="Times New Roman" w:hAnsi="Times New Roman" w:eastAsia="Times New Roman"/>
          <w:i w:val="0"/>
          <w:sz w:val="26"/>
        </w:rPr>
        <w:t>Hai lần train_test_split đều stratify=Class và random_state=42: tách test 20% trước, sau đó tách validation 25% từ phần 80% còn lại. Ba tập không giao nhau theo source_row; test được khóa tới bước đánh giá cuối.</w:t>
      </w:r>
    </w:p>
    <w:p>
      <w:pPr>
        <w:pStyle w:val="Heading2"/>
        <w:keepNext/>
      </w:pPr>
      <w:bookmarkStart w:id="1012" w:name="eccc_heading_12"/>
      <w:r>
        <w:rPr>
          <w:rFonts w:ascii="Times New Roman" w:hAnsi="Times New Roman" w:eastAsia="Times New Roman"/>
          <w:b/>
          <w:color w:val="000000"/>
          <w:sz w:val="27"/>
        </w:rPr>
        <w:t>2.3. EDA và câu hỏi phân tích</w:t>
      </w:r>
      <w:bookmarkEnd w:id="1012"/>
    </w:p>
    <w:p>
      <w:pPr>
        <w:pStyle w:val="ListBullet"/>
        <w:spacing w:after="40"/>
        <w:jc w:val="both"/>
      </w:pPr>
      <w:r>
        <w:rPr>
          <w:rFonts w:ascii="Times New Roman" w:hAnsi="Times New Roman" w:eastAsia="Times New Roman"/>
          <w:sz w:val="26"/>
        </w:rPr>
        <w:t>Mức mất cân bằng của Class và hệ quả với Accuracy.</w:t>
      </w:r>
    </w:p>
    <w:p>
      <w:pPr>
        <w:pStyle w:val="ListBullet"/>
        <w:spacing w:after="40"/>
        <w:jc w:val="both"/>
      </w:pPr>
      <w:r>
        <w:rPr>
          <w:rFonts w:ascii="Times New Roman" w:hAnsi="Times New Roman" w:eastAsia="Times New Roman"/>
          <w:sz w:val="26"/>
        </w:rPr>
        <w:t>Phân phối Amount/LogAmount theo Class; không tự động coi outlier là lỗi.</w:t>
      </w:r>
    </w:p>
    <w:p>
      <w:pPr>
        <w:pStyle w:val="ListBullet"/>
        <w:spacing w:after="40"/>
        <w:jc w:val="both"/>
      </w:pPr>
      <w:r>
        <w:rPr>
          <w:rFonts w:ascii="Times New Roman" w:hAnsi="Times New Roman" w:eastAsia="Times New Roman"/>
          <w:sz w:val="26"/>
        </w:rPr>
        <w:t>Phân bố Time theo Class với giới hạn Time không phải ngày giờ thật.</w:t>
      </w:r>
    </w:p>
    <w:p>
      <w:pPr>
        <w:pStyle w:val="ListBullet"/>
        <w:spacing w:after="40"/>
        <w:jc w:val="both"/>
      </w:pPr>
      <w:r>
        <w:rPr>
          <w:rFonts w:ascii="Times New Roman" w:hAnsi="Times New Roman" w:eastAsia="Times New Roman"/>
          <w:sz w:val="26"/>
        </w:rPr>
        <w:t>Tương quan Pearson chọn lọc trên train; không suy ra quan hệ nhân quả.</w:t>
      </w:r>
    </w:p>
    <w:p>
      <w:pPr>
        <w:pStyle w:val="ListBullet"/>
        <w:spacing w:after="40"/>
        <w:jc w:val="both"/>
      </w:pPr>
      <w:r>
        <w:rPr>
          <w:rFonts w:ascii="Times New Roman" w:hAnsi="Times New Roman" w:eastAsia="Times New Roman"/>
          <w:sz w:val="26"/>
        </w:rPr>
        <w:t>Pivot Time × Class và biểu đồ Seaborn đa biến V14, V17, Class, LogAmount chỉ trên train [14].</w:t>
      </w:r>
    </w:p>
    <w:p>
      <w:pPr>
        <w:pStyle w:val="Heading2"/>
        <w:keepNext/>
      </w:pPr>
      <w:bookmarkStart w:id="1013" w:name="eccc_heading_13"/>
      <w:r>
        <w:rPr>
          <w:rFonts w:ascii="Times New Roman" w:hAnsi="Times New Roman" w:eastAsia="Times New Roman"/>
          <w:b/>
          <w:color w:val="000000"/>
          <w:sz w:val="27"/>
        </w:rPr>
        <w:t>2.4. Chuẩn bị feature và chống leakage</w:t>
      </w:r>
      <w:bookmarkEnd w:id="1013"/>
    </w:p>
    <w:p>
      <w:pPr>
        <w:spacing w:line="300" w:lineRule="auto" w:after="80"/>
        <w:ind w:firstLine="720"/>
        <w:jc w:val="both"/>
      </w:pPr>
      <w:r>
        <w:rPr>
          <w:rFonts w:ascii="Times New Roman" w:hAnsi="Times New Roman" w:eastAsia="Times New Roman"/>
          <w:i w:val="0"/>
          <w:sz w:val="26"/>
        </w:rPr>
        <w:t>Feature cốt lõi gồm Time, V1-V28 và LogAmount=log1p(Amount). Amount gốc được thay bằng LogAmount; Class và source_row bị loại. Mã dừng nếu tập feature thiếu hoặc dư cột. StandardScaler của Logistic Regression chỉ fit trên train; Random Forest không scale.</w:t>
      </w:r>
    </w:p>
    <w:p>
      <w:pPr>
        <w:pStyle w:val="Heading2"/>
        <w:keepNext/>
      </w:pPr>
      <w:bookmarkStart w:id="1014" w:name="eccc_heading_14"/>
      <w:r>
        <w:rPr>
          <w:rFonts w:ascii="Times New Roman" w:hAnsi="Times New Roman" w:eastAsia="Times New Roman"/>
          <w:b/>
          <w:color w:val="000000"/>
          <w:sz w:val="27"/>
        </w:rPr>
        <w:t>2.5. Mô hình và quy tắc xuất score</w:t>
      </w:r>
      <w:bookmarkEnd w:id="1014"/>
    </w:p>
    <w:p>
      <w:pPr>
        <w:spacing w:line="300" w:lineRule="auto" w:after="80"/>
        <w:ind w:firstLine="720"/>
        <w:jc w:val="both"/>
      </w:pPr>
      <w:r>
        <w:rPr>
          <w:rFonts w:ascii="Times New Roman" w:hAnsi="Times New Roman" w:eastAsia="Times New Roman"/>
          <w:i w:val="0"/>
          <w:sz w:val="26"/>
        </w:rPr>
        <w:t>Dummy most_frequent minh họa Accuracy cao nhưng Recall fraud bằng 0. Dummy stratified dùng random_state=42 để tạo baseline score. Logistic Regression và Random Forest đều xuất predict_proba(X)[:,1] sau khi xác nhận classes_ chứa đúng lớp 1.</w:t>
      </w:r>
    </w:p>
    <w:p>
      <w:pPr>
        <w:spacing w:line="300" w:lineRule="auto" w:after="80"/>
        <w:ind w:firstLine="720"/>
        <w:jc w:val="both"/>
      </w:pPr>
      <w:r>
        <w:rPr>
          <w:rFonts w:ascii="Times New Roman" w:hAnsi="Times New Roman" w:eastAsia="Times New Roman"/>
          <w:i w:val="0"/>
          <w:sz w:val="26"/>
        </w:rPr>
        <w:t>Trước khi ghi validation_scores.csv, score được kiểm tra đúng số dòng, hữu hạn, nằm trong [0,1]; score Logistic/Random Forest phải có hơn 10 giá trị khác nhau để phát hiện trường hợp xuất nhầm nhãn 0/1.</w:t>
      </w:r>
    </w:p>
    <w:p>
      <w:pPr>
        <w:pStyle w:val="Caption"/>
        <w:keepNext/>
        <w:spacing w:before="100" w:after="60"/>
        <w:jc w:val="center"/>
      </w:pPr>
      <w:r>
        <w:rPr>
          <w:rFonts w:ascii="Times New Roman" w:hAnsi="Times New Roman" w:eastAsia="Times New Roman"/>
          <w:b/>
          <w:color w:val="000000"/>
          <w:sz w:val="21"/>
        </w:rPr>
        <w:t>Bảng 2.3. Candidate được thử có kiểm soát</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2400"/>
        <w:gridCol w:w="2200"/>
        <w:gridCol w:w="2128"/>
        <w:gridCol w:w="2128"/>
      </w:tblGrid>
      <w:tr>
        <w:trPr>
          <w:tblHeader w:val="true"/>
          <w:cantSplit w:val="true"/>
        </w:trPr>
        <w:tc>
          <w:tcPr>
            <w:tcW w:type="dxa" w:w="24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Họ mô hình</w:t>
            </w:r>
          </w:p>
        </w:tc>
        <w:tc>
          <w:tcPr>
            <w:tcW w:type="dxa" w:w="22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Candidate</w:t>
            </w:r>
          </w:p>
        </w:tc>
        <w:tc>
          <w:tcPr>
            <w:tcW w:type="dxa" w:w="2128"/>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AP validation</w:t>
            </w:r>
          </w:p>
        </w:tc>
        <w:tc>
          <w:tcPr>
            <w:tcW w:type="dxa" w:w="2128"/>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ROC-AUC</w:t>
            </w:r>
          </w:p>
        </w:tc>
      </w:tr>
      <w:tr>
        <w:trPr>
          <w:cantSplit w:val="true"/>
        </w:trPr>
        <w:tc>
          <w:tcPr>
            <w:tcW w:type="dxa" w:w="24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dummy</w:t>
            </w:r>
          </w:p>
        </w:tc>
        <w:tc>
          <w:tcPr>
            <w:tcW w:type="dxa" w:w="2200"/>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most_frequent</w:t>
            </w:r>
          </w:p>
        </w:tc>
        <w:tc>
          <w:tcPr>
            <w:tcW w:type="dxa" w:w="2128"/>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0,0017</w:t>
            </w:r>
          </w:p>
        </w:tc>
        <w:tc>
          <w:tcPr>
            <w:tcW w:type="dxa" w:w="2128"/>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0,5000</w:t>
            </w:r>
          </w:p>
        </w:tc>
      </w:tr>
      <w:tr>
        <w:trPr>
          <w:cantSplit w:val="true"/>
        </w:trPr>
        <w:tc>
          <w:tcPr>
            <w:tcW w:type="dxa" w:w="24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1"/>
              </w:rPr>
              <w:t>dummy</w:t>
            </w:r>
          </w:p>
        </w:tc>
        <w:tc>
          <w:tcPr>
            <w:tcW w:type="dxa" w:w="22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stratified</w:t>
            </w:r>
          </w:p>
        </w:tc>
        <w:tc>
          <w:tcPr>
            <w:tcW w:type="dxa" w:w="2128"/>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0,0017</w:t>
            </w:r>
          </w:p>
        </w:tc>
        <w:tc>
          <w:tcPr>
            <w:tcW w:type="dxa" w:w="2128"/>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0,4992</w:t>
            </w:r>
          </w:p>
        </w:tc>
      </w:tr>
      <w:tr>
        <w:trPr>
          <w:cantSplit w:val="true"/>
        </w:trPr>
        <w:tc>
          <w:tcPr>
            <w:tcW w:type="dxa" w:w="24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logistic</w:t>
            </w:r>
          </w:p>
        </w:tc>
        <w:tc>
          <w:tcPr>
            <w:tcW w:type="dxa" w:w="2200"/>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standard</w:t>
            </w:r>
          </w:p>
        </w:tc>
        <w:tc>
          <w:tcPr>
            <w:tcW w:type="dxa" w:w="2128"/>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0,7983</w:t>
            </w:r>
          </w:p>
        </w:tc>
        <w:tc>
          <w:tcPr>
            <w:tcW w:type="dxa" w:w="2128"/>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0,9748</w:t>
            </w:r>
          </w:p>
        </w:tc>
      </w:tr>
      <w:tr>
        <w:trPr>
          <w:cantSplit w:val="true"/>
        </w:trPr>
        <w:tc>
          <w:tcPr>
            <w:tcW w:type="dxa" w:w="24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1"/>
              </w:rPr>
              <w:t>logistic</w:t>
            </w:r>
          </w:p>
        </w:tc>
        <w:tc>
          <w:tcPr>
            <w:tcW w:type="dxa" w:w="22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balanced</w:t>
            </w:r>
          </w:p>
        </w:tc>
        <w:tc>
          <w:tcPr>
            <w:tcW w:type="dxa" w:w="2128"/>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0,7894</w:t>
            </w:r>
          </w:p>
        </w:tc>
        <w:tc>
          <w:tcPr>
            <w:tcW w:type="dxa" w:w="2128"/>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0,9801</w:t>
            </w:r>
          </w:p>
        </w:tc>
      </w:tr>
      <w:tr>
        <w:trPr>
          <w:cantSplit w:val="true"/>
        </w:trPr>
        <w:tc>
          <w:tcPr>
            <w:tcW w:type="dxa" w:w="24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random_forest</w:t>
            </w:r>
          </w:p>
        </w:tc>
        <w:tc>
          <w:tcPr>
            <w:tcW w:type="dxa" w:w="2200"/>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standard</w:t>
            </w:r>
          </w:p>
        </w:tc>
        <w:tc>
          <w:tcPr>
            <w:tcW w:type="dxa" w:w="2128"/>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0,8782</w:t>
            </w:r>
          </w:p>
        </w:tc>
        <w:tc>
          <w:tcPr>
            <w:tcW w:type="dxa" w:w="2128"/>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0,9547</w:t>
            </w:r>
          </w:p>
        </w:tc>
      </w:tr>
      <w:tr>
        <w:trPr>
          <w:cantSplit w:val="true"/>
        </w:trPr>
        <w:tc>
          <w:tcPr>
            <w:tcW w:type="dxa" w:w="2400"/>
            <w:shd w:fill="FFFFFF"/>
            <w:vAlign w:val="center"/>
            <w:tcMar>
              <w:top w:w="50" w:type="dxa"/>
              <w:start w:w="100" w:type="dxa"/>
              <w:bottom w:w="50" w:type="dxa"/>
              <w:end w:w="100" w:type="dxa"/>
            </w:tcMar>
          </w:tcPr>
          <w:p>
            <w:pPr>
              <w:spacing w:after="0"/>
              <w:jc w:val="left"/>
            </w:pPr>
            <w:r>
              <w:rPr>
                <w:rFonts w:ascii="Times New Roman" w:hAnsi="Times New Roman" w:eastAsia="Times New Roman"/>
                <w:sz w:val="21"/>
              </w:rPr>
              <w:t>random_forest</w:t>
            </w:r>
          </w:p>
        </w:tc>
        <w:tc>
          <w:tcPr>
            <w:tcW w:type="dxa" w:w="2200"/>
            <w:shd w:fill="FFFFFF"/>
            <w:vAlign w:val="center"/>
            <w:tcMar>
              <w:top w:w="50" w:type="dxa"/>
              <w:start w:w="100" w:type="dxa"/>
              <w:bottom w:w="50" w:type="dxa"/>
              <w:end w:w="100" w:type="dxa"/>
            </w:tcMar>
          </w:tcPr>
          <w:p>
            <w:pPr>
              <w:spacing w:after="0"/>
              <w:jc w:val="center"/>
            </w:pPr>
            <w:r>
              <w:rPr>
                <w:rFonts w:ascii="Times New Roman" w:hAnsi="Times New Roman" w:eastAsia="Times New Roman"/>
                <w:sz w:val="21"/>
              </w:rPr>
              <w:t>balanced</w:t>
            </w:r>
          </w:p>
        </w:tc>
        <w:tc>
          <w:tcPr>
            <w:tcW w:type="dxa" w:w="2128"/>
            <w:shd w:fill="FFFFFF"/>
            <w:vAlign w:val="center"/>
            <w:tcMar>
              <w:top w:w="50" w:type="dxa"/>
              <w:start w:w="100" w:type="dxa"/>
              <w:bottom w:w="50" w:type="dxa"/>
              <w:end w:w="100" w:type="dxa"/>
            </w:tcMar>
          </w:tcPr>
          <w:p>
            <w:pPr>
              <w:spacing w:after="0"/>
              <w:jc w:val="center"/>
            </w:pPr>
            <w:r>
              <w:rPr>
                <w:rFonts w:ascii="Times New Roman" w:hAnsi="Times New Roman" w:eastAsia="Times New Roman"/>
                <w:sz w:val="21"/>
              </w:rPr>
              <w:t>0,8743</w:t>
            </w:r>
          </w:p>
        </w:tc>
        <w:tc>
          <w:tcPr>
            <w:tcW w:type="dxa" w:w="2128"/>
            <w:shd w:fill="FFFFFF"/>
            <w:vAlign w:val="center"/>
            <w:tcMar>
              <w:top w:w="50" w:type="dxa"/>
              <w:start w:w="100" w:type="dxa"/>
              <w:bottom w:w="50" w:type="dxa"/>
              <w:end w:w="100" w:type="dxa"/>
            </w:tcMar>
          </w:tcPr>
          <w:p>
            <w:pPr>
              <w:spacing w:after="0"/>
              <w:jc w:val="center"/>
            </w:pPr>
            <w:r>
              <w:rPr>
                <w:rFonts w:ascii="Times New Roman" w:hAnsi="Times New Roman" w:eastAsia="Times New Roman"/>
                <w:sz w:val="21"/>
              </w:rPr>
              <w:t>0,9553</w:t>
            </w:r>
          </w:p>
        </w:tc>
      </w:tr>
    </w:tbl>
    <w:p>
      <w:pPr>
        <w:spacing w:line="40" w:lineRule="exact" w:after="80"/>
      </w:pPr>
      <w:r>
        <w:rPr>
          <w:sz w:val="4"/>
        </w:rPr>
      </w:r>
    </w:p>
    <w:p>
      <w:pPr>
        <w:pStyle w:val="Heading2"/>
        <w:keepNext/>
      </w:pPr>
      <w:bookmarkStart w:id="1015" w:name="eccc_heading_15"/>
      <w:r>
        <w:rPr>
          <w:rFonts w:ascii="Times New Roman" w:hAnsi="Times New Roman" w:eastAsia="Times New Roman"/>
          <w:b/>
          <w:color w:val="000000"/>
          <w:sz w:val="27"/>
        </w:rPr>
        <w:t>2.6. Chọn mô hình, threshold và test cuối</w:t>
      </w:r>
      <w:bookmarkEnd w:id="1015"/>
    </w:p>
    <w:p>
      <w:pPr>
        <w:pStyle w:val="ListNumber"/>
        <w:spacing w:after="40"/>
        <w:jc w:val="both"/>
      </w:pPr>
      <w:r>
        <w:rPr>
          <w:rFonts w:ascii="Times New Roman" w:hAnsi="Times New Roman" w:eastAsia="Times New Roman"/>
          <w:sz w:val="26"/>
        </w:rPr>
        <w:t>Chọn candidate Logistic/RF tốt nhất bằng AP validation; giữ Dummy stratified làm baseline đã chốt.</w:t>
      </w:r>
    </w:p>
    <w:p>
      <w:pPr>
        <w:pStyle w:val="ListNumber"/>
        <w:spacing w:after="40"/>
        <w:jc w:val="both"/>
      </w:pPr>
      <w:r>
        <w:rPr>
          <w:rFonts w:ascii="Times New Roman" w:hAnsi="Times New Roman" w:eastAsia="Times New Roman"/>
          <w:sz w:val="26"/>
        </w:rPr>
        <w:t>So sánh Logistic Regression và Random Forest; nếu chênh AP dưới 0,01, chọn Logistic Regression theo tie-break đã chốt.</w:t>
      </w:r>
    </w:p>
    <w:p>
      <w:pPr>
        <w:pStyle w:val="ListNumber"/>
        <w:spacing w:after="40"/>
        <w:jc w:val="both"/>
      </w:pPr>
      <w:r>
        <w:rPr>
          <w:rFonts w:ascii="Times New Roman" w:hAnsi="Times New Roman" w:eastAsia="Times New Roman"/>
          <w:sz w:val="26"/>
        </w:rPr>
        <w:t>Trên score validation, tối thiểu hóa chi phí (20 × FN + FP) / Nval, gồm cả phương án không phát cảnh báo. Nếu hòa chi phí, ưu tiên recall cao hơn. Tỷ lệ 20:1 là giả định học thuật.</w:t>
      </w:r>
    </w:p>
    <w:p>
      <w:pPr>
        <w:pStyle w:val="ListNumber"/>
        <w:spacing w:after="40"/>
        <w:jc w:val="both"/>
      </w:pPr>
      <w:r>
        <w:rPr>
          <w:rFonts w:ascii="Times New Roman" w:hAnsi="Times New Roman" w:eastAsia="Times New Roman"/>
          <w:sz w:val="26"/>
        </w:rPr>
        <w:t>Ngưỡng chi phí là 0,222083; ngưỡng tối đa F1 là 0,222083. Cả hai được chọn trên validation trước khi đọc test.</w:t>
      </w:r>
    </w:p>
    <w:p>
      <w:pPr>
        <w:pStyle w:val="ListNumber"/>
        <w:spacing w:after="40"/>
        <w:jc w:val="both"/>
      </w:pPr>
      <w:r>
        <w:rPr>
          <w:rFonts w:ascii="Times New Roman" w:hAnsi="Times New Roman" w:eastAsia="Times New Roman"/>
          <w:sz w:val="26"/>
        </w:rPr>
        <w:t>Ghi feature, model, ngưỡng và hash vào decision_lock.json trước khi đọc test. Trong mỗi lần tái lập, giữ quy tắc đã chốt và không dùng kết quả test để chọn lại mô hình.</w:t>
      </w:r>
    </w:p>
    <w:p>
      <w:pPr>
        <w:pStyle w:val="ListNumber"/>
        <w:spacing w:after="40"/>
        <w:jc w:val="both"/>
      </w:pPr>
      <w:r>
        <w:rPr>
          <w:rFonts w:ascii="Times New Roman" w:hAnsi="Times New Roman" w:eastAsia="Times New Roman"/>
          <w:sz w:val="26"/>
        </w:rPr>
        <w:t>Ước lượng khoảng tin cậy 95% của AP test bằng 1.000 bootstrap sample, random_state=42.</w:t>
      </w:r>
    </w:p>
    <w:p>
      <w:pPr>
        <w:pStyle w:val="Heading2"/>
        <w:keepNext/>
      </w:pPr>
      <w:bookmarkStart w:id="1016" w:name="eccc_heading_16"/>
      <w:r>
        <w:rPr>
          <w:rFonts w:ascii="Times New Roman" w:hAnsi="Times New Roman" w:eastAsia="Times New Roman"/>
          <w:b/>
          <w:color w:val="000000"/>
          <w:sz w:val="27"/>
        </w:rPr>
        <w:t>2.7. Top-p, Lift và phân tích FP/FN</w:t>
      </w:r>
      <w:bookmarkEnd w:id="1016"/>
    </w:p>
    <w:p>
      <w:pPr>
        <w:spacing w:line="300" w:lineRule="auto" w:after="80"/>
        <w:ind w:firstLine="720"/>
        <w:jc w:val="both"/>
      </w:pPr>
      <w:r>
        <w:rPr>
          <w:rFonts w:ascii="Times New Roman" w:hAnsi="Times New Roman" w:eastAsia="Times New Roman"/>
          <w:i w:val="0"/>
          <w:sz w:val="26"/>
        </w:rPr>
        <w:t>Với N giao dịch, k=ceil(pN). Giao dịch được sắp theo score giảm dần; source_row tăng dần là tie-break. Precision@k=TP/k; Recall@k=TP/N₁; Lift@k=Precision@k/(N₁/N). Nhóm dùng p=0,5%, 1% và 2%.</w:t>
      </w:r>
    </w:p>
    <w:p>
      <w:pPr>
        <w:spacing w:line="300" w:lineRule="auto" w:after="80"/>
        <w:ind w:firstLine="720"/>
        <w:jc w:val="both"/>
      </w:pPr>
      <w:r>
        <w:rPr>
          <w:rFonts w:ascii="Times New Roman" w:hAnsi="Times New Roman" w:eastAsia="Times New Roman"/>
          <w:i w:val="0"/>
          <w:sz w:val="26"/>
        </w:rPr>
        <w:t>Sau đánh giá định lượng, nhóm xem 10 False Positive có score cao nhất và 10 False Negative có score thấp nhất. Nhận xét chỉ mô tả mẫu số học và không gán nguyên nhân nghiệp vụ cho biến ẩn danh.</w:t>
      </w:r>
    </w:p>
    <w:p>
      <w:pPr>
        <w:pStyle w:val="Heading1"/>
        <w:keepNext/>
        <w:pageBreakBefore/>
      </w:pPr>
      <w:bookmarkStart w:id="1017" w:name="eccc_heading_17"/>
      <w:r>
        <w:rPr>
          <w:rFonts w:ascii="Times New Roman" w:hAnsi="Times New Roman" w:eastAsia="Times New Roman"/>
          <w:b/>
          <w:color w:val="000000"/>
          <w:sz w:val="30"/>
        </w:rPr>
        <w:t>CHƯƠNG 3: THỰC NGHIỆM VÀ ĐÁNH GIÁ KẾT QUẢ</w:t>
      </w:r>
      <w:bookmarkEnd w:id="1017"/>
    </w:p>
    <w:p>
      <w:pPr>
        <w:pStyle w:val="Heading2"/>
        <w:keepNext/>
      </w:pPr>
      <w:bookmarkStart w:id="1018" w:name="eccc_heading_18"/>
      <w:r>
        <w:rPr>
          <w:rFonts w:ascii="Times New Roman" w:hAnsi="Times New Roman" w:eastAsia="Times New Roman"/>
          <w:b/>
          <w:color w:val="000000"/>
          <w:sz w:val="27"/>
        </w:rPr>
        <w:t>3.1. Thiết kế thực nghiệm và kiểm tra dữ liệu</w:t>
      </w:r>
      <w:bookmarkEnd w:id="1018"/>
    </w:p>
    <w:p>
      <w:pPr>
        <w:pStyle w:val="Caption"/>
        <w:keepNext/>
        <w:spacing w:before="100" w:after="60"/>
        <w:jc w:val="center"/>
      </w:pPr>
      <w:r>
        <w:rPr>
          <w:rFonts w:ascii="Times New Roman" w:hAnsi="Times New Roman" w:eastAsia="Times New Roman"/>
          <w:b/>
          <w:color w:val="000000"/>
          <w:sz w:val="21"/>
        </w:rPr>
        <w:t>Bảng 3.1. Môi trường chạy cuối</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2300"/>
        <w:gridCol w:w="6556"/>
      </w:tblGrid>
      <w:tr>
        <w:trPr>
          <w:tblHeader w:val="true"/>
          <w:cantSplit w:val="true"/>
        </w:trPr>
        <w:tc>
          <w:tcPr>
            <w:tcW w:type="dxa" w:w="23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Thành phần</w:t>
            </w:r>
          </w:p>
        </w:tc>
        <w:tc>
          <w:tcPr>
            <w:tcW w:type="dxa" w:w="65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Giá trị</w:t>
            </w:r>
          </w:p>
        </w:tc>
      </w:tr>
      <w:tr>
        <w:trPr>
          <w:cantSplit w:val="true"/>
        </w:trPr>
        <w:tc>
          <w:tcPr>
            <w:tcW w:type="dxa" w:w="23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Python</w:t>
            </w:r>
          </w:p>
        </w:tc>
        <w:tc>
          <w:tcPr>
            <w:tcW w:type="dxa" w:w="65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3.12.14</w:t>
            </w:r>
          </w:p>
        </w:tc>
      </w:tr>
      <w:tr>
        <w:trPr>
          <w:cantSplit w:val="true"/>
        </w:trPr>
        <w:tc>
          <w:tcPr>
            <w:tcW w:type="dxa" w:w="23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1"/>
              </w:rPr>
              <w:t>NumPy / pandas</w:t>
            </w:r>
          </w:p>
        </w:tc>
        <w:tc>
          <w:tcPr>
            <w:tcW w:type="dxa" w:w="65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2.3.5 / 2.2.3</w:t>
            </w:r>
          </w:p>
        </w:tc>
      </w:tr>
      <w:tr>
        <w:trPr>
          <w:cantSplit w:val="true"/>
        </w:trPr>
        <w:tc>
          <w:tcPr>
            <w:tcW w:type="dxa" w:w="23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scikit-learn</w:t>
            </w:r>
          </w:p>
        </w:tc>
        <w:tc>
          <w:tcPr>
            <w:tcW w:type="dxa" w:w="65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1.8.0</w:t>
            </w:r>
          </w:p>
        </w:tc>
      </w:tr>
      <w:tr>
        <w:trPr>
          <w:cantSplit w:val="true"/>
        </w:trPr>
        <w:tc>
          <w:tcPr>
            <w:tcW w:type="dxa" w:w="23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1"/>
              </w:rPr>
              <w:t>matplotlib</w:t>
            </w:r>
          </w:p>
        </w:tc>
        <w:tc>
          <w:tcPr>
            <w:tcW w:type="dxa" w:w="65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3.10.8</w:t>
            </w:r>
          </w:p>
        </w:tc>
      </w:tr>
      <w:tr>
        <w:trPr>
          <w:cantSplit w:val="true"/>
        </w:trPr>
        <w:tc>
          <w:tcPr>
            <w:tcW w:type="dxa" w:w="23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Seed</w:t>
            </w:r>
          </w:p>
        </w:tc>
        <w:tc>
          <w:tcPr>
            <w:tcW w:type="dxa" w:w="65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42</w:t>
            </w:r>
          </w:p>
        </w:tc>
      </w:tr>
      <w:tr>
        <w:trPr>
          <w:cantSplit w:val="true"/>
        </w:trPr>
        <w:tc>
          <w:tcPr>
            <w:tcW w:type="dxa" w:w="2300"/>
            <w:shd w:fill="FFFFFF"/>
            <w:vAlign w:val="center"/>
            <w:tcMar>
              <w:top w:w="50" w:type="dxa"/>
              <w:start w:w="100" w:type="dxa"/>
              <w:bottom w:w="50" w:type="dxa"/>
              <w:end w:w="100" w:type="dxa"/>
            </w:tcMar>
          </w:tcPr>
          <w:p>
            <w:pPr>
              <w:spacing w:after="0"/>
              <w:jc w:val="left"/>
            </w:pPr>
            <w:r>
              <w:rPr>
                <w:rFonts w:ascii="Times New Roman" w:hAnsi="Times New Roman" w:eastAsia="Times New Roman"/>
                <w:sz w:val="21"/>
              </w:rPr>
              <w:t>Dữ liệu</w:t>
            </w:r>
          </w:p>
        </w:tc>
        <w:tc>
          <w:tcPr>
            <w:tcW w:type="dxa" w:w="6556"/>
            <w:shd w:fill="FFFFFF"/>
            <w:vAlign w:val="center"/>
            <w:tcMar>
              <w:top w:w="50" w:type="dxa"/>
              <w:start w:w="100" w:type="dxa"/>
              <w:bottom w:w="50" w:type="dxa"/>
              <w:end w:w="100" w:type="dxa"/>
            </w:tcMar>
          </w:tcPr>
          <w:p>
            <w:pPr>
              <w:spacing w:after="0"/>
              <w:jc w:val="center"/>
            </w:pPr>
            <w:r>
              <w:rPr>
                <w:rFonts w:ascii="Times New Roman" w:hAnsi="Times New Roman" w:eastAsia="Times New Roman"/>
                <w:sz w:val="21"/>
              </w:rPr>
              <w:t>creditcard.csv đã xác minh SHA-256</w:t>
            </w:r>
          </w:p>
        </w:tc>
      </w:tr>
    </w:tbl>
    <w:p>
      <w:pPr>
        <w:spacing w:line="40" w:lineRule="exact" w:after="80"/>
      </w:pPr>
      <w:r>
        <w:rPr>
          <w:sz w:val="4"/>
        </w:rPr>
      </w:r>
    </w:p>
    <w:p>
      <w:pPr>
        <w:pStyle w:val="Caption"/>
        <w:keepNext/>
        <w:spacing w:before="100" w:after="60"/>
        <w:jc w:val="center"/>
      </w:pPr>
      <w:r>
        <w:rPr>
          <w:rFonts w:ascii="Times New Roman" w:hAnsi="Times New Roman" w:eastAsia="Times New Roman"/>
          <w:b/>
          <w:color w:val="000000"/>
          <w:sz w:val="21"/>
        </w:rPr>
        <w:t>Bảng 3.2. Kết quả audit lần chạy cuối</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2600"/>
        <w:gridCol w:w="6256"/>
      </w:tblGrid>
      <w:tr>
        <w:trPr>
          <w:tblHeader w:val="true"/>
          <w:cantSplit w:val="true"/>
        </w:trPr>
        <w:tc>
          <w:tcPr>
            <w:tcW w:type="dxa" w:w="26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9"/>
              </w:rPr>
              <w:t>Kiểm tra</w:t>
            </w:r>
          </w:p>
        </w:tc>
        <w:tc>
          <w:tcPr>
            <w:tcW w:type="dxa" w:w="62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9"/>
              </w:rPr>
              <w:t>Kết quả</w:t>
            </w:r>
          </w:p>
        </w:tc>
      </w:tr>
      <w:tr>
        <w:trPr>
          <w:cantSplit w:val="true"/>
        </w:trPr>
        <w:tc>
          <w:tcPr>
            <w:tcW w:type="dxa" w:w="2600"/>
            <w:vAlign w:val="center"/>
            <w:tcMar>
              <w:top w:w="50" w:type="dxa"/>
              <w:start w:w="100" w:type="dxa"/>
              <w:bottom w:w="50" w:type="dxa"/>
              <w:end w:w="100" w:type="dxa"/>
            </w:tcMar>
          </w:tcPr>
          <w:p>
            <w:pPr>
              <w:keepNext/>
              <w:spacing w:after="0"/>
              <w:jc w:val="left"/>
            </w:pPr>
            <w:r>
              <w:rPr>
                <w:rFonts w:ascii="Times New Roman" w:hAnsi="Times New Roman" w:eastAsia="Times New Roman"/>
                <w:sz w:val="19"/>
              </w:rPr>
              <w:t>Raw</w:t>
            </w:r>
          </w:p>
        </w:tc>
        <w:tc>
          <w:tcPr>
            <w:tcW w:type="dxa" w:w="6256"/>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284.807 dòng; 31 cột; 492 fraud</w:t>
            </w:r>
          </w:p>
        </w:tc>
      </w:tr>
      <w:tr>
        <w:trPr>
          <w:cantSplit w:val="true"/>
        </w:trPr>
        <w:tc>
          <w:tcPr>
            <w:tcW w:type="dxa" w:w="26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19"/>
              </w:rPr>
              <w:t>Missing / infinity</w:t>
            </w:r>
          </w:p>
        </w:tc>
        <w:tc>
          <w:tcPr>
            <w:tcW w:type="dxa" w:w="62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0 / 0</w:t>
            </w:r>
          </w:p>
        </w:tc>
      </w:tr>
      <w:tr>
        <w:trPr>
          <w:cantSplit w:val="true"/>
        </w:trPr>
        <w:tc>
          <w:tcPr>
            <w:tcW w:type="dxa" w:w="2600"/>
            <w:vAlign w:val="center"/>
            <w:tcMar>
              <w:top w:w="50" w:type="dxa"/>
              <w:start w:w="100" w:type="dxa"/>
              <w:bottom w:w="50" w:type="dxa"/>
              <w:end w:w="100" w:type="dxa"/>
            </w:tcMar>
          </w:tcPr>
          <w:p>
            <w:pPr>
              <w:keepNext/>
              <w:spacing w:after="0"/>
              <w:jc w:val="left"/>
            </w:pPr>
            <w:r>
              <w:rPr>
                <w:rFonts w:ascii="Times New Roman" w:hAnsi="Times New Roman" w:eastAsia="Times New Roman"/>
                <w:sz w:val="19"/>
              </w:rPr>
              <w:t>Dòng trùng bị loại</w:t>
            </w:r>
          </w:p>
        </w:tc>
        <w:tc>
          <w:tcPr>
            <w:tcW w:type="dxa" w:w="6256"/>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1.081 dòng; gồm 19 fraud</w:t>
            </w:r>
          </w:p>
        </w:tc>
      </w:tr>
      <w:tr>
        <w:trPr>
          <w:cantSplit w:val="true"/>
        </w:trPr>
        <w:tc>
          <w:tcPr>
            <w:tcW w:type="dxa" w:w="26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19"/>
              </w:rPr>
              <w:t>Sau bỏ trùng</w:t>
            </w:r>
          </w:p>
        </w:tc>
        <w:tc>
          <w:tcPr>
            <w:tcW w:type="dxa" w:w="62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283.726 dòng; 473 fraud</w:t>
            </w:r>
          </w:p>
        </w:tc>
      </w:tr>
      <w:tr>
        <w:trPr>
          <w:cantSplit w:val="true"/>
        </w:trPr>
        <w:tc>
          <w:tcPr>
            <w:tcW w:type="dxa" w:w="2600"/>
            <w:vAlign w:val="center"/>
            <w:tcMar>
              <w:top w:w="50" w:type="dxa"/>
              <w:start w:w="100" w:type="dxa"/>
              <w:bottom w:w="50" w:type="dxa"/>
              <w:end w:w="100" w:type="dxa"/>
            </w:tcMar>
          </w:tcPr>
          <w:p>
            <w:pPr>
              <w:keepNext/>
              <w:spacing w:after="0"/>
              <w:jc w:val="left"/>
            </w:pPr>
            <w:r>
              <w:rPr>
                <w:rFonts w:ascii="Times New Roman" w:hAnsi="Times New Roman" w:eastAsia="Times New Roman"/>
                <w:sz w:val="19"/>
              </w:rPr>
              <w:t>Train / validation / test</w:t>
            </w:r>
          </w:p>
        </w:tc>
        <w:tc>
          <w:tcPr>
            <w:tcW w:type="dxa" w:w="6256"/>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170.235 / 56.745 / 56.746</w:t>
            </w:r>
          </w:p>
        </w:tc>
      </w:tr>
      <w:tr>
        <w:trPr>
          <w:cantSplit w:val="true"/>
        </w:trPr>
        <w:tc>
          <w:tcPr>
            <w:tcW w:type="dxa" w:w="26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19"/>
              </w:rPr>
              <w:t>Fraud theo split</w:t>
            </w:r>
          </w:p>
        </w:tc>
        <w:tc>
          <w:tcPr>
            <w:tcW w:type="dxa" w:w="62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284 / 94 / 95</w:t>
            </w:r>
          </w:p>
        </w:tc>
      </w:tr>
      <w:tr>
        <w:trPr>
          <w:cantSplit w:val="true"/>
        </w:trPr>
        <w:tc>
          <w:tcPr>
            <w:tcW w:type="dxa" w:w="2600"/>
            <w:vAlign w:val="center"/>
            <w:tcMar>
              <w:top w:w="50" w:type="dxa"/>
              <w:start w:w="100" w:type="dxa"/>
              <w:bottom w:w="50" w:type="dxa"/>
              <w:end w:w="100" w:type="dxa"/>
            </w:tcMar>
          </w:tcPr>
          <w:p>
            <w:pPr>
              <w:spacing w:after="0"/>
              <w:jc w:val="left"/>
            </w:pPr>
            <w:r>
              <w:rPr>
                <w:rFonts w:ascii="Times New Roman" w:hAnsi="Times New Roman" w:eastAsia="Times New Roman"/>
                <w:sz w:val="19"/>
              </w:rPr>
              <w:t>Raw SHA-256</w:t>
            </w:r>
          </w:p>
        </w:tc>
        <w:tc>
          <w:tcPr>
            <w:tcW w:type="dxa" w:w="6256"/>
            <w:vAlign w:val="center"/>
            <w:tcMar>
              <w:top w:w="50" w:type="dxa"/>
              <w:start w:w="100" w:type="dxa"/>
              <w:bottom w:w="50" w:type="dxa"/>
              <w:end w:w="100" w:type="dxa"/>
            </w:tcMar>
          </w:tcPr>
          <w:p>
            <w:pPr>
              <w:spacing w:after="0"/>
              <w:jc w:val="center"/>
            </w:pPr>
            <w:r>
              <w:rPr>
                <w:rFonts w:ascii="Times New Roman" w:hAnsi="Times New Roman" w:eastAsia="Times New Roman"/>
                <w:sz w:val="19"/>
              </w:rPr>
              <w:t>76274b691b16a6c49d3f159c883398e03ccd6d1ee12d9d8ee38f4b4b98551a89</w:t>
            </w:r>
          </w:p>
        </w:tc>
      </w:tr>
    </w:tbl>
    <w:p>
      <w:pPr>
        <w:spacing w:line="40" w:lineRule="exact" w:after="80"/>
      </w:pPr>
      <w:r>
        <w:rPr>
          <w:sz w:val="4"/>
        </w:rPr>
      </w:r>
    </w:p>
    <w:p>
      <w:pPr>
        <w:pStyle w:val="Heading2"/>
        <w:keepNext/>
      </w:pPr>
      <w:bookmarkStart w:id="1019" w:name="eccc_heading_19"/>
      <w:r>
        <w:rPr>
          <w:rFonts w:ascii="Times New Roman" w:hAnsi="Times New Roman" w:eastAsia="Times New Roman"/>
          <w:b/>
          <w:color w:val="000000"/>
          <w:sz w:val="27"/>
        </w:rPr>
        <w:t>3.2. Kết quả EDA</w:t>
      </w:r>
      <w:bookmarkEnd w:id="1019"/>
    </w:p>
    <w:p>
      <w:pPr>
        <w:pStyle w:val="Caption"/>
        <w:keepNext/>
        <w:spacing w:before="100" w:after="60"/>
        <w:jc w:val="center"/>
      </w:pPr>
      <w:r>
        <w:rPr>
          <w:rFonts w:ascii="Times New Roman" w:hAnsi="Times New Roman" w:eastAsia="Times New Roman"/>
          <w:b/>
          <w:color w:val="000000"/>
          <w:sz w:val="21"/>
        </w:rPr>
        <w:t>Hình 3.1. Phân bố Class trên train</w:t>
      </w:r>
    </w:p>
    <w:p>
      <w:pPr>
        <w:keepNext/>
        <w:jc w:val="center"/>
      </w:pPr>
      <w:r>
        <w:drawing>
          <wp:inline xmlns:a="http://schemas.openxmlformats.org/drawingml/2006/main" xmlns:pic="http://schemas.openxmlformats.org/drawingml/2006/picture">
            <wp:extent cx="5394960" cy="3425647"/>
            <wp:docPr id="1149450717" name="Picture 1149450717" descr="Hình 3.1. Phân bố Class trên train"/>
            <wp:cNvGraphicFramePr>
              <a:graphicFrameLocks noChangeAspect="1"/>
            </wp:cNvGraphicFramePr>
            <a:graphic>
              <a:graphicData uri="http://schemas.openxmlformats.org/drawingml/2006/picture">
                <pic:pic>
                  <pic:nvPicPr>
                    <pic:cNvPr id="0" name="class_distribution.png"/>
                    <pic:cNvPicPr/>
                  </pic:nvPicPr>
                  <pic:blipFill>
                    <a:blip r:embed="rId26"/>
                    <a:stretch>
                      <a:fillRect/>
                    </a:stretch>
                  </pic:blipFill>
                  <pic:spPr>
                    <a:xfrm>
                      <a:off x="0" y="0"/>
                      <a:ext cx="5394960" cy="3425647"/>
                    </a:xfrm>
                    <a:prstGeom prst="rect"/>
                  </pic:spPr>
                </pic:pic>
              </a:graphicData>
            </a:graphic>
          </wp:inline>
        </w:drawing>
      </w:r>
    </w:p>
    <w:p>
      <w:pPr>
        <w:spacing w:line="300" w:lineRule="auto" w:after="140"/>
        <w:jc w:val="both"/>
      </w:pPr>
      <w:r>
        <w:rPr>
          <w:rFonts w:ascii="Times New Roman" w:hAnsi="Times New Roman" w:eastAsia="Times New Roman"/>
          <w:i/>
          <w:sz w:val="26"/>
        </w:rPr>
        <w:t>Train chỉ có 284 fraud trên 170.235 giao dịch (0,167%). Accuracy đơn lẻ không phù hợp để chọn mô hình vì dự đoán toàn bộ là hợp lệ vẫn cho giá trị cao mà bỏ sót mọi fraud.</w:t>
      </w:r>
    </w:p>
    <w:p>
      <w:pPr>
        <w:pStyle w:val="Caption"/>
        <w:keepNext/>
        <w:spacing w:before="100" w:after="60"/>
        <w:jc w:val="center"/>
      </w:pPr>
      <w:r>
        <w:rPr>
          <w:rFonts w:ascii="Times New Roman" w:hAnsi="Times New Roman" w:eastAsia="Times New Roman"/>
          <w:b/>
          <w:color w:val="000000"/>
          <w:sz w:val="21"/>
        </w:rPr>
        <w:t>Hình 3.2. Amount/LogAmount theo Class</w:t>
      </w:r>
    </w:p>
    <w:p>
      <w:pPr>
        <w:keepNext/>
        <w:jc w:val="center"/>
      </w:pPr>
      <w:r>
        <w:drawing>
          <wp:inline xmlns:a="http://schemas.openxmlformats.org/drawingml/2006/main" xmlns:pic="http://schemas.openxmlformats.org/drawingml/2006/picture">
            <wp:extent cx="5394960" cy="1983107"/>
            <wp:docPr id="1149450718" name="Picture 1149450718" descr="Hình 3.2. Amount/LogAmount theo Class"/>
            <wp:cNvGraphicFramePr>
              <a:graphicFrameLocks noChangeAspect="1"/>
            </wp:cNvGraphicFramePr>
            <a:graphic>
              <a:graphicData uri="http://schemas.openxmlformats.org/drawingml/2006/picture">
                <pic:pic>
                  <pic:nvPicPr>
                    <pic:cNvPr id="0" name="amount_by_class.png"/>
                    <pic:cNvPicPr/>
                  </pic:nvPicPr>
                  <pic:blipFill>
                    <a:blip r:embed="rId27"/>
                    <a:stretch>
                      <a:fillRect/>
                    </a:stretch>
                  </pic:blipFill>
                  <pic:spPr>
                    <a:xfrm>
                      <a:off x="0" y="0"/>
                      <a:ext cx="5394960" cy="1983107"/>
                    </a:xfrm>
                    <a:prstGeom prst="rect"/>
                  </pic:spPr>
                </pic:pic>
              </a:graphicData>
            </a:graphic>
          </wp:inline>
        </w:drawing>
      </w:r>
    </w:p>
    <w:p>
      <w:pPr>
        <w:spacing w:line="300" w:lineRule="auto" w:after="140"/>
        <w:jc w:val="both"/>
      </w:pPr>
      <w:r>
        <w:rPr>
          <w:rFonts w:ascii="Times New Roman" w:hAnsi="Times New Roman" w:eastAsia="Times New Roman"/>
          <w:i/>
          <w:sz w:val="26"/>
        </w:rPr>
        <w:t>Amount trung vị của Class 0 là 22,05, cao hơn Class 1 (11,86), trong khi mean của Class 1 cao hơn do đuôi phải. LogAmount giúp nén miền giá trị; kết quả không chứng minh Amount gây ra gian lận.</w:t>
      </w:r>
    </w:p>
    <w:p>
      <w:pPr>
        <w:pStyle w:val="Caption"/>
        <w:keepNext/>
        <w:spacing w:before="100" w:after="60"/>
        <w:jc w:val="center"/>
      </w:pPr>
      <w:r>
        <w:rPr>
          <w:rFonts w:ascii="Times New Roman" w:hAnsi="Times New Roman" w:eastAsia="Times New Roman"/>
          <w:b/>
          <w:color w:val="000000"/>
          <w:sz w:val="21"/>
        </w:rPr>
        <w:t>Hình 3.3. Time theo Class</w:t>
      </w:r>
    </w:p>
    <w:p>
      <w:pPr>
        <w:keepNext/>
        <w:jc w:val="center"/>
      </w:pPr>
      <w:r>
        <w:drawing>
          <wp:inline xmlns:a="http://schemas.openxmlformats.org/drawingml/2006/main" xmlns:pic="http://schemas.openxmlformats.org/drawingml/2006/picture">
            <wp:extent cx="5394960" cy="2657018"/>
            <wp:docPr id="1149450719" name="Picture 1149450719" descr="Hình 3.3. Time theo Class"/>
            <wp:cNvGraphicFramePr>
              <a:graphicFrameLocks noChangeAspect="1"/>
            </wp:cNvGraphicFramePr>
            <a:graphic>
              <a:graphicData uri="http://schemas.openxmlformats.org/drawingml/2006/picture">
                <pic:pic>
                  <pic:nvPicPr>
                    <pic:cNvPr id="0" name="time_by_class.png"/>
                    <pic:cNvPicPr/>
                  </pic:nvPicPr>
                  <pic:blipFill>
                    <a:blip r:embed="rId28"/>
                    <a:stretch>
                      <a:fillRect/>
                    </a:stretch>
                  </pic:blipFill>
                  <pic:spPr>
                    <a:xfrm>
                      <a:off x="0" y="0"/>
                      <a:ext cx="5394960" cy="2657018"/>
                    </a:xfrm>
                    <a:prstGeom prst="rect"/>
                  </pic:spPr>
                </pic:pic>
              </a:graphicData>
            </a:graphic>
          </wp:inline>
        </w:drawing>
      </w:r>
    </w:p>
    <w:p>
      <w:pPr>
        <w:spacing w:line="300" w:lineRule="auto" w:after="140"/>
        <w:jc w:val="both"/>
      </w:pPr>
      <w:r>
        <w:rPr>
          <w:rFonts w:ascii="Times New Roman" w:hAnsi="Times New Roman" w:eastAsia="Times New Roman"/>
          <w:i/>
          <w:sz w:val="26"/>
        </w:rPr>
        <w:t>Fraud trên train xuất hiện từ Time=472 đến 170348 giây. Time tính tương đối từ giao dịch đầu tiên, không phải ngày giờ giao dịch thật.</w:t>
      </w:r>
    </w:p>
    <w:p>
      <w:pPr>
        <w:pStyle w:val="Caption"/>
        <w:keepNext/>
        <w:spacing w:before="100" w:after="60"/>
        <w:jc w:val="center"/>
      </w:pPr>
      <w:r>
        <w:rPr>
          <w:rFonts w:ascii="Times New Roman" w:hAnsi="Times New Roman" w:eastAsia="Times New Roman"/>
          <w:b/>
          <w:color w:val="000000"/>
          <w:sz w:val="21"/>
        </w:rPr>
        <w:t>Hình 3.4. Tương quan chọn lọc trên train</w:t>
      </w:r>
    </w:p>
    <w:p>
      <w:pPr>
        <w:keepNext/>
        <w:jc w:val="center"/>
      </w:pPr>
      <w:r>
        <w:drawing>
          <wp:inline xmlns:a="http://schemas.openxmlformats.org/drawingml/2006/main" xmlns:pic="http://schemas.openxmlformats.org/drawingml/2006/picture">
            <wp:extent cx="5394960" cy="3671306"/>
            <wp:docPr id="1149450720" name="Picture 1149450720" descr="Hình 3.4. Tương quan chọn lọc trên train"/>
            <wp:cNvGraphicFramePr>
              <a:graphicFrameLocks noChangeAspect="1"/>
            </wp:cNvGraphicFramePr>
            <a:graphic>
              <a:graphicData uri="http://schemas.openxmlformats.org/drawingml/2006/picture">
                <pic:pic>
                  <pic:nvPicPr>
                    <pic:cNvPr id="0" name="selected_correlations.png"/>
                    <pic:cNvPicPr/>
                  </pic:nvPicPr>
                  <pic:blipFill>
                    <a:blip r:embed="rId29"/>
                    <a:stretch>
                      <a:fillRect/>
                    </a:stretch>
                  </pic:blipFill>
                  <pic:spPr>
                    <a:xfrm>
                      <a:off x="0" y="0"/>
                      <a:ext cx="5394960" cy="3671306"/>
                    </a:xfrm>
                    <a:prstGeom prst="rect"/>
                  </pic:spPr>
                </pic:pic>
              </a:graphicData>
            </a:graphic>
          </wp:inline>
        </w:drawing>
      </w:r>
    </w:p>
    <w:p>
      <w:pPr>
        <w:spacing w:line="300" w:lineRule="auto" w:after="140"/>
        <w:jc w:val="both"/>
      </w:pPr>
      <w:r>
        <w:rPr>
          <w:rFonts w:ascii="Times New Roman" w:hAnsi="Times New Roman" w:eastAsia="Times New Roman"/>
          <w:i/>
          <w:sz w:val="26"/>
        </w:rPr>
        <w:t>V17 có |tương quan Pearson| lớn nhất trong bảng chọn lọc (-0,3197). Đây chỉ là liên hệ thống kê trên train; V1-V28 không được gán ý nghĩa nghiệp vụ.</w:t>
      </w:r>
    </w:p>
    <w:p>
      <w:pPr>
        <w:pStyle w:val="Caption"/>
        <w:keepNext/>
        <w:spacing w:before="100" w:after="60"/>
        <w:jc w:val="center"/>
      </w:pPr>
      <w:r>
        <w:rPr>
          <w:rFonts w:ascii="Times New Roman" w:hAnsi="Times New Roman" w:eastAsia="Times New Roman"/>
          <w:b/>
          <w:color w:val="000000"/>
          <w:sz w:val="21"/>
        </w:rPr>
        <w:t>Bảng 3.3. Pivot Time theo Class từ từng giao dịch train</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2300"/>
        <w:gridCol w:w="2050"/>
        <w:gridCol w:w="2050"/>
        <w:gridCol w:w="2456"/>
      </w:tblGrid>
      <w:tr>
        <w:trPr>
          <w:tblHeader w:val="true"/>
          <w:cantSplit w:val="true"/>
        </w:trPr>
        <w:tc>
          <w:tcPr>
            <w:tcW w:type="dxa" w:w="23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0"/>
              </w:rPr>
              <w:t>Time tương đối</w:t>
            </w:r>
          </w:p>
        </w:tc>
        <w:tc>
          <w:tcPr>
            <w:tcW w:type="dxa" w:w="20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0"/>
              </w:rPr>
              <w:t>Class 0</w:t>
            </w:r>
          </w:p>
        </w:tc>
        <w:tc>
          <w:tcPr>
            <w:tcW w:type="dxa" w:w="20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0"/>
              </w:rPr>
              <w:t>Class 1</w:t>
            </w:r>
          </w:p>
        </w:tc>
        <w:tc>
          <w:tcPr>
            <w:tcW w:type="dxa" w:w="24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0"/>
              </w:rPr>
              <w:t>Tỷ lệ fraud</w:t>
            </w:r>
          </w:p>
        </w:tc>
      </w:tr>
      <w:tr>
        <w:trPr>
          <w:cantSplit w:val="true"/>
        </w:trPr>
        <w:tc>
          <w:tcPr>
            <w:tcW w:type="dxa" w:w="2300"/>
            <w:vAlign w:val="center"/>
            <w:tcMar>
              <w:top w:w="50" w:type="dxa"/>
              <w:start w:w="100" w:type="dxa"/>
              <w:bottom w:w="50" w:type="dxa"/>
              <w:end w:w="100" w:type="dxa"/>
            </w:tcMar>
          </w:tcPr>
          <w:p>
            <w:pPr>
              <w:keepNext/>
              <w:spacing w:after="0"/>
              <w:jc w:val="left"/>
            </w:pPr>
            <w:r>
              <w:rPr>
                <w:rFonts w:ascii="Times New Roman" w:hAnsi="Times New Roman" w:eastAsia="Times New Roman"/>
                <w:sz w:val="20"/>
              </w:rPr>
              <w:t>0–12 giờ</w:t>
            </w:r>
          </w:p>
        </w:tc>
        <w:tc>
          <w:tcPr>
            <w:tcW w:type="dxa" w:w="2050"/>
            <w:vAlign w:val="center"/>
            <w:tcMar>
              <w:top w:w="50" w:type="dxa"/>
              <w:start w:w="100" w:type="dxa"/>
              <w:bottom w:w="50" w:type="dxa"/>
              <w:end w:w="100" w:type="dxa"/>
            </w:tcMar>
          </w:tcPr>
          <w:p>
            <w:pPr>
              <w:keepNext/>
              <w:spacing w:after="0"/>
              <w:jc w:val="center"/>
            </w:pPr>
            <w:r>
              <w:rPr>
                <w:rFonts w:ascii="Times New Roman" w:hAnsi="Times New Roman" w:eastAsia="Times New Roman"/>
                <w:sz w:val="20"/>
              </w:rPr>
              <w:t>28257</w:t>
            </w:r>
          </w:p>
        </w:tc>
        <w:tc>
          <w:tcPr>
            <w:tcW w:type="dxa" w:w="2050"/>
            <w:vAlign w:val="center"/>
            <w:tcMar>
              <w:top w:w="50" w:type="dxa"/>
              <w:start w:w="100" w:type="dxa"/>
              <w:bottom w:w="50" w:type="dxa"/>
              <w:end w:w="100" w:type="dxa"/>
            </w:tcMar>
          </w:tcPr>
          <w:p>
            <w:pPr>
              <w:keepNext/>
              <w:spacing w:after="0"/>
              <w:jc w:val="center"/>
            </w:pPr>
            <w:r>
              <w:rPr>
                <w:rFonts w:ascii="Times New Roman" w:hAnsi="Times New Roman" w:eastAsia="Times New Roman"/>
                <w:sz w:val="20"/>
              </w:rPr>
              <w:t>91</w:t>
            </w:r>
          </w:p>
        </w:tc>
        <w:tc>
          <w:tcPr>
            <w:tcW w:type="dxa" w:w="2456"/>
            <w:vAlign w:val="center"/>
            <w:tcMar>
              <w:top w:w="50" w:type="dxa"/>
              <w:start w:w="100" w:type="dxa"/>
              <w:bottom w:w="50" w:type="dxa"/>
              <w:end w:w="100" w:type="dxa"/>
            </w:tcMar>
          </w:tcPr>
          <w:p>
            <w:pPr>
              <w:keepNext/>
              <w:spacing w:after="0"/>
              <w:jc w:val="center"/>
            </w:pPr>
            <w:r>
              <w:rPr>
                <w:rFonts w:ascii="Times New Roman" w:hAnsi="Times New Roman" w:eastAsia="Times New Roman"/>
                <w:sz w:val="20"/>
              </w:rPr>
              <w:t>0,321%</w:t>
            </w:r>
          </w:p>
        </w:tc>
      </w:tr>
      <w:tr>
        <w:trPr>
          <w:cantSplit w:val="true"/>
        </w:trPr>
        <w:tc>
          <w:tcPr>
            <w:tcW w:type="dxa" w:w="23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0"/>
              </w:rPr>
              <w:t>12–24 giờ</w:t>
            </w:r>
          </w:p>
        </w:tc>
        <w:tc>
          <w:tcPr>
            <w:tcW w:type="dxa" w:w="20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0"/>
              </w:rPr>
              <w:t>57895</w:t>
            </w:r>
          </w:p>
        </w:tc>
        <w:tc>
          <w:tcPr>
            <w:tcW w:type="dxa" w:w="20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0"/>
              </w:rPr>
              <w:t>68</w:t>
            </w:r>
          </w:p>
        </w:tc>
        <w:tc>
          <w:tcPr>
            <w:tcW w:type="dxa" w:w="24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0"/>
              </w:rPr>
              <w:t>0,117%</w:t>
            </w:r>
          </w:p>
        </w:tc>
      </w:tr>
      <w:tr>
        <w:trPr>
          <w:cantSplit w:val="true"/>
        </w:trPr>
        <w:tc>
          <w:tcPr>
            <w:tcW w:type="dxa" w:w="2300"/>
            <w:vAlign w:val="center"/>
            <w:tcMar>
              <w:top w:w="50" w:type="dxa"/>
              <w:start w:w="100" w:type="dxa"/>
              <w:bottom w:w="50" w:type="dxa"/>
              <w:end w:w="100" w:type="dxa"/>
            </w:tcMar>
          </w:tcPr>
          <w:p>
            <w:pPr>
              <w:keepNext/>
              <w:spacing w:after="0"/>
              <w:jc w:val="left"/>
            </w:pPr>
            <w:r>
              <w:rPr>
                <w:rFonts w:ascii="Times New Roman" w:hAnsi="Times New Roman" w:eastAsia="Times New Roman"/>
                <w:sz w:val="20"/>
              </w:rPr>
              <w:t>24–36 giờ</w:t>
            </w:r>
          </w:p>
        </w:tc>
        <w:tc>
          <w:tcPr>
            <w:tcW w:type="dxa" w:w="2050"/>
            <w:vAlign w:val="center"/>
            <w:tcMar>
              <w:top w:w="50" w:type="dxa"/>
              <w:start w:w="100" w:type="dxa"/>
              <w:bottom w:w="50" w:type="dxa"/>
              <w:end w:w="100" w:type="dxa"/>
            </w:tcMar>
          </w:tcPr>
          <w:p>
            <w:pPr>
              <w:keepNext/>
              <w:spacing w:after="0"/>
              <w:jc w:val="center"/>
            </w:pPr>
            <w:r>
              <w:rPr>
                <w:rFonts w:ascii="Times New Roman" w:hAnsi="Times New Roman" w:eastAsia="Times New Roman"/>
                <w:sz w:val="20"/>
              </w:rPr>
              <w:t>28303</w:t>
            </w:r>
          </w:p>
        </w:tc>
        <w:tc>
          <w:tcPr>
            <w:tcW w:type="dxa" w:w="2050"/>
            <w:vAlign w:val="center"/>
            <w:tcMar>
              <w:top w:w="50" w:type="dxa"/>
              <w:start w:w="100" w:type="dxa"/>
              <w:bottom w:w="50" w:type="dxa"/>
              <w:end w:w="100" w:type="dxa"/>
            </w:tcMar>
          </w:tcPr>
          <w:p>
            <w:pPr>
              <w:keepNext/>
              <w:spacing w:after="0"/>
              <w:jc w:val="center"/>
            </w:pPr>
            <w:r>
              <w:rPr>
                <w:rFonts w:ascii="Times New Roman" w:hAnsi="Times New Roman" w:eastAsia="Times New Roman"/>
                <w:sz w:val="20"/>
              </w:rPr>
              <w:t>53</w:t>
            </w:r>
          </w:p>
        </w:tc>
        <w:tc>
          <w:tcPr>
            <w:tcW w:type="dxa" w:w="2456"/>
            <w:vAlign w:val="center"/>
            <w:tcMar>
              <w:top w:w="50" w:type="dxa"/>
              <w:start w:w="100" w:type="dxa"/>
              <w:bottom w:w="50" w:type="dxa"/>
              <w:end w:w="100" w:type="dxa"/>
            </w:tcMar>
          </w:tcPr>
          <w:p>
            <w:pPr>
              <w:keepNext/>
              <w:spacing w:after="0"/>
              <w:jc w:val="center"/>
            </w:pPr>
            <w:r>
              <w:rPr>
                <w:rFonts w:ascii="Times New Roman" w:hAnsi="Times New Roman" w:eastAsia="Times New Roman"/>
                <w:sz w:val="20"/>
              </w:rPr>
              <w:t>0,187%</w:t>
            </w:r>
          </w:p>
        </w:tc>
      </w:tr>
      <w:tr>
        <w:trPr>
          <w:cantSplit w:val="true"/>
        </w:trPr>
        <w:tc>
          <w:tcPr>
            <w:tcW w:type="dxa" w:w="2300"/>
            <w:shd w:fill="FFFFFF"/>
            <w:vAlign w:val="center"/>
            <w:tcMar>
              <w:top w:w="50" w:type="dxa"/>
              <w:start w:w="100" w:type="dxa"/>
              <w:bottom w:w="50" w:type="dxa"/>
              <w:end w:w="100" w:type="dxa"/>
            </w:tcMar>
          </w:tcPr>
          <w:p>
            <w:pPr>
              <w:spacing w:after="0"/>
              <w:jc w:val="left"/>
            </w:pPr>
            <w:r>
              <w:rPr>
                <w:rFonts w:ascii="Times New Roman" w:hAnsi="Times New Roman" w:eastAsia="Times New Roman"/>
                <w:sz w:val="20"/>
              </w:rPr>
              <w:t>36–48+ giờ</w:t>
            </w:r>
          </w:p>
        </w:tc>
        <w:tc>
          <w:tcPr>
            <w:tcW w:type="dxa" w:w="2050"/>
            <w:shd w:fill="FFFFFF"/>
            <w:vAlign w:val="center"/>
            <w:tcMar>
              <w:top w:w="50" w:type="dxa"/>
              <w:start w:w="100" w:type="dxa"/>
              <w:bottom w:w="50" w:type="dxa"/>
              <w:end w:w="100" w:type="dxa"/>
            </w:tcMar>
          </w:tcPr>
          <w:p>
            <w:pPr>
              <w:spacing w:after="0"/>
              <w:jc w:val="center"/>
            </w:pPr>
            <w:r>
              <w:rPr>
                <w:rFonts w:ascii="Times New Roman" w:hAnsi="Times New Roman" w:eastAsia="Times New Roman"/>
                <w:sz w:val="20"/>
              </w:rPr>
              <w:t>55496</w:t>
            </w:r>
          </w:p>
        </w:tc>
        <w:tc>
          <w:tcPr>
            <w:tcW w:type="dxa" w:w="2050"/>
            <w:shd w:fill="FFFFFF"/>
            <w:vAlign w:val="center"/>
            <w:tcMar>
              <w:top w:w="50" w:type="dxa"/>
              <w:start w:w="100" w:type="dxa"/>
              <w:bottom w:w="50" w:type="dxa"/>
              <w:end w:w="100" w:type="dxa"/>
            </w:tcMar>
          </w:tcPr>
          <w:p>
            <w:pPr>
              <w:spacing w:after="0"/>
              <w:jc w:val="center"/>
            </w:pPr>
            <w:r>
              <w:rPr>
                <w:rFonts w:ascii="Times New Roman" w:hAnsi="Times New Roman" w:eastAsia="Times New Roman"/>
                <w:sz w:val="20"/>
              </w:rPr>
              <w:t>72</w:t>
            </w:r>
          </w:p>
        </w:tc>
        <w:tc>
          <w:tcPr>
            <w:tcW w:type="dxa" w:w="2456"/>
            <w:shd w:fill="FFFFFF"/>
            <w:vAlign w:val="center"/>
            <w:tcMar>
              <w:top w:w="50" w:type="dxa"/>
              <w:start w:w="100" w:type="dxa"/>
              <w:bottom w:w="50" w:type="dxa"/>
              <w:end w:w="100" w:type="dxa"/>
            </w:tcMar>
          </w:tcPr>
          <w:p>
            <w:pPr>
              <w:spacing w:after="0"/>
              <w:jc w:val="center"/>
            </w:pPr>
            <w:r>
              <w:rPr>
                <w:rFonts w:ascii="Times New Roman" w:hAnsi="Times New Roman" w:eastAsia="Times New Roman"/>
                <w:sz w:val="20"/>
              </w:rPr>
              <w:t>0,130%</w:t>
            </w:r>
          </w:p>
        </w:tc>
      </w:tr>
    </w:tbl>
    <w:p>
      <w:pPr>
        <w:spacing w:line="40" w:lineRule="exact" w:after="80"/>
      </w:pPr>
      <w:r>
        <w:rPr>
          <w:sz w:val="4"/>
        </w:rPr>
      </w:r>
    </w:p>
    <w:p>
      <w:pPr>
        <w:spacing w:line="300" w:lineRule="auto" w:after="80"/>
        <w:ind w:firstLine="720"/>
        <w:jc w:val="both"/>
      </w:pPr>
      <w:r>
        <w:rPr>
          <w:rFonts w:ascii="Times New Roman" w:hAnsi="Times New Roman" w:eastAsia="Times New Roman"/>
          <w:i w:val="0"/>
          <w:sz w:val="26"/>
        </w:rPr>
        <w:t>Bảng pivot đếm từng dòng train theo bốn cửa sổ Time và Class. Time là giây tương đối nên các cửa sổ này không mô tả giờ trong ngày hay xu hướng ở dữ liệu tương lai.</w:t>
      </w:r>
    </w:p>
    <w:p>
      <w:pPr>
        <w:pStyle w:val="Caption"/>
        <w:keepNext/>
        <w:spacing w:before="100" w:after="60"/>
        <w:jc w:val="center"/>
      </w:pPr>
      <w:r>
        <w:rPr>
          <w:rFonts w:ascii="Times New Roman" w:hAnsi="Times New Roman" w:eastAsia="Times New Roman"/>
          <w:b/>
          <w:color w:val="000000"/>
          <w:sz w:val="21"/>
        </w:rPr>
        <w:t>Hình 3.5. Seaborn đa biến trên train</w:t>
      </w:r>
    </w:p>
    <w:p>
      <w:pPr>
        <w:keepNext/>
        <w:jc w:val="center"/>
      </w:pPr>
      <w:r>
        <w:drawing>
          <wp:inline xmlns:a="http://schemas.openxmlformats.org/drawingml/2006/main" xmlns:pic="http://schemas.openxmlformats.org/drawingml/2006/picture">
            <wp:extent cx="5029200" cy="3325558"/>
            <wp:docPr id="1149450721" name="Picture 1149450721" descr="Hình 3.5. Seaborn đa biến trên train"/>
            <wp:cNvGraphicFramePr>
              <a:graphicFrameLocks noChangeAspect="1"/>
            </wp:cNvGraphicFramePr>
            <a:graphic>
              <a:graphicData uri="http://schemas.openxmlformats.org/drawingml/2006/picture">
                <pic:pic>
                  <pic:nvPicPr>
                    <pic:cNvPr id="0" name="eda_seaborn_multivariate.png"/>
                    <pic:cNvPicPr/>
                  </pic:nvPicPr>
                  <pic:blipFill>
                    <a:blip r:embed="rId30"/>
                    <a:stretch>
                      <a:fillRect/>
                    </a:stretch>
                  </pic:blipFill>
                  <pic:spPr>
                    <a:xfrm>
                      <a:off x="0" y="0"/>
                      <a:ext cx="5029200" cy="3325558"/>
                    </a:xfrm>
                    <a:prstGeom prst="rect"/>
                  </pic:spPr>
                </pic:pic>
              </a:graphicData>
            </a:graphic>
          </wp:inline>
        </w:drawing>
      </w:r>
    </w:p>
    <w:p>
      <w:pPr>
        <w:spacing w:line="300" w:lineRule="auto" w:after="140"/>
        <w:jc w:val="both"/>
      </w:pPr>
      <w:r>
        <w:rPr>
          <w:rFonts w:ascii="Times New Roman" w:hAnsi="Times New Roman" w:eastAsia="Times New Roman"/>
          <w:i/>
          <w:sz w:val="26"/>
        </w:rPr>
        <w:t>Hai trục biểu diễn V14 và V17, màu chỉ Class, còn cỡ điểm biểu diễn LogAmount. Hình giữ toàn bộ 284 fraud và lấy mẫu 5.000 giao dịch hợp lệ để lớp hiếm nhìn rõ; tỷ lệ màu không đại diện cho prevalence, và hai lớp vẫn có vùng chồng lấp.</w:t>
      </w:r>
    </w:p>
    <w:p>
      <w:pPr>
        <w:pStyle w:val="Heading2"/>
        <w:keepNext/>
      </w:pPr>
      <w:bookmarkStart w:id="1020" w:name="eccc_heading_20"/>
      <w:r>
        <w:rPr>
          <w:rFonts w:ascii="Times New Roman" w:hAnsi="Times New Roman" w:eastAsia="Times New Roman"/>
          <w:b/>
          <w:color w:val="000000"/>
          <w:sz w:val="27"/>
        </w:rPr>
        <w:t>3.3. Kết quả trên validation và lựa chọn mô hình</w:t>
      </w:r>
      <w:bookmarkEnd w:id="1020"/>
    </w:p>
    <w:p>
      <w:pPr>
        <w:pStyle w:val="Caption"/>
        <w:keepNext/>
        <w:spacing w:before="100" w:after="60"/>
        <w:jc w:val="center"/>
      </w:pPr>
      <w:r>
        <w:rPr>
          <w:rFonts w:ascii="Times New Roman" w:hAnsi="Times New Roman" w:eastAsia="Times New Roman"/>
          <w:b/>
          <w:color w:val="000000"/>
          <w:sz w:val="21"/>
        </w:rPr>
        <w:t>Bảng 3.4. So sánh validation và metric tại threshold tối đa F1</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1750"/>
        <w:gridCol w:w="950"/>
        <w:gridCol w:w="1050"/>
        <w:gridCol w:w="1200"/>
        <w:gridCol w:w="1150"/>
        <w:gridCol w:w="950"/>
        <w:gridCol w:w="900"/>
        <w:gridCol w:w="906"/>
      </w:tblGrid>
      <w:tr>
        <w:trPr>
          <w:tblHeader w:val="true"/>
          <w:cantSplit w:val="true"/>
        </w:trPr>
        <w:tc>
          <w:tcPr>
            <w:tcW w:type="dxa" w:w="17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7"/>
              </w:rPr>
              <w:t>Model</w:t>
            </w:r>
          </w:p>
        </w:tc>
        <w:tc>
          <w:tcPr>
            <w:tcW w:type="dxa" w:w="9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7"/>
              </w:rPr>
              <w:t>AP</w:t>
            </w:r>
          </w:p>
        </w:tc>
        <w:tc>
          <w:tcPr>
            <w:tcW w:type="dxa" w:w="10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7"/>
              </w:rPr>
              <w:t>ROC-AUC</w:t>
            </w:r>
          </w:p>
        </w:tc>
        <w:tc>
          <w:tcPr>
            <w:tcW w:type="dxa" w:w="12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7"/>
              </w:rPr>
              <w:t>AP/Baseline</w:t>
            </w:r>
          </w:p>
        </w:tc>
        <w:tc>
          <w:tcPr>
            <w:tcW w:type="dxa" w:w="11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7"/>
              </w:rPr>
              <w:t>Threshold</w:t>
            </w:r>
          </w:p>
        </w:tc>
        <w:tc>
          <w:tcPr>
            <w:tcW w:type="dxa" w:w="9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7"/>
              </w:rPr>
              <w:t>Precision</w:t>
            </w:r>
          </w:p>
        </w:tc>
        <w:tc>
          <w:tcPr>
            <w:tcW w:type="dxa" w:w="9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7"/>
              </w:rPr>
              <w:t>Recall</w:t>
            </w:r>
          </w:p>
        </w:tc>
        <w:tc>
          <w:tcPr>
            <w:tcW w:type="dxa" w:w="90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7"/>
              </w:rPr>
              <w:t>F1</w:t>
            </w:r>
          </w:p>
        </w:tc>
      </w:tr>
      <w:tr>
        <w:trPr>
          <w:cantSplit w:val="true"/>
        </w:trPr>
        <w:tc>
          <w:tcPr>
            <w:tcW w:type="dxa" w:w="1750"/>
            <w:vAlign w:val="center"/>
            <w:tcMar>
              <w:top w:w="50" w:type="dxa"/>
              <w:start w:w="100" w:type="dxa"/>
              <w:bottom w:w="50" w:type="dxa"/>
              <w:end w:w="100" w:type="dxa"/>
            </w:tcMar>
          </w:tcPr>
          <w:p>
            <w:pPr>
              <w:keepNext/>
              <w:spacing w:after="0"/>
              <w:jc w:val="left"/>
            </w:pPr>
            <w:r>
              <w:rPr>
                <w:rFonts w:ascii="Times New Roman" w:hAnsi="Times New Roman" w:eastAsia="Times New Roman"/>
                <w:sz w:val="17"/>
              </w:rPr>
              <w:t>Dummy stratified</w:t>
            </w:r>
          </w:p>
        </w:tc>
        <w:tc>
          <w:tcPr>
            <w:tcW w:type="dxa" w:w="950"/>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0,0017</w:t>
            </w:r>
          </w:p>
        </w:tc>
        <w:tc>
          <w:tcPr>
            <w:tcW w:type="dxa" w:w="1050"/>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0,4992</w:t>
            </w:r>
          </w:p>
        </w:tc>
        <w:tc>
          <w:tcPr>
            <w:tcW w:type="dxa" w:w="1200"/>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1,0x</w:t>
            </w:r>
          </w:p>
        </w:tc>
        <w:tc>
          <w:tcPr>
            <w:tcW w:type="dxa" w:w="1150"/>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0,0000</w:t>
            </w:r>
          </w:p>
        </w:tc>
        <w:tc>
          <w:tcPr>
            <w:tcW w:type="dxa" w:w="950"/>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0,0017</w:t>
            </w:r>
          </w:p>
        </w:tc>
        <w:tc>
          <w:tcPr>
            <w:tcW w:type="dxa" w:w="900"/>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1,0000</w:t>
            </w:r>
          </w:p>
        </w:tc>
        <w:tc>
          <w:tcPr>
            <w:tcW w:type="dxa" w:w="906"/>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0,0033</w:t>
            </w:r>
          </w:p>
        </w:tc>
      </w:tr>
      <w:tr>
        <w:trPr>
          <w:cantSplit w:val="true"/>
        </w:trPr>
        <w:tc>
          <w:tcPr>
            <w:tcW w:type="dxa" w:w="175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17"/>
              </w:rPr>
              <w:t>Logistic</w:t>
            </w:r>
          </w:p>
        </w:tc>
        <w:tc>
          <w:tcPr>
            <w:tcW w:type="dxa" w:w="9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0,7983</w:t>
            </w:r>
          </w:p>
        </w:tc>
        <w:tc>
          <w:tcPr>
            <w:tcW w:type="dxa" w:w="10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0,9748</w:t>
            </w:r>
          </w:p>
        </w:tc>
        <w:tc>
          <w:tcPr>
            <w:tcW w:type="dxa" w:w="12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481,9x</w:t>
            </w:r>
          </w:p>
        </w:tc>
        <w:tc>
          <w:tcPr>
            <w:tcW w:type="dxa" w:w="11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0,0995</w:t>
            </w:r>
          </w:p>
        </w:tc>
        <w:tc>
          <w:tcPr>
            <w:tcW w:type="dxa" w:w="9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0,7755</w:t>
            </w:r>
          </w:p>
        </w:tc>
        <w:tc>
          <w:tcPr>
            <w:tcW w:type="dxa" w:w="9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0,8085</w:t>
            </w:r>
          </w:p>
        </w:tc>
        <w:tc>
          <w:tcPr>
            <w:tcW w:type="dxa" w:w="90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7"/>
              </w:rPr>
              <w:t>0,7917</w:t>
            </w:r>
          </w:p>
        </w:tc>
      </w:tr>
      <w:tr>
        <w:trPr>
          <w:cantSplit w:val="true"/>
        </w:trPr>
        <w:tc>
          <w:tcPr>
            <w:tcW w:type="dxa" w:w="1750"/>
            <w:vAlign w:val="center"/>
            <w:tcMar>
              <w:top w:w="50" w:type="dxa"/>
              <w:start w:w="100" w:type="dxa"/>
              <w:bottom w:w="50" w:type="dxa"/>
              <w:end w:w="100" w:type="dxa"/>
            </w:tcMar>
          </w:tcPr>
          <w:p>
            <w:pPr>
              <w:spacing w:after="0"/>
              <w:jc w:val="left"/>
            </w:pPr>
            <w:r>
              <w:rPr>
                <w:rFonts w:ascii="Times New Roman" w:hAnsi="Times New Roman" w:eastAsia="Times New Roman"/>
                <w:sz w:val="17"/>
              </w:rPr>
              <w:t>Random Forest</w:t>
            </w:r>
          </w:p>
        </w:tc>
        <w:tc>
          <w:tcPr>
            <w:tcW w:type="dxa" w:w="950"/>
            <w:vAlign w:val="center"/>
            <w:tcMar>
              <w:top w:w="50" w:type="dxa"/>
              <w:start w:w="100" w:type="dxa"/>
              <w:bottom w:w="50" w:type="dxa"/>
              <w:end w:w="100" w:type="dxa"/>
            </w:tcMar>
          </w:tcPr>
          <w:p>
            <w:pPr>
              <w:spacing w:after="0"/>
              <w:jc w:val="center"/>
            </w:pPr>
            <w:r>
              <w:rPr>
                <w:rFonts w:ascii="Times New Roman" w:hAnsi="Times New Roman" w:eastAsia="Times New Roman"/>
                <w:sz w:val="17"/>
              </w:rPr>
              <w:t>0,8782</w:t>
            </w:r>
          </w:p>
        </w:tc>
        <w:tc>
          <w:tcPr>
            <w:tcW w:type="dxa" w:w="1050"/>
            <w:vAlign w:val="center"/>
            <w:tcMar>
              <w:top w:w="50" w:type="dxa"/>
              <w:start w:w="100" w:type="dxa"/>
              <w:bottom w:w="50" w:type="dxa"/>
              <w:end w:w="100" w:type="dxa"/>
            </w:tcMar>
          </w:tcPr>
          <w:p>
            <w:pPr>
              <w:spacing w:after="0"/>
              <w:jc w:val="center"/>
            </w:pPr>
            <w:r>
              <w:rPr>
                <w:rFonts w:ascii="Times New Roman" w:hAnsi="Times New Roman" w:eastAsia="Times New Roman"/>
                <w:sz w:val="17"/>
              </w:rPr>
              <w:t>0,9547</w:t>
            </w:r>
          </w:p>
        </w:tc>
        <w:tc>
          <w:tcPr>
            <w:tcW w:type="dxa" w:w="1200"/>
            <w:vAlign w:val="center"/>
            <w:tcMar>
              <w:top w:w="50" w:type="dxa"/>
              <w:start w:w="100" w:type="dxa"/>
              <w:bottom w:w="50" w:type="dxa"/>
              <w:end w:w="100" w:type="dxa"/>
            </w:tcMar>
          </w:tcPr>
          <w:p>
            <w:pPr>
              <w:spacing w:after="0"/>
              <w:jc w:val="center"/>
            </w:pPr>
            <w:r>
              <w:rPr>
                <w:rFonts w:ascii="Times New Roman" w:hAnsi="Times New Roman" w:eastAsia="Times New Roman"/>
                <w:sz w:val="17"/>
              </w:rPr>
              <w:t>530,1x</w:t>
            </w:r>
          </w:p>
        </w:tc>
        <w:tc>
          <w:tcPr>
            <w:tcW w:type="dxa" w:w="1150"/>
            <w:vAlign w:val="center"/>
            <w:tcMar>
              <w:top w:w="50" w:type="dxa"/>
              <w:start w:w="100" w:type="dxa"/>
              <w:bottom w:w="50" w:type="dxa"/>
              <w:end w:w="100" w:type="dxa"/>
            </w:tcMar>
          </w:tcPr>
          <w:p>
            <w:pPr>
              <w:spacing w:after="0"/>
              <w:jc w:val="center"/>
            </w:pPr>
            <w:r>
              <w:rPr>
                <w:rFonts w:ascii="Times New Roman" w:hAnsi="Times New Roman" w:eastAsia="Times New Roman"/>
                <w:sz w:val="17"/>
              </w:rPr>
              <w:t>0,2221</w:t>
            </w:r>
          </w:p>
        </w:tc>
        <w:tc>
          <w:tcPr>
            <w:tcW w:type="dxa" w:w="950"/>
            <w:vAlign w:val="center"/>
            <w:tcMar>
              <w:top w:w="50" w:type="dxa"/>
              <w:start w:w="100" w:type="dxa"/>
              <w:bottom w:w="50" w:type="dxa"/>
              <w:end w:w="100" w:type="dxa"/>
            </w:tcMar>
          </w:tcPr>
          <w:p>
            <w:pPr>
              <w:spacing w:after="0"/>
              <w:jc w:val="center"/>
            </w:pPr>
            <w:r>
              <w:rPr>
                <w:rFonts w:ascii="Times New Roman" w:hAnsi="Times New Roman" w:eastAsia="Times New Roman"/>
                <w:sz w:val="17"/>
              </w:rPr>
              <w:t>0,8925</w:t>
            </w:r>
          </w:p>
        </w:tc>
        <w:tc>
          <w:tcPr>
            <w:tcW w:type="dxa" w:w="900"/>
            <w:vAlign w:val="center"/>
            <w:tcMar>
              <w:top w:w="50" w:type="dxa"/>
              <w:start w:w="100" w:type="dxa"/>
              <w:bottom w:w="50" w:type="dxa"/>
              <w:end w:w="100" w:type="dxa"/>
            </w:tcMar>
          </w:tcPr>
          <w:p>
            <w:pPr>
              <w:spacing w:after="0"/>
              <w:jc w:val="center"/>
            </w:pPr>
            <w:r>
              <w:rPr>
                <w:rFonts w:ascii="Times New Roman" w:hAnsi="Times New Roman" w:eastAsia="Times New Roman"/>
                <w:sz w:val="17"/>
              </w:rPr>
              <w:t>0,8830</w:t>
            </w:r>
          </w:p>
        </w:tc>
        <w:tc>
          <w:tcPr>
            <w:tcW w:type="dxa" w:w="906"/>
            <w:vAlign w:val="center"/>
            <w:tcMar>
              <w:top w:w="50" w:type="dxa"/>
              <w:start w:w="100" w:type="dxa"/>
              <w:bottom w:w="50" w:type="dxa"/>
              <w:end w:w="100" w:type="dxa"/>
            </w:tcMar>
          </w:tcPr>
          <w:p>
            <w:pPr>
              <w:spacing w:after="0"/>
              <w:jc w:val="center"/>
            </w:pPr>
            <w:r>
              <w:rPr>
                <w:rFonts w:ascii="Times New Roman" w:hAnsi="Times New Roman" w:eastAsia="Times New Roman"/>
                <w:sz w:val="17"/>
              </w:rPr>
              <w:t>0,8877</w:t>
            </w:r>
          </w:p>
        </w:tc>
      </w:tr>
    </w:tbl>
    <w:p>
      <w:pPr>
        <w:spacing w:line="40" w:lineRule="exact" w:after="80"/>
      </w:pPr>
      <w:r>
        <w:rPr>
          <w:sz w:val="4"/>
        </w:rPr>
      </w:r>
    </w:p>
    <w:p>
      <w:pPr>
        <w:spacing w:line="300" w:lineRule="auto" w:after="80"/>
        <w:ind w:firstLine="720"/>
        <w:jc w:val="both"/>
      </w:pPr>
      <w:r>
        <w:rPr>
          <w:rFonts w:ascii="Times New Roman" w:hAnsi="Times New Roman" w:eastAsia="Times New Roman"/>
          <w:i w:val="0"/>
          <w:sz w:val="26"/>
        </w:rPr>
        <w:t>AP validation của Logistic Regression là 0,7983; Random Forest là 0,8782. Random Forest có AP validation cao hơn Logistic Regression. Cấu hình chọn là standard. Mốc tham chiếu validation bằng 0,001657.</w:t>
      </w:r>
    </w:p>
    <w:p>
      <w:pPr>
        <w:pStyle w:val="Caption"/>
        <w:keepNext/>
        <w:spacing w:before="100" w:after="60"/>
        <w:jc w:val="center"/>
      </w:pPr>
      <w:r>
        <w:rPr>
          <w:rFonts w:ascii="Times New Roman" w:hAnsi="Times New Roman" w:eastAsia="Times New Roman"/>
          <w:b/>
          <w:color w:val="000000"/>
          <w:sz w:val="21"/>
        </w:rPr>
        <w:t>Hình 3.6. Precision Recall trên validation</w:t>
      </w:r>
    </w:p>
    <w:p>
      <w:pPr>
        <w:keepNext/>
        <w:jc w:val="center"/>
      </w:pPr>
      <w:r>
        <w:drawing>
          <wp:inline xmlns:a="http://schemas.openxmlformats.org/drawingml/2006/main" xmlns:pic="http://schemas.openxmlformats.org/drawingml/2006/picture">
            <wp:extent cx="5394960" cy="3932725"/>
            <wp:docPr id="1149450722" name="Picture 1149450722" descr="Hình 3.6. Precision Recall trên validation"/>
            <wp:cNvGraphicFramePr>
              <a:graphicFrameLocks noChangeAspect="1"/>
            </wp:cNvGraphicFramePr>
            <a:graphic>
              <a:graphicData uri="http://schemas.openxmlformats.org/drawingml/2006/picture">
                <pic:pic>
                  <pic:nvPicPr>
                    <pic:cNvPr id="0" name="validation_pr_curve.png"/>
                    <pic:cNvPicPr/>
                  </pic:nvPicPr>
                  <pic:blipFill>
                    <a:blip r:embed="rId31"/>
                    <a:stretch>
                      <a:fillRect/>
                    </a:stretch>
                  </pic:blipFill>
                  <pic:spPr>
                    <a:xfrm>
                      <a:off x="0" y="0"/>
                      <a:ext cx="5394960" cy="3932725"/>
                    </a:xfrm>
                    <a:prstGeom prst="rect"/>
                  </pic:spPr>
                </pic:pic>
              </a:graphicData>
            </a:graphic>
          </wp:inline>
        </w:drawing>
      </w:r>
    </w:p>
    <w:p>
      <w:pPr>
        <w:spacing w:line="300" w:lineRule="auto" w:after="140"/>
        <w:jc w:val="both"/>
      </w:pPr>
      <w:r>
        <w:rPr>
          <w:rFonts w:ascii="Times New Roman" w:hAnsi="Times New Roman" w:eastAsia="Times New Roman"/>
          <w:i/>
          <w:sz w:val="26"/>
        </w:rPr>
        <w:t>Đường PR cho biết precision thay đổi theo recall khi đổi ngưỡng. AP tổng hợp đường này; các điểm vận hành cụ thể vẫn cần đối chiếu với số cảnh báo và chi phí giả định.</w:t>
      </w:r>
    </w:p>
    <w:p>
      <w:pPr>
        <w:pStyle w:val="Heading2"/>
        <w:keepNext/>
        <w:pageBreakBefore/>
      </w:pPr>
      <w:bookmarkStart w:id="1021" w:name="eccc_heading_21"/>
      <w:r>
        <w:rPr>
          <w:rFonts w:ascii="Times New Roman" w:hAnsi="Times New Roman" w:eastAsia="Times New Roman"/>
          <w:b/>
          <w:color w:val="000000"/>
          <w:sz w:val="27"/>
        </w:rPr>
        <w:t>3.4. Kết quả test cuối</w:t>
      </w:r>
      <w:bookmarkEnd w:id="1021"/>
    </w:p>
    <w:p>
      <w:pPr>
        <w:pStyle w:val="Caption"/>
        <w:keepNext/>
        <w:spacing w:before="100" w:after="60"/>
        <w:jc w:val="center"/>
      </w:pPr>
      <w:r>
        <w:rPr>
          <w:rFonts w:ascii="Times New Roman" w:hAnsi="Times New Roman" w:eastAsia="Times New Roman"/>
          <w:b/>
          <w:color w:val="000000"/>
          <w:sz w:val="21"/>
        </w:rPr>
        <w:t>Bảng 3.5a. Hiệu quả xếp hạng của model đã khóa trên test</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1700"/>
        <w:gridCol w:w="2456"/>
        <w:gridCol w:w="1600"/>
        <w:gridCol w:w="1500"/>
        <w:gridCol w:w="1600"/>
      </w:tblGrid>
      <w:tr>
        <w:trPr>
          <w:tblHeader w:val="true"/>
          <w:cantSplit w:val="true"/>
        </w:trPr>
        <w:tc>
          <w:tcPr>
            <w:tcW w:type="dxa" w:w="17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Model</w:t>
            </w:r>
          </w:p>
        </w:tc>
        <w:tc>
          <w:tcPr>
            <w:tcW w:type="dxa" w:w="24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AP (95% CI)</w:t>
            </w:r>
          </w:p>
        </w:tc>
        <w:tc>
          <w:tcPr>
            <w:tcW w:type="dxa" w:w="16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ROC-AUC</w:t>
            </w:r>
          </w:p>
        </w:tc>
        <w:tc>
          <w:tcPr>
            <w:tcW w:type="dxa" w:w="15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Baseline</w:t>
            </w:r>
          </w:p>
        </w:tc>
        <w:tc>
          <w:tcPr>
            <w:tcW w:type="dxa" w:w="16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AP/Baseline</w:t>
            </w:r>
          </w:p>
        </w:tc>
      </w:tr>
      <w:tr>
        <w:trPr>
          <w:cantSplit w:val="true"/>
        </w:trPr>
        <w:tc>
          <w:tcPr>
            <w:tcW w:type="dxa" w:w="1700"/>
            <w:vAlign w:val="center"/>
            <w:tcMar>
              <w:top w:w="50" w:type="dxa"/>
              <w:start w:w="100" w:type="dxa"/>
              <w:bottom w:w="50" w:type="dxa"/>
              <w:end w:w="100" w:type="dxa"/>
            </w:tcMar>
          </w:tcPr>
          <w:p>
            <w:pPr>
              <w:spacing w:after="0"/>
              <w:jc w:val="left"/>
            </w:pPr>
            <w:r>
              <w:rPr>
                <w:rFonts w:ascii="Times New Roman" w:hAnsi="Times New Roman" w:eastAsia="Times New Roman"/>
                <w:sz w:val="18"/>
              </w:rPr>
              <w:t>Random Forest</w:t>
            </w:r>
          </w:p>
        </w:tc>
        <w:tc>
          <w:tcPr>
            <w:tcW w:type="dxa" w:w="2456"/>
            <w:vAlign w:val="center"/>
            <w:tcMar>
              <w:top w:w="50" w:type="dxa"/>
              <w:start w:w="100" w:type="dxa"/>
              <w:bottom w:w="50" w:type="dxa"/>
              <w:end w:w="100" w:type="dxa"/>
            </w:tcMar>
          </w:tcPr>
          <w:p>
            <w:pPr>
              <w:spacing w:after="0"/>
              <w:jc w:val="center"/>
            </w:pPr>
            <w:r>
              <w:rPr>
                <w:rFonts w:ascii="Times New Roman" w:hAnsi="Times New Roman" w:eastAsia="Times New Roman"/>
                <w:sz w:val="18"/>
              </w:rPr>
              <w:t>0,7922 (0,7140-0,8703)</w:t>
            </w:r>
          </w:p>
        </w:tc>
        <w:tc>
          <w:tcPr>
            <w:tcW w:type="dxa" w:w="1600"/>
            <w:vAlign w:val="center"/>
            <w:tcMar>
              <w:top w:w="50" w:type="dxa"/>
              <w:start w:w="100" w:type="dxa"/>
              <w:bottom w:w="50" w:type="dxa"/>
              <w:end w:w="100" w:type="dxa"/>
            </w:tcMar>
          </w:tcPr>
          <w:p>
            <w:pPr>
              <w:spacing w:after="0"/>
              <w:jc w:val="center"/>
            </w:pPr>
            <w:r>
              <w:rPr>
                <w:rFonts w:ascii="Times New Roman" w:hAnsi="Times New Roman" w:eastAsia="Times New Roman"/>
                <w:sz w:val="18"/>
              </w:rPr>
              <w:t>0,9324</w:t>
            </w:r>
          </w:p>
        </w:tc>
        <w:tc>
          <w:tcPr>
            <w:tcW w:type="dxa" w:w="1500"/>
            <w:vAlign w:val="center"/>
            <w:tcMar>
              <w:top w:w="50" w:type="dxa"/>
              <w:start w:w="100" w:type="dxa"/>
              <w:bottom w:w="50" w:type="dxa"/>
              <w:end w:w="100" w:type="dxa"/>
            </w:tcMar>
          </w:tcPr>
          <w:p>
            <w:pPr>
              <w:spacing w:after="0"/>
              <w:jc w:val="center"/>
            </w:pPr>
            <w:r>
              <w:rPr>
                <w:rFonts w:ascii="Times New Roman" w:hAnsi="Times New Roman" w:eastAsia="Times New Roman"/>
                <w:sz w:val="18"/>
              </w:rPr>
              <w:t>0,001674</w:t>
            </w:r>
          </w:p>
        </w:tc>
        <w:tc>
          <w:tcPr>
            <w:tcW w:type="dxa" w:w="1600"/>
            <w:vAlign w:val="center"/>
            <w:tcMar>
              <w:top w:w="50" w:type="dxa"/>
              <w:start w:w="100" w:type="dxa"/>
              <w:bottom w:w="50" w:type="dxa"/>
              <w:end w:w="100" w:type="dxa"/>
            </w:tcMar>
          </w:tcPr>
          <w:p>
            <w:pPr>
              <w:spacing w:after="0"/>
              <w:jc w:val="center"/>
            </w:pPr>
            <w:r>
              <w:rPr>
                <w:rFonts w:ascii="Times New Roman" w:hAnsi="Times New Roman" w:eastAsia="Times New Roman"/>
                <w:sz w:val="18"/>
              </w:rPr>
              <w:t>473,2x</w:t>
            </w:r>
          </w:p>
        </w:tc>
      </w:tr>
    </w:tbl>
    <w:p>
      <w:pPr>
        <w:spacing w:line="40" w:lineRule="exact" w:after="80"/>
      </w:pPr>
      <w:r>
        <w:rPr>
          <w:sz w:val="4"/>
        </w:rPr>
      </w:r>
    </w:p>
    <w:p>
      <w:pPr>
        <w:pStyle w:val="Caption"/>
        <w:keepNext/>
        <w:spacing w:before="100" w:after="60"/>
        <w:jc w:val="center"/>
      </w:pPr>
      <w:r>
        <w:rPr>
          <w:rFonts w:ascii="Times New Roman" w:hAnsi="Times New Roman" w:eastAsia="Times New Roman"/>
          <w:b/>
          <w:color w:val="000000"/>
          <w:sz w:val="21"/>
        </w:rPr>
        <w:t>Bảng 3.5b. Kết quả tại threshold đã khóa</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1656"/>
        <w:gridCol w:w="1200"/>
        <w:gridCol w:w="1100"/>
        <w:gridCol w:w="1000"/>
        <w:gridCol w:w="950"/>
        <w:gridCol w:w="950"/>
        <w:gridCol w:w="950"/>
        <w:gridCol w:w="1050"/>
      </w:tblGrid>
      <w:tr>
        <w:trPr>
          <w:tblHeader w:val="true"/>
          <w:cantSplit w:val="true"/>
        </w:trPr>
        <w:tc>
          <w:tcPr>
            <w:tcW w:type="dxa" w:w="16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Threshold</w:t>
            </w:r>
          </w:p>
        </w:tc>
        <w:tc>
          <w:tcPr>
            <w:tcW w:type="dxa" w:w="12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Precision</w:t>
            </w:r>
          </w:p>
        </w:tc>
        <w:tc>
          <w:tcPr>
            <w:tcW w:type="dxa" w:w="11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Recall</w:t>
            </w:r>
          </w:p>
        </w:tc>
        <w:tc>
          <w:tcPr>
            <w:tcW w:type="dxa" w:w="10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F1</w:t>
            </w:r>
          </w:p>
        </w:tc>
        <w:tc>
          <w:tcPr>
            <w:tcW w:type="dxa" w:w="9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TP</w:t>
            </w:r>
          </w:p>
        </w:tc>
        <w:tc>
          <w:tcPr>
            <w:tcW w:type="dxa" w:w="9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FP</w:t>
            </w:r>
          </w:p>
        </w:tc>
        <w:tc>
          <w:tcPr>
            <w:tcW w:type="dxa" w:w="9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FN</w:t>
            </w:r>
          </w:p>
        </w:tc>
        <w:tc>
          <w:tcPr>
            <w:tcW w:type="dxa" w:w="10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TN</w:t>
            </w:r>
          </w:p>
        </w:tc>
      </w:tr>
      <w:tr>
        <w:trPr>
          <w:cantSplit w:val="true"/>
        </w:trPr>
        <w:tc>
          <w:tcPr>
            <w:tcW w:type="dxa" w:w="1656"/>
            <w:vAlign w:val="center"/>
            <w:tcMar>
              <w:top w:w="50" w:type="dxa"/>
              <w:start w:w="100" w:type="dxa"/>
              <w:bottom w:w="50" w:type="dxa"/>
              <w:end w:w="100" w:type="dxa"/>
            </w:tcMar>
          </w:tcPr>
          <w:p>
            <w:pPr>
              <w:spacing w:after="0"/>
              <w:jc w:val="left"/>
            </w:pPr>
            <w:r>
              <w:rPr>
                <w:rFonts w:ascii="Times New Roman" w:hAnsi="Times New Roman" w:eastAsia="Times New Roman"/>
                <w:sz w:val="18"/>
              </w:rPr>
              <w:t>0,222083</w:t>
            </w:r>
          </w:p>
        </w:tc>
        <w:tc>
          <w:tcPr>
            <w:tcW w:type="dxa" w:w="1200"/>
            <w:vAlign w:val="center"/>
            <w:tcMar>
              <w:top w:w="50" w:type="dxa"/>
              <w:start w:w="100" w:type="dxa"/>
              <w:bottom w:w="50" w:type="dxa"/>
              <w:end w:w="100" w:type="dxa"/>
            </w:tcMar>
          </w:tcPr>
          <w:p>
            <w:pPr>
              <w:spacing w:after="0"/>
              <w:jc w:val="center"/>
            </w:pPr>
            <w:r>
              <w:rPr>
                <w:rFonts w:ascii="Times New Roman" w:hAnsi="Times New Roman" w:eastAsia="Times New Roman"/>
                <w:sz w:val="18"/>
              </w:rPr>
              <w:t>0,8795</w:t>
            </w:r>
          </w:p>
        </w:tc>
        <w:tc>
          <w:tcPr>
            <w:tcW w:type="dxa" w:w="1100"/>
            <w:vAlign w:val="center"/>
            <w:tcMar>
              <w:top w:w="50" w:type="dxa"/>
              <w:start w:w="100" w:type="dxa"/>
              <w:bottom w:w="50" w:type="dxa"/>
              <w:end w:w="100" w:type="dxa"/>
            </w:tcMar>
          </w:tcPr>
          <w:p>
            <w:pPr>
              <w:spacing w:after="0"/>
              <w:jc w:val="center"/>
            </w:pPr>
            <w:r>
              <w:rPr>
                <w:rFonts w:ascii="Times New Roman" w:hAnsi="Times New Roman" w:eastAsia="Times New Roman"/>
                <w:sz w:val="18"/>
              </w:rPr>
              <w:t>0,7684</w:t>
            </w:r>
          </w:p>
        </w:tc>
        <w:tc>
          <w:tcPr>
            <w:tcW w:type="dxa" w:w="1000"/>
            <w:vAlign w:val="center"/>
            <w:tcMar>
              <w:top w:w="50" w:type="dxa"/>
              <w:start w:w="100" w:type="dxa"/>
              <w:bottom w:w="50" w:type="dxa"/>
              <w:end w:w="100" w:type="dxa"/>
            </w:tcMar>
          </w:tcPr>
          <w:p>
            <w:pPr>
              <w:spacing w:after="0"/>
              <w:jc w:val="center"/>
            </w:pPr>
            <w:r>
              <w:rPr>
                <w:rFonts w:ascii="Times New Roman" w:hAnsi="Times New Roman" w:eastAsia="Times New Roman"/>
                <w:sz w:val="18"/>
              </w:rPr>
              <w:t>0,8202</w:t>
            </w:r>
          </w:p>
        </w:tc>
        <w:tc>
          <w:tcPr>
            <w:tcW w:type="dxa" w:w="950"/>
            <w:vAlign w:val="center"/>
            <w:tcMar>
              <w:top w:w="50" w:type="dxa"/>
              <w:start w:w="100" w:type="dxa"/>
              <w:bottom w:w="50" w:type="dxa"/>
              <w:end w:w="100" w:type="dxa"/>
            </w:tcMar>
          </w:tcPr>
          <w:p>
            <w:pPr>
              <w:spacing w:after="0"/>
              <w:jc w:val="center"/>
            </w:pPr>
            <w:r>
              <w:rPr>
                <w:rFonts w:ascii="Times New Roman" w:hAnsi="Times New Roman" w:eastAsia="Times New Roman"/>
                <w:sz w:val="18"/>
              </w:rPr>
              <w:t>73</w:t>
            </w:r>
          </w:p>
        </w:tc>
        <w:tc>
          <w:tcPr>
            <w:tcW w:type="dxa" w:w="950"/>
            <w:vAlign w:val="center"/>
            <w:tcMar>
              <w:top w:w="50" w:type="dxa"/>
              <w:start w:w="100" w:type="dxa"/>
              <w:bottom w:w="50" w:type="dxa"/>
              <w:end w:w="100" w:type="dxa"/>
            </w:tcMar>
          </w:tcPr>
          <w:p>
            <w:pPr>
              <w:spacing w:after="0"/>
              <w:jc w:val="center"/>
            </w:pPr>
            <w:r>
              <w:rPr>
                <w:rFonts w:ascii="Times New Roman" w:hAnsi="Times New Roman" w:eastAsia="Times New Roman"/>
                <w:sz w:val="18"/>
              </w:rPr>
              <w:t>10</w:t>
            </w:r>
          </w:p>
        </w:tc>
        <w:tc>
          <w:tcPr>
            <w:tcW w:type="dxa" w:w="950"/>
            <w:vAlign w:val="center"/>
            <w:tcMar>
              <w:top w:w="50" w:type="dxa"/>
              <w:start w:w="100" w:type="dxa"/>
              <w:bottom w:w="50" w:type="dxa"/>
              <w:end w:w="100" w:type="dxa"/>
            </w:tcMar>
          </w:tcPr>
          <w:p>
            <w:pPr>
              <w:spacing w:after="0"/>
              <w:jc w:val="center"/>
            </w:pPr>
            <w:r>
              <w:rPr>
                <w:rFonts w:ascii="Times New Roman" w:hAnsi="Times New Roman" w:eastAsia="Times New Roman"/>
                <w:sz w:val="18"/>
              </w:rPr>
              <w:t>22</w:t>
            </w:r>
          </w:p>
        </w:tc>
        <w:tc>
          <w:tcPr>
            <w:tcW w:type="dxa" w:w="1050"/>
            <w:vAlign w:val="center"/>
            <w:tcMar>
              <w:top w:w="50" w:type="dxa"/>
              <w:start w:w="100" w:type="dxa"/>
              <w:bottom w:w="50" w:type="dxa"/>
              <w:end w:w="100" w:type="dxa"/>
            </w:tcMar>
          </w:tcPr>
          <w:p>
            <w:pPr>
              <w:spacing w:after="0"/>
              <w:jc w:val="center"/>
            </w:pPr>
            <w:r>
              <w:rPr>
                <w:rFonts w:ascii="Times New Roman" w:hAnsi="Times New Roman" w:eastAsia="Times New Roman"/>
                <w:sz w:val="18"/>
              </w:rPr>
              <w:t>56641</w:t>
            </w:r>
          </w:p>
        </w:tc>
      </w:tr>
    </w:tbl>
    <w:p>
      <w:pPr>
        <w:spacing w:line="40" w:lineRule="exact" w:after="80"/>
      </w:pPr>
      <w:r>
        <w:rPr>
          <w:sz w:val="4"/>
        </w:rPr>
      </w:r>
    </w:p>
    <w:p>
      <w:pPr>
        <w:spacing w:line="300" w:lineRule="auto" w:after="80"/>
        <w:ind w:firstLine="720"/>
        <w:jc w:val="both"/>
      </w:pPr>
      <w:r>
        <w:rPr>
          <w:rFonts w:ascii="Times New Roman" w:hAnsi="Times New Roman" w:eastAsia="Times New Roman"/>
          <w:i w:val="0"/>
          <w:sz w:val="26"/>
        </w:rPr>
        <w:t>Trên test đã khóa, AP=0,7922, cao gấp 473,2 lần no-skill baseline. Khoảng tin cậy bootstrap 95% là [0,7140; 0,8703]. Tại threshold 0,222083, mô hình phát hiện 73/95 fraud và tạo 10 cảnh báo nhầm.</w:t>
      </w:r>
    </w:p>
    <w:p>
      <w:pPr>
        <w:pStyle w:val="Caption"/>
        <w:keepNext/>
        <w:spacing w:before="100" w:after="60"/>
        <w:jc w:val="center"/>
      </w:pPr>
      <w:r>
        <w:rPr>
          <w:rFonts w:ascii="Times New Roman" w:hAnsi="Times New Roman" w:eastAsia="Times New Roman"/>
          <w:b/>
          <w:color w:val="000000"/>
          <w:sz w:val="21"/>
        </w:rPr>
        <w:t>Hình 3.7. Precision-Recall trên test đã khóa</w:t>
      </w:r>
    </w:p>
    <w:p>
      <w:pPr>
        <w:keepNext/>
        <w:jc w:val="center"/>
      </w:pPr>
      <w:r>
        <w:drawing>
          <wp:inline xmlns:a="http://schemas.openxmlformats.org/drawingml/2006/main" xmlns:pic="http://schemas.openxmlformats.org/drawingml/2006/picture">
            <wp:extent cx="5394960" cy="3932725"/>
            <wp:docPr id="1149450723" name="Picture 1149450723" descr="Hình 3.7. Precision-Recall trên test đã khóa"/>
            <wp:cNvGraphicFramePr>
              <a:graphicFrameLocks noChangeAspect="1"/>
            </wp:cNvGraphicFramePr>
            <a:graphic>
              <a:graphicData uri="http://schemas.openxmlformats.org/drawingml/2006/picture">
                <pic:pic>
                  <pic:nvPicPr>
                    <pic:cNvPr id="0" name="test_pr_curve.png"/>
                    <pic:cNvPicPr/>
                  </pic:nvPicPr>
                  <pic:blipFill>
                    <a:blip r:embed="rId32"/>
                    <a:stretch>
                      <a:fillRect/>
                    </a:stretch>
                  </pic:blipFill>
                  <pic:spPr>
                    <a:xfrm>
                      <a:off x="0" y="0"/>
                      <a:ext cx="5394960" cy="3932725"/>
                    </a:xfrm>
                    <a:prstGeom prst="rect"/>
                  </pic:spPr>
                </pic:pic>
              </a:graphicData>
            </a:graphic>
          </wp:inline>
        </w:drawing>
      </w:r>
    </w:p>
    <w:p>
      <w:pPr>
        <w:spacing w:line="300" w:lineRule="auto" w:after="140"/>
        <w:jc w:val="both"/>
      </w:pPr>
      <w:r>
        <w:rPr>
          <w:rFonts w:ascii="Times New Roman" w:hAnsi="Times New Roman" w:eastAsia="Times New Roman"/>
          <w:i/>
          <w:sz w:val="26"/>
        </w:rPr>
        <w:t>AP được tính trực tiếp từ score liên tục bằng average_precision_score. Đường PR trên test chỉ dùng để mô tả kết quả sau khi khóa mô hình và ngưỡng trên validation.</w:t>
      </w:r>
    </w:p>
    <w:p>
      <w:pPr>
        <w:pStyle w:val="Caption"/>
        <w:keepNext/>
        <w:spacing w:before="100" w:after="60"/>
        <w:jc w:val="center"/>
      </w:pPr>
      <w:r>
        <w:rPr>
          <w:rFonts w:ascii="Times New Roman" w:hAnsi="Times New Roman" w:eastAsia="Times New Roman"/>
          <w:b/>
          <w:color w:val="000000"/>
          <w:sz w:val="21"/>
        </w:rPr>
        <w:t>Hình 3.8. Confusion matrix tại threshold đã khóa</w:t>
      </w:r>
    </w:p>
    <w:p>
      <w:pPr>
        <w:keepNext/>
        <w:jc w:val="center"/>
      </w:pPr>
      <w:r>
        <w:drawing>
          <wp:inline xmlns:a="http://schemas.openxmlformats.org/drawingml/2006/main" xmlns:pic="http://schemas.openxmlformats.org/drawingml/2006/picture">
            <wp:extent cx="5394960" cy="4353487"/>
            <wp:docPr id="1149450724" name="Picture 1149450724" descr="Hình 3.8. Confusion matrix tại threshold đã khóa"/>
            <wp:cNvGraphicFramePr>
              <a:graphicFrameLocks noChangeAspect="1"/>
            </wp:cNvGraphicFramePr>
            <a:graphic>
              <a:graphicData uri="http://schemas.openxmlformats.org/drawingml/2006/picture">
                <pic:pic>
                  <pic:nvPicPr>
                    <pic:cNvPr id="0" name="test_confusion_matrix.png"/>
                    <pic:cNvPicPr/>
                  </pic:nvPicPr>
                  <pic:blipFill>
                    <a:blip r:embed="rId33"/>
                    <a:stretch>
                      <a:fillRect/>
                    </a:stretch>
                  </pic:blipFill>
                  <pic:spPr>
                    <a:xfrm>
                      <a:off x="0" y="0"/>
                      <a:ext cx="5394960" cy="4353487"/>
                    </a:xfrm>
                    <a:prstGeom prst="rect"/>
                  </pic:spPr>
                </pic:pic>
              </a:graphicData>
            </a:graphic>
          </wp:inline>
        </w:drawing>
      </w:r>
    </w:p>
    <w:p>
      <w:pPr>
        <w:spacing w:line="300" w:lineRule="auto" w:after="140"/>
        <w:jc w:val="both"/>
      </w:pPr>
      <w:r>
        <w:rPr>
          <w:rFonts w:ascii="Times New Roman" w:hAnsi="Times New Roman" w:eastAsia="Times New Roman"/>
          <w:i/>
          <w:sz w:val="26"/>
        </w:rPr>
        <w:t>Mô hình có TP=73, FP=10, FN=22, TN=56641. Precision cao nhưng vẫn bỏ sót 22 fraud, cho thấy threshold luôn là một đánh đổi vận hành.</w:t>
      </w:r>
    </w:p>
    <w:p>
      <w:pPr>
        <w:pStyle w:val="Heading2"/>
        <w:keepNext/>
      </w:pPr>
      <w:bookmarkStart w:id="1022" w:name="eccc_heading_22"/>
      <w:r>
        <w:rPr>
          <w:rFonts w:ascii="Times New Roman" w:hAnsi="Times New Roman" w:eastAsia="Times New Roman"/>
          <w:b/>
          <w:color w:val="000000"/>
          <w:sz w:val="27"/>
        </w:rPr>
        <w:t>3.5. Kết quả Top-p</w:t>
      </w:r>
      <w:bookmarkEnd w:id="1022"/>
    </w:p>
    <w:p>
      <w:pPr>
        <w:pStyle w:val="Caption"/>
        <w:keepNext/>
        <w:spacing w:before="100" w:after="60"/>
        <w:jc w:val="center"/>
      </w:pPr>
      <w:r>
        <w:rPr>
          <w:rFonts w:ascii="Times New Roman" w:hAnsi="Times New Roman" w:eastAsia="Times New Roman"/>
          <w:b/>
          <w:color w:val="000000"/>
          <w:sz w:val="21"/>
        </w:rPr>
        <w:t>Bảng 3.6. Hiệu quả theo năng lực kiểm tra</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1050"/>
        <w:gridCol w:w="1050"/>
        <w:gridCol w:w="800"/>
        <w:gridCol w:w="900"/>
        <w:gridCol w:w="1700"/>
        <w:gridCol w:w="1700"/>
        <w:gridCol w:w="1656"/>
      </w:tblGrid>
      <w:tr>
        <w:trPr>
          <w:tblHeader w:val="true"/>
          <w:cantSplit w:val="true"/>
        </w:trPr>
        <w:tc>
          <w:tcPr>
            <w:tcW w:type="dxa" w:w="10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Top-p</w:t>
            </w:r>
          </w:p>
        </w:tc>
        <w:tc>
          <w:tcPr>
            <w:tcW w:type="dxa" w:w="10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k</w:t>
            </w:r>
          </w:p>
        </w:tc>
        <w:tc>
          <w:tcPr>
            <w:tcW w:type="dxa" w:w="8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TP</w:t>
            </w:r>
          </w:p>
        </w:tc>
        <w:tc>
          <w:tcPr>
            <w:tcW w:type="dxa" w:w="9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FP</w:t>
            </w:r>
          </w:p>
        </w:tc>
        <w:tc>
          <w:tcPr>
            <w:tcW w:type="dxa" w:w="17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Precision@k</w:t>
            </w:r>
          </w:p>
        </w:tc>
        <w:tc>
          <w:tcPr>
            <w:tcW w:type="dxa" w:w="17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Recall@k</w:t>
            </w:r>
          </w:p>
        </w:tc>
        <w:tc>
          <w:tcPr>
            <w:tcW w:type="dxa" w:w="16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8"/>
              </w:rPr>
              <w:t>Lift@k</w:t>
            </w:r>
          </w:p>
        </w:tc>
      </w:tr>
      <w:tr>
        <w:trPr>
          <w:cantSplit w:val="true"/>
        </w:trPr>
        <w:tc>
          <w:tcPr>
            <w:tcW w:type="dxa" w:w="1050"/>
            <w:vAlign w:val="center"/>
            <w:tcMar>
              <w:top w:w="50" w:type="dxa"/>
              <w:start w:w="100" w:type="dxa"/>
              <w:bottom w:w="50" w:type="dxa"/>
              <w:end w:w="100" w:type="dxa"/>
            </w:tcMar>
          </w:tcPr>
          <w:p>
            <w:pPr>
              <w:keepNext/>
              <w:spacing w:after="0"/>
              <w:jc w:val="left"/>
            </w:pPr>
            <w:r>
              <w:rPr>
                <w:rFonts w:ascii="Times New Roman" w:hAnsi="Times New Roman" w:eastAsia="Times New Roman"/>
                <w:sz w:val="18"/>
              </w:rPr>
              <w:t>0,5%</w:t>
            </w:r>
          </w:p>
        </w:tc>
        <w:tc>
          <w:tcPr>
            <w:tcW w:type="dxa" w:w="1050"/>
            <w:vAlign w:val="center"/>
            <w:tcMar>
              <w:top w:w="50" w:type="dxa"/>
              <w:start w:w="100" w:type="dxa"/>
              <w:bottom w:w="50" w:type="dxa"/>
              <w:end w:w="100" w:type="dxa"/>
            </w:tcMar>
          </w:tcPr>
          <w:p>
            <w:pPr>
              <w:keepNext/>
              <w:spacing w:after="0"/>
              <w:jc w:val="center"/>
            </w:pPr>
            <w:r>
              <w:rPr>
                <w:rFonts w:ascii="Times New Roman" w:hAnsi="Times New Roman" w:eastAsia="Times New Roman"/>
                <w:sz w:val="18"/>
              </w:rPr>
              <w:t>284</w:t>
            </w:r>
          </w:p>
        </w:tc>
        <w:tc>
          <w:tcPr>
            <w:tcW w:type="dxa" w:w="800"/>
            <w:vAlign w:val="center"/>
            <w:tcMar>
              <w:top w:w="50" w:type="dxa"/>
              <w:start w:w="100" w:type="dxa"/>
              <w:bottom w:w="50" w:type="dxa"/>
              <w:end w:w="100" w:type="dxa"/>
            </w:tcMar>
          </w:tcPr>
          <w:p>
            <w:pPr>
              <w:keepNext/>
              <w:spacing w:after="0"/>
              <w:jc w:val="center"/>
            </w:pPr>
            <w:r>
              <w:rPr>
                <w:rFonts w:ascii="Times New Roman" w:hAnsi="Times New Roman" w:eastAsia="Times New Roman"/>
                <w:sz w:val="18"/>
              </w:rPr>
              <w:t>76</w:t>
            </w:r>
          </w:p>
        </w:tc>
        <w:tc>
          <w:tcPr>
            <w:tcW w:type="dxa" w:w="900"/>
            <w:vAlign w:val="center"/>
            <w:tcMar>
              <w:top w:w="50" w:type="dxa"/>
              <w:start w:w="100" w:type="dxa"/>
              <w:bottom w:w="50" w:type="dxa"/>
              <w:end w:w="100" w:type="dxa"/>
            </w:tcMar>
          </w:tcPr>
          <w:p>
            <w:pPr>
              <w:keepNext/>
              <w:spacing w:after="0"/>
              <w:jc w:val="center"/>
            </w:pPr>
            <w:r>
              <w:rPr>
                <w:rFonts w:ascii="Times New Roman" w:hAnsi="Times New Roman" w:eastAsia="Times New Roman"/>
                <w:sz w:val="18"/>
              </w:rPr>
              <w:t>208</w:t>
            </w:r>
          </w:p>
        </w:tc>
        <w:tc>
          <w:tcPr>
            <w:tcW w:type="dxa" w:w="1700"/>
            <w:vAlign w:val="center"/>
            <w:tcMar>
              <w:top w:w="50" w:type="dxa"/>
              <w:start w:w="100" w:type="dxa"/>
              <w:bottom w:w="50" w:type="dxa"/>
              <w:end w:w="100" w:type="dxa"/>
            </w:tcMar>
          </w:tcPr>
          <w:p>
            <w:pPr>
              <w:keepNext/>
              <w:spacing w:after="0"/>
              <w:jc w:val="center"/>
            </w:pPr>
            <w:r>
              <w:rPr>
                <w:rFonts w:ascii="Times New Roman" w:hAnsi="Times New Roman" w:eastAsia="Times New Roman"/>
                <w:sz w:val="18"/>
              </w:rPr>
              <w:t>26,76%</w:t>
            </w:r>
          </w:p>
        </w:tc>
        <w:tc>
          <w:tcPr>
            <w:tcW w:type="dxa" w:w="1700"/>
            <w:vAlign w:val="center"/>
            <w:tcMar>
              <w:top w:w="50" w:type="dxa"/>
              <w:start w:w="100" w:type="dxa"/>
              <w:bottom w:w="50" w:type="dxa"/>
              <w:end w:w="100" w:type="dxa"/>
            </w:tcMar>
          </w:tcPr>
          <w:p>
            <w:pPr>
              <w:keepNext/>
              <w:spacing w:after="0"/>
              <w:jc w:val="center"/>
            </w:pPr>
            <w:r>
              <w:rPr>
                <w:rFonts w:ascii="Times New Roman" w:hAnsi="Times New Roman" w:eastAsia="Times New Roman"/>
                <w:sz w:val="18"/>
              </w:rPr>
              <w:t>80,00%</w:t>
            </w:r>
          </w:p>
        </w:tc>
        <w:tc>
          <w:tcPr>
            <w:tcW w:type="dxa" w:w="1656"/>
            <w:vAlign w:val="center"/>
            <w:tcMar>
              <w:top w:w="50" w:type="dxa"/>
              <w:start w:w="100" w:type="dxa"/>
              <w:bottom w:w="50" w:type="dxa"/>
              <w:end w:w="100" w:type="dxa"/>
            </w:tcMar>
          </w:tcPr>
          <w:p>
            <w:pPr>
              <w:keepNext/>
              <w:spacing w:after="0"/>
              <w:jc w:val="center"/>
            </w:pPr>
            <w:r>
              <w:rPr>
                <w:rFonts w:ascii="Times New Roman" w:hAnsi="Times New Roman" w:eastAsia="Times New Roman"/>
                <w:sz w:val="18"/>
              </w:rPr>
              <w:t>159,85x</w:t>
            </w:r>
          </w:p>
        </w:tc>
      </w:tr>
      <w:tr>
        <w:trPr>
          <w:cantSplit w:val="true"/>
        </w:trPr>
        <w:tc>
          <w:tcPr>
            <w:tcW w:type="dxa" w:w="105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18"/>
              </w:rPr>
              <w:t>1,0%</w:t>
            </w:r>
          </w:p>
        </w:tc>
        <w:tc>
          <w:tcPr>
            <w:tcW w:type="dxa" w:w="105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8"/>
              </w:rPr>
              <w:t>568</w:t>
            </w:r>
          </w:p>
        </w:tc>
        <w:tc>
          <w:tcPr>
            <w:tcW w:type="dxa" w:w="8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8"/>
              </w:rPr>
              <w:t>79</w:t>
            </w:r>
          </w:p>
        </w:tc>
        <w:tc>
          <w:tcPr>
            <w:tcW w:type="dxa" w:w="9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8"/>
              </w:rPr>
              <w:t>489</w:t>
            </w:r>
          </w:p>
        </w:tc>
        <w:tc>
          <w:tcPr>
            <w:tcW w:type="dxa" w:w="17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8"/>
              </w:rPr>
              <w:t>13,91%</w:t>
            </w:r>
          </w:p>
        </w:tc>
        <w:tc>
          <w:tcPr>
            <w:tcW w:type="dxa" w:w="17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8"/>
              </w:rPr>
              <w:t>83,16%</w:t>
            </w:r>
          </w:p>
        </w:tc>
        <w:tc>
          <w:tcPr>
            <w:tcW w:type="dxa" w:w="16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8"/>
              </w:rPr>
              <w:t>83,08x</w:t>
            </w:r>
          </w:p>
        </w:tc>
      </w:tr>
      <w:tr>
        <w:trPr>
          <w:cantSplit w:val="true"/>
        </w:trPr>
        <w:tc>
          <w:tcPr>
            <w:tcW w:type="dxa" w:w="1050"/>
            <w:vAlign w:val="center"/>
            <w:tcMar>
              <w:top w:w="50" w:type="dxa"/>
              <w:start w:w="100" w:type="dxa"/>
              <w:bottom w:w="50" w:type="dxa"/>
              <w:end w:w="100" w:type="dxa"/>
            </w:tcMar>
          </w:tcPr>
          <w:p>
            <w:pPr>
              <w:spacing w:after="0"/>
              <w:jc w:val="left"/>
            </w:pPr>
            <w:r>
              <w:rPr>
                <w:rFonts w:ascii="Times New Roman" w:hAnsi="Times New Roman" w:eastAsia="Times New Roman"/>
                <w:sz w:val="18"/>
              </w:rPr>
              <w:t>2,0%</w:t>
            </w:r>
          </w:p>
        </w:tc>
        <w:tc>
          <w:tcPr>
            <w:tcW w:type="dxa" w:w="1050"/>
            <w:vAlign w:val="center"/>
            <w:tcMar>
              <w:top w:w="50" w:type="dxa"/>
              <w:start w:w="100" w:type="dxa"/>
              <w:bottom w:w="50" w:type="dxa"/>
              <w:end w:w="100" w:type="dxa"/>
            </w:tcMar>
          </w:tcPr>
          <w:p>
            <w:pPr>
              <w:spacing w:after="0"/>
              <w:jc w:val="center"/>
            </w:pPr>
            <w:r>
              <w:rPr>
                <w:rFonts w:ascii="Times New Roman" w:hAnsi="Times New Roman" w:eastAsia="Times New Roman"/>
                <w:sz w:val="18"/>
              </w:rPr>
              <w:t>1.135</w:t>
            </w:r>
          </w:p>
        </w:tc>
        <w:tc>
          <w:tcPr>
            <w:tcW w:type="dxa" w:w="800"/>
            <w:vAlign w:val="center"/>
            <w:tcMar>
              <w:top w:w="50" w:type="dxa"/>
              <w:start w:w="100" w:type="dxa"/>
              <w:bottom w:w="50" w:type="dxa"/>
              <w:end w:w="100" w:type="dxa"/>
            </w:tcMar>
          </w:tcPr>
          <w:p>
            <w:pPr>
              <w:spacing w:after="0"/>
              <w:jc w:val="center"/>
            </w:pPr>
            <w:r>
              <w:rPr>
                <w:rFonts w:ascii="Times New Roman" w:hAnsi="Times New Roman" w:eastAsia="Times New Roman"/>
                <w:sz w:val="18"/>
              </w:rPr>
              <w:t>81</w:t>
            </w:r>
          </w:p>
        </w:tc>
        <w:tc>
          <w:tcPr>
            <w:tcW w:type="dxa" w:w="900"/>
            <w:vAlign w:val="center"/>
            <w:tcMar>
              <w:top w:w="50" w:type="dxa"/>
              <w:start w:w="100" w:type="dxa"/>
              <w:bottom w:w="50" w:type="dxa"/>
              <w:end w:w="100" w:type="dxa"/>
            </w:tcMar>
          </w:tcPr>
          <w:p>
            <w:pPr>
              <w:spacing w:after="0"/>
              <w:jc w:val="center"/>
            </w:pPr>
            <w:r>
              <w:rPr>
                <w:rFonts w:ascii="Times New Roman" w:hAnsi="Times New Roman" w:eastAsia="Times New Roman"/>
                <w:sz w:val="18"/>
              </w:rPr>
              <w:t>1054</w:t>
            </w:r>
          </w:p>
        </w:tc>
        <w:tc>
          <w:tcPr>
            <w:tcW w:type="dxa" w:w="1700"/>
            <w:vAlign w:val="center"/>
            <w:tcMar>
              <w:top w:w="50" w:type="dxa"/>
              <w:start w:w="100" w:type="dxa"/>
              <w:bottom w:w="50" w:type="dxa"/>
              <w:end w:w="100" w:type="dxa"/>
            </w:tcMar>
          </w:tcPr>
          <w:p>
            <w:pPr>
              <w:spacing w:after="0"/>
              <w:jc w:val="center"/>
            </w:pPr>
            <w:r>
              <w:rPr>
                <w:rFonts w:ascii="Times New Roman" w:hAnsi="Times New Roman" w:eastAsia="Times New Roman"/>
                <w:sz w:val="18"/>
              </w:rPr>
              <w:t>7,14%</w:t>
            </w:r>
          </w:p>
        </w:tc>
        <w:tc>
          <w:tcPr>
            <w:tcW w:type="dxa" w:w="1700"/>
            <w:vAlign w:val="center"/>
            <w:tcMar>
              <w:top w:w="50" w:type="dxa"/>
              <w:start w:w="100" w:type="dxa"/>
              <w:bottom w:w="50" w:type="dxa"/>
              <w:end w:w="100" w:type="dxa"/>
            </w:tcMar>
          </w:tcPr>
          <w:p>
            <w:pPr>
              <w:spacing w:after="0"/>
              <w:jc w:val="center"/>
            </w:pPr>
            <w:r>
              <w:rPr>
                <w:rFonts w:ascii="Times New Roman" w:hAnsi="Times New Roman" w:eastAsia="Times New Roman"/>
                <w:sz w:val="18"/>
              </w:rPr>
              <w:t>85,26%</w:t>
            </w:r>
          </w:p>
        </w:tc>
        <w:tc>
          <w:tcPr>
            <w:tcW w:type="dxa" w:w="1656"/>
            <w:vAlign w:val="center"/>
            <w:tcMar>
              <w:top w:w="50" w:type="dxa"/>
              <w:start w:w="100" w:type="dxa"/>
              <w:bottom w:w="50" w:type="dxa"/>
              <w:end w:w="100" w:type="dxa"/>
            </w:tcMar>
          </w:tcPr>
          <w:p>
            <w:pPr>
              <w:spacing w:after="0"/>
              <w:jc w:val="center"/>
            </w:pPr>
            <w:r>
              <w:rPr>
                <w:rFonts w:ascii="Times New Roman" w:hAnsi="Times New Roman" w:eastAsia="Times New Roman"/>
                <w:sz w:val="18"/>
              </w:rPr>
              <w:t>42,63x</w:t>
            </w:r>
          </w:p>
        </w:tc>
      </w:tr>
    </w:tbl>
    <w:p>
      <w:pPr>
        <w:spacing w:line="40" w:lineRule="exact" w:after="80"/>
      </w:pPr>
      <w:r>
        <w:rPr>
          <w:sz w:val="4"/>
        </w:rPr>
      </w:r>
    </w:p>
    <w:p>
      <w:pPr>
        <w:spacing w:line="300" w:lineRule="auto" w:after="80"/>
        <w:ind w:firstLine="720"/>
        <w:jc w:val="both"/>
      </w:pPr>
      <w:r>
        <w:rPr>
          <w:rFonts w:ascii="Times New Roman" w:hAnsi="Times New Roman" w:eastAsia="Times New Roman"/>
          <w:i w:val="0"/>
          <w:sz w:val="26"/>
        </w:rPr>
        <w:t>Top-0,5% cần kiểm tra 284 giao dịch và tìm 76/95 fraud (80,00%). Khi tăng lên Top-2,0%, danh sách thêm 851 giao dịch, phát hiện thêm 5 fraud và thêm 846 cảnh báo nhầm. Việc chọn p phụ thuộc năng lực kiểm tra và chi phí của hai loại lỗi.</w:t>
      </w:r>
    </w:p>
    <w:p>
      <w:pPr>
        <w:pStyle w:val="Caption"/>
        <w:keepNext/>
        <w:spacing w:before="100" w:after="60"/>
        <w:jc w:val="center"/>
      </w:pPr>
      <w:r>
        <w:rPr>
          <w:rFonts w:ascii="Times New Roman" w:hAnsi="Times New Roman" w:eastAsia="Times New Roman"/>
          <w:b/>
          <w:color w:val="000000"/>
          <w:sz w:val="21"/>
        </w:rPr>
        <w:t>Hình 3.9. Recall và Lift theo Top-p</w:t>
      </w:r>
    </w:p>
    <w:p>
      <w:pPr>
        <w:keepNext/>
        <w:jc w:val="center"/>
      </w:pPr>
      <w:r>
        <w:drawing>
          <wp:inline xmlns:a="http://schemas.openxmlformats.org/drawingml/2006/main" xmlns:pic="http://schemas.openxmlformats.org/drawingml/2006/picture">
            <wp:extent cx="5394960" cy="2409724"/>
            <wp:docPr id="1149450725" name="Picture 1149450725" descr="Hình 3.9. Recall và Lift theo Top-p"/>
            <wp:cNvGraphicFramePr>
              <a:graphicFrameLocks noChangeAspect="1"/>
            </wp:cNvGraphicFramePr>
            <a:graphic>
              <a:graphicData uri="http://schemas.openxmlformats.org/drawingml/2006/picture">
                <pic:pic>
                  <pic:nvPicPr>
                    <pic:cNvPr id="0" name="top_p_performance.png"/>
                    <pic:cNvPicPr/>
                  </pic:nvPicPr>
                  <pic:blipFill>
                    <a:blip r:embed="rId34"/>
                    <a:stretch>
                      <a:fillRect/>
                    </a:stretch>
                  </pic:blipFill>
                  <pic:spPr>
                    <a:xfrm>
                      <a:off x="0" y="0"/>
                      <a:ext cx="5394960" cy="2409724"/>
                    </a:xfrm>
                    <a:prstGeom prst="rect"/>
                  </pic:spPr>
                </pic:pic>
              </a:graphicData>
            </a:graphic>
          </wp:inline>
        </w:drawing>
      </w:r>
    </w:p>
    <w:p>
      <w:pPr>
        <w:spacing w:line="300" w:lineRule="auto" w:after="140"/>
        <w:jc w:val="both"/>
      </w:pPr>
      <w:r>
        <w:rPr>
          <w:rFonts w:ascii="Times New Roman" w:hAnsi="Times New Roman" w:eastAsia="Times New Roman"/>
          <w:i/>
          <w:sz w:val="26"/>
        </w:rPr>
        <w:t>Recall tăng khi mở rộng p, trong khi Lift giảm vì danh sách chứa thêm giao dịch hợp lệ. Chọn p theo năng lực kiểm tra; không thể coi cùng một p là tối ưu cho mọi chi phí vận hành.</w:t>
      </w:r>
    </w:p>
    <w:p>
      <w:pPr>
        <w:pStyle w:val="Heading2"/>
        <w:keepNext/>
      </w:pPr>
      <w:bookmarkStart w:id="1023" w:name="eccc_heading_23"/>
      <w:r>
        <w:rPr>
          <w:rFonts w:ascii="Times New Roman" w:hAnsi="Times New Roman" w:eastAsia="Times New Roman"/>
          <w:b/>
          <w:color w:val="000000"/>
          <w:sz w:val="27"/>
        </w:rPr>
        <w:t>3.6. Phân tích False Positive, False Negative và feature importance</w:t>
      </w:r>
      <w:bookmarkEnd w:id="1023"/>
    </w:p>
    <w:p>
      <w:pPr>
        <w:pStyle w:val="Caption"/>
        <w:keepNext/>
        <w:spacing w:before="100" w:after="60"/>
        <w:jc w:val="center"/>
      </w:pPr>
      <w:r>
        <w:rPr>
          <w:rFonts w:ascii="Times New Roman" w:hAnsi="Times New Roman" w:eastAsia="Times New Roman"/>
          <w:b/>
          <w:color w:val="000000"/>
          <w:sz w:val="21"/>
        </w:rPr>
        <w:t>Bảng 3.7. Mẫu lỗi được kiểm tra</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1500"/>
        <w:gridCol w:w="1000"/>
        <w:gridCol w:w="3700"/>
        <w:gridCol w:w="2656"/>
      </w:tblGrid>
      <w:tr>
        <w:trPr>
          <w:tblHeader w:val="true"/>
          <w:cantSplit w:val="true"/>
        </w:trPr>
        <w:tc>
          <w:tcPr>
            <w:tcW w:type="dxa" w:w="15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9"/>
              </w:rPr>
              <w:t>Nhóm lỗi</w:t>
            </w:r>
          </w:p>
        </w:tc>
        <w:tc>
          <w:tcPr>
            <w:tcW w:type="dxa" w:w="10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9"/>
              </w:rPr>
              <w:t>Số mẫu</w:t>
            </w:r>
          </w:p>
        </w:tc>
        <w:tc>
          <w:tcPr>
            <w:tcW w:type="dxa" w:w="37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9"/>
              </w:rPr>
              <w:t>Dấu hiệu số học trong mẫu</w:t>
            </w:r>
          </w:p>
        </w:tc>
        <w:tc>
          <w:tcPr>
            <w:tcW w:type="dxa" w:w="26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9"/>
              </w:rPr>
              <w:t>Giới hạn kết luận</w:t>
            </w:r>
          </w:p>
        </w:tc>
      </w:tr>
      <w:tr>
        <w:trPr>
          <w:cantSplit w:val="true"/>
        </w:trPr>
        <w:tc>
          <w:tcPr>
            <w:tcW w:type="dxa" w:w="1500"/>
            <w:vAlign w:val="center"/>
            <w:tcMar>
              <w:top w:w="50" w:type="dxa"/>
              <w:start w:w="100" w:type="dxa"/>
              <w:bottom w:w="50" w:type="dxa"/>
              <w:end w:w="100" w:type="dxa"/>
            </w:tcMar>
          </w:tcPr>
          <w:p>
            <w:pPr>
              <w:keepNext/>
              <w:spacing w:after="0"/>
              <w:jc w:val="left"/>
            </w:pPr>
            <w:r>
              <w:rPr>
                <w:rFonts w:ascii="Times New Roman" w:hAnsi="Times New Roman" w:eastAsia="Times New Roman"/>
                <w:sz w:val="19"/>
              </w:rPr>
              <w:t>False Positive</w:t>
            </w:r>
          </w:p>
        </w:tc>
        <w:tc>
          <w:tcPr>
            <w:tcW w:type="dxa" w:w="1000"/>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10</w:t>
            </w:r>
          </w:p>
        </w:tc>
        <w:tc>
          <w:tcPr>
            <w:tcW w:type="dxa" w:w="3700"/>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Score 0,230-0,873; Amount 0,77-25691,16</w:t>
            </w:r>
          </w:p>
        </w:tc>
        <w:tc>
          <w:tcPr>
            <w:tcW w:type="dxa" w:w="2656"/>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Không biết ngữ cảnh giao dịch/khách hàng</w:t>
            </w:r>
          </w:p>
        </w:tc>
      </w:tr>
      <w:tr>
        <w:trPr>
          <w:cantSplit w:val="true"/>
        </w:trPr>
        <w:tc>
          <w:tcPr>
            <w:tcW w:type="dxa" w:w="1500"/>
            <w:shd w:fill="FFFFFF"/>
            <w:vAlign w:val="center"/>
            <w:tcMar>
              <w:top w:w="50" w:type="dxa"/>
              <w:start w:w="100" w:type="dxa"/>
              <w:bottom w:w="50" w:type="dxa"/>
              <w:end w:w="100" w:type="dxa"/>
            </w:tcMar>
          </w:tcPr>
          <w:p>
            <w:pPr>
              <w:spacing w:after="0"/>
              <w:jc w:val="left"/>
            </w:pPr>
            <w:r>
              <w:rPr>
                <w:rFonts w:ascii="Times New Roman" w:hAnsi="Times New Roman" w:eastAsia="Times New Roman"/>
                <w:sz w:val="19"/>
              </w:rPr>
              <w:t>False Negative</w:t>
            </w:r>
          </w:p>
        </w:tc>
        <w:tc>
          <w:tcPr>
            <w:tcW w:type="dxa" w:w="1000"/>
            <w:shd w:fill="FFFFFF"/>
            <w:vAlign w:val="center"/>
            <w:tcMar>
              <w:top w:w="50" w:type="dxa"/>
              <w:start w:w="100" w:type="dxa"/>
              <w:bottom w:w="50" w:type="dxa"/>
              <w:end w:w="100" w:type="dxa"/>
            </w:tcMar>
          </w:tcPr>
          <w:p>
            <w:pPr>
              <w:spacing w:after="0"/>
              <w:jc w:val="center"/>
            </w:pPr>
            <w:r>
              <w:rPr>
                <w:rFonts w:ascii="Times New Roman" w:hAnsi="Times New Roman" w:eastAsia="Times New Roman"/>
                <w:sz w:val="19"/>
              </w:rPr>
              <w:t>10</w:t>
            </w:r>
          </w:p>
        </w:tc>
        <w:tc>
          <w:tcPr>
            <w:tcW w:type="dxa" w:w="3700"/>
            <w:shd w:fill="FFFFFF"/>
            <w:vAlign w:val="center"/>
            <w:tcMar>
              <w:top w:w="50" w:type="dxa"/>
              <w:start w:w="100" w:type="dxa"/>
              <w:bottom w:w="50" w:type="dxa"/>
              <w:end w:w="100" w:type="dxa"/>
            </w:tcMar>
          </w:tcPr>
          <w:p>
            <w:pPr>
              <w:spacing w:after="0"/>
              <w:jc w:val="center"/>
            </w:pPr>
            <w:r>
              <w:rPr>
                <w:rFonts w:ascii="Times New Roman" w:hAnsi="Times New Roman" w:eastAsia="Times New Roman"/>
                <w:sz w:val="19"/>
              </w:rPr>
              <w:t>Score 0,000–0,000; Amount 0,76–1096,99</w:t>
            </w:r>
          </w:p>
        </w:tc>
        <w:tc>
          <w:tcPr>
            <w:tcW w:type="dxa" w:w="2656"/>
            <w:shd w:fill="FFFFFF"/>
            <w:vAlign w:val="center"/>
            <w:tcMar>
              <w:top w:w="50" w:type="dxa"/>
              <w:start w:w="100" w:type="dxa"/>
              <w:bottom w:w="50" w:type="dxa"/>
              <w:end w:w="100" w:type="dxa"/>
            </w:tcMar>
          </w:tcPr>
          <w:p>
            <w:pPr>
              <w:spacing w:after="0"/>
              <w:jc w:val="center"/>
            </w:pPr>
            <w:r>
              <w:rPr>
                <w:rFonts w:ascii="Times New Roman" w:hAnsi="Times New Roman" w:eastAsia="Times New Roman"/>
                <w:sz w:val="19"/>
              </w:rPr>
              <w:t>Thiếu ngữ cảnh để giải thích nguyên nhân</w:t>
            </w:r>
          </w:p>
        </w:tc>
      </w:tr>
    </w:tbl>
    <w:p>
      <w:pPr>
        <w:spacing w:line="40" w:lineRule="exact" w:after="80"/>
      </w:pPr>
      <w:r>
        <w:rPr>
          <w:sz w:val="4"/>
        </w:rPr>
      </w:r>
    </w:p>
    <w:p>
      <w:pPr>
        <w:spacing w:line="300" w:lineRule="auto" w:after="80"/>
        <w:ind w:firstLine="720"/>
        <w:jc w:val="both"/>
      </w:pPr>
      <w:r>
        <w:rPr>
          <w:rFonts w:ascii="Times New Roman" w:hAnsi="Times New Roman" w:eastAsia="Times New Roman"/>
          <w:i w:val="0"/>
          <w:sz w:val="26"/>
        </w:rPr>
        <w:t>Random Forest có importance lớn nhất ở V17 (0,1709), V12 (0,1410) và V14 (0,1360). Các giá trị này không cho phép gán ý nghĩa nghiệp vụ hoặc kết luận nhân quả.</w:t>
      </w:r>
    </w:p>
    <w:p>
      <w:pPr>
        <w:pStyle w:val="Caption"/>
        <w:keepNext/>
        <w:spacing w:before="100" w:after="60"/>
        <w:jc w:val="center"/>
      </w:pPr>
      <w:r>
        <w:rPr>
          <w:rFonts w:ascii="Times New Roman" w:hAnsi="Times New Roman" w:eastAsia="Times New Roman"/>
          <w:b/>
          <w:color w:val="000000"/>
          <w:sz w:val="21"/>
        </w:rPr>
        <w:t>Hình 3.10. Feature importance của Random Forest</w:t>
      </w:r>
    </w:p>
    <w:p>
      <w:pPr>
        <w:keepNext/>
        <w:jc w:val="center"/>
      </w:pPr>
      <w:r>
        <w:drawing>
          <wp:inline xmlns:a="http://schemas.openxmlformats.org/drawingml/2006/main" xmlns:pic="http://schemas.openxmlformats.org/drawingml/2006/picture">
            <wp:extent cx="5394960" cy="4242425"/>
            <wp:docPr id="1149450726" name="Picture 1149450726" descr="Hình 3.10. Feature importance của Random Forest"/>
            <wp:cNvGraphicFramePr>
              <a:graphicFrameLocks noChangeAspect="1"/>
            </wp:cNvGraphicFramePr>
            <a:graphic>
              <a:graphicData uri="http://schemas.openxmlformats.org/drawingml/2006/picture">
                <pic:pic>
                  <pic:nvPicPr>
                    <pic:cNvPr id="0" name="feature_importance.png"/>
                    <pic:cNvPicPr/>
                  </pic:nvPicPr>
                  <pic:blipFill>
                    <a:blip r:embed="rId35"/>
                    <a:stretch>
                      <a:fillRect/>
                    </a:stretch>
                  </pic:blipFill>
                  <pic:spPr>
                    <a:xfrm>
                      <a:off x="0" y="0"/>
                      <a:ext cx="5394960" cy="4242425"/>
                    </a:xfrm>
                    <a:prstGeom prst="rect"/>
                  </pic:spPr>
                </pic:pic>
              </a:graphicData>
            </a:graphic>
          </wp:inline>
        </w:drawing>
      </w:r>
    </w:p>
    <w:p>
      <w:pPr>
        <w:spacing w:line="300" w:lineRule="auto" w:after="140"/>
        <w:jc w:val="both"/>
      </w:pPr>
      <w:r>
        <w:rPr>
          <w:rFonts w:ascii="Times New Roman" w:hAnsi="Times New Roman" w:eastAsia="Times New Roman"/>
          <w:i/>
          <w:sz w:val="26"/>
        </w:rPr>
        <w:t>Với Random Forest, importance dựa trên giảm độ hỗn tạp; với Logistic, báo trị tuyệt đối hệ số đã chuẩn hóa. Các số này mô tả mô hình trong thí nghiệm, không xác định nguyên nhân gian lận.</w:t>
      </w:r>
    </w:p>
    <w:p>
      <w:pPr>
        <w:pStyle w:val="Heading2"/>
        <w:keepNext/>
      </w:pPr>
      <w:bookmarkStart w:id="1024" w:name="eccc_heading_24"/>
      <w:r>
        <w:rPr>
          <w:rFonts w:ascii="Times New Roman" w:hAnsi="Times New Roman" w:eastAsia="Times New Roman"/>
          <w:b/>
          <w:color w:val="000000"/>
          <w:sz w:val="27"/>
        </w:rPr>
        <w:t>3.7. Thảo luận kết quả và giới hạn</w:t>
      </w:r>
      <w:bookmarkEnd w:id="1024"/>
    </w:p>
    <w:p>
      <w:pPr>
        <w:spacing w:line="300" w:lineRule="auto" w:after="80"/>
        <w:ind w:firstLine="720"/>
        <w:jc w:val="both"/>
      </w:pPr>
      <w:r>
        <w:rPr>
          <w:rFonts w:ascii="Times New Roman" w:hAnsi="Times New Roman" w:eastAsia="Times New Roman"/>
          <w:i w:val="0"/>
          <w:sz w:val="26"/>
        </w:rPr>
        <w:t>AP test đạt 0,7922, so với mốc tham chiếu 0,001674. Ngưỡng chi phí tạo 83 cảnh báo, phát hiện 73 fraud và bỏ sót 22 fraud. Top-0,5% dùng 284 lượt kiểm tra và phát hiện 76 fraud. Đây là hai cách sử dụng score với khối lượng kiểm tra khác nhau.</w:t>
      </w:r>
    </w:p>
    <w:p>
      <w:pPr>
        <w:spacing w:line="300" w:lineRule="auto" w:after="80"/>
        <w:ind w:firstLine="720"/>
        <w:jc w:val="both"/>
      </w:pPr>
      <w:r>
        <w:rPr>
          <w:rFonts w:ascii="Times New Roman" w:hAnsi="Times New Roman" w:eastAsia="Times New Roman"/>
          <w:i w:val="0"/>
          <w:sz w:val="26"/>
        </w:rPr>
        <w:t>Kết quả cho thấy score có ích để ưu tiên giao dịch trong bộ dữ liệu này, nhưng không chứng minh khả năng triển khai thực tế. Dữ liệu chỉ khoảng hai ngày, biến chính đã ẩn danh, không có quan hệ theo khách hàng/thẻ, chưa đánh giá drift và chi phí FN/FP chỉ là giả định học thuật.</w:t>
      </w:r>
    </w:p>
    <w:p>
      <w:pPr>
        <w:pStyle w:val="Heading1"/>
        <w:keepNext/>
        <w:pageBreakBefore/>
      </w:pPr>
      <w:bookmarkStart w:id="1025" w:name="eccc_heading_25"/>
      <w:r>
        <w:rPr>
          <w:rFonts w:ascii="Times New Roman" w:hAnsi="Times New Roman" w:eastAsia="Times New Roman"/>
          <w:b/>
          <w:color w:val="000000"/>
          <w:sz w:val="30"/>
        </w:rPr>
        <w:t>PHẦN KẾT LUẬN</w:t>
      </w:r>
      <w:bookmarkEnd w:id="1025"/>
    </w:p>
    <w:p>
      <w:pPr>
        <w:spacing w:line="300" w:lineRule="auto" w:after="80"/>
        <w:ind w:firstLine="720"/>
        <w:jc w:val="both"/>
      </w:pPr>
      <w:r>
        <w:rPr>
          <w:rFonts w:ascii="Times New Roman" w:hAnsi="Times New Roman" w:eastAsia="Times New Roman"/>
          <w:i w:val="0"/>
          <w:sz w:val="26"/>
        </w:rPr>
        <w:t>Đề tài đã hoàn thiện quy trình từ kiểm chứng nguồn, làm sạch, chia dữ liệu, EDA, xây feature, huấn luyện, lựa chọn validation đến đánh giá test và Top-p. Các bước fit không sử dụng validation/test ngoài vai trò đã định; mọi số trong báo cáo truy được về output của cùng lần chạy cuối.</w:t>
      </w:r>
    </w:p>
    <w:p>
      <w:pPr>
        <w:spacing w:line="300" w:lineRule="auto" w:after="80"/>
        <w:ind w:firstLine="720"/>
        <w:jc w:val="both"/>
      </w:pPr>
      <w:r>
        <w:rPr>
          <w:rFonts w:ascii="Times New Roman" w:hAnsi="Times New Roman" w:eastAsia="Times New Roman"/>
          <w:i w:val="0"/>
          <w:sz w:val="26"/>
        </w:rPr>
        <w:t>Nhóm chọn Random Forest cấu hình standard theo quy tắc AP validation đã chốt. Trên test, AP=0,7922, ROC-AUC=0,9324; ở ngưỡng 0,222083, precision=87,95%, recall=76,84% và F1=0,8202.</w:t>
      </w:r>
    </w:p>
    <w:p>
      <w:pPr>
        <w:spacing w:line="300" w:lineRule="auto" w:after="80"/>
        <w:ind w:firstLine="720"/>
        <w:jc w:val="both"/>
      </w:pPr>
      <w:r>
        <w:rPr>
          <w:rFonts w:ascii="Times New Roman" w:hAnsi="Times New Roman" w:eastAsia="Times New Roman"/>
          <w:i w:val="0"/>
          <w:sz w:val="26"/>
        </w:rPr>
        <w:t>Với năng lực kiểm tra Top-1%, mô hình đưa 568 giao dịch lên đầu và tìm được 79/95 fraud, Recall@Top-1%=83,16%, Lift=83,08x. Đầu ra phù hợp để hỗ trợ xếp hạng ưu tiên, không tự động khóa thẻ.</w:t>
      </w:r>
    </w:p>
    <w:p>
      <w:pPr>
        <w:spacing w:line="300" w:lineRule="auto" w:after="80"/>
        <w:ind w:firstLine="720"/>
        <w:jc w:val="both"/>
      </w:pPr>
      <w:r>
        <w:rPr>
          <w:rFonts w:ascii="Times New Roman" w:hAnsi="Times New Roman" w:eastAsia="Times New Roman"/>
          <w:i w:val="0"/>
          <w:sz w:val="26"/>
        </w:rPr>
        <w:t>Giá trị chính của đề tài là quy trình tái lập được, metric phù hợp với lớp hiếm và cách liên hệ kết quả với năng lực kiểm tra. Bước tiếp theo nên dùng dữ liệu theo thời gian dài hơn, thêm ngữ cảnh khách hàng/giao dịch, đánh giá drift và hiệu chỉnh chi phí cùng chuyên gia nghiệp vụ.</w:t>
      </w:r>
    </w:p>
    <w:p>
      <w:pPr>
        <w:spacing w:line="300" w:lineRule="auto" w:after="80"/>
        <w:ind w:firstLine="720"/>
        <w:jc w:val="both"/>
      </w:pPr>
      <w:r>
        <w:rPr>
          <w:rFonts w:ascii="Times New Roman" w:hAnsi="Times New Roman" w:eastAsia="Times New Roman"/>
          <w:i w:val="0"/>
          <w:sz w:val="26"/>
        </w:rPr>
        <w:t>Phép chia ngẫu nhiên có phân tầng không mô phỏng việc học từ quá khứ rồi dự báo tương lai. Do dữ liệu chỉ khoảng hai ngày và không có mã khách hàng, nhóm chưa đánh giá tổng quát hóa theo thời gian hoặc theo thẻ. Khoảng bootstrap phản ánh biến động khi lấy lại mẫu test với model cố định; không bao gồm sai số do huấn luyện lại hay drift.</w:t>
      </w:r>
    </w:p>
    <w:p>
      <w:pPr>
        <w:pStyle w:val="Heading1"/>
        <w:keepNext/>
        <w:pageBreakBefore/>
      </w:pPr>
      <w:bookmarkStart w:id="1026" w:name="eccc_heading_26"/>
      <w:r>
        <w:rPr>
          <w:rFonts w:ascii="Times New Roman" w:hAnsi="Times New Roman" w:eastAsia="Times New Roman"/>
          <w:b/>
          <w:color w:val="000000"/>
          <w:sz w:val="26"/>
        </w:rPr>
        <w:t>PHỤ LỤC A: TỔ CHỨC REPOSITORY VÀ NOTEBOOK</w:t>
      </w:r>
      <w:bookmarkEnd w:id="1026"/>
    </w:p>
    <w:p>
      <w:pPr>
        <w:pStyle w:val="Caption"/>
        <w:keepNext/>
        <w:spacing w:before="100" w:after="60"/>
        <w:jc w:val="center"/>
      </w:pPr>
      <w:r>
        <w:rPr>
          <w:rFonts w:ascii="Times New Roman" w:hAnsi="Times New Roman" w:eastAsia="Times New Roman"/>
          <w:b/>
          <w:color w:val="000000"/>
          <w:sz w:val="21"/>
        </w:rPr>
        <w:t>Bảng A.1. File chính và vai trò</w:t>
      </w:r>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3700"/>
        <w:gridCol w:w="5156"/>
      </w:tblGrid>
      <w:tr>
        <w:trPr>
          <w:tblHeader w:val="true"/>
          <w:cantSplit w:val="true"/>
        </w:trPr>
        <w:tc>
          <w:tcPr>
            <w:tcW w:type="dxa" w:w="37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9"/>
              </w:rPr>
              <w:t>Đường dẫn</w:t>
            </w:r>
          </w:p>
        </w:tc>
        <w:tc>
          <w:tcPr>
            <w:tcW w:type="dxa" w:w="51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19"/>
              </w:rPr>
              <w:t>Vai trò</w:t>
            </w:r>
          </w:p>
        </w:tc>
      </w:tr>
      <w:tr>
        <w:trPr>
          <w:cantSplit w:val="true"/>
        </w:trPr>
        <w:tc>
          <w:tcPr>
            <w:tcW w:type="dxa" w:w="3700"/>
            <w:vAlign w:val="center"/>
            <w:tcMar>
              <w:top w:w="50" w:type="dxa"/>
              <w:start w:w="100" w:type="dxa"/>
              <w:bottom w:w="50" w:type="dxa"/>
              <w:end w:w="100" w:type="dxa"/>
            </w:tcMar>
          </w:tcPr>
          <w:p>
            <w:pPr>
              <w:keepNext/>
              <w:spacing w:after="0"/>
              <w:jc w:val="left"/>
            </w:pPr>
            <w:r>
              <w:rPr>
                <w:rFonts w:ascii="Times New Roman" w:hAnsi="Times New Roman" w:eastAsia="Times New Roman"/>
                <w:sz w:val="19"/>
              </w:rPr>
              <w:t>README.md</w:t>
            </w:r>
          </w:p>
        </w:tc>
        <w:tc>
          <w:tcPr>
            <w:tcW w:type="dxa" w:w="5156"/>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Nguồn, quy tắc khoa học, cách chạy và artifact</w:t>
            </w:r>
          </w:p>
        </w:tc>
      </w:tr>
      <w:tr>
        <w:trPr>
          <w:cantSplit w:val="true"/>
        </w:trPr>
        <w:tc>
          <w:tcPr>
            <w:tcW w:type="dxa" w:w="37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19"/>
              </w:rPr>
              <w:t>notebooks/01_data_eda.ipynb</w:t>
            </w:r>
          </w:p>
        </w:tc>
        <w:tc>
          <w:tcPr>
            <w:tcW w:type="dxa" w:w="51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Audit, làm sạch, split, EDA</w:t>
            </w:r>
          </w:p>
        </w:tc>
      </w:tr>
      <w:tr>
        <w:trPr>
          <w:cantSplit w:val="true"/>
        </w:trPr>
        <w:tc>
          <w:tcPr>
            <w:tcW w:type="dxa" w:w="3700"/>
            <w:vAlign w:val="center"/>
            <w:tcMar>
              <w:top w:w="50" w:type="dxa"/>
              <w:start w:w="100" w:type="dxa"/>
              <w:bottom w:w="50" w:type="dxa"/>
              <w:end w:w="100" w:type="dxa"/>
            </w:tcMar>
          </w:tcPr>
          <w:p>
            <w:pPr>
              <w:keepNext/>
              <w:spacing w:after="0"/>
              <w:jc w:val="left"/>
            </w:pPr>
            <w:r>
              <w:rPr>
                <w:rFonts w:ascii="Times New Roman" w:hAnsi="Times New Roman" w:eastAsia="Times New Roman"/>
                <w:sz w:val="19"/>
              </w:rPr>
              <w:t>notebooks/02_modeling.ipynb</w:t>
            </w:r>
          </w:p>
        </w:tc>
        <w:tc>
          <w:tcPr>
            <w:tcW w:type="dxa" w:w="5156"/>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Feature, candidate, pipeline, validation score</w:t>
            </w:r>
          </w:p>
        </w:tc>
      </w:tr>
      <w:tr>
        <w:trPr>
          <w:cantSplit w:val="true"/>
        </w:trPr>
        <w:tc>
          <w:tcPr>
            <w:tcW w:type="dxa" w:w="37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19"/>
              </w:rPr>
              <w:t>notebooks/03_evaluation.ipynb</w:t>
            </w:r>
          </w:p>
        </w:tc>
        <w:tc>
          <w:tcPr>
            <w:tcW w:type="dxa" w:w="51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Threshold, test, Top-p, FP/FN</w:t>
            </w:r>
          </w:p>
        </w:tc>
      </w:tr>
      <w:tr>
        <w:trPr>
          <w:cantSplit w:val="true"/>
        </w:trPr>
        <w:tc>
          <w:tcPr>
            <w:tcW w:type="dxa" w:w="3700"/>
            <w:vAlign w:val="center"/>
            <w:tcMar>
              <w:top w:w="50" w:type="dxa"/>
              <w:start w:w="100" w:type="dxa"/>
              <w:bottom w:w="50" w:type="dxa"/>
              <w:end w:w="100" w:type="dxa"/>
            </w:tcMar>
          </w:tcPr>
          <w:p>
            <w:pPr>
              <w:keepNext/>
              <w:spacing w:after="0"/>
              <w:jc w:val="left"/>
            </w:pPr>
            <w:r>
              <w:rPr>
                <w:rFonts w:ascii="Times New Roman" w:hAnsi="Times New Roman" w:eastAsia="Times New Roman"/>
                <w:sz w:val="19"/>
              </w:rPr>
              <w:t>notebooks/Fraud_Project_Final.ipynb</w:t>
            </w:r>
          </w:p>
        </w:tc>
        <w:tc>
          <w:tcPr>
            <w:tcW w:type="dxa" w:w="5156"/>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Tổng hợp artifact của lần chạy cuối</w:t>
            </w:r>
          </w:p>
        </w:tc>
      </w:tr>
      <w:tr>
        <w:trPr>
          <w:cantSplit w:val="true"/>
        </w:trPr>
        <w:tc>
          <w:tcPr>
            <w:tcW w:type="dxa" w:w="37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19"/>
              </w:rPr>
              <w:t>src/modeling.py</w:t>
            </w:r>
          </w:p>
        </w:tc>
        <w:tc>
          <w:tcPr>
            <w:tcW w:type="dxa" w:w="51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Huấn luyện và lựa chọn model trên validation</w:t>
            </w:r>
          </w:p>
        </w:tc>
      </w:tr>
      <w:tr>
        <w:trPr>
          <w:cantSplit w:val="true"/>
        </w:trPr>
        <w:tc>
          <w:tcPr>
            <w:tcW w:type="dxa" w:w="3700"/>
            <w:vAlign w:val="center"/>
            <w:tcMar>
              <w:top w:w="50" w:type="dxa"/>
              <w:start w:w="100" w:type="dxa"/>
              <w:bottom w:w="50" w:type="dxa"/>
              <w:end w:w="100" w:type="dxa"/>
            </w:tcMar>
          </w:tcPr>
          <w:p>
            <w:pPr>
              <w:keepNext/>
              <w:spacing w:after="0"/>
              <w:jc w:val="left"/>
            </w:pPr>
            <w:r>
              <w:rPr>
                <w:rFonts w:ascii="Times New Roman" w:hAnsi="Times New Roman" w:eastAsia="Times New Roman"/>
                <w:sz w:val="19"/>
              </w:rPr>
              <w:t>src/evaluation.py</w:t>
            </w:r>
          </w:p>
        </w:tc>
        <w:tc>
          <w:tcPr>
            <w:tcW w:type="dxa" w:w="5156"/>
            <w:vAlign w:val="center"/>
            <w:tcMar>
              <w:top w:w="50" w:type="dxa"/>
              <w:start w:w="100" w:type="dxa"/>
              <w:bottom w:w="50" w:type="dxa"/>
              <w:end w:w="100" w:type="dxa"/>
            </w:tcMar>
          </w:tcPr>
          <w:p>
            <w:pPr>
              <w:keepNext/>
              <w:spacing w:after="0"/>
              <w:jc w:val="center"/>
            </w:pPr>
            <w:r>
              <w:rPr>
                <w:rFonts w:ascii="Times New Roman" w:hAnsi="Times New Roman" w:eastAsia="Times New Roman"/>
                <w:sz w:val="19"/>
              </w:rPr>
              <w:t>Threshold, bootstrap, test và hình đánh giá</w:t>
            </w:r>
          </w:p>
        </w:tc>
      </w:tr>
      <w:tr>
        <w:trPr>
          <w:cantSplit w:val="true"/>
        </w:trPr>
        <w:tc>
          <w:tcPr>
            <w:tcW w:type="dxa" w:w="3700"/>
            <w:shd w:fill="FFFFFF"/>
            <w:vAlign w:val="center"/>
            <w:tcMar>
              <w:top w:w="50" w:type="dxa"/>
              <w:start w:w="100" w:type="dxa"/>
              <w:bottom w:w="50" w:type="dxa"/>
              <w:end w:w="100" w:type="dxa"/>
            </w:tcMar>
          </w:tcPr>
          <w:p>
            <w:pPr>
              <w:spacing w:after="0"/>
              <w:jc w:val="left"/>
            </w:pPr>
            <w:r>
              <w:rPr>
                <w:rFonts w:ascii="Times New Roman" w:hAnsi="Times New Roman" w:eastAsia="Times New Roman"/>
                <w:sz w:val="19"/>
              </w:rPr>
              <w:t>scripts/verify_project.py</w:t>
            </w:r>
          </w:p>
        </w:tc>
        <w:tc>
          <w:tcPr>
            <w:tcW w:type="dxa" w:w="5156"/>
            <w:shd w:fill="FFFFFF"/>
            <w:vAlign w:val="center"/>
            <w:tcMar>
              <w:top w:w="50" w:type="dxa"/>
              <w:start w:w="100" w:type="dxa"/>
              <w:bottom w:w="50" w:type="dxa"/>
              <w:end w:w="100" w:type="dxa"/>
            </w:tcMar>
          </w:tcPr>
          <w:p>
            <w:pPr>
              <w:spacing w:after="0"/>
              <w:jc w:val="center"/>
            </w:pPr>
            <w:r>
              <w:rPr>
                <w:rFonts w:ascii="Times New Roman" w:hAnsi="Times New Roman" w:eastAsia="Times New Roman"/>
                <w:sz w:val="19"/>
              </w:rPr>
              <w:t>Kiểm tra contract toàn dự án</w:t>
            </w:r>
          </w:p>
        </w:tc>
      </w:tr>
    </w:tbl>
    <w:p>
      <w:pPr>
        <w:spacing w:line="40" w:lineRule="exact" w:after="80"/>
      </w:pPr>
      <w:r>
        <w:rPr>
          <w:sz w:val="4"/>
        </w:rPr>
      </w:r>
    </w:p>
    <w:p>
      <w:pPr>
        <w:pStyle w:val="Heading2"/>
        <w:keepNext/>
      </w:pPr>
      <w:bookmarkStart w:id="1027" w:name="eccc_heading_27"/>
      <w:r>
        <w:rPr>
          <w:rFonts w:ascii="Times New Roman" w:hAnsi="Times New Roman" w:eastAsia="Times New Roman"/>
          <w:b/>
          <w:color w:val="000000"/>
          <w:sz w:val="27"/>
        </w:rPr>
        <w:t>A.1. 01_data_eda.ipynb - Hoan</w:t>
      </w:r>
      <w:bookmarkEnd w:id="1027"/>
    </w:p>
    <w:p>
      <w:pPr>
        <w:pStyle w:val="ListBullet"/>
        <w:spacing w:after="40"/>
        <w:jc w:val="both"/>
      </w:pPr>
      <w:r>
        <w:rPr>
          <w:rFonts w:ascii="Times New Roman" w:hAnsi="Times New Roman" w:eastAsia="Times New Roman"/>
          <w:sz w:val="26"/>
        </w:rPr>
        <w:t>Xác minh SHA-256/schema.</w:t>
      </w:r>
    </w:p>
    <w:p>
      <w:pPr>
        <w:pStyle w:val="ListBullet"/>
        <w:spacing w:after="40"/>
        <w:jc w:val="both"/>
      </w:pPr>
      <w:r>
        <w:rPr>
          <w:rFonts w:ascii="Times New Roman" w:hAnsi="Times New Roman" w:eastAsia="Times New Roman"/>
          <w:sz w:val="26"/>
        </w:rPr>
        <w:t>Tạo source_row, bỏ trùng, split 60/20/20.</w:t>
      </w:r>
    </w:p>
    <w:p>
      <w:pPr>
        <w:pStyle w:val="ListBullet"/>
        <w:spacing w:after="40"/>
        <w:jc w:val="both"/>
      </w:pPr>
      <w:r>
        <w:rPr>
          <w:rFonts w:ascii="Times New Roman" w:hAnsi="Times New Roman" w:eastAsia="Times New Roman"/>
          <w:sz w:val="26"/>
        </w:rPr>
        <w:t>EDA chỉ trên train, pivot_table và năm hình gồm Seaborn đa biến.</w:t>
      </w:r>
    </w:p>
    <w:p>
      <w:pPr>
        <w:pStyle w:val="Heading2"/>
        <w:keepNext/>
      </w:pPr>
      <w:bookmarkStart w:id="1028" w:name="eccc_heading_28"/>
      <w:r>
        <w:rPr>
          <w:rFonts w:ascii="Times New Roman" w:hAnsi="Times New Roman" w:eastAsia="Times New Roman"/>
          <w:b/>
          <w:color w:val="000000"/>
          <w:sz w:val="27"/>
        </w:rPr>
        <w:t>A.2. 02_modeling.ipynb - Huy</w:t>
      </w:r>
      <w:bookmarkEnd w:id="1028"/>
    </w:p>
    <w:p>
      <w:pPr>
        <w:pStyle w:val="ListBullet"/>
        <w:spacing w:after="40"/>
        <w:jc w:val="both"/>
      </w:pPr>
      <w:r>
        <w:rPr>
          <w:rFonts w:ascii="Times New Roman" w:hAnsi="Times New Roman" w:eastAsia="Times New Roman"/>
          <w:sz w:val="26"/>
        </w:rPr>
        <w:t>Đọc đúng split A.1, không chia lại.</w:t>
      </w:r>
    </w:p>
    <w:p>
      <w:pPr>
        <w:pStyle w:val="ListBullet"/>
        <w:spacing w:after="40"/>
        <w:jc w:val="both"/>
      </w:pPr>
      <w:r>
        <w:rPr>
          <w:rFonts w:ascii="Times New Roman" w:hAnsi="Times New Roman" w:eastAsia="Times New Roman"/>
          <w:sz w:val="26"/>
        </w:rPr>
        <w:t>Thử Dummy/Logistic/Random Forest có kiểm soát.</w:t>
      </w:r>
    </w:p>
    <w:p>
      <w:pPr>
        <w:pStyle w:val="ListBullet"/>
        <w:spacing w:after="40"/>
        <w:jc w:val="both"/>
      </w:pPr>
      <w:r>
        <w:rPr>
          <w:rFonts w:ascii="Times New Roman" w:hAnsi="Times New Roman" w:eastAsia="Times New Roman"/>
          <w:sz w:val="26"/>
        </w:rPr>
        <w:t>Xuất validation score và khóa model trước test.</w:t>
      </w:r>
    </w:p>
    <w:p>
      <w:pPr>
        <w:pStyle w:val="Heading2"/>
        <w:keepNext/>
      </w:pPr>
      <w:bookmarkStart w:id="1029" w:name="eccc_heading_29"/>
      <w:r>
        <w:rPr>
          <w:rFonts w:ascii="Times New Roman" w:hAnsi="Times New Roman" w:eastAsia="Times New Roman"/>
          <w:b/>
          <w:color w:val="000000"/>
          <w:sz w:val="27"/>
        </w:rPr>
        <w:t>A.3. 03_evaluation.ipynb - Sang</w:t>
      </w:r>
      <w:bookmarkEnd w:id="1029"/>
    </w:p>
    <w:p>
      <w:pPr>
        <w:pStyle w:val="ListBullet"/>
        <w:spacing w:after="40"/>
        <w:jc w:val="both"/>
      </w:pPr>
      <w:r>
        <w:rPr>
          <w:rFonts w:ascii="Times New Roman" w:hAnsi="Times New Roman" w:eastAsia="Times New Roman"/>
          <w:sz w:val="26"/>
        </w:rPr>
        <w:t>Chọn threshold trên validation.</w:t>
      </w:r>
    </w:p>
    <w:p>
      <w:pPr>
        <w:pStyle w:val="ListBullet"/>
        <w:spacing w:after="40"/>
        <w:jc w:val="both"/>
      </w:pPr>
      <w:r>
        <w:rPr>
          <w:rFonts w:ascii="Times New Roman" w:hAnsi="Times New Roman" w:eastAsia="Times New Roman"/>
          <w:sz w:val="26"/>
        </w:rPr>
        <w:t>Đánh giá test một lần, bootstrap AP.</w:t>
      </w:r>
    </w:p>
    <w:p>
      <w:pPr>
        <w:pStyle w:val="ListBullet"/>
        <w:spacing w:after="40"/>
        <w:jc w:val="both"/>
      </w:pPr>
      <w:r>
        <w:rPr>
          <w:rFonts w:ascii="Times New Roman" w:hAnsi="Times New Roman" w:eastAsia="Times New Roman"/>
          <w:sz w:val="26"/>
        </w:rPr>
        <w:t>Tính Top-p, FP/FN và feature importance.</w:t>
      </w:r>
    </w:p>
    <w:p>
      <w:pPr>
        <w:pStyle w:val="Heading2"/>
        <w:keepNext/>
      </w:pPr>
      <w:bookmarkStart w:id="1030" w:name="eccc_heading_30"/>
      <w:r>
        <w:rPr>
          <w:rFonts w:ascii="Times New Roman" w:hAnsi="Times New Roman" w:eastAsia="Times New Roman"/>
          <w:b/>
          <w:color w:val="000000"/>
          <w:sz w:val="27"/>
        </w:rPr>
        <w:t>A.4. Fraud_Project_Final.ipynb - cả nhóm</w:t>
      </w:r>
      <w:bookmarkEnd w:id="1030"/>
    </w:p>
    <w:p>
      <w:pPr>
        <w:pStyle w:val="ListBullet"/>
        <w:spacing w:after="40"/>
        <w:jc w:val="both"/>
      </w:pPr>
      <w:r>
        <w:rPr>
          <w:rFonts w:ascii="Times New Roman" w:hAnsi="Times New Roman" w:eastAsia="Times New Roman"/>
          <w:sz w:val="26"/>
        </w:rPr>
        <w:t>Tổng hợp audit, model, test và hình.</w:t>
      </w:r>
    </w:p>
    <w:p>
      <w:pPr>
        <w:pStyle w:val="ListBullet"/>
        <w:spacing w:after="40"/>
        <w:jc w:val="both"/>
      </w:pPr>
      <w:r>
        <w:rPr>
          <w:rFonts w:ascii="Times New Roman" w:hAnsi="Times New Roman" w:eastAsia="Times New Roman"/>
          <w:sz w:val="26"/>
        </w:rPr>
        <w:t>Kiểm tra artifact của cùng lần chạy.</w:t>
      </w:r>
    </w:p>
    <w:p>
      <w:pPr>
        <w:pStyle w:val="ListBullet"/>
        <w:spacing w:after="40"/>
        <w:jc w:val="both"/>
      </w:pPr>
      <w:r>
        <w:rPr>
          <w:rFonts w:ascii="Times New Roman" w:hAnsi="Times New Roman" w:eastAsia="Times New Roman"/>
          <w:sz w:val="26"/>
        </w:rPr>
        <w:t>Nêu giới hạn và quyết định sử dụng score.</w:t>
      </w:r>
    </w:p>
    <w:p>
      <w:pPr>
        <w:pStyle w:val="Heading1"/>
        <w:keepNext/>
        <w:pageBreakBefore/>
      </w:pPr>
      <w:bookmarkStart w:id="1031" w:name="eccc_heading_31"/>
      <w:r>
        <w:rPr>
          <w:rFonts w:ascii="Times New Roman" w:hAnsi="Times New Roman" w:eastAsia="Times New Roman"/>
          <w:b/>
          <w:color w:val="000000"/>
          <w:sz w:val="30"/>
        </w:rPr>
        <w:t>PHỤ LỤC B: PHÂN CÔNG VÀ TRẠNG THÁI HOÀN THÀNH</w:t>
      </w:r>
      <w:bookmarkEnd w:id="1031"/>
    </w:p>
    <w:tbl>
      <w:tblPr>
        <w:tblStyle w:val="TableGrid"/>
        <w:tblW w:type="dxa" w:w="8856"/>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w="120" w:type="dxa"/>
      </w:tblPr>
      <w:tblGrid>
        <w:gridCol w:w="2100"/>
        <w:gridCol w:w="5156"/>
        <w:gridCol w:w="1600"/>
      </w:tblGrid>
      <w:tr>
        <w:trPr>
          <w:tblHeader w:val="true"/>
          <w:cantSplit w:val="true"/>
        </w:trPr>
        <w:tc>
          <w:tcPr>
            <w:tcW w:type="dxa" w:w="21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Thành viên</w:t>
            </w:r>
          </w:p>
        </w:tc>
        <w:tc>
          <w:tcPr>
            <w:tcW w:type="dxa" w:w="51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Phần phụ trách</w:t>
            </w:r>
          </w:p>
        </w:tc>
        <w:tc>
          <w:tcPr>
            <w:tcW w:type="dxa" w:w="16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b/>
                <w:sz w:val="21"/>
              </w:rPr>
              <w:t>Trạng thái</w:t>
            </w:r>
          </w:p>
        </w:tc>
      </w:tr>
      <w:tr>
        <w:trPr>
          <w:cantSplit w:val="true"/>
        </w:trPr>
        <w:tc>
          <w:tcPr>
            <w:tcW w:type="dxa" w:w="21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Phạm Gia Huy</w:t>
            </w:r>
          </w:p>
        </w:tc>
        <w:tc>
          <w:tcPr>
            <w:tcW w:type="dxa" w:w="51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Mở đầu, cơ sở lý thuyết, 02_modeling</w:t>
            </w:r>
          </w:p>
        </w:tc>
        <w:tc>
          <w:tcPr>
            <w:tcW w:type="dxa" w:w="1600"/>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Hoàn tất</w:t>
            </w:r>
          </w:p>
        </w:tc>
      </w:tr>
      <w:tr>
        <w:trPr>
          <w:cantSplit w:val="true"/>
        </w:trPr>
        <w:tc>
          <w:tcPr>
            <w:tcW w:type="dxa" w:w="2100"/>
            <w:shd w:fill="FFFFFF"/>
            <w:vAlign w:val="center"/>
            <w:tcMar>
              <w:top w:w="50" w:type="dxa"/>
              <w:start w:w="100" w:type="dxa"/>
              <w:bottom w:w="50" w:type="dxa"/>
              <w:end w:w="100" w:type="dxa"/>
            </w:tcMar>
          </w:tcPr>
          <w:p>
            <w:pPr>
              <w:keepNext/>
              <w:spacing w:after="0"/>
              <w:jc w:val="left"/>
            </w:pPr>
            <w:r>
              <w:rPr>
                <w:rFonts w:ascii="Times New Roman" w:hAnsi="Times New Roman" w:eastAsia="Times New Roman"/>
                <w:sz w:val="21"/>
              </w:rPr>
              <w:t>Nguyễn Văn Hoan</w:t>
            </w:r>
          </w:p>
        </w:tc>
        <w:tc>
          <w:tcPr>
            <w:tcW w:type="dxa" w:w="5156"/>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Dữ liệu/EDA, phương pháp, ghép repository</w:t>
            </w:r>
          </w:p>
        </w:tc>
        <w:tc>
          <w:tcPr>
            <w:tcW w:type="dxa" w:w="1600"/>
            <w:shd w:fill="FFFFFF"/>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Hoàn tất</w:t>
            </w:r>
          </w:p>
        </w:tc>
      </w:tr>
      <w:tr>
        <w:trPr>
          <w:cantSplit w:val="true"/>
        </w:trPr>
        <w:tc>
          <w:tcPr>
            <w:tcW w:type="dxa" w:w="2100"/>
            <w:vAlign w:val="center"/>
            <w:tcMar>
              <w:top w:w="50" w:type="dxa"/>
              <w:start w:w="100" w:type="dxa"/>
              <w:bottom w:w="50" w:type="dxa"/>
              <w:end w:w="100" w:type="dxa"/>
            </w:tcMar>
          </w:tcPr>
          <w:p>
            <w:pPr>
              <w:keepNext/>
              <w:spacing w:after="0"/>
              <w:jc w:val="left"/>
            </w:pPr>
            <w:r>
              <w:rPr>
                <w:rFonts w:ascii="Times New Roman" w:hAnsi="Times New Roman" w:eastAsia="Times New Roman"/>
                <w:sz w:val="21"/>
              </w:rPr>
              <w:t>Bùi Thái Sang</w:t>
            </w:r>
          </w:p>
        </w:tc>
        <w:tc>
          <w:tcPr>
            <w:tcW w:type="dxa" w:w="5156"/>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03_evaluation, kết quả, kết luận</w:t>
            </w:r>
          </w:p>
        </w:tc>
        <w:tc>
          <w:tcPr>
            <w:tcW w:type="dxa" w:w="1600"/>
            <w:vAlign w:val="center"/>
            <w:tcMar>
              <w:top w:w="50" w:type="dxa"/>
              <w:start w:w="100" w:type="dxa"/>
              <w:bottom w:w="50" w:type="dxa"/>
              <w:end w:w="100" w:type="dxa"/>
            </w:tcMar>
          </w:tcPr>
          <w:p>
            <w:pPr>
              <w:keepNext/>
              <w:spacing w:after="0"/>
              <w:jc w:val="center"/>
            </w:pPr>
            <w:r>
              <w:rPr>
                <w:rFonts w:ascii="Times New Roman" w:hAnsi="Times New Roman" w:eastAsia="Times New Roman"/>
                <w:sz w:val="21"/>
              </w:rPr>
              <w:t>Hoàn tất</w:t>
            </w:r>
          </w:p>
        </w:tc>
      </w:tr>
      <w:tr>
        <w:trPr>
          <w:cantSplit w:val="true"/>
        </w:trPr>
        <w:tc>
          <w:tcPr>
            <w:tcW w:type="dxa" w:w="2100"/>
            <w:shd w:fill="FFFFFF"/>
            <w:vAlign w:val="center"/>
            <w:tcMar>
              <w:top w:w="50" w:type="dxa"/>
              <w:start w:w="100" w:type="dxa"/>
              <w:bottom w:w="50" w:type="dxa"/>
              <w:end w:w="100" w:type="dxa"/>
            </w:tcMar>
          </w:tcPr>
          <w:p>
            <w:pPr>
              <w:spacing w:after="0"/>
              <w:jc w:val="left"/>
            </w:pPr>
            <w:r>
              <w:rPr>
                <w:rFonts w:ascii="Times New Roman" w:hAnsi="Times New Roman" w:eastAsia="Times New Roman"/>
                <w:sz w:val="21"/>
              </w:rPr>
              <w:t>Cả nhóm</w:t>
            </w:r>
          </w:p>
        </w:tc>
        <w:tc>
          <w:tcPr>
            <w:tcW w:type="dxa" w:w="5156"/>
            <w:shd w:fill="FFFFFF"/>
            <w:vAlign w:val="center"/>
            <w:tcMar>
              <w:top w:w="50" w:type="dxa"/>
              <w:start w:w="100" w:type="dxa"/>
              <w:bottom w:w="50" w:type="dxa"/>
              <w:end w:w="100" w:type="dxa"/>
            </w:tcMar>
          </w:tcPr>
          <w:p>
            <w:pPr>
              <w:spacing w:after="0"/>
              <w:jc w:val="center"/>
            </w:pPr>
            <w:r>
              <w:rPr>
                <w:rFonts w:ascii="Times New Roman" w:hAnsi="Times New Roman" w:eastAsia="Times New Roman"/>
                <w:sz w:val="21"/>
              </w:rPr>
              <w:t>Fraud_Project_Final, rà soát và báo cáo</w:t>
            </w:r>
          </w:p>
        </w:tc>
        <w:tc>
          <w:tcPr>
            <w:tcW w:type="dxa" w:w="1600"/>
            <w:shd w:fill="FFFFFF"/>
            <w:vAlign w:val="center"/>
            <w:tcMar>
              <w:top w:w="50" w:type="dxa"/>
              <w:start w:w="100" w:type="dxa"/>
              <w:bottom w:w="50" w:type="dxa"/>
              <w:end w:w="100" w:type="dxa"/>
            </w:tcMar>
          </w:tcPr>
          <w:p>
            <w:pPr>
              <w:spacing w:after="0"/>
              <w:jc w:val="center"/>
            </w:pPr>
            <w:r>
              <w:rPr>
                <w:rFonts w:ascii="Times New Roman" w:hAnsi="Times New Roman" w:eastAsia="Times New Roman"/>
                <w:sz w:val="21"/>
              </w:rPr>
              <w:t>Hoàn tất</w:t>
            </w:r>
          </w:p>
        </w:tc>
      </w:tr>
    </w:tbl>
    <w:p>
      <w:pPr>
        <w:spacing w:line="40" w:lineRule="exact" w:after="80"/>
      </w:pPr>
      <w:r>
        <w:rPr>
          <w:sz w:val="4"/>
        </w:rPr>
      </w:r>
    </w:p>
    <w:p>
      <w:pPr>
        <w:spacing w:line="300" w:lineRule="auto" w:after="80"/>
        <w:jc w:val="both"/>
      </w:pPr>
      <w:r>
        <w:rPr>
          <w:rFonts w:ascii="Times New Roman" w:hAnsi="Times New Roman" w:eastAsia="Times New Roman"/>
          <w:i w:val="0"/>
          <w:sz w:val="26"/>
        </w:rPr>
        <w:t>Bộ bàn giao đã qua 10 unit test và bước đối chiếu số liệu: hash/split, feature, miền score, ngưỡng đã khóa, AP/ROC-AUC, confusion matrix và Top-p. Bốn notebook được thực thi tuần tự trong kernel mới. Bảng và hình trong báo cáo lấy từ cùng lần chạy ghi trong outputs/run_manifest.json.</w:t>
      </w:r>
    </w:p>
    <w:p>
      <w:pPr>
        <w:pStyle w:val="Heading1"/>
        <w:keepNext/>
        <w:pageBreakBefore/>
      </w:pPr>
      <w:bookmarkStart w:id="1032" w:name="eccc_heading_32"/>
      <w:r>
        <w:rPr>
          <w:rFonts w:ascii="Times New Roman" w:hAnsi="Times New Roman" w:eastAsia="Times New Roman"/>
          <w:b/>
          <w:color w:val="000000"/>
          <w:sz w:val="30"/>
        </w:rPr>
        <w:t>TÀI LIỆU THAM KHẢO</w:t>
      </w:r>
      <w:bookmarkEnd w:id="1032"/>
    </w:p>
    <w:p>
      <w:pPr>
        <w:spacing w:line="240" w:lineRule="auto" w:after="80"/>
        <w:ind w:left="360" w:hanging="360"/>
        <w:jc w:val="left"/>
      </w:pPr>
      <w:r>
        <w:rPr>
          <w:rFonts w:ascii="Times New Roman" w:hAnsi="Times New Roman" w:eastAsia="Times New Roman"/>
          <w:i w:val="0"/>
          <w:sz w:val="26"/>
        </w:rPr>
        <w:t>[1] MLG-ULB, Credit Card Fraud Detection dataset. https://www.kaggle.com/datasets/mlg-ulb/creditcardfraud</w:t>
      </w:r>
    </w:p>
    <w:p>
      <w:pPr>
        <w:spacing w:line="240" w:lineRule="auto" w:after="80"/>
        <w:ind w:left="360" w:hanging="360"/>
        <w:jc w:val="left"/>
      </w:pPr>
      <w:r>
        <w:rPr>
          <w:rFonts w:ascii="Times New Roman" w:hAnsi="Times New Roman" w:eastAsia="Times New Roman"/>
          <w:i w:val="0"/>
          <w:sz w:val="26"/>
        </w:rPr>
        <w:t>[2] TensorFlow, Classification on imbalanced data. https://www.tensorflow.org/tutorials/structured_data/imbalanced_data</w:t>
      </w:r>
    </w:p>
    <w:p>
      <w:pPr>
        <w:spacing w:line="240" w:lineRule="auto" w:after="80"/>
        <w:ind w:left="360" w:hanging="360"/>
        <w:jc w:val="left"/>
      </w:pPr>
      <w:r>
        <w:rPr>
          <w:rFonts w:ascii="Times New Roman" w:hAnsi="Times New Roman" w:eastAsia="Times New Roman"/>
          <w:i w:val="0"/>
          <w:sz w:val="26"/>
        </w:rPr>
        <w:t>[3] scikit-learn, average_precision_score. https://scikit-learn.org/stable/modules/generated/sklearn.metrics.average_precision_score.html</w:t>
      </w:r>
    </w:p>
    <w:p>
      <w:pPr>
        <w:spacing w:line="240" w:lineRule="auto" w:after="80"/>
        <w:ind w:left="360" w:hanging="360"/>
        <w:jc w:val="left"/>
      </w:pPr>
      <w:r>
        <w:rPr>
          <w:rFonts w:ascii="Times New Roman" w:hAnsi="Times New Roman" w:eastAsia="Times New Roman"/>
          <w:i w:val="0"/>
          <w:sz w:val="26"/>
        </w:rPr>
        <w:t>[4] scikit-learn, precision_recall_curve. https://scikit-learn.org/stable/modules/generated/sklearn.metrics.precision_recall_curve.html</w:t>
      </w:r>
    </w:p>
    <w:p>
      <w:pPr>
        <w:spacing w:line="240" w:lineRule="auto" w:after="80"/>
        <w:ind w:left="360" w:hanging="360"/>
        <w:jc w:val="left"/>
      </w:pPr>
      <w:r>
        <w:rPr>
          <w:rFonts w:ascii="Times New Roman" w:hAnsi="Times New Roman" w:eastAsia="Times New Roman"/>
          <w:i w:val="0"/>
          <w:sz w:val="26"/>
        </w:rPr>
        <w:t>[5] scikit-learn, train_test_split. https://scikit-learn.org/stable/modules/generated/sklearn.model_selection.train_test_split.html</w:t>
      </w:r>
    </w:p>
    <w:p>
      <w:pPr>
        <w:spacing w:line="240" w:lineRule="auto" w:after="80"/>
        <w:ind w:left="360" w:hanging="360"/>
        <w:jc w:val="left"/>
      </w:pPr>
      <w:r>
        <w:rPr>
          <w:rFonts w:ascii="Times New Roman" w:hAnsi="Times New Roman" w:eastAsia="Times New Roman"/>
          <w:i w:val="0"/>
          <w:sz w:val="26"/>
        </w:rPr>
        <w:t>[6] scikit-learn, Pipeline. https://scikit-learn.org/stable/modules/generated/sklearn.pipeline.Pipeline.html</w:t>
      </w:r>
    </w:p>
    <w:p>
      <w:pPr>
        <w:spacing w:line="240" w:lineRule="auto" w:after="80"/>
        <w:ind w:left="360" w:hanging="360"/>
        <w:jc w:val="left"/>
      </w:pPr>
      <w:r>
        <w:rPr>
          <w:rFonts w:ascii="Times New Roman" w:hAnsi="Times New Roman" w:eastAsia="Times New Roman"/>
          <w:i w:val="0"/>
          <w:sz w:val="26"/>
        </w:rPr>
        <w:t>[7] scikit-learn, DummyClassifier. https://scikit-learn.org/stable/modules/generated/sklearn.dummy.DummyClassifier.html</w:t>
      </w:r>
    </w:p>
    <w:p>
      <w:pPr>
        <w:spacing w:line="240" w:lineRule="auto" w:after="80"/>
        <w:ind w:left="360" w:hanging="360"/>
        <w:jc w:val="left"/>
      </w:pPr>
      <w:r>
        <w:rPr>
          <w:rFonts w:ascii="Times New Roman" w:hAnsi="Times New Roman" w:eastAsia="Times New Roman"/>
          <w:i w:val="0"/>
          <w:sz w:val="26"/>
        </w:rPr>
        <w:t>[8] scikit-learn, LogisticRegression. https://scikit-learn.org/stable/modules/generated/sklearn.linear_model.LogisticRegression.html</w:t>
      </w:r>
    </w:p>
    <w:p>
      <w:pPr>
        <w:spacing w:line="240" w:lineRule="auto" w:after="80"/>
        <w:ind w:left="360" w:hanging="360"/>
        <w:jc w:val="left"/>
      </w:pPr>
      <w:r>
        <w:rPr>
          <w:rFonts w:ascii="Times New Roman" w:hAnsi="Times New Roman" w:eastAsia="Times New Roman"/>
          <w:i w:val="0"/>
          <w:sz w:val="26"/>
        </w:rPr>
        <w:t>[9] scikit-learn, RandomForestClassifier. https://scikit-learn.org/stable/modules/generated/sklearn.ensemble.RandomForestClassifier.html</w:t>
      </w:r>
    </w:p>
    <w:p>
      <w:pPr>
        <w:spacing w:line="240" w:lineRule="auto" w:after="80"/>
        <w:ind w:left="360" w:hanging="360"/>
        <w:jc w:val="left"/>
      </w:pPr>
      <w:r>
        <w:rPr>
          <w:rFonts w:ascii="Times New Roman" w:hAnsi="Times New Roman" w:eastAsia="Times New Roman"/>
          <w:i w:val="0"/>
          <w:sz w:val="26"/>
        </w:rPr>
        <w:t>[10] Fraud Detection Handbook. https://fraud-detection-handbook.github.io/fraud-detection-handbook/Foreword.html</w:t>
      </w:r>
    </w:p>
    <w:p>
      <w:pPr>
        <w:spacing w:line="240" w:lineRule="auto" w:after="80"/>
        <w:ind w:left="360" w:hanging="360"/>
        <w:jc w:val="left"/>
      </w:pPr>
      <w:r>
        <w:rPr>
          <w:rFonts w:ascii="Times New Roman" w:hAnsi="Times New Roman" w:eastAsia="Times New Roman"/>
          <w:i w:val="0"/>
          <w:sz w:val="26"/>
        </w:rPr>
        <w:t>[11] GitHub Docs, About large files on GitHub. https://docs.github.com/en/repositories/working-with-files/managing-large-files/about-large-files-on-github</w:t>
      </w:r>
    </w:p>
    <w:p>
      <w:pPr>
        <w:spacing w:line="240" w:lineRule="auto" w:after="80"/>
        <w:ind w:left="360" w:hanging="360"/>
        <w:jc w:val="left"/>
      </w:pPr>
      <w:r>
        <w:rPr>
          <w:rFonts w:ascii="Times New Roman" w:hAnsi="Times New Roman" w:eastAsia="Times New Roman"/>
          <w:i w:val="0"/>
          <w:sz w:val="26"/>
        </w:rPr>
        <w:t>[12] GitHub Docs, Ignoring files. https://docs.github.com/en/get-started/git-basics/ignoring-files</w:t>
      </w:r>
    </w:p>
    <w:p>
      <w:pPr>
        <w:spacing w:line="240" w:lineRule="auto" w:after="80"/>
        <w:ind w:left="360" w:hanging="360"/>
        <w:jc w:val="left"/>
      </w:pPr>
      <w:r>
        <w:rPr>
          <w:rFonts w:ascii="Times New Roman" w:hAnsi="Times New Roman" w:eastAsia="Times New Roman"/>
          <w:i w:val="0"/>
          <w:sz w:val="26"/>
        </w:rPr>
        <w:t>[13] Nguyễn Mạnh Hùng, Python for Data Science, Buổi 1, ngày 17/08/2026, slide 26–30. Tài liệu học phần Cơ sở Khoa học Dữ liệu.</w:t>
      </w:r>
    </w:p>
    <w:p>
      <w:pPr>
        <w:spacing w:line="240" w:lineRule="auto" w:after="80"/>
        <w:ind w:left="360" w:hanging="360"/>
        <w:jc w:val="left"/>
      </w:pPr>
      <w:r>
        <w:rPr>
          <w:rFonts w:ascii="Times New Roman" w:hAnsi="Times New Roman" w:eastAsia="Times New Roman"/>
          <w:i w:val="0"/>
          <w:sz w:val="26"/>
        </w:rPr>
        <w:t>[14] Nguyễn Mạnh Hùng, Python for Data Science, Buổi 9, ngày 19/08/2026, slide 77–78. Yêu cầu và cấu trúc đồ án giữa kỳ.</w:t>
      </w:r>
    </w:p>
    <w:sectPr w:rsidR="00005B33" w:rsidRPr="00A447D3" w:rsidSect="00AF3B7F">
      <w:headerReference w:type="default" r:id="rId22"/>
      <w:footerReference w:type="default" r:id="rId23"/>
      <w:pgSz w:w="11906" w:h="16838"/>
      <w:pgMar w:top="1418" w:right="1134" w:bottom="851" w:left="1701" w:header="454" w:footer="340"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99092" w14:textId="77777777" w:rsidR="00871D7C" w:rsidRDefault="00871D7C">
      <w:pPr>
        <w:spacing w:after="0" w:line="240" w:lineRule="auto"/>
      </w:pPr>
      <w:r>
        <w:separator/>
      </w:r>
    </w:p>
  </w:endnote>
  <w:endnote w:type="continuationSeparator" w:id="0">
    <w:p w14:paraId="11ECFF22" w14:textId="77777777" w:rsidR="00871D7C" w:rsidRDefault="00871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50F2" w14:textId="77777777" w:rsidR="00005B33" w:rsidRDefault="00000000">
    <w:pPr>
      <w:pStyle w:val="Footer"/>
      <w:jc w:val="center"/>
    </w:pP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2EFF8" w14:textId="77777777" w:rsidR="00871D7C" w:rsidRDefault="00871D7C">
      <w:pPr>
        <w:spacing w:after="0" w:line="240" w:lineRule="auto"/>
      </w:pPr>
      <w:r>
        <w:separator/>
      </w:r>
    </w:p>
  </w:footnote>
  <w:footnote w:type="continuationSeparator" w:id="0">
    <w:p w14:paraId="75612FCF" w14:textId="77777777" w:rsidR="00871D7C" w:rsidRDefault="00871D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2F14" w14:textId="77777777" w:rsidR="00005B33" w:rsidRDefault="00005B33">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835684">
    <w:abstractNumId w:val="8"/>
  </w:num>
  <w:num w:numId="2" w16cid:durableId="323895971">
    <w:abstractNumId w:val="6"/>
  </w:num>
  <w:num w:numId="3" w16cid:durableId="1962759802">
    <w:abstractNumId w:val="5"/>
  </w:num>
  <w:num w:numId="4" w16cid:durableId="491682289">
    <w:abstractNumId w:val="4"/>
  </w:num>
  <w:num w:numId="5" w16cid:durableId="2004357060">
    <w:abstractNumId w:val="7"/>
  </w:num>
  <w:num w:numId="6" w16cid:durableId="1705015944">
    <w:abstractNumId w:val="3"/>
  </w:num>
  <w:num w:numId="7" w16cid:durableId="2069569355">
    <w:abstractNumId w:val="2"/>
  </w:num>
  <w:num w:numId="8" w16cid:durableId="2012097825">
    <w:abstractNumId w:val="1"/>
  </w:num>
  <w:num w:numId="9" w16cid:durableId="728726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B33"/>
    <w:rsid w:val="00034616"/>
    <w:rsid w:val="0006063C"/>
    <w:rsid w:val="00065C99"/>
    <w:rsid w:val="000F578F"/>
    <w:rsid w:val="001134E7"/>
    <w:rsid w:val="00126522"/>
    <w:rsid w:val="0015074B"/>
    <w:rsid w:val="00150A2D"/>
    <w:rsid w:val="0029639D"/>
    <w:rsid w:val="002B547A"/>
    <w:rsid w:val="002E01FD"/>
    <w:rsid w:val="00321927"/>
    <w:rsid w:val="00326F90"/>
    <w:rsid w:val="004D2C3C"/>
    <w:rsid w:val="00593610"/>
    <w:rsid w:val="00634044"/>
    <w:rsid w:val="006449A9"/>
    <w:rsid w:val="006D4C1C"/>
    <w:rsid w:val="007C2362"/>
    <w:rsid w:val="007C7345"/>
    <w:rsid w:val="008125E7"/>
    <w:rsid w:val="00845A40"/>
    <w:rsid w:val="00871D7C"/>
    <w:rsid w:val="008A17B2"/>
    <w:rsid w:val="008B44F2"/>
    <w:rsid w:val="00901CCB"/>
    <w:rsid w:val="00955283"/>
    <w:rsid w:val="0095794A"/>
    <w:rsid w:val="00981EFC"/>
    <w:rsid w:val="009A60AB"/>
    <w:rsid w:val="009C786F"/>
    <w:rsid w:val="00A43C12"/>
    <w:rsid w:val="00A447D3"/>
    <w:rsid w:val="00A612CC"/>
    <w:rsid w:val="00AA1D8D"/>
    <w:rsid w:val="00AC05A2"/>
    <w:rsid w:val="00AC6987"/>
    <w:rsid w:val="00AF3B7F"/>
    <w:rsid w:val="00B47730"/>
    <w:rsid w:val="00B63268"/>
    <w:rsid w:val="00BB03F9"/>
    <w:rsid w:val="00C26710"/>
    <w:rsid w:val="00CB0664"/>
    <w:rsid w:val="00D42464"/>
    <w:rsid w:val="00E172FB"/>
    <w:rsid w:val="00FA1DDC"/>
    <w:rsid w:val="00FB6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C758B"/>
  <w14:defaultImageDpi w14:val="300"/>
  <w15:docId w15:val="{0005DB33-FC14-4361-A8EC-AB7DB1F68C4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449A9"/>
    <w:pPr>
      <w:tabs>
        <w:tab w:val="right" w:leader="dot" w:pos="9061"/>
      </w:tabs>
      <w:spacing w:after="100"/>
    </w:pPr>
    <w:rPr>
      <w:rFonts w:cs="Times New Roman"/>
      <w:b/>
      <w:bCs/>
      <w:noProof/>
    </w:rPr>
  </w:style>
  <w:style w:type="paragraph" w:styleId="TOC2">
    <w:name w:val="toc 2"/>
    <w:basedOn w:val="Normal"/>
    <w:next w:val="Normal"/>
    <w:autoRedefine/>
    <w:uiPriority w:val="39"/>
    <w:unhideWhenUsed/>
    <w:rsid w:val="00981EFC"/>
    <w:pPr>
      <w:spacing w:after="100"/>
      <w:ind w:left="260"/>
    </w:pPr>
  </w:style>
  <w:style w:type="character" w:styleId="Hyperlink">
    <w:name w:val="Hyperlink"/>
    <w:basedOn w:val="DefaultParagraphFont"/>
    <w:uiPriority w:val="99"/>
    <w:unhideWhenUsed/>
    <w:rsid w:val="00981E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scikit-learn.org/stable/modules/generated/sklearn.metrics.precision_recall_curve.html" TargetMode="External"/><Relationship Id="rId18" Type="http://schemas.openxmlformats.org/officeDocument/2006/relationships/hyperlink" Target="https://scikit-learn.org/stable/modules/generated/sklearn.ensemble.RandomForestClassifier.html" TargetMode="External"/><Relationship Id="rId3" Type="http://schemas.openxmlformats.org/officeDocument/2006/relationships/styles" Target="styles.xml"/><Relationship Id="rId21" Type="http://schemas.openxmlformats.org/officeDocument/2006/relationships/hyperlink" Target="https://docs.github.com/en/get-started/git-basics/ignoring-files" TargetMode="External"/><Relationship Id="rId7" Type="http://schemas.openxmlformats.org/officeDocument/2006/relationships/endnotes" Target="endnotes.xml"/><Relationship Id="rId12" Type="http://schemas.openxmlformats.org/officeDocument/2006/relationships/hyperlink" Target="https://scikit-learn.org/stable/modules/generated/sklearn.metrics.average_precision_score.html" TargetMode="External"/><Relationship Id="rId17" Type="http://schemas.openxmlformats.org/officeDocument/2006/relationships/hyperlink" Target="https://scikit-learn.org/stable/modules/generated/sklearn.linear_model.LogisticRegression.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cikit-learn.org/stable/modules/generated/sklearn.dummy.DummyClassifier.html" TargetMode="External"/><Relationship Id="rId20" Type="http://schemas.openxmlformats.org/officeDocument/2006/relationships/hyperlink" Target="https://docs.github.com/en/repositories/working-with-files/managing-large-files/about-large-files-on-githu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nsorflow.org/tutorials/structured_data/imbalanced_dat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cikit-learn.org/stable/modules/generated/sklearn.pipeline.Pipeline.html" TargetMode="External"/><Relationship Id="rId23" Type="http://schemas.openxmlformats.org/officeDocument/2006/relationships/footer" Target="footer1.xml"/><Relationship Id="rId10" Type="http://schemas.openxmlformats.org/officeDocument/2006/relationships/hyperlink" Target="https://www.kaggle.com/datasets/mlg-ulb/creditcardfraud" TargetMode="External"/><Relationship Id="rId19" Type="http://schemas.openxmlformats.org/officeDocument/2006/relationships/hyperlink" Target="https://fraud-detection-handbook.github.io/fraud-detection-handbook/Foreword.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ikit-learn.org/stable/modules/generated/sklearn.model_selection.train_test_split.html" TargetMode="External"/><Relationship Id="rId22" Type="http://schemas.openxmlformats.org/officeDocument/2006/relationships/header" Target="header1.xml"/><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header" Target="header2.xml"/><Relationship Id="rId3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24</Pages>
  <Words>5822</Words>
  <Characters>33192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Khung báo cáo nội bộ - Phân tích dữ liệu và xếp hạng nguy cơ gian lận</vt:lpstr>
    </vt:vector>
  </TitlesOfParts>
  <Manager/>
  <Company/>
  <LinksUpToDate>false</LinksUpToDate>
  <CharactersWithSpaces>38937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báo cáo nội bộ - Phân tích dữ liệu và xếp hạng nguy cơ gian lận</dc:title>
  <dc:subject>Bộ khung báo cáo nội bộ; chưa phải bản nộp</dc:subject>
  <dc:creator>Nguyễn Văn Hoan, Phạm Gia Huy, Bùi Thái Sang</dc:creator>
  <cp:keywords>Data Science, Fraud Detection, Logistic Regression, Random Forest, Average Precision</cp:keywords>
  <dc:description>generated by python-docx</dc:description>
  <cp:lastModifiedBy>Hoan Nguyen Van</cp:lastModifiedBy>
  <cp:revision>8</cp:revision>
  <dcterms:created xsi:type="dcterms:W3CDTF">2026-08-28T08:15:00Z</dcterms:created>
  <dcterms:modified xsi:type="dcterms:W3CDTF">2026-08-31T11:45:00Z</dcterms:modified>
  <cp:category/>
</cp:coreProperties>
</file>