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84CA">
      <w:pPr>
        <w:spacing w:line="360" w:lineRule="auto"/>
        <w:jc w:val="center"/>
        <w:rPr>
          <w:rFonts w:hint="eastAsia" w:eastAsiaTheme="minorEastAsia"/>
          <w:sz w:val="32"/>
          <w:szCs w:val="32"/>
          <w:lang w:eastAsia="zh-CN"/>
        </w:rPr>
      </w:pPr>
      <w:r>
        <w:rPr>
          <w:sz w:val="32"/>
          <w:szCs w:val="32"/>
        </w:rPr>
        <w:t>Agent架构设计题解析</w:t>
      </w:r>
    </w:p>
    <w:p w14:paraId="445E2296">
      <w:pPr>
        <w:spacing w:line="360" w:lineRule="auto"/>
      </w:pPr>
      <w:r>
        <w:t>从 LLM 原理、运行时构成到当前项目的工程化落地</w:t>
      </w:r>
    </w:p>
    <w:p w14:paraId="795FE9CD">
      <w:pPr>
        <w:spacing w:line="360" w:lineRule="auto"/>
      </w:pPr>
      <w:r>
        <w:t>Context / Memory / Task / Tool / Session Runtime</w:t>
      </w:r>
    </w:p>
    <w:p w14:paraId="383EA139">
      <w:pPr>
        <w:spacing w:line="360" w:lineRule="auto"/>
        <w:ind w:firstLine="420" w:firstLineChars="0"/>
      </w:pPr>
      <w:r>
        <w:t>当前项目已经具备一个清晰的 MVP Runtime：FastAPI 接口、SQLite 持久化、Session/Message/Todo/Trace、每 Session 独立锁、有限步 Tool Loop、工具超时与重复调用保护、OpenAI-compatible 的流式工具调用解析，以及“历史摘要 + 最近消息”的 ContextBuilder。它足以证明一次真实 Tool Calling 的闭环。但若目标从“可演示”升级为“可长期运行”，还缺少四类控制面：跨 Session 长期记忆、持久化调度器、异步 Job/事件总线、可处理插队与中断的 Session Mailbox。十题的答案将围绕这四类增量设计展开。</w:t>
      </w:r>
    </w:p>
    <w:p w14:paraId="367ABE08">
      <w:pPr>
        <w:pStyle w:val="2"/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  <w:t>分析方法</w:t>
      </w:r>
    </w:p>
    <w:p w14:paraId="4E0A7C6A">
      <w:pPr>
        <w:pStyle w:val="4"/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先问“为什么会发生”：从 Transformer 的 Prefill/Decode、有限上下文、概率生成与注意力位置偏差解释。</w:t>
      </w:r>
    </w:p>
    <w:p w14:paraId="2F0301B0">
      <w:pPr>
        <w:pStyle w:val="4"/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再定义“它是什么”：把 Context、Memory、Task、Tool、Session State 的职责边界说清楚。</w:t>
      </w:r>
    </w:p>
    <w:p w14:paraId="2B73D828">
      <w:pPr>
        <w:pStyle w:val="4"/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最后回答“怎么做”：给出数据结构、执行流程、失败策略、可观测指标和当前项目的迁移路线。</w:t>
      </w:r>
    </w:p>
    <w:p w14:paraId="5DEAE37A">
      <w:pPr>
        <w:spacing w:line="360" w:lineRule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模块一</w:t>
      </w:r>
    </w:p>
    <w:p w14:paraId="6B6DAAAB">
      <w:pPr>
        <w:spacing w:line="360" w:lineRule="auto"/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1.2</w:t>
      </w: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Session 连续聊 200 轮，Context 如何压缩并保持流畅</w:t>
      </w: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？</w:t>
      </w:r>
    </w:p>
    <w:p w14:paraId="2B792128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问题成因：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LLM 本身没有可跨请求增长的隐式会话内存。每一轮都要由 Runtime 重新发送有效上下文。若直接累计历史，会超过窗口、增加成本和 TTFT；若粗暴截断，人物偏好、约束、未完成任务和 tool_call/tool_result 配对可能丢失。压缩又是有损操作，摘要中的一次误写会在后续轮次被反复放大。</w:t>
      </w:r>
    </w:p>
    <w:p w14:paraId="56AE6C2A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是什么：Context 压缩不是“把 200 轮写成一段短文”，而是为当前推理构建一份工作集。建议工作集由五部分组成：系统契约、结构化 Session State、分层历史摘要、最近原文窗口、与当前问题相关的按需召回。</w:t>
      </w:r>
    </w:p>
    <w:p w14:paraId="0DA7D51D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推荐的五层 Context</w:t>
      </w:r>
    </w:p>
    <w:p w14:paraId="30DAB2B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不可压缩契约：System Prompt、安全规则、工具约束、用户明确要求的输出格式。</w:t>
      </w:r>
    </w:p>
    <w:p w14:paraId="0C3A568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结构化状态：当前目标、已确认事实、约束、决策、待办、失败记录、等待中的异步 Job。</w:t>
      </w:r>
    </w:p>
    <w:p w14:paraId="5CB227C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分层摘要：每 10–20 轮形成 episode summary；多个 episode 再形成 session summary，保留来源范围与版本。</w:t>
      </w:r>
    </w:p>
    <w:p w14:paraId="3C1EB7F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最近原文：保留最近 N 轮或最近 M Token，确保语气、指代和即时问题自然衔接。</w:t>
      </w:r>
    </w:p>
    <w:p w14:paraId="1332C9E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按需证据：根据当前问题从旧事件/Memory 检索少量原文，放在摘要之后，并附时间与来源。</w:t>
      </w:r>
    </w:p>
    <w:p w14:paraId="41625B02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为什么这样更稳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：结构化状态负责“不应丢”的确定性信息，摘要负责叙事连续性，最近原文负责局部语言连贯，检索负责找回远处细节。把四类职责混在一段自然语言摘要里，会同时失去可验证性、可更新性和可追溯性。</w:t>
      </w:r>
    </w:p>
    <w:p w14:paraId="5F2DB302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压缩触发与验证</w:t>
      </w:r>
    </w:p>
    <w:p w14:paraId="23FFE436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触发采用双阈值：软阈值开始后台压缩，硬阈值强制裁剪；以真实 Token 和模型上限计算，预留输出与工具结果预算。</w:t>
      </w:r>
    </w:p>
    <w:p w14:paraId="608F514B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压缩前保存不可变原始事件；摘要只是 Projection，可随算法升级重建，绝不覆盖消息真相。</w:t>
      </w:r>
    </w:p>
    <w:p w14:paraId="19084C2A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压缩后执行不变量检查：活跃目标、关键约束、未完成 Todo、最近用户问题、tool_use/tool_result 配对、实体与时间线必须存在。</w:t>
      </w:r>
    </w:p>
    <w:p w14:paraId="467F5D51">
      <w:pPr>
        <w:spacing w:line="360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维护回归集：指代续写、旧约束遵循、未完成任务延续、历史事实问答、已更新事实覆盖旧事实、应当拒答的未知事实。</w:t>
      </w:r>
    </w:p>
    <w:tbl>
      <w:tblPr>
        <w:tblStyle w:val="7"/>
        <w:tblW w:w="9360" w:type="dxa"/>
        <w:tblInd w:w="120" w:type="dxa"/>
        <w:tblBorders>
          <w:top w:val="single" w:color="FFF5D6" w:sz="4" w:space="0"/>
          <w:left w:val="single" w:color="FFF5D6" w:sz="4" w:space="0"/>
          <w:bottom w:val="single" w:color="FFF5D6" w:sz="4" w:space="0"/>
          <w:right w:val="single" w:color="FFF5D6" w:sz="4" w:space="0"/>
          <w:insideH w:val="single" w:color="FFF5D6" w:sz="4" w:space="0"/>
          <w:insideV w:val="single" w:color="FFF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63CA40">
        <w:tblPrEx>
          <w:tblBorders>
            <w:top w:val="single" w:color="FFF5D6" w:sz="4" w:space="0"/>
            <w:left w:val="single" w:color="FFF5D6" w:sz="4" w:space="0"/>
            <w:bottom w:val="single" w:color="FFF5D6" w:sz="4" w:space="0"/>
            <w:right w:val="single" w:color="FFF5D6" w:sz="4" w:space="0"/>
            <w:insideH w:val="single" w:color="FFF5D6" w:sz="4" w:space="0"/>
            <w:insideV w:val="single" w:color="FFF5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5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13DFE">
            <w:pPr>
              <w:spacing w:line="360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对当前实现的demo，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ContextBuilder 已做到“超阈值后压缩旧消息、尽量保留最近消息、删除开头孤立 tool 消息、输出 context_stats”，方向正确。但 max_context_chars 是字符近似；_summarize 是逆序抽取片段，不会识别冲突、决策和待办。建议升级为 token-aware 预算 + typed summary，并把 summary 的来源消息 ID 写入 Trace。</w:t>
            </w:r>
          </w:p>
        </w:tc>
      </w:tr>
    </w:tbl>
    <w:p w14:paraId="49F53B37">
      <w:pPr>
        <w:spacing w:after="60" w:line="360" w:lineRule="auto"/>
      </w:pPr>
    </w:p>
    <w:tbl>
      <w:tblPr>
        <w:tblStyle w:val="7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3240"/>
        <w:gridCol w:w="4870"/>
      </w:tblGrid>
      <w:tr w14:paraId="2D1D779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85E8A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阶段</w:t>
            </w:r>
          </w:p>
        </w:tc>
        <w:tc>
          <w:tcPr>
            <w:tcW w:w="32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E9D8B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当前项目</w:t>
            </w:r>
          </w:p>
        </w:tc>
        <w:tc>
          <w:tcPr>
            <w:tcW w:w="487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A55C0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b/>
                <w:color w:val="17324D"/>
                <w:sz w:val="19"/>
              </w:rPr>
              <w:t>下一步</w:t>
            </w:r>
          </w:p>
        </w:tc>
      </w:tr>
      <w:tr w14:paraId="5B009E6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0998C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color w:val="243447"/>
                <w:sz w:val="18"/>
              </w:rPr>
              <w:t>预算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14344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24,000 字符；recent_messages=12</w:t>
            </w:r>
          </w:p>
        </w:tc>
        <w:tc>
          <w:tcPr>
            <w:tcW w:w="4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25426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按目标模型 tokenizer 计 Token，并分别预留输出、工具 Schema、异步结果空间。</w:t>
            </w:r>
          </w:p>
        </w:tc>
      </w:tr>
      <w:tr w14:paraId="3DEA77C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2760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color w:val="243447"/>
                <w:sz w:val="18"/>
              </w:rPr>
              <w:t>摘要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B7173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按角色抽取最多 300 字片段</w:t>
            </w:r>
          </w:p>
        </w:tc>
        <w:tc>
          <w:tcPr>
            <w:tcW w:w="4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D7244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输出 facts/decisions/open_loops/preferences/tool_evidence 五类字段，并标注 source_event_ids。</w:t>
            </w:r>
          </w:p>
        </w:tc>
      </w:tr>
      <w:tr w14:paraId="3C3920A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47905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color w:val="243447"/>
                <w:sz w:val="18"/>
              </w:rPr>
              <w:t>一致性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6F416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去除开头孤立 tool</w:t>
            </w:r>
          </w:p>
        </w:tc>
        <w:tc>
          <w:tcPr>
            <w:tcW w:w="4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B4513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验证完整 tool pair、任务状态、事实版本和最近用户意图。</w:t>
            </w:r>
          </w:p>
        </w:tc>
      </w:tr>
      <w:tr w14:paraId="66CDDB6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F81B5">
            <w:pPr>
              <w:spacing w:before="40" w:after="40" w:line="360" w:lineRule="auto"/>
              <w:jc w:val="center"/>
            </w:pPr>
            <w:r>
              <w:rPr>
                <w:rFonts w:ascii="Calibri" w:hAnsi="Calibri" w:eastAsia="微软雅黑"/>
                <w:color w:val="243447"/>
                <w:sz w:val="18"/>
              </w:rPr>
              <w:t>观测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6EAE1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context_built Trace + context_stats</w:t>
            </w:r>
          </w:p>
        </w:tc>
        <w:tc>
          <w:tcPr>
            <w:tcW w:w="48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4C2DD">
            <w:pPr>
              <w:spacing w:before="40" w:after="40" w:line="360" w:lineRule="auto"/>
            </w:pPr>
            <w:r>
              <w:rPr>
                <w:rFonts w:ascii="Calibri" w:hAnsi="Calibri" w:eastAsia="微软雅黑"/>
                <w:color w:val="243447"/>
                <w:sz w:val="18"/>
              </w:rPr>
              <w:t>加入摘要版本、压缩耗时、召回命中、压缩前后问答一致率。</w:t>
            </w:r>
          </w:p>
        </w:tc>
      </w:tr>
    </w:tbl>
    <w:p w14:paraId="3A3CC69B">
      <w:pPr>
        <w:spacing w:after="40" w:line="360" w:lineRule="auto"/>
      </w:pPr>
    </w:p>
    <w:p w14:paraId="223A5D6A">
      <w:pPr>
        <w:pStyle w:val="2"/>
        <w:spacing w:line="360" w:lineRule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  <w:t>模块二</w:t>
      </w:r>
    </w:p>
    <w:p w14:paraId="281D094D">
      <w:pPr>
        <w:pStyle w:val="2"/>
        <w:keepNext/>
        <w:spacing w:before="28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2.1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熟悉半个月后，用户再次问以前问过的问题，怎样合理召回 Memory？</w:t>
      </w:r>
    </w:p>
    <w:p w14:paraId="6A11773E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问题成因：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跨 Session 信息通常不在当前 Context 中；即使全部历史都可检索，用户可能已修改偏好，旧回答可能只是临时建议，甚至含有模型幻觉。单纯向量相似度会把“语义像”误当成“事实仍有效”，也可能跨用户、跨项目泄露信息。</w:t>
      </w:r>
    </w:p>
    <w:p w14:paraId="50951005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是什么：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合理 Memory 召回是一条决策链：是否需要回忆 → 生成候选 → 范围/权限过滤 → 重排 → 冲突与时效处理 → 带证据回答。Memory 是带作用域、时间、来源、置信度和生命周期的记录，不只是 embedding + text。</w:t>
      </w:r>
    </w:p>
    <w:p w14:paraId="7CFF140A">
      <w:pPr>
        <w:pStyle w:val="3"/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建议召回流程</w:t>
      </w:r>
    </w:p>
    <w:p w14:paraId="2F534CA6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识别意图：区分“你之前怎么回答的”“我的偏好是什么”“继续上次任务”“重新独立回答”。只有前 3 类强依赖 Memory。</w:t>
      </w:r>
    </w:p>
    <w:p w14:paraId="2030C6AF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扩展查询：抽取实体、时间和任务 ID；对“之前那个 API”加入当前项目、模型供应商、半个月时间窗等约束。</w:t>
      </w:r>
    </w:p>
    <w:p w14:paraId="01324E98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混合候选：关键词/BM25 找精确名词，向量检索找语义近义，结构化查询找 Todo/事实/决策，时间索引处理“最近一次”。</w:t>
      </w:r>
    </w:p>
    <w:p w14:paraId="6383713A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硬过滤：user_id、workspace_id、project_id、session_scope、权限标签、过期时间先于相似度。</w:t>
      </w:r>
    </w:p>
    <w:p w14:paraId="4828D6D6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重排：综合 relevance、importance、recency、confidence、source_quality；同一事实有新版本时，默认新记录覆盖旧记录，但保留变更链。</w:t>
      </w:r>
    </w:p>
    <w:p w14:paraId="15F10B3D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证据化回答：用“你在 6 月 15 日的 X 会话中提到……”标明来源；冲突时先澄清，不把推测伪装成记忆。</w:t>
      </w:r>
    </w:p>
    <w:p w14:paraId="5F92CA49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回答后反馈：用户确认“对，就是这个”可提高置信；用户纠正则写入新版本并使旧 Memory 失效。</w:t>
      </w:r>
    </w:p>
    <w:tbl>
      <w:tblPr>
        <w:tblStyle w:val="7"/>
        <w:tblW w:w="9360" w:type="dxa"/>
        <w:tblInd w:w="120" w:type="dxa"/>
        <w:tblBorders>
          <w:top w:val="single" w:color="EAF5EF" w:sz="4" w:space="0"/>
          <w:left w:val="single" w:color="EAF5EF" w:sz="4" w:space="0"/>
          <w:bottom w:val="single" w:color="EAF5EF" w:sz="4" w:space="0"/>
          <w:right w:val="single" w:color="EAF5EF" w:sz="4" w:space="0"/>
          <w:insideH w:val="single" w:color="EAF5EF" w:sz="4" w:space="0"/>
          <w:insideV w:val="single" w:color="EAF5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D78FA6">
        <w:tblPrEx>
          <w:tblBorders>
            <w:top w:val="single" w:color="EAF5EF" w:sz="4" w:space="0"/>
            <w:left w:val="single" w:color="EAF5EF" w:sz="4" w:space="0"/>
            <w:bottom w:val="single" w:color="EAF5EF" w:sz="4" w:space="0"/>
            <w:right w:val="single" w:color="EAF5EF" w:sz="4" w:space="0"/>
            <w:insideH w:val="single" w:color="EAF5EF" w:sz="4" w:space="0"/>
            <w:insideV w:val="single" w:color="EAF5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5418A">
            <w:pPr>
              <w:spacing w:before="40" w:after="40" w:line="264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我不赞成“每次问答都自动写入长期 Memory”。高质量 Memory 的关键是写入门槛：只保存稳定偏好、明确事实、承诺、长期目标和可复用决策；一次性闲聊、敏感信息、未经确认的模型推断默认不存。</w:t>
            </w:r>
          </w:p>
        </w:tc>
      </w:tr>
    </w:tbl>
    <w:p w14:paraId="7B6F98F3">
      <w:pPr>
        <w:spacing w:after="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1C2138ED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如何验证：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至少覆盖 LongMemEval 所强调的五类能力：信息抽取、跨 Session 推理、时间推理、知识更新和应当不知道时的 abstention。[5] 线上还要看 Recall@K、错误记忆率、过期事实命中率、用户纠正率和跨租户泄露为零。</w:t>
      </w:r>
    </w:p>
    <w:tbl>
      <w:tblPr>
        <w:tblStyle w:val="7"/>
        <w:tblW w:w="9360" w:type="dxa"/>
        <w:tblInd w:w="120" w:type="dxa"/>
        <w:tblBorders>
          <w:top w:val="single" w:color="FFF5D6" w:sz="4" w:space="0"/>
          <w:left w:val="single" w:color="FFF5D6" w:sz="4" w:space="0"/>
          <w:bottom w:val="single" w:color="FFF5D6" w:sz="4" w:space="0"/>
          <w:right w:val="single" w:color="FFF5D6" w:sz="4" w:space="0"/>
          <w:insideH w:val="single" w:color="FFF5D6" w:sz="4" w:space="0"/>
          <w:insideV w:val="single" w:color="FFF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EFCED2">
        <w:tblPrEx>
          <w:tblBorders>
            <w:top w:val="single" w:color="FFF5D6" w:sz="4" w:space="0"/>
            <w:left w:val="single" w:color="FFF5D6" w:sz="4" w:space="0"/>
            <w:bottom w:val="single" w:color="FFF5D6" w:sz="4" w:space="0"/>
            <w:right w:val="single" w:color="FFF5D6" w:sz="4" w:space="0"/>
            <w:insideH w:val="single" w:color="FFF5D6" w:sz="4" w:space="0"/>
            <w:insideV w:val="single" w:color="FFF5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5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A5F7">
            <w:pPr>
              <w:spacing w:before="40" w:after="40" w:line="264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针对当前项目  SQLite 目前只有 Session 内 messages/todos，第二个 Session 看不到第一个 Session 的待办，这是正确的隔离行为，但不等于已经有长期 Memory。可新增 memories 表：id、owner_scope、kind、content、canonical_key、source_event_ids、valid_from/to、confidence、sensitivity、embedding_ref，并单独实现 memory_search 工具。</w:t>
            </w:r>
          </w:p>
        </w:tc>
      </w:tr>
    </w:tbl>
    <w:p w14:paraId="696D45B9">
      <w:pPr>
        <w:spacing w:line="360" w:lineRule="auto"/>
        <w:rPr>
          <w:rFonts w:hint="default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0B7A5C1F">
      <w:pPr>
        <w:pStyle w:val="2"/>
        <w:spacing w:line="360" w:lineRule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  <w:t xml:space="preserve">模块三 </w:t>
      </w:r>
    </w:p>
    <w:p w14:paraId="0C079AA6">
      <w:pPr>
        <w:pStyle w:val="2"/>
        <w:keepNext/>
        <w:spacing w:before="28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3.1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长程任务执行一段时间后可能忘记目标，如何保证稳定执行？</w:t>
      </w:r>
    </w:p>
    <w:p w14:paraId="3AA22DB1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问题成因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：LLM 每一步只根据当前输入预测下一段输出，没有持续运行的内部目标寄存器。随着工具结果、错误日志和新消息进入 Context，原始目标可能被稀释；摘要还可能把“计划”误写成“已完成”。此外，长任务会跨进程重启、API 限流和人工确认，单靠 Prompt 无法提供事务性保证。</w:t>
      </w:r>
    </w:p>
    <w:p w14:paraId="757EF009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是什么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：Reminder 应是 Runtime 生成的控制事件，用来在安全点重新装载目标、约束和未完成步骤；真正的任务稳定性来自持久化 Task State、显式计划、检查点、幂等执行与验证器。</w:t>
      </w:r>
    </w:p>
    <w:p w14:paraId="661F7AA4">
      <w:pPr>
        <w:pStyle w:val="3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建议的数据模型</w:t>
      </w:r>
    </w:p>
    <w:tbl>
      <w:tblPr>
        <w:tblStyle w:val="7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4700"/>
        <w:gridCol w:w="3300"/>
      </w:tblGrid>
      <w:tr w14:paraId="2E0257C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A0AAE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对象</w:t>
            </w:r>
          </w:p>
        </w:tc>
        <w:tc>
          <w:tcPr>
            <w:tcW w:w="4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5D269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关键字段</w:t>
            </w:r>
          </w:p>
        </w:tc>
        <w:tc>
          <w:tcPr>
            <w:tcW w:w="3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E8CCB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作用</w:t>
            </w:r>
          </w:p>
        </w:tc>
      </w:tr>
      <w:tr w14:paraId="186327D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7E1C6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Task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09D9D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goal、success_criteria、constraints、owner、deadline、status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D4C3F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保存不可压缩的任务契约。</w:t>
            </w:r>
          </w:p>
        </w:tc>
      </w:tr>
      <w:tr w14:paraId="3F49B6B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F48E2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PlanStep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BC64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step_id、depends_on、input_refs、expected_output、status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79DBB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把目标拆为可验证的有限步骤。</w:t>
            </w:r>
          </w:p>
        </w:tc>
      </w:tr>
      <w:tr w14:paraId="63CF20E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73A1C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Checkpoint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EDD1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state_snapshot、artifact_refs、last_event_id、version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E4F6E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支持重启、回滚和断点续跑。</w:t>
            </w:r>
          </w:p>
        </w:tc>
      </w:tr>
      <w:tr w14:paraId="66548DB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7BAAC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Reminder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AE72B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trigger、payload、reason、dedupe_key、expires_at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C4D30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在时间/事件/风险条件满足时激活控制提示。</w:t>
            </w:r>
          </w:p>
        </w:tc>
      </w:tr>
      <w:tr w14:paraId="668C81F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E5B14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Verification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54E6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preconditions、postconditions、evidence、verdict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8559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防止模型口头宣布完成。</w:t>
            </w:r>
          </w:p>
        </w:tc>
      </w:tr>
    </w:tbl>
    <w:p w14:paraId="1919CD85">
      <w:pPr>
        <w:spacing w:after="4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75E5B8E2">
      <w:pPr>
        <w:pStyle w:val="3"/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执行循环</w:t>
      </w:r>
    </w:p>
    <w:p w14:paraId="442C9AC3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每一步开始前从数据库重建 Task Brief：目标、成功标准、硬约束、当前步骤、最近观察和失败预算。</w:t>
      </w:r>
    </w:p>
    <w:p w14:paraId="09E59F8F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Planner 只提出下一步 Action；Policy 层检查权限、成本、前置条件与是否需要人工确认。</w:t>
      </w:r>
    </w:p>
    <w:p w14:paraId="654E29A3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Tool/Worker 执行后写 Observation；Verifier 用机器规则优先、LLM 评审辅助，判定是否满足后置条件。</w:t>
      </w:r>
    </w:p>
    <w:p w14:paraId="0AD63CDA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成功则提交 Checkpoint 并推进状态；失败按 retry policy 重试、改计划或进入 waiting_for_human。</w:t>
      </w:r>
    </w:p>
    <w:p w14:paraId="6B69882C">
      <w:pPr>
        <w:pStyle w:val="4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到达 Token、时间、步骤或成本阈值时触发 Reminder，重新锚定目标并汇总偏差，而不是把完整历史重发。</w:t>
      </w:r>
    </w:p>
    <w:p w14:paraId="6F1AEE5B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为什么 Reminder 不能只是 System Prompt 重复：重复文本只能提高注意概率，不能保证唯一执行、持久恢复或正确状态转移。Reminder 必须携带 machine-readable 的 task_id、当前版本和触发原因，并由 Runtime 决定何时注入。模型可建议计划，但不能独占任务真相。</w:t>
      </w:r>
    </w:p>
    <w:tbl>
      <w:tblPr>
        <w:tblStyle w:val="7"/>
        <w:tblW w:w="9360" w:type="dxa"/>
        <w:tblInd w:w="120" w:type="dxa"/>
        <w:tblBorders>
          <w:top w:val="single" w:color="EAF5EF" w:sz="4" w:space="0"/>
          <w:left w:val="single" w:color="EAF5EF" w:sz="4" w:space="0"/>
          <w:bottom w:val="single" w:color="EAF5EF" w:sz="4" w:space="0"/>
          <w:right w:val="single" w:color="EAF5EF" w:sz="4" w:space="0"/>
          <w:insideH w:val="single" w:color="EAF5EF" w:sz="4" w:space="0"/>
          <w:insideV w:val="single" w:color="EAF5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9F4D3D">
        <w:tblPrEx>
          <w:tblBorders>
            <w:top w:val="single" w:color="EAF5EF" w:sz="4" w:space="0"/>
            <w:left w:val="single" w:color="EAF5EF" w:sz="4" w:space="0"/>
            <w:bottom w:val="single" w:color="EAF5EF" w:sz="4" w:space="0"/>
            <w:right w:val="single" w:color="EAF5EF" w:sz="4" w:space="0"/>
            <w:insideH w:val="single" w:color="EAF5EF" w:sz="4" w:space="0"/>
            <w:insideV w:val="single" w:color="EAF5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1591">
            <w:pPr>
              <w:spacing w:before="40" w:after="40" w:line="264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现有</w:t>
            </w:r>
            <w:bookmarkStart w:id="0" w:name="_GoBack"/>
            <w:bookmarkEnd w:id="0"/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max_steps=8、重复工具调用保护和 Trace 是很好的护栏。下一步可把“一次 chat 请求”提升为 Run：runs/run_steps/checkpoints 三张表；Session 只是交互容器，Task 可跨多个 Run。到达 max_steps 时状态应为 paused_budget，而不是笼统 failed，并保留 resume_token。</w:t>
            </w:r>
          </w:p>
        </w:tc>
      </w:tr>
    </w:tbl>
    <w:p w14:paraId="55892755">
      <w:pPr>
        <w:spacing w:line="360" w:lineRule="auto"/>
        <w:rPr>
          <w:rFonts w:hint="default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3CEB4663">
      <w:pPr>
        <w:pStyle w:val="2"/>
        <w:spacing w:line="360" w:lineRule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  <w:t>模块四</w:t>
      </w:r>
    </w:p>
    <w:p w14:paraId="5BD5EFEF">
      <w:pPr>
        <w:pStyle w:val="2"/>
        <w:keepNext/>
        <w:spacing w:before="28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4.2  Session busy 时新用户消息或异步工具完成事件到达，Runtime 怎么处理？</w:t>
      </w:r>
    </w:p>
    <w:p w14:paraId="00B1CEFA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问题成因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：若两个协程同时读取同一历史并各自追加消息，会形成 lost update、工具结果错配和回答顺序颠倒。简单互斥锁能避免并发写，但会让新消息长时间等待，也无法表达“用户要取消当前任务”或“后台结果到达但不应立即恢复”的语义。</w:t>
      </w:r>
    </w:p>
    <w:p w14:paraId="5D7C19D9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是什么：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更合适的抽象是每个 Session 一个 Actor/Mailbox：所有外部输入都先成为有序事件，由单一 Reducer 更新 Session State。执行中的 LLM/Tool 可并行在外部运行，但它们的结果必须带 causation_id/version 回到 Mailbox，在安全点提交。</w:t>
      </w:r>
    </w:p>
    <w:p w14:paraId="213040C6">
      <w:pPr>
        <w:pStyle w:val="3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事件分类与策略</w:t>
      </w:r>
    </w:p>
    <w:tbl>
      <w:tblPr>
        <w:tblStyle w:val="7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450"/>
        <w:gridCol w:w="5610"/>
      </w:tblGrid>
      <w:tr w14:paraId="41B33D2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27E74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事件</w:t>
            </w:r>
          </w:p>
        </w:tc>
        <w:tc>
          <w:tcPr>
            <w:tcW w:w="14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B53B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默认优先级</w:t>
            </w:r>
          </w:p>
        </w:tc>
        <w:tc>
          <w:tcPr>
            <w:tcW w:w="561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B712B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处理</w:t>
            </w:r>
          </w:p>
        </w:tc>
      </w:tr>
      <w:tr w14:paraId="32480B9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89D67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Cancel / Stop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81DD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最高</w:t>
            </w:r>
          </w:p>
        </w:tc>
        <w:tc>
          <w:tcPr>
            <w:tcW w:w="5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1E6F8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设置 cancel_requested；中止可取消的模型流/工具，在安全点转 cancelled。</w:t>
            </w:r>
          </w:p>
        </w:tc>
      </w:tr>
      <w:tr w14:paraId="7A4940F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4D8E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用户纠正/新约束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B2EB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5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A5B8A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默认软中断：停止继续规划，把新消息合并到下一步 Context；涉及副作用时先确认。</w:t>
            </w:r>
          </w:p>
        </w:tc>
      </w:tr>
      <w:tr w14:paraId="115B095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0B003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普通追问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BC92A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5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E215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排队等待当前原子步骤完成；也可允许创建 side conversation，但不要并发写主 Task。</w:t>
            </w:r>
          </w:p>
        </w:tc>
      </w:tr>
      <w:tr w14:paraId="4FB5913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AA13C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ToolCompleted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F7376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5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AF272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校验 job_id、task_version；写 Observation，按 resume_policy 决定是否唤醒 Agent。</w:t>
            </w:r>
          </w:p>
        </w:tc>
      </w:tr>
      <w:tr w14:paraId="7A3C2D1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A12A1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Progress/Telemetry</w:t>
            </w:r>
          </w:p>
        </w:tc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F76C3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低</w:t>
            </w:r>
          </w:p>
        </w:tc>
        <w:tc>
          <w:tcPr>
            <w:tcW w:w="5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32CEC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更新 UI/Trace，不触发 LLM。</w:t>
            </w:r>
          </w:p>
        </w:tc>
      </w:tr>
    </w:tbl>
    <w:p w14:paraId="7FCE2B70">
      <w:pPr>
        <w:spacing w:after="4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27D20BF4">
      <w:pPr>
        <w:pStyle w:val="3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正交状态，而不是一个 busy 布尔值</w:t>
      </w:r>
    </w:p>
    <w:p w14:paraId="44F44B33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execution_state：idle / planning / waiting_tool / generating / paused / terminal。</w:t>
      </w:r>
    </w:p>
    <w:p w14:paraId="002F42D1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interaction_state：open / waiting_user / user_interrupted。</w:t>
      </w:r>
    </w:p>
    <w:p w14:paraId="3D1FBA0E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approval_state：not_required / pending / approved / rejected。</w:t>
      </w:r>
    </w:p>
    <w:p w14:paraId="2EE60CA9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job_state：none / active_jobs / results_pending_merge。</w:t>
      </w:r>
    </w:p>
    <w:p w14:paraId="7CC390DA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lifecycle_state：active / archived / deleting。</w:t>
      </w:r>
    </w:p>
    <w:p w14:paraId="679F776A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为什么正交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：一个会话可能同时“等待用户确认”和“有两个异步 Job 运行”，用单一 enum 会组合爆炸；只用 busy 又丢掉行为差异。将状态拆为正交域，外部展示状态可由这些字段派生。</w:t>
      </w:r>
    </w:p>
    <w:tbl>
      <w:tblPr>
        <w:tblStyle w:val="7"/>
        <w:tblW w:w="9360" w:type="dxa"/>
        <w:tblInd w:w="120" w:type="dxa"/>
        <w:tblBorders>
          <w:top w:val="single" w:color="FFF5D6" w:sz="4" w:space="0"/>
          <w:left w:val="single" w:color="FFF5D6" w:sz="4" w:space="0"/>
          <w:bottom w:val="single" w:color="FFF5D6" w:sz="4" w:space="0"/>
          <w:right w:val="single" w:color="FFF5D6" w:sz="4" w:space="0"/>
          <w:insideH w:val="single" w:color="FFF5D6" w:sz="4" w:space="0"/>
          <w:insideV w:val="single" w:color="FFF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C9E56B">
        <w:tblPrEx>
          <w:tblBorders>
            <w:top w:val="single" w:color="FFF5D6" w:sz="4" w:space="0"/>
            <w:left w:val="single" w:color="FFF5D6" w:sz="4" w:space="0"/>
            <w:bottom w:val="single" w:color="FFF5D6" w:sz="4" w:space="0"/>
            <w:right w:val="single" w:color="FFF5D6" w:sz="4" w:space="0"/>
            <w:insideH w:val="single" w:color="FFF5D6" w:sz="4" w:space="0"/>
            <w:insideV w:val="single" w:color="FFF5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5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98EB6">
            <w:pPr>
              <w:spacing w:before="40" w:after="40" w:line="264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对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当前实现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的demo,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每 Session asyncio.Lock 已经确保同进程内串行，这是正确的 MVP 一致性边界。但锁与进程绑定，重启即消失，多 Worker 也不共享；chat_stream 持锁到整轮结束，使新消息只能等待。升级路线是：锁内仅追加命令/事件，Session Runner 从持久 Mailbox 消费；必要时用数据库 advisory lock/lease 保证单 Owner。</w:t>
            </w:r>
          </w:p>
        </w:tc>
      </w:tr>
    </w:tbl>
    <w:p w14:paraId="463A239C">
      <w:pPr>
        <w:rPr>
          <w:rFonts w:hint="eastAsia"/>
          <w:lang w:val="en-US" w:eastAsia="zh-CN"/>
        </w:rPr>
      </w:pPr>
    </w:p>
    <w:p w14:paraId="49FFCC69">
      <w:pPr>
        <w:pStyle w:val="2"/>
        <w:spacing w:line="360" w:lineRule="auto"/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highlight w:val="yellow"/>
          <w:lang w:val="en-US" w:eastAsia="zh-CN" w:bidi="ar-SA"/>
        </w:rPr>
        <w:t>模块五</w:t>
      </w:r>
    </w:p>
    <w:p w14:paraId="02334DD7">
      <w:pPr>
        <w:pStyle w:val="2"/>
        <w:keepNext/>
        <w:spacing w:before="28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5.1  Claude Code 工具输出与 GLM/豆包等 OpenAI-compatible Function Calling 有何不同？</w:t>
      </w:r>
    </w:p>
    <w:p w14:paraId="3AF6529C">
      <w:pPr>
        <w:keepLines w:val="0"/>
        <w:spacing w:before="60" w:after="120" w:line="264" w:lineRule="auto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先澄清比较对象</w:t>
      </w: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：Claude Code 是完整的编码 Agent/CLI，其对外可输出 text、json、stream-json，并携带 session、turn、cost、权限等运行信息；底层 Anthropic Messages API 把文本、tool_use、tool_result 组织为 content blocks。GLM/豆包的 OpenAI-compatible 接口通常采用 assistant.tool_calls + 独立 role=tool 消息 + tool_call_id。比较的是“协议与 Runtime 交互方式”，不是断言某个模型内部如何思考。[8][9][10][11]</w:t>
      </w:r>
    </w:p>
    <w:tbl>
      <w:tblPr>
        <w:tblStyle w:val="7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030"/>
        <w:gridCol w:w="4030"/>
      </w:tblGrid>
      <w:tr w14:paraId="35A3E5D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BFA7B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维度</w:t>
            </w:r>
          </w:p>
        </w:tc>
        <w:tc>
          <w:tcPr>
            <w:tcW w:w="403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6DC1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Claude / Anthropic 风格</w:t>
            </w:r>
          </w:p>
        </w:tc>
        <w:tc>
          <w:tcPr>
            <w:tcW w:w="403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11364">
            <w:pPr>
              <w:spacing w:before="40" w:after="40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OpenAI-compatible 风格</w:t>
            </w:r>
          </w:p>
        </w:tc>
      </w:tr>
      <w:tr w14:paraId="063CB4D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49250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消息表达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F3EB4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assistant/user 消息内部包含 text、tool_use、tool_result 等内容块；工具结果通常作为 user 内容块返回。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87636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assistant 返回 tool_calls；应用执行后追加 role=tool，并用 tool_call_id 关联。</w:t>
            </w:r>
          </w:p>
        </w:tc>
      </w:tr>
      <w:tr w14:paraId="1D5C1B6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A5FA9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流式输出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F9689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可按 content block/event 细粒度流；Claude Code 的 stream-json 还包含 init、assistant/user、result 等运行事件。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234C3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SSE delta 中分片返回 content 或 tool_calls 的 name/arguments，客户端需按 index 拼装。</w:t>
            </w:r>
          </w:p>
        </w:tc>
      </w:tr>
      <w:tr w14:paraId="132233C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CD8A6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运行时语义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EF1FD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Claude Code 自带权限模式、允许/禁止工具、会话恢复、最大 turn、MCP 与编码工作流。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22F05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API 主要定义模型与函数调用协议；权限、Session、执行、恢复通常由应用自己实现。</w:t>
            </w:r>
          </w:p>
        </w:tc>
      </w:tr>
      <w:tr w14:paraId="034E11A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FEED4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结果模态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BFE5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tool_result content 可为文本或嵌套文本/图像块；内容块顺序有严格要求。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DFFA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Chat Completions 常以字符串化 JSON 作为 tool content；Responses API 又提供更丰富 item 类型。</w:t>
            </w:r>
          </w:p>
        </w:tc>
      </w:tr>
      <w:tr w14:paraId="02E6C1A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87126">
            <w:pPr>
              <w:spacing w:before="40" w:after="40" w:line="252" w:lineRule="auto"/>
              <w:jc w:val="center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兼容性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49D9D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表达力强，但 Anthropic 内容块语义需要专门 Adapter。</w:t>
            </w:r>
          </w:p>
        </w:tc>
        <w:tc>
          <w:tcPr>
            <w:tcW w:w="4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82DAE">
            <w:pPr>
              <w:spacing w:before="40" w:after="40" w:line="252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生态广、接入简单，但不同厂商对 schema、并行调用、thinking、finish_reason 的支持并不完全一致。</w:t>
            </w:r>
          </w:p>
        </w:tc>
      </w:tr>
    </w:tbl>
    <w:p w14:paraId="7E0A3D03">
      <w:pPr>
        <w:spacing w:after="4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 w14:paraId="5654594D">
      <w:pPr>
        <w:pStyle w:val="3"/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各自优缺点</w:t>
      </w:r>
    </w:p>
    <w:p w14:paraId="4D2AD69E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Claude Code/Anthropic 优点：工具调用与文本可组合、事件流丰富、权限与 Agent 生命周期更靠近产品需求；缺点是协议更专有，内容块顺序和配对规则严格，迁移需做语义映射。</w:t>
      </w:r>
    </w:p>
    <w:p w14:paraId="3299B6DB">
      <w:pPr>
        <w:pStyle w:val="5"/>
        <w:ind w:left="720" w:hanging="36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OpenAI-compatible 优点：JSON Schema + tool_calls 已成事实上的广泛接口，SDK 与供应商选择多；缺点是“兼容”常只兼容字段外形，边缘语义（并行工具、流式参数、严格 Schema、推理内容）仍需逐家测试。</w:t>
      </w:r>
    </w:p>
    <w:p w14:paraId="5175748F">
      <w:pPr>
        <w:keepLines w:val="0"/>
        <w:spacing w:before="60" w:after="120" w:line="264" w:lineRule="auto"/>
        <w:ind w:firstLine="420" w:firstLineChars="0"/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Runtime 内部定义供应商无关的 Canonical Event：ModelTextDelta、ToolCallRequested、ToolCallCompleted、ModelFinal、UsageReported。AnthropicAdapter 与 OpenAIAdapter 只负责协议转换。业务层永远不要直接判断 choices[0].delta.tool_calls 或 tool_use block。</w:t>
      </w:r>
    </w:p>
    <w:tbl>
      <w:tblPr>
        <w:tblStyle w:val="7"/>
        <w:tblW w:w="9360" w:type="dxa"/>
        <w:tblInd w:w="120" w:type="dxa"/>
        <w:tblBorders>
          <w:top w:val="single" w:color="EAF5EF" w:sz="4" w:space="0"/>
          <w:left w:val="single" w:color="EAF5EF" w:sz="4" w:space="0"/>
          <w:bottom w:val="single" w:color="EAF5EF" w:sz="4" w:space="0"/>
          <w:right w:val="single" w:color="EAF5EF" w:sz="4" w:space="0"/>
          <w:insideH w:val="single" w:color="EAF5EF" w:sz="4" w:space="0"/>
          <w:insideV w:val="single" w:color="EAF5E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BEF953">
        <w:tblPrEx>
          <w:tblBorders>
            <w:top w:val="single" w:color="EAF5EF" w:sz="4" w:space="0"/>
            <w:left w:val="single" w:color="EAF5EF" w:sz="4" w:space="0"/>
            <w:bottom w:val="single" w:color="EAF5EF" w:sz="4" w:space="0"/>
            <w:right w:val="single" w:color="EAF5EF" w:sz="4" w:space="0"/>
            <w:insideH w:val="single" w:color="EAF5EF" w:sz="4" w:space="0"/>
            <w:insideV w:val="single" w:color="EAF5E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82D5E">
            <w:pPr>
              <w:spacing w:before="40" w:after="40" w:line="264" w:lineRule="auto"/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当前项目改进  OpenAICompatibleLLMClient 已能拼接流式 tool_calls，但只选择 tool_buffers 中最小 index，即一次只执行一个工具。可将 LLMDecision 从单 tool_call 改为 tool_calls[]，支持并行只读工具；对写工具仍按 Policy 串行或审批。同时保存 provider_raw_finish_reason 便于排障。</w:t>
            </w:r>
          </w:p>
        </w:tc>
      </w:tr>
    </w:tbl>
    <w:p w14:paraId="138D358D">
      <w:pPr>
        <w:spacing w:line="360" w:lineRule="auto"/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4F1483"/>
    <w:multiLevelType w:val="singleLevel"/>
    <w:tmpl w:val="234F14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2F3A499"/>
    <w:multiLevelType w:val="singleLevel"/>
    <w:tmpl w:val="52F3A499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76BB723D"/>
    <w:multiLevelType w:val="singleLevel"/>
    <w:tmpl w:val="76BB723D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12F23"/>
    <w:rsid w:val="0C021F54"/>
    <w:rsid w:val="10250CCD"/>
    <w:rsid w:val="2FD824C4"/>
    <w:rsid w:val="30A12F23"/>
    <w:rsid w:val="376907EE"/>
    <w:rsid w:val="3C6A18D2"/>
    <w:rsid w:val="3F345B21"/>
    <w:rsid w:val="475D213E"/>
    <w:rsid w:val="57F86FEA"/>
    <w:rsid w:val="64ED7578"/>
    <w:rsid w:val="6635553A"/>
    <w:rsid w:val="67895F94"/>
    <w:rsid w:val="7BA91DA3"/>
    <w:rsid w:val="7CB00FA0"/>
    <w:rsid w:val="7F1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Subtitle"/>
    <w:basedOn w:val="1"/>
    <w:next w:val="1"/>
    <w:qFormat/>
    <w:uiPriority w:val="11"/>
    <w:pPr>
      <w:spacing w:before="0" w:after="240"/>
    </w:pPr>
    <w:rPr>
      <w:rFonts w:asciiTheme="majorHAnsi" w:hAnsiTheme="majorHAnsi" w:eastAsiaTheme="majorEastAsia" w:cstheme="majorBidi"/>
      <w:i/>
      <w:iCs/>
      <w:color w:val="667085"/>
      <w:spacing w:val="15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4127</Words>
  <Characters>6944</Characters>
  <Lines>0</Lines>
  <Paragraphs>0</Paragraphs>
  <TotalTime>0</TotalTime>
  <ScaleCrop>false</ScaleCrop>
  <LinksUpToDate>false</LinksUpToDate>
  <CharactersWithSpaces>7378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2026-07-03T02:57:00Z</dcterms:created>
  <dc:creator>katvue</dc:creator>
  <cp:lastModifiedBy>katvue</cp:lastModifiedBy>
  <dcterms:modified xsi:type="dcterms:W3CDTF">2026-07-03T03:13:48Z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E0E601CC0D6B482DA47AD4D56C5C1F3C_11</vt:lpwstr>
  </property>
  <property fmtid="{D5CDD505-2E9C-101B-9397-08002B2CF9AE}" pid="4" name="KSOTemplateDocerSaveRecord">
    <vt:lpwstr>eyJoZGlkIjoiYTc0NWYxYWVhYjU1MzRlMWNkMGU1NDBhYzQzOGVlYWUiLCJ1c2VySWQiOiIxMjA0MDcxODc5In0=</vt:lpwstr>
  </property>
</Properties>
</file>