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56DB"/>
          <w:sz w:val="64"/>
        </w:rPr>
        <w:t>Tradie Migration App</w:t>
      </w:r>
    </w:p>
    <w:p>
      <w:pPr>
        <w:jc w:val="center"/>
      </w:pPr>
      <w:r>
        <w:rPr>
          <w:color w:val="1F2937"/>
          <w:sz w:val="36"/>
        </w:rPr>
        <w:t>Complete Setup &amp; API Testing Guide</w:t>
      </w:r>
    </w:p>
    <w:p/>
    <w:p>
      <w:pPr>
        <w:jc w:val="center"/>
      </w:pPr>
      <w:r>
        <w:rPr>
          <w:color w:val="6B7280"/>
          <w:sz w:val="22"/>
        </w:rPr>
        <w:t>Version 0.1.0  |  FastAPI + PostgreSQL + React  |  March 2026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📋  Table of Contents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40"/>
      </w:pPr>
      <w:r>
        <w:rPr>
          <w:sz w:val="22"/>
        </w:rPr>
        <w:t>1.  What Is This Application?</w:t>
      </w:r>
    </w:p>
    <w:p>
      <w:pPr>
        <w:spacing w:after="40"/>
      </w:pPr>
      <w:r>
        <w:rPr>
          <w:sz w:val="22"/>
        </w:rPr>
        <w:t>2.  Prerequisites – What to Install First</w:t>
      </w:r>
    </w:p>
    <w:p>
      <w:pPr>
        <w:spacing w:after="40"/>
      </w:pPr>
      <w:r>
        <w:rPr>
          <w:sz w:val="22"/>
        </w:rPr>
        <w:t>3.  Getting the Project onto Your Machine</w:t>
      </w:r>
    </w:p>
    <w:p>
      <w:pPr>
        <w:spacing w:after="40"/>
      </w:pPr>
      <w:r>
        <w:rPr>
          <w:sz w:val="22"/>
        </w:rPr>
        <w:t>4.  Database Setup (PostgreSQL via Docker)</w:t>
      </w:r>
    </w:p>
    <w:p>
      <w:pPr>
        <w:spacing w:after="40"/>
      </w:pPr>
      <w:r>
        <w:rPr>
          <w:sz w:val="22"/>
        </w:rPr>
        <w:t>5.  Backend Setup &amp; Running</w:t>
      </w:r>
    </w:p>
    <w:p>
      <w:pPr>
        <w:spacing w:after="40"/>
      </w:pPr>
      <w:r>
        <w:rPr>
          <w:sz w:val="22"/>
        </w:rPr>
        <w:t>6.  Frontend Setup &amp; Running</w:t>
      </w:r>
    </w:p>
    <w:p>
      <w:pPr>
        <w:spacing w:after="40"/>
      </w:pPr>
      <w:r>
        <w:rPr>
          <w:sz w:val="22"/>
        </w:rPr>
        <w:t>7.  Authentication Endpoints – Full Testing Guide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7.1  POST  /auth/register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7.2  POST  /auth/login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7.3  GET   /auth/me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7.4  POST  /auth/logout</w:t>
      </w:r>
    </w:p>
    <w:p>
      <w:pPr>
        <w:spacing w:after="40"/>
      </w:pPr>
      <w:r>
        <w:rPr>
          <w:sz w:val="22"/>
        </w:rPr>
        <w:t>8.  How to Authenticate in Swagger UI</w:t>
      </w:r>
    </w:p>
    <w:p>
      <w:pPr>
        <w:spacing w:after="40"/>
      </w:pPr>
      <w:r>
        <w:rPr>
          <w:sz w:val="22"/>
        </w:rPr>
        <w:t>9.  Complete Workflow Walkthroughs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9.1  Candidate Journey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9.2  Employer Journey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9.3  Admin Journey</w:t>
      </w:r>
    </w:p>
    <w:p>
      <w:pPr>
        <w:spacing w:after="40"/>
        <w:ind w:left="576"/>
      </w:pPr>
      <w:r>
        <w:rPr>
          <w:color w:val="1A56DB"/>
          <w:sz w:val="22"/>
        </w:rPr>
        <w:t xml:space="preserve">    9.4  Visa Case Management</w:t>
      </w:r>
    </w:p>
    <w:p>
      <w:pPr>
        <w:spacing w:after="40"/>
      </w:pPr>
      <w:r>
        <w:rPr>
          <w:sz w:val="22"/>
        </w:rPr>
        <w:t>10. All API Endpoints – Quick Reference</w:t>
      </w:r>
    </w:p>
    <w:p>
      <w:pPr>
        <w:spacing w:after="40"/>
      </w:pPr>
      <w:r>
        <w:rPr>
          <w:sz w:val="22"/>
        </w:rPr>
        <w:t>11. User Roles Reference</w:t>
      </w:r>
    </w:p>
    <w:p>
      <w:pPr>
        <w:spacing w:after="40"/>
      </w:pPr>
      <w:r>
        <w:rPr>
          <w:sz w:val="22"/>
        </w:rPr>
        <w:t>12. Common Errors &amp; Fixes</w:t>
      </w:r>
    </w:p>
    <w:p>
      <w:pPr>
        <w:spacing w:after="40"/>
      </w:pPr>
      <w:r>
        <w:rPr>
          <w:sz w:val="22"/>
        </w:rPr>
        <w:t>13. Environment Variables Reference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1.  What Is This Application?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The Tradie Migration App is a web platform that connects skilled overseas trade workers (called 'candidates') with Australian employers who want to sponsor them for work visas. It acts as a marketplace and case-management system covering:</w:t>
      </w:r>
    </w:p>
    <w:p>
      <w:pPr>
        <w:pStyle w:val="ListBullet"/>
        <w:spacing w:after="40"/>
        <w:ind w:left="360"/>
      </w:pPr>
      <w:r>
        <w:rPr>
          <w:sz w:val="22"/>
        </w:rPr>
        <w:t>Candidate onboarding and profile management</w:t>
      </w:r>
    </w:p>
    <w:p>
      <w:pPr>
        <w:pStyle w:val="ListBullet"/>
        <w:spacing w:after="40"/>
        <w:ind w:left="360"/>
      </w:pPr>
      <w:r>
        <w:rPr>
          <w:sz w:val="22"/>
        </w:rPr>
        <w:t>Employer company registration and discovery</w:t>
      </w:r>
    </w:p>
    <w:p>
      <w:pPr>
        <w:pStyle w:val="ListBullet"/>
        <w:spacing w:after="40"/>
        <w:ind w:left="360"/>
      </w:pPr>
      <w:r>
        <w:rPr>
          <w:sz w:val="22"/>
        </w:rPr>
        <w:t>Expression of Interest (EOI) submissions from employers to candidates</w:t>
      </w:r>
    </w:p>
    <w:p>
      <w:pPr>
        <w:pStyle w:val="ListBullet"/>
        <w:spacing w:after="40"/>
        <w:ind w:left="360"/>
      </w:pPr>
      <w:r>
        <w:rPr>
          <w:sz w:val="22"/>
        </w:rPr>
        <w:t>Visa case management (482 / skilled worker visas)</w:t>
      </w:r>
    </w:p>
    <w:p>
      <w:pPr>
        <w:pStyle w:val="ListBullet"/>
        <w:spacing w:after="40"/>
        <w:ind w:left="360"/>
      </w:pPr>
      <w:r>
        <w:rPr>
          <w:sz w:val="22"/>
        </w:rPr>
        <w:t>Electrical worker skills scoring</w:t>
      </w:r>
    </w:p>
    <w:p>
      <w:pPr>
        <w:pStyle w:val="ListBullet"/>
        <w:spacing w:after="40"/>
        <w:ind w:left="360"/>
      </w:pPr>
      <w:r>
        <w:rPr>
          <w:sz w:val="22"/>
        </w:rPr>
        <w:t>AI-powered Q&amp;A assistant (RAG system)</w:t>
      </w:r>
    </w:p>
    <w:p>
      <w:pPr>
        <w:spacing w:after="80"/>
      </w:pPr>
      <w:r>
        <w:rPr>
          <w:sz w:val="22"/>
        </w:rPr>
        <w:br/>
        <w:t>The backend is built with FastAPI (Python) connected to a PostgreSQL database. The frontend uses React + Vite. All API endpoints are documented and testable through a built-in Swagger UI page.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2.  Prerequisites – What to Install First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Install each tool listed below BEFORE following any other step in this guide. All are free.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55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Minimum Version</w:t>
            </w:r>
          </w:p>
        </w:tc>
        <w:tc>
          <w:tcPr>
            <w:tcW w:type="dxa" w:w="45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Download URL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sz w:val="20"/>
              </w:rPr>
              <w:t>3.12 or higher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20"/>
              </w:rPr>
              <w:t>https://www.python.org/downloads/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18 or higher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https://nodejs.org/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r>
              <w:rPr>
                <w:sz w:val="20"/>
              </w:rPr>
              <w:t>Docker Desktop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20"/>
              </w:rPr>
              <w:t>https://www.docker.com/products/docker-desktop/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https://git-scm.com/downloads</w:t>
            </w:r>
          </w:p>
        </w:tc>
      </w:tr>
    </w:tbl>
    <w:p/>
    <w:p>
      <w:pPr>
        <w:spacing w:before="80" w:after="120"/>
        <w:ind w:left="432"/>
        <w:shd w:val="clear" w:color="auto" w:fill="FEF3C7"/>
      </w:pPr>
      <w:r>
        <w:rPr>
          <w:sz w:val="21"/>
        </w:rPr>
        <w:t>⚠️  Windows Users: During Python installation tick the checkbox 'Add Python to PATH'. Without this, the python command will not be recognised in PowerShell.</w:t>
      </w:r>
    </w:p>
    <w:p>
      <w:pPr>
        <w:spacing w:before="280" w:after="80"/>
      </w:pPr>
      <w:r>
        <w:rPr>
          <w:b/>
          <w:color w:val="1A56DB"/>
          <w:sz w:val="30"/>
        </w:rPr>
        <w:t>Verify All Installations</w:t>
      </w:r>
    </w:p>
    <w:p>
      <w:pPr>
        <w:spacing w:after="80"/>
      </w:pPr>
      <w:r>
        <w:rPr>
          <w:sz w:val="22"/>
        </w:rPr>
        <w:t>Open PowerShell (press Windows key, type 'PowerShell', press Enter) and run: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python --version</w:t>
        <w:br/>
        <w:t>node --version</w:t>
        <w:br/>
        <w:t>docker --version</w:t>
        <w:br/>
        <w:t>git --version</w:t>
      </w:r>
    </w:p>
    <w:p>
      <w:pPr>
        <w:spacing w:after="80"/>
      </w:pPr>
      <w:r>
        <w:rPr>
          <w:sz w:val="22"/>
        </w:rPr>
        <w:t>Each command should print a version number. If any command says 'not recognised', re-install the corresponding tool and restart PowerShell.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3.  Getting the Project onto Your Machine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before="280" w:after="80"/>
      </w:pPr>
      <w:r>
        <w:rPr>
          <w:b/>
          <w:color w:val="1A56DB"/>
          <w:sz w:val="30"/>
        </w:rPr>
        <w:t>Option A – Git Clone (Recommended)</w:t>
      </w:r>
    </w:p>
    <w:p>
      <w:pPr>
        <w:spacing w:after="80"/>
      </w:pPr>
      <w:r>
        <w:rPr>
          <w:sz w:val="22"/>
        </w:rPr>
        <w:t>Open PowerShell and run these commands one at a time: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cd C:\Users\YourName\Projects</w:t>
        <w:br/>
        <w:t>git clone &lt;YOUR_REPOSITORY_URL&gt; Trade_Migration_App</w:t>
        <w:br/>
        <w:t>cd Trade_Migration_App</w:t>
      </w:r>
    </w:p>
    <w:p>
      <w:pPr>
        <w:spacing w:before="80" w:after="120"/>
        <w:ind w:left="432"/>
        <w:shd w:val="clear" w:color="auto" w:fill="DBEAFE"/>
      </w:pPr>
      <w:r>
        <w:rPr>
          <w:sz w:val="21"/>
        </w:rPr>
        <w:t>ℹ️  Replace &lt;YOUR_REPOSITORY_URL&gt; with the actual URL provided by the project owner (e.g. https://github.com/org/repo.git).</w:t>
      </w:r>
    </w:p>
    <w:p>
      <w:pPr>
        <w:spacing w:before="280" w:after="80"/>
      </w:pPr>
      <w:r>
        <w:rPr>
          <w:b/>
          <w:color w:val="1A56DB"/>
          <w:sz w:val="30"/>
        </w:rPr>
        <w:t>Option B – Download ZIP</w:t>
      </w:r>
    </w:p>
    <w:p>
      <w:pPr>
        <w:pStyle w:val="ListNumber"/>
        <w:spacing w:after="60"/>
      </w:pPr>
      <w:r>
        <w:rPr>
          <w:sz w:val="22"/>
        </w:rPr>
        <w:t>Go to the GitHub repository page in your web browser.</w:t>
      </w:r>
    </w:p>
    <w:p>
      <w:pPr>
        <w:pStyle w:val="ListNumber"/>
        <w:spacing w:after="60"/>
      </w:pPr>
      <w:r>
        <w:rPr>
          <w:sz w:val="22"/>
        </w:rPr>
        <w:t>Click the green Code button → Download ZIP.</w:t>
      </w:r>
    </w:p>
    <w:p>
      <w:pPr>
        <w:pStyle w:val="ListNumber"/>
        <w:spacing w:after="60"/>
      </w:pPr>
      <w:r>
        <w:rPr>
          <w:sz w:val="22"/>
        </w:rPr>
        <w:t>Extract the ZIP to a folder, e.g. C:\Users\YourName\Projects\Trade_Migration_App.</w:t>
      </w:r>
    </w:p>
    <w:p>
      <w:pPr>
        <w:pStyle w:val="ListNumber"/>
        <w:spacing w:after="60"/>
      </w:pPr>
      <w:r>
        <w:rPr>
          <w:sz w:val="22"/>
        </w:rPr>
        <w:t>Open PowerShell and navigate to that folder: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cd C:\Users\YourName\Projects\Trade_Migration_App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4.  Database Setup (PostgreSQL via Docker)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The application uses PostgreSQL with the pgvector extension for AI features. Docker handles the entire database setup – you do NOT need to install PostgreSQL directly.</w:t>
      </w:r>
    </w:p>
    <w:p>
      <w:pPr>
        <w:spacing w:before="280" w:after="80"/>
      </w:pPr>
      <w:r>
        <w:rPr>
          <w:b/>
          <w:color w:val="1A56DB"/>
          <w:sz w:val="30"/>
        </w:rPr>
        <w:t>Step 1 – Start Docker Desktop</w:t>
      </w:r>
    </w:p>
    <w:p>
      <w:pPr>
        <w:spacing w:after="80"/>
      </w:pPr>
      <w:r>
        <w:rPr>
          <w:sz w:val="22"/>
        </w:rPr>
        <w:t>Open Docker Desktop from the Start Menu and wait until it shows 'Engine running' in the bottom-left corner. This may take 30–60 seconds.</w:t>
      </w:r>
    </w:p>
    <w:p>
      <w:pPr>
        <w:spacing w:before="280" w:after="80"/>
      </w:pPr>
      <w:r>
        <w:rPr>
          <w:b/>
          <w:color w:val="1A56DB"/>
          <w:sz w:val="30"/>
        </w:rPr>
        <w:t>Step 2 – Start the Database Container</w:t>
      </w:r>
    </w:p>
    <w:p>
      <w:pPr>
        <w:spacing w:after="80"/>
      </w:pPr>
      <w:r>
        <w:rPr>
          <w:sz w:val="22"/>
        </w:rPr>
        <w:t>In PowerShell, navigate to the backend folder inside the project and start the container: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cd C:\Users\YourName\Projects\Trade_Migration_App\backend</w:t>
        <w:br/>
        <w:t>docker-compose up -d</w:t>
      </w:r>
    </w:p>
    <w:p>
      <w:pPr>
        <w:spacing w:after="80"/>
      </w:pPr>
      <w:r>
        <w:rPr>
          <w:sz w:val="22"/>
        </w:rPr>
        <w:t>Docker will automatically:</w:t>
      </w:r>
    </w:p>
    <w:p>
      <w:pPr>
        <w:pStyle w:val="ListBullet"/>
        <w:spacing w:after="40"/>
        <w:ind w:left="360"/>
      </w:pPr>
      <w:r>
        <w:rPr>
          <w:sz w:val="22"/>
        </w:rPr>
        <w:t>Download the pgvector/pgvector:pg15 image (first run only, ~200 MB)</w:t>
      </w:r>
    </w:p>
    <w:p>
      <w:pPr>
        <w:pStyle w:val="ListBullet"/>
        <w:spacing w:after="40"/>
        <w:ind w:left="360"/>
      </w:pPr>
      <w:r>
        <w:rPr>
          <w:sz w:val="22"/>
        </w:rPr>
        <w:t>Create a database named tradie_migration</w:t>
      </w:r>
    </w:p>
    <w:p>
      <w:pPr>
        <w:pStyle w:val="ListBullet"/>
        <w:spacing w:after="40"/>
        <w:ind w:left="360"/>
      </w:pPr>
      <w:r>
        <w:rPr>
          <w:sz w:val="22"/>
        </w:rPr>
        <w:t>Expose it on port 5432</w:t>
      </w:r>
    </w:p>
    <w:p>
      <w:pPr>
        <w:pStyle w:val="ListBullet"/>
        <w:spacing w:after="40"/>
        <w:ind w:left="360"/>
      </w:pPr>
      <w:r>
        <w:rPr>
          <w:sz w:val="22"/>
        </w:rPr>
        <w:t>Store data in a persistent Docker volume (survives restarts)</w:t>
      </w:r>
    </w:p>
    <w:p>
      <w:pPr>
        <w:spacing w:before="280" w:after="80"/>
      </w:pPr>
      <w:r>
        <w:rPr>
          <w:b/>
          <w:color w:val="1A56DB"/>
          <w:sz w:val="30"/>
        </w:rPr>
        <w:t>Step 3 – Verify the Database is Running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docker ps</w:t>
      </w:r>
    </w:p>
    <w:p>
      <w:pPr>
        <w:spacing w:after="80"/>
      </w:pPr>
      <w:r>
        <w:rPr>
          <w:sz w:val="22"/>
        </w:rPr>
        <w:t>You should see a container named tradie_migration_db with status 'Up X seconds'.</w:t>
      </w:r>
    </w:p>
    <w:p>
      <w:pPr>
        <w:spacing w:before="80" w:after="120"/>
        <w:ind w:left="432"/>
        <w:shd w:val="clear" w:color="auto" w:fill="D1FAE5"/>
      </w:pPr>
      <w:r>
        <w:rPr>
          <w:sz w:val="21"/>
        </w:rPr>
        <w:t>✅  If you see the container listed and 'Up', the database is ready. Move to Section 5.</w:t>
      </w:r>
    </w:p>
    <w:p>
      <w:pPr>
        <w:spacing w:before="80" w:after="120"/>
        <w:ind w:left="432"/>
        <w:shd w:val="clear" w:color="auto" w:fill="FEE2E2"/>
      </w:pPr>
      <w:r>
        <w:rPr>
          <w:sz w:val="21"/>
        </w:rPr>
        <w:t>❌  If the container is not listed, check that Docker Desktop is fully started and run docker-compose up -d again.</w:t>
      </w:r>
    </w:p>
    <w:p>
      <w:pPr>
        <w:spacing w:before="280" w:after="80"/>
      </w:pPr>
      <w:r>
        <w:rPr>
          <w:b/>
          <w:color w:val="1A56DB"/>
          <w:sz w:val="30"/>
        </w:rPr>
        <w:t>Stopping the Database</w:t>
      </w:r>
    </w:p>
    <w:p>
      <w:pPr>
        <w:spacing w:after="80"/>
      </w:pPr>
      <w:r>
        <w:rPr>
          <w:sz w:val="22"/>
        </w:rPr>
        <w:t>To stop (data is preserved):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docker-compose down</w:t>
      </w:r>
    </w:p>
    <w:p>
      <w:pPr>
        <w:spacing w:after="80"/>
      </w:pPr>
      <w:r>
        <w:rPr>
          <w:sz w:val="22"/>
        </w:rPr>
        <w:t>To stop and delete all data (clean reset):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docker-compose down -v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5.  Backend Setup &amp; Running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Run these steps in order, from the root of the project (Trade_Migration_App\).</w:t>
      </w:r>
    </w:p>
    <w:p>
      <w:pPr>
        <w:spacing w:before="280" w:after="80"/>
      </w:pPr>
      <w:r>
        <w:rPr>
          <w:b/>
          <w:color w:val="1A56DB"/>
          <w:sz w:val="30"/>
        </w:rPr>
        <w:t>Step 1 – Create a Virtual Environment</w:t>
      </w:r>
    </w:p>
    <w:p>
      <w:pPr>
        <w:spacing w:after="80"/>
      </w:pPr>
      <w:r>
        <w:rPr>
          <w:sz w:val="22"/>
        </w:rPr>
        <w:t>A virtual environment isolates Python packages so they do not affect other projects on your machine.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python -m venv .venv</w:t>
      </w:r>
    </w:p>
    <w:p>
      <w:pPr>
        <w:spacing w:before="280" w:after="80"/>
      </w:pPr>
      <w:r>
        <w:rPr>
          <w:b/>
          <w:color w:val="1A56DB"/>
          <w:sz w:val="30"/>
        </w:rPr>
        <w:t>Step 2 – Activate the Virtual Environment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.\.venv\Scripts\Activate.ps1</w:t>
      </w:r>
    </w:p>
    <w:p>
      <w:pPr>
        <w:spacing w:after="80"/>
      </w:pPr>
      <w:r>
        <w:rPr>
          <w:sz w:val="22"/>
        </w:rPr>
        <w:t>Your PowerShell prompt will now start with (.venv) – this confirms it is active.</w:t>
      </w:r>
    </w:p>
    <w:p>
      <w:pPr>
        <w:spacing w:before="80" w:after="120"/>
        <w:ind w:left="432"/>
        <w:shd w:val="clear" w:color="auto" w:fill="FEF3C7"/>
      </w:pPr>
      <w:r>
        <w:rPr>
          <w:sz w:val="21"/>
        </w:rPr>
        <w:t>⚠️  If you get a 'scripts cannot be run' error, first run:</w:t>
        <w:br/>
        <w:t>Set-ExecutionPolicy -ExecutionPolicy RemoteSigned -Scope CurrentUser</w:t>
        <w:br/>
        <w:t>Then try the Activate command again.</w:t>
      </w:r>
    </w:p>
    <w:p>
      <w:pPr>
        <w:spacing w:before="280" w:after="80"/>
      </w:pPr>
      <w:r>
        <w:rPr>
          <w:b/>
          <w:color w:val="1A56DB"/>
          <w:sz w:val="30"/>
        </w:rPr>
        <w:t>Step 3 – Install Python Dependencies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pip install -r backend\requirements.txt</w:t>
      </w:r>
    </w:p>
    <w:p>
      <w:pPr>
        <w:spacing w:after="80"/>
      </w:pPr>
      <w:r>
        <w:rPr>
          <w:sz w:val="22"/>
        </w:rPr>
        <w:t>This installs FastAPI, SQLAlchemy, asyncpg, pydantic, python-jose, passlib, boto3, and all other required packages. It may take 2–5 minutes on the first run.</w:t>
      </w:r>
    </w:p>
    <w:p>
      <w:pPr>
        <w:spacing w:before="280" w:after="80"/>
      </w:pPr>
      <w:r>
        <w:rPr>
          <w:b/>
          <w:color w:val="1A56DB"/>
          <w:sz w:val="30"/>
        </w:rPr>
        <w:t>Step 4 – Create the .env File</w:t>
      </w:r>
    </w:p>
    <w:p>
      <w:pPr>
        <w:spacing w:after="80"/>
      </w:pPr>
      <w:r>
        <w:rPr>
          <w:sz w:val="22"/>
        </w:rPr>
        <w:t>The .env file stores secrets and configuration. Check if it already exists: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type .env</w:t>
      </w:r>
    </w:p>
    <w:p>
      <w:pPr>
        <w:spacing w:after="80"/>
      </w:pPr>
      <w:r>
        <w:rPr>
          <w:sz w:val="22"/>
        </w:rPr>
        <w:t>If it does not exist or is empty, create it with Notepad: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notepad .env</w:t>
      </w:r>
    </w:p>
    <w:p>
      <w:pPr>
        <w:spacing w:after="80"/>
      </w:pPr>
      <w:r>
        <w:rPr>
          <w:sz w:val="22"/>
        </w:rPr>
        <w:t>Paste the following content and save (Ctrl+S):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DATABASE_URL=postgresql+asyncpg://postgres:tradie123@localhost:5432/tradie_migration</w:t>
        <w:br/>
        <w:t>JWT_SECRET_KEY=tradie-migration-super-secret-key-2025</w:t>
      </w:r>
    </w:p>
    <w:p>
      <w:pPr>
        <w:spacing w:before="80" w:after="120"/>
        <w:ind w:left="432"/>
        <w:shd w:val="clear" w:color="auto" w:fill="DBEAFE"/>
      </w:pPr>
      <w:r>
        <w:rPr>
          <w:sz w:val="21"/>
        </w:rPr>
        <w:t>ℹ️  The DATABASE_URL connects to the Docker PostgreSQL container you started in Section 4. The JWT_SECRET_KEY can be any long random string – it signs the authentication tokens.</w:t>
      </w:r>
    </w:p>
    <w:p>
      <w:pPr>
        <w:spacing w:before="280" w:after="80"/>
      </w:pPr>
      <w:r>
        <w:rPr>
          <w:b/>
          <w:color w:val="1A56DB"/>
          <w:sz w:val="30"/>
        </w:rPr>
        <w:t>Step 5 – Run the Backend Server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python -m uvicorn backend.main:app --reload --host 0.0.0.0 --port 8000</w:t>
      </w:r>
    </w:p>
    <w:p>
      <w:pPr>
        <w:spacing w:after="80"/>
      </w:pPr>
      <w:r>
        <w:rPr>
          <w:sz w:val="22"/>
        </w:rPr>
        <w:t>Expected output (you should see all three lines below):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INFO:     Uvicorn running on http://0.0.0.0:8000 (Press CTRL+C to quit)</w:t>
        <w:br/>
        <w:t>INFO:     Started reloader process</w:t>
        <w:br/>
        <w:t>INFO:     Application startup complete.</w:t>
      </w:r>
    </w:p>
    <w:p>
      <w:pPr>
        <w:spacing w:before="80" w:after="120"/>
        <w:ind w:left="432"/>
        <w:shd w:val="clear" w:color="auto" w:fill="D1FAE5"/>
      </w:pPr>
      <w:r>
        <w:rPr>
          <w:sz w:val="21"/>
        </w:rPr>
        <w:t>✅  The API is now live at:  http://localhost:8000</w:t>
        <w:br/>
        <w:t xml:space="preserve">   Swagger UI (interactive docs):  http://localhost:8000/docs</w:t>
      </w:r>
    </w:p>
    <w:p>
      <w:pPr>
        <w:spacing w:before="280" w:after="80"/>
      </w:pPr>
      <w:r>
        <w:rPr>
          <w:b/>
          <w:color w:val="1A56DB"/>
          <w:sz w:val="30"/>
        </w:rPr>
        <w:t>Step 6 (Optional) – Seed Demo Data</w:t>
      </w:r>
    </w:p>
    <w:p>
      <w:pPr>
        <w:spacing w:after="80"/>
      </w:pPr>
      <w:r>
        <w:rPr>
          <w:sz w:val="22"/>
        </w:rPr>
        <w:t>To pre-populate the database with sample users, companies, and candidate profiles: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python backend\seed_demo_data.py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6.  Frontend Setup &amp; Running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Open a NEW PowerShell window (keep the backend server running in the first one).</w:t>
      </w:r>
    </w:p>
    <w:p>
      <w:pPr>
        <w:spacing w:before="280" w:after="80"/>
      </w:pPr>
      <w:r>
        <w:rPr>
          <w:b/>
          <w:color w:val="1A56DB"/>
          <w:sz w:val="30"/>
        </w:rPr>
        <w:t>Step 1 – Navigate to the Frontend Folder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cd C:\Users\YourName\Projects\Trade_Migration_App\frontend</w:t>
      </w:r>
    </w:p>
    <w:p>
      <w:pPr>
        <w:spacing w:before="280" w:after="80"/>
      </w:pPr>
      <w:r>
        <w:rPr>
          <w:b/>
          <w:color w:val="1A56DB"/>
          <w:sz w:val="30"/>
        </w:rPr>
        <w:t>Step 2 – Install Node.js Packages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npm install</w:t>
      </w:r>
    </w:p>
    <w:p>
      <w:pPr>
        <w:spacing w:after="80"/>
      </w:pPr>
      <w:r>
        <w:rPr>
          <w:sz w:val="22"/>
        </w:rPr>
        <w:t>This downloads all JavaScript dependencies into the node_modules folder.</w:t>
      </w:r>
    </w:p>
    <w:p>
      <w:pPr>
        <w:spacing w:before="280" w:after="80"/>
      </w:pPr>
      <w:r>
        <w:rPr>
          <w:b/>
          <w:color w:val="1A56DB"/>
          <w:sz w:val="30"/>
        </w:rPr>
        <w:t>Step 3 – Start the Development Server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npm run dev</w:t>
      </w:r>
    </w:p>
    <w:p>
      <w:pPr>
        <w:spacing w:after="80"/>
      </w:pPr>
      <w:r>
        <w:rPr>
          <w:sz w:val="22"/>
        </w:rPr>
        <w:t>Expected output: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 xml:space="preserve">  VITE v6.x.x  ready in 300 ms</w:t>
        <w:br/>
        <w:t xml:space="preserve">  ➜  Local:   http://localhost:5173/</w:t>
      </w:r>
    </w:p>
    <w:p>
      <w:pPr>
        <w:spacing w:after="80"/>
      </w:pPr>
      <w:r>
        <w:rPr>
          <w:sz w:val="22"/>
        </w:rPr>
        <w:t>Open your browser and go to: http://localhost:5173</w:t>
      </w:r>
    </w:p>
    <w:p>
      <w:pPr>
        <w:spacing w:before="80" w:after="120"/>
        <w:ind w:left="432"/>
        <w:shd w:val="clear" w:color="auto" w:fill="DBEAFE"/>
      </w:pPr>
      <w:r>
        <w:rPr>
          <w:sz w:val="21"/>
        </w:rPr>
        <w:t>ℹ️  Note: The frontend calls the backend at http://localhost:8000. Both must be running at the same time.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7.  Authentication Endpoints – Full Testing Guide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There are 4 authentication endpoints. This section walks through each one with exact request bodies, expected responses, and error cases. All testing is done through Swagger UI at http://localhost:8000/docs</w:t>
      </w:r>
    </w:p>
    <w:p>
      <w:pPr>
        <w:spacing w:before="80" w:after="120"/>
        <w:ind w:left="432"/>
        <w:shd w:val="clear" w:color="auto" w:fill="DBEAFE"/>
      </w:pPr>
      <w:r>
        <w:rPr>
          <w:sz w:val="21"/>
        </w:rPr>
        <w:t>ℹ️  Before testing: Make sure the backend server (Section 5) and the Docker database (Section 4) are both running.</w:t>
      </w:r>
    </w:p>
    <w:p>
      <w:pPr>
        <w:spacing w:before="280" w:after="80"/>
      </w:pPr>
      <w:r>
        <w:rPr>
          <w:b/>
          <w:color w:val="1A56DB"/>
          <w:sz w:val="30"/>
        </w:rPr>
        <w:t>7.1  POST /auth/register  –  Create a New Account</w:t>
      </w:r>
    </w:p>
    <w:p>
      <w:pPr>
        <w:spacing w:before="200" w:after="40"/>
      </w:pPr>
      <w:r>
        <w:rPr>
          <w:b/>
          <w:color w:val="1F2937"/>
          <w:sz w:val="24"/>
        </w:rPr>
        <w:t>What It Does</w:t>
      </w:r>
    </w:p>
    <w:p>
      <w:pPr>
        <w:spacing w:after="80"/>
      </w:pPr>
      <w:r>
        <w:rPr>
          <w:sz w:val="22"/>
        </w:rPr>
        <w:t>Creates a new user account with a specific role and returns a JWT access token immediately. No email verification is required in the prototype.</w:t>
      </w:r>
    </w:p>
    <w:p>
      <w:pPr>
        <w:spacing w:before="200" w:after="40"/>
      </w:pPr>
      <w:r>
        <w:rPr>
          <w:b/>
          <w:color w:val="1F2937"/>
          <w:sz w:val="24"/>
        </w:rPr>
        <w:t>How to Test in Swagger UI</w:t>
      </w:r>
    </w:p>
    <w:p>
      <w:pPr>
        <w:pStyle w:val="ListNumber"/>
        <w:spacing w:after="60"/>
      </w:pPr>
      <w:r>
        <w:rPr>
          <w:sz w:val="22"/>
        </w:rPr>
        <w:t>Open http://localhost:8000/docs in your browser.</w:t>
      </w:r>
    </w:p>
    <w:p>
      <w:pPr>
        <w:pStyle w:val="ListNumber"/>
        <w:spacing w:after="60"/>
      </w:pPr>
      <w:r>
        <w:rPr>
          <w:sz w:val="22"/>
        </w:rPr>
        <w:t>Scroll to the Authentication section.</w:t>
      </w:r>
    </w:p>
    <w:p>
      <w:pPr>
        <w:pStyle w:val="ListNumber"/>
        <w:spacing w:after="60"/>
      </w:pPr>
      <w:r>
        <w:rPr>
          <w:sz w:val="22"/>
        </w:rPr>
        <w:t>Click POST /auth/register to expand it.</w:t>
      </w:r>
    </w:p>
    <w:p>
      <w:pPr>
        <w:pStyle w:val="ListNumber"/>
        <w:spacing w:after="60"/>
      </w:pPr>
      <w:r>
        <w:rPr>
          <w:sz w:val="22"/>
        </w:rPr>
        <w:t>Click the Try it out button (top right of that section).</w:t>
      </w:r>
    </w:p>
    <w:p>
      <w:pPr>
        <w:pStyle w:val="ListNumber"/>
        <w:spacing w:after="60"/>
      </w:pPr>
      <w:r>
        <w:rPr>
          <w:sz w:val="22"/>
        </w:rPr>
        <w:t>In the Request body box, replace the example with one of the JSON examples below.</w:t>
      </w:r>
    </w:p>
    <w:p>
      <w:pPr>
        <w:pStyle w:val="ListNumber"/>
        <w:spacing w:after="60"/>
      </w:pPr>
      <w:r>
        <w:rPr>
          <w:sz w:val="22"/>
        </w:rPr>
        <w:t>Click Execute.</w:t>
      </w:r>
    </w:p>
    <w:p>
      <w:pPr>
        <w:pStyle w:val="ListNumber"/>
        <w:spacing w:after="60"/>
      </w:pPr>
      <w:r>
        <w:rPr>
          <w:sz w:val="22"/>
        </w:rPr>
        <w:t>Check the Response section below – you should see a 201 status code and a JSON object with an access_token.</w:t>
      </w:r>
    </w:p>
    <w:p>
      <w:pPr>
        <w:spacing w:before="200" w:after="40"/>
      </w:pPr>
      <w:r>
        <w:rPr>
          <w:b/>
          <w:color w:val="1F2937"/>
          <w:sz w:val="24"/>
        </w:rPr>
        <w:t>Request Body – Register as a Candidate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"email": "john.smith@example.com",</w:t>
        <w:br/>
        <w:t xml:space="preserve">  "password": "MyPassword123",</w:t>
        <w:br/>
        <w:t xml:space="preserve">  "role": "candidate"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Request Body – Register as an Employer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"email": "jane.employer@example.com",</w:t>
        <w:br/>
        <w:t xml:space="preserve">  "password": "MyPassword123",</w:t>
        <w:br/>
        <w:t xml:space="preserve">  "role": "employer"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Request Body – Register as an Admin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"email": "admin@example.com",</w:t>
        <w:br/>
        <w:t xml:space="preserve">  "password": "AdminPass123",</w:t>
        <w:br/>
        <w:t xml:space="preserve">  "role": "admin"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Valid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Role Value</w:t>
            </w:r>
          </w:p>
        </w:tc>
        <w:tc>
          <w:tcPr>
            <w:tcW w:type="dxa" w:w="680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20"/>
              </w:rPr>
              <w:t>Overseas trade worker seeking visa sponsorship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employer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Australian company wanting to hire trade workers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company_admin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20"/>
              </w:rPr>
              <w:t>HR admin within an employer company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migration_agent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Licensed migration agent managing visa cases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20"/>
              </w:rPr>
              <w:t>Platform super-administrator with full access</w:t>
            </w:r>
          </w:p>
        </w:tc>
      </w:tr>
    </w:tbl>
    <w:p/>
    <w:p>
      <w:pPr>
        <w:spacing w:before="200" w:after="40"/>
      </w:pPr>
      <w:r>
        <w:rPr>
          <w:b/>
          <w:color w:val="1F2937"/>
          <w:sz w:val="24"/>
        </w:rPr>
        <w:t>Expected Successful Response  (201 Created)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"access_token": "eyJhbGciOiJIUzI1NiIsInR5cCI6IkpXVCJ9.eyJ1c2VyX2lkIjoiYWJ...",</w:t>
        <w:br/>
        <w:t xml:space="preserve">  "token_type": "bearer",</w:t>
        <w:br/>
        <w:t xml:space="preserve">  "role": "candidate",</w:t>
        <w:br/>
        <w:t xml:space="preserve">  "user_id": "550e8400-e29b-41d4-a716-446655440000",</w:t>
        <w:br/>
        <w:t xml:space="preserve">  "email": "john.smith@example.com"</w:t>
        <w:br/>
        <w:t>}</w:t>
      </w:r>
    </w:p>
    <w:p>
      <w:pPr>
        <w:spacing w:before="80" w:after="120"/>
        <w:ind w:left="432"/>
        <w:shd w:val="clear" w:color="auto" w:fill="DBEAFE"/>
      </w:pPr>
      <w:r>
        <w:rPr>
          <w:sz w:val="21"/>
        </w:rPr>
        <w:t>📋  Copy the access_token value – you will need it to authorize requests in Swagger UI (see Section 8).</w:t>
      </w:r>
    </w:p>
    <w:p>
      <w:pPr>
        <w:spacing w:before="200" w:after="40"/>
      </w:pPr>
      <w:r>
        <w:rPr>
          <w:b/>
          <w:color w:val="1F2937"/>
          <w:sz w:val="24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96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45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Cause &amp; Fix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An account with this email already exists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20"/>
              </w:rPr>
              <w:t>That email was already registered. Use a different email or go to /auth/login.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Validation Error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Missing or invalid fields. Check the request body matches the format exactly.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1A56DB"/>
          <w:sz w:val="30"/>
        </w:rPr>
        <w:t>7.2  POST /auth/login  –  Login to an Existing Account</w:t>
      </w:r>
    </w:p>
    <w:p>
      <w:pPr>
        <w:spacing w:before="200" w:after="40"/>
      </w:pPr>
      <w:r>
        <w:rPr>
          <w:b/>
          <w:color w:val="1F2937"/>
          <w:sz w:val="24"/>
        </w:rPr>
        <w:t>What It Does</w:t>
      </w:r>
    </w:p>
    <w:p>
      <w:pPr>
        <w:spacing w:after="80"/>
      </w:pPr>
      <w:r>
        <w:rPr>
          <w:sz w:val="22"/>
        </w:rPr>
        <w:t>Authenticates a user with their email and password. Returns a fresh JWT access token. Use this to get a new token after your previous one expires.</w:t>
      </w:r>
    </w:p>
    <w:p>
      <w:pPr>
        <w:spacing w:before="200" w:after="40"/>
      </w:pPr>
      <w:r>
        <w:rPr>
          <w:b/>
          <w:color w:val="1F2937"/>
          <w:sz w:val="24"/>
        </w:rPr>
        <w:t>How to Test in Swagger UI</w:t>
      </w:r>
    </w:p>
    <w:p>
      <w:pPr>
        <w:pStyle w:val="ListNumber"/>
        <w:spacing w:after="60"/>
      </w:pPr>
      <w:r>
        <w:rPr>
          <w:sz w:val="22"/>
        </w:rPr>
        <w:t>In Swagger UI, scroll to POST /auth/login.</w:t>
      </w:r>
    </w:p>
    <w:p>
      <w:pPr>
        <w:pStyle w:val="ListNumber"/>
        <w:spacing w:after="60"/>
      </w:pPr>
      <w:r>
        <w:rPr>
          <w:sz w:val="22"/>
        </w:rPr>
        <w:t>Click Try it out.</w:t>
      </w:r>
    </w:p>
    <w:p>
      <w:pPr>
        <w:pStyle w:val="ListNumber"/>
        <w:spacing w:after="60"/>
      </w:pPr>
      <w:r>
        <w:rPr>
          <w:sz w:val="22"/>
        </w:rPr>
        <w:t>Enter the email and password of an account you registered in Step 7.1.</w:t>
      </w:r>
    </w:p>
    <w:p>
      <w:pPr>
        <w:pStyle w:val="ListNumber"/>
        <w:spacing w:after="60"/>
      </w:pPr>
      <w:r>
        <w:rPr>
          <w:sz w:val="22"/>
        </w:rPr>
        <w:t>Click Execute.</w:t>
      </w:r>
    </w:p>
    <w:p>
      <w:pPr>
        <w:pStyle w:val="ListNumber"/>
        <w:spacing w:after="60"/>
      </w:pPr>
      <w:r>
        <w:rPr>
          <w:sz w:val="22"/>
        </w:rPr>
        <w:t>Copy the access_token from the response.</w:t>
      </w:r>
    </w:p>
    <w:p>
      <w:pPr>
        <w:spacing w:before="200" w:after="40"/>
      </w:pPr>
      <w:r>
        <w:rPr>
          <w:b/>
          <w:color w:val="1F2937"/>
          <w:sz w:val="24"/>
        </w:rPr>
        <w:t>Request Body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"email": "john.smith@example.com",</w:t>
        <w:br/>
        <w:t xml:space="preserve">  "password": "MyPassword123"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Expected Successful Response  (200 OK)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"access_token": "eyJhbGciOiJIUzI1NiIsInR5cCI6IkpXVCJ9...",</w:t>
        <w:br/>
        <w:t xml:space="preserve">  "token_type": "bearer",</w:t>
        <w:br/>
        <w:t xml:space="preserve">  "role": "candidate",</w:t>
        <w:br/>
        <w:t xml:space="preserve">  "user_id": "550e8400-e29b-41d4-a716-446655440000",</w:t>
        <w:br/>
        <w:t xml:space="preserve">  "email": "john.smith@example.com"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566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Cause &amp; Fix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Invalid email or password</w:t>
            </w:r>
          </w:p>
        </w:tc>
        <w:tc>
          <w:tcPr>
            <w:tcW w:type="dxa" w:w="5669"/>
            <w:shd w:val="clear" w:color="auto" w:fill="F0F4FF"/>
          </w:tcPr>
          <w:p>
            <w:r>
              <w:rPr>
                <w:sz w:val="20"/>
              </w:rPr>
              <w:t>Email not found OR password is wrong. Check both fields.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Account is inactive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The account has been deactivated by an admin.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0"/>
        </w:rPr>
        <w:t>7.3  GET /auth/me  –  Get Current User Info</w:t>
      </w:r>
    </w:p>
    <w:p>
      <w:pPr>
        <w:spacing w:before="200" w:after="40"/>
      </w:pPr>
      <w:r>
        <w:rPr>
          <w:b/>
          <w:color w:val="1F2937"/>
          <w:sz w:val="24"/>
        </w:rPr>
        <w:t>What It Does</w:t>
      </w:r>
    </w:p>
    <w:p>
      <w:pPr>
        <w:spacing w:after="80"/>
      </w:pPr>
      <w:r>
        <w:rPr>
          <w:sz w:val="22"/>
        </w:rPr>
        <w:t>Returns the profile of the currently logged-in user. This endpoint requires a valid JWT token and is useful to confirm that your login worked correctly.</w:t>
      </w:r>
    </w:p>
    <w:p>
      <w:pPr>
        <w:spacing w:before="200" w:after="40"/>
      </w:pPr>
      <w:r>
        <w:rPr>
          <w:b/>
          <w:color w:val="1F2937"/>
          <w:sz w:val="24"/>
        </w:rPr>
        <w:t>How to Test in Swagger UI</w:t>
      </w:r>
    </w:p>
    <w:p>
      <w:pPr>
        <w:pStyle w:val="ListNumber"/>
        <w:spacing w:after="60"/>
      </w:pPr>
      <w:r>
        <w:rPr>
          <w:sz w:val="22"/>
        </w:rPr>
        <w:t>First complete Section 8 (Authorize in Swagger UI) so your token is set.</w:t>
      </w:r>
    </w:p>
    <w:p>
      <w:pPr>
        <w:pStyle w:val="ListNumber"/>
        <w:spacing w:after="60"/>
      </w:pPr>
      <w:r>
        <w:rPr>
          <w:sz w:val="22"/>
        </w:rPr>
        <w:t>Click GET /auth/me in Swagger UI.</w:t>
      </w:r>
    </w:p>
    <w:p>
      <w:pPr>
        <w:pStyle w:val="ListNumber"/>
        <w:spacing w:after="60"/>
      </w:pPr>
      <w:r>
        <w:rPr>
          <w:sz w:val="22"/>
        </w:rPr>
        <w:t>Click Try it out then Execute.</w:t>
      </w:r>
    </w:p>
    <w:p>
      <w:pPr>
        <w:pStyle w:val="ListNumber"/>
        <w:spacing w:after="60"/>
      </w:pPr>
      <w:r>
        <w:rPr>
          <w:sz w:val="22"/>
        </w:rPr>
        <w:t>You should see your account details returned.</w:t>
      </w:r>
    </w:p>
    <w:p>
      <w:pPr>
        <w:spacing w:before="200" w:after="40"/>
      </w:pPr>
      <w:r>
        <w:rPr>
          <w:b/>
          <w:color w:val="1F2937"/>
          <w:sz w:val="24"/>
        </w:rPr>
        <w:t>Expected Successful Response  (200 OK)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"id": "550e8400-e29b-41d4-a716-446655440000",</w:t>
        <w:br/>
        <w:t xml:space="preserve">  "email": "john.smith@example.com",</w:t>
        <w:br/>
        <w:t xml:space="preserve">  "role": "candidate",</w:t>
        <w:br/>
        <w:t xml:space="preserve">  "status": "active"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566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Cause &amp; Fix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Not authenticated / No token</w:t>
            </w:r>
          </w:p>
        </w:tc>
        <w:tc>
          <w:tcPr>
            <w:tcW w:type="dxa" w:w="5669"/>
            <w:shd w:val="clear" w:color="auto" w:fill="F0F4FF"/>
          </w:tcPr>
          <w:p>
            <w:r>
              <w:rPr>
                <w:sz w:val="20"/>
              </w:rPr>
              <w:t>You forgot to set the Bearer token. See Section 8.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Token expired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Login again to get a fresh token.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0"/>
        </w:rPr>
        <w:t>7.4  POST /auth/logout  –  Logout</w:t>
      </w:r>
    </w:p>
    <w:p>
      <w:pPr>
        <w:spacing w:before="200" w:after="40"/>
      </w:pPr>
      <w:r>
        <w:rPr>
          <w:b/>
          <w:color w:val="1F2937"/>
          <w:sz w:val="24"/>
        </w:rPr>
        <w:t>What It Does</w:t>
      </w:r>
    </w:p>
    <w:p>
      <w:pPr>
        <w:spacing w:after="80"/>
      </w:pPr>
      <w:r>
        <w:rPr>
          <w:sz w:val="22"/>
        </w:rPr>
        <w:t>Confirms logout. Since JWTs are stateless, the token is not invalidated on the server. The client application is instructed to delete its local copy of the token.</w:t>
      </w:r>
    </w:p>
    <w:p>
      <w:pPr>
        <w:spacing w:before="200" w:after="40"/>
      </w:pPr>
      <w:r>
        <w:rPr>
          <w:b/>
          <w:color w:val="1F2937"/>
          <w:sz w:val="24"/>
        </w:rPr>
        <w:t>How to Test in Swagger UI</w:t>
      </w:r>
    </w:p>
    <w:p>
      <w:pPr>
        <w:pStyle w:val="ListNumber"/>
        <w:spacing w:after="60"/>
      </w:pPr>
      <w:r>
        <w:rPr>
          <w:sz w:val="22"/>
        </w:rPr>
        <w:t>Ensure your token is set (Section 8).</w:t>
      </w:r>
    </w:p>
    <w:p>
      <w:pPr>
        <w:pStyle w:val="ListNumber"/>
        <w:spacing w:after="60"/>
      </w:pPr>
      <w:r>
        <w:rPr>
          <w:sz w:val="22"/>
        </w:rPr>
        <w:t>Click POST /auth/logout.</w:t>
      </w:r>
    </w:p>
    <w:p>
      <w:pPr>
        <w:pStyle w:val="ListNumber"/>
        <w:spacing w:after="60"/>
      </w:pPr>
      <w:r>
        <w:rPr>
          <w:sz w:val="22"/>
        </w:rPr>
        <w:t>Click Try it out then Execute.</w:t>
      </w:r>
    </w:p>
    <w:p>
      <w:pPr>
        <w:spacing w:before="200" w:after="40"/>
      </w:pPr>
      <w:r>
        <w:rPr>
          <w:b/>
          <w:color w:val="1F2937"/>
          <w:sz w:val="24"/>
        </w:rPr>
        <w:t>Expected Successful Response  (200 OK)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"message": "Logged out successfully. Please delete your token."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Error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Message</w:t>
            </w:r>
          </w:p>
        </w:tc>
        <w:tc>
          <w:tcPr>
            <w:tcW w:type="dxa" w:w="566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Cause &amp; Fix</w:t>
            </w:r>
          </w:p>
        </w:tc>
      </w:tr>
      <w:tr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Not authenticated</w:t>
            </w:r>
          </w:p>
        </w:tc>
        <w:tc>
          <w:tcPr>
            <w:tcW w:type="dxa" w:w="5669"/>
            <w:shd w:val="clear" w:color="auto" w:fill="F0F4FF"/>
          </w:tcPr>
          <w:p>
            <w:r>
              <w:rPr>
                <w:sz w:val="20"/>
              </w:rPr>
              <w:t>No token was provided. Must be logged in to logout.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8.  How to Authenticate in Swagger UI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Most API endpoints require a Bearer Token (JWT). Once authorised in Swagger UI, it will automatically include the token in every request you make from that page.</w:t>
      </w:r>
    </w:p>
    <w:p>
      <w:pPr>
        <w:spacing w:before="280" w:after="80"/>
      </w:pPr>
      <w:r>
        <w:rPr>
          <w:b/>
          <w:color w:val="1A56DB"/>
          <w:sz w:val="30"/>
        </w:rPr>
        <w:t>Step-by-Step Instructions</w:t>
      </w:r>
    </w:p>
    <w:p>
      <w:pPr>
        <w:pStyle w:val="ListNumber"/>
        <w:spacing w:after="60"/>
      </w:pPr>
      <w:r>
        <w:rPr>
          <w:sz w:val="22"/>
        </w:rPr>
        <w:t>Go to http://localhost:8000/docs in your browser.</w:t>
      </w:r>
    </w:p>
    <w:p>
      <w:pPr>
        <w:pStyle w:val="ListNumber"/>
        <w:spacing w:after="60"/>
      </w:pPr>
      <w:r>
        <w:rPr>
          <w:sz w:val="22"/>
        </w:rPr>
        <w:t>Register or Login using the endpoints in Section 7 (Try it out → Execute).</w:t>
      </w:r>
    </w:p>
    <w:p>
      <w:pPr>
        <w:pStyle w:val="ListNumber"/>
        <w:spacing w:after="60"/>
      </w:pPr>
      <w:r>
        <w:rPr>
          <w:sz w:val="22"/>
        </w:rPr>
        <w:t>From the 200/201 response, copy the value of access_token (the long string starting with eyJ...).</w:t>
      </w:r>
    </w:p>
    <w:p>
      <w:pPr>
        <w:pStyle w:val="ListNumber"/>
        <w:spacing w:after="60"/>
      </w:pPr>
      <w:r>
        <w:rPr>
          <w:sz w:val="22"/>
        </w:rPr>
        <w:t>Click the green Authorize button (🔒) near the top-right of the Swagger UI page.</w:t>
      </w:r>
    </w:p>
    <w:p>
      <w:pPr>
        <w:pStyle w:val="ListNumber"/>
        <w:spacing w:after="60"/>
      </w:pPr>
      <w:r>
        <w:rPr>
          <w:sz w:val="22"/>
        </w:rPr>
        <w:t>In the dialog that opens, find the HTTPBearer field. In the Value box, type: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Bearer eyJhbGciOiJIUzI1NiIsInR5cCI6IkpXVCJ9.eyJ1c2VyX2lkIjoiYWJ...</w:t>
      </w:r>
    </w:p>
    <w:p>
      <w:pPr>
        <w:spacing w:before="80" w:after="120"/>
        <w:ind w:left="432"/>
        <w:shd w:val="clear" w:color="auto" w:fill="FEF3C7"/>
      </w:pPr>
      <w:r>
        <w:rPr>
          <w:sz w:val="21"/>
        </w:rPr>
        <w:t>⚠️  You MUST include the word 'Bearer' followed by a space before pasting the token.</w:t>
      </w:r>
    </w:p>
    <w:p>
      <w:pPr>
        <w:pStyle w:val="ListNumber"/>
        <w:spacing w:after="60"/>
      </w:pPr>
      <w:r>
        <w:rPr>
          <w:sz w:val="22"/>
        </w:rPr>
        <w:t>Click Authorize then Close.</w:t>
      </w:r>
    </w:p>
    <w:p>
      <w:pPr>
        <w:spacing w:before="80" w:after="120"/>
        <w:ind w:left="432"/>
        <w:shd w:val="clear" w:color="auto" w:fill="D1FAE5"/>
      </w:pPr>
      <w:r>
        <w:rPr>
          <w:sz w:val="21"/>
        </w:rPr>
        <w:t>✅  A padlock icon next to each protected endpoint will now be shown as closed/locked, meaning your token is active.</w:t>
      </w:r>
    </w:p>
    <w:p>
      <w:pPr>
        <w:spacing w:before="280" w:after="80"/>
      </w:pPr>
      <w:r>
        <w:rPr>
          <w:b/>
          <w:color w:val="1A56DB"/>
          <w:sz w:val="30"/>
        </w:rPr>
        <w:t>Testing a Protected Endpoint</w:t>
      </w:r>
    </w:p>
    <w:p>
      <w:pPr>
        <w:spacing w:after="80"/>
      </w:pPr>
      <w:r>
        <w:rPr>
          <w:sz w:val="22"/>
        </w:rPr>
        <w:t>After authorizing, try GET /auth/me to confirm it works:</w:t>
      </w:r>
    </w:p>
    <w:p>
      <w:pPr>
        <w:pStyle w:val="ListNumber"/>
        <w:spacing w:after="60"/>
      </w:pPr>
      <w:r>
        <w:rPr>
          <w:sz w:val="22"/>
        </w:rPr>
        <w:t>Click GET /auth/me.</w:t>
      </w:r>
    </w:p>
    <w:p>
      <w:pPr>
        <w:pStyle w:val="ListNumber"/>
        <w:spacing w:after="60"/>
      </w:pPr>
      <w:r>
        <w:rPr>
          <w:sz w:val="22"/>
        </w:rPr>
        <w:t>Click Try it out.</w:t>
      </w:r>
    </w:p>
    <w:p>
      <w:pPr>
        <w:pStyle w:val="ListNumber"/>
        <w:spacing w:after="60"/>
      </w:pPr>
      <w:r>
        <w:rPr>
          <w:sz w:val="22"/>
        </w:rPr>
        <w:t>Click Execute.</w:t>
      </w:r>
    </w:p>
    <w:p>
      <w:pPr>
        <w:pStyle w:val="ListNumber"/>
        <w:spacing w:after="60"/>
      </w:pPr>
      <w:r>
        <w:rPr>
          <w:sz w:val="22"/>
        </w:rPr>
        <w:t>You should receive a 200 response with your user details.</w:t>
      </w:r>
    </w:p>
    <w:p>
      <w:pPr>
        <w:spacing w:after="80"/>
      </w:pPr>
      <w:r>
        <w:rPr>
          <w:sz w:val="22"/>
        </w:rPr>
        <w:t>If you get a 401 error, your token has expired. Simply login again via POST /auth/login and repeat the Authorize steps above with the new token.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9.  Complete Workflow Walkthroughs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before="280" w:after="80"/>
      </w:pPr>
      <w:r>
        <w:rPr>
          <w:b/>
          <w:color w:val="1A56DB"/>
          <w:sz w:val="30"/>
        </w:rPr>
        <w:t>9.1  Candidate Journey</w:t>
      </w:r>
    </w:p>
    <w:p>
      <w:pPr>
        <w:spacing w:after="80"/>
      </w:pPr>
      <w:r>
        <w:rPr>
          <w:sz w:val="22"/>
        </w:rPr>
        <w:t>Follow these steps in order to test the full candidate 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13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0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Role = candidate. Copy the access_token from response.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Authorize in Swagger UI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Paste Bearer &lt;token&gt; as described in Section 8.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/candidates/profile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Create your candidate profile (JSON body below).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/candidates/profile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Read back your own profile to confirm it was saved.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/candidates/profile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Update any fields in your profile.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/candidates/profile/publish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Make your profile visible to employers.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/candidates/eois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View Expressions of Interest sent to you by employers.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/eoi/{eoi_id}/read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Mark an EOI as read (replace {eoi_id} with actual ID).</w:t>
            </w:r>
          </w:p>
        </w:tc>
      </w:tr>
    </w:tbl>
    <w:p/>
    <w:p>
      <w:pPr>
        <w:spacing w:before="200" w:after="40"/>
      </w:pPr>
      <w:r>
        <w:rPr>
          <w:b/>
          <w:color w:val="1F2937"/>
          <w:sz w:val="24"/>
        </w:rPr>
        <w:t>Example: Create Candidate Profile (Step 3)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"full_name": "John Smith",</w:t>
        <w:br/>
        <w:t xml:space="preserve">  "nationality": "South African",</w:t>
        <w:br/>
        <w:t xml:space="preserve">  "country_of_residence": "South Africa",</w:t>
        <w:br/>
        <w:t xml:space="preserve">  "trade_category": "Electrician",</w:t>
        <w:br/>
        <w:t xml:space="preserve">  "is_electrical_worker": true,</w:t>
        <w:br/>
        <w:t xml:space="preserve">  "years_experience": 8,</w:t>
        <w:br/>
        <w:t xml:space="preserve">  "profile_summary": "Experienced electrician seeking visa sponsorship in Australia."</w:t>
        <w:br/>
        <w:t>}</w:t>
      </w:r>
    </w:p>
    <w:p>
      <w:pPr>
        <w:spacing w:before="280" w:after="80"/>
      </w:pPr>
      <w:r>
        <w:rPr>
          <w:b/>
          <w:color w:val="1A56DB"/>
          <w:sz w:val="30"/>
        </w:rPr>
        <w:t>9.2  Employer Journey</w:t>
      </w:r>
    </w:p>
    <w:p>
      <w:pPr>
        <w:spacing w:after="80"/>
      </w:pPr>
      <w:r>
        <w:rPr>
          <w:sz w:val="22"/>
        </w:rPr>
        <w:t>Follow these steps to test the employer flow (requires an Admin to approve the company first):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13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0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Role = employer.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Authorize in Swagger UI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Paste Bearer &lt;token&gt;.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/employers/company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Register your company (JSON body below).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Admin must approve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See Workflow 9.3 – an Admin must approve the company first.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/employers/candidates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Search for available candidates.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/employers/candidates/{id}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View a specific candidate profile (replace {id}).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/employers/eoi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Submit an Expression of Interest to a candidate.</w:t>
            </w:r>
          </w:p>
        </w:tc>
      </w:tr>
    </w:tbl>
    <w:p/>
    <w:p>
      <w:pPr>
        <w:spacing w:before="200" w:after="40"/>
      </w:pPr>
      <w:r>
        <w:rPr>
          <w:b/>
          <w:color w:val="1F2937"/>
          <w:sz w:val="24"/>
        </w:rPr>
        <w:t>Example: Register Company (Step 3)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"company_name": "Aussie Electrical Pty Ltd",</w:t>
        <w:br/>
        <w:t xml:space="preserve">  "abn_or_identifier": "12 345 678 901",</w:t>
        <w:br/>
        <w:t xml:space="preserve">  "contact_name": "Jane Doe",</w:t>
        <w:br/>
        <w:t xml:space="preserve">  "contact_email": "jane@aussieelec.com.au",</w:t>
        <w:br/>
        <w:t xml:space="preserve">  "industry": "Electrical"</w:t>
        <w:br/>
        <w:t>}</w:t>
      </w:r>
    </w:p>
    <w:p>
      <w:pPr>
        <w:spacing w:before="200" w:after="40"/>
      </w:pPr>
      <w:r>
        <w:rPr>
          <w:b/>
          <w:color w:val="1F2937"/>
          <w:sz w:val="24"/>
        </w:rPr>
        <w:t>Example: Search Candidates (Step 5)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GET /employers/candidates?trade_category=Electrician&amp;min_years_experience=5</w:t>
      </w:r>
    </w:p>
    <w:p>
      <w:pPr>
        <w:spacing w:before="200" w:after="40"/>
      </w:pPr>
      <w:r>
        <w:rPr>
          <w:b/>
          <w:color w:val="1F2937"/>
          <w:sz w:val="24"/>
        </w:rPr>
        <w:t>Example: Submit Expression of Interest (Step 7)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"candidate_id": "&lt;uuid from search results&gt;",</w:t>
        <w:br/>
        <w:t xml:space="preserve">  "job_title": "Senior Electrician",</w:t>
        <w:br/>
        <w:t xml:space="preserve">  "message": "We'd love to sponsor your 482 visa.",</w:t>
        <w:br/>
        <w:t xml:space="preserve">  "sponsorship_flag": true</w:t>
        <w:br/>
        <w:t>}</w:t>
      </w:r>
    </w:p>
    <w:p>
      <w:pPr>
        <w:spacing w:before="280" w:after="80"/>
      </w:pPr>
      <w:r>
        <w:rPr>
          <w:b/>
          <w:color w:val="1A56DB"/>
          <w:sz w:val="30"/>
        </w:rPr>
        <w:t>9.3  Admin Journey – Approve Employers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13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10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Role = admin.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Authorize in Swagger UI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Paste Bearer &lt;token&gt;.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/admin/employers/pending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View companies waiting for approval.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/admin/employers/{id}/verify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Approve or reject a company (JSON body below).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/admin/candidates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View all candidate profiles on the platform.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View all registered user accounts.</w:t>
            </w:r>
          </w:p>
        </w:tc>
      </w:tr>
    </w:tbl>
    <w:p/>
    <w:p>
      <w:pPr>
        <w:spacing w:before="200" w:after="40"/>
      </w:pPr>
      <w:r>
        <w:rPr>
          <w:b/>
          <w:color w:val="1F2937"/>
          <w:sz w:val="24"/>
        </w:rPr>
        <w:t>Example: Approve a Company (Step 4)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"action": "approve"</w:t>
        <w:br/>
        <w:t>}</w:t>
      </w:r>
    </w:p>
    <w:p>
      <w:pPr>
        <w:spacing w:after="80"/>
      </w:pPr>
      <w:r>
        <w:rPr>
          <w:sz w:val="22"/>
        </w:rPr>
        <w:t>To reject instead: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"action": "reject"</w:t>
        <w:br/>
        <w:t>}</w:t>
      </w:r>
    </w:p>
    <w:p>
      <w:pPr>
        <w:spacing w:before="280" w:after="80"/>
      </w:pPr>
      <w:r>
        <w:rPr>
          <w:b/>
          <w:color w:val="1A56DB"/>
          <w:sz w:val="30"/>
        </w:rPr>
        <w:t>9.4  Visa Case Management</w:t>
      </w:r>
    </w:p>
    <w:p>
      <w:pPr>
        <w:spacing w:before="80" w:after="120"/>
        <w:ind w:left="432"/>
        <w:shd w:val="clear" w:color="auto" w:fill="DBEAFE"/>
      </w:pPr>
      <w:r>
        <w:rPr>
          <w:sz w:val="21"/>
        </w:rPr>
        <w:t>ℹ️  Required role: company_admin, migration_agent, or admin.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13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5953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5953"/>
            <w:shd w:val="clear" w:color="auto" w:fill="F0F4FF"/>
          </w:tcPr>
          <w:p>
            <w:r>
              <w:rPr>
                <w:sz w:val="20"/>
              </w:rPr>
              <w:t>Login with company_admin, migration_agent, or admin account.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–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Authorize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Paste Bearer &lt;token&gt;.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20"/>
              </w:rPr>
              <w:t>/visa/</w:t>
            </w:r>
          </w:p>
        </w:tc>
        <w:tc>
          <w:tcPr>
            <w:tcW w:type="dxa" w:w="5953"/>
            <w:shd w:val="clear" w:color="auto" w:fill="F0F4FF"/>
          </w:tcPr>
          <w:p>
            <w:r>
              <w:rPr>
                <w:sz w:val="20"/>
              </w:rPr>
              <w:t>Create a new visa application case (JSON body below).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/visa/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List all visa cases (supports filtering).</w:t>
            </w:r>
          </w:p>
        </w:tc>
      </w:tr>
      <w:tr>
        <w:tc>
          <w:tcPr>
            <w:tcW w:type="dxa" w:w="850"/>
            <w:shd w:val="clear" w:color="auto" w:fill="F0F4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20"/>
              </w:rPr>
              <w:t>/visa/{id}</w:t>
            </w:r>
          </w:p>
        </w:tc>
        <w:tc>
          <w:tcPr>
            <w:tcW w:type="dxa" w:w="5953"/>
            <w:shd w:val="clear" w:color="auto" w:fill="F0F4FF"/>
          </w:tcPr>
          <w:p>
            <w:r>
              <w:rPr>
                <w:sz w:val="20"/>
              </w:rPr>
              <w:t>View a specific visa case (replace {id} with the case UUID).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/visa/{id}/status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Update the status or add notes to a case.</w:t>
            </w:r>
          </w:p>
        </w:tc>
      </w:tr>
    </w:tbl>
    <w:p/>
    <w:p>
      <w:pPr>
        <w:spacing w:before="200" w:after="40"/>
      </w:pPr>
      <w:r>
        <w:rPr>
          <w:b/>
          <w:color w:val="1F2937"/>
          <w:sz w:val="24"/>
        </w:rPr>
        <w:t>Visa Status Progression</w:t>
      </w:r>
    </w:p>
    <w:p>
      <w:pPr>
        <w:spacing w:after="80"/>
      </w:pPr>
      <w:r>
        <w:rPr>
          <w:sz w:val="22"/>
        </w:rPr>
        <w:t>A visa case passes through these statuses in order: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draft  →  submitted  →  under_review  →  approved  OR  rejected</w:t>
      </w:r>
    </w:p>
    <w:p>
      <w:pPr>
        <w:spacing w:before="200" w:after="40"/>
      </w:pPr>
      <w:r>
        <w:rPr>
          <w:b/>
          <w:color w:val="1F2937"/>
          <w:sz w:val="24"/>
        </w:rPr>
        <w:t>Example: Update Visa Status (Step 6)</w:t>
      </w:r>
    </w:p>
    <w:p>
      <w:pPr>
        <w:spacing w:before="80" w:after="120"/>
        <w:ind w:left="432"/>
        <w:shd w:val="clear" w:color="auto" w:fill="F3F4F6"/>
      </w:pPr>
      <w:r>
        <w:rPr>
          <w:rFonts w:ascii="Courier New" w:hAnsi="Courier New"/>
          <w:color w:val="1F2937"/>
          <w:sz w:val="19"/>
        </w:rPr>
        <w:t>{</w:t>
        <w:br/>
        <w:t xml:space="preserve">  "status": "submitted",</w:t>
        <w:br/>
        <w:t xml:space="preserve">  "notes": "All documents collected and lodged with the Department of Home Affairs."</w:t>
        <w:br/>
        <w:t>}</w:t>
      </w:r>
    </w:p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10.  All API Endpoints – Quick Reference</w:t>
      </w:r>
    </w:p>
    <w:p>
      <w:pPr>
        <w:pBdr>
          <w:bottom w:val="single" w:sz="6" w:space="1" w:color="1A56DB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1417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969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8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Role Required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Any logged-in user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logged-in user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Candidates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/candidates/profile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Candidates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/candidates/profile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Candidates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/candidates/profile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Candidates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/candidates/profile/publish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Candidates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/candidates/profile/unpublish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Candidates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/candidates/eois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Employers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/employers/company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employer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Employers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/employers/company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employer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Employers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/employers/company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employer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Employers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/employers/candidates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employer (approved)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Employers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/employers/candidates/{id}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employer (approved)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Employers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/employers/eoi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employer (approved)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EOI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/eoi/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employer (approved)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EOI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/eoi/received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EOI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/eoi/{id}/read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candidate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Visa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/visa/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company_admin / migration_agent / admin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Visa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/visa/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company_admin / migration_agent / admin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Visa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/visa/{id}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company_admin / migration_agent / admin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Visa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/visa/{id}/status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company_admin / migration_agent / admin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/admin/employers/pending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/admin/employers/{id}/verify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/admin/employers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/admin/candidates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/admin/candidates/{id}/unpublish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/dashboard/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logged-in user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/dashboard/summary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Any logged-in user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Scoring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/scoring/...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candidate / admin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/training/...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Various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RAG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/rag/...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Any logged-in user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sz w:val="20"/>
              </w:rPr>
              <w:t>Health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969"/>
            <w:shd w:val="clear" w:color="auto" w:fill="F0F4FF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Public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56DB"/>
          <w:sz w:val="44"/>
        </w:rPr>
        <w:t>11.  User Roles Reference</w:t>
      </w:r>
    </w:p>
    <w:p>
      <w:pPr>
        <w:pBdr>
          <w:bottom w:val="single" w:sz="6" w:space="1" w:color="1A56DB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Who They Are</w:t>
            </w:r>
          </w:p>
        </w:tc>
        <w:tc>
          <w:tcPr>
            <w:tcW w:type="dxa" w:w="510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Key Permissions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Overseas trade worker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Create profile, publish profile, view and respond to EOIs from employers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employer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Australian employer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Register company, search published candidate profiles, submit Expressions of Interest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20"/>
              </w:rPr>
              <w:t>company_admin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HR admin within a company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Create and manage visa application cases for candidates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migration_agent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Licensed migration agent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20"/>
              </w:rPr>
              <w:t>Create and manage visa cases on behalf of clients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Platform super-administrator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20"/>
              </w:rPr>
              <w:t>Full access: approve/reject employers, view all data, manage all users</w:t>
            </w:r>
          </w:p>
        </w:tc>
      </w:tr>
    </w:tbl>
    <w:p/>
    <w:p>
      <w:pPr>
        <w:spacing w:before="360" w:after="120"/>
      </w:pPr>
      <w:r>
        <w:rPr>
          <w:b/>
          <w:color w:val="1A56DB"/>
          <w:sz w:val="44"/>
        </w:rPr>
        <w:t>12.  Common Errors &amp; Fixes</w:t>
      </w:r>
    </w:p>
    <w:p>
      <w:pPr>
        <w:pBdr>
          <w:bottom w:val="single" w:sz="6" w:space="1" w:color="1A56DB"/>
        </w:pBd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Error / Status</w:t>
            </w:r>
          </w:p>
        </w:tc>
        <w:tc>
          <w:tcPr>
            <w:tcW w:type="dxa" w:w="311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425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How to Fix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401 Unauthorized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No token or expired token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20"/>
              </w:rPr>
              <w:t>Login again via POST /auth/login and re-authorize in Swagger UI.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403 Forbidden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Your role lacks permission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Check which role is required for that endpoint (Section 10). Register with the correct role.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403 Company not yet approved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Employer company awaiting admin review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20"/>
              </w:rPr>
              <w:t>Log in as admin and approve via POST /admin/employers/{id}/verify.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400 Account already exists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Email already registered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Use a different email, or login with the existing one.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400 Profile already exists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Candidate already created a profile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20"/>
              </w:rPr>
              <w:t>Use PUT /candidates/profile to update instead of POST.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500 Internal Server Error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Database is not running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Run: docker ps – if the container is missing, do: docker-compose up -d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Could not connect to database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PostgreSQL container is down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20"/>
              </w:rPr>
              <w:t>Run: docker-compose up -d inside the backend folder.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ModuleNotFoundError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Virtual environment not active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Run: .\.venv\Scripts\Activate.ps1 then re-run the server.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scripts cannot be run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20"/>
              </w:rPr>
              <w:t>PowerShell execution policy blocked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20"/>
              </w:rPr>
              <w:t>Run: Set-ExecutionPolicy -ExecutionPolicy RemoteSigned -Scope CurrentUser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422 Unprocessable Entity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Request body has missing/wrong fields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Read the Swagger UI error details and fix the JSON body.</w:t>
            </w:r>
          </w:p>
        </w:tc>
      </w:tr>
    </w:tbl>
    <w:p/>
    <w:p>
      <w:pPr>
        <w:spacing w:before="360" w:after="120"/>
      </w:pPr>
      <w:r>
        <w:rPr>
          <w:b/>
          <w:color w:val="1A56DB"/>
          <w:sz w:val="44"/>
        </w:rPr>
        <w:t>13.  Environment Variables Reference</w:t>
      </w:r>
    </w:p>
    <w:p>
      <w:pPr>
        <w:pBdr>
          <w:bottom w:val="single" w:sz="6" w:space="1" w:color="1A56DB"/>
        </w:pBdr>
        <w:spacing w:before="40" w:after="40"/>
      </w:pPr>
    </w:p>
    <w:p>
      <w:pPr>
        <w:spacing w:after="80"/>
      </w:pPr>
      <w:r>
        <w:rPr>
          <w:sz w:val="22"/>
        </w:rPr>
        <w:t>These are stored in the .env file at the root of the project (Trade_Migration_App\.env).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5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Example Value</w:t>
            </w:r>
          </w:p>
        </w:tc>
        <w:tc>
          <w:tcPr>
            <w:tcW w:type="dxa" w:w="2835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20"/>
              </w:rPr>
              <w:t>postgresql+asyncpg://postgres:tradie123@localhost:5432/tradie_migration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20"/>
              </w:rPr>
              <w:t>Full PostgreSQL connection string. Points to the Docker container.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JWT_SECRET_KEY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tradie-migration-super-secret-key-2025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Secret key used to sign and verify JWT tokens. Keep this private.</w:t>
            </w:r>
          </w:p>
        </w:tc>
      </w:tr>
    </w:tbl>
    <w:p/>
    <w:p>
      <w:pPr>
        <w:spacing w:before="80" w:after="120"/>
        <w:ind w:left="432"/>
        <w:shd w:val="clear" w:color="auto" w:fill="FEF3C7"/>
      </w:pPr>
      <w:r>
        <w:rPr>
          <w:sz w:val="21"/>
        </w:rPr>
        <w:t>⚠️  IMPORTANT: Never commit your .env file to Git. It is already listed in .gitignore.</w:t>
      </w:r>
    </w:p>
    <w:p/>
    <w:p>
      <w:pPr>
        <w:pBdr>
          <w:bottom w:val="single" w:sz="6" w:space="1" w:color="1A56DB"/>
        </w:pBdr>
        <w:spacing w:before="40" w:after="40"/>
      </w:pPr>
    </w:p>
    <w:p>
      <w:pPr>
        <w:jc w:val="center"/>
      </w:pPr>
      <w:r>
        <w:rPr>
          <w:color w:val="9CA3AF"/>
          <w:sz w:val="18"/>
        </w:rPr>
        <w:t>Tradie Migration App Prototype  –  Guide generated March 2026  –  Version 0.1.0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