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Этап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Использование</w:t>
      </w:r>
      <w:r>
        <w:t xml:space="preserve"> </w:t>
      </w:r>
      <w:r>
        <w:t xml:space="preserve">Hydra</w:t>
      </w:r>
    </w:p>
    <w:p>
      <w:pPr>
        <w:pStyle w:val="Author"/>
      </w:pPr>
      <w:r>
        <w:t xml:space="preserve">Глобин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Анатольевич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научится пользоватся Использование Hydra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научится пользоватся Использование Hydra</w:t>
      </w:r>
    </w:p>
    <w:bookmarkEnd w:id="21"/>
    <w:bookmarkStart w:id="2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открываем архив(рис.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p>
      <w:pPr>
        <w:pStyle w:val="BodyText"/>
      </w:pPr>
      <w:r>
        <w:t xml:space="preserve">прописываем команду 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2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p>
      <w:pPr>
        <w:pStyle w:val="BodyText"/>
      </w:pPr>
      <w:r>
        <w:t xml:space="preserve">проверяем пароль(рис.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3" title="" id="27" name="Picture"/>
            <a:graphic>
              <a:graphicData uri="http://schemas.openxmlformats.org/drawingml/2006/picture">
                <pic:pic>
                  <pic:nvPicPr>
                    <pic:cNvPr descr="image/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научились ползоватся брутфорсом в Hydra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 3</dc:title>
  <dc:creator>Глобин Никита Анатольевич</dc:creator>
  <dc:language>ru-RU</dc:language>
  <cp:keywords/>
  <dcterms:created xsi:type="dcterms:W3CDTF">2026-04-04T14:06:21Z</dcterms:created>
  <dcterms:modified xsi:type="dcterms:W3CDTF">2026-04-04T14:06:21Z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Использование Hydra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