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03" w:rsidRPr="00357803" w:rsidRDefault="00B856F9" w:rsidP="00357803">
      <w:pPr>
        <w:widowControl/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line="301" w:lineRule="atLeast"/>
        <w:jc w:val="left"/>
        <w:outlineLvl w:val="0"/>
        <w:rPr>
          <w:rFonts w:ascii="Verdana" w:hAnsi="Verdana" w:cs="宋体"/>
          <w:b/>
          <w:bCs/>
          <w:color w:val="000000"/>
          <w:kern w:val="36"/>
          <w:sz w:val="18"/>
          <w:szCs w:val="18"/>
        </w:rPr>
      </w:pPr>
      <w:hyperlink r:id="rId7" w:history="1">
        <w:r w:rsidR="00357803" w:rsidRPr="00357803">
          <w:rPr>
            <w:rFonts w:ascii="Verdana" w:hAnsi="Verdana" w:cs="宋体"/>
            <w:b/>
            <w:bCs/>
            <w:color w:val="399AB2"/>
            <w:kern w:val="36"/>
            <w:sz w:val="18"/>
            <w:szCs w:val="18"/>
          </w:rPr>
          <w:t>无法打开项目文件</w:t>
        </w:r>
        <w:r w:rsidR="00357803" w:rsidRPr="00357803">
          <w:rPr>
            <w:rFonts w:ascii="Verdana" w:hAnsi="Verdana" w:cs="宋体"/>
            <w:b/>
            <w:bCs/>
            <w:color w:val="399AB2"/>
            <w:kern w:val="36"/>
            <w:sz w:val="18"/>
            <w:szCs w:val="18"/>
          </w:rPr>
          <w:t xml:space="preserve">“Web.csproj” </w:t>
        </w:r>
        <w:r w:rsidR="00357803" w:rsidRPr="00357803">
          <w:rPr>
            <w:rFonts w:ascii="Verdana" w:hAnsi="Verdana" w:cs="宋体"/>
            <w:b/>
            <w:bCs/>
            <w:color w:val="399AB2"/>
            <w:kern w:val="36"/>
            <w:sz w:val="18"/>
            <w:szCs w:val="18"/>
          </w:rPr>
          <w:t>此安装不支持该项目类型</w:t>
        </w:r>
      </w:hyperlink>
    </w:p>
    <w:p w:rsidR="00357803" w:rsidRPr="00357803" w:rsidRDefault="00357803" w:rsidP="00357803">
      <w:pPr>
        <w:widowControl/>
        <w:shd w:val="clear" w:color="auto" w:fill="FFFFFF"/>
        <w:spacing w:before="125" w:after="125"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http://www.haogongju.net/art/1729636</w:t>
      </w:r>
    </w:p>
    <w:p w:rsidR="00357803" w:rsidRPr="00357803" w:rsidRDefault="00357803" w:rsidP="00357803">
      <w:pPr>
        <w:widowControl/>
        <w:shd w:val="clear" w:color="auto" w:fill="FFFFFF"/>
        <w:spacing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呵呵，有是一个不是问题的问题。一个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vs2010 sp1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的</w:t>
      </w:r>
      <w:hyperlink r:id="rId8" w:tgtFrame="_blank" w:tooltip="项目" w:history="1">
        <w:r w:rsidRPr="00357803">
          <w:rPr>
            <w:rFonts w:ascii="Verdana" w:hAnsi="Verdana" w:cs="宋体"/>
            <w:color w:val="000000"/>
            <w:kern w:val="0"/>
            <w:sz w:val="18"/>
            <w:szCs w:val="18"/>
          </w:rPr>
          <w:t>项目</w:t>
        </w:r>
      </w:hyperlink>
      <w:r w:rsidRPr="00357803">
        <w:rPr>
          <w:rFonts w:ascii="Verdana" w:hAnsi="Verdana" w:cs="宋体"/>
          <w:color w:val="333333"/>
          <w:kern w:val="0"/>
          <w:sz w:val="18"/>
          <w:szCs w:val="18"/>
        </w:rPr>
        <w:t>，用不带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sp1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vs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打不开</w:t>
      </w:r>
    </w:p>
    <w:p w:rsidR="00357803" w:rsidRPr="00357803" w:rsidRDefault="00357803" w:rsidP="00357803">
      <w:pPr>
        <w:widowControl/>
        <w:shd w:val="clear" w:color="auto" w:fill="FFFFFF"/>
        <w:spacing w:before="125" w:after="125"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解决办法，用不带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sp1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vs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新建一个项目，然后将打不开的工程文件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csproj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中的</w:t>
      </w:r>
    </w:p>
    <w:p w:rsidR="00357803" w:rsidRPr="00357803" w:rsidRDefault="00357803" w:rsidP="003578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357803">
        <w:rPr>
          <w:rFonts w:ascii="宋体" w:hAnsi="宋体" w:cs="宋体"/>
          <w:color w:val="333333"/>
          <w:kern w:val="0"/>
          <w:sz w:val="24"/>
          <w:szCs w:val="24"/>
        </w:rPr>
        <w:t>&lt;ProjectTypeGuids&gt;{E53F8FEA-EAE0-44A6-8774-FFD645390401};{349c5851-65df-11da-9384-00065b846f21};{fae04ec0-301f-11d3-bf4b-00c04f79efbc}&lt;/ProjectTypeGuids&gt;</w:t>
      </w:r>
    </w:p>
    <w:p w:rsidR="00357803" w:rsidRPr="00357803" w:rsidRDefault="00357803" w:rsidP="00357803">
      <w:pPr>
        <w:widowControl/>
        <w:shd w:val="clear" w:color="auto" w:fill="FFFFFF"/>
        <w:spacing w:before="125" w:after="125"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（大约在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10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行左右）替换为新建工程文件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csproj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中的对于行就行。</w:t>
      </w:r>
    </w:p>
    <w:p w:rsidR="00357803" w:rsidRPr="00357803" w:rsidRDefault="00357803" w:rsidP="00357803">
      <w:pPr>
        <w:widowControl/>
        <w:shd w:val="clear" w:color="auto" w:fill="FFFFFF"/>
        <w:spacing w:before="125" w:after="125"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这个说的还有点像，就是先自己新建一个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webapplication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或者找自己机器上的吧工程文件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csproj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中的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ProjectTypeGuids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节点内容拷贝过来就好了。不知这是什么问题。</w:t>
      </w:r>
    </w:p>
    <w:p w:rsidR="00357803" w:rsidRPr="00357803" w:rsidRDefault="00357803" w:rsidP="00357803">
      <w:pPr>
        <w:widowControl/>
        <w:shd w:val="clear" w:color="auto" w:fill="FFFFFF"/>
        <w:spacing w:before="125" w:after="125"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我比较了二者的差别：</w:t>
      </w:r>
    </w:p>
    <w:p w:rsidR="00357803" w:rsidRPr="00357803" w:rsidRDefault="00357803" w:rsidP="00357803">
      <w:pPr>
        <w:widowControl/>
        <w:shd w:val="clear" w:color="auto" w:fill="FFFFFF"/>
        <w:spacing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 xml:space="preserve">{349c5851-65df-11da-9384-00065b846f21};{fae04ec0-301f-11d3-bf4b-00c04f79efbc} 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能打开的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br/>
        <w:t xml:space="preserve">{E3E379DF-F4C6-4180-9B81-6769533ABE47};{349c5851-65df-11da-9384-00065b846f21};{fae04ec0-301f-11d3-bf4b-00c04f79efbc} </w:t>
      </w: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不能打开的</w:t>
      </w:r>
    </w:p>
    <w:p w:rsidR="00357803" w:rsidRPr="00357803" w:rsidRDefault="00357803" w:rsidP="00357803">
      <w:pPr>
        <w:widowControl/>
        <w:shd w:val="clear" w:color="auto" w:fill="FFFFFF"/>
        <w:spacing w:before="125" w:after="125"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357803">
        <w:rPr>
          <w:rFonts w:ascii="Verdana" w:hAnsi="Verdana" w:cs="宋体"/>
          <w:color w:val="333333"/>
          <w:kern w:val="0"/>
          <w:sz w:val="18"/>
          <w:szCs w:val="18"/>
        </w:rPr>
        <w:t>貌似不能打开的那个就多了前面板那一串，后面板都是一样的。</w:t>
      </w:r>
    </w:p>
    <w:p w:rsidR="00924EF0" w:rsidRDefault="00924EF0"/>
    <w:p w:rsidR="00357803" w:rsidRDefault="00357803"/>
    <w:p w:rsidR="00357803" w:rsidRDefault="00321DAB" w:rsidP="00321DAB">
      <w:pPr>
        <w:numPr>
          <w:ilvl w:val="0"/>
          <w:numId w:val="1"/>
        </w:numPr>
      </w:pPr>
      <w:r>
        <w:rPr>
          <w:rFonts w:hint="eastAsia"/>
        </w:rPr>
        <w:t>发布的网站路径不能有中文名，如桌面；</w:t>
      </w:r>
    </w:p>
    <w:p w:rsidR="00321DAB" w:rsidRDefault="00321DAB" w:rsidP="00321DAB"/>
    <w:p w:rsidR="00321DAB" w:rsidRDefault="00321DAB" w:rsidP="00321DAB">
      <w:pPr>
        <w:numPr>
          <w:ilvl w:val="0"/>
          <w:numId w:val="1"/>
        </w:numPr>
      </w:pPr>
      <w:r>
        <w:rPr>
          <w:rFonts w:hint="eastAsia"/>
        </w:rPr>
        <w:t>发布的</w:t>
      </w:r>
      <w:r>
        <w:rPr>
          <w:rFonts w:hint="eastAsia"/>
        </w:rPr>
        <w:t>asp.net</w:t>
      </w:r>
      <w:r>
        <w:rPr>
          <w:rFonts w:hint="eastAsia"/>
        </w:rPr>
        <w:t>网站需要在应用程序池中将</w:t>
      </w:r>
      <w:r>
        <w:rPr>
          <w:rFonts w:hint="eastAsia"/>
        </w:rPr>
        <w:t>framework</w:t>
      </w:r>
      <w:r>
        <w:rPr>
          <w:rFonts w:hint="eastAsia"/>
        </w:rPr>
        <w:t>版本修改成对应的版本；</w:t>
      </w:r>
    </w:p>
    <w:p w:rsidR="00321DAB" w:rsidRDefault="00321DAB" w:rsidP="00321DAB">
      <w:pPr>
        <w:pStyle w:val="a8"/>
      </w:pPr>
    </w:p>
    <w:p w:rsidR="00321DAB" w:rsidRDefault="00211E74" w:rsidP="00321DAB">
      <w:pPr>
        <w:numPr>
          <w:ilvl w:val="0"/>
          <w:numId w:val="1"/>
        </w:numPr>
      </w:pPr>
      <w:r>
        <w:rPr>
          <w:rFonts w:hint="eastAsia"/>
        </w:rPr>
        <w:t>VS</w:t>
      </w:r>
      <w:r>
        <w:rPr>
          <w:rFonts w:hint="eastAsia"/>
        </w:rPr>
        <w:t>生成的网站部署包的位置位于项目》属性》打包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Web</w:t>
      </w:r>
      <w:r>
        <w:rPr>
          <w:rFonts w:hint="eastAsia"/>
        </w:rPr>
        <w:t>》</w:t>
      </w:r>
      <w:r>
        <w:rPr>
          <w:rFonts w:hint="eastAsia"/>
        </w:rPr>
        <w:t>Web</w:t>
      </w:r>
      <w:r>
        <w:rPr>
          <w:rFonts w:hint="eastAsia"/>
        </w:rPr>
        <w:t>部署包设置</w:t>
      </w:r>
      <w:r w:rsidR="00F067C3">
        <w:rPr>
          <w:rFonts w:hint="eastAsia"/>
        </w:rPr>
        <w:t>;</w:t>
      </w:r>
    </w:p>
    <w:p w:rsidR="00F067C3" w:rsidRDefault="00F067C3" w:rsidP="00F067C3">
      <w:pPr>
        <w:pStyle w:val="a8"/>
      </w:pPr>
    </w:p>
    <w:p w:rsidR="00F067C3" w:rsidRPr="00F067C3" w:rsidRDefault="00F067C3" w:rsidP="00F067C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一定要搞清楚数据库操作中命令类型：</w:t>
      </w:r>
      <w:r>
        <w:rPr>
          <w:rFonts w:ascii="NSimSun" w:hAnsi="NSimSun" w:cs="NSimSun"/>
          <w:kern w:val="0"/>
          <w:sz w:val="19"/>
          <w:szCs w:val="19"/>
        </w:rPr>
        <w:t>System.Data.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kern w:val="0"/>
          <w:sz w:val="19"/>
          <w:szCs w:val="19"/>
        </w:rPr>
        <w:t>.Text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/>
          <w:kern w:val="0"/>
          <w:sz w:val="19"/>
          <w:szCs w:val="19"/>
        </w:rPr>
        <w:t>System.Data.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kern w:val="0"/>
          <w:sz w:val="19"/>
          <w:szCs w:val="19"/>
        </w:rPr>
        <w:t>.StoredProcedure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F067C3">
        <w:rPr>
          <w:rFonts w:ascii="NSimSun" w:hAnsi="NSimSun" w:cs="NSimSun" w:hint="eastAsia"/>
          <w:kern w:val="0"/>
          <w:sz w:val="19"/>
          <w:szCs w:val="19"/>
        </w:rPr>
        <w:t>的区别；</w:t>
      </w:r>
    </w:p>
    <w:p w:rsidR="00F067C3" w:rsidRDefault="00F067C3" w:rsidP="00F067C3">
      <w:pPr>
        <w:ind w:left="360"/>
        <w:rPr>
          <w:rFonts w:hint="eastAsia"/>
        </w:rPr>
      </w:pPr>
    </w:p>
    <w:p w:rsidR="00F6165D" w:rsidRDefault="00F6165D" w:rsidP="00F067C3">
      <w:pPr>
        <w:ind w:left="360"/>
        <w:rPr>
          <w:rFonts w:hint="eastAsia"/>
        </w:rPr>
      </w:pPr>
    </w:p>
    <w:p w:rsidR="00F6165D" w:rsidRDefault="00F6165D" w:rsidP="00F6165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操作：</w:t>
      </w:r>
    </w:p>
    <w:p w:rsidR="00F6165D" w:rsidRDefault="00F6165D" w:rsidP="00F6165D">
      <w:pPr>
        <w:ind w:left="360"/>
        <w:rPr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Fonts w:hint="eastAsia"/>
        </w:rPr>
        <w:t>字符串常量：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>字符串常量括在单引号内；</w:t>
      </w:r>
    </w:p>
    <w:p w:rsidR="00F6165D" w:rsidRDefault="00F6165D" w:rsidP="00F6165D">
      <w:pPr>
        <w:ind w:left="360"/>
        <w:rPr>
          <w:rFonts w:ascii="微软雅黑" w:eastAsia="微软雅黑" w:hAnsi="微软雅黑" w:hint="eastAsia"/>
          <w:color w:val="2A2A2A"/>
          <w:sz w:val="16"/>
          <w:szCs w:val="16"/>
        </w:rPr>
      </w:pPr>
      <w:r>
        <w:rPr>
          <w:rFonts w:ascii="微软雅黑" w:eastAsia="微软雅黑" w:hAnsi="微软雅黑" w:hint="eastAsia"/>
          <w:color w:val="2A2A2A"/>
          <w:sz w:val="16"/>
          <w:szCs w:val="16"/>
        </w:rPr>
        <w:t>如果已为某个连接将 QUOTED_IDENTIFIER 选项设置成 OFF，则字符串也可以使用双引号括起来；</w:t>
      </w:r>
    </w:p>
    <w:p w:rsidR="00F6165D" w:rsidRDefault="00F6165D" w:rsidP="00F6165D">
      <w:pPr>
        <w:ind w:left="360"/>
        <w:rPr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如果单引号中的字符串包含一个嵌入的引号，可以使用两个单引号表示嵌入的单引号。</w:t>
      </w:r>
    </w:p>
    <w:p w:rsidR="00E66B8E" w:rsidRDefault="00E66B8E" w:rsidP="00F6165D">
      <w:pPr>
        <w:ind w:left="360"/>
        <w:rPr>
          <w:rFonts w:ascii="微软雅黑" w:eastAsia="微软雅黑" w:hAnsi="微软雅黑" w:hint="eastAsia"/>
          <w:color w:val="2A2A2A"/>
          <w:sz w:val="20"/>
          <w:szCs w:val="20"/>
        </w:rPr>
      </w:pPr>
    </w:p>
    <w:p w:rsidR="00E66B8E" w:rsidRPr="00E66B8E" w:rsidRDefault="00E66B8E" w:rsidP="00E66B8E">
      <w:pPr>
        <w:numPr>
          <w:ilvl w:val="0"/>
          <w:numId w:val="1"/>
        </w:numPr>
        <w:rPr>
          <w:rFonts w:hint="eastAsia"/>
        </w:rPr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SQL操作</w:t>
      </w:r>
    </w:p>
    <w:p w:rsidR="00E66B8E" w:rsidRPr="00E66B8E" w:rsidRDefault="00E66B8E" w:rsidP="00E66B8E">
      <w:pPr>
        <w:ind w:left="360"/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对于单引号中包括的SQL执行语句，对于不是数值型的数据类型，都需要使用单引号进行转换。</w:t>
      </w:r>
    </w:p>
    <w:sectPr w:rsidR="00E66B8E" w:rsidRPr="00E66B8E" w:rsidSect="00F967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F10" w:rsidRDefault="00CE0F10" w:rsidP="00357803">
      <w:r>
        <w:separator/>
      </w:r>
    </w:p>
  </w:endnote>
  <w:endnote w:type="continuationSeparator" w:id="1">
    <w:p w:rsidR="00CE0F10" w:rsidRDefault="00CE0F10" w:rsidP="00357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F10" w:rsidRDefault="00CE0F10" w:rsidP="00357803">
      <w:r>
        <w:separator/>
      </w:r>
    </w:p>
  </w:footnote>
  <w:footnote w:type="continuationSeparator" w:id="1">
    <w:p w:rsidR="00CE0F10" w:rsidRDefault="00CE0F10" w:rsidP="00357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0029A"/>
    <w:multiLevelType w:val="hybridMultilevel"/>
    <w:tmpl w:val="79B2385C"/>
    <w:lvl w:ilvl="0" w:tplc="A528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675A"/>
    <w:rsid w:val="00211E74"/>
    <w:rsid w:val="00321DAB"/>
    <w:rsid w:val="00357803"/>
    <w:rsid w:val="004021C7"/>
    <w:rsid w:val="007B39D1"/>
    <w:rsid w:val="008513A5"/>
    <w:rsid w:val="008A01DA"/>
    <w:rsid w:val="00924EF0"/>
    <w:rsid w:val="00B856F9"/>
    <w:rsid w:val="00CE0F10"/>
    <w:rsid w:val="00E66B8E"/>
    <w:rsid w:val="00F067C3"/>
    <w:rsid w:val="00F6165D"/>
    <w:rsid w:val="00F96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5780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80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57803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35780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7803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78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803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21D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gongju.net/tag/%E9%A1%B9%E7%9B%A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tylerdonet/p/355049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honneylink</cp:lastModifiedBy>
  <cp:revision>7</cp:revision>
  <dcterms:created xsi:type="dcterms:W3CDTF">2016-03-11T07:56:00Z</dcterms:created>
  <dcterms:modified xsi:type="dcterms:W3CDTF">2016-03-12T08:34:00Z</dcterms:modified>
</cp:coreProperties>
</file>