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F4F" w:rsidRPr="00CE4F4F" w:rsidRDefault="005826D6" w:rsidP="00CE4F4F">
      <w:pPr>
        <w:jc w:val="center"/>
        <w:rPr>
          <w:rFonts w:hint="eastAsia"/>
          <w:b/>
          <w:kern w:val="0"/>
          <w:sz w:val="72"/>
          <w:szCs w:val="72"/>
        </w:rPr>
      </w:pPr>
      <w:r w:rsidRPr="00CE4F4F">
        <w:rPr>
          <w:rFonts w:hint="eastAsia"/>
          <w:b/>
          <w:kern w:val="0"/>
          <w:sz w:val="72"/>
          <w:szCs w:val="72"/>
        </w:rPr>
        <w:t xml:space="preserve">USB HID CLASS </w:t>
      </w:r>
    </w:p>
    <w:p w:rsidR="005826D6" w:rsidRPr="00CE4F4F" w:rsidRDefault="005826D6" w:rsidP="00CE4F4F">
      <w:pPr>
        <w:jc w:val="center"/>
        <w:rPr>
          <w:rFonts w:hint="eastAsia"/>
          <w:b/>
          <w:kern w:val="0"/>
          <w:sz w:val="72"/>
          <w:szCs w:val="72"/>
        </w:rPr>
      </w:pPr>
      <w:r w:rsidRPr="00CE4F4F">
        <w:rPr>
          <w:rFonts w:hint="eastAsia"/>
          <w:b/>
          <w:kern w:val="0"/>
          <w:sz w:val="72"/>
          <w:szCs w:val="72"/>
        </w:rPr>
        <w:t>详细设计规格书</w:t>
      </w:r>
    </w:p>
    <w:sdt>
      <w:sdtPr>
        <w:rPr>
          <w:lang w:val="zh-CN"/>
        </w:rPr>
        <w:id w:val="2078374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CE4F4F" w:rsidRDefault="00CE4F4F">
          <w:pPr>
            <w:pStyle w:val="TOC"/>
          </w:pPr>
          <w:r>
            <w:rPr>
              <w:lang w:val="zh-CN"/>
            </w:rPr>
            <w:t>目录</w:t>
          </w:r>
        </w:p>
        <w:p w:rsidR="00CE4F4F" w:rsidRDefault="00CE4F4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062907" w:history="1">
            <w:r w:rsidRPr="002E3F77">
              <w:rPr>
                <w:rStyle w:val="a5"/>
                <w:noProof/>
              </w:rPr>
              <w:t>1</w:t>
            </w:r>
            <w:r>
              <w:rPr>
                <w:noProof/>
              </w:rPr>
              <w:tab/>
            </w:r>
            <w:r w:rsidRPr="002E3F77">
              <w:rPr>
                <w:rStyle w:val="a5"/>
                <w:noProof/>
              </w:rPr>
              <w:t>USB HID</w:t>
            </w:r>
            <w:r w:rsidRPr="002E3F77">
              <w:rPr>
                <w:rStyle w:val="a5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F4F" w:rsidRDefault="00CE4F4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062908" w:history="1">
            <w:r w:rsidRPr="002E3F77">
              <w:rPr>
                <w:rStyle w:val="a5"/>
                <w:noProof/>
              </w:rPr>
              <w:t>2</w:t>
            </w:r>
            <w:r>
              <w:rPr>
                <w:noProof/>
              </w:rPr>
              <w:tab/>
            </w:r>
            <w:r w:rsidRPr="002E3F77">
              <w:rPr>
                <w:rStyle w:val="a5"/>
                <w:rFonts w:hint="eastAsia"/>
                <w:noProof/>
              </w:rPr>
              <w:t>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F4F" w:rsidRDefault="00CE4F4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062909" w:history="1">
            <w:r w:rsidRPr="002E3F77">
              <w:rPr>
                <w:rStyle w:val="a5"/>
                <w:noProof/>
              </w:rPr>
              <w:t>3</w:t>
            </w:r>
            <w:r>
              <w:rPr>
                <w:noProof/>
              </w:rPr>
              <w:tab/>
            </w:r>
            <w:r w:rsidRPr="002E3F77">
              <w:rPr>
                <w:rStyle w:val="a5"/>
                <w:rFonts w:hint="eastAsia"/>
                <w:noProof/>
              </w:rPr>
              <w:t>设计简介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F4F" w:rsidRDefault="00CE4F4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062910" w:history="1">
            <w:r w:rsidRPr="002E3F77">
              <w:rPr>
                <w:rStyle w:val="a5"/>
                <w:noProof/>
              </w:rPr>
              <w:t>4</w:t>
            </w:r>
            <w:r>
              <w:rPr>
                <w:noProof/>
              </w:rPr>
              <w:tab/>
            </w:r>
            <w:r w:rsidRPr="002E3F77">
              <w:rPr>
                <w:rStyle w:val="a5"/>
                <w:rFonts w:hint="eastAsia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F4F" w:rsidRDefault="00CE4F4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7062911" w:history="1">
            <w:r w:rsidRPr="002E3F77">
              <w:rPr>
                <w:rStyle w:val="a5"/>
                <w:noProof/>
              </w:rPr>
              <w:t>4.1</w:t>
            </w:r>
            <w:r>
              <w:rPr>
                <w:noProof/>
              </w:rPr>
              <w:tab/>
            </w:r>
            <w:r w:rsidRPr="002E3F77">
              <w:rPr>
                <w:rStyle w:val="a5"/>
                <w:rFonts w:hint="eastAsia"/>
                <w:noProof/>
              </w:rPr>
              <w:t>数据发送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F4F" w:rsidRDefault="00CE4F4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7062912" w:history="1">
            <w:r w:rsidRPr="002E3F77">
              <w:rPr>
                <w:rStyle w:val="a5"/>
                <w:noProof/>
              </w:rPr>
              <w:t>4.2</w:t>
            </w:r>
            <w:r>
              <w:rPr>
                <w:noProof/>
              </w:rPr>
              <w:tab/>
            </w:r>
            <w:r w:rsidRPr="002E3F77">
              <w:rPr>
                <w:rStyle w:val="a5"/>
                <w:rFonts w:hint="eastAsia"/>
                <w:noProof/>
              </w:rPr>
              <w:t>数据接收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_Toc387062912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F4F" w:rsidRDefault="00CE4F4F">
          <w:r>
            <w:fldChar w:fldCharType="end"/>
          </w:r>
        </w:p>
      </w:sdtContent>
    </w:sdt>
    <w:p w:rsidR="00CE4F4F" w:rsidRPr="00CE4F4F" w:rsidRDefault="00CE4F4F" w:rsidP="00CE4F4F"/>
    <w:p w:rsidR="005826D6" w:rsidRPr="005826D6" w:rsidRDefault="005826D6" w:rsidP="005826D6">
      <w:pPr>
        <w:pStyle w:val="1"/>
      </w:pPr>
      <w:bookmarkStart w:id="0" w:name="_Toc387062907"/>
      <w:r>
        <w:rPr>
          <w:rFonts w:hint="eastAsia"/>
        </w:rPr>
        <w:t>USB HID</w:t>
      </w:r>
      <w:r>
        <w:rPr>
          <w:rFonts w:hint="eastAsia"/>
        </w:rPr>
        <w:t>简介</w:t>
      </w:r>
      <w:bookmarkEnd w:id="0"/>
    </w:p>
    <w:p w:rsidR="009A146B" w:rsidRPr="009A146B" w:rsidRDefault="009A146B" w:rsidP="009A1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301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USB HID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是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Human Interface Device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的缩写，由其名称可以了解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HID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设备是直接与人交互的设备，例如键盘、鼠标与游戏杆等。不过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HID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设备并不一定要有人机接口，只要符合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HID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类别规范的设备都是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HID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设备。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下列是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HID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类别设备的主要能力：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br/>
        <w:t>1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、交换的数据存储在称为报表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(report)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的结构内，设备的固件必须支持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HID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报表的格式。主机在控制与中断传输中传送与要求报表，来传送与接收数据。报表的格式非常有弹性，可以处理任何类别的数据。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br/>
        <w:t>2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、每一笔事务可以携带小量或中量的数据。低速设备每一笔事务最大是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8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个字节，全速设备每一笔事务最大是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64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个字节，高速设备每一笔事务最大是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1024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个字节。一个报表可以使用多笔事务。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br/>
        <w:t>3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、设备可以在未预期的时间传送信息给主机，例如键盘的按键或是鼠标的移动。所以主机会定时</w:t>
      </w:r>
      <w:hyperlink r:id="rId8" w:tgtFrame="_blank" w:history="1">
        <w:r w:rsidRPr="009A146B">
          <w:rPr>
            <w:rFonts w:ascii="Arial" w:eastAsia="宋体" w:hAnsi="Arial" w:cs="Arial"/>
            <w:color w:val="2D64B3"/>
            <w:kern w:val="0"/>
            <w:sz w:val="18"/>
          </w:rPr>
          <w:t>轮询</w:t>
        </w:r>
      </w:hyperlink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设备，来取得最新的数据。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下列是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HID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类别设备的主要限制：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br/>
        <w:t>1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、最大的传输速度有限，特别是低速与全速的时候。主机可以保证低速的中断端点，每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10ms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内不会有超过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笔事务，每一秒最多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800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个字节。主机可以保证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全速端点，每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1ms1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笔事务，每一秒最多是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6400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个字节。主机可以保证高速端点，每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125us3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笔事务，每一秒最多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24.576MB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br/>
        <w:t>2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、没有保证的传输速率。如果设备是设置在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10ms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的时距，事务之间的时间可能等于或小于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10ms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。除非设备是设置在全速时在每个帧传输数据，或是在高速时在每个微帧传输数据。这是最快的</w:t>
      </w:r>
      <w:hyperlink r:id="rId9" w:tgtFrame="_blank" w:history="1">
        <w:r w:rsidRPr="009A146B">
          <w:rPr>
            <w:rFonts w:ascii="Arial" w:eastAsia="宋体" w:hAnsi="Arial" w:cs="Arial"/>
            <w:color w:val="2D64B3"/>
            <w:kern w:val="0"/>
            <w:sz w:val="18"/>
          </w:rPr>
          <w:t>轮询</w:t>
        </w:r>
      </w:hyperlink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速率，所以断点可以保证有正确的带宽可供使用。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br/>
        <w:t>3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Windows98Gold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系统不支持中断输出传输，所有主机与设备的数据都必须使用控制传输。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br/>
        <w:t>HID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设备除了传送数据给主机外，它也会从主机接收数据。只要能够符合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HID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类别规范的设备都可以是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HID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设备，在规范内提到了条型码笔、温度计以及电压计等例子。这些设备虽然没有传统的人机接口，但是它们都可以传送数据给主机，也可以从主机接收配置的要求。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设备除了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HID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接口之外，它可能同时还包含有其他的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USB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接口。例如影像显示设备可能使用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HID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接口来做亮度，对比，与更新率的软件控制，而使用传统的影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像接口来传送要显示的数据。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USB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扩音器可以使用实时传输来播放语音，同时使用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HID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接口来控制音量，震荡，与低音等。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HID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接口通常比传统的控制接口来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得便宜。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br/>
        <w:t>HID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类别设备的规范是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Device Class Definition for Human Interface Devices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。另外还有一份文件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HID Usabe Tables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，用来定义让主机了解以及使用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HID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数据的数值。这两份文件是由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USB Device Working Group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所制定，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Group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的成员都是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USB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实施者论坛的会员。您可以在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USB</w:t>
      </w:r>
      <w:r w:rsidRPr="009A146B">
        <w:rPr>
          <w:rFonts w:ascii="Arial" w:eastAsia="宋体" w:hAnsi="Arial" w:cs="Arial"/>
          <w:color w:val="333333"/>
          <w:kern w:val="0"/>
          <w:sz w:val="18"/>
          <w:szCs w:val="18"/>
        </w:rPr>
        <w:t>实施者论坛网站上下载这两份文件。</w:t>
      </w:r>
    </w:p>
    <w:p w:rsidR="00CF0028" w:rsidRDefault="00AE1624" w:rsidP="005826D6">
      <w:pPr>
        <w:pStyle w:val="1"/>
      </w:pPr>
      <w:bookmarkStart w:id="1" w:name="_Toc387062908"/>
      <w:r>
        <w:rPr>
          <w:rFonts w:hint="eastAsia"/>
        </w:rPr>
        <w:t>需求</w:t>
      </w:r>
      <w:bookmarkEnd w:id="1"/>
    </w:p>
    <w:p w:rsidR="005826D6" w:rsidRDefault="005826D6" w:rsidP="005826D6">
      <w:r>
        <w:rPr>
          <w:rFonts w:hint="eastAsia"/>
        </w:rPr>
        <w:t>基于</w:t>
      </w:r>
      <w:r>
        <w:rPr>
          <w:rFonts w:hint="eastAsia"/>
        </w:rPr>
        <w:t>STM32F107/105</w:t>
      </w:r>
      <w:r>
        <w:rPr>
          <w:rFonts w:hint="eastAsia"/>
        </w:rPr>
        <w:t>平台，开发</w:t>
      </w:r>
      <w:r w:rsidR="00AE1624">
        <w:rPr>
          <w:rFonts w:hint="eastAsia"/>
        </w:rPr>
        <w:t>HID</w:t>
      </w:r>
      <w:r w:rsidR="00AE1624">
        <w:rPr>
          <w:rFonts w:hint="eastAsia"/>
        </w:rPr>
        <w:t>的设备通信驱动，能够支持与上位机进行小数据频繁通信。上位机不需要安装特定的驱动。</w:t>
      </w:r>
    </w:p>
    <w:p w:rsidR="00AE1624" w:rsidRPr="00AE1624" w:rsidRDefault="00AE1624" w:rsidP="00AE1624">
      <w:pPr>
        <w:pStyle w:val="1"/>
      </w:pPr>
      <w:bookmarkStart w:id="2" w:name="_Toc387062909"/>
      <w:r>
        <w:rPr>
          <w:rFonts w:hint="eastAsia"/>
        </w:rPr>
        <w:t>设计简介</w:t>
      </w:r>
      <w:bookmarkEnd w:id="2"/>
    </w:p>
    <w:p w:rsidR="0025187B" w:rsidRDefault="0025187B" w:rsidP="0025187B">
      <w:r>
        <w:rPr>
          <w:rFonts w:hint="eastAsia"/>
        </w:rPr>
        <w:t>本</w:t>
      </w:r>
      <w:r>
        <w:rPr>
          <w:rFonts w:hint="eastAsia"/>
        </w:rPr>
        <w:t>USB</w:t>
      </w:r>
      <w:r>
        <w:rPr>
          <w:rFonts w:hint="eastAsia"/>
        </w:rPr>
        <w:t>协议栈库</w:t>
      </w:r>
      <w:r w:rsidR="00C604A4">
        <w:rPr>
          <w:rFonts w:hint="eastAsia"/>
        </w:rPr>
        <w:t>的</w:t>
      </w:r>
      <w:r>
        <w:rPr>
          <w:rFonts w:hint="eastAsia"/>
        </w:rPr>
        <w:t>基础版本为</w:t>
      </w:r>
      <w:r w:rsidRPr="00BE0136">
        <w:t>STMicroelectronics</w:t>
      </w:r>
      <w:r>
        <w:rPr>
          <w:rFonts w:hint="eastAsia"/>
        </w:rPr>
        <w:t xml:space="preserve"> </w:t>
      </w:r>
      <w:r w:rsidRPr="00BE0136">
        <w:t>V2.1.0</w:t>
      </w:r>
      <w:r>
        <w:rPr>
          <w:rFonts w:hint="eastAsia"/>
        </w:rPr>
        <w:t>；</w:t>
      </w:r>
    </w:p>
    <w:p w:rsidR="0025187B" w:rsidRDefault="0025187B" w:rsidP="0025187B">
      <w:pPr>
        <w:rPr>
          <w:rStyle w:val="Char3"/>
        </w:rPr>
      </w:pPr>
      <w:r>
        <w:rPr>
          <w:rFonts w:hint="eastAsia"/>
        </w:rPr>
        <w:t>参考文档</w:t>
      </w:r>
      <w:r w:rsidRPr="00525505">
        <w:rPr>
          <w:rStyle w:val="Char3"/>
          <w:rFonts w:hint="eastAsia"/>
        </w:rPr>
        <w:t>《</w:t>
      </w:r>
      <w:r w:rsidRPr="00525505">
        <w:rPr>
          <w:rStyle w:val="Char3"/>
        </w:rPr>
        <w:t>UM1021</w:t>
      </w:r>
      <w:r w:rsidRPr="00525505">
        <w:rPr>
          <w:rStyle w:val="Char3"/>
          <w:rFonts w:hint="eastAsia"/>
        </w:rPr>
        <w:t xml:space="preserve"> </w:t>
      </w:r>
      <w:r w:rsidRPr="00525505">
        <w:rPr>
          <w:rStyle w:val="Char3"/>
        </w:rPr>
        <w:t>User manual</w:t>
      </w:r>
      <w:r w:rsidRPr="00525505">
        <w:rPr>
          <w:rStyle w:val="Char3"/>
          <w:rFonts w:hint="eastAsia"/>
        </w:rPr>
        <w:t xml:space="preserve"> </w:t>
      </w:r>
      <w:r w:rsidRPr="00525505">
        <w:rPr>
          <w:rStyle w:val="Char3"/>
        </w:rPr>
        <w:t>STM32F105xx, STM32F107xx, STM32F2xx and STM32F4xx USB</w:t>
      </w:r>
      <w:r w:rsidRPr="00525505">
        <w:rPr>
          <w:rStyle w:val="Char3"/>
          <w:rFonts w:hint="eastAsia"/>
        </w:rPr>
        <w:t xml:space="preserve"> </w:t>
      </w:r>
      <w:r w:rsidRPr="00525505">
        <w:rPr>
          <w:rStyle w:val="Char3"/>
        </w:rPr>
        <w:t>On-The-Go host and device library</w:t>
      </w:r>
      <w:r w:rsidRPr="00525505">
        <w:rPr>
          <w:rStyle w:val="Char3"/>
          <w:rFonts w:hint="eastAsia"/>
        </w:rPr>
        <w:t>.pdf</w:t>
      </w:r>
      <w:r w:rsidRPr="00525505">
        <w:rPr>
          <w:rStyle w:val="Char3"/>
          <w:rFonts w:hint="eastAsia"/>
        </w:rPr>
        <w:t>》</w:t>
      </w:r>
    </w:p>
    <w:p w:rsidR="0025187B" w:rsidRDefault="0025187B" w:rsidP="0025187B">
      <w:pPr>
        <w:rPr>
          <w:rStyle w:val="Char3"/>
        </w:rPr>
      </w:pPr>
    </w:p>
    <w:p w:rsidR="0025187B" w:rsidRDefault="0025187B" w:rsidP="0025187B">
      <w:pPr>
        <w:pStyle w:val="a8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整个库组织架构图如下：</w:t>
      </w:r>
    </w:p>
    <w:p w:rsidR="0025187B" w:rsidRDefault="0025187B" w:rsidP="0025187B">
      <w:r>
        <w:rPr>
          <w:rFonts w:hint="eastAsia"/>
          <w:noProof/>
        </w:rPr>
        <w:drawing>
          <wp:inline distT="0" distB="0" distL="0" distR="0">
            <wp:extent cx="5274310" cy="3003830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87B" w:rsidRDefault="0025187B" w:rsidP="0025187B">
      <w:r>
        <w:rPr>
          <w:rFonts w:hint="eastAsia"/>
        </w:rPr>
        <w:t>其中</w:t>
      </w:r>
      <w:r>
        <w:rPr>
          <w:rFonts w:hint="eastAsia"/>
        </w:rPr>
        <w:t>USB</w:t>
      </w:r>
      <w:r>
        <w:rPr>
          <w:rFonts w:hint="eastAsia"/>
        </w:rPr>
        <w:t>主模式库和设备库都是围绕着</w:t>
      </w:r>
      <w:r>
        <w:rPr>
          <w:rFonts w:hint="eastAsia"/>
        </w:rPr>
        <w:t xml:space="preserve">STM32 USB OTG/device/host </w:t>
      </w:r>
      <w:r>
        <w:rPr>
          <w:rFonts w:hint="eastAsia"/>
        </w:rPr>
        <w:t>底层库建立的。</w:t>
      </w:r>
    </w:p>
    <w:p w:rsidR="0025187B" w:rsidRDefault="0025187B" w:rsidP="0025187B"/>
    <w:p w:rsidR="0025187B" w:rsidRDefault="0025187B" w:rsidP="0025187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设备库组织图</w:t>
      </w:r>
    </w:p>
    <w:p w:rsidR="0025187B" w:rsidRDefault="0025187B" w:rsidP="0025187B">
      <w:r>
        <w:rPr>
          <w:rFonts w:hint="eastAsia"/>
          <w:noProof/>
        </w:rPr>
        <w:lastRenderedPageBreak/>
        <w:drawing>
          <wp:inline distT="0" distB="0" distL="0" distR="0">
            <wp:extent cx="5274310" cy="3612529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2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87B" w:rsidRDefault="0025187B" w:rsidP="0025187B">
      <w:r>
        <w:rPr>
          <w:rFonts w:hint="eastAsia"/>
        </w:rPr>
        <w:t>库核心包括</w:t>
      </w:r>
      <w:r>
        <w:rPr>
          <w:rFonts w:hint="eastAsia"/>
        </w:rPr>
        <w:t>3</w:t>
      </w:r>
      <w:r>
        <w:rPr>
          <w:rFonts w:hint="eastAsia"/>
        </w:rPr>
        <w:t>个模块：设备模式核、</w:t>
      </w:r>
      <w:r>
        <w:rPr>
          <w:rFonts w:hint="eastAsia"/>
        </w:rPr>
        <w:t>USB</w:t>
      </w:r>
      <w:r>
        <w:rPr>
          <w:rFonts w:hint="eastAsia"/>
        </w:rPr>
        <w:t>请求和</w:t>
      </w:r>
      <w:r>
        <w:rPr>
          <w:rFonts w:hint="eastAsia"/>
        </w:rPr>
        <w:t>I/O</w:t>
      </w:r>
      <w:r>
        <w:rPr>
          <w:rFonts w:hint="eastAsia"/>
        </w:rPr>
        <w:t>请求；在其中的类模块中简单实现的</w:t>
      </w:r>
      <w:r>
        <w:rPr>
          <w:rFonts w:hint="eastAsia"/>
        </w:rPr>
        <w:t>USB</w:t>
      </w:r>
      <w:r>
        <w:rPr>
          <w:rFonts w:hint="eastAsia"/>
        </w:rPr>
        <w:t>类有：</w:t>
      </w:r>
      <w:r>
        <w:rPr>
          <w:rFonts w:hint="eastAsia"/>
        </w:rPr>
        <w:t>HID</w:t>
      </w:r>
      <w:r>
        <w:rPr>
          <w:rFonts w:hint="eastAsia"/>
        </w:rPr>
        <w:t>、</w:t>
      </w:r>
      <w:r>
        <w:rPr>
          <w:rFonts w:hint="eastAsia"/>
        </w:rPr>
        <w:t>AUDIO</w:t>
      </w:r>
      <w:r>
        <w:rPr>
          <w:rFonts w:hint="eastAsia"/>
        </w:rPr>
        <w:t>、</w:t>
      </w:r>
      <w:r>
        <w:rPr>
          <w:rFonts w:hint="eastAsia"/>
        </w:rPr>
        <w:t>MSC</w:t>
      </w:r>
      <w:r>
        <w:rPr>
          <w:rFonts w:hint="eastAsia"/>
        </w:rPr>
        <w:t>、</w:t>
      </w:r>
      <w:r>
        <w:rPr>
          <w:rFonts w:hint="eastAsia"/>
        </w:rPr>
        <w:t>DFU</w:t>
      </w:r>
      <w:r>
        <w:rPr>
          <w:rFonts w:hint="eastAsia"/>
        </w:rPr>
        <w:t>、</w:t>
      </w:r>
      <w:r>
        <w:rPr>
          <w:rFonts w:hint="eastAsia"/>
        </w:rPr>
        <w:t>CDC</w:t>
      </w:r>
      <w:r>
        <w:rPr>
          <w:rFonts w:hint="eastAsia"/>
        </w:rPr>
        <w:t>。</w:t>
      </w:r>
    </w:p>
    <w:p w:rsidR="0054559B" w:rsidRDefault="0025187B" w:rsidP="0054559B">
      <w:r>
        <w:rPr>
          <w:rFonts w:hint="eastAsia"/>
        </w:rPr>
        <w:t>应用层可以通过在</w:t>
      </w:r>
      <w:r>
        <w:rPr>
          <w:rFonts w:hint="eastAsia"/>
        </w:rPr>
        <w:t>USB</w:t>
      </w:r>
      <w:r>
        <w:rPr>
          <w:rFonts w:hint="eastAsia"/>
        </w:rPr>
        <w:t>设备模式初始化时注册的用户回调函数进行用户应用编程，也可以直接在应用中对</w:t>
      </w:r>
      <w:r>
        <w:rPr>
          <w:rFonts w:hint="eastAsia"/>
        </w:rPr>
        <w:t>USB</w:t>
      </w:r>
      <w:r>
        <w:rPr>
          <w:rFonts w:hint="eastAsia"/>
        </w:rPr>
        <w:t>进行请求操作。</w:t>
      </w:r>
    </w:p>
    <w:p w:rsidR="0054559B" w:rsidRDefault="0054559B" w:rsidP="0054559B"/>
    <w:p w:rsidR="0025187B" w:rsidRDefault="0054559B" w:rsidP="0054559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HID</w:t>
      </w:r>
      <w:r>
        <w:rPr>
          <w:rFonts w:hint="eastAsia"/>
        </w:rPr>
        <w:t>特征</w:t>
      </w:r>
    </w:p>
    <w:p w:rsidR="00B70C04" w:rsidRDefault="00B70C04" w:rsidP="0054559B">
      <w:pPr>
        <w:pStyle w:val="a8"/>
        <w:numPr>
          <w:ilvl w:val="0"/>
          <w:numId w:val="4"/>
        </w:numPr>
        <w:ind w:leftChars="200" w:left="780" w:firstLineChars="0"/>
      </w:pPr>
      <w:r>
        <w:rPr>
          <w:rFonts w:hint="eastAsia"/>
        </w:rPr>
        <w:t>将</w:t>
      </w:r>
      <w:r>
        <w:rPr>
          <w:rFonts w:hint="eastAsia"/>
        </w:rPr>
        <w:t>HID</w:t>
      </w:r>
      <w:r>
        <w:rPr>
          <w:rFonts w:hint="eastAsia"/>
        </w:rPr>
        <w:t>类通过报告描述符设计成输入与输出都为</w:t>
      </w:r>
      <w:r>
        <w:rPr>
          <w:rFonts w:hint="eastAsia"/>
        </w:rPr>
        <w:t>64</w:t>
      </w:r>
      <w:r>
        <w:rPr>
          <w:rFonts w:hint="eastAsia"/>
        </w:rPr>
        <w:t>个字节的通用设备；</w:t>
      </w:r>
    </w:p>
    <w:p w:rsidR="00B70C04" w:rsidRDefault="00B70C04" w:rsidP="0054559B">
      <w:pPr>
        <w:pStyle w:val="a8"/>
        <w:ind w:leftChars="372" w:left="781" w:firstLineChars="0" w:firstLine="0"/>
      </w:pPr>
      <w:r>
        <w:rPr>
          <w:rFonts w:hint="eastAsia"/>
        </w:rPr>
        <w:t>接口描述符关键字</w:t>
      </w:r>
      <w:r>
        <w:rPr>
          <w:rFonts w:hint="eastAsia"/>
        </w:rPr>
        <w:t>value</w:t>
      </w:r>
      <w:r>
        <w:rPr>
          <w:rFonts w:hint="eastAsia"/>
        </w:rPr>
        <w:t>：</w:t>
      </w:r>
    </w:p>
    <w:tbl>
      <w:tblPr>
        <w:tblStyle w:val="ab"/>
        <w:tblW w:w="8162" w:type="dxa"/>
        <w:tblInd w:w="781" w:type="dxa"/>
        <w:tblLook w:val="04A0"/>
      </w:tblPr>
      <w:tblGrid>
        <w:gridCol w:w="2300"/>
        <w:gridCol w:w="1417"/>
        <w:gridCol w:w="4445"/>
      </w:tblGrid>
      <w:tr w:rsidR="00B70C04" w:rsidTr="0054559B">
        <w:tc>
          <w:tcPr>
            <w:tcW w:w="2300" w:type="dxa"/>
          </w:tcPr>
          <w:p w:rsidR="00B70C04" w:rsidRDefault="00B70C04" w:rsidP="00234082">
            <w:pPr>
              <w:pStyle w:val="a8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417" w:type="dxa"/>
          </w:tcPr>
          <w:p w:rsidR="00B70C04" w:rsidRDefault="00B70C04" w:rsidP="00234082">
            <w:pPr>
              <w:pStyle w:val="a8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45" w:type="dxa"/>
          </w:tcPr>
          <w:p w:rsidR="00B70C04" w:rsidRDefault="00B70C04" w:rsidP="00234082">
            <w:pPr>
              <w:pStyle w:val="a8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B70C04" w:rsidTr="0054559B">
        <w:tc>
          <w:tcPr>
            <w:tcW w:w="2300" w:type="dxa"/>
          </w:tcPr>
          <w:p w:rsidR="00B70C04" w:rsidRDefault="00B70C04" w:rsidP="00234082">
            <w:pPr>
              <w:pStyle w:val="a8"/>
              <w:ind w:firstLineChars="0" w:firstLine="0"/>
            </w:pPr>
            <w:r w:rsidRPr="00281D2A">
              <w:t>bInterfaceClass</w:t>
            </w:r>
          </w:p>
        </w:tc>
        <w:tc>
          <w:tcPr>
            <w:tcW w:w="1417" w:type="dxa"/>
          </w:tcPr>
          <w:p w:rsidR="00B70C04" w:rsidRDefault="00B70C04" w:rsidP="00234082">
            <w:pPr>
              <w:pStyle w:val="a8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4445" w:type="dxa"/>
          </w:tcPr>
          <w:p w:rsidR="00B70C04" w:rsidRDefault="00B70C04" w:rsidP="00234082">
            <w:pPr>
              <w:pStyle w:val="a8"/>
              <w:ind w:firstLineChars="0" w:firstLine="0"/>
            </w:pPr>
            <w:r>
              <w:rPr>
                <w:rFonts w:hint="eastAsia"/>
              </w:rPr>
              <w:t>接口类，</w:t>
            </w: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HID</w:t>
            </w:r>
          </w:p>
        </w:tc>
      </w:tr>
      <w:tr w:rsidR="00B70C04" w:rsidTr="0054559B">
        <w:tc>
          <w:tcPr>
            <w:tcW w:w="2300" w:type="dxa"/>
          </w:tcPr>
          <w:p w:rsidR="00B70C04" w:rsidRDefault="00B70C04" w:rsidP="00234082">
            <w:pPr>
              <w:pStyle w:val="a8"/>
              <w:ind w:firstLineChars="0" w:firstLine="0"/>
            </w:pPr>
            <w:r w:rsidRPr="00281D2A">
              <w:t>bInterfaceSubClass</w:t>
            </w:r>
          </w:p>
        </w:tc>
        <w:tc>
          <w:tcPr>
            <w:tcW w:w="1417" w:type="dxa"/>
          </w:tcPr>
          <w:p w:rsidR="00B70C04" w:rsidRDefault="00B70C04" w:rsidP="00234082">
            <w:pPr>
              <w:pStyle w:val="a8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4445" w:type="dxa"/>
          </w:tcPr>
          <w:p w:rsidR="00B70C04" w:rsidRDefault="00B70C04" w:rsidP="00234082">
            <w:pPr>
              <w:pStyle w:val="a8"/>
              <w:ind w:firstLineChars="0" w:firstLine="0"/>
            </w:pPr>
            <w:r>
              <w:rPr>
                <w:rFonts w:hint="eastAsia"/>
              </w:rPr>
              <w:t>接口子类，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表示非系统启动设备</w:t>
            </w:r>
          </w:p>
        </w:tc>
      </w:tr>
      <w:tr w:rsidR="00B70C04" w:rsidTr="0054559B">
        <w:tc>
          <w:tcPr>
            <w:tcW w:w="2300" w:type="dxa"/>
          </w:tcPr>
          <w:p w:rsidR="00B70C04" w:rsidRDefault="00B70C04" w:rsidP="00234082">
            <w:pPr>
              <w:pStyle w:val="a8"/>
              <w:ind w:firstLineChars="0" w:firstLine="0"/>
            </w:pPr>
            <w:r w:rsidRPr="00281D2A">
              <w:t>nInterfaceProtocol</w:t>
            </w:r>
          </w:p>
        </w:tc>
        <w:tc>
          <w:tcPr>
            <w:tcW w:w="1417" w:type="dxa"/>
          </w:tcPr>
          <w:p w:rsidR="00B70C04" w:rsidRDefault="00B70C04" w:rsidP="00234082">
            <w:pPr>
              <w:pStyle w:val="a8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4445" w:type="dxa"/>
          </w:tcPr>
          <w:p w:rsidR="00B70C04" w:rsidRDefault="00B70C04" w:rsidP="00234082">
            <w:pPr>
              <w:pStyle w:val="a8"/>
              <w:ind w:firstLineChars="0" w:firstLine="0"/>
            </w:pPr>
            <w:r>
              <w:rPr>
                <w:rFonts w:hint="eastAsia"/>
              </w:rPr>
              <w:t>接口协议：</w:t>
            </w:r>
            <w:r>
              <w:t>0=none,</w:t>
            </w:r>
            <w:r w:rsidRPr="00281D2A">
              <w:t xml:space="preserve">1=keyboard, </w:t>
            </w:r>
            <w:r>
              <w:rPr>
                <w:rFonts w:hint="eastAsia"/>
              </w:rPr>
              <w:t>2</w:t>
            </w:r>
            <w:r w:rsidRPr="00281D2A">
              <w:t>mouse</w:t>
            </w:r>
          </w:p>
        </w:tc>
      </w:tr>
    </w:tbl>
    <w:p w:rsidR="00B70C04" w:rsidRDefault="00B70C04" w:rsidP="0054559B">
      <w:pPr>
        <w:pStyle w:val="a8"/>
        <w:numPr>
          <w:ilvl w:val="0"/>
          <w:numId w:val="4"/>
        </w:numPr>
        <w:ind w:leftChars="200" w:left="780" w:firstLineChars="0"/>
      </w:pPr>
      <w:r>
        <w:rPr>
          <w:rFonts w:hint="eastAsia"/>
        </w:rPr>
        <w:t>输入特征：输入数据包长度</w:t>
      </w:r>
      <w:r>
        <w:rPr>
          <w:rFonts w:hint="eastAsia"/>
        </w:rPr>
        <w:t>64</w:t>
      </w:r>
      <w:r>
        <w:rPr>
          <w:rFonts w:hint="eastAsia"/>
        </w:rPr>
        <w:t>，输入端点地址</w:t>
      </w:r>
      <w:r>
        <w:rPr>
          <w:rFonts w:hint="eastAsia"/>
        </w:rPr>
        <w:t>0x01</w:t>
      </w:r>
    </w:p>
    <w:p w:rsidR="00B70C04" w:rsidRDefault="00B70C04" w:rsidP="0054559B">
      <w:pPr>
        <w:pStyle w:val="a8"/>
        <w:numPr>
          <w:ilvl w:val="0"/>
          <w:numId w:val="4"/>
        </w:numPr>
        <w:ind w:leftChars="200" w:left="780" w:firstLineChars="0"/>
      </w:pPr>
      <w:r>
        <w:rPr>
          <w:rFonts w:hint="eastAsia"/>
        </w:rPr>
        <w:t>输出特征：输出数据包长度</w:t>
      </w:r>
      <w:r>
        <w:rPr>
          <w:rFonts w:hint="eastAsia"/>
        </w:rPr>
        <w:t>64</w:t>
      </w:r>
      <w:r>
        <w:rPr>
          <w:rFonts w:hint="eastAsia"/>
        </w:rPr>
        <w:t>，输出端点地址</w:t>
      </w:r>
      <w:r>
        <w:rPr>
          <w:rFonts w:hint="eastAsia"/>
        </w:rPr>
        <w:t>0x81</w:t>
      </w:r>
    </w:p>
    <w:p w:rsidR="0054559B" w:rsidRDefault="0054559B" w:rsidP="0054559B">
      <w:pPr>
        <w:ind w:left="420"/>
      </w:pPr>
    </w:p>
    <w:p w:rsidR="00F25D73" w:rsidRDefault="0054559B" w:rsidP="0054559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HID</w:t>
      </w:r>
      <w:r>
        <w:rPr>
          <w:rFonts w:hint="eastAsia"/>
        </w:rPr>
        <w:t>通信接口：</w:t>
      </w:r>
    </w:p>
    <w:p w:rsidR="0054559B" w:rsidRPr="00B70C04" w:rsidRDefault="00907D14" w:rsidP="0054559B">
      <w:r>
        <w:rPr>
          <w:rFonts w:hint="eastAsia"/>
        </w:rPr>
        <w:t>发送数据：直接调用</w:t>
      </w:r>
      <w:r w:rsidR="00F34DF1">
        <w:t>USBD_HID_SendReport</w:t>
      </w:r>
      <w:r>
        <w:rPr>
          <w:rFonts w:hint="eastAsia"/>
        </w:rPr>
        <w:t>()</w:t>
      </w:r>
    </w:p>
    <w:p w:rsidR="00F25D73" w:rsidRDefault="00907D14">
      <w:r>
        <w:rPr>
          <w:rFonts w:hint="eastAsia"/>
        </w:rPr>
        <w:t>接收数据：在回调函数</w:t>
      </w:r>
      <w:r w:rsidRPr="00CE3989">
        <w:t>HID_sensor_DataRx</w:t>
      </w:r>
      <w:r>
        <w:rPr>
          <w:rFonts w:hint="eastAsia"/>
        </w:rPr>
        <w:t>()</w:t>
      </w:r>
      <w:r>
        <w:rPr>
          <w:rFonts w:hint="eastAsia"/>
        </w:rPr>
        <w:t>中进行处理</w:t>
      </w:r>
    </w:p>
    <w:p w:rsidR="00F25D73" w:rsidRDefault="00E017FD" w:rsidP="00E017FD">
      <w:pPr>
        <w:pStyle w:val="1"/>
      </w:pPr>
      <w:bookmarkStart w:id="3" w:name="_Toc387062910"/>
      <w:r>
        <w:rPr>
          <w:rFonts w:hint="eastAsia"/>
        </w:rPr>
        <w:t>详细设计</w:t>
      </w:r>
      <w:bookmarkEnd w:id="3"/>
    </w:p>
    <w:p w:rsidR="00F25D73" w:rsidRDefault="0017179C">
      <w:r>
        <w:rPr>
          <w:rFonts w:hint="eastAsia"/>
        </w:rPr>
        <w:t>本</w:t>
      </w:r>
      <w:r>
        <w:rPr>
          <w:rFonts w:hint="eastAsia"/>
        </w:rPr>
        <w:t>HID</w:t>
      </w:r>
      <w:r>
        <w:rPr>
          <w:rFonts w:hint="eastAsia"/>
        </w:rPr>
        <w:t>的设计参考了</w:t>
      </w:r>
      <w:r>
        <w:rPr>
          <w:rFonts w:hint="eastAsia"/>
        </w:rPr>
        <w:t>USB</w:t>
      </w:r>
      <w:r>
        <w:rPr>
          <w:rFonts w:hint="eastAsia"/>
        </w:rPr>
        <w:t>协议栈库</w:t>
      </w:r>
      <w:r w:rsidRPr="00BE0136">
        <w:t>STMicroelectronics</w:t>
      </w:r>
      <w:r>
        <w:rPr>
          <w:rFonts w:hint="eastAsia"/>
        </w:rPr>
        <w:t xml:space="preserve"> </w:t>
      </w:r>
      <w:r w:rsidRPr="00BE0136">
        <w:t>V2.1.0</w:t>
      </w:r>
      <w:r>
        <w:rPr>
          <w:rFonts w:hint="eastAsia"/>
        </w:rPr>
        <w:t>中</w:t>
      </w:r>
      <w:r>
        <w:rPr>
          <w:rFonts w:hint="eastAsia"/>
        </w:rPr>
        <w:t>USB</w:t>
      </w:r>
      <w:r>
        <w:rPr>
          <w:rFonts w:hint="eastAsia"/>
        </w:rPr>
        <w:t>设备类</w:t>
      </w:r>
      <w:r>
        <w:rPr>
          <w:rFonts w:hint="eastAsia"/>
        </w:rPr>
        <w:t>HID</w:t>
      </w:r>
      <w:r>
        <w:rPr>
          <w:rFonts w:hint="eastAsia"/>
        </w:rPr>
        <w:t>和</w:t>
      </w:r>
      <w:r>
        <w:rPr>
          <w:rFonts w:hint="eastAsia"/>
        </w:rPr>
        <w:t>CDC</w:t>
      </w:r>
      <w:r>
        <w:rPr>
          <w:rFonts w:hint="eastAsia"/>
        </w:rPr>
        <w:t>两个类。</w:t>
      </w:r>
    </w:p>
    <w:p w:rsidR="00F77FC0" w:rsidRDefault="008729FA" w:rsidP="00CE4F4F">
      <w:pPr>
        <w:pStyle w:val="2"/>
        <w:rPr>
          <w:rFonts w:hint="eastAsia"/>
        </w:rPr>
      </w:pPr>
      <w:bookmarkStart w:id="4" w:name="_Toc387062911"/>
      <w:r>
        <w:rPr>
          <w:rFonts w:hint="eastAsia"/>
        </w:rPr>
        <w:lastRenderedPageBreak/>
        <w:t>数据发送</w:t>
      </w:r>
      <w:bookmarkEnd w:id="4"/>
    </w:p>
    <w:p w:rsidR="006F1C60" w:rsidRDefault="006F1C60" w:rsidP="006F1C60">
      <w:pPr>
        <w:pStyle w:val="a8"/>
        <w:ind w:left="360" w:firstLineChars="0" w:firstLine="0"/>
      </w:pPr>
      <w:r>
        <w:rPr>
          <w:rFonts w:hint="eastAsia"/>
        </w:rPr>
        <w:t>层次调用关系以及流程图</w:t>
      </w:r>
    </w:p>
    <w:p w:rsidR="008729FA" w:rsidRDefault="006F1C60" w:rsidP="00936AF6">
      <w:pPr>
        <w:rPr>
          <w:rFonts w:hint="eastAsia"/>
        </w:rPr>
      </w:pPr>
      <w:r>
        <w:object w:dxaOrig="16286" w:dyaOrig="78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00.95pt" o:ole="">
            <v:imagedata r:id="rId12" o:title=""/>
          </v:shape>
          <o:OLEObject Type="Embed" ProgID="Visio.Drawing.11" ShapeID="_x0000_i1025" DrawAspect="Content" ObjectID="_1460804755" r:id="rId13"/>
        </w:object>
      </w:r>
    </w:p>
    <w:p w:rsidR="00351B56" w:rsidRDefault="00351B56" w:rsidP="00936AF6">
      <w:pPr>
        <w:rPr>
          <w:rFonts w:hint="eastAsia"/>
        </w:rPr>
      </w:pPr>
    </w:p>
    <w:p w:rsidR="00351B56" w:rsidRPr="00F45F0D" w:rsidRDefault="009748B0" w:rsidP="00F45F0D">
      <w:pPr>
        <w:rPr>
          <w:color w:val="FF0000"/>
          <w:kern w:val="0"/>
          <w:lang w:val="zh-CN"/>
        </w:rPr>
      </w:pPr>
      <w:r w:rsidRPr="00F45F0D">
        <w:rPr>
          <w:rFonts w:hint="eastAsia"/>
          <w:color w:val="FF0000"/>
          <w:kern w:val="0"/>
        </w:rPr>
        <w:t>实现细节</w:t>
      </w:r>
      <w:r w:rsidR="00351B56" w:rsidRPr="00F45F0D">
        <w:rPr>
          <w:rFonts w:hint="eastAsia"/>
          <w:color w:val="FF0000"/>
          <w:kern w:val="0"/>
          <w:lang w:val="zh-CN"/>
        </w:rPr>
        <w:t>：外部数据发送调用</w:t>
      </w:r>
      <w:r w:rsidR="00351B56" w:rsidRPr="00F45F0D">
        <w:rPr>
          <w:color w:val="FF0000"/>
          <w:kern w:val="0"/>
          <w:lang w:val="zh-CN"/>
        </w:rPr>
        <w:t>USBD_HID_SendReport()</w:t>
      </w:r>
      <w:r w:rsidR="00351B56" w:rsidRPr="00F45F0D">
        <w:rPr>
          <w:rFonts w:hint="eastAsia"/>
          <w:color w:val="FF0000"/>
          <w:kern w:val="0"/>
          <w:lang w:val="zh-CN"/>
        </w:rPr>
        <w:t>放进共享缓冲区，函数内部在当前没有进行数据发送的情况下启动一次数据发送，但只是调用</w:t>
      </w:r>
      <w:r w:rsidR="00351B56" w:rsidRPr="00F45F0D">
        <w:rPr>
          <w:color w:val="FF0000"/>
          <w:kern w:val="0"/>
          <w:lang w:val="zh-CN"/>
        </w:rPr>
        <w:t>DCD_EP_TX()</w:t>
      </w:r>
      <w:r w:rsidR="00351B56" w:rsidRPr="00F45F0D">
        <w:rPr>
          <w:rFonts w:hint="eastAsia"/>
          <w:color w:val="FF0000"/>
          <w:kern w:val="0"/>
          <w:lang w:val="zh-CN"/>
        </w:rPr>
        <w:t>发送部分数据，在每次发送完成中断中调用</w:t>
      </w:r>
      <w:r w:rsidR="00351B56" w:rsidRPr="00F45F0D">
        <w:rPr>
          <w:color w:val="FF0000"/>
          <w:kern w:val="0"/>
          <w:lang w:val="zh-CN"/>
        </w:rPr>
        <w:t>USBD_HID_DataIn()</w:t>
      </w:r>
      <w:r w:rsidR="00351B56" w:rsidRPr="00F45F0D">
        <w:rPr>
          <w:rFonts w:hint="eastAsia"/>
          <w:color w:val="FF0000"/>
          <w:kern w:val="0"/>
          <w:lang w:val="zh-CN"/>
        </w:rPr>
        <w:t>发送剩余的数据</w:t>
      </w:r>
      <w:r w:rsidR="00351B56" w:rsidRPr="00F45F0D">
        <w:rPr>
          <w:color w:val="FF0000"/>
          <w:kern w:val="0"/>
          <w:lang w:val="zh-CN"/>
        </w:rPr>
        <w:t>,</w:t>
      </w:r>
      <w:r w:rsidR="00351B56" w:rsidRPr="00F45F0D">
        <w:rPr>
          <w:rFonts w:hint="eastAsia"/>
          <w:color w:val="FF0000"/>
          <w:kern w:val="0"/>
          <w:lang w:val="zh-CN"/>
        </w:rPr>
        <w:t>直到所有数据发送完成为止。</w:t>
      </w:r>
    </w:p>
    <w:p w:rsidR="00351B56" w:rsidRDefault="00F0314C" w:rsidP="00F45F0D">
      <w:pPr>
        <w:rPr>
          <w:rFonts w:hint="eastAsia"/>
          <w:kern w:val="0"/>
          <w:lang w:val="zh-CN"/>
        </w:rPr>
      </w:pPr>
      <w:r>
        <w:rPr>
          <w:rFonts w:hint="eastAsia"/>
        </w:rPr>
        <w:t>能够满足</w:t>
      </w:r>
      <w:r w:rsidR="00F45F0D">
        <w:rPr>
          <w:kern w:val="0"/>
          <w:lang w:val="zh-CN"/>
        </w:rPr>
        <w:t>HID</w:t>
      </w:r>
      <w:r w:rsidR="00F45F0D">
        <w:rPr>
          <w:rFonts w:hint="eastAsia"/>
          <w:kern w:val="0"/>
          <w:lang w:val="zh-CN"/>
        </w:rPr>
        <w:t>的频繁大数据发送。</w:t>
      </w:r>
    </w:p>
    <w:p w:rsidR="00646623" w:rsidRDefault="00646623" w:rsidP="00F45F0D">
      <w:pPr>
        <w:rPr>
          <w:rFonts w:hint="eastAsia"/>
          <w:kern w:val="0"/>
          <w:lang w:val="zh-CN"/>
        </w:rPr>
      </w:pPr>
    </w:p>
    <w:p w:rsidR="00BC497C" w:rsidRPr="00F25D73" w:rsidRDefault="00BC497C" w:rsidP="00CE4F4F">
      <w:pPr>
        <w:pStyle w:val="2"/>
      </w:pPr>
      <w:bookmarkStart w:id="5" w:name="_Toc387062912"/>
      <w:r>
        <w:rPr>
          <w:rFonts w:hint="eastAsia"/>
        </w:rPr>
        <w:t>数据接收</w:t>
      </w:r>
      <w:bookmarkEnd w:id="5"/>
    </w:p>
    <w:sectPr w:rsidR="00BC497C" w:rsidRPr="00F25D73" w:rsidSect="00CF0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4196" w:rsidRDefault="004F4196" w:rsidP="009A146B">
      <w:r>
        <w:separator/>
      </w:r>
    </w:p>
  </w:endnote>
  <w:endnote w:type="continuationSeparator" w:id="1">
    <w:p w:rsidR="004F4196" w:rsidRDefault="004F4196" w:rsidP="009A14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4196" w:rsidRDefault="004F4196" w:rsidP="009A146B">
      <w:r>
        <w:separator/>
      </w:r>
    </w:p>
  </w:footnote>
  <w:footnote w:type="continuationSeparator" w:id="1">
    <w:p w:rsidR="004F4196" w:rsidRDefault="004F4196" w:rsidP="009A14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50D7A"/>
    <w:multiLevelType w:val="hybridMultilevel"/>
    <w:tmpl w:val="85FA405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EDB276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FE61161"/>
    <w:multiLevelType w:val="hybridMultilevel"/>
    <w:tmpl w:val="22427F7C"/>
    <w:lvl w:ilvl="0" w:tplc="AA6EA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1D5F2C"/>
    <w:multiLevelType w:val="hybridMultilevel"/>
    <w:tmpl w:val="D0169CC8"/>
    <w:lvl w:ilvl="0" w:tplc="D2F6B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404E3C"/>
    <w:multiLevelType w:val="hybridMultilevel"/>
    <w:tmpl w:val="53B84B94"/>
    <w:lvl w:ilvl="0" w:tplc="C4C07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697E96"/>
    <w:multiLevelType w:val="hybridMultilevel"/>
    <w:tmpl w:val="D09C72FE"/>
    <w:lvl w:ilvl="0" w:tplc="D1321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146B"/>
    <w:rsid w:val="0017179C"/>
    <w:rsid w:val="00225B2A"/>
    <w:rsid w:val="0025187B"/>
    <w:rsid w:val="00351B56"/>
    <w:rsid w:val="00385574"/>
    <w:rsid w:val="00441801"/>
    <w:rsid w:val="004F4196"/>
    <w:rsid w:val="0054559B"/>
    <w:rsid w:val="005826D6"/>
    <w:rsid w:val="00646623"/>
    <w:rsid w:val="006F1C60"/>
    <w:rsid w:val="008729FA"/>
    <w:rsid w:val="00907D14"/>
    <w:rsid w:val="00936AF6"/>
    <w:rsid w:val="009748B0"/>
    <w:rsid w:val="009A146B"/>
    <w:rsid w:val="00AE1624"/>
    <w:rsid w:val="00B70C04"/>
    <w:rsid w:val="00BC497C"/>
    <w:rsid w:val="00C604A4"/>
    <w:rsid w:val="00CE4F4F"/>
    <w:rsid w:val="00CF0028"/>
    <w:rsid w:val="00E017FD"/>
    <w:rsid w:val="00E26BD3"/>
    <w:rsid w:val="00F0314C"/>
    <w:rsid w:val="00F25D73"/>
    <w:rsid w:val="00F34DF1"/>
    <w:rsid w:val="00F45F0D"/>
    <w:rsid w:val="00F77FC0"/>
    <w:rsid w:val="00F8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0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26D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26D6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826D6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826D6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826D6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826D6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826D6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826D6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826D6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1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14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1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146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A14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146B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9A146B"/>
    <w:rPr>
      <w:color w:val="0000FF"/>
      <w:u w:val="single"/>
    </w:rPr>
  </w:style>
  <w:style w:type="paragraph" w:styleId="a6">
    <w:name w:val="Title"/>
    <w:basedOn w:val="a"/>
    <w:next w:val="a"/>
    <w:link w:val="Char1"/>
    <w:uiPriority w:val="10"/>
    <w:qFormat/>
    <w:rsid w:val="005826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5826D6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5826D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826D6"/>
    <w:rPr>
      <w:rFonts w:ascii="宋体"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5826D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826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26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826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826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826D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826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826D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826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826D6"/>
    <w:rPr>
      <w:rFonts w:asciiTheme="majorHAnsi" w:eastAsiaTheme="majorEastAsia" w:hAnsiTheme="majorHAnsi" w:cstheme="majorBidi"/>
      <w:szCs w:val="21"/>
    </w:rPr>
  </w:style>
  <w:style w:type="paragraph" w:styleId="a9">
    <w:name w:val="Quote"/>
    <w:basedOn w:val="a"/>
    <w:next w:val="a"/>
    <w:link w:val="Char3"/>
    <w:uiPriority w:val="29"/>
    <w:qFormat/>
    <w:rsid w:val="0025187B"/>
    <w:rPr>
      <w:i/>
      <w:iCs/>
      <w:color w:val="000000" w:themeColor="text1"/>
    </w:rPr>
  </w:style>
  <w:style w:type="character" w:customStyle="1" w:styleId="Char3">
    <w:name w:val="引用 Char"/>
    <w:basedOn w:val="a0"/>
    <w:link w:val="a9"/>
    <w:uiPriority w:val="29"/>
    <w:rsid w:val="0025187B"/>
    <w:rPr>
      <w:i/>
      <w:iCs/>
      <w:color w:val="000000" w:themeColor="text1"/>
    </w:rPr>
  </w:style>
  <w:style w:type="paragraph" w:styleId="aa">
    <w:name w:val="Balloon Text"/>
    <w:basedOn w:val="a"/>
    <w:link w:val="Char4"/>
    <w:uiPriority w:val="99"/>
    <w:semiHidden/>
    <w:unhideWhenUsed/>
    <w:rsid w:val="0025187B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25187B"/>
    <w:rPr>
      <w:sz w:val="18"/>
      <w:szCs w:val="18"/>
    </w:rPr>
  </w:style>
  <w:style w:type="table" w:styleId="ab">
    <w:name w:val="Table Grid"/>
    <w:basedOn w:val="a1"/>
    <w:uiPriority w:val="59"/>
    <w:rsid w:val="00B70C0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CE4F4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4F4F"/>
  </w:style>
  <w:style w:type="paragraph" w:styleId="20">
    <w:name w:val="toc 2"/>
    <w:basedOn w:val="a"/>
    <w:next w:val="a"/>
    <w:autoRedefine/>
    <w:uiPriority w:val="39"/>
    <w:unhideWhenUsed/>
    <w:rsid w:val="00CE4F4F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1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idao.baidu.com/search?word=%E8%BD%AE%E8%AF%A2&amp;fr=qb_search_exp&amp;ie=utf8&amp;eid_gfrom=151" TargetMode="Externa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zhidao.baidu.com/search?word=%E8%BD%AE%E8%AF%A2&amp;fr=qb_search_exp&amp;ie=utf8&amp;eid_gfrom=15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612D7-0253-4530-B0FC-5D5849E8B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honneylink</dc:creator>
  <cp:keywords/>
  <dc:description/>
  <cp:lastModifiedBy>honneylink</cp:lastModifiedBy>
  <cp:revision>26</cp:revision>
  <dcterms:created xsi:type="dcterms:W3CDTF">2014-04-01T08:19:00Z</dcterms:created>
  <dcterms:modified xsi:type="dcterms:W3CDTF">2014-05-05T06:19:00Z</dcterms:modified>
</cp:coreProperties>
</file>