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 PROJECT REPORT</w:t>
        <w:br/>
        <w:t>ON</w:t>
        <w:br/>
      </w:r>
      <w:r>
        <w:rPr>
          <w:rFonts w:ascii="Times New Roman" w:hAnsi="Times New Roman"/>
          <w:b/>
          <w:sz w:val="34"/>
        </w:rPr>
        <w:t>Travel Time Prediction Using LSTM and Attention Mechanisms</w:t>
      </w:r>
    </w:p>
    <w:p>
      <w:r>
        <w:rPr>
          <w:rFonts w:ascii="Times New Roman" w:hAnsi="Times New Roman"/>
          <w:b w:val="0"/>
          <w:sz w:val="21"/>
        </w:rPr>
      </w:r>
    </w:p>
    <w:p>
      <w:pPr>
        <w:jc w:val="center"/>
      </w:pPr>
      <w:r>
        <w:rPr>
          <w:rFonts w:ascii="Times New Roman" w:hAnsi="Times New Roman"/>
          <w:b w:val="0"/>
          <w:sz w:val="21"/>
        </w:rPr>
        <w:t>Project report submitted in partial fulfilment of the requirements for the Course</w:t>
      </w:r>
    </w:p>
    <w:p>
      <w:pPr>
        <w:jc w:val="center"/>
      </w:pPr>
      <w:r>
        <w:rPr>
          <w:rFonts w:ascii="Times New Roman" w:hAnsi="Times New Roman"/>
          <w:b/>
          <w:sz w:val="21"/>
        </w:rPr>
        <w:t>MACHINE LEARNING</w:t>
      </w:r>
    </w:p>
    <w:p>
      <w:pPr>
        <w:jc w:val="center"/>
      </w:pPr>
      <w:r>
        <w:rPr>
          <w:rFonts w:ascii="Times New Roman" w:hAnsi="Times New Roman"/>
          <w:b/>
          <w:sz w:val="21"/>
        </w:rPr>
        <w:t>BACHELOR OF TECHNOLOGY</w:t>
      </w:r>
    </w:p>
    <w:p>
      <w:pPr>
        <w:jc w:val="center"/>
      </w:pPr>
      <w:r>
        <w:rPr>
          <w:rFonts w:ascii="Times New Roman" w:hAnsi="Times New Roman"/>
          <w:b w:val="0"/>
          <w:sz w:val="21"/>
        </w:rPr>
        <w:t>in</w:t>
      </w:r>
    </w:p>
    <w:p>
      <w:pPr>
        <w:jc w:val="center"/>
      </w:pPr>
      <w:r>
        <w:rPr>
          <w:rFonts w:ascii="Times New Roman" w:hAnsi="Times New Roman"/>
          <w:b w:val="0"/>
          <w:sz w:val="21"/>
        </w:rPr>
        <w:t>A.Y.: 2026–27</w:t>
      </w:r>
    </w:p>
    <w:p>
      <w:r>
        <w:rPr>
          <w:rFonts w:ascii="Times New Roman" w:hAnsi="Times New Roman"/>
          <w:b w:val="0"/>
          <w:sz w:val="21"/>
        </w:rPr>
      </w:r>
    </w:p>
    <w:p>
      <w:pPr>
        <w:jc w:val="center"/>
      </w:pPr>
      <w:r>
        <w:rPr>
          <w:rFonts w:ascii="Times New Roman" w:hAnsi="Times New Roman"/>
          <w:b/>
          <w:sz w:val="21"/>
        </w:rPr>
        <w:t>By</w:t>
      </w:r>
    </w:p>
    <w:p>
      <w:pPr>
        <w:jc w:val="center"/>
      </w:pPr>
      <w:r>
        <w:rPr>
          <w:rFonts w:ascii="Times New Roman" w:hAnsi="Times New Roman"/>
          <w:b w:val="0"/>
          <w:sz w:val="21"/>
        </w:rPr>
        <w:t>MUSNI GAYAT RI — Roll: 2520030175</w:t>
      </w:r>
    </w:p>
    <w:p>
      <w:pPr>
        <w:jc w:val="center"/>
      </w:pPr>
      <w:r>
        <w:rPr>
          <w:rFonts w:ascii="Times New Roman" w:hAnsi="Times New Roman"/>
          <w:b w:val="0"/>
          <w:sz w:val="21"/>
        </w:rPr>
        <w:t>MIRIYALA THARAVARSHINI — Roll: 2520030052</w:t>
      </w:r>
    </w:p>
    <w:p>
      <w:r>
        <w:rPr>
          <w:rFonts w:ascii="Times New Roman" w:hAnsi="Times New Roman"/>
          <w:b w:val="0"/>
          <w:sz w:val="21"/>
        </w:rPr>
      </w:r>
    </w:p>
    <w:p>
      <w:pPr>
        <w:jc w:val="center"/>
      </w:pPr>
      <w:r>
        <w:rPr>
          <w:rFonts w:ascii="Times New Roman" w:hAnsi="Times New Roman"/>
          <w:b/>
          <w:sz w:val="21"/>
        </w:rPr>
        <w:t>Under the Esteemed Guidance of</w:t>
      </w:r>
    </w:p>
    <w:p>
      <w:pPr>
        <w:jc w:val="center"/>
      </w:pPr>
      <w:r>
        <w:rPr>
          <w:rFonts w:ascii="Times New Roman" w:hAnsi="Times New Roman"/>
          <w:b w:val="0"/>
          <w:sz w:val="21"/>
        </w:rPr>
        <w:t>Dr. Nirmala Jyothi</w:t>
      </w:r>
    </w:p>
    <w:p>
      <w:pPr>
        <w:jc w:val="center"/>
      </w:pPr>
      <w:r>
        <w:rPr>
          <w:rFonts w:ascii="Times New Roman" w:hAnsi="Times New Roman"/>
          <w:b w:val="0"/>
          <w:sz w:val="21"/>
        </w:rPr>
        <w:t>Associate Professor, CSE</w:t>
      </w:r>
    </w:p>
    <w:p>
      <w:pPr>
        <w:jc w:val="center"/>
      </w:pPr>
      <w:r>
        <w:rPr>
          <w:rFonts w:ascii="Times New Roman" w:hAnsi="Times New Roman"/>
          <w:b w:val="0"/>
          <w:sz w:val="21"/>
        </w:rPr>
        <w:t>Department of Computer Science and Engineering</w:t>
      </w:r>
    </w:p>
    <w:p>
      <w:r>
        <w:br w:type="page"/>
      </w:r>
    </w:p>
    <w:p>
      <w:pPr>
        <w:pStyle w:val="Heading1"/>
      </w:pPr>
      <w:r>
        <w:rPr>
          <w:rFonts w:ascii="Times New Roman" w:hAnsi="Times New Roman"/>
        </w:rPr>
        <w:t>Abstract</w:t>
      </w:r>
    </w:p>
    <w:p>
      <w:r>
        <w:rPr>
          <w:rFonts w:ascii="Times New Roman" w:hAnsi="Times New Roman"/>
          <w:b w:val="0"/>
          <w:sz w:val="21"/>
        </w:rPr>
        <w:t>Travel time prediction is an important application of intelligent transportation systems because reliable estimates can support route planning, traffic management, logistics, and navigation. Travel time varies with traffic volume, vehicle speed, road characteristics, time of day, day of week, and unexpected congestion. These changing factors make the problem a time-series forecasting task in which recent historical observations can influence future travel time.</w:t>
      </w:r>
    </w:p>
    <w:p>
      <w:r>
        <w:rPr>
          <w:rFonts w:ascii="Times New Roman" w:hAnsi="Times New Roman"/>
          <w:b w:val="0"/>
          <w:sz w:val="21"/>
        </w:rPr>
        <w:t>This project proposes a deep-learning approach based on Long Short-Term Memory (LSTM) with an attention mechanism. Historical road travel-time observations are cleaned, transformed into temporal sequences, scaled, and supplied to the model. LSTM is used to learn sequential and long-term temporal dependencies, while attention assigns different importance to historical time steps before producing the prediction. The model is evaluated using Mean Absolute Error (MAE), Mean Squared Error (MSE), Root Mean Squared Error (RMSE), and R². The intended outcome is an accurate and practical travel-time prediction system that can support intelligent transportation applications.</w:t>
      </w:r>
    </w:p>
    <w:p>
      <w:r>
        <w:rPr>
          <w:rFonts w:ascii="Times New Roman" w:hAnsi="Times New Roman"/>
          <w:b w:val="0"/>
          <w:sz w:val="21"/>
        </w:rPr>
        <w:t>Keywords: Travel Time Prediction, LSTM, Attention Mechanism, Time-Series Forecasting, Intelligent Transportation Systems, Deep Learning</w:t>
      </w:r>
    </w:p>
    <w:p>
      <w:pPr>
        <w:pStyle w:val="Heading1"/>
      </w:pPr>
      <w:r>
        <w:rPr>
          <w:rFonts w:ascii="Times New Roman" w:hAnsi="Times New Roman"/>
        </w:rPr>
        <w:t>1. Introduction</w:t>
      </w:r>
    </w:p>
    <w:p>
      <w:pPr>
        <w:pStyle w:val="Heading2"/>
      </w:pPr>
      <w:r>
        <w:rPr>
          <w:rFonts w:ascii="Times New Roman" w:hAnsi="Times New Roman"/>
        </w:rPr>
        <w:t>1.1 Purpose of the Project</w:t>
      </w:r>
    </w:p>
    <w:p>
      <w:r>
        <w:rPr>
          <w:rFonts w:ascii="Times New Roman" w:hAnsi="Times New Roman"/>
          <w:b w:val="0"/>
          <w:sz w:val="21"/>
        </w:rPr>
        <w:t>Urban traffic conditions change continuously because of variations in traffic demand, road conditions, time of day, weather, and unexpected congestion. Travelers and transport operators therefore need reliable estimates of how long a journey or road segment will take. A travel-time prediction system can use historical observations to identify recurring patterns and provide an estimated future travel time.</w:t>
      </w:r>
    </w:p>
    <w:p>
      <w:r>
        <w:rPr>
          <w:rFonts w:ascii="Times New Roman" w:hAnsi="Times New Roman"/>
          <w:b w:val="0"/>
          <w:sz w:val="21"/>
        </w:rPr>
        <w:t>The project is intended for applications such as navigation support, route planning, logistics, and traffic management. The machine-learning approach is motivated by the sequential nature of traffic data: observations close to the prediction time can have different levels of influence on the future value. LSTM provides memory for sequential information, while attention can emphasize the historical observations that are most relevant to the current prediction.</w:t>
      </w:r>
    </w:p>
    <w:p>
      <w:pPr>
        <w:pStyle w:val="Heading2"/>
      </w:pPr>
      <w:r>
        <w:rPr>
          <w:rFonts w:ascii="Times New Roman" w:hAnsi="Times New Roman"/>
        </w:rPr>
        <w:t>1.2 Problem Statement</w:t>
      </w:r>
    </w:p>
    <w:p>
      <w:r>
        <w:rPr>
          <w:rFonts w:ascii="Times New Roman" w:hAnsi="Times New Roman"/>
          <w:b w:val="0"/>
          <w:sz w:val="21"/>
        </w:rPr>
        <w:t>Given historical road travel-time observations and associated temporal or road-related features, the objective is to predict the travel time for a future time step or short prediction horizon. The problem is formulated as a supervised time-series regression task in which a sequence of previous observations is used as input and the expected future travel time is the target output.</w:t>
      </w:r>
    </w:p>
    <w:p>
      <w:pPr>
        <w:pStyle w:val="Heading2"/>
      </w:pPr>
      <w:r>
        <w:rPr>
          <w:rFonts w:ascii="Times New Roman" w:hAnsi="Times New Roman"/>
        </w:rPr>
        <w:t>1.3 Existing Methods and Disadvantages</w:t>
      </w:r>
    </w:p>
    <w:p>
      <w:r>
        <w:rPr>
          <w:rFonts w:ascii="Times New Roman" w:hAnsi="Times New Roman"/>
          <w:b w:val="0"/>
          <w:sz w:val="21"/>
        </w:rPr>
        <w:t>Traditional traffic prediction approaches include statistical time-series models and conventional machine-learning methods. These methods can be useful for structured traffic patterns, but their ability to represent nonlinear temporal relationships may be limited when traffic conditions change rapidly or when multiple interacting factors are present.</w:t>
      </w:r>
    </w:p>
    <w:p>
      <w:r>
        <w:rPr>
          <w:rFonts w:ascii="Times New Roman" w:hAnsi="Times New Roman"/>
          <w:b w:val="0"/>
          <w:sz w:val="21"/>
        </w:rPr>
        <w:t>Deep recurrent models such as LSTM can capture longer temporal dependencies, but a standard LSTM may treat all historical steps through the same recurrent processing even though some observations are more informative than others. Recent traffic-forecasting research therefore increasingly uses attention and spatiotemporal mechanisms to identify important temporal or spatial relationships. The literature reviewed for this project includes recent attention-based and LSTM-related traffic prediction approaches.</w:t>
      </w:r>
    </w:p>
    <w:p>
      <w:pPr>
        <w:pStyle w:val="Heading2"/>
      </w:pPr>
      <w:r>
        <w:rPr>
          <w:rFonts w:ascii="Times New Roman" w:hAnsi="Times New Roman"/>
        </w:rPr>
        <w:t>1.4 Proposed System</w:t>
      </w:r>
    </w:p>
    <w:p>
      <w:r>
        <w:rPr>
          <w:rFonts w:ascii="Times New Roman" w:hAnsi="Times New Roman"/>
          <w:b w:val="0"/>
          <w:sz w:val="21"/>
        </w:rPr>
        <w:t>The proposed system consists of dataset collection, data inspection, cleaning, missing-value treatment, temporal feature preparation, scaling, sequence generation, train/test splitting without future-data leakage, LSTM model training, attention-based feature weighting, prediction, and regression-based evaluation. The central model contains an LSTM layer followed by an attention mechanism and a regression output layer. A plain LSTM can also be trained as a baseline so that the effect of adding attention can be examined.</w:t>
      </w:r>
    </w:p>
    <w:p>
      <w:pPr>
        <w:pStyle w:val="Heading2"/>
      </w:pPr>
      <w:r>
        <w:rPr>
          <w:rFonts w:ascii="Times New Roman" w:hAnsi="Times New Roman"/>
        </w:rPr>
        <w:t>1.5 Research Objectives</w:t>
      </w:r>
    </w:p>
    <w:p>
      <w:r>
        <w:rPr>
          <w:rFonts w:ascii="Times New Roman" w:hAnsi="Times New Roman"/>
          <w:b w:val="0"/>
          <w:sz w:val="21"/>
        </w:rPr>
        <w:t>• Prepare a suitable road travel-time dataset for time-series prediction.</w:t>
      </w:r>
    </w:p>
    <w:p>
      <w:r>
        <w:rPr>
          <w:rFonts w:ascii="Times New Roman" w:hAnsi="Times New Roman"/>
          <w:b w:val="0"/>
          <w:sz w:val="21"/>
        </w:rPr>
        <w:t>• Perform data inspection, cleaning, missing-value treatment, scaling, and exploratory analysis.</w:t>
      </w:r>
    </w:p>
    <w:p>
      <w:r>
        <w:rPr>
          <w:rFonts w:ascii="Times New Roman" w:hAnsi="Times New Roman"/>
          <w:b w:val="0"/>
          <w:sz w:val="21"/>
        </w:rPr>
        <w:t>• Create temporal sequences and select relevant input features while preventing data leakage.</w:t>
      </w:r>
    </w:p>
    <w:p>
      <w:r>
        <w:rPr>
          <w:rFonts w:ascii="Times New Roman" w:hAnsi="Times New Roman"/>
          <w:b w:val="0"/>
          <w:sz w:val="21"/>
        </w:rPr>
        <w:t>• Develop an LSTM-based travel-time prediction model with an attention mechanism.</w:t>
      </w:r>
    </w:p>
    <w:p>
      <w:r>
        <w:rPr>
          <w:rFonts w:ascii="Times New Roman" w:hAnsi="Times New Roman"/>
          <w:b w:val="0"/>
          <w:sz w:val="21"/>
        </w:rPr>
        <w:t>• Evaluate the model using MAE, MSE, RMSE, and R².</w:t>
      </w:r>
    </w:p>
    <w:p>
      <w:r>
        <w:rPr>
          <w:rFonts w:ascii="Times New Roman" w:hAnsi="Times New Roman"/>
          <w:b w:val="0"/>
          <w:sz w:val="21"/>
        </w:rPr>
        <w:t>• Compare the attention-based model with a suitable baseline and discuss practical applicability.</w:t>
      </w:r>
    </w:p>
    <w:p>
      <w:pPr>
        <w:pStyle w:val="Heading1"/>
      </w:pPr>
      <w:r>
        <w:rPr>
          <w:rFonts w:ascii="Times New Roman" w:hAnsi="Times New Roman"/>
        </w:rPr>
        <w:t>2. Literature Survey</w:t>
      </w:r>
    </w:p>
    <w:p>
      <w:r>
        <w:rPr>
          <w:rFonts w:ascii="Times New Roman" w:hAnsi="Times New Roman"/>
          <w:b w:val="0"/>
          <w:sz w:val="21"/>
        </w:rPr>
        <w:t>The following studies were selected from recent 2024–2025 literature and are directly relevant to traffic flow/travel-time prediction, LSTM, attention, and spatiotemporal forecasting. Bibliographic details and DOI information were checked against publisher or scholarly-index records. The project report should retain the distinction between these published results and the results obtained from the student implementation.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D9EAF7"/>
          </w:tcPr>
          <w:p>
            <w:r/>
            <w:r>
              <w:rPr>
                <w:rFonts w:ascii="Times New Roman" w:hAnsi="Times New Roman"/>
                <w:b/>
                <w:sz w:val="15"/>
              </w:rPr>
              <w:t>S.No.</w:t>
            </w:r>
          </w:p>
        </w:tc>
        <w:tc>
          <w:tcPr>
            <w:tcW w:type="dxa" w:w="1461"/>
            <w:vAlign w:val="center"/>
            <w:shd w:fill="D9EAF7"/>
          </w:tcPr>
          <w:p>
            <w:r/>
            <w:r>
              <w:rPr>
                <w:rFonts w:ascii="Times New Roman" w:hAnsi="Times New Roman"/>
                <w:b/>
                <w:sz w:val="15"/>
              </w:rPr>
              <w:t>Title</w:t>
            </w:r>
          </w:p>
        </w:tc>
        <w:tc>
          <w:tcPr>
            <w:tcW w:type="dxa" w:w="1461"/>
            <w:vAlign w:val="center"/>
            <w:shd w:fill="D9EAF7"/>
          </w:tcPr>
          <w:p>
            <w:r/>
            <w:r>
              <w:rPr>
                <w:rFonts w:ascii="Times New Roman" w:hAnsi="Times New Roman"/>
                <w:b/>
                <w:sz w:val="15"/>
              </w:rPr>
              <w:t>Reference with DOI</w:t>
            </w:r>
          </w:p>
        </w:tc>
        <w:tc>
          <w:tcPr>
            <w:tcW w:type="dxa" w:w="1461"/>
            <w:vAlign w:val="center"/>
            <w:shd w:fill="D9EAF7"/>
          </w:tcPr>
          <w:p>
            <w:r/>
            <w:r>
              <w:rPr>
                <w:rFonts w:ascii="Times New Roman" w:hAnsi="Times New Roman"/>
                <w:b/>
                <w:sz w:val="15"/>
              </w:rPr>
              <w:t>Problem / Gap</w:t>
            </w:r>
          </w:p>
        </w:tc>
        <w:tc>
          <w:tcPr>
            <w:tcW w:type="dxa" w:w="1461"/>
            <w:vAlign w:val="center"/>
            <w:shd w:fill="D9EAF7"/>
          </w:tcPr>
          <w:p>
            <w:r/>
            <w:r>
              <w:rPr>
                <w:rFonts w:ascii="Times New Roman" w:hAnsi="Times New Roman"/>
                <w:b/>
                <w:sz w:val="15"/>
              </w:rPr>
              <w:t>Objective</w:t>
            </w:r>
          </w:p>
        </w:tc>
        <w:tc>
          <w:tcPr>
            <w:tcW w:type="dxa" w:w="1461"/>
            <w:vAlign w:val="center"/>
            <w:shd w:fill="D9EAF7"/>
          </w:tcPr>
          <w:p>
            <w:r/>
            <w:r>
              <w:rPr>
                <w:rFonts w:ascii="Times New Roman" w:hAnsi="Times New Roman"/>
                <w:b/>
                <w:sz w:val="15"/>
              </w:rPr>
              <w:t>Focus / Methods</w:t>
            </w:r>
          </w:p>
        </w:tc>
        <w:tc>
          <w:tcPr>
            <w:tcW w:type="dxa" w:w="1461"/>
            <w:vAlign w:val="center"/>
            <w:shd w:fill="D9EAF7"/>
          </w:tcPr>
          <w:p>
            <w:r/>
            <w:r>
              <w:rPr>
                <w:rFonts w:ascii="Times New Roman" w:hAnsi="Times New Roman"/>
                <w:b/>
                <w:sz w:val="15"/>
              </w:rPr>
              <w:t>Inference / Future Research</w:t>
            </w:r>
          </w:p>
        </w:tc>
      </w:tr>
      <w:tr>
        <w:tc>
          <w:tcPr>
            <w:tcW w:type="dxa" w:w="1461"/>
            <w:vAlign w:val="center"/>
          </w:tcPr>
          <w:p>
            <w:r/>
            <w:r>
              <w:rPr>
                <w:rFonts w:ascii="Times New Roman" w:hAnsi="Times New Roman"/>
                <w:b w:val="0"/>
                <w:sz w:val="15"/>
              </w:rPr>
              <w:t>1</w:t>
            </w:r>
          </w:p>
        </w:tc>
        <w:tc>
          <w:tcPr>
            <w:tcW w:type="dxa" w:w="1461"/>
            <w:vAlign w:val="center"/>
          </w:tcPr>
          <w:p>
            <w:r/>
            <w:r>
              <w:rPr>
                <w:rFonts w:ascii="Times New Roman" w:hAnsi="Times New Roman"/>
                <w:b w:val="0"/>
                <w:sz w:val="15"/>
              </w:rPr>
              <w:t>Travel Time Prediction of Expressways Using LSTM and Transformer Models</w:t>
            </w:r>
          </w:p>
        </w:tc>
        <w:tc>
          <w:tcPr>
            <w:tcW w:type="dxa" w:w="1461"/>
            <w:vAlign w:val="center"/>
          </w:tcPr>
          <w:p>
            <w:r/>
            <w:r>
              <w:rPr>
                <w:rFonts w:ascii="Times New Roman" w:hAnsi="Times New Roman"/>
                <w:b w:val="0"/>
                <w:sz w:val="15"/>
              </w:rPr>
              <w:t>Chen et al., 2025, Intelligent Transportation Engineering. DOI: 10.3233/ATDE250408</w:t>
            </w:r>
          </w:p>
        </w:tc>
        <w:tc>
          <w:tcPr>
            <w:tcW w:type="dxa" w:w="1461"/>
            <w:vAlign w:val="center"/>
          </w:tcPr>
          <w:p>
            <w:r/>
            <w:r>
              <w:rPr>
                <w:rFonts w:ascii="Times New Roman" w:hAnsi="Times New Roman"/>
                <w:b w:val="0"/>
                <w:sz w:val="15"/>
              </w:rPr>
              <w:t>Future travel time varies because of traffic, weather, accidents and events.</w:t>
            </w:r>
          </w:p>
        </w:tc>
        <w:tc>
          <w:tcPr>
            <w:tcW w:type="dxa" w:w="1461"/>
            <w:vAlign w:val="center"/>
          </w:tcPr>
          <w:p>
            <w:r/>
            <w:r>
              <w:rPr>
                <w:rFonts w:ascii="Times New Roman" w:hAnsi="Times New Roman"/>
                <w:b w:val="0"/>
                <w:sz w:val="15"/>
              </w:rPr>
              <w:t>Compare LSTM and Transformer models for future expressway travel-time prediction.</w:t>
            </w:r>
          </w:p>
        </w:tc>
        <w:tc>
          <w:tcPr>
            <w:tcW w:type="dxa" w:w="1461"/>
            <w:vAlign w:val="center"/>
          </w:tcPr>
          <w:p>
            <w:r/>
            <w:r>
              <w:rPr>
                <w:rFonts w:ascii="Times New Roman" w:hAnsi="Times New Roman"/>
                <w:b w:val="0"/>
                <w:sz w:val="15"/>
              </w:rPr>
              <w:t>LSTM and Transformer using Chuo Expressway time-series and weather data.</w:t>
            </w:r>
          </w:p>
        </w:tc>
        <w:tc>
          <w:tcPr>
            <w:tcW w:type="dxa" w:w="1461"/>
            <w:vAlign w:val="center"/>
          </w:tcPr>
          <w:p>
            <w:r/>
            <w:r>
              <w:rPr>
                <w:rFonts w:ascii="Times New Roman" w:hAnsi="Times New Roman"/>
                <w:b w:val="0"/>
                <w:sz w:val="15"/>
              </w:rPr>
              <w:t>Shows the relevance of deep sequence models for travel-time prediction; future work can examine richer external variables.</w:t>
            </w:r>
          </w:p>
        </w:tc>
      </w:tr>
      <w:tr>
        <w:tc>
          <w:tcPr>
            <w:tcW w:type="dxa" w:w="1461"/>
            <w:vAlign w:val="center"/>
          </w:tcPr>
          <w:p>
            <w:r/>
            <w:r>
              <w:rPr>
                <w:rFonts w:ascii="Times New Roman" w:hAnsi="Times New Roman"/>
                <w:b w:val="0"/>
                <w:sz w:val="15"/>
              </w:rPr>
              <w:t>2</w:t>
            </w:r>
          </w:p>
        </w:tc>
        <w:tc>
          <w:tcPr>
            <w:tcW w:type="dxa" w:w="1461"/>
            <w:vAlign w:val="center"/>
          </w:tcPr>
          <w:p>
            <w:r/>
            <w:r>
              <w:rPr>
                <w:rFonts w:ascii="Times New Roman" w:hAnsi="Times New Roman"/>
                <w:b w:val="0"/>
                <w:sz w:val="15"/>
              </w:rPr>
              <w:t>Graph Neural Network via Dynamic Weights and LSTM with Attention for Traffic Forecasting</w:t>
            </w:r>
          </w:p>
        </w:tc>
        <w:tc>
          <w:tcPr>
            <w:tcW w:type="dxa" w:w="1461"/>
            <w:vAlign w:val="center"/>
          </w:tcPr>
          <w:p>
            <w:r/>
            <w:r>
              <w:rPr>
                <w:rFonts w:ascii="Times New Roman" w:hAnsi="Times New Roman"/>
                <w:b w:val="0"/>
                <w:sz w:val="15"/>
              </w:rPr>
              <w:t>2025, Procedia Computer Science, 257, 119–126. DOI: 10.1016/j.procs.2025.03.018</w:t>
            </w:r>
          </w:p>
        </w:tc>
        <w:tc>
          <w:tcPr>
            <w:tcW w:type="dxa" w:w="1461"/>
            <w:vAlign w:val="center"/>
          </w:tcPr>
          <w:p>
            <w:r/>
            <w:r>
              <w:rPr>
                <w:rFonts w:ascii="Times New Roman" w:hAnsi="Times New Roman"/>
                <w:b w:val="0"/>
                <w:sz w:val="15"/>
              </w:rPr>
              <w:t>Traffic prediction needs both spatial road relationships and temporal dependencies.</w:t>
            </w:r>
          </w:p>
        </w:tc>
        <w:tc>
          <w:tcPr>
            <w:tcW w:type="dxa" w:w="1461"/>
            <w:vAlign w:val="center"/>
          </w:tcPr>
          <w:p>
            <w:r/>
            <w:r>
              <w:rPr>
                <w:rFonts w:ascii="Times New Roman" w:hAnsi="Times New Roman"/>
                <w:b w:val="0"/>
                <w:sz w:val="15"/>
              </w:rPr>
              <w:t>Combine graph-based spatial processing with LSTM and attention.</w:t>
            </w:r>
          </w:p>
        </w:tc>
        <w:tc>
          <w:tcPr>
            <w:tcW w:type="dxa" w:w="1461"/>
            <w:vAlign w:val="center"/>
          </w:tcPr>
          <w:p>
            <w:r/>
            <w:r>
              <w:rPr>
                <w:rFonts w:ascii="Times New Roman" w:hAnsi="Times New Roman"/>
                <w:b w:val="0"/>
                <w:sz w:val="15"/>
              </w:rPr>
              <w:t>Dynamic graph weights + LSTM + attention; evaluated on PeMSD7 datasets.</w:t>
            </w:r>
          </w:p>
        </w:tc>
        <w:tc>
          <w:tcPr>
            <w:tcW w:type="dxa" w:w="1461"/>
            <w:vAlign w:val="center"/>
          </w:tcPr>
          <w:p>
            <w:r/>
            <w:r>
              <w:rPr>
                <w:rFonts w:ascii="Times New Roman" w:hAnsi="Times New Roman"/>
                <w:b w:val="0"/>
                <w:sz w:val="15"/>
              </w:rPr>
              <w:t>Attention-enhanced temporal processing improved reported forecasting results; future work can improve scalability.</w:t>
            </w:r>
          </w:p>
        </w:tc>
      </w:tr>
      <w:tr>
        <w:tc>
          <w:tcPr>
            <w:tcW w:type="dxa" w:w="1461"/>
            <w:vAlign w:val="center"/>
          </w:tcPr>
          <w:p>
            <w:r/>
            <w:r>
              <w:rPr>
                <w:rFonts w:ascii="Times New Roman" w:hAnsi="Times New Roman"/>
                <w:b w:val="0"/>
                <w:sz w:val="15"/>
              </w:rPr>
              <w:t>3</w:t>
            </w:r>
          </w:p>
        </w:tc>
        <w:tc>
          <w:tcPr>
            <w:tcW w:type="dxa" w:w="1461"/>
            <w:vAlign w:val="center"/>
          </w:tcPr>
          <w:p>
            <w:r/>
            <w:r>
              <w:rPr>
                <w:rFonts w:ascii="Times New Roman" w:hAnsi="Times New Roman"/>
                <w:b w:val="0"/>
                <w:sz w:val="15"/>
              </w:rPr>
              <w:t>An attention mechanism-based hybrid TimeAttentionBiLSTM architecture for long-term traffic forecasting</w:t>
            </w:r>
          </w:p>
        </w:tc>
        <w:tc>
          <w:tcPr>
            <w:tcW w:type="dxa" w:w="1461"/>
            <w:vAlign w:val="center"/>
          </w:tcPr>
          <w:p>
            <w:r/>
            <w:r>
              <w:rPr>
                <w:rFonts w:ascii="Times New Roman" w:hAnsi="Times New Roman"/>
                <w:b w:val="0"/>
                <w:sz w:val="15"/>
              </w:rPr>
              <w:t>Chauhan, Tiwari &amp; Kumar, 2025, Journal of Supercomputing, 81(13). DOI: 10.1007/s11227-025-07747-0</w:t>
            </w:r>
          </w:p>
        </w:tc>
        <w:tc>
          <w:tcPr>
            <w:tcW w:type="dxa" w:w="1461"/>
            <w:vAlign w:val="center"/>
          </w:tcPr>
          <w:p>
            <w:r/>
            <w:r>
              <w:rPr>
                <w:rFonts w:ascii="Times New Roman" w:hAnsi="Times New Roman"/>
                <w:b w:val="0"/>
                <w:sz w:val="15"/>
              </w:rPr>
              <w:t>Long-horizon forecasting must capture periodic and non-periodic traffic patterns.</w:t>
            </w:r>
          </w:p>
        </w:tc>
        <w:tc>
          <w:tcPr>
            <w:tcW w:type="dxa" w:w="1461"/>
            <w:vAlign w:val="center"/>
          </w:tcPr>
          <w:p>
            <w:r/>
            <w:r>
              <w:rPr>
                <w:rFonts w:ascii="Times New Roman" w:hAnsi="Times New Roman"/>
                <w:b w:val="0"/>
                <w:sz w:val="15"/>
              </w:rPr>
              <w:t>Develop an attention-based BiLSTM/GRU architecture for long-term traffic forecasting.</w:t>
            </w:r>
          </w:p>
        </w:tc>
        <w:tc>
          <w:tcPr>
            <w:tcW w:type="dxa" w:w="1461"/>
            <w:vAlign w:val="center"/>
          </w:tcPr>
          <w:p>
            <w:r/>
            <w:r>
              <w:rPr>
                <w:rFonts w:ascii="Times New Roman" w:hAnsi="Times New Roman"/>
                <w:b w:val="0"/>
                <w:sz w:val="15"/>
              </w:rPr>
              <w:t>Time-series embedding, BiLSTM encoder, GRU decoder and attention; Madrid traffic data.</w:t>
            </w:r>
          </w:p>
        </w:tc>
        <w:tc>
          <w:tcPr>
            <w:tcW w:type="dxa" w:w="1461"/>
            <w:vAlign w:val="center"/>
          </w:tcPr>
          <w:p>
            <w:r/>
            <w:r>
              <w:rPr>
                <w:rFonts w:ascii="Times New Roman" w:hAnsi="Times New Roman"/>
                <w:b w:val="0"/>
                <w:sz w:val="15"/>
              </w:rPr>
              <w:t>Model was evaluated for 12-, 24-, 48- and 72-hour horizons; broader datasets can be studied.</w:t>
            </w:r>
          </w:p>
        </w:tc>
      </w:tr>
      <w:tr>
        <w:tc>
          <w:tcPr>
            <w:tcW w:type="dxa" w:w="1461"/>
            <w:vAlign w:val="center"/>
          </w:tcPr>
          <w:p>
            <w:r/>
            <w:r>
              <w:rPr>
                <w:rFonts w:ascii="Times New Roman" w:hAnsi="Times New Roman"/>
                <w:b w:val="0"/>
                <w:sz w:val="15"/>
              </w:rPr>
              <w:t>4</w:t>
            </w:r>
          </w:p>
        </w:tc>
        <w:tc>
          <w:tcPr>
            <w:tcW w:type="dxa" w:w="1461"/>
            <w:vAlign w:val="center"/>
          </w:tcPr>
          <w:p>
            <w:r/>
            <w:r>
              <w:rPr>
                <w:rFonts w:ascii="Times New Roman" w:hAnsi="Times New Roman"/>
                <w:b w:val="0"/>
                <w:sz w:val="15"/>
              </w:rPr>
              <w:t>STIL-TA: A new model of traffic flow forecasting based on spatiotemporal interactive learning and temporal attention</w:t>
            </w:r>
          </w:p>
        </w:tc>
        <w:tc>
          <w:tcPr>
            <w:tcW w:type="dxa" w:w="1461"/>
            <w:vAlign w:val="center"/>
          </w:tcPr>
          <w:p>
            <w:r/>
            <w:r>
              <w:rPr>
                <w:rFonts w:ascii="Times New Roman" w:hAnsi="Times New Roman"/>
                <w:b w:val="0"/>
                <w:sz w:val="15"/>
              </w:rPr>
              <w:t>Chen et al., 2025, PLOS ONE, 20(8), e0331095. DOI: 10.1371/journal.pone.0331095</w:t>
            </w:r>
          </w:p>
        </w:tc>
        <w:tc>
          <w:tcPr>
            <w:tcW w:type="dxa" w:w="1461"/>
            <w:vAlign w:val="center"/>
          </w:tcPr>
          <w:p>
            <w:r/>
            <w:r>
              <w:rPr>
                <w:rFonts w:ascii="Times New Roman" w:hAnsi="Times New Roman"/>
                <w:b w:val="0"/>
                <w:sz w:val="15"/>
              </w:rPr>
              <w:t>Static spatial graphs and separate spatial/temporal processing may lose dynamic information.</w:t>
            </w:r>
          </w:p>
        </w:tc>
        <w:tc>
          <w:tcPr>
            <w:tcW w:type="dxa" w:w="1461"/>
            <w:vAlign w:val="center"/>
          </w:tcPr>
          <w:p>
            <w:r/>
            <w:r>
              <w:rPr>
                <w:rFonts w:ascii="Times New Roman" w:hAnsi="Times New Roman"/>
                <w:b w:val="0"/>
                <w:sz w:val="15"/>
              </w:rPr>
              <w:t>Learn spatial-temporal interactions and temporal attention jointly.</w:t>
            </w:r>
          </w:p>
        </w:tc>
        <w:tc>
          <w:tcPr>
            <w:tcW w:type="dxa" w:w="1461"/>
            <w:vAlign w:val="center"/>
          </w:tcPr>
          <w:p>
            <w:r/>
            <w:r>
              <w:rPr>
                <w:rFonts w:ascii="Times New Roman" w:hAnsi="Times New Roman"/>
                <w:b w:val="0"/>
                <w:sz w:val="15"/>
              </w:rPr>
              <w:t>Spatiotemporal interactive learning with temporal attention.</w:t>
            </w:r>
          </w:p>
        </w:tc>
        <w:tc>
          <w:tcPr>
            <w:tcW w:type="dxa" w:w="1461"/>
            <w:vAlign w:val="center"/>
          </w:tcPr>
          <w:p>
            <w:r/>
            <w:r>
              <w:rPr>
                <w:rFonts w:ascii="Times New Roman" w:hAnsi="Times New Roman"/>
                <w:b w:val="0"/>
                <w:sz w:val="15"/>
              </w:rPr>
              <w:t>Addresses dynamic spatial dependencies and local rush-hour patterns; future research can improve long-horizon robustness.</w:t>
            </w:r>
          </w:p>
        </w:tc>
      </w:tr>
      <w:tr>
        <w:tc>
          <w:tcPr>
            <w:tcW w:type="dxa" w:w="1461"/>
            <w:vAlign w:val="center"/>
          </w:tcPr>
          <w:p>
            <w:r/>
            <w:r>
              <w:rPr>
                <w:rFonts w:ascii="Times New Roman" w:hAnsi="Times New Roman"/>
                <w:b w:val="0"/>
                <w:sz w:val="15"/>
              </w:rPr>
              <w:t>5</w:t>
            </w:r>
          </w:p>
        </w:tc>
        <w:tc>
          <w:tcPr>
            <w:tcW w:type="dxa" w:w="1461"/>
            <w:vAlign w:val="center"/>
          </w:tcPr>
          <w:p>
            <w:r/>
            <w:r>
              <w:rPr>
                <w:rFonts w:ascii="Times New Roman" w:hAnsi="Times New Roman"/>
                <w:b w:val="0"/>
                <w:sz w:val="15"/>
              </w:rPr>
              <w:t>Performance and improvement of deep learning algorithms based on LSTM in traffic flow prediction</w:t>
            </w:r>
          </w:p>
        </w:tc>
        <w:tc>
          <w:tcPr>
            <w:tcW w:type="dxa" w:w="1461"/>
            <w:vAlign w:val="center"/>
          </w:tcPr>
          <w:p>
            <w:r/>
            <w:r>
              <w:rPr>
                <w:rFonts w:ascii="Times New Roman" w:hAnsi="Times New Roman"/>
                <w:b w:val="0"/>
                <w:sz w:val="15"/>
              </w:rPr>
              <w:t>Xu, Blancaflor &amp; Abisado, 2025, Discover Applied Sciences, 7, 278. DOI: 10.1007/s42452-025-06702-1</w:t>
            </w:r>
          </w:p>
        </w:tc>
        <w:tc>
          <w:tcPr>
            <w:tcW w:type="dxa" w:w="1461"/>
            <w:vAlign w:val="center"/>
          </w:tcPr>
          <w:p>
            <w:r/>
            <w:r>
              <w:rPr>
                <w:rFonts w:ascii="Times New Roman" w:hAnsi="Times New Roman"/>
                <w:b w:val="0"/>
                <w:sz w:val="15"/>
              </w:rPr>
              <w:t>Different LSTM-based architectures have different strengths for traffic prediction.</w:t>
            </w:r>
          </w:p>
        </w:tc>
        <w:tc>
          <w:tcPr>
            <w:tcW w:type="dxa" w:w="1461"/>
            <w:vAlign w:val="center"/>
          </w:tcPr>
          <w:p>
            <w:r/>
            <w:r>
              <w:rPr>
                <w:rFonts w:ascii="Times New Roman" w:hAnsi="Times New Roman"/>
                <w:b w:val="0"/>
                <w:sz w:val="15"/>
              </w:rPr>
              <w:t>Evaluate and improve LSTM-based deep learning models.</w:t>
            </w:r>
          </w:p>
        </w:tc>
        <w:tc>
          <w:tcPr>
            <w:tcW w:type="dxa" w:w="1461"/>
            <w:vAlign w:val="center"/>
          </w:tcPr>
          <w:p>
            <w:r/>
            <w:r>
              <w:rPr>
                <w:rFonts w:ascii="Times New Roman" w:hAnsi="Times New Roman"/>
                <w:b w:val="0"/>
                <w:sz w:val="15"/>
              </w:rPr>
              <w:t>LSTM, BiGRU and hybrid LSTM-BiGRU-attention approaches.</w:t>
            </w:r>
          </w:p>
        </w:tc>
        <w:tc>
          <w:tcPr>
            <w:tcW w:type="dxa" w:w="1461"/>
            <w:vAlign w:val="center"/>
          </w:tcPr>
          <w:p>
            <w:r/>
            <w:r>
              <w:rPr>
                <w:rFonts w:ascii="Times New Roman" w:hAnsi="Times New Roman"/>
                <w:b w:val="0"/>
                <w:sz w:val="15"/>
              </w:rPr>
              <w:t>Demonstrates the usefulness of LSTM-based hybrids; further work can evaluate additional datasets and tuning strategies.</w:t>
            </w:r>
          </w:p>
        </w:tc>
      </w:tr>
      <w:tr>
        <w:tc>
          <w:tcPr>
            <w:tcW w:type="dxa" w:w="1461"/>
            <w:vAlign w:val="center"/>
          </w:tcPr>
          <w:p>
            <w:r/>
            <w:r>
              <w:rPr>
                <w:rFonts w:ascii="Times New Roman" w:hAnsi="Times New Roman"/>
                <w:b w:val="0"/>
                <w:sz w:val="15"/>
              </w:rPr>
              <w:t>6</w:t>
            </w:r>
          </w:p>
        </w:tc>
        <w:tc>
          <w:tcPr>
            <w:tcW w:type="dxa" w:w="1461"/>
            <w:vAlign w:val="center"/>
          </w:tcPr>
          <w:p>
            <w:r/>
            <w:r>
              <w:rPr>
                <w:rFonts w:ascii="Times New Roman" w:hAnsi="Times New Roman"/>
                <w:b w:val="0"/>
                <w:sz w:val="15"/>
              </w:rPr>
              <w:t>A novel CNN-GRU-LSTM based deep learning model for accurate traffic prediction</w:t>
            </w:r>
          </w:p>
        </w:tc>
        <w:tc>
          <w:tcPr>
            <w:tcW w:type="dxa" w:w="1461"/>
            <w:vAlign w:val="center"/>
          </w:tcPr>
          <w:p>
            <w:r/>
            <w:r>
              <w:rPr>
                <w:rFonts w:ascii="Times New Roman" w:hAnsi="Times New Roman"/>
                <w:b w:val="0"/>
                <w:sz w:val="15"/>
              </w:rPr>
              <w:t>Singh, Sahana &amp; Bhattacharjee, 2025, Discover Computing, 28, 38. DOI: 10.1007/s10791-025-09526-0</w:t>
            </w:r>
          </w:p>
        </w:tc>
        <w:tc>
          <w:tcPr>
            <w:tcW w:type="dxa" w:w="1461"/>
            <w:vAlign w:val="center"/>
          </w:tcPr>
          <w:p>
            <w:r/>
            <w:r>
              <w:rPr>
                <w:rFonts w:ascii="Times New Roman" w:hAnsi="Times New Roman"/>
                <w:b w:val="0"/>
                <w:sz w:val="15"/>
              </w:rPr>
              <w:t>Traffic patterns contain complex temporal features that single models may not capture fully.</w:t>
            </w:r>
          </w:p>
        </w:tc>
        <w:tc>
          <w:tcPr>
            <w:tcW w:type="dxa" w:w="1461"/>
            <w:vAlign w:val="center"/>
          </w:tcPr>
          <w:p>
            <w:r/>
            <w:r>
              <w:rPr>
                <w:rFonts w:ascii="Times New Roman" w:hAnsi="Times New Roman"/>
                <w:b w:val="0"/>
                <w:sz w:val="15"/>
              </w:rPr>
              <w:t>Combine CNN, GRU and LSTM for traffic prediction.</w:t>
            </w:r>
          </w:p>
        </w:tc>
        <w:tc>
          <w:tcPr>
            <w:tcW w:type="dxa" w:w="1461"/>
            <w:vAlign w:val="center"/>
          </w:tcPr>
          <w:p>
            <w:r/>
            <w:r>
              <w:rPr>
                <w:rFonts w:ascii="Times New Roman" w:hAnsi="Times New Roman"/>
                <w:b w:val="0"/>
                <w:sz w:val="15"/>
              </w:rPr>
              <w:t>Hybrid CNN-GRU-LSTM deep-learning architecture.</w:t>
            </w:r>
          </w:p>
        </w:tc>
        <w:tc>
          <w:tcPr>
            <w:tcW w:type="dxa" w:w="1461"/>
            <w:vAlign w:val="center"/>
          </w:tcPr>
          <w:p>
            <w:r/>
            <w:r>
              <w:rPr>
                <w:rFonts w:ascii="Times New Roman" w:hAnsi="Times New Roman"/>
                <w:b w:val="0"/>
                <w:sz w:val="15"/>
              </w:rPr>
              <w:t>Hybrid temporal representations can improve prediction; future studies can incorporate attention and external factors.</w:t>
            </w:r>
          </w:p>
        </w:tc>
      </w:tr>
      <w:tr>
        <w:tc>
          <w:tcPr>
            <w:tcW w:type="dxa" w:w="1461"/>
            <w:vAlign w:val="center"/>
          </w:tcPr>
          <w:p>
            <w:r/>
            <w:r>
              <w:rPr>
                <w:rFonts w:ascii="Times New Roman" w:hAnsi="Times New Roman"/>
                <w:b w:val="0"/>
                <w:sz w:val="15"/>
              </w:rPr>
              <w:t>7</w:t>
            </w:r>
          </w:p>
        </w:tc>
        <w:tc>
          <w:tcPr>
            <w:tcW w:type="dxa" w:w="1461"/>
            <w:vAlign w:val="center"/>
          </w:tcPr>
          <w:p>
            <w:r/>
            <w:r>
              <w:rPr>
                <w:rFonts w:ascii="Times New Roman" w:hAnsi="Times New Roman"/>
                <w:b w:val="0"/>
                <w:sz w:val="15"/>
              </w:rPr>
              <w:t>Global Attention-Based Dynamic Multi-Graph Convolutional Recurrent Network for Traffic Flow Forecasting</w:t>
            </w:r>
          </w:p>
        </w:tc>
        <w:tc>
          <w:tcPr>
            <w:tcW w:type="dxa" w:w="1461"/>
            <w:vAlign w:val="center"/>
          </w:tcPr>
          <w:p>
            <w:r/>
            <w:r>
              <w:rPr>
                <w:rFonts w:ascii="Times New Roman" w:hAnsi="Times New Roman"/>
                <w:b w:val="0"/>
                <w:sz w:val="15"/>
              </w:rPr>
              <w:t>Hou, Ji, Chen &amp; Guo, 2025, IET Intelligent Transport Systems, 19, e70018. DOI: 10.1049/itr2.70018</w:t>
            </w:r>
          </w:p>
        </w:tc>
        <w:tc>
          <w:tcPr>
            <w:tcW w:type="dxa" w:w="1461"/>
            <w:vAlign w:val="center"/>
          </w:tcPr>
          <w:p>
            <w:r/>
            <w:r>
              <w:rPr>
                <w:rFonts w:ascii="Times New Roman" w:hAnsi="Times New Roman"/>
                <w:b w:val="0"/>
                <w:sz w:val="15"/>
              </w:rPr>
              <w:t>Traffic relationships change across locations and time, making fixed graphs restrictive.</w:t>
            </w:r>
          </w:p>
        </w:tc>
        <w:tc>
          <w:tcPr>
            <w:tcW w:type="dxa" w:w="1461"/>
            <w:vAlign w:val="center"/>
          </w:tcPr>
          <w:p>
            <w:r/>
            <w:r>
              <w:rPr>
                <w:rFonts w:ascii="Times New Roman" w:hAnsi="Times New Roman"/>
                <w:b w:val="0"/>
                <w:sz w:val="15"/>
              </w:rPr>
              <w:t>Develop a global-attention dynamic multi-graph recurrent network.</w:t>
            </w:r>
          </w:p>
        </w:tc>
        <w:tc>
          <w:tcPr>
            <w:tcW w:type="dxa" w:w="1461"/>
            <w:vAlign w:val="center"/>
          </w:tcPr>
          <w:p>
            <w:r/>
            <w:r>
              <w:rPr>
                <w:rFonts w:ascii="Times New Roman" w:hAnsi="Times New Roman"/>
                <w:b w:val="0"/>
                <w:sz w:val="15"/>
              </w:rPr>
              <w:t>Dynamic multi-graph convolution with global attention and recurrent modeling.</w:t>
            </w:r>
          </w:p>
        </w:tc>
        <w:tc>
          <w:tcPr>
            <w:tcW w:type="dxa" w:w="1461"/>
            <w:vAlign w:val="center"/>
          </w:tcPr>
          <w:p>
            <w:r/>
            <w:r>
              <w:rPr>
                <w:rFonts w:ascii="Times New Roman" w:hAnsi="Times New Roman"/>
                <w:b w:val="0"/>
                <w:sz w:val="15"/>
              </w:rPr>
              <w:t>Targets dynamic spatial-temporal relationships; future work can focus on efficient real-time deployment.</w:t>
            </w:r>
          </w:p>
        </w:tc>
      </w:tr>
      <w:tr>
        <w:tc>
          <w:tcPr>
            <w:tcW w:type="dxa" w:w="1461"/>
            <w:vAlign w:val="center"/>
          </w:tcPr>
          <w:p>
            <w:r/>
            <w:r>
              <w:rPr>
                <w:rFonts w:ascii="Times New Roman" w:hAnsi="Times New Roman"/>
                <w:b w:val="0"/>
                <w:sz w:val="15"/>
              </w:rPr>
              <w:t>8</w:t>
            </w:r>
          </w:p>
        </w:tc>
        <w:tc>
          <w:tcPr>
            <w:tcW w:type="dxa" w:w="1461"/>
            <w:vAlign w:val="center"/>
          </w:tcPr>
          <w:p>
            <w:r/>
            <w:r>
              <w:rPr>
                <w:rFonts w:ascii="Times New Roman" w:hAnsi="Times New Roman"/>
                <w:b w:val="0"/>
                <w:sz w:val="15"/>
              </w:rPr>
              <w:t>MLSTAM: A multidimensional long-term spatio-temporal attention model for traffic flow forecasting by capturing time series correlations</w:t>
            </w:r>
          </w:p>
        </w:tc>
        <w:tc>
          <w:tcPr>
            <w:tcW w:type="dxa" w:w="1461"/>
            <w:vAlign w:val="center"/>
          </w:tcPr>
          <w:p>
            <w:r/>
            <w:r>
              <w:rPr>
                <w:rFonts w:ascii="Times New Roman" w:hAnsi="Times New Roman"/>
                <w:b w:val="0"/>
                <w:sz w:val="15"/>
              </w:rPr>
              <w:t>Liu et al., 2026, Journal of Intelligent Transportation Systems, 30(1). DOI: 10.1177/1088467X251336926</w:t>
            </w:r>
          </w:p>
        </w:tc>
        <w:tc>
          <w:tcPr>
            <w:tcW w:type="dxa" w:w="1461"/>
            <w:vAlign w:val="center"/>
          </w:tcPr>
          <w:p>
            <w:r/>
            <w:r>
              <w:rPr>
                <w:rFonts w:ascii="Times New Roman" w:hAnsi="Times New Roman"/>
                <w:b w:val="0"/>
                <w:sz w:val="15"/>
              </w:rPr>
              <w:t>Long-term forecasting requires multiple temporal patterns and correlations.</w:t>
            </w:r>
          </w:p>
        </w:tc>
        <w:tc>
          <w:tcPr>
            <w:tcW w:type="dxa" w:w="1461"/>
            <w:vAlign w:val="center"/>
          </w:tcPr>
          <w:p>
            <w:r/>
            <w:r>
              <w:rPr>
                <w:rFonts w:ascii="Times New Roman" w:hAnsi="Times New Roman"/>
                <w:b w:val="0"/>
                <w:sz w:val="15"/>
              </w:rPr>
              <w:t>Capture multidimensional long-term spatial-temporal dependencies.</w:t>
            </w:r>
          </w:p>
        </w:tc>
        <w:tc>
          <w:tcPr>
            <w:tcW w:type="dxa" w:w="1461"/>
            <w:vAlign w:val="center"/>
          </w:tcPr>
          <w:p>
            <w:r/>
            <w:r>
              <w:rPr>
                <w:rFonts w:ascii="Times New Roman" w:hAnsi="Times New Roman"/>
                <w:b w:val="0"/>
                <w:sz w:val="15"/>
              </w:rPr>
              <w:t>Spatio-temporal attention and time-series correlation modeling.</w:t>
            </w:r>
          </w:p>
        </w:tc>
        <w:tc>
          <w:tcPr>
            <w:tcW w:type="dxa" w:w="1461"/>
            <w:vAlign w:val="center"/>
          </w:tcPr>
          <w:p>
            <w:r/>
            <w:r>
              <w:rPr>
                <w:rFonts w:ascii="Times New Roman" w:hAnsi="Times New Roman"/>
                <w:b w:val="0"/>
                <w:sz w:val="15"/>
              </w:rPr>
              <w:t>Provides a recent attention-based direction for long-term traffic forecasting; external factors can be incorporated further.</w:t>
            </w:r>
          </w:p>
        </w:tc>
      </w:tr>
      <w:tr>
        <w:tc>
          <w:tcPr>
            <w:tcW w:type="dxa" w:w="1461"/>
            <w:vAlign w:val="center"/>
          </w:tcPr>
          <w:p>
            <w:r/>
            <w:r>
              <w:rPr>
                <w:rFonts w:ascii="Times New Roman" w:hAnsi="Times New Roman"/>
                <w:b w:val="0"/>
                <w:sz w:val="15"/>
              </w:rPr>
              <w:t>9</w:t>
            </w:r>
          </w:p>
        </w:tc>
        <w:tc>
          <w:tcPr>
            <w:tcW w:type="dxa" w:w="1461"/>
            <w:vAlign w:val="center"/>
          </w:tcPr>
          <w:p>
            <w:r/>
            <w:r>
              <w:rPr>
                <w:rFonts w:ascii="Times New Roman" w:hAnsi="Times New Roman"/>
                <w:b w:val="0"/>
                <w:sz w:val="15"/>
              </w:rPr>
              <w:t>Accident-Focused Travel Time Prediction on Expressway Using Multivariate LSTM</w:t>
            </w:r>
          </w:p>
        </w:tc>
        <w:tc>
          <w:tcPr>
            <w:tcW w:type="dxa" w:w="1461"/>
            <w:vAlign w:val="center"/>
          </w:tcPr>
          <w:p>
            <w:r/>
            <w:r>
              <w:rPr>
                <w:rFonts w:ascii="Times New Roman" w:hAnsi="Times New Roman"/>
                <w:b w:val="0"/>
                <w:sz w:val="15"/>
              </w:rPr>
              <w:t>Yu, Oda &amp; Le, 2026, Intelligent Transportation Engineering. DOI: 10.3233/ATDE251493</w:t>
            </w:r>
          </w:p>
        </w:tc>
        <w:tc>
          <w:tcPr>
            <w:tcW w:type="dxa" w:w="1461"/>
            <w:vAlign w:val="center"/>
          </w:tcPr>
          <w:p>
            <w:r/>
            <w:r>
              <w:rPr>
                <w:rFonts w:ascii="Times New Roman" w:hAnsi="Times New Roman"/>
                <w:b w:val="0"/>
                <w:sz w:val="15"/>
              </w:rPr>
              <w:t>Sudden accidents cause abrupt traffic changes and larger prediction errors.</w:t>
            </w:r>
          </w:p>
        </w:tc>
        <w:tc>
          <w:tcPr>
            <w:tcW w:type="dxa" w:w="1461"/>
            <w:vAlign w:val="center"/>
          </w:tcPr>
          <w:p>
            <w:r/>
            <w:r>
              <w:rPr>
                <w:rFonts w:ascii="Times New Roman" w:hAnsi="Times New Roman"/>
                <w:b w:val="0"/>
                <w:sz w:val="15"/>
              </w:rPr>
              <w:t>Build a multivariate LSTM framework that considers accident-related variables.</w:t>
            </w:r>
          </w:p>
        </w:tc>
        <w:tc>
          <w:tcPr>
            <w:tcW w:type="dxa" w:w="1461"/>
            <w:vAlign w:val="center"/>
          </w:tcPr>
          <w:p>
            <w:r/>
            <w:r>
              <w:rPr>
                <w:rFonts w:ascii="Times New Roman" w:hAnsi="Times New Roman"/>
                <w:b w:val="0"/>
                <w:sz w:val="15"/>
              </w:rPr>
              <w:t>Multivariate LSTM with accident, location, time and weather-related variables.</w:t>
            </w:r>
          </w:p>
        </w:tc>
        <w:tc>
          <w:tcPr>
            <w:tcW w:type="dxa" w:w="1461"/>
            <w:vAlign w:val="center"/>
          </w:tcPr>
          <w:p>
            <w:r/>
            <w:r>
              <w:rPr>
                <w:rFonts w:ascii="Times New Roman" w:hAnsi="Times New Roman"/>
                <w:b w:val="0"/>
                <w:sz w:val="15"/>
              </w:rPr>
              <w:t>Highlights the need for robustness to abnormal traffic; future work can combine event-aware features with attention.</w:t>
            </w:r>
          </w:p>
        </w:tc>
      </w:tr>
      <w:tr>
        <w:tc>
          <w:tcPr>
            <w:tcW w:type="dxa" w:w="1461"/>
            <w:vAlign w:val="center"/>
          </w:tcPr>
          <w:p>
            <w:r/>
            <w:r>
              <w:rPr>
                <w:rFonts w:ascii="Times New Roman" w:hAnsi="Times New Roman"/>
                <w:b w:val="0"/>
                <w:sz w:val="15"/>
              </w:rPr>
              <w:t>10</w:t>
            </w:r>
          </w:p>
        </w:tc>
        <w:tc>
          <w:tcPr>
            <w:tcW w:type="dxa" w:w="1461"/>
            <w:vAlign w:val="center"/>
          </w:tcPr>
          <w:p>
            <w:r/>
            <w:r>
              <w:rPr>
                <w:rFonts w:ascii="Times New Roman" w:hAnsi="Times New Roman"/>
                <w:b w:val="0"/>
                <w:sz w:val="15"/>
              </w:rPr>
              <w:t>A traffic flow forecasting model with embedded sparse dynamic graph convolution and multi-head attention LSTM</w:t>
            </w:r>
          </w:p>
        </w:tc>
        <w:tc>
          <w:tcPr>
            <w:tcW w:type="dxa" w:w="1461"/>
            <w:vAlign w:val="center"/>
          </w:tcPr>
          <w:p>
            <w:r/>
            <w:r>
              <w:rPr>
                <w:rFonts w:ascii="Times New Roman" w:hAnsi="Times New Roman"/>
                <w:b w:val="0"/>
                <w:sz w:val="15"/>
              </w:rPr>
              <w:t>Li, Wu, Gao, Huang &amp; Yan, 2026, Frontiers in Computer Science, 8, 1885582. DOI: 10.3389/fcomp.2026.1885582</w:t>
            </w:r>
          </w:p>
        </w:tc>
        <w:tc>
          <w:tcPr>
            <w:tcW w:type="dxa" w:w="1461"/>
            <w:vAlign w:val="center"/>
          </w:tcPr>
          <w:p>
            <w:r/>
            <w:r>
              <w:rPr>
                <w:rFonts w:ascii="Times New Roman" w:hAnsi="Times New Roman"/>
                <w:b w:val="0"/>
                <w:sz w:val="15"/>
              </w:rPr>
              <w:t>Traffic forecasting involves complex spatial-temporal dependencies.</w:t>
            </w:r>
          </w:p>
        </w:tc>
        <w:tc>
          <w:tcPr>
            <w:tcW w:type="dxa" w:w="1461"/>
            <w:vAlign w:val="center"/>
          </w:tcPr>
          <w:p>
            <w:r/>
            <w:r>
              <w:rPr>
                <w:rFonts w:ascii="Times New Roman" w:hAnsi="Times New Roman"/>
                <w:b w:val="0"/>
                <w:sz w:val="15"/>
              </w:rPr>
              <w:t>Combine sparse dynamic graph convolution with multi-head attention LSTM.</w:t>
            </w:r>
          </w:p>
        </w:tc>
        <w:tc>
          <w:tcPr>
            <w:tcW w:type="dxa" w:w="1461"/>
            <w:vAlign w:val="center"/>
          </w:tcPr>
          <w:p>
            <w:r/>
            <w:r>
              <w:rPr>
                <w:rFonts w:ascii="Times New Roman" w:hAnsi="Times New Roman"/>
                <w:b w:val="0"/>
                <w:sz w:val="15"/>
              </w:rPr>
              <w:t>Sparse dynamic graph convolution, LSTM and multi-head attention.</w:t>
            </w:r>
          </w:p>
        </w:tc>
        <w:tc>
          <w:tcPr>
            <w:tcW w:type="dxa" w:w="1461"/>
            <w:vAlign w:val="center"/>
          </w:tcPr>
          <w:p>
            <w:r/>
            <w:r>
              <w:rPr>
                <w:rFonts w:ascii="Times New Roman" w:hAnsi="Times New Roman"/>
                <w:b w:val="0"/>
                <w:sz w:val="15"/>
              </w:rPr>
              <w:t>Directly relevant to the proposed LSTM-attention direction; future work can simplify models for student-scale and real-time applications.</w:t>
            </w:r>
          </w:p>
        </w:tc>
      </w:tr>
    </w:tbl>
    <w:p>
      <w:pPr>
        <w:pStyle w:val="Heading1"/>
      </w:pPr>
      <w:r>
        <w:rPr>
          <w:rFonts w:ascii="Times New Roman" w:hAnsi="Times New Roman"/>
        </w:rPr>
        <w:t>3. Methodology</w:t>
      </w:r>
    </w:p>
    <w:p>
      <w:pPr>
        <w:pStyle w:val="Heading2"/>
      </w:pPr>
      <w:r>
        <w:rPr>
          <w:rFonts w:ascii="Times New Roman" w:hAnsi="Times New Roman"/>
        </w:rPr>
        <w:t>3.1 Proposed System Flow Diagram</w:t>
      </w:r>
    </w:p>
    <w:p>
      <w:r>
        <w:rPr>
          <w:rFonts w:ascii="Times New Roman" w:hAnsi="Times New Roman"/>
          <w:b w:val="0"/>
          <w:sz w:val="21"/>
        </w:rPr>
        <w:t>Dataset → Data Cleaning → Missing-Value Treatment → Temporal Feature Preparation → Scaling → Sequence Generation → Train/Test Split → LSTM Training → Attention Layer → Prediction → MAE/MSE/RMSE/R² Evaluation</w:t>
      </w:r>
    </w:p>
    <w:p>
      <w:pPr>
        <w:pStyle w:val="Heading2"/>
      </w:pPr>
      <w:r>
        <w:rPr>
          <w:rFonts w:ascii="Times New Roman" w:hAnsi="Times New Roman"/>
        </w:rPr>
        <w:t>3.2 Dataset Description</w:t>
      </w:r>
    </w:p>
    <w:p>
      <w:r>
        <w:rPr>
          <w:rFonts w:ascii="Times New Roman" w:hAnsi="Times New Roman"/>
          <w:b w:val="0"/>
          <w:sz w:val="21"/>
        </w:rPr>
        <w:t>Recommended primary dataset: the Tianchi/Guizhou road travel-time dataset. A recent IET Intelligent Transport Systems study describes it as a road travel-time dataset containing 132 roads over 78 days from 1 March to 17 May 2017, recorded at 2-minute intervals. The study reports 56,160 time steps and notes that the original data contain three files: link_infos, link_tops, and travel_time. This dataset is especially suitable for the present project because the target variable is road travel time rather than only traffic volume or speed.</w:t>
      </w:r>
    </w:p>
    <w:p>
      <w:r>
        <w:rPr>
          <w:rFonts w:ascii="Times New Roman" w:hAnsi="Times New Roman"/>
          <w:b w:val="0"/>
          <w:sz w:val="21"/>
        </w:rPr>
        <w:t>Suggested project target: travel_time. Suggested temporal features: timestamp, hour, minute/time slot, day of week, and optionally previous travel-time lags. If road identifiers are used, the model can be trained for one selected road first, which is simpler for a student implementation, or extended to multiple road segments later.</w:t>
      </w:r>
    </w:p>
    <w:p>
      <w:pPr>
        <w:pStyle w:val="Heading2"/>
      </w:pPr>
      <w:r>
        <w:rPr>
          <w:rFonts w:ascii="Times New Roman" w:hAnsi="Times New Roman"/>
        </w:rPr>
        <w:t>3.3 Experimental Setup</w:t>
      </w:r>
    </w:p>
    <w:p>
      <w:r>
        <w:rPr>
          <w:rFonts w:ascii="Times New Roman" w:hAnsi="Times New Roman"/>
          <w:b w:val="0"/>
          <w:sz w:val="21"/>
        </w:rPr>
        <w:t>A practical setup is Windows 10/11 or Linux, Python 3.9+, and Google Colab or Jupyter Notebook. The implementation can use NumPy, Pandas, Matplotlib, Seaborn, Scikit-learn, TensorFlow and Keras. Google Colab is recommended for the review because TensorFlow and Python packages are readily available and the notebook can be demonstrated in a browser.</w:t>
      </w:r>
    </w:p>
    <w:p>
      <w:pPr>
        <w:pStyle w:val="Heading2"/>
      </w:pPr>
      <w:r>
        <w:rPr>
          <w:rFonts w:ascii="Times New Roman" w:hAnsi="Times New Roman"/>
        </w:rPr>
        <w:t>3.4 Data Preprocessing</w:t>
      </w:r>
    </w:p>
    <w:p>
      <w:r>
        <w:rPr>
          <w:rFonts w:ascii="Times New Roman" w:hAnsi="Times New Roman"/>
          <w:b w:val="0"/>
          <w:sz w:val="21"/>
        </w:rPr>
        <w:t>• Inspect the schema, data types, timestamps, target values, and duplicate records.</w:t>
      </w:r>
    </w:p>
    <w:p>
      <w:r>
        <w:rPr>
          <w:rFonts w:ascii="Times New Roman" w:hAnsi="Times New Roman"/>
          <w:b w:val="0"/>
          <w:sz w:val="21"/>
        </w:rPr>
        <w:t>• Remove duplicate records and sort observations chronologically.</w:t>
      </w:r>
    </w:p>
    <w:p>
      <w:r>
        <w:rPr>
          <w:rFonts w:ascii="Times New Roman" w:hAnsi="Times New Roman"/>
          <w:b w:val="0"/>
          <w:sz w:val="21"/>
        </w:rPr>
        <w:t>• Check missing values and use an appropriate time-series treatment such as forward fill/interpolation when justified.</w:t>
      </w:r>
    </w:p>
    <w:p>
      <w:r>
        <w:rPr>
          <w:rFonts w:ascii="Times New Roman" w:hAnsi="Times New Roman"/>
          <w:b w:val="0"/>
          <w:sz w:val="21"/>
        </w:rPr>
        <w:t>• Inspect extreme travel-time values and treat only clearly erroneous observations; genuine congestion peaks should not be removed automatically.</w:t>
      </w:r>
    </w:p>
    <w:p>
      <w:r>
        <w:rPr>
          <w:rFonts w:ascii="Times New Roman" w:hAnsi="Times New Roman"/>
          <w:b w:val="0"/>
          <w:sz w:val="21"/>
        </w:rPr>
        <w:t>• Create time-based features such as hour, day of week, and time slot where appropriate.</w:t>
      </w:r>
    </w:p>
    <w:p>
      <w:r>
        <w:rPr>
          <w:rFonts w:ascii="Times New Roman" w:hAnsi="Times New Roman"/>
          <w:b w:val="0"/>
          <w:sz w:val="21"/>
        </w:rPr>
        <w:t>• Scale numerical inputs using a scaler fitted only on training data.</w:t>
      </w:r>
    </w:p>
    <w:p>
      <w:r>
        <w:rPr>
          <w:rFonts w:ascii="Times New Roman" w:hAnsi="Times New Roman"/>
          <w:b w:val="0"/>
          <w:sz w:val="21"/>
        </w:rPr>
        <w:t>• Generate sliding sequences, for example 12 previous observations to predict the next observation.</w:t>
      </w:r>
    </w:p>
    <w:p>
      <w:r>
        <w:rPr>
          <w:rFonts w:ascii="Times New Roman" w:hAnsi="Times New Roman"/>
          <w:b w:val="0"/>
          <w:sz w:val="21"/>
        </w:rPr>
        <w:t>• Use a chronological train/test split so that future observations do not leak into training.</w:t>
      </w:r>
    </w:p>
    <w:p>
      <w:pPr>
        <w:pStyle w:val="Heading2"/>
      </w:pPr>
      <w:r>
        <w:rPr>
          <w:rFonts w:ascii="Times New Roman" w:hAnsi="Times New Roman"/>
        </w:rPr>
        <w:t>3.5 Exploratory Data Analysis</w:t>
      </w:r>
    </w:p>
    <w:p>
      <w:r>
        <w:rPr>
          <w:rFonts w:ascii="Times New Roman" w:hAnsi="Times New Roman"/>
          <w:b w:val="0"/>
          <w:sz w:val="21"/>
        </w:rPr>
        <w:t>Recommended visualizations are travel-time distribution, travel time versus time, hourly average travel time, weekday versus weekend patterns, missing-value counts, correlation analysis for available numerical variables, and an actual-versus-predicted plot after model training.</w:t>
      </w:r>
    </w:p>
    <w:p>
      <w:pPr>
        <w:pStyle w:val="Heading2"/>
      </w:pPr>
      <w:r>
        <w:rPr>
          <w:rFonts w:ascii="Times New Roman" w:hAnsi="Times New Roman"/>
        </w:rPr>
        <w:t>3.6 Feature Engineering and Feature Selection</w:t>
      </w:r>
    </w:p>
    <w:p>
      <w:r>
        <w:rPr>
          <w:rFonts w:ascii="Times New Roman" w:hAnsi="Times New Roman"/>
          <w:b w:val="0"/>
          <w:sz w:val="21"/>
        </w:rPr>
        <w:t>The principal temporal information is obtained from the timestamp. Lagged travel-time values form the sequence input to the LSTM. Hour-of-day and day-of-week features can help the model learn recurring traffic patterns. If road metadata are available, road length, road type, and related segment information can be included. Features that would only be known after the prediction time must be excluded to avoid data leakage.</w:t>
      </w:r>
    </w:p>
    <w:p>
      <w:pPr>
        <w:pStyle w:val="Heading2"/>
      </w:pPr>
      <w:r>
        <w:rPr>
          <w:rFonts w:ascii="Times New Roman" w:hAnsi="Times New Roman"/>
        </w:rPr>
        <w:t>3.7 Model Building and Training</w:t>
      </w:r>
    </w:p>
    <w:p>
      <w:r>
        <w:rPr>
          <w:rFonts w:ascii="Times New Roman" w:hAnsi="Times New Roman"/>
          <w:b w:val="0"/>
          <w:sz w:val="21"/>
        </w:rPr>
        <w:t>A baseline LSTM model can first be trained using the same input sequences. The proposed model then adds an attention layer over the LSTM sequence output. The attention mechanism learns weights for the historical time steps, allowing the network to emphasize observations that contribute more strongly to the current prediction. The final context representation is passed to a dense regression layer that outputs predicted travel time. Mean Squared Error can be used as the training loss, with Adam as the optimizer.</w:t>
      </w:r>
    </w:p>
    <w:p>
      <w:pPr>
        <w:pStyle w:val="Heading2"/>
      </w:pPr>
      <w:r>
        <w:rPr>
          <w:rFonts w:ascii="Times New Roman" w:hAnsi="Times New Roman"/>
        </w:rPr>
        <w:t>3.8 Hyperparameter Tuning</w:t>
      </w:r>
    </w:p>
    <w:p>
      <w:r>
        <w:rPr>
          <w:rFonts w:ascii="Times New Roman" w:hAnsi="Times New Roman"/>
          <w:b w:val="0"/>
          <w:sz w:val="21"/>
        </w:rPr>
        <w:t>For a manageable student experiment, tune a small number of parameters: sequence length (for example 6, 12, or 24 observations), LSTM units (32 or 64), dropout (0.1–0.3), learning rate, and batch size. Use validation data from the earlier portion of the training period and keep the final test period untouched until final evaluation.</w:t>
      </w:r>
    </w:p>
    <w:p>
      <w:pPr>
        <w:pStyle w:val="Heading2"/>
      </w:pPr>
      <w:r>
        <w:rPr>
          <w:rFonts w:ascii="Times New Roman" w:hAnsi="Times New Roman"/>
        </w:rPr>
        <w:t>3.9 Model Evaluation</w:t>
      </w:r>
    </w:p>
    <w:p>
      <w:r>
        <w:rPr>
          <w:rFonts w:ascii="Times New Roman" w:hAnsi="Times New Roman"/>
          <w:b w:val="0"/>
          <w:sz w:val="21"/>
        </w:rPr>
        <w:t>The template specifies regression metrics for this project: MAE, MSE, RMSE, and R². Lower MAE, MSE and RMSE indicate smaller prediction errors, while an R² closer to 1 indicates that the model explains a larger proportion of the variance in the target.</w:t>
      </w:r>
    </w:p>
    <w:p>
      <w:pPr>
        <w:pStyle w:val="Heading1"/>
      </w:pPr>
      <w:r>
        <w:rPr>
          <w:rFonts w:ascii="Times New Roman" w:hAnsi="Times New Roman"/>
        </w:rPr>
        <w:t>4. Results and Discussion</w:t>
      </w:r>
    </w:p>
    <w:p>
      <w:pPr>
        <w:pStyle w:val="Heading2"/>
      </w:pPr>
      <w:r>
        <w:rPr>
          <w:rFonts w:ascii="Times New Roman" w:hAnsi="Times New Roman"/>
        </w:rPr>
        <w:t>4.1 Preprocessing Results</w:t>
      </w:r>
    </w:p>
    <w:p>
      <w:r>
        <w:rPr>
          <w:rFonts w:ascii="Times New Roman" w:hAnsi="Times New Roman"/>
          <w:b w:val="0"/>
          <w:sz w:val="21"/>
        </w:rPr>
        <w:t>Complete the following values after the dataset is loaded: original records = [enter]; duplicate records removed = [enter]; missing target values before treatment = [enter]; missing values after treatment = [enter]; final records = [enter]; input sequence length = [enter]; training samples = [enter]; test samples = [enter].</w:t>
      </w:r>
    </w:p>
    <w:p>
      <w:pPr>
        <w:pStyle w:val="Heading2"/>
      </w:pPr>
      <w:r>
        <w:rPr>
          <w:rFonts w:ascii="Times New Roman" w:hAnsi="Times New Roman"/>
        </w:rPr>
        <w:t>4.2 Model Performance</w:t>
      </w:r>
    </w:p>
    <w:p>
      <w:r>
        <w:rPr>
          <w:rFonts w:ascii="Times New Roman" w:hAnsi="Times New Roman"/>
          <w:b w:val="0"/>
          <w:sz w:val="21"/>
        </w:rPr>
        <w:t>Do not enter invented values. Run the notebook and replace the placeholders below with your actual results.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Times New Roman" w:hAnsi="Times New Roman"/>
                <w:b/>
                <w:sz w:val="17"/>
              </w:rPr>
              <w:t>Model</w:t>
            </w:r>
          </w:p>
        </w:tc>
        <w:tc>
          <w:tcPr>
            <w:tcW w:type="dxa" w:w="2045"/>
            <w:vAlign w:val="center"/>
            <w:shd w:fill="D9EAF7"/>
          </w:tcPr>
          <w:p>
            <w:r/>
            <w:r>
              <w:rPr>
                <w:rFonts w:ascii="Times New Roman" w:hAnsi="Times New Roman"/>
                <w:b/>
                <w:sz w:val="17"/>
              </w:rPr>
              <w:t>MAE</w:t>
            </w:r>
          </w:p>
        </w:tc>
        <w:tc>
          <w:tcPr>
            <w:tcW w:type="dxa" w:w="2045"/>
            <w:vAlign w:val="center"/>
            <w:shd w:fill="D9EAF7"/>
          </w:tcPr>
          <w:p>
            <w:r/>
            <w:r>
              <w:rPr>
                <w:rFonts w:ascii="Times New Roman" w:hAnsi="Times New Roman"/>
                <w:b/>
                <w:sz w:val="17"/>
              </w:rPr>
              <w:t>MSE</w:t>
            </w:r>
          </w:p>
        </w:tc>
        <w:tc>
          <w:tcPr>
            <w:tcW w:type="dxa" w:w="2045"/>
            <w:vAlign w:val="center"/>
            <w:shd w:fill="D9EAF7"/>
          </w:tcPr>
          <w:p>
            <w:r/>
            <w:r>
              <w:rPr>
                <w:rFonts w:ascii="Times New Roman" w:hAnsi="Times New Roman"/>
                <w:b/>
                <w:sz w:val="17"/>
              </w:rPr>
              <w:t>RMSE</w:t>
            </w:r>
          </w:p>
        </w:tc>
        <w:tc>
          <w:tcPr>
            <w:tcW w:type="dxa" w:w="2045"/>
            <w:vAlign w:val="center"/>
            <w:shd w:fill="D9EAF7"/>
          </w:tcPr>
          <w:p>
            <w:r/>
            <w:r>
              <w:rPr>
                <w:rFonts w:ascii="Times New Roman" w:hAnsi="Times New Roman"/>
                <w:b/>
                <w:sz w:val="17"/>
              </w:rPr>
              <w:t>R²</w:t>
            </w:r>
          </w:p>
        </w:tc>
      </w:tr>
      <w:tr>
        <w:tc>
          <w:tcPr>
            <w:tcW w:type="dxa" w:w="2045"/>
            <w:vAlign w:val="center"/>
          </w:tcPr>
          <w:p>
            <w:r/>
            <w:r>
              <w:rPr>
                <w:rFonts w:ascii="Times New Roman" w:hAnsi="Times New Roman"/>
                <w:b w:val="0"/>
                <w:sz w:val="17"/>
              </w:rPr>
              <w:t>Baseline LSTM</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r>
      <w:tr>
        <w:tc>
          <w:tcPr>
            <w:tcW w:type="dxa" w:w="2045"/>
            <w:vAlign w:val="center"/>
          </w:tcPr>
          <w:p>
            <w:r/>
            <w:r>
              <w:rPr>
                <w:rFonts w:ascii="Times New Roman" w:hAnsi="Times New Roman"/>
                <w:b w:val="0"/>
                <w:sz w:val="17"/>
              </w:rPr>
              <w:t>LSTM + Attention (proposed)</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c>
          <w:tcPr>
            <w:tcW w:type="dxa" w:w="2045"/>
            <w:vAlign w:val="center"/>
          </w:tcPr>
          <w:p>
            <w:r/>
            <w:r>
              <w:rPr>
                <w:rFonts w:ascii="Times New Roman" w:hAnsi="Times New Roman"/>
                <w:b w:val="0"/>
                <w:sz w:val="17"/>
              </w:rPr>
              <w:t>[run model]</w:t>
            </w:r>
          </w:p>
        </w:tc>
      </w:tr>
      <w:tr>
        <w:tc>
          <w:tcPr>
            <w:tcW w:type="dxa" w:w="2045"/>
            <w:vAlign w:val="center"/>
          </w:tcPr>
          <w:p>
            <w:r/>
            <w:r>
              <w:rPr>
                <w:rFonts w:ascii="Times New Roman" w:hAnsi="Times New Roman"/>
                <w:b w:val="0"/>
                <w:sz w:val="17"/>
              </w:rPr>
              <w:t>Published FC-LSTM reference on Tianchi*</w:t>
            </w:r>
          </w:p>
        </w:tc>
        <w:tc>
          <w:tcPr>
            <w:tcW w:type="dxa" w:w="2045"/>
            <w:vAlign w:val="center"/>
          </w:tcPr>
          <w:p>
            <w:r/>
            <w:r>
              <w:rPr>
                <w:rFonts w:ascii="Times New Roman" w:hAnsi="Times New Roman"/>
                <w:b w:val="0"/>
                <w:sz w:val="17"/>
              </w:rPr>
              <w:t>4.65</w:t>
            </w:r>
          </w:p>
        </w:tc>
        <w:tc>
          <w:tcPr>
            <w:tcW w:type="dxa" w:w="2045"/>
            <w:vAlign w:val="center"/>
          </w:tcPr>
          <w:p>
            <w:r/>
            <w:r>
              <w:rPr>
                <w:rFonts w:ascii="Times New Roman" w:hAnsi="Times New Roman"/>
                <w:b w:val="0"/>
                <w:sz w:val="17"/>
              </w:rPr>
              <w:t>163.84</w:t>
            </w:r>
          </w:p>
        </w:tc>
        <w:tc>
          <w:tcPr>
            <w:tcW w:type="dxa" w:w="2045"/>
            <w:vAlign w:val="center"/>
          </w:tcPr>
          <w:p>
            <w:r/>
            <w:r>
              <w:rPr>
                <w:rFonts w:ascii="Times New Roman" w:hAnsi="Times New Roman"/>
                <w:b w:val="0"/>
                <w:sz w:val="17"/>
              </w:rPr>
              <w:t>12.80</w:t>
            </w:r>
          </w:p>
        </w:tc>
        <w:tc>
          <w:tcPr>
            <w:tcW w:type="dxa" w:w="2045"/>
            <w:vAlign w:val="center"/>
          </w:tcPr>
          <w:p>
            <w:r/>
            <w:r>
              <w:rPr>
                <w:rFonts w:ascii="Times New Roman" w:hAnsi="Times New Roman"/>
                <w:b w:val="0"/>
                <w:sz w:val="17"/>
              </w:rPr>
              <w:t>[not reported in cited table]</w:t>
            </w:r>
          </w:p>
        </w:tc>
      </w:tr>
    </w:tbl>
    <w:p>
      <w:r>
        <w:rPr>
          <w:rFonts w:ascii="Times New Roman" w:hAnsi="Times New Roman"/>
          <w:b w:val="0"/>
          <w:sz w:val="21"/>
        </w:rPr>
        <w:t>*The FC-LSTM values above are a published reference result from the 2024 MCAGCN study for a 2-step (4-minute) Tianchi prediction horizon; they are not results produced by this student project. The same study reports Tianchi as 132 roads and 56,160 time steps.</w:t>
      </w:r>
    </w:p>
    <w:p>
      <w:pPr>
        <w:pStyle w:val="Heading2"/>
      </w:pPr>
      <w:r>
        <w:rPr>
          <w:rFonts w:ascii="Times New Roman" w:hAnsi="Times New Roman"/>
        </w:rPr>
        <w:t>4.3 Visual Results and Discussion</w:t>
      </w:r>
    </w:p>
    <w:p>
      <w:r>
        <w:rPr>
          <w:rFonts w:ascii="Times New Roman" w:hAnsi="Times New Roman"/>
          <w:b w:val="0"/>
          <w:sz w:val="21"/>
        </w:rPr>
        <w:t>Insert: (1) training and validation loss curve, (2) actual-versus-predicted travel-time plot, (3) residual/error plot, and (4) attention-weight visualization if implemented. Discuss whether the predicted series follows peak and non-peak traffic patterns, where errors are largest, and whether attention improves the baseline LSTM according to the selected metrics.</w:t>
      </w:r>
    </w:p>
    <w:p>
      <w:pPr>
        <w:pStyle w:val="Heading1"/>
      </w:pPr>
      <w:r>
        <w:rPr>
          <w:rFonts w:ascii="Times New Roman" w:hAnsi="Times New Roman"/>
        </w:rPr>
        <w:t>5. Conclusion</w:t>
      </w:r>
    </w:p>
    <w:p>
      <w:r>
        <w:rPr>
          <w:rFonts w:ascii="Times New Roman" w:hAnsi="Times New Roman"/>
          <w:b w:val="0"/>
          <w:sz w:val="21"/>
        </w:rPr>
        <w:t>This project develops a time-series regression approach for travel-time prediction using LSTM and an attention mechanism. The proposed workflow covers data preparation, temporal sequence generation, deep-learning model training, prediction, and evaluation using MAE, MSE, RMSE, and R². LSTM is used to model sequential dependencies, while attention is intended to emphasize the historical observations that are most relevant to the prediction. The final conclusion about model improvement should be based on the actual experimental results obtained from the completed implementation.</w:t>
      </w:r>
    </w:p>
    <w:p>
      <w:pPr>
        <w:pStyle w:val="Heading1"/>
      </w:pPr>
      <w:r>
        <w:rPr>
          <w:rFonts w:ascii="Times New Roman" w:hAnsi="Times New Roman"/>
        </w:rPr>
        <w:t>6. Future Work</w:t>
      </w:r>
    </w:p>
    <w:p>
      <w:r>
        <w:rPr>
          <w:rFonts w:ascii="Times New Roman" w:hAnsi="Times New Roman"/>
          <w:b w:val="0"/>
          <w:sz w:val="21"/>
        </w:rPr>
        <w:t>• Use larger and more diverse travel-time datasets and include multiple cities or road networks.</w:t>
      </w:r>
    </w:p>
    <w:p>
      <w:r>
        <w:rPr>
          <w:rFonts w:ascii="Times New Roman" w:hAnsi="Times New Roman"/>
          <w:b w:val="0"/>
          <w:sz w:val="21"/>
        </w:rPr>
        <w:t>• Include weather, incidents, road characteristics, and traffic-volume information where available.</w:t>
      </w:r>
    </w:p>
    <w:p>
      <w:r>
        <w:rPr>
          <w:rFonts w:ascii="Times New Roman" w:hAnsi="Times New Roman"/>
          <w:b w:val="0"/>
          <w:sz w:val="21"/>
        </w:rPr>
        <w:t>• Evaluate additional sequence and attention architectures.</w:t>
      </w:r>
    </w:p>
    <w:p>
      <w:r>
        <w:rPr>
          <w:rFonts w:ascii="Times New Roman" w:hAnsi="Times New Roman"/>
          <w:b w:val="0"/>
          <w:sz w:val="21"/>
        </w:rPr>
        <w:t>• Perform deeper hyperparameter optimization.</w:t>
      </w:r>
    </w:p>
    <w:p>
      <w:r>
        <w:rPr>
          <w:rFonts w:ascii="Times New Roman" w:hAnsi="Times New Roman"/>
          <w:b w:val="0"/>
          <w:sz w:val="21"/>
        </w:rPr>
        <w:t>• Investigate explainable-AI methods for interpreting temporal attention weights.</w:t>
      </w:r>
    </w:p>
    <w:p>
      <w:r>
        <w:rPr>
          <w:rFonts w:ascii="Times New Roman" w:hAnsi="Times New Roman"/>
          <w:b w:val="0"/>
          <w:sz w:val="21"/>
        </w:rPr>
        <w:t>• Evaluate robustness under unusual congestion and model drift.</w:t>
      </w:r>
    </w:p>
    <w:p>
      <w:r>
        <w:rPr>
          <w:rFonts w:ascii="Times New Roman" w:hAnsi="Times New Roman"/>
          <w:b w:val="0"/>
          <w:sz w:val="21"/>
        </w:rPr>
        <w:t>• Develop a deployable real-time web or cloud application.</w:t>
      </w:r>
    </w:p>
    <w:p>
      <w:r>
        <w:rPr>
          <w:rFonts w:ascii="Times New Roman" w:hAnsi="Times New Roman"/>
          <w:b w:val="0"/>
          <w:sz w:val="21"/>
        </w:rPr>
        <w:t>• Validate the model on an external dataset.</w:t>
      </w:r>
    </w:p>
    <w:p>
      <w:pPr>
        <w:pStyle w:val="Heading1"/>
      </w:pPr>
      <w:r>
        <w:rPr>
          <w:rFonts w:ascii="Times New Roman" w:hAnsi="Times New Roman"/>
        </w:rPr>
        <w:t>7. References</w:t>
      </w:r>
    </w:p>
    <w:p>
      <w:r>
        <w:t>[1] L.-G. Chen et al., “Travel Time Prediction of Expressways Using LSTM and Transformer Models,” Intelligent Transportation Engineering, 2025, doi: 10.3233/ATDE250408.</w:t>
      </w:r>
    </w:p>
    <w:p>
      <w:r>
        <w:t>[2] “Graph Neural Network via Dynamic Weights and LSTM with Attention for Traffic Forecasting,” Procedia Computer Science, vol. 257, pp. 119–126, 2025, doi: 10.1016/j.procs.2025.03.018.</w:t>
      </w:r>
    </w:p>
    <w:p>
      <w:r>
        <w:t>[3] V. Chauhan, A. Tiwari, and A. Kumar, “An attention mechanism-based hybrid TimeAttentionBiLSTM architecture for long-term traffic forecasting,” Journal of Supercomputing, vol. 81, no. 13, 2025, doi: 10.1007/s11227-025-07747-0.</w:t>
      </w:r>
    </w:p>
    <w:p>
      <w:r>
        <w:t>[4] L. Chen, L. Chen, H. Wang, and J. Zhao, “STIL-TA: A new model of traffic flow forecasting based on spatiotemporal interactive learning and temporal attention,” PLOS ONE, vol. 20, no. 8, e0331095, 2025, doi: 10.1371/journal.pone.0331095.</w:t>
      </w:r>
    </w:p>
    <w:p>
      <w:r>
        <w:t>[5] W. Xu, E. Blancaflor, and M. Abisado, “Performance and improvement of deep learning algorithms based on LSTM in traffic flow prediction,” Discover Applied Sciences, vol. 7, article 278, 2025, doi: 10.1007/s42452-025-06702-1.</w:t>
      </w:r>
    </w:p>
    <w:p>
      <w:r>
        <w:t>[6] V. Singh, S. K. Sahana, and V. Bhattacharjee, “A novel CNN-GRU-LSTM based deep learning model for accurate traffic prediction,” Discover Computing, vol. 28, article 38, 2025, doi: 10.1007/s10791-025-09526-0.</w:t>
      </w:r>
    </w:p>
    <w:p>
      <w:r>
        <w:t>[7] J. Hou, S. Ji, L. Chen, and D. Guo, “Global Attention-Based Dynamic Multi-Graph Convolutional Recurrent Network for Traffic Flow Forecasting,” IET Intelligent Transport Systems, vol. 19, e70018, 2025, doi: 10.1049/itr2.70018.</w:t>
      </w:r>
    </w:p>
    <w:p>
      <w:r>
        <w:t>[8] X. Liu et al., “MLSTAM: A multidimensional long-term spatio-temporal attention model for traffic flow forecasting by capturing time series correlations,” Journal of Intelligent Transportation Systems, vol. 30, no. 1, 2026, doi: 10.1177/1088467X251336926.</w:t>
      </w:r>
    </w:p>
    <w:p>
      <w:r>
        <w:t>[9] Z. Yu, J. Oda, and Y. Le, “Accident-Focused Travel Time Prediction on Expressway Using Multivariate LSTM,” Intelligent Transportation Engineering, 2026, doi: 10.3233/ATDE251493.</w:t>
      </w:r>
    </w:p>
    <w:p>
      <w:r>
        <w:t>[10] G. Li, B. Wu, K. Gao, Y. Huang, and G. Yan, “A traffic flow forecasting model with embedded sparse dynamic graph convolution and multi-head attention LSTM,” Frontiers in Computer Science, vol. 8, article 1885582, 2026, doi: 10.3389/fcomp.2026.1885582.</w:t>
      </w:r>
    </w:p>
    <w:p>
      <w:r/>
    </w:p>
    <w:p>
      <w:r>
        <w:rPr>
          <w:rFonts w:ascii="Times New Roman" w:hAnsi="Times New Roman"/>
          <w:b w:val="0"/>
          <w:sz w:val="21"/>
        </w:rPr>
      </w:r>
    </w:p>
    <w:p>
      <w:r>
        <w:t>Dataset source recommendation: Tianchi/Guizhou road travel-time dataset (Dataset ID 1079), described in Zhao et al. (2024). Literature survey was updated to contain only 2025–2026 studies, as requested.</w:t>
      </w:r>
    </w:p>
    <w:p>
      <w:r>
        <w:rPr>
          <w:rFonts w:ascii="Times New Roman" w:hAnsi="Times New Roman"/>
          <w:b w:val="0"/>
          <w:sz w:val="21"/>
        </w:rPr>
        <w:t>Report preparation note: Sections 4.1–4.3 must be updated with measurements from the student's actual model run before final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