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技术评审会会议纪要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会议时间：2019年02月13日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会议地点：北京国际大厦D座12层会议室（1）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参会人员：吉倩倩、李妍、王方、王英杰、梁应康、牛瑞、杨聪锐、罗日平、许良、艾雅超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会议主持：吉倩倩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会议主题：技术评审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数据加密：后台</w:t>
      </w:r>
      <w:r>
        <w:t>MD5</w:t>
      </w:r>
      <w:r>
        <w:rPr>
          <w:rFonts w:hint="eastAsia"/>
        </w:rPr>
        <w:t>加密，客户端对称加密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数据同步：每次请求接口时验证是否有更新，无更新时用本地缓存数据，有更新时获取新数据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登录维持：登录后向服务器发出请求时，登录时长延长3天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请求失败，自动重连：3次重新请求，第一次延迟3秒，第二次5秒</w:t>
      </w:r>
      <w:r>
        <w:t>……</w:t>
      </w:r>
      <w:r>
        <w:rPr>
          <w:rFonts w:hint="eastAsia"/>
        </w:rPr>
        <w:t>；500错误做重连；请求超时时间默认3秒（待定）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支付等资产操作需要做排重处理，防止重复支付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需要做重连页面：（产品定义）</w:t>
      </w:r>
      <w:r>
        <w:rPr>
          <w:rFonts w:hint="eastAsia"/>
          <w:highlight w:val="yellow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首页快捷入口可做配置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消息推送：数据存储服务器；使用友盟推送；消息作未读、已读区分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图片是否存储在自己服务器？还是使用互联网中心公共服务接口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前期不做操管理后台，由开发对图片及链接进行更新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估值详情页首页返回一次请求，点击查看更多再请求一次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删除接口需要返回请求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估价页面查看更多中的“上牌时间”更改为“出厂日期”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车源详情查看更多页面中配置参数项需要完善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报价页面的报价逻辑复用VIP拍出价逻辑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竞拍页面的时间倒计时逻辑需要</w:t>
      </w:r>
      <w:r>
        <w:rPr>
          <w:rFonts w:hint="eastAsia"/>
          <w:lang w:val="en-US" w:eastAsia="zh-CN"/>
        </w:rPr>
        <w:t>进一步</w:t>
      </w:r>
      <w:r>
        <w:rPr>
          <w:rFonts w:hint="eastAsia"/>
        </w:rPr>
        <w:t>优化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保证金中的提示去认证弹窗中的确定文案更改为去认证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充值页面直接把充值方式放在一个页面，选择充值方式，选择充值金额，确认提交即可完成充值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去掉卖车订单页面和金融订单页面的状态</w:t>
      </w:r>
      <w:r>
        <w:rPr>
          <w:rFonts w:hint="eastAsia"/>
          <w:lang w:val="en-US" w:eastAsia="zh-CN"/>
        </w:rPr>
        <w:t>列表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交易失败订单需要和未萌讨论确认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用户查看到的</w:t>
      </w:r>
      <w:r>
        <w:rPr>
          <w:rFonts w:hint="eastAsia"/>
        </w:rPr>
        <w:t>客户经理的信息包含哪些？</w:t>
      </w:r>
      <w:r>
        <w:rPr>
          <w:rFonts w:hint="eastAsia"/>
          <w:lang w:val="en-US" w:eastAsia="zh-CN"/>
        </w:rPr>
        <w:t>是否包含客户经理的</w:t>
      </w:r>
      <w:r>
        <w:rPr>
          <w:rFonts w:hint="eastAsia"/>
        </w:rPr>
        <w:t>照片？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和互联网中心确认还款协议和是否有位支持的银行卡的名单？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04551"/>
    <w:multiLevelType w:val="multilevel"/>
    <w:tmpl w:val="702045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3C"/>
    <w:rsid w:val="00006DAF"/>
    <w:rsid w:val="00120AAD"/>
    <w:rsid w:val="00250F56"/>
    <w:rsid w:val="00271F08"/>
    <w:rsid w:val="003B7B28"/>
    <w:rsid w:val="0041145E"/>
    <w:rsid w:val="004D288D"/>
    <w:rsid w:val="00613A3C"/>
    <w:rsid w:val="007B76FB"/>
    <w:rsid w:val="008E7685"/>
    <w:rsid w:val="008F595B"/>
    <w:rsid w:val="008F7150"/>
    <w:rsid w:val="009B1D5F"/>
    <w:rsid w:val="009C2151"/>
    <w:rsid w:val="00B7647F"/>
    <w:rsid w:val="00C413B4"/>
    <w:rsid w:val="00CA49D7"/>
    <w:rsid w:val="00DA0336"/>
    <w:rsid w:val="00DD7515"/>
    <w:rsid w:val="00F72204"/>
    <w:rsid w:val="1656452B"/>
    <w:rsid w:val="22EE3DB7"/>
    <w:rsid w:val="503B5138"/>
    <w:rsid w:val="554977EB"/>
    <w:rsid w:val="71D313FC"/>
    <w:rsid w:val="7356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500</Characters>
  <Lines>4</Lines>
  <Paragraphs>1</Paragraphs>
  <TotalTime>4</TotalTime>
  <ScaleCrop>false</ScaleCrop>
  <LinksUpToDate>false</LinksUpToDate>
  <CharactersWithSpaces>586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2019-02-13T02:43:00Z</dcterms:created>
  <dc:creator>Microsoft Office User</dc:creator>
  <cp:lastModifiedBy>liangyingkang</cp:lastModifiedBy>
  <dcterms:modified xsi:type="dcterms:W3CDTF">2019-02-13T08:02:08Z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