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period in which these developments were occurring, I had returned from a scientific undertaking organized to explore the Nebraska badlands in the United States. In my capacity as Assistant Professor at the Paris Museum of Natural History, I had been attached to this expedition by the French government. After spending six months in Nebraska, I arrived in New York laden with valuable collections near the end of March. My departure for France was set for early May. In the meantime, then, I was busy classifying my mineralogical, botanical, and zoological treasures when that incident took place with the Scotia.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was perfectly abreast of this question, which was the big news of the day, and how could I not have been? I had read and reread every American and European newspaper without being any farther along. This mystery puzzled me. Finding it impossible to form any views, I drifted from one extreme to the other. Something was out there, that much was certain, and any doubting Thomas was invited to place his finger on the Scotia's wound.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 arrived in New York, the question was at the boiling point. The hypothesis of a drifting islet or an elusive reef, put forward by people not quite in their right minds, was completely eliminated. And indeed, unless this reef had an engine in its belly, how could it move about with such prodigious speed?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discredited was the idea of a floating hull or some other enormous wreckage, and again because of this speed of movement.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only two possible solutions to the question were left, creating two very distinct groups of supporters: on one side, those favoring a monster of colossal strength; on the other, those favoring an "underwater boat" of tremendous motor power.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then, although the latter hypothesis was completely admissible, it couldn't stand up to inquiries conducted in both the New World and the Old. That a private individual had such a mechanism at his disposal was less than probable. Where and when had he built it, and how could he have built it in secret?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some government could own such an engine of destruction, and in these disaster-filled times, when men tax their ingenuity to build increasingly powerful aggressive weapons, it was possible that, unknown to the rest of the world, some nation could have been testing such a fearsome machine. The Chassepot rifle led to the torpedo, and the torpedo has led to this underwater battering ram, which in turn will lead to the world putting its foot down. At least I hope it will.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this hypothesis of a war machine collapsed in the face of formal denials from the various governments. Since the public interest was at stake and transoceanic travel was suffering, the sincerity of these governments could not be doubted. Besides, how could the assembly of this underwater boat have escaped public notice? Keeping a secret under such circumstances would be difficult enough for an individual, and certainly impossible for a nation whose every move is under constant surveillance by rival powers.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after inquiries conducted in England, France, Russia, Prussia, Spain, Italy, America, and even Turkey, the hypothesis of an underwater Monitor was ultimately rejected.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I arrived in New York, several people did me the honor of consulting me on the phenomenon in question. In France I had published a two-volume work, in quarto, entitled The Mysteries of the Great Ocean Depths. Well received in scholarly circles, this book had established me as a specialist in this pretty obscure field of natural history. My views were in demand. As long as I could deny the reality of the business, I confined myself to a flat "no comment." But soon, pinned to the wall, I had to explain myself straight out. And in this vein, "the honorable Pierre Aronnax, Professor at the Paris Museum," was summoned by The New York Herald to formulate his views no matter what.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complied. Since I could no longer hold my tongue, I let it wag. I discussed the question in its every aspect, both political and scientific, and this is an excerpt from the well-padded article I published in the issue of April 30.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 wrote, "after examining these different hypotheses one by one, we are forced, every other supposition having been refuted, to accept the existence of an extremely powerful marine animal.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deepest parts of the ocean are totally unknown to us. No soundings have been able to reach them. What goes on in those distant depths? What creatures inhabit, or could inhabit, those regions twelve or fifteen miles beneath the surface of the water? What is the constitution of these animals? It's almost beyond conjecture.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the solution to this problem submitted to me can take the form of a choice between two alternatives.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we know every variety of creature populating our planet, or we do not.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do not know every one of them, if nature still keeps ichthyological secrets from us, nothing is more admissible than to accept the existence of fish or cetaceans of new species or even new genera, animals with a basically 'cast-iron' constitution that inhabit strata beyond the reach of our soundings, and which some development or other, an urge or a whim if you prefer, can bring to the upper level of the ocean for long intervals.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on the other hand, we do know every living species, we must look for the animal in question among those marine creatures already cataloged, and in this event I would be inclined to accept the existence of a giant narwhale.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common narwhale, or sea unicorn, often reaches a length of sixty feet. Increase its dimensions fivefold or even tenfold, then give this cetacean a strength in proportion to its size while enlarging its offensive weapons, and you have the animal we're looking for. It would have the proportions determined by the officers of the Shannon, the instrument needed to perforate the Scotia, and the power to pierce a steamer's hull.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the narwhale is armed with a sort of ivory sword, or lance, as certain naturalists have expressed it. It's a king-sized tooth as hard as steel. Some of these teeth have been found buried in the bodies of baleen whales, which the narwhale attacks with invariable success. Others have been wrenched, not without difficulty, from the undersides of vessels that narwhales have pierced clean through, as a gimlet pierces a wine barrel. The museum at the Faculty of Medicine in Paris owns one of these tusks with a length of 2.25 meters and a width at its base of forty-eight centimeters!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right then! Imagine this weapon to be ten times stronger and the animal ten times more powerful, launch it at a speed of twenty miles per hour, multiply its mass times its velocity, and you get just the collision we need to cause the specified catastrophe.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until information becomes more abundant, I plump for a sea unicorn of colossal dimensions, no longer armed with a mere lance but with an actual spur, like ironclad frigates or those warships called 'rams,' whose mass and motor power it would possess simultaneously.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inexplicable phenomenon is thus explained away--unless it's something else entirely, which, despite everything that has been sighted, studied, explored and experienced, is still possible!"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