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2011 by LatinoType Limitada (luciano@latinotype.com),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Reserved Font Names "Cecivhe" and "Ceviche One"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