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ia;Vienna;83859;807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gium;Brussels;30518;1019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mark;Copenhagen;43094;529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land;Helsinki;304529;514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;Paris;543965;5872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y;Berlin;357022;8205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ce;Athens;131625;105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;Dublin;70723;369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y;Roma;301316;5756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embourg;Luxembourg;2586;4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;Amsterdam;41526;156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al;Lisbon;91906;99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in;Madrid;504790;3934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den;Stockholm;410934;883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Kingdom;London;243820;5886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