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11111"/>
          <w:sz w:val="44"/>
          <w:szCs w:val="44"/>
        </w:rPr>
        <w:t xml:space="preserve">기능명세서</w:t>
      </w:r>
    </w:p>
    <w:p>
      <w:pPr>
        <w:spacing w:after="300"/>
      </w:pPr>
      <w:r>
        <w:rPr>
          <w:color w:val="999999"/>
          <w:sz w:val="18"/>
          <w:szCs w:val="18"/>
        </w:rPr>
        <w:t xml:space="preserve">프로젝트 / 🔥 모락(MoLock) / 기능명세서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00"/>
      </w:tblGrid>
      <w:tr>
        <w:tc>
          <w:tcPr>
            <w:tcW w:type="dxa" w:w="15100"/>
            <w:shd w:fill="F7F6F3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📌 MoSCoW 우선순위</w:t>
            </w:r>
          </w:p>
          <w:p>
            <w:pPr>
              <w:spacing w:after="40"/>
              <w:ind w:left="300"/>
            </w:pPr>
            <w:r>
              <w:rPr>
                <w:sz w:val="20"/>
                <w:szCs w:val="20"/>
              </w:rPr>
              <w:t xml:space="preserve">P0 (Must have): 기간 내 필수 구현</w:t>
            </w:r>
          </w:p>
          <w:p>
            <w:pPr>
              <w:spacing w:after="40"/>
              <w:ind w:left="300"/>
            </w:pPr>
            <w:r>
              <w:rPr>
                <w:sz w:val="20"/>
                <w:szCs w:val="20"/>
              </w:rPr>
              <w:t xml:space="preserve">P1 (Should have): 서비스의 핵심 기능</w:t>
            </w:r>
          </w:p>
          <w:p>
            <w:pPr>
              <w:spacing w:after="40"/>
              <w:ind w:left="300"/>
            </w:pPr>
            <w:r>
              <w:rPr>
                <w:sz w:val="20"/>
                <w:szCs w:val="20"/>
              </w:rPr>
              <w:t xml:space="preserve">P2 (Could have): 부가 기능, 기간 내 구현하지 않아도 서비스 본질에 영향 X</w:t>
            </w:r>
          </w:p>
          <w:p>
            <w:pPr>
              <w:spacing w:after="40"/>
              <w:ind w:left="300"/>
            </w:pPr>
            <w:r>
              <w:rPr>
                <w:sz w:val="20"/>
                <w:szCs w:val="20"/>
              </w:rPr>
              <w:t xml:space="preserve">P3 (Won't have): 런칭 후 추가 예정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※ 담당자/일정/진행률 항목은 실제 진행 상황에 맞게 채워 넣을 수 있도록 비워두었습니다 (기획 문서 작업 2건은 완료 처리).</w:t>
      </w: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프로젝트 기획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기획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플로우차트 작성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서비스 진행 방향과 기능 파악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서니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기획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요구사항정의서 작성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회원가입, 매칭, 라이브 룸, AI 관리 등 기능/비기능 요구사항 정의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작업완료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서니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기획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기능명세서 작성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요구사항정의서 기반 기능별 입력/처리로직/출력/예외 상세화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작업완료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서니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기획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KPI/리스크 정의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매칭 이탈률, 완주율, AI 오탐률 등 핵심 지표 및 대응 방안 정리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와이어프레임 구성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화면 디자인 전 화면구상도를 구현해 상세 디자인 제작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서비스 아이덴티티/컬러 시스템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MoLock 브랜드 톤앤매너, 컬러·타이포 가이드 정립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온보딩·가입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온보딩·로그인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소셜 로그인, 생년월일 입력, 닉네임 설정 UI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FN-101~103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회원가입·연령검증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소셜 로그인 연동, 생년월일 검증(만 14세 미만 차단), 닉네임/프로필 생성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FN-101~103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약관 동의 처리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개인정보/위치정보/마케팅 정보 활용 표준 약관 동의 플로우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마이페이지·목표관리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마이페이지·목표설정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목표 챌린지 기간 설정, 현재 Streak 현황 확인 UI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목표기간·Streak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개인 목표 기간 설정 및 연속 실천일(Streak) 집계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FN-104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매칭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매칭 대기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시간 선택, 대기열 표시, 인접 시간대 합류 팝업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FN-201, FN-202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매칭 시스템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원클릭 시간 매칭, 대기열 스케일링, 6인 룸 자동 생성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FN-201~203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라이브 세션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라이브 세션 화면(캠 그리드)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6인 동율 캠 그리드, 연결 상태 표시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세션 목표 입력 UI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'오늘 할 일' 한 줄 입력 및 화면 하단 캡션 노출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AI 경고 알림 UI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경고 1~2회 안내, 3회 퇴출 처리 및 이의 신청 진입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FN-303, FN-304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화장실 모드(Pause) UI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10분 카운트다운, 대체 일러스트 전환 화면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FN-305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라이브 세션 시그널링 서버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WebRTC SFU 세션 생성/관리, 공석 실시간 충원 로직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FN-301, FN-306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AI 경고·퇴출 처리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이상반응 이벤트 수신, 3회 경고 누적 자동 퇴출·패널티 차감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FN-303, FN-304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화장실 타이머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세션당 1회 10분 Pause 상태 관리 및 초과 시 경고 연동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FN-305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AI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이상반응 감지 모델 설계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자리비움·딴짓 등 이상 행동 판별을 위한 온디바이스 모델 설계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TensorFlow.js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AI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AI 경고 판정 로직 구현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프레임 샘플링, 임계값 기반 판정, 경고 이벤트 전송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FN-303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AI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오탐률 테스트 및 튜닝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오탐률 5% 미만 유지를 위한 데이터 수집·모델 튜닝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NFR-301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매칭·라이브룸 UI 디자인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매칭 대기, 6인 캠 그리드, 경고/퇴출 화면 디자인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안전·신고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신고·차단 UI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신고 사유 선택 및 즉시 차단 처리 화면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FN-402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응원 스티커 UI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정형화된 스티커 선택 및 애니메이션 노출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FN-403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신고·차단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즉시 신고 접수, 재매칭 차단, 운영진 검토 큐 등록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FN-402, FN-404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완주 리포트·공유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완주 리포트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완주 결과, Streak 현황, 뱃지/포인트 노출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FN-501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인스타그램 공유 연동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인증 카드 자동 생성 및 스토리 공유 딥링크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FN-502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완주 리포트·Streak 집계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세션 완주 판정, Streak 갱신, 스파크 포인트/뱃지 발급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FN-501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완주 리포트/인증카드 디자인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갓생 인증 카드, 뱃지, 리포트 화면 그래픽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스토어·커머스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스토어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기프티콘/제휴 서적 목록, 구매·배송 신청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FN-503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커머스(구매) 페이지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상품 상세 정보, 옵션 선택, 장바구니 담기 UI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주문·결제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배송지 입력, 결제수단(포인트+인앱결제 혼합) 선택, 주문 확인 UI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주문내역 화면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구매 내역 조회, 배송 상태 확인, 취소/환불 신청 UI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스토어·포인트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기프티콘/서적 구매, 포인트 충전(인앱결제), 패널티 차감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FN-503, FN-601, FN-602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커머스 상품·주문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상품(기프티콘/서적) 조회, 장바구니, 주문 생성 및 주문 상태 관리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결제·배송 연동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PG 결제 승인/취소, 배송지 등록, 출판사·물류사 배송 요청 연동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주문내역·환불 API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구매 내역 조회, 주문 취소/환불 처리 로직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9EAD3" w:val="clear"/>
              <w:jc w:val="center"/>
            </w:pPr>
            <w:r>
              <w:rPr>
                <w:b/>
                <w:bCs/>
                <w:color w:val="38761D"/>
                <w:sz w:val="17"/>
                <w:szCs w:val="17"/>
              </w:rPr>
              <w:t xml:space="preserve">P2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스토어/광고 배너 디자인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리워드 스토어 및 인앱 광고 배너 시안 제작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CE3EF" w:val="clear"/>
              <w:jc w:val="center"/>
            </w:pPr>
            <w:r>
              <w:rPr>
                <w:b/>
                <w:bCs/>
                <w:color w:val="B0356B"/>
                <w:sz w:val="17"/>
                <w:szCs w:val="17"/>
              </w:rPr>
              <w:t xml:space="preserve">디자인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커머스(구매) 페이지 디자인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상품 상세, 장바구니, 주문/결제 플로우 UI 디자인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포인트·결제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3D9F5" w:val="clear"/>
              <w:jc w:val="center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포인트 충전 화면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인앱결제 패키지 선택 및 결제 진행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FN-601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5EFEF" w:val="clear"/>
              <w:jc w:val="center"/>
            </w:pPr>
            <w:r>
              <w:rPr>
                <w:b/>
                <w:bCs/>
                <w:color w:val="1E7A76"/>
                <w:sz w:val="17"/>
                <w:szCs w:val="17"/>
              </w:rPr>
              <w:t xml:space="preserve">인프라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인앱결제(IAP) 연동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Play/App Store 인앱결제 및 영수증 검증 연동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FN-601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관리자 콘솔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관리자 콘솔 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탐지 로그 대시보드, 광고/제휴 상품 관리, SLA 모니터링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FN-701, FN-702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rPr>
          <w:b/>
          <w:bCs/>
          <w:color w:val="1F3864"/>
          <w:sz w:val="26"/>
          <w:szCs w:val="26"/>
        </w:rPr>
        <w:t xml:space="preserve">▼  인프라·공통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900"/>
        <w:gridCol w:w="4300"/>
        <w:gridCol w:w="1800"/>
        <w:gridCol w:w="1300"/>
        <w:gridCol w:w="900"/>
        <w:gridCol w:w="1100"/>
        <w:gridCol w:w="1100"/>
        <w:gridCol w:w="700"/>
      </w:tblGrid>
      <w:tr>
        <w:trPr>
          <w:tblHeader/>
        </w:trPr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업무영역</w:t>
            </w:r>
          </w:p>
        </w:tc>
        <w:tc>
          <w:tcPr>
            <w:tcW w:type="dxa" w:w="1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업무항목</w:t>
            </w:r>
          </w:p>
        </w:tc>
        <w:tc>
          <w:tcPr>
            <w:tcW w:type="dxa" w:w="4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진행현황</w:t>
            </w:r>
          </w:p>
        </w:tc>
        <w:tc>
          <w:tcPr>
            <w:tcW w:type="dxa" w:w="9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시작일</w:t>
            </w:r>
          </w:p>
        </w:tc>
        <w:tc>
          <w:tcPr>
            <w:tcW w:type="dxa" w:w="11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마감일</w:t>
            </w:r>
          </w:p>
        </w:tc>
        <w:tc>
          <w:tcPr>
            <w:tcW w:type="dxa" w:w="700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진행률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6E4F5" w:val="clear"/>
              <w:jc w:val="center"/>
            </w:pPr>
            <w:r>
              <w:rPr>
                <w:b/>
                <w:bCs/>
                <w:color w:val="1F5FA8"/>
                <w:sz w:val="17"/>
                <w:szCs w:val="17"/>
              </w:rPr>
              <w:t xml:space="preserve">백엔드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ERD 테이블 설계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회원/매칭/세션/포인트/신고 등 전체 데이터 모델 설계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5EFEF" w:val="clear"/>
              <w:jc w:val="center"/>
            </w:pPr>
            <w:r>
              <w:rPr>
                <w:b/>
                <w:bCs/>
                <w:color w:val="1E7A76"/>
                <w:sz w:val="17"/>
                <w:szCs w:val="17"/>
              </w:rPr>
              <w:t xml:space="preserve">인프라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WebRTC SFU 서버 구축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6인 라이브 세션을 위한 SFU 미디어 서버 구축 및 리전 이중화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ADCD9" w:val="clear"/>
              <w:jc w:val="center"/>
            </w:pPr>
            <w:r>
              <w:rPr>
                <w:b/>
                <w:bCs/>
                <w:color w:val="B23B2E"/>
                <w:sz w:val="17"/>
                <w:szCs w:val="17"/>
              </w:rPr>
              <w:t xml:space="preserve">P0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5EFEF" w:val="clear"/>
              <w:jc w:val="center"/>
            </w:pPr>
            <w:r>
              <w:rPr>
                <w:b/>
                <w:bCs/>
                <w:color w:val="1E7A76"/>
                <w:sz w:val="17"/>
                <w:szCs w:val="17"/>
              </w:rPr>
              <w:t xml:space="preserve">인프라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서비스 배포 환경 구성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AWS EC2 기반 자동 배포 환경 구현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FDECC8" w:val="clear"/>
              <w:jc w:val="center"/>
            </w:pPr>
            <w:r>
              <w:rPr>
                <w:b/>
                <w:bCs/>
                <w:color w:val="9C6B00"/>
                <w:sz w:val="17"/>
                <w:szCs w:val="17"/>
              </w:rPr>
              <w:t xml:space="preserve">P1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D5EFEF" w:val="clear"/>
              <w:jc w:val="center"/>
            </w:pPr>
            <w:r>
              <w:rPr>
                <w:b/>
                <w:bCs/>
                <w:color w:val="1E7A76"/>
                <w:sz w:val="17"/>
                <w:szCs w:val="17"/>
              </w:rPr>
              <w:t xml:space="preserve">인프라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CI/CD 파이프라인 구축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빌드·테스트·배포 자동화 파이프라인 구성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hd w:fill="E5E5E5" w:val="clear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대기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MoLock 기능명세서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2026-08-12T07:45:27.176Z</dcterms:created>
  <dcterms:modified xsi:type="dcterms:W3CDTF">2026-08-12T07:45:27.194Z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