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华文楷体" w:hAnsi="华文楷体" w:eastAsia="华文楷体" w:cs="华文楷体"/>
          <w:b/>
          <w:bCs/>
          <w:sz w:val="24"/>
          <w:szCs w:val="32"/>
        </w:rPr>
      </w:pPr>
      <w:bookmarkStart w:id="0" w:name="_GoBack"/>
      <w:bookmarkEnd w:id="0"/>
      <w:r>
        <w:rPr>
          <w:rFonts w:hint="eastAsia" w:ascii="华文楷体" w:hAnsi="华文楷体" w:eastAsia="华文楷体" w:cs="华文楷体"/>
          <w:b/>
          <w:bCs/>
          <w:sz w:val="24"/>
          <w:szCs w:val="32"/>
          <w:lang w:val="en-US" w:eastAsia="zh-CN"/>
        </w:rPr>
        <w:t>1.什么是马克思主义：</w:t>
      </w:r>
      <w:r>
        <w:rPr>
          <w:rFonts w:hint="eastAsia" w:ascii="华文楷体" w:hAnsi="华文楷体" w:eastAsia="华文楷体" w:cs="华文楷体"/>
          <w:b/>
          <w:bCs/>
          <w:sz w:val="24"/>
          <w:szCs w:val="32"/>
        </w:rPr>
        <w:t>马克思主义是由马克思、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pPr>
        <w:numPr>
          <w:ilvl w:val="0"/>
          <w:numId w:val="0"/>
        </w:numPr>
        <w:rPr>
          <w:rFonts w:hint="eastAsia" w:ascii="华文楷体" w:hAnsi="华文楷体" w:eastAsia="华文楷体" w:cs="华文楷体"/>
          <w:b/>
          <w:bCs/>
          <w:sz w:val="24"/>
          <w:szCs w:val="32"/>
        </w:rPr>
      </w:pPr>
      <w:r>
        <w:rPr>
          <w:rFonts w:hint="eastAsia" w:ascii="华文楷体" w:hAnsi="华文楷体" w:eastAsia="华文楷体" w:cs="华文楷体"/>
          <w:b/>
          <w:bCs/>
          <w:sz w:val="24"/>
          <w:szCs w:val="32"/>
          <w:lang w:val="en-US" w:eastAsia="zh-CN"/>
        </w:rPr>
        <w:t>2.</w:t>
      </w:r>
      <w:r>
        <w:rPr>
          <w:rFonts w:hint="eastAsia" w:ascii="华文楷体" w:hAnsi="华文楷体" w:eastAsia="华文楷体" w:cs="华文楷体"/>
          <w:b/>
          <w:bCs/>
          <w:sz w:val="24"/>
          <w:szCs w:val="32"/>
        </w:rPr>
        <w:t>马克思主义基本原理是对马克思主义立场观点方法的集中概括，是马克思主义在其形成、发展和运用过程中经过实践反复检验而确立起来的具有普遍真理性的理论。它体现马克思主义的根本性质和整体特征，体现马克思主义科学性和革命性的统一。相对于特定历史条件下所作的个别理论判断和具体结论，马克思主义基本原理具有普遍的、根本的和长远的指导意义。</w:t>
      </w:r>
    </w:p>
    <w:p>
      <w:pPr>
        <w:numPr>
          <w:ilvl w:val="0"/>
          <w:numId w:val="0"/>
        </w:numPr>
        <w:rPr>
          <w:rFonts w:hint="default"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3.马克思主义的基本特征：科学的理论，马克思主义是对自然、社会和人类思维发展本质和规律的正确反映。人民的理论，人民性是马克思主义的本质属性，人民至上是马克思主义的政治立场。实践的理论，马克思主义是从实践中来、到实践中去、在实践中接受检验，并随实践而不断发展的学说。发展的理论，马克思主义是不断发展的开放的学说，具有与时俱进的理论品质。</w:t>
      </w:r>
    </w:p>
    <w:p>
      <w:pPr>
        <w:numPr>
          <w:ilvl w:val="0"/>
          <w:numId w:val="0"/>
        </w:numPr>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4.努力学习和掌握马克思主义的基本立场观点方法；努力学习和掌握马克思主义中国化时代化的理论成果；坚持理论联系实际的马克思主义学风；自觉将马克思主义内化于心、外化于行。</w:t>
      </w:r>
    </w:p>
    <w:p>
      <w:pPr>
        <w:numPr>
          <w:ilvl w:val="0"/>
          <w:numId w:val="0"/>
        </w:numPr>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5.物质与意识的辩证关系：物质决定意识，要坚持一切从实际出发，实事求是。</w:t>
      </w:r>
    </w:p>
    <w:p>
      <w:pPr>
        <w:numPr>
          <w:ilvl w:val="0"/>
          <w:numId w:val="0"/>
        </w:numPr>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意识具有反作用，正确地意识对事物的发展起促进作用，错误的意识对事物发展起着阻碍作用，这要求我们重视精神力量，树立正确的意识。</w:t>
      </w:r>
    </w:p>
    <w:p>
      <w:pPr>
        <w:numPr>
          <w:ilvl w:val="0"/>
          <w:numId w:val="0"/>
        </w:numPr>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6.意识的能动作用：人能够能动地认识世界，意识活动具有目的性，计划性，主动创造性。人能够能动地改造世界，意识对改造客观世界具有指导作用，正确的意识促进事物的发展，错误的意识阻碍事物的发展，这要求我们树立正确的思想意识。意识对于人体生理活动具有调节和控制作用。高昂的精神可以催人向上，使人奋进;萎靡的精神则会使人悲观、消沉、丧失斗志。这要求我们重视精神力量。</w:t>
      </w:r>
    </w:p>
    <w:p>
      <w:pPr>
        <w:numPr>
          <w:ilvl w:val="0"/>
          <w:numId w:val="0"/>
        </w:numPr>
        <w:ind w:leftChars="0"/>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7.主观能动性和客观规律性的辩证统一：规律是事物运动过程中固有的、本质的、必然的、稳定的联系。尊重客观规律是发挥主观能动性的前提（规律的客观性和普遍性要求我们必须尊重规律，按规律办事，而不能违背规律）。只有充分发挥主观能动性才能正确认识和利用客观规律（在客观规律面前，人并不是无能为力的。人可以在认识和把握规律的基础上，根据规律发生作用的条件和形式利用规律，改造客观世界，造福人类，这要求我们把发挥主观能动性和尊重客观规律结合起来）</w:t>
      </w:r>
    </w:p>
    <w:p>
      <w:pPr>
        <w:numPr>
          <w:ilvl w:val="0"/>
          <w:numId w:val="0"/>
        </w:numPr>
        <w:ind w:leftChars="0"/>
        <w:rPr>
          <w:rFonts w:hint="default"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8.第一，人类意识是知情意的统一体，而人工智能只是对人类的理性智能的模拟和扩展，不具备情感、信念、意志等人类意识形式。第二，社会性是人的意识所固有的本质属性，而人工智能不可能真正具备人类的社会属性。第三，人类的自然语言是思维的物质外壳和意识的现实形式，而人工智能难以完全具备理解自然语言真实意义的能力。第四，人工智能能够获得人类意识中可以化约为数字信号的内容，但人脑中总有许多东西是无法被化约的。</w:t>
      </w:r>
    </w:p>
    <w:p>
      <w:pPr>
        <w:numPr>
          <w:ilvl w:val="0"/>
          <w:numId w:val="0"/>
        </w:numPr>
        <w:ind w:leftChars="0"/>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9.世界的物质统一性：自然界是物质的，人类社会本质上是生产实践基础上形成的物质体系，人的意识统一于物质；世界的物质统一性是多样性的统一；世界的物质统一性是在运动、变化、发展中的统一。</w:t>
      </w:r>
    </w:p>
    <w:p>
      <w:pPr>
        <w:numPr>
          <w:ilvl w:val="0"/>
          <w:numId w:val="0"/>
        </w:numPr>
        <w:ind w:leftChars="0"/>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10.矛盾对立统一：矛盾是指双方对立统一的关系。斗争性和同一性是矛盾的基本属性。矛盾的同一性，是矛盾双方相互吸引、相互联结的属性和趋势。双方相互依赖，相互贯通，在一定条件下可以相互转化。矛盾的斗争性是指矛盾双方相互排斥，相互对立的属性。它体现着对立双方相互分离的倾向和趋势。矛盾的同一性是相对的，矛盾的斗争性是绝对的。同一性离不开斗争性，同一以差别对立为前提。斗争性寓于同一性之中，并为同性所制约。矛盾双方既对立又统一，由此推动事物的运动、变化和发展。要求我们坚持用全面的观点看问题，坚持一分为二的观点看问题，要在对立中看到统一，统一中看到对立。</w:t>
      </w:r>
    </w:p>
    <w:p>
      <w:pPr>
        <w:numPr>
          <w:ilvl w:val="0"/>
          <w:numId w:val="0"/>
        </w:numPr>
        <w:ind w:leftChars="0"/>
        <w:rPr>
          <w:rFonts w:hint="default"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11.矛盾的普遍性和特殊性辩证关系：矛盾的普遍性和特殊性相互联结。一方面，普遍性寓于特殊性之中并通过特殊性表现出来，没有特殊性就没有普遍性。另一方面特殊性离不开普遍性，不包含普遍性的事物是没有的。由于事物范围的极其广大和发展的无限性，在一定条件下是可以相互转化。这就要求我们在矛盾普遍性原理的指导下，具体分析矛盾的特殊性，不断实现具体的历史的统一。</w:t>
      </w:r>
    </w:p>
    <w:p>
      <w:pPr>
        <w:numPr>
          <w:ilvl w:val="0"/>
          <w:numId w:val="0"/>
        </w:numPr>
        <w:ind w:leftChars="0"/>
        <w:rPr>
          <w:rFonts w:hint="default"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12.量变与质变的辩证关系：事物的发展总是从量变开始的，量变是质变的必要准备，质变是量变的必然结果。要求要重视量的积累，从点滴小事做起。事物的量变达到一定程度时必然会引起质变，要求要不失时机的促成飞跃。事物的发展就是这样由量变到质变，又在新质的基础上开始新的量变，如此循环往复，不断前进。</w:t>
      </w:r>
    </w:p>
    <w:p>
      <w:pPr>
        <w:numPr>
          <w:ilvl w:val="0"/>
          <w:numId w:val="0"/>
        </w:numPr>
        <w:ind w:leftChars="0"/>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13.辩证否定观：辩证的否定是事物自身的否定，即自已否定自己，自已发展自己。辩证的否定是事物发展的环节，是实现新事物产生和促使旧事物灭亡的根本途径。辩证的否定是联系的环节，它总是吸取、保留和改造旧事物中积极的因素。</w:t>
      </w:r>
    </w:p>
    <w:p>
      <w:pPr>
        <w:numPr>
          <w:ilvl w:val="0"/>
          <w:numId w:val="0"/>
        </w:numPr>
        <w:ind w:leftChars="0"/>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辩证的否定既肯定又否定，既克服又保留，实质是扬弃。</w:t>
      </w:r>
    </w:p>
    <w:p>
      <w:pPr>
        <w:numPr>
          <w:ilvl w:val="0"/>
          <w:numId w:val="1"/>
        </w:numPr>
        <w:ind w:leftChars="0"/>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实践与认识的辩证关系：实践决定认识，实践是认识的基础。实践是认识的来源，动力，检验标准，目的。我们要重视实践。认识对实践具有反作用，正确的认识能够推动社会实践的发展，错误的认识阻碍社会实践的发展。树立正确的认识，以科学理论为指导。</w:t>
      </w:r>
    </w:p>
    <w:p>
      <w:pPr>
        <w:numPr>
          <w:ilvl w:val="0"/>
          <w:numId w:val="1"/>
        </w:numPr>
        <w:ind w:leftChars="0"/>
        <w:rPr>
          <w:rFonts w:hint="default"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真理的特点：</w:t>
      </w:r>
      <w:r>
        <w:rPr>
          <w:rFonts w:hint="default" w:ascii="华文楷体" w:hAnsi="华文楷体" w:eastAsia="华文楷体" w:cs="华文楷体"/>
          <w:b/>
          <w:bCs/>
          <w:sz w:val="24"/>
          <w:szCs w:val="32"/>
          <w:lang w:val="en-US" w:eastAsia="zh-CN"/>
        </w:rPr>
        <w:t>客观性</w:t>
      </w:r>
      <w:r>
        <w:rPr>
          <w:rFonts w:hint="eastAsia" w:ascii="华文楷体" w:hAnsi="华文楷体" w:eastAsia="华文楷体" w:cs="华文楷体"/>
          <w:b/>
          <w:bCs/>
          <w:sz w:val="24"/>
          <w:szCs w:val="32"/>
          <w:lang w:val="en-US" w:eastAsia="zh-CN"/>
        </w:rPr>
        <w:t>，</w:t>
      </w:r>
      <w:r>
        <w:rPr>
          <w:rFonts w:hint="default" w:ascii="华文楷体" w:hAnsi="华文楷体" w:eastAsia="华文楷体" w:cs="华文楷体"/>
          <w:b/>
          <w:bCs/>
          <w:sz w:val="24"/>
          <w:szCs w:val="32"/>
          <w:lang w:val="en-US" w:eastAsia="zh-CN"/>
        </w:rPr>
        <w:t>真理是标志着主观同客观相符合的哲学范畴，是人们对客观事物及其规律的正确反映。真理的绝对性</w:t>
      </w:r>
      <w:r>
        <w:rPr>
          <w:rFonts w:hint="eastAsia" w:ascii="华文楷体" w:hAnsi="华文楷体" w:eastAsia="华文楷体" w:cs="华文楷体"/>
          <w:b/>
          <w:bCs/>
          <w:sz w:val="24"/>
          <w:szCs w:val="32"/>
          <w:lang w:val="en-US" w:eastAsia="zh-CN"/>
        </w:rPr>
        <w:t>，</w:t>
      </w:r>
      <w:r>
        <w:rPr>
          <w:rFonts w:hint="default" w:ascii="华文楷体" w:hAnsi="华文楷体" w:eastAsia="华文楷体" w:cs="华文楷体"/>
          <w:b/>
          <w:bCs/>
          <w:sz w:val="24"/>
          <w:szCs w:val="32"/>
          <w:lang w:val="en-US" w:eastAsia="zh-CN"/>
        </w:rPr>
        <w:t>真理的绝对性是指真理主客观统一的确定性和</w:t>
      </w:r>
      <w:r>
        <w:rPr>
          <w:rFonts w:hint="eastAsia" w:ascii="华文楷体" w:hAnsi="华文楷体" w:eastAsia="华文楷体" w:cs="华文楷体"/>
          <w:b/>
          <w:bCs/>
          <w:sz w:val="24"/>
          <w:szCs w:val="32"/>
          <w:lang w:val="en-US" w:eastAsia="zh-CN"/>
        </w:rPr>
        <w:t>发展的无限性。真理的相对性，真理的相对性是指人们在一定条件下对客观事物及其本质和发展规律的正确认识总是有限度的、不完善的。</w:t>
      </w:r>
    </w:p>
    <w:p>
      <w:pPr>
        <w:numPr>
          <w:ilvl w:val="0"/>
          <w:numId w:val="1"/>
        </w:numPr>
        <w:ind w:leftChars="0"/>
        <w:rPr>
          <w:rFonts w:hint="default"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社会存在与社会意识的辩证关系：社会存在决定社会意识，有什么样的社会存在就有什么样的社会意识；社会存在的变化发展决定社会意识的变化发展。社会意识对社会存在具有能动反作用，先进的社会意识对社会发展起积极的推动作用，落后的社会意识对社会发展起阻碍作用；社会意识具有相对独立性，有时落后于社会存在，有时又会先于社会存在的变化发展。</w:t>
      </w:r>
    </w:p>
    <w:p>
      <w:pPr>
        <w:numPr>
          <w:ilvl w:val="0"/>
          <w:numId w:val="1"/>
        </w:numPr>
        <w:ind w:leftChars="0"/>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生产力与生产关系的辩证关系：生产力决定生产关系，生产力的状况决定着生产关系的性质，生产力的变化、发展，迟早会引起生产关系的变革。生产关系对生产力具有反作用，当生产关系适合生产力发展状况时，它对生产力的发展起推动作用；当生产关系不适合生产力发展状况时，它对生产力的发展起阻碍作用。</w:t>
      </w:r>
    </w:p>
    <w:p>
      <w:pPr>
        <w:numPr>
          <w:ilvl w:val="0"/>
          <w:numId w:val="1"/>
        </w:numPr>
        <w:ind w:leftChars="0"/>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经济基础与上层建筑的辩证关系：经济基础决定上层建筑，上层建筑对经济基础具有反作用。当上层建筑适合经济基础状况时，它促进经济基础的巩固和完善;当上层建筑不适合经济基础状况时，会阻碍经济基础的发展和变革。当上层建筑为先进的经济基础服务时，它就促进生产力的发展，推动社会进步;当它为落后的经济基础服务时，则束缚生产力的发展阻碍社会前进。</w:t>
      </w:r>
    </w:p>
    <w:p>
      <w:pPr>
        <w:numPr>
          <w:ilvl w:val="0"/>
          <w:numId w:val="1"/>
        </w:numPr>
        <w:ind w:leftChars="0"/>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文化在社会发展中的作用：文化为社会发展提供思想指引；文化为社会发展提供精神动力，文化为社会发展提供凝聚力量。</w:t>
      </w:r>
    </w:p>
    <w:p>
      <w:pPr>
        <w:numPr>
          <w:ilvl w:val="0"/>
          <w:numId w:val="1"/>
        </w:numPr>
        <w:ind w:leftChars="0"/>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人民群众是历史的创造者：人民群众是社会物质财富的创造者，社会历史首先是物质生产发展的历史，广大劳动群众的生产活动是社会存在和发展的基础。</w:t>
      </w:r>
    </w:p>
    <w:p>
      <w:pPr>
        <w:numPr>
          <w:ilvl w:val="0"/>
          <w:numId w:val="0"/>
        </w:numPr>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人民群众是社会精神财富的创造者，人民群众的生活和实践是一切精神财富形成和发展的源泉，人民群众的实践为精神财富的创造提供了必要的物质条件，人民群众还直接创造了丰硕的社会精神财富。人民群众是是社会变革的决定力量，生产关系的变革，社会制度的更迭，都是通过人民群众的革命实现的。方法论:坚持群众观点和群众路线。</w:t>
      </w:r>
    </w:p>
    <w:p>
      <w:pPr>
        <w:numPr>
          <w:ilvl w:val="0"/>
          <w:numId w:val="0"/>
        </w:numPr>
        <w:rPr>
          <w:rFonts w:hint="default"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21.物质资料的生产方式是社会发展的决定力量：首先，物质生产活动及生产方式是人类社会赖以存在和发展的基础，是人类其他一切活动的首要前提。其次，物质生产活动及生产方式决定社会的结构、性质和面貌，制约着人们的经济生活、政治生活和精神生活等全部社会生活。最后，物质生产活动及生产方式的变化发展决定整个社会历史的变化发展，决定社会形态从低级向高级的更替和发展。</w:t>
      </w:r>
    </w:p>
    <w:p>
      <w:pPr>
        <w:numPr>
          <w:ilvl w:val="0"/>
          <w:numId w:val="0"/>
        </w:numPr>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22.简述剩余价值生产的两种基本方法：绝对剩余价值是指在必要劳动时间不变的条件下，由于延长工作日的长度或提高劳动强度而生产的剩余价值。相对剩余价值是指在工作日长度不变的条件下，通过缩短必要劳动时间而相对延长剩余劳动时间所生产的剩余价值。</w:t>
      </w:r>
    </w:p>
    <w:p>
      <w:pPr>
        <w:numPr>
          <w:ilvl w:val="0"/>
          <w:numId w:val="0"/>
        </w:numPr>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23.共产主义社会的基本特征：物质财富极大丰富，消费资料按需分配。社会关系高度和谐，人们精神境界极大提高。实现每个人自由而全面的发展，人类从必然王国向自由王国飞跃。</w:t>
      </w:r>
    </w:p>
    <w:p>
      <w:pPr>
        <w:numPr>
          <w:ilvl w:val="0"/>
          <w:numId w:val="0"/>
        </w:numPr>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24.简述马克思主义的物质观及其现代意义：物质是标志客观实在的哲学范畴，这种客观实在是人通过感觉感知的，它不依赖于我们的感觉而存在，为我们的感觉所复写、摄影、反映。物质是不依赖于人类的意识而存在，并能为人类的意识所反映的客观实在。意义：坚持了唯物主义一元论，同唯心主义一元论和二元论划清了界限。坚持了能动的反映论和可知论，批判了不可知论。体现了唯物论和辩证法的统一，克服了形而上学唯物主义的缺陷。体现了唯物主义自然观与历史观的统一，为彻底的唯物主义奠定了理论基础。</w:t>
      </w:r>
    </w:p>
    <w:p>
      <w:pPr>
        <w:numPr>
          <w:ilvl w:val="0"/>
          <w:numId w:val="0"/>
        </w:numPr>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25.简述剩余价值理论的意义：剩余价值理论深刻揭露了资本主义生产关系的剥削本质，阐明了资产阶级与无产阶级之间阶级斗争的经济根源，指出了无产阶级革命的历史必然性。剩余价值理论是马克思经济学说的核心内容和基石，是无产阶级反对资产阶级、揭示资本主义制度剥削本质的锐利武器。</w:t>
      </w:r>
    </w:p>
    <w:p>
      <w:pPr>
        <w:numPr>
          <w:ilvl w:val="0"/>
          <w:numId w:val="0"/>
        </w:numPr>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26.简述正确认识和把握科学社会主义基本原则：必须坚持科学社会主义基本原则，反对任何背离科学社会主义基本原则的错误倾向；要善于把科学社会主义基本原则与本国实际和时代特征项结合，创造性地回答和解决社会主义革命、建设、改革中的重大问题；紧跟时代和实践的发展，在不断总结新鲜经验中进一步丰富和发展科学社会主义基本原则。</w:t>
      </w:r>
    </w:p>
    <w:p>
      <w:pPr>
        <w:numPr>
          <w:ilvl w:val="0"/>
          <w:numId w:val="0"/>
        </w:numPr>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27.如何理解捉住了这个主要矛盾，一切问题就迎刃而解了：在矛盾群中存在着主要矛盾与次要矛盾，主要矛盾在矛盾体系中居于支配地位，对事物发展起决定性作用；次要矛盾在矛盾体系中处于从属地位，对事物发展不起决定性作用。主要矛盾和次要矛盾相互依赖、相互影响，在一定条件下可以相互转化。要求我们在解决问题时，善于抓住重点，集中力量解决主要矛盾，同时还要统筹兼顾，恰当的处理次要矛盾，坚持两点论和重点论的统一。</w:t>
      </w:r>
    </w:p>
    <w:p>
      <w:pPr>
        <w:numPr>
          <w:ilvl w:val="0"/>
          <w:numId w:val="0"/>
        </w:numPr>
        <w:rPr>
          <w:rFonts w:hint="eastAsia"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28.简述唯物主义和唯心主义的基本观点：唯物主义认为，物质是本原的，意识是派生的，先有物质后有意识，物质决定意识。唯心主义认为，意识是本原的，物质依赖于意识，不是物质决定意识，而是意识决定物质。</w:t>
      </w:r>
    </w:p>
    <w:p>
      <w:pPr>
        <w:numPr>
          <w:ilvl w:val="0"/>
          <w:numId w:val="0"/>
        </w:numPr>
        <w:rPr>
          <w:rFonts w:hint="default"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29.</w:t>
      </w:r>
      <w:r>
        <w:rPr>
          <w:rFonts w:hint="default" w:ascii="华文楷体" w:hAnsi="华文楷体" w:eastAsia="华文楷体" w:cs="华文楷体"/>
          <w:b/>
          <w:bCs/>
          <w:sz w:val="24"/>
          <w:szCs w:val="32"/>
          <w:lang w:val="en-US" w:eastAsia="zh-CN"/>
        </w:rPr>
        <w:t>简述实践的含义及其特征</w:t>
      </w:r>
      <w:r>
        <w:rPr>
          <w:rFonts w:hint="eastAsia" w:ascii="华文楷体" w:hAnsi="华文楷体" w:eastAsia="华文楷体" w:cs="华文楷体"/>
          <w:b/>
          <w:bCs/>
          <w:sz w:val="24"/>
          <w:szCs w:val="32"/>
          <w:lang w:val="en-US" w:eastAsia="zh-CN"/>
        </w:rPr>
        <w:t>：</w:t>
      </w:r>
      <w:r>
        <w:rPr>
          <w:rFonts w:hint="default" w:ascii="华文楷体" w:hAnsi="华文楷体" w:eastAsia="华文楷体" w:cs="华文楷体"/>
          <w:b/>
          <w:bCs/>
          <w:sz w:val="24"/>
          <w:szCs w:val="32"/>
          <w:lang w:val="en-US" w:eastAsia="zh-CN"/>
        </w:rPr>
        <w:t>实践是人类能动地改造世界的社会性的物质活动，具有客观实在性、自觉能动性和社会历史性三个基本特征。</w:t>
      </w:r>
    </w:p>
    <w:p>
      <w:pPr>
        <w:numPr>
          <w:ilvl w:val="0"/>
          <w:numId w:val="0"/>
        </w:numPr>
        <w:rPr>
          <w:rFonts w:hint="default" w:ascii="华文楷体" w:hAnsi="华文楷体" w:eastAsia="华文楷体" w:cs="华文楷体"/>
          <w:b/>
          <w:bCs/>
          <w:sz w:val="24"/>
          <w:szCs w:val="32"/>
          <w:lang w:val="en-US" w:eastAsia="zh-CN"/>
        </w:rPr>
      </w:pPr>
      <w:r>
        <w:rPr>
          <w:rFonts w:hint="eastAsia" w:ascii="华文楷体" w:hAnsi="华文楷体" w:eastAsia="华文楷体" w:cs="华文楷体"/>
          <w:b/>
          <w:bCs/>
          <w:sz w:val="24"/>
          <w:szCs w:val="32"/>
          <w:lang w:val="en-US" w:eastAsia="zh-CN"/>
        </w:rPr>
        <w:t>30.矛盾的同一性和斗争性在事物发展中的重要作用：同一性是事物存在和发展的前提；同一性使矛盾双方相互吸引有利于自身的因素，在相互作用中各自得到发展；同一性规定着事物转化的可能和发展趋势。矛盾双方的斗争促进矛盾双方力量的变化，为对立面的转化，事物的质变创造条件；矛盾双方的斗争是一种矛盾统一体向另一种矛盾统一体过渡的决定性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15000"/>
    <w:multiLevelType w:val="singleLevel"/>
    <w:tmpl w:val="27C15000"/>
    <w:lvl w:ilvl="0" w:tentative="0">
      <w:start w:val="1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3NjJmNDRhY2ZlM2Q0NTE2Y2Y3MjM3YWQ1MjcwNmIifQ=="/>
  </w:docVars>
  <w:rsids>
    <w:rsidRoot w:val="00000000"/>
    <w:rsid w:val="0BE31229"/>
    <w:rsid w:val="14CF7D1D"/>
    <w:rsid w:val="154354A9"/>
    <w:rsid w:val="22D61B59"/>
    <w:rsid w:val="2536546A"/>
    <w:rsid w:val="367776F8"/>
    <w:rsid w:val="431B44E4"/>
    <w:rsid w:val="4FE6773D"/>
    <w:rsid w:val="6B601AFA"/>
    <w:rsid w:val="72325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4127</Words>
  <Characters>4158</Characters>
  <Lines>0</Lines>
  <Paragraphs>0</Paragraphs>
  <TotalTime>149</TotalTime>
  <ScaleCrop>false</ScaleCrop>
  <LinksUpToDate>false</LinksUpToDate>
  <CharactersWithSpaces>4158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2023-12-03T06:44:00Z</dcterms:created>
  <dc:creator>CZY</dc:creator>
  <cp:lastModifiedBy>忆@</cp:lastModifiedBy>
  <dcterms:modified xsi:type="dcterms:W3CDTF">2023-12-09T08:28:25Z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D72DBCCDE2754BEDAA4EBA5ABFC99E74_13</vt:lpwstr>
  </property>
</Properties>
</file>