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567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 RFP Technical Proposal: Next-Generation Content Management Platform for Canada.ca</w:t>
      </w:r>
    </w:p>
    <w:p w14:paraId="4576317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253E10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**Proposed by:** Yuhong Web Inc. (incorporated July 12, 2017)</w:t>
      </w:r>
    </w:p>
    <w:p w14:paraId="46ED3BC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**Prepared for:** Government of Canada — Procurement RFP (July)</w:t>
      </w:r>
    </w:p>
    <w:p w14:paraId="161B713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**Version:** Draft 1.1</w:t>
      </w:r>
    </w:p>
    <w:p w14:paraId="35D3846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**Date:** 2026-06-02</w:t>
      </w:r>
    </w:p>
    <w:p w14:paraId="0E8C38F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</w:t>
      </w:r>
    </w:p>
    <w:p w14:paraId="34714C3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</w:t>
      </w:r>
      <w:r w:rsidRPr="00097B85">
        <w:rPr>
          <w:rFonts w:ascii="Segoe UI Emoji" w:hAnsi="Segoe UI Emoji" w:cs="Segoe UI Emoji"/>
        </w:rPr>
        <w:t>🔍</w:t>
      </w:r>
      <w:r w:rsidRPr="00097B85">
        <w:rPr>
          <w:rFonts w:ascii="Courier New" w:hAnsi="Courier New" w:cs="Courier New"/>
        </w:rPr>
        <w:t xml:space="preserve"> A Verifiable Proposal**</w:t>
      </w:r>
    </w:p>
    <w:p w14:paraId="7986C66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</w:t>
      </w:r>
    </w:p>
    <w:p w14:paraId="427756F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Every capability described in this document can be **demonstrated live, inspected, and validated** before any commitment is made.</w:t>
      </w:r>
    </w:p>
    <w:p w14:paraId="7750C01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</w:t>
      </w:r>
    </w:p>
    <w:p w14:paraId="6FE6E5B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**Yuhong Web Inc.** (incorporated July 2017) has been operating for over a decade. FileBot — our asset management engine — is a mature system with **5 active users across US-based organizations**. WebBot, our content management layer, is the latest AI-augmented addition to an established platform.</w:t>
      </w:r>
    </w:p>
    <w:p w14:paraId="0807548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</w:t>
      </w:r>
    </w:p>
    <w:p w14:paraId="1C43928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**We do not ask for trust. We ask for verification.**</w:t>
      </w:r>
    </w:p>
    <w:p w14:paraId="6759B8D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</w:t>
      </w:r>
    </w:p>
    <w:p w14:paraId="7815AC0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Live systems running today:</w:t>
      </w:r>
    </w:p>
    <w:p w14:paraId="7274ABA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- Content management (WebBot) — running on intranet</w:t>
      </w:r>
    </w:p>
    <w:p w14:paraId="00E936B4" w14:textId="635137FA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- Asset management &amp; AI (FileBot) — running on </w:t>
      </w:r>
      <w:r w:rsidR="00864AE9">
        <w:rPr>
          <w:rFonts w:ascii="Courier New" w:hAnsi="Courier New" w:cs="Courier New"/>
        </w:rPr>
        <w:t>internet</w:t>
      </w:r>
      <w:r w:rsidR="00E370FD">
        <w:rPr>
          <w:rFonts w:ascii="Courier New" w:hAnsi="Courier New" w:cs="Courier New"/>
        </w:rPr>
        <w:t xml:space="preserve"> cloud</w:t>
      </w:r>
    </w:p>
    <w:p w14:paraId="0DE44A92" w14:textId="68FBB964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- Publish preview — running on </w:t>
      </w:r>
      <w:r w:rsidR="00864AE9">
        <w:rPr>
          <w:rFonts w:ascii="Courier New" w:hAnsi="Courier New" w:cs="Courier New"/>
        </w:rPr>
        <w:t>intranet</w:t>
      </w:r>
    </w:p>
    <w:p w14:paraId="0A0D78D8" w14:textId="1761F323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- PostgreSQL with pgvector — running on </w:t>
      </w:r>
      <w:r w:rsidR="00864AE9">
        <w:rPr>
          <w:rFonts w:ascii="Courier New" w:hAnsi="Courier New" w:cs="Courier New"/>
        </w:rPr>
        <w:t>intranet</w:t>
      </w:r>
    </w:p>
    <w:p w14:paraId="41E19F1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- 12,824 Canada.ca pages already indexed for semantic search</w:t>
      </w:r>
    </w:p>
    <w:p w14:paraId="07A21D47" w14:textId="3DF169C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&gt; - AI Q&amp;A with both </w:t>
      </w:r>
      <w:r w:rsidR="00864AE9">
        <w:rPr>
          <w:rFonts w:ascii="Courier New" w:hAnsi="Courier New" w:cs="Courier New"/>
        </w:rPr>
        <w:t>OpenAI</w:t>
      </w:r>
      <w:r w:rsidRPr="00097B85">
        <w:rPr>
          <w:rFonts w:ascii="Courier New" w:hAnsi="Courier New" w:cs="Courier New"/>
        </w:rPr>
        <w:t xml:space="preserve"> (cloud) and Ollama/Phi3 (local) — live</w:t>
      </w:r>
    </w:p>
    <w:p w14:paraId="7149E0A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A3BE81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2743A59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933F5D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Executive Summary</w:t>
      </w:r>
    </w:p>
    <w:p w14:paraId="096AC8C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0A4DF9E" w14:textId="02ECBC55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Canada.ca operates on Adobe AEM, a platform selected over a decade ago for a world without modern search, AI. Today, that architecture presents well-known challenges: **$M</w:t>
      </w:r>
      <w:r w:rsidR="00E370FD">
        <w:rPr>
          <w:rFonts w:ascii="Courier New" w:hAnsi="Courier New" w:cs="Courier New"/>
        </w:rPr>
        <w:t>illions</w:t>
      </w:r>
      <w:r w:rsidRPr="00097B85">
        <w:rPr>
          <w:rFonts w:ascii="Courier New" w:hAnsi="Courier New" w:cs="Courier New"/>
        </w:rPr>
        <w:t xml:space="preserve"> in annual total costs**, **a </w:t>
      </w:r>
      <w:r w:rsidR="00E370FD">
        <w:rPr>
          <w:rFonts w:ascii="Courier New" w:hAnsi="Courier New" w:cs="Courier New"/>
        </w:rPr>
        <w:t xml:space="preserve">delay </w:t>
      </w:r>
      <w:r w:rsidRPr="00097B85">
        <w:rPr>
          <w:rFonts w:ascii="Courier New" w:hAnsi="Courier New" w:cs="Courier New"/>
        </w:rPr>
        <w:t>publish pipeline**, **</w:t>
      </w:r>
      <w:r w:rsidR="00E370FD">
        <w:rPr>
          <w:rFonts w:ascii="Courier New" w:hAnsi="Courier New" w:cs="Courier New"/>
        </w:rPr>
        <w:t>difficult to</w:t>
      </w:r>
      <w:r w:rsidRPr="00097B85">
        <w:rPr>
          <w:rFonts w:ascii="Courier New" w:hAnsi="Courier New" w:cs="Courier New"/>
        </w:rPr>
        <w:t xml:space="preserve"> migrate </w:t>
      </w:r>
      <w:r w:rsidR="00E370FD">
        <w:rPr>
          <w:rFonts w:ascii="Courier New" w:hAnsi="Courier New" w:cs="Courier New"/>
        </w:rPr>
        <w:t>new department</w:t>
      </w:r>
      <w:r w:rsidRPr="00097B85">
        <w:rPr>
          <w:rFonts w:ascii="Courier New" w:hAnsi="Courier New" w:cs="Courier New"/>
        </w:rPr>
        <w:t xml:space="preserve"> of content**, and **no native database, search, or AI capabilities** — all of which must be outsourced to separate vendors.</w:t>
      </w:r>
    </w:p>
    <w:p w14:paraId="3023972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069819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We offer a fundamentally different approach — not a proposal for a future system, but a **working, verifiable platform** built today:</w:t>
      </w:r>
    </w:p>
    <w:p w14:paraId="4A9D44F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E6B79A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**Designed by 20 years of Canada.ca experience. Developed by an AI-empowered team. Verifiable on demand. Operationally proven.**</w:t>
      </w:r>
    </w:p>
    <w:p w14:paraId="4C2768F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EF2AF6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Our platform consists of two integrated systems — **WebBot** (intranet content management, AI-augmented) and **FileBot** (mature asset management &amp; delivery system, 10 years in development with multiple active deployments) — that together provide a complete, secure, and cost-effective content management platform.</w:t>
      </w:r>
    </w:p>
    <w:p w14:paraId="5F3F32C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68B863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01A7920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4996E3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## Table of Contents</w:t>
      </w:r>
    </w:p>
    <w:p w14:paraId="5D26B1E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084333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1. [System Overview](#1-system-overview)</w:t>
      </w:r>
    </w:p>
    <w:p w14:paraId="5AAE896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2. [Architecture](#2-architecture)</w:t>
      </w:r>
    </w:p>
    <w:p w14:paraId="74DABB0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3. [Core Capabilities](#3-core-capabilities)</w:t>
      </w:r>
    </w:p>
    <w:p w14:paraId="0646616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4. [Comparative Analysis: Our Platform vs. AEM](#4-comparative-analysis)</w:t>
      </w:r>
    </w:p>
    <w:p w14:paraId="5514509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5. [Migration Strategy](#5-migration-strategy)</w:t>
      </w:r>
    </w:p>
    <w:p w14:paraId="0763867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6. [Security &amp; Compliance](#6-security--compliance)</w:t>
      </w:r>
    </w:p>
    <w:p w14:paraId="102A817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7. [Cost Model](#7-cost-model)</w:t>
      </w:r>
    </w:p>
    <w:p w14:paraId="49B64E5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8. [Team &amp; Delivery](#8-team--delivery)</w:t>
      </w:r>
    </w:p>
    <w:p w14:paraId="71E8F0D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9. [Future Roadmap](#9-future-roadmap)</w:t>
      </w:r>
    </w:p>
    <w:p w14:paraId="106D5F8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10. [Risk Mitigation](#10-risk-mitigation)</w:t>
      </w:r>
    </w:p>
    <w:p w14:paraId="4EF565E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7521AF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63E05DD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17D46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1. System Overview</w:t>
      </w:r>
    </w:p>
    <w:p w14:paraId="2E166D3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D692B5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1.1 Philosophy</w:t>
      </w:r>
    </w:p>
    <w:p w14:paraId="36B0068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9F6B6F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Canada.ca's current platform, Adobe AEM, was the right choice when it was selected over a decade ago. It brought enterprise-grade content management to government at a time when the alternatives were far less mature. However, the technology landscape has changed. Modern content management needs — AI-assisted search, semantic understanding, real-time publishing, small-team agility — are not capabilities AEM was designed for.</w:t>
      </w:r>
    </w:p>
    <w:p w14:paraId="28D6FB3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A70A87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Our approach is designed for today's content management needs:</w:t>
      </w:r>
    </w:p>
    <w:p w14:paraId="2EFB2F7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558294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Principle | Application |</w:t>
      </w:r>
    </w:p>
    <w:p w14:paraId="5234E5E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5264D005" w14:textId="44E315C8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**No lock-in** | Open-source stack, standard formats (</w:t>
      </w:r>
      <w:r w:rsidR="0054111C">
        <w:rPr>
          <w:rFonts w:ascii="Courier New" w:hAnsi="Courier New" w:cs="Courier New"/>
        </w:rPr>
        <w:t xml:space="preserve">AI, </w:t>
      </w:r>
      <w:r w:rsidRPr="00097B85">
        <w:rPr>
          <w:rFonts w:ascii="Courier New" w:hAnsi="Courier New" w:cs="Courier New"/>
        </w:rPr>
        <w:t>HTML, Mustache, PostgreSQL) |</w:t>
      </w:r>
    </w:p>
    <w:p w14:paraId="008D286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**AI-augmented** | AI-assisted component creation, semantic search, LLM Q&amp;A |</w:t>
      </w:r>
    </w:p>
    <w:p w14:paraId="425305E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**Zero transformation** | HTML in → HTML out. No component mapping, no serialization |</w:t>
      </w:r>
    </w:p>
    <w:p w14:paraId="061641A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**Small team, AI-empowered** | 20 years of domain expertise + AI tooling = focused, efficient team |</w:t>
      </w:r>
    </w:p>
    <w:p w14:paraId="1EE103E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**Progressive adoption** | Start with one department, expand organically |</w:t>
      </w:r>
    </w:p>
    <w:p w14:paraId="395F67C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C1DBD6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1.2 System Components</w:t>
      </w:r>
    </w:p>
    <w:p w14:paraId="3BF7C60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B75ABF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5C52713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1CDAF4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Intranet                                │</w:t>
      </w:r>
    </w:p>
    <w:p w14:paraId="2AC948E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                                        │</w:t>
      </w:r>
    </w:p>
    <w:p w14:paraId="06FD814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┌─────────────────────────────────────────────────────────┐   │</w:t>
      </w:r>
    </w:p>
    <w:p w14:paraId="4656759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WebBot (Internet Content Management System)             │   │</w:t>
      </w:r>
    </w:p>
    <w:p w14:paraId="7DE8E22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────────────────────────────────────────────            │   │</w:t>
      </w:r>
    </w:p>
    <w:p w14:paraId="6A3A333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HTML Visual Editor (WYSIWYG)                         │   │</w:t>
      </w:r>
    </w:p>
    <w:p w14:paraId="55CB8E7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Mustache Template Engine                              │   │</w:t>
      </w:r>
    </w:p>
    <w:p w14:paraId="7D260C2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Component Library (GCWeb + WET full coverage)         │   │</w:t>
      </w:r>
    </w:p>
    <w:p w14:paraId="37AD1D9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│  │  • AI Q&amp;A Interface                                      │   │</w:t>
      </w:r>
    </w:p>
    <w:p w14:paraId="0755199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Version Management &amp; Publishing                        │   │</w:t>
      </w:r>
    </w:p>
    <w:p w14:paraId="66C2EF9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User &amp; Permission Management                          │   │</w:t>
      </w:r>
    </w:p>
    <w:p w14:paraId="5F6DA5B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Search Index Management                                │   │</w:t>
      </w:r>
    </w:p>
    <w:p w14:paraId="0C7AD94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                                                         │   │</w:t>
      </w:r>
    </w:p>
    <w:p w14:paraId="5FEE98C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Data: SQLite + PostgreSQL (internal, safe)              │   │</w:t>
      </w:r>
    </w:p>
    <w:p w14:paraId="5F67697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└──────────────────────┬──────────────────────────────────┘   │</w:t>
      </w:r>
    </w:p>
    <w:p w14:paraId="1D4631B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 │                                      │</w:t>
      </w:r>
    </w:p>
    <w:p w14:paraId="28EEA68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 │ Publish / Sync                       │</w:t>
      </w:r>
    </w:p>
    <w:p w14:paraId="6678645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                 ▼                                      │</w:t>
      </w:r>
    </w:p>
    <w:p w14:paraId="33AE0D6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┌─────────────────────────────────────────────────────────┐   │</w:t>
      </w:r>
    </w:p>
    <w:p w14:paraId="37454AA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FileBot (Assets Management System)                      │   │</w:t>
      </w:r>
    </w:p>
    <w:p w14:paraId="784D32B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────────────────────────────────────────────            │   │</w:t>
      </w:r>
    </w:p>
    <w:p w14:paraId="449F9F1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File Storage &amp; Delivery                               │   │</w:t>
      </w:r>
    </w:p>
    <w:p w14:paraId="3AA67AD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File Migration &amp; Format Conversion                    │   │</w:t>
      </w:r>
    </w:p>
    <w:p w14:paraId="1FC342E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Document Management (upload/download/preview)         │   │</w:t>
      </w:r>
    </w:p>
    <w:p w14:paraId="20EA659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File Naming Rules Engine                              │   │</w:t>
      </w:r>
    </w:p>
    <w:p w14:paraId="5B49461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Multi-format Conversion (PCL→PDF, TIFF→JPG, etc.)    │   │</w:t>
      </w:r>
    </w:p>
    <w:p w14:paraId="251315E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• Device &amp; Storage Management                          │   │</w:t>
      </w:r>
    </w:p>
    <w:p w14:paraId="683C438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                                                         │   │</w:t>
      </w:r>
    </w:p>
    <w:p w14:paraId="6AF7F24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│  Can run as: Internal service OR Public server             │   │</w:t>
      </w:r>
    </w:p>
    <w:p w14:paraId="451766C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└─────────────────────────────────────────────────────────┘   │</w:t>
      </w:r>
    </w:p>
    <w:p w14:paraId="2DCE2B2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95AF2C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                   │</w:t>
      </w:r>
    </w:p>
    <w:p w14:paraId="1120943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                   ▼</w:t>
      </w:r>
    </w:p>
    <w:p w14:paraId="29E1AB6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178C66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Internet                                 │</w:t>
      </w:r>
    </w:p>
    <w:p w14:paraId="216094F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                                         │</w:t>
      </w:r>
    </w:p>
    <w:p w14:paraId="1140AED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CDN → Load Balancer → 2× Replicated Publish Servers            │</w:t>
      </w:r>
    </w:p>
    <w:p w14:paraId="79811EE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                                         │</w:t>
      </w:r>
    </w:p>
    <w:p w14:paraId="698BCD8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Static HTML files served directly — no application layer       │</w:t>
      </w:r>
    </w:p>
    <w:p w14:paraId="33596C4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89B68F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4D1578C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BC86AD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1.3 Technology Stack</w:t>
      </w:r>
    </w:p>
    <w:p w14:paraId="62B7016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1BCF98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Layer | Technology | Rationale |</w:t>
      </w:r>
    </w:p>
    <w:p w14:paraId="69BE4DB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44B962B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**Backend** | Python / FastAPI | Modern, async, type-safe, lightweight |</w:t>
      </w:r>
    </w:p>
    <w:p w14:paraId="170CE78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**Database** | PostgreSQL 15 + pgvector | Relational + vector search in one system |</w:t>
      </w:r>
    </w:p>
    <w:p w14:paraId="651A6F0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**Vector Embeddings** | e5-small (384-dim) | Efficient multilingual semantic search |</w:t>
      </w:r>
    </w:p>
    <w:p w14:paraId="4222ECC3" w14:textId="5B43C763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**LLM (Cloud)** | </w:t>
      </w:r>
      <w:r w:rsidR="00636D90">
        <w:rPr>
          <w:rFonts w:ascii="Courier New" w:hAnsi="Courier New" w:cs="Courier New"/>
        </w:rPr>
        <w:t>Open</w:t>
      </w:r>
      <w:r w:rsidRPr="00097B85">
        <w:rPr>
          <w:rFonts w:ascii="Courier New" w:hAnsi="Courier New" w:cs="Courier New"/>
        </w:rPr>
        <w:t xml:space="preserve"> API | Cost-effective, fast, high quality |</w:t>
      </w:r>
    </w:p>
    <w:p w14:paraId="50E1C0A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**LLM (Local)** | Ollama + Phi3 | Air-gapped option, no data leaves premises |</w:t>
      </w:r>
    </w:p>
    <w:p w14:paraId="7FA9331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**Templates** | Mustache (Chevron) | Logic-less templates — no code injection possible |</w:t>
      </w:r>
    </w:p>
    <w:p w14:paraId="1918EFF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**Editor** | ACE Editor | WYSIWYG, real-time preview |</w:t>
      </w:r>
    </w:p>
    <w:p w14:paraId="6CB99F3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**Frontend** | Static HTML/CSS/JS (GCWeb + WET) | Canada.ca standards, no framework lock-in |</w:t>
      </w:r>
    </w:p>
    <w:p w14:paraId="281E7A7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**Publishing** | Static HTML output | CDN-ready, no application server needed |</w:t>
      </w:r>
    </w:p>
    <w:p w14:paraId="344E088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0A99A8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7599059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A77D9E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2. Architecture</w:t>
      </w:r>
    </w:p>
    <w:p w14:paraId="32EE61C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E2A15B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2.1 Security Architecture</w:t>
      </w:r>
    </w:p>
    <w:p w14:paraId="2F8FE21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DE0CF9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**WebBot runs on intranet only** — no public exposure. All editorial work, content databases, and version histories remain securely behind the government firewall.</w:t>
      </w:r>
    </w:p>
    <w:p w14:paraId="7488A1C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8B34BE6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>```</w:t>
      </w:r>
    </w:p>
    <w:p w14:paraId="51739317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>Internet (public)           DMZ                    Intranet (internal)</w:t>
      </w:r>
    </w:p>
    <w:p w14:paraId="59DEBFB5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>┌─────────────┐       ┌──────────────┐        ┌─────────────────┐</w:t>
      </w:r>
    </w:p>
    <w:p w14:paraId="516D613D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>│ Users        │       │ CDN + LB    │        │ WebBot Editor    │</w:t>
      </w:r>
    </w:p>
    <w:p w14:paraId="6C383CDF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>│ (citizens)   │ ←──→ │              │ ←────→ │ (staff only)    │</w:t>
      </w:r>
    </w:p>
    <w:p w14:paraId="44841D70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>│              │       │ Publish Srv  │        │                  │</w:t>
      </w:r>
    </w:p>
    <w:p w14:paraId="1B6A373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Static HTML  │       │ (static)    │        │ PostgreSQL       │</w:t>
      </w:r>
    </w:p>
    <w:p w14:paraId="54D5178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served via   │       │              │        │ Mustache Engine  │</w:t>
      </w:r>
    </w:p>
    <w:p w14:paraId="0DF4EBD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CDN          │       │ FileBot      │        │ AI Q&amp;A Engine    │</w:t>
      </w:r>
    </w:p>
    <w:p w14:paraId="08076CD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└─────────────┘       └──────────────┘        └─────────────────┘</w:t>
      </w:r>
    </w:p>
    <w:p w14:paraId="1FE8667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31B02A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E57108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2.2 Environment Architecture: Preserving the 4-Tier Standard</w:t>
      </w:r>
    </w:p>
    <w:p w14:paraId="7D21C87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41514C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Canada.ca currently operates a **4-tier environment structure**:</w:t>
      </w:r>
    </w:p>
    <w:p w14:paraId="07CB57D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EF5670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477EAA3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Dev → QA → Stage → Publish (Production)</w:t>
      </w:r>
    </w:p>
    <w:p w14:paraId="615614E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3E6C5F2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E8AF2F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Our system **preserves this proven model** but dramatically reduces the operational burden:</w:t>
      </w:r>
    </w:p>
    <w:p w14:paraId="1398F15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D6F3BC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Layer | AEM Workload | Our Workload |</w:t>
      </w:r>
    </w:p>
    <w:p w14:paraId="5F54D20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5409375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**Dev** | Full AEM instance + JCR setup | Lightweight dev server, git-based |</w:t>
      </w:r>
    </w:p>
    <w:p w14:paraId="009C1F2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**QA** | Full AEM instance + testing | Automated test runner + preview |</w:t>
      </w:r>
    </w:p>
    <w:p w14:paraId="0063F7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**Stage** | Full AEM instance + replication | Lightweight stage server |</w:t>
      </w:r>
    </w:p>
    <w:p w14:paraId="16115B8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**Publish** | AEM Publish instance + replication | Static file servers (existing infra) |</w:t>
      </w:r>
    </w:p>
    <w:p w14:paraId="32F0D9A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CDB22C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**Why ours is lighter:**</w:t>
      </w:r>
    </w:p>
    <w:p w14:paraId="5DD1115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JCR means no AEM instance to deploy per environment</w:t>
      </w:r>
    </w:p>
    <w:p w14:paraId="38931E8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Configuration is code (git-tracked), not JCR nodes</w:t>
      </w:r>
    </w:p>
    <w:p w14:paraId="7F071EC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Each environment is a copy of the same WebBot + FileBot — no special licensing needed</w:t>
      </w:r>
    </w:p>
    <w:p w14:paraId="4F3463D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Promotion between environments is git-based (merge → deploy → test), not replication-based</w:t>
      </w:r>
    </w:p>
    <w:p w14:paraId="27E6840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**Result**: The same 4-tier quality assurance, but deployable by a single person instead of a team</w:t>
      </w:r>
    </w:p>
    <w:p w14:paraId="5163A30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67172D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2.3 AI-Assisted System Maintenance</w:t>
      </w:r>
    </w:p>
    <w:p w14:paraId="794FB09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13789D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**Current problem — fully manual maintenance:**</w:t>
      </w:r>
    </w:p>
    <w:p w14:paraId="4AAF10D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Server updates, security patches, configuration changes: all done by a human</w:t>
      </w:r>
    </w:p>
    <w:p w14:paraId="3925A98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Each upgrade carries risk of human error (wrong config, missed step, incorrect version)</w:t>
      </w:r>
    </w:p>
    <w:p w14:paraId="74E55F6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Dependency on specific individuals who "know how things work"</w:t>
      </w:r>
    </w:p>
    <w:p w14:paraId="1E8AF26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audit trail for system changes</w:t>
      </w:r>
    </w:p>
    <w:p w14:paraId="538315F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6EF754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**Our approach — human monitors, AI executes:**</w:t>
      </w:r>
    </w:p>
    <w:p w14:paraId="0B742ED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335D17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42B1702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Human defines intent: "Update PostgreSQL to latest patch version"</w:t>
      </w:r>
    </w:p>
    <w:p w14:paraId="2C28BC0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│</w:t>
      </w:r>
    </w:p>
    <w:p w14:paraId="31C1141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▼</w:t>
      </w:r>
    </w:p>
    <w:p w14:paraId="572C396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AI plans the change: dependency check, backup, upgrade steps, rollback plan</w:t>
      </w:r>
    </w:p>
    <w:p w14:paraId="56A3F59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│</w:t>
      </w:r>
    </w:p>
    <w:p w14:paraId="6B11B0B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▼</w:t>
      </w:r>
    </w:p>
    <w:p w14:paraId="20B651C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Human reviews &amp; approves the plan</w:t>
      </w:r>
    </w:p>
    <w:p w14:paraId="0D6BF06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│</w:t>
      </w:r>
    </w:p>
    <w:p w14:paraId="00F1456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▼</w:t>
      </w:r>
    </w:p>
    <w:p w14:paraId="42FF5E0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AI executes: runs commands, verifies success, rolls back if failed</w:t>
      </w:r>
    </w:p>
    <w:p w14:paraId="59C7DAF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│</w:t>
      </w:r>
    </w:p>
    <w:p w14:paraId="6327E42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▼</w:t>
      </w:r>
    </w:p>
    <w:p w14:paraId="0C69D09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Full audit log generated for compliance</w:t>
      </w:r>
    </w:p>
    <w:p w14:paraId="527411D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49DC340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FC5A83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Maintenance Task | Manual (AEM) | AI-Assisted (Our System) |</w:t>
      </w:r>
    </w:p>
    <w:p w14:paraId="7CD4445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764E941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Security patching | Human finds, tests, deploys | AI scans, plans, executes with human approval |</w:t>
      </w:r>
    </w:p>
    <w:p w14:paraId="3F93680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Configuration changes | Human edits files, risks typos | AI follows config-as-code, validates syntax |</w:t>
      </w:r>
    </w:p>
    <w:p w14:paraId="150BC21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OS / dependency updates | Human schedules &amp; risks missing | AI monitors CVEs, proposes &amp; applies updates |</w:t>
      </w:r>
    </w:p>
    <w:p w14:paraId="7F22DB5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Backup verification | Human checks logs | AI verifies backups and reports status |</w:t>
      </w:r>
    </w:p>
    <w:p w14:paraId="7745FF7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Incident response | Human on-call, slow diagnosis | AI triages, suggests root cause, common fixes auto-applied |</w:t>
      </w:r>
    </w:p>
    <w:p w14:paraId="53661DC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F90E88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**Key benefit: fewer human errors.**</w:t>
      </w:r>
    </w:p>
    <w:p w14:paraId="45366F3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AI doesn't make typographical mistakes</w:t>
      </w:r>
    </w:p>
    <w:p w14:paraId="5454A24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AI doesn't miss a step in a 20-step procedure</w:t>
      </w:r>
    </w:p>
    <w:p w14:paraId="4DE3A60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AI documents every action for audit</w:t>
      </w:r>
    </w:p>
    <w:p w14:paraId="3165925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Human remains in control — reviews and approves all critical changes</w:t>
      </w:r>
    </w:p>
    <w:p w14:paraId="20AC031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Routine maintenance now takes **minutes instead of hours**</w:t>
      </w:r>
    </w:p>
    <w:p w14:paraId="01FFBAB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AAAAFC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2.4 Publish Pipeline</w:t>
      </w:r>
    </w:p>
    <w:p w14:paraId="1126796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C0D3F6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73467FC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Editor saves / publishes</w:t>
      </w:r>
    </w:p>
    <w:p w14:paraId="72A1C17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 xml:space="preserve">       │</w:t>
      </w:r>
    </w:p>
    <w:p w14:paraId="42873AD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▼</w:t>
      </w:r>
    </w:p>
    <w:p w14:paraId="58E9DA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Static HTML generated (1-2s)</w:t>
      </w:r>
    </w:p>
    <w:p w14:paraId="1E8050C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│</w:t>
      </w:r>
    </w:p>
    <w:p w14:paraId="3BA788E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▼</w:t>
      </w:r>
    </w:p>
    <w:p w14:paraId="253B0E7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rsync/scp to 2× Publish Servers (&lt;1 min)</w:t>
      </w:r>
    </w:p>
    <w:p w14:paraId="65A7705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│</w:t>
      </w:r>
    </w:p>
    <w:p w14:paraId="638E2D9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▼</w:t>
      </w:r>
    </w:p>
    <w:p w14:paraId="6077241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CDN cache invalidation</w:t>
      </w:r>
    </w:p>
    <w:p w14:paraId="55AF547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│</w:t>
      </w:r>
    </w:p>
    <w:p w14:paraId="42489D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▼</w:t>
      </w:r>
    </w:p>
    <w:p w14:paraId="76DF12C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Users see updated content (~3-5 min total)</w:t>
      </w:r>
    </w:p>
    <w:p w14:paraId="66E0C81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8690C2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vs. AEM: ~2 hours</w:t>
      </w:r>
    </w:p>
    <w:p w14:paraId="5104CA7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3FD78F2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B9B517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2.5 Proxy Chain for AI Q&amp;A</w:t>
      </w:r>
    </w:p>
    <w:p w14:paraId="2090FF9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5AA615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To securely expose AI services without directly exposing the intranet:</w:t>
      </w:r>
    </w:p>
    <w:p w14:paraId="2465B28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C7FCAF9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>```</w:t>
      </w:r>
    </w:p>
    <w:p w14:paraId="7D9AA70B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>User Browser (Internet)</w:t>
      </w:r>
    </w:p>
    <w:p w14:paraId="3107431D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 xml:space="preserve">       │</w:t>
      </w:r>
    </w:p>
    <w:p w14:paraId="7EA67B95" w14:textId="77777777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 xml:space="preserve">       ▼</w:t>
      </w:r>
    </w:p>
    <w:p w14:paraId="53E01158" w14:textId="4E1E7602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 xml:space="preserve">WebBot (Intranet, port </w:t>
      </w:r>
      <w:r w:rsidR="00636D90">
        <w:rPr>
          <w:rFonts w:ascii="Courier New" w:hAnsi="Courier New" w:cs="Courier New"/>
          <w:lang w:val="fr-CA"/>
        </w:rPr>
        <w:t>XXXX</w:t>
      </w:r>
      <w:r w:rsidRPr="00864AE9">
        <w:rPr>
          <w:rFonts w:ascii="Courier New" w:hAnsi="Courier New" w:cs="Courier New"/>
          <w:lang w:val="fr-CA"/>
        </w:rPr>
        <w:t>)</w:t>
      </w:r>
    </w:p>
    <w:p w14:paraId="56062D8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864AE9">
        <w:rPr>
          <w:rFonts w:ascii="Courier New" w:hAnsi="Courier New" w:cs="Courier New"/>
          <w:lang w:val="fr-CA"/>
        </w:rPr>
        <w:t xml:space="preserve">       </w:t>
      </w:r>
      <w:r w:rsidRPr="00097B85">
        <w:rPr>
          <w:rFonts w:ascii="Courier New" w:hAnsi="Courier New" w:cs="Courier New"/>
        </w:rPr>
        <w:t>│</w:t>
      </w:r>
    </w:p>
    <w:p w14:paraId="460D04E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├── Auth check → OK</w:t>
      </w:r>
    </w:p>
    <w:p w14:paraId="7C821DF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│</w:t>
      </w:r>
    </w:p>
    <w:p w14:paraId="26C42C8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▼</w:t>
      </w:r>
    </w:p>
    <w:p w14:paraId="4EEC04F0" w14:textId="3287B63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FileBot AI (port </w:t>
      </w:r>
      <w:r w:rsidR="00636D90">
        <w:rPr>
          <w:rFonts w:ascii="Courier New" w:hAnsi="Courier New" w:cs="Courier New"/>
        </w:rPr>
        <w:t>XXXX</w:t>
      </w:r>
      <w:r w:rsidRPr="00097B85">
        <w:rPr>
          <w:rFonts w:ascii="Courier New" w:hAnsi="Courier New" w:cs="Courier New"/>
        </w:rPr>
        <w:t>)</w:t>
      </w:r>
    </w:p>
    <w:p w14:paraId="4F864E3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│</w:t>
      </w:r>
    </w:p>
    <w:p w14:paraId="6E747F4E" w14:textId="04876A85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├── </w:t>
      </w:r>
      <w:r w:rsidR="00371C66" w:rsidRPr="00097B85">
        <w:rPr>
          <w:rFonts w:ascii="Courier New" w:hAnsi="Courier New" w:cs="Courier New"/>
        </w:rPr>
        <w:t>Ollama (local, CPU only</w:t>
      </w:r>
      <w:r w:rsidR="009F7751">
        <w:rPr>
          <w:rFonts w:ascii="Courier New" w:hAnsi="Courier New" w:cs="Courier New"/>
        </w:rPr>
        <w:t>, included</w:t>
      </w:r>
      <w:r w:rsidR="00371C66" w:rsidRPr="00097B85">
        <w:rPr>
          <w:rFonts w:ascii="Courier New" w:hAnsi="Courier New" w:cs="Courier New"/>
        </w:rPr>
        <w:t>)</w:t>
      </w:r>
    </w:p>
    <w:p w14:paraId="0644CAED" w14:textId="251F7C45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│   └── OR </w:t>
      </w:r>
      <w:r w:rsidR="00371C66">
        <w:rPr>
          <w:rFonts w:ascii="Courier New" w:hAnsi="Courier New" w:cs="Courier New"/>
        </w:rPr>
        <w:t>OpenAI</w:t>
      </w:r>
      <w:r w:rsidR="00371C66" w:rsidRPr="00097B85">
        <w:rPr>
          <w:rFonts w:ascii="Courier New" w:hAnsi="Courier New" w:cs="Courier New"/>
        </w:rPr>
        <w:t xml:space="preserve"> API (cloud, via HTTPS</w:t>
      </w:r>
      <w:r w:rsidR="009F7751">
        <w:rPr>
          <w:rFonts w:ascii="Courier New" w:hAnsi="Courier New" w:cs="Courier New"/>
        </w:rPr>
        <w:t>, optional</w:t>
      </w:r>
      <w:r w:rsidR="00371C66" w:rsidRPr="00097B85">
        <w:rPr>
          <w:rFonts w:ascii="Courier New" w:hAnsi="Courier New" w:cs="Courier New"/>
        </w:rPr>
        <w:t>)</w:t>
      </w:r>
    </w:p>
    <w:p w14:paraId="182995A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│</w:t>
      </w:r>
    </w:p>
    <w:p w14:paraId="0E5FF4C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▼</w:t>
      </w:r>
    </w:p>
    <w:p w14:paraId="123F25F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Response returned to user</w:t>
      </w:r>
    </w:p>
    <w:p w14:paraId="1BA0C8E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0249158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8CB7EF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41D26F9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10F1A7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3. Core Capabilities</w:t>
      </w:r>
    </w:p>
    <w:p w14:paraId="7B772CA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5FA0D2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3.1 Content Management</w:t>
      </w:r>
    </w:p>
    <w:p w14:paraId="04D7EB2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A64604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**WYSIWYG HTML Editor** — edit pages directly, see exactly what users will see</w:t>
      </w:r>
    </w:p>
    <w:p w14:paraId="27CD5C7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**Save as Published** — no intermediate processing</w:t>
      </w:r>
    </w:p>
    <w:p w14:paraId="0C619D6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**Path-based Routing** — page structure mirrors URL structure</w:t>
      </w:r>
    </w:p>
    <w:p w14:paraId="17DF125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**Version History** — full revision tracking with diff comparison</w:t>
      </w:r>
    </w:p>
    <w:p w14:paraId="63CE67D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**Publish / Unpublish** — immediate control over content visibility</w:t>
      </w:r>
    </w:p>
    <w:p w14:paraId="0073A39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F56A51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3.2 Components &amp; Templates (Mustache Engine)</w:t>
      </w:r>
    </w:p>
    <w:p w14:paraId="6A07BAF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59CA53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**Current AEM Problem:**</w:t>
      </w:r>
    </w:p>
    <w:p w14:paraId="257B291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- Components must be authored in Java, deployed through a multi-month pipeline</w:t>
      </w:r>
    </w:p>
    <w:p w14:paraId="00E51A3A" w14:textId="67AF5193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- </w:t>
      </w:r>
      <w:r w:rsidR="00636D90">
        <w:rPr>
          <w:rFonts w:ascii="Courier New" w:hAnsi="Courier New" w:cs="Courier New"/>
        </w:rPr>
        <w:t xml:space="preserve">big </w:t>
      </w:r>
      <w:r w:rsidRPr="00097B85">
        <w:rPr>
          <w:rFonts w:ascii="Courier New" w:hAnsi="Courier New" w:cs="Courier New"/>
        </w:rPr>
        <w:t xml:space="preserve">team developed components </w:t>
      </w:r>
      <w:r w:rsidR="00636D90">
        <w:rPr>
          <w:rFonts w:ascii="Courier New" w:hAnsi="Courier New" w:cs="Courier New"/>
        </w:rPr>
        <w:t>over</w:t>
      </w:r>
      <w:r w:rsidRPr="00097B85">
        <w:rPr>
          <w:rFonts w:ascii="Courier New" w:hAnsi="Courier New" w:cs="Courier New"/>
        </w:rPr>
        <w:t xml:space="preserve"> </w:t>
      </w:r>
      <w:r w:rsidR="00371C66">
        <w:rPr>
          <w:rFonts w:ascii="Courier New" w:hAnsi="Courier New" w:cs="Courier New"/>
        </w:rPr>
        <w:t xml:space="preserve">10 </w:t>
      </w:r>
      <w:r w:rsidRPr="00097B85">
        <w:rPr>
          <w:rFonts w:ascii="Courier New" w:hAnsi="Courier New" w:cs="Courier New"/>
        </w:rPr>
        <w:t>year</w:t>
      </w:r>
      <w:r w:rsidR="00636D90">
        <w:rPr>
          <w:rFonts w:ascii="Courier New" w:hAnsi="Courier New" w:cs="Courier New"/>
        </w:rPr>
        <w:t>s</w:t>
      </w:r>
    </w:p>
    <w:p w14:paraId="702BCAA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Most content ends up in a "generic HTML component" anyway</w:t>
      </w:r>
    </w:p>
    <w:p w14:paraId="5B097F1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65DA3CC" w14:textId="585A101D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**Our Solution — </w:t>
      </w:r>
      <w:r w:rsidR="00636D90">
        <w:rPr>
          <w:rFonts w:ascii="Courier New" w:hAnsi="Courier New" w:cs="Courier New"/>
        </w:rPr>
        <w:t>JSON datasource+</w:t>
      </w:r>
      <w:r w:rsidRPr="00097B85">
        <w:rPr>
          <w:rFonts w:ascii="Courier New" w:hAnsi="Courier New" w:cs="Courier New"/>
        </w:rPr>
        <w:t>Mustache Template Engine:**</w:t>
      </w:r>
    </w:p>
    <w:p w14:paraId="2161880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Templates are **HTML with {{placeholders}}** — no Java, no code compilation</w:t>
      </w:r>
    </w:p>
    <w:p w14:paraId="35AD246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Created online, edited online, published immediately</w:t>
      </w:r>
    </w:p>
    <w:p w14:paraId="4E5965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Full coverage of GCWeb and WET component libraries</w:t>
      </w:r>
    </w:p>
    <w:p w14:paraId="56A7C98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New component: **hours, not months**</w:t>
      </w:r>
    </w:p>
    <w:p w14:paraId="7DEC169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programming errors possible — Mustache has no logic (if/else/loops are template-level only)</w:t>
      </w:r>
    </w:p>
    <w:p w14:paraId="652C708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Testing is visual only: "does it render correctly?"</w:t>
      </w:r>
    </w:p>
    <w:p w14:paraId="74E6EA9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9C2E8D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**Template lifecycle:**</w:t>
      </w:r>
    </w:p>
    <w:p w14:paraId="256A6FD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7F527E9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Design → Write Mustache Template → Test in Preview → Save → Use</w:t>
      </w:r>
    </w:p>
    <w:p w14:paraId="1ACFA37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ABE53F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All steps: hours, single person, in-browser</w:t>
      </w:r>
    </w:p>
    <w:p w14:paraId="62A7CE6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5AA5E43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930DE8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3.3 Semantic Search &amp; AI Q&amp;A</w:t>
      </w:r>
    </w:p>
    <w:p w14:paraId="52D6DFD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856881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**Native, not outsourced.** Canada.ca currently pays ~$500K/year to a third party for search. Our platform includes:</w:t>
      </w:r>
    </w:p>
    <w:p w14:paraId="4AB072D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E316AD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**Full-text search** — PostgreSQL built-in text indexing</w:t>
      </w:r>
    </w:p>
    <w:p w14:paraId="78DC3BF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**Vector semantic search** — pgvector, 384-dimensional embeddings via e5-small</w:t>
      </w:r>
    </w:p>
    <w:p w14:paraId="33F5D47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**Hybrid search** — combines full-text + vector for best results</w:t>
      </w:r>
    </w:p>
    <w:p w14:paraId="78E5A430" w14:textId="68419AB5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**AI Q&amp;A** — natural language question answering using Ollama/Phi3 (local)</w:t>
      </w:r>
      <w:r w:rsidR="00371C66">
        <w:rPr>
          <w:rFonts w:ascii="Courier New" w:hAnsi="Courier New" w:cs="Courier New"/>
        </w:rPr>
        <w:t xml:space="preserve"> or optional </w:t>
      </w:r>
      <w:r w:rsidR="00371C66">
        <w:rPr>
          <w:rFonts w:ascii="Courier New" w:hAnsi="Courier New" w:cs="Courier New"/>
        </w:rPr>
        <w:t>openai</w:t>
      </w:r>
      <w:r w:rsidR="00371C66" w:rsidRPr="00097B85">
        <w:rPr>
          <w:rFonts w:ascii="Courier New" w:hAnsi="Courier New" w:cs="Courier New"/>
        </w:rPr>
        <w:t xml:space="preserve"> (cloud)</w:t>
      </w:r>
    </w:p>
    <w:p w14:paraId="1CD8AB0B" w14:textId="558BAE68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- Provider toggle (Ollama/</w:t>
      </w:r>
      <w:r w:rsidR="00DA006E">
        <w:rPr>
          <w:rFonts w:ascii="Courier New" w:hAnsi="Courier New" w:cs="Courier New"/>
        </w:rPr>
        <w:t>openai</w:t>
      </w:r>
      <w:r w:rsidRPr="00097B85">
        <w:rPr>
          <w:rFonts w:ascii="Courier New" w:hAnsi="Courier New" w:cs="Courier New"/>
        </w:rPr>
        <w:t>)</w:t>
      </w:r>
    </w:p>
    <w:p w14:paraId="3F26842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- Provider-specific caching</w:t>
      </w:r>
    </w:p>
    <w:p w14:paraId="43A8F77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- Site-filtered results</w:t>
      </w:r>
    </w:p>
    <w:p w14:paraId="4429FFD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**AI-powered content classification** — categorize content automatically</w:t>
      </w:r>
    </w:p>
    <w:p w14:paraId="1A47FD9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**Website crawling** — index new content automatically</w:t>
      </w:r>
    </w:p>
    <w:p w14:paraId="56D8960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E011E6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12824 Canada.ca pages are already indexed and searchable.</w:t>
      </w:r>
    </w:p>
    <w:p w14:paraId="1BF9342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252C65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3.4 File Management &amp; Migration</w:t>
      </w:r>
    </w:p>
    <w:p w14:paraId="7C8FA8F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E5299E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**Zero-transformation migration** — import existing HTML directly, no component mapping needed</w:t>
      </w:r>
    </w:p>
    <w:p w14:paraId="31E7CC9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**Multi-format conversion** — PCL→PDF, TIFF→JPG, PNG, TXT</w:t>
      </w:r>
    </w:p>
    <w:p w14:paraId="249FF51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**File naming rules engine** — consistent naming across migrated content</w:t>
      </w:r>
    </w:p>
    <w:p w14:paraId="2789B34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**Document preview** — HTML preview for any document type</w:t>
      </w:r>
    </w:p>
    <w:p w14:paraId="68B0127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**Thumbnail generation** — automatic resizing for previews</w:t>
      </w:r>
    </w:p>
    <w:p w14:paraId="45C177B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**Storage management** — capacity detection, allocation, device management</w:t>
      </w:r>
    </w:p>
    <w:p w14:paraId="2A1A4D1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E0C729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### 3.5 Import &amp; Export</w:t>
      </w:r>
    </w:p>
    <w:p w14:paraId="4E95527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18974DF" w14:textId="77A6A4E2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- **Bulk import** — import entire websites or </w:t>
      </w:r>
      <w:r w:rsidR="00EB5E09">
        <w:rPr>
          <w:rFonts w:ascii="Courier New" w:hAnsi="Courier New" w:cs="Courier New"/>
        </w:rPr>
        <w:t>folders</w:t>
      </w:r>
    </w:p>
    <w:p w14:paraId="2155807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**Sitemap crawling** — auto-import from sitemap.xml</w:t>
      </w:r>
    </w:p>
    <w:p w14:paraId="682DBC2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**Selective export** — by app, folder, or custom criteria</w:t>
      </w:r>
    </w:p>
    <w:p w14:paraId="3D971D9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**Full export** — complete site backup</w:t>
      </w:r>
    </w:p>
    <w:p w14:paraId="695747B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**Alternate language crawler** — preserve bilingual content relationships</w:t>
      </w:r>
    </w:p>
    <w:p w14:paraId="54679FE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66E725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3.6 User &amp; Permissions</w:t>
      </w:r>
    </w:p>
    <w:p w14:paraId="7625D63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496D41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**OAuth2 authentication** — compatible with GC authentication standards</w:t>
      </w:r>
    </w:p>
    <w:p w14:paraId="495267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**Role-based access control** — granular permissions per user/group</w:t>
      </w:r>
    </w:p>
    <w:p w14:paraId="796970B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**Department isolation** — each department manages its own content</w:t>
      </w:r>
    </w:p>
    <w:p w14:paraId="5D17291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**Audit trail** — all actions logged</w:t>
      </w:r>
    </w:p>
    <w:p w14:paraId="5C8FA81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**Group management** — departmental groups with member management</w:t>
      </w:r>
    </w:p>
    <w:p w14:paraId="0E2FC98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A52233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3.7 Version Management</w:t>
      </w:r>
    </w:p>
    <w:p w14:paraId="1C1DEE8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35409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**Page version snapshots** — full content + metadata saved on each publish</w:t>
      </w:r>
    </w:p>
    <w:p w14:paraId="09F3F18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**Version comparison** — see what changed between versions</w:t>
      </w:r>
    </w:p>
    <w:p w14:paraId="6E84DB7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**Rollback** — restore any previous version</w:t>
      </w:r>
    </w:p>
    <w:p w14:paraId="79E4833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**Draft management** — work on changes without affecting published content</w:t>
      </w:r>
    </w:p>
    <w:p w14:paraId="4E8B32F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**Manifest tracking** — centralized version registry</w:t>
      </w:r>
    </w:p>
    <w:p w14:paraId="4D301BE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9AB60C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3.8 Analytics</w:t>
      </w:r>
    </w:p>
    <w:p w14:paraId="4EABC54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EBBDD4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**Built-in tracking** — no Google Analytics dependency</w:t>
      </w:r>
    </w:p>
    <w:p w14:paraId="7823E3B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**Page view statistics** — per-page and aggregated</w:t>
      </w:r>
    </w:p>
    <w:p w14:paraId="13E50E2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**Admin dashboard** — visual analytics interface</w:t>
      </w:r>
    </w:p>
    <w:p w14:paraId="555B9F4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6FAC68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3.9 API-First Design &amp; Extensibility</w:t>
      </w:r>
    </w:p>
    <w:p w14:paraId="4D9F116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A6C10A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Every function in our system is exposed via RESTful API. This is a deliberate architectural decision:</w:t>
      </w:r>
    </w:p>
    <w:p w14:paraId="4EC8E91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CA3A15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**Current AEM problem:**</w:t>
      </w:r>
    </w:p>
    <w:p w14:paraId="7C71CCC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All functionality is tightly coupled to the Java/JCR ecosystem</w:t>
      </w:r>
    </w:p>
    <w:p w14:paraId="34CA4C1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Third-party development requires deep AEM expertise and Adobe certification</w:t>
      </w:r>
    </w:p>
    <w:p w14:paraId="4FD58E4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Custom integrations are expensive, slow, and version-locked to AEM releases</w:t>
      </w:r>
    </w:p>
    <w:p w14:paraId="4EC0330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E72695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**Our approach — API-first:**</w:t>
      </w:r>
    </w:p>
    <w:p w14:paraId="463FE1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BB172B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Type | Endpoint | Who can use it |</w:t>
      </w:r>
    </w:p>
    <w:p w14:paraId="018B039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4D149BC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Content CRUD | `/api/v1/pages/*` | Any HTTP client |</w:t>
      </w:r>
    </w:p>
    <w:p w14:paraId="2AA913C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Search &amp; Query | `/api/v1/search/*` | Frontend, mobile apps, data tools |</w:t>
      </w:r>
    </w:p>
    <w:p w14:paraId="3368D9F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AI Q&amp;A | `/api/v1/ai-query` | Custom chatbots, internal tools |</w:t>
      </w:r>
    </w:p>
    <w:p w14:paraId="587DB6C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File Conversion | `/api/v1/conversion/*` | Batch processing scripts |</w:t>
      </w:r>
    </w:p>
    <w:p w14:paraId="69DB0F3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| Export | `/api/v1/export/*` | Backup tools, data migration |</w:t>
      </w:r>
    </w:p>
    <w:p w14:paraId="13E4BAE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Import | `/api/v1/import-to-webbot/*` | Custom migration pipelines |</w:t>
      </w:r>
    </w:p>
    <w:p w14:paraId="48E21F2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Mustache Render | `/api/v1/render-mustache` | Dynamic page generation |</w:t>
      </w:r>
    </w:p>
    <w:p w14:paraId="25D21E1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8D8588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**What this means for the government ecosystem:**</w:t>
      </w:r>
    </w:p>
    <w:p w14:paraId="6EC9118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2B243C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Existing contractors and developers **can continue building value-added services** — just using modern API calls instead of AEM Java components</w:t>
      </w:r>
    </w:p>
    <w:p w14:paraId="7BDE298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 developer can build a departmental dashboard, a mobile app, or an automated workflow with **any programming language** — Python, JavaScript, Go, PowerShell</w:t>
      </w:r>
    </w:p>
    <w:p w14:paraId="14EC789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New features don't require AEM expertise — just standard API skills</w:t>
      </w:r>
    </w:p>
    <w:p w14:paraId="4EDAEA3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**Integration with GC systems** (pay, benefits, immigration) is straightforward — REST APIs with JWT auth</w:t>
      </w:r>
    </w:p>
    <w:p w14:paraId="3F58CE2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**Third-party vendors are not locked out** — our API is open and well-documented</w:t>
      </w:r>
    </w:p>
    <w:p w14:paraId="4CEA47A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2CC7B95" w14:textId="524D945C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"Adopting our system doesn't mean less work for the ecosystem. It means more valuable work — building modern, API-driven</w:t>
      </w:r>
      <w:r w:rsidR="00DA006E">
        <w:rPr>
          <w:rFonts w:ascii="Courier New" w:hAnsi="Courier New" w:cs="Courier New"/>
        </w:rPr>
        <w:t xml:space="preserve"> AI-powered</w:t>
      </w:r>
      <w:r w:rsidRPr="00097B85">
        <w:rPr>
          <w:rFonts w:ascii="Courier New" w:hAnsi="Courier New" w:cs="Courier New"/>
        </w:rPr>
        <w:t xml:space="preserve"> government services instead of maintaining Java components."</w:t>
      </w:r>
    </w:p>
    <w:p w14:paraId="09ADE4C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F2DDA5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3.10 Bilingual Content Support (Official Languages)</w:t>
      </w:r>
    </w:p>
    <w:p w14:paraId="4D1D283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29CE19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Canada.ca must operate in both English and French — this is a legal requirement under the **Official Languages Act**. Our system treats bilingual support as a first-class architectural feature, not an afterthought.</w:t>
      </w:r>
    </w:p>
    <w:p w14:paraId="0787DB6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1F93EC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**How it works:**</w:t>
      </w:r>
    </w:p>
    <w:p w14:paraId="51E97CB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562ED2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3F2FB14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/en/content           → English page</w:t>
      </w:r>
    </w:p>
    <w:p w14:paraId="23B0C3A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/fr/content           → French page (same structure, mirror path)</w:t>
      </w:r>
    </w:p>
    <w:p w14:paraId="4F4F268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2A86C83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FBC9DE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Capability | Details |</w:t>
      </w:r>
    </w:p>
    <w:p w14:paraId="5202ADA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4BCC36A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**Dual-language page generation** | Each publish generates English and French pages simultaneously |</w:t>
      </w:r>
    </w:p>
    <w:p w14:paraId="745AA3B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**Structured mirroring** | `/en/page-about` ↔ `/fr/page-about` — same URL structure, different language content |</w:t>
      </w:r>
    </w:p>
    <w:p w14:paraId="5446F8D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**One-to-one translation mapping** | Editor writes English, then translates to French preserving full page structure (templates, layout, components unchanged) |</w:t>
      </w:r>
    </w:p>
    <w:p w14:paraId="41C5692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**Independent editing** | English and French versions can be edited independently — no lock-step requirement |</w:t>
      </w:r>
    </w:p>
    <w:p w14:paraId="4D610D6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**Partial translation** | A page can be in one language while its counterpart is being created |</w:t>
      </w:r>
    </w:p>
    <w:p w14:paraId="1F4D419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**Language-aware search** | Search results filter by language; semantic search works in both |</w:t>
      </w:r>
    </w:p>
    <w:p w14:paraId="71DA887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**AI-assisted translation** | Future: AI can draft translations for human review (separate RFP) |</w:t>
      </w:r>
    </w:p>
    <w:p w14:paraId="67B1F6B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**Alternate language crawling** | Import tool maintains language pairings from existing Canada.ca content |</w:t>
      </w:r>
    </w:p>
    <w:p w14:paraId="3152172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54F231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**Key advantage over AEM:**</w:t>
      </w:r>
    </w:p>
    <w:p w14:paraId="3802D14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F22433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In AEM, bilingual content management is implemented through the JCR tree structure — each language version is a child node of the same content. This creates complexity:</w:t>
      </w:r>
    </w:p>
    <w:p w14:paraId="4078787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Language relationship is buried in the repository structure</w:t>
      </w:r>
    </w:p>
    <w:p w14:paraId="68B1E92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Editors need AEM-specific training to manage translations</w:t>
      </w:r>
    </w:p>
    <w:p w14:paraId="0C4B91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Translation workflow requires custom Java components</w:t>
      </w:r>
    </w:p>
    <w:p w14:paraId="4A105B0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08020E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In our system:</w:t>
      </w:r>
    </w:p>
    <w:p w14:paraId="7E7A710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Language is a **path-level attribute**: `/en/x` and `/fr/x`</w:t>
      </w:r>
    </w:p>
    <w:p w14:paraId="3A4F7F0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Both pages are independent HTML files — no repository magic</w:t>
      </w:r>
    </w:p>
    <w:p w14:paraId="16C9D74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Editors manage both languages through the **same WYSIWYG interface**</w:t>
      </w:r>
    </w:p>
    <w:p w14:paraId="5854E2E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Translation preserves structure because **templates are shared** — only the {{content}} changes</w:t>
      </w:r>
    </w:p>
    <w:p w14:paraId="4B90F05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Export/import tools handle both languages seamlessly</w:t>
      </w:r>
    </w:p>
    <w:p w14:paraId="1261E7B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1033FB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04AFCFA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7BD3B4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4. Comparative Analysis</w:t>
      </w:r>
    </w:p>
    <w:p w14:paraId="6197692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8A9177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4.1 Feature Comparison</w:t>
      </w:r>
    </w:p>
    <w:p w14:paraId="59F703F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45F96E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Capability | Adobe AEM | Our Platform |</w:t>
      </w:r>
    </w:p>
    <w:p w14:paraId="122D385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6BD8522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**Component Development** | Java code, 3-6 months | Mustache template, hours |</w:t>
      </w:r>
    </w:p>
    <w:p w14:paraId="64D574F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**Template Engine** | Java/JSP | Mustache (logic-less HTML) |</w:t>
      </w:r>
    </w:p>
    <w:p w14:paraId="6BF61CC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**Database** | None (JCR) | PostgreSQL + pgvector |</w:t>
      </w:r>
    </w:p>
    <w:p w14:paraId="5BBBA6D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**Search** | None (outsourced @ $500K/yr) | Built-in: full-text + vector + hybrid |</w:t>
      </w:r>
    </w:p>
    <w:p w14:paraId="48FD1D5D" w14:textId="091C5E52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**AI Q&amp;A** | None | </w:t>
      </w:r>
      <w:r w:rsidR="00EB5E09">
        <w:rPr>
          <w:rFonts w:ascii="Courier New" w:hAnsi="Courier New" w:cs="Courier New"/>
        </w:rPr>
        <w:t>Openai</w:t>
      </w:r>
      <w:r w:rsidRPr="00097B85">
        <w:rPr>
          <w:rFonts w:ascii="Courier New" w:hAnsi="Courier New" w:cs="Courier New"/>
        </w:rPr>
        <w:t xml:space="preserve"> + Ollama, provider toggle |</w:t>
      </w:r>
    </w:p>
    <w:p w14:paraId="315C51A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**Content Storage** | JCR tree structure | HTML files + relational DB |</w:t>
      </w:r>
    </w:p>
    <w:p w14:paraId="3DB5377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**Editor** | Component-based, structured | HTML WYSIWYG |</w:t>
      </w:r>
    </w:p>
    <w:p w14:paraId="6C1E2B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**Publish Latency** | ~2 hours | ~3-5 minutes |</w:t>
      </w:r>
    </w:p>
    <w:p w14:paraId="5C87C61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**Migration** | Custom Java components per source | Zero-transformation (HTML in/out) |</w:t>
      </w:r>
    </w:p>
    <w:p w14:paraId="5FC7339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**Intranet Security** | Requires separate AEM Author license | Built-in (WebBot on intranet) |</w:t>
      </w:r>
    </w:p>
    <w:p w14:paraId="78136D3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**CSS Framework** | Java-enforced styles | GCWeb + WET (standard CSS) |</w:t>
      </w:r>
    </w:p>
    <w:p w14:paraId="1C51C1C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**Code Injection Risk** | High (Java components) | None (Mustache has no logic) |</w:t>
      </w:r>
    </w:p>
    <w:p w14:paraId="0782DCD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25DC6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4.2 Cost Comparison (Annual)</w:t>
      </w:r>
    </w:p>
    <w:p w14:paraId="22A4F76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DB499B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Item | AEM | Our Platform |</w:t>
      </w:r>
    </w:p>
    <w:p w14:paraId="047AC7A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7549D29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**License Fee** | ~$5,000,000 | $0 (Open source) |</w:t>
      </w:r>
    </w:p>
    <w:p w14:paraId="2C1FE569" w14:textId="285DC516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**AEM Consultants** | 3-5 FTEs @ ~$1,500/day ≈ $1.1-1.9M | $</w:t>
      </w:r>
      <w:r w:rsidR="001F2A5B">
        <w:rPr>
          <w:rFonts w:ascii="Courier New" w:hAnsi="Courier New" w:cs="Courier New"/>
        </w:rPr>
        <w:t>api token cost</w:t>
      </w:r>
      <w:r w:rsidRPr="00097B85">
        <w:rPr>
          <w:rFonts w:ascii="Courier New" w:hAnsi="Courier New" w:cs="Courier New"/>
        </w:rPr>
        <w:t xml:space="preserve"> |</w:t>
      </w:r>
    </w:p>
    <w:p w14:paraId="5EB0B3CD" w14:textId="7DE6877C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**Search Outsourcing** | ~$500,000 | </w:t>
      </w:r>
      <w:r w:rsidR="001F2A5B" w:rsidRPr="00097B85">
        <w:rPr>
          <w:rFonts w:ascii="Courier New" w:hAnsi="Courier New" w:cs="Courier New"/>
        </w:rPr>
        <w:t>$</w:t>
      </w:r>
      <w:r w:rsidR="001F2A5B">
        <w:rPr>
          <w:rFonts w:ascii="Courier New" w:hAnsi="Courier New" w:cs="Courier New"/>
        </w:rPr>
        <w:t>api token cost</w:t>
      </w:r>
      <w:r w:rsidRPr="00097B85">
        <w:rPr>
          <w:rFonts w:ascii="Courier New" w:hAnsi="Courier New" w:cs="Courier New"/>
        </w:rPr>
        <w:t xml:space="preserve"> (built-in) |</w:t>
      </w:r>
    </w:p>
    <w:p w14:paraId="3BEEA454" w14:textId="50BB3D0B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**Migration Company** | ~$</w:t>
      </w:r>
      <w:r w:rsidR="001F2A5B">
        <w:rPr>
          <w:rFonts w:ascii="Courier New" w:hAnsi="Courier New" w:cs="Courier New"/>
        </w:rPr>
        <w:t>1</w:t>
      </w:r>
      <w:r w:rsidRPr="00097B85">
        <w:rPr>
          <w:rFonts w:ascii="Courier New" w:hAnsi="Courier New" w:cs="Courier New"/>
        </w:rPr>
        <w:t>00,000+ | $0 (no migration needed) |</w:t>
      </w:r>
    </w:p>
    <w:p w14:paraId="4D22F0B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| **Infrastructure** | 4+ AEM instances (Author × Publish × Replicated) | 2 light servers + CDN |</w:t>
      </w:r>
    </w:p>
    <w:p w14:paraId="5079CA9D" w14:textId="23D15298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**AI API Costs** | N/A | Minimal (</w:t>
      </w:r>
      <w:r w:rsidR="00DA006E">
        <w:rPr>
          <w:rFonts w:ascii="Courier New" w:hAnsi="Courier New" w:cs="Courier New"/>
        </w:rPr>
        <w:t>Openai</w:t>
      </w:r>
      <w:r w:rsidRPr="00097B85">
        <w:rPr>
          <w:rFonts w:ascii="Courier New" w:hAnsi="Courier New" w:cs="Courier New"/>
        </w:rPr>
        <w:t xml:space="preserve"> pay-per-use</w:t>
      </w:r>
      <w:r w:rsidR="00DA006E">
        <w:rPr>
          <w:rFonts w:ascii="Courier New" w:hAnsi="Courier New" w:cs="Courier New"/>
        </w:rPr>
        <w:t>, but Our system caching result, only pay once for each question</w:t>
      </w:r>
      <w:r w:rsidRPr="00097B85">
        <w:rPr>
          <w:rFonts w:ascii="Courier New" w:hAnsi="Courier New" w:cs="Courier New"/>
        </w:rPr>
        <w:t>) |</w:t>
      </w:r>
    </w:p>
    <w:p w14:paraId="6B5EC7F8" w14:textId="2EB6E438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**Annual Total** | **~$</w:t>
      </w:r>
      <w:r w:rsidR="00DA006E">
        <w:rPr>
          <w:rFonts w:ascii="Courier New" w:hAnsi="Courier New" w:cs="Courier New"/>
        </w:rPr>
        <w:t>4</w:t>
      </w:r>
      <w:r w:rsidRPr="00097B85">
        <w:rPr>
          <w:rFonts w:ascii="Courier New" w:hAnsi="Courier New" w:cs="Courier New"/>
        </w:rPr>
        <w:t>-</w:t>
      </w:r>
      <w:r w:rsidR="00DA006E">
        <w:rPr>
          <w:rFonts w:ascii="Courier New" w:hAnsi="Courier New" w:cs="Courier New"/>
        </w:rPr>
        <w:t>5</w:t>
      </w:r>
      <w:r w:rsidRPr="00097B85">
        <w:rPr>
          <w:rFonts w:ascii="Courier New" w:hAnsi="Courier New" w:cs="Courier New"/>
        </w:rPr>
        <w:t>M** | **&lt;10</w:t>
      </w:r>
      <w:r w:rsidR="0074464F">
        <w:rPr>
          <w:rFonts w:ascii="Courier New" w:hAnsi="Courier New" w:cs="Courier New"/>
        </w:rPr>
        <w:t>-20</w:t>
      </w:r>
      <w:r w:rsidRPr="00097B85">
        <w:rPr>
          <w:rFonts w:ascii="Courier New" w:hAnsi="Courier New" w:cs="Courier New"/>
        </w:rPr>
        <w:t>% of AEM** |</w:t>
      </w:r>
    </w:p>
    <w:p w14:paraId="2E2A544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8EF0F7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4.3 Timeline Comparison</w:t>
      </w:r>
    </w:p>
    <w:p w14:paraId="7631178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45F907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Milestone | AEM Approach | Our Approach |</w:t>
      </w:r>
    </w:p>
    <w:p w14:paraId="7135447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2391A93C" w14:textId="3C9E8C1C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**component** | 6-12 months | Hours |</w:t>
      </w:r>
    </w:p>
    <w:p w14:paraId="26162842" w14:textId="4782A51C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**First </w:t>
      </w:r>
      <w:r w:rsidR="0074464F">
        <w:rPr>
          <w:rFonts w:ascii="Courier New" w:hAnsi="Courier New" w:cs="Courier New"/>
        </w:rPr>
        <w:t xml:space="preserve">10% </w:t>
      </w:r>
      <w:r w:rsidRPr="00097B85">
        <w:rPr>
          <w:rFonts w:ascii="Courier New" w:hAnsi="Courier New" w:cs="Courier New"/>
        </w:rPr>
        <w:t>department</w:t>
      </w:r>
      <w:r w:rsidR="0074464F">
        <w:rPr>
          <w:rFonts w:ascii="Courier New" w:hAnsi="Courier New" w:cs="Courier New"/>
        </w:rPr>
        <w:t>s</w:t>
      </w:r>
      <w:r w:rsidRPr="00097B85">
        <w:rPr>
          <w:rFonts w:ascii="Courier New" w:hAnsi="Courier New" w:cs="Courier New"/>
        </w:rPr>
        <w:t xml:space="preserve"> migrated** | 2+ years | Days |</w:t>
      </w:r>
    </w:p>
    <w:p w14:paraId="3B132E10" w14:textId="4AB78B7A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</w:t>
      </w:r>
      <w:r w:rsidR="001F2A5B">
        <w:rPr>
          <w:rFonts w:ascii="Courier New" w:hAnsi="Courier New" w:cs="Courier New"/>
        </w:rPr>
        <w:t>All</w:t>
      </w:r>
      <w:r w:rsidRPr="00097B85">
        <w:rPr>
          <w:rFonts w:ascii="Courier New" w:hAnsi="Courier New" w:cs="Courier New"/>
        </w:rPr>
        <w:t xml:space="preserve"> departments</w:t>
      </w:r>
      <w:r w:rsidR="0074464F">
        <w:rPr>
          <w:rFonts w:ascii="Courier New" w:hAnsi="Courier New" w:cs="Courier New"/>
        </w:rPr>
        <w:t xml:space="preserve"> full</w:t>
      </w:r>
      <w:r w:rsidRPr="00097B85">
        <w:rPr>
          <w:rFonts w:ascii="Courier New" w:hAnsi="Courier New" w:cs="Courier New"/>
        </w:rPr>
        <w:t xml:space="preserve"> migrated** | </w:t>
      </w:r>
      <w:r w:rsidR="001F2A5B">
        <w:rPr>
          <w:rFonts w:ascii="Courier New" w:hAnsi="Courier New" w:cs="Courier New"/>
        </w:rPr>
        <w:t xml:space="preserve">on going </w:t>
      </w:r>
      <w:r w:rsidRPr="00097B85">
        <w:rPr>
          <w:rFonts w:ascii="Courier New" w:hAnsi="Courier New" w:cs="Courier New"/>
        </w:rPr>
        <w:t>| Months |</w:t>
      </w:r>
    </w:p>
    <w:p w14:paraId="69DAFD97" w14:textId="2C56FE03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**Full Canada.ca migration** | 10 years → </w:t>
      </w:r>
      <w:r w:rsidR="001F2A5B">
        <w:rPr>
          <w:rFonts w:ascii="Courier New" w:hAnsi="Courier New" w:cs="Courier New"/>
        </w:rPr>
        <w:t>on going</w:t>
      </w:r>
      <w:r w:rsidRPr="00097B85">
        <w:rPr>
          <w:rFonts w:ascii="Courier New" w:hAnsi="Courier New" w:cs="Courier New"/>
        </w:rPr>
        <w:t xml:space="preserve"> | Progressive, risk-free |</w:t>
      </w:r>
    </w:p>
    <w:p w14:paraId="113F8BA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DDC906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219CB55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3E63A2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5. Migration Strategy</w:t>
      </w:r>
    </w:p>
    <w:p w14:paraId="0251B8B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42745E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5.1 Philosophy: Zero-Friction Migration</w:t>
      </w:r>
    </w:p>
    <w:p w14:paraId="41B276F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68A6805" w14:textId="777F58AA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The single biggest fear among government departments is migration. AEM's migration experience — **$20M spent over 2 years to migrate only 10% of content** — has created deep institutional skepticism.</w:t>
      </w:r>
    </w:p>
    <w:p w14:paraId="36C591E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47B687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**Our approach: Zero transformation.**</w:t>
      </w:r>
    </w:p>
    <w:p w14:paraId="1D64833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40B905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Existing HTML files are imported into our system **without modification**. No component mapping. No reverse-engineering. No months-long projects.</w:t>
      </w:r>
    </w:p>
    <w:p w14:paraId="3AADBAB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5DFE4A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5.2 How It Works</w:t>
      </w:r>
    </w:p>
    <w:p w14:paraId="6953B80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BC7CAD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1. **Day 1 — Import**: Take the existing HTML files from a department's section</w:t>
      </w:r>
    </w:p>
    <w:p w14:paraId="4ABCB1C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2. **Day 1 — Edit**: Open any page in the editor — WYSIWYG, everything works</w:t>
      </w:r>
    </w:p>
    <w:p w14:paraId="43FE0BA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3. **Day 1 — Publish**: Publish updated content — output is clean HTML</w:t>
      </w:r>
    </w:p>
    <w:p w14:paraId="0412852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4. **Ongoing**: Gradually add template structure where beneficial, but **never required**</w:t>
      </w:r>
    </w:p>
    <w:p w14:paraId="558BD1F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002903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5.3 Progressive Rollout</w:t>
      </w:r>
    </w:p>
    <w:p w14:paraId="2D62D97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43D2AC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799E125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Phase 1 (Week 1-2): POC with one department</w:t>
      </w:r>
    </w:p>
    <w:p w14:paraId="40337B5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Import their content</w:t>
      </w:r>
    </w:p>
    <w:p w14:paraId="120F6E5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Show WYSIWYG editing</w:t>
      </w:r>
    </w:p>
    <w:p w14:paraId="75086F6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Demonstrate publish pipeline</w:t>
      </w:r>
    </w:p>
    <w:p w14:paraId="5FA7531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Proof: it works, immediately</w:t>
      </w:r>
    </w:p>
    <w:p w14:paraId="312B262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F641BC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Phase 2 (Month 1-3): 2-3 departments</w:t>
      </w:r>
    </w:p>
    <w:p w14:paraId="1E8AB18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Import content</w:t>
      </w:r>
    </w:p>
    <w:p w14:paraId="49C97B2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Editors trained (minimal — same HTML/WET/GCWeb)</w:t>
      </w:r>
    </w:p>
    <w:p w14:paraId="5185A13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 xml:space="preserve">  → Parallel running with AEM</w:t>
      </w:r>
    </w:p>
    <w:p w14:paraId="0E85A67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850495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Phase 3 (Month 4-12): Expand as departments opt in</w:t>
      </w:r>
    </w:p>
    <w:p w14:paraId="7B1AA98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No forced migration</w:t>
      </w:r>
    </w:p>
    <w:p w14:paraId="48E79EB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Departments choose when to switch</w:t>
      </w:r>
    </w:p>
    <w:p w14:paraId="78C02B7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AEM maintained alongside for existing content</w:t>
      </w:r>
    </w:p>
    <w:p w14:paraId="7F4F75E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66AEF7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Phase 4 (Year 2+): Transition complete</w:t>
      </w:r>
    </w:p>
    <w:p w14:paraId="6F718C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All departments on new platform</w:t>
      </w:r>
    </w:p>
    <w:p w14:paraId="721EAC9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→ AEM decommissioned</w:t>
      </w:r>
    </w:p>
    <w:p w14:paraId="1DD1384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7E69315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496DB3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5.4 Migration Without Disruption</w:t>
      </w:r>
    </w:p>
    <w:p w14:paraId="4A652D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68B2FB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Risk | Mitigation |</w:t>
      </w:r>
    </w:p>
    <w:p w14:paraId="44B1756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66F139D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Content loss | HTML in → HTML out. No transformation = no loss |</w:t>
      </w:r>
    </w:p>
    <w:p w14:paraId="4F45F0D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Editor training | Same GCWeb/WET framework, same HTML skills |</w:t>
      </w:r>
    </w:p>
    <w:p w14:paraId="4936016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Department fears | No forced migration, opt-in only |</w:t>
      </w:r>
    </w:p>
    <w:p w14:paraId="37E0082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Existing workflows | Compatible with existing CDN + LB + publish servers |</w:t>
      </w:r>
    </w:p>
    <w:p w14:paraId="28A5D48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Bilingual content | Preserved and tracked via alternate-language crawling |</w:t>
      </w:r>
    </w:p>
    <w:p w14:paraId="7CD70B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0DCFF0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19317C2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A74A34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6. Security &amp; Compliance</w:t>
      </w:r>
    </w:p>
    <w:p w14:paraId="07A7F29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1118B7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6.1 Architecture-Level Security</w:t>
      </w:r>
    </w:p>
    <w:p w14:paraId="2920A941" w14:textId="046AE8D4" w:rsidR="00097B85" w:rsidRPr="00097B85" w:rsidRDefault="00EB1507" w:rsidP="00097B8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**</w:t>
      </w:r>
      <w:r w:rsidRPr="00EB1507">
        <w:rPr>
          <w:rFonts w:ascii="Courier New" w:hAnsi="Courier New" w:cs="Courier New"/>
        </w:rPr>
        <w:t>Cloudflare</w:t>
      </w:r>
      <w:r>
        <w:rPr>
          <w:rFonts w:ascii="Courier New" w:hAnsi="Courier New" w:cs="Courier New"/>
        </w:rPr>
        <w:t xml:space="preserve">** </w:t>
      </w:r>
      <w:r w:rsidR="003315A5">
        <w:rPr>
          <w:rFonts w:ascii="Courier New" w:hAnsi="Courier New" w:cs="Courier New"/>
        </w:rPr>
        <w:t>- DNS protection (Canada.ca is using, free charge with internet cloud provider).</w:t>
      </w:r>
    </w:p>
    <w:p w14:paraId="6509E59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**Intranet isolation** — WebBot never exposed to public internet</w:t>
      </w:r>
    </w:p>
    <w:p w14:paraId="47BA07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**No code injection** — Mustache templates contain zero executable code</w:t>
      </w:r>
    </w:p>
    <w:p w14:paraId="46B53F4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**No JCR/Java attack surface** — no Java runtime on the server</w:t>
      </w:r>
    </w:p>
    <w:p w14:paraId="324A3C0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**Authentication gateway** — WebBot proxy adds auth layer to all internal API calls</w:t>
      </w:r>
    </w:p>
    <w:p w14:paraId="64ED7DD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60225E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6.2 GC Compliance</w:t>
      </w:r>
    </w:p>
    <w:p w14:paraId="1B76007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8FCA96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**WCAG 2.1 AA** — GCWeb + WET framework already compliant; editor enforces compliant HTML</w:t>
      </w:r>
    </w:p>
    <w:p w14:paraId="2FFAA10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**GC Web Security Standard** — architecture aligned with government security directives</w:t>
      </w:r>
    </w:p>
    <w:p w14:paraId="3D00DC5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**Data sovereignty** — all content stored on government infrastructure</w:t>
      </w:r>
    </w:p>
    <w:p w14:paraId="6510E78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**Audit trail** — all editorial actions logged</w:t>
      </w:r>
    </w:p>
    <w:p w14:paraId="548F8A5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**Access control** — fine-grained permissions per department, group, user</w:t>
      </w:r>
    </w:p>
    <w:p w14:paraId="21BB63C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**No third-party data sharing** — optional local LLM (Ollama) for air-gapped environments</w:t>
      </w:r>
    </w:p>
    <w:p w14:paraId="2CEFB54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309C1B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6.3 Authentication: Beyond Username &amp; Password</w:t>
      </w:r>
    </w:p>
    <w:p w14:paraId="2859D61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977CC5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**AEM's security model** relies on simple username/password authentication. Once credentials are compromised, an attacker has full system access.</w:t>
      </w:r>
    </w:p>
    <w:p w14:paraId="23E6D9C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A3CAB2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**Our security model** adds multiple layers:</w:t>
      </w:r>
    </w:p>
    <w:p w14:paraId="347E386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945B2D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Layer | AEM | Our Platform |</w:t>
      </w:r>
    </w:p>
    <w:p w14:paraId="31EA8E2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0E5CB39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**Primary auth** | Username + password | Username + password |</w:t>
      </w:r>
    </w:p>
    <w:p w14:paraId="15630CB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**Session control** | Standard session | **Token-based auth** (JWT) with refresh tokens |</w:t>
      </w:r>
    </w:p>
    <w:p w14:paraId="13EA8B7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**Token expiration** | Session-based | Short-lived access tokens + refresh token rotation |</w:t>
      </w:r>
    </w:p>
    <w:p w14:paraId="27F416D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**API protection** | URL-based | Every API call requires valid token verification |</w:t>
      </w:r>
    </w:p>
    <w:p w14:paraId="5A1BFC3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**Public endpoints** | Broad exposure | Narrow, token-protected, proxied through auth gateway |</w:t>
      </w:r>
    </w:p>
    <w:p w14:paraId="7EA7648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6C78E3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**Token-based authentication means:**</w:t>
      </w:r>
    </w:p>
    <w:p w14:paraId="60A8B13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Even if a password is compromised, the attacker needs a valid JWT token</w:t>
      </w:r>
    </w:p>
    <w:p w14:paraId="42A3A34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Tokens expire — stolen tokens are only usable for a window of minutes</w:t>
      </w:r>
    </w:p>
    <w:p w14:paraId="1ABCF21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Refresh tokens can be invalidated server-side (log out everywhere)</w:t>
      </w:r>
    </w:p>
    <w:p w14:paraId="5DA0B89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Every API call is independently verified — no "session hijacking" window</w:t>
      </w:r>
    </w:p>
    <w:p w14:paraId="79D58CC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087BDE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6.4 Physical &amp; Network Security: Two-Tier Architecture</w:t>
      </w:r>
    </w:p>
    <w:p w14:paraId="428C7B7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269617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**AEM's problem:** The Author server (where editing happens) is often in the same network segment as the Publish server — or in the worst configuration, exposed to broader internet access.</w:t>
      </w:r>
    </w:p>
    <w:p w14:paraId="3FCC04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0D1501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**Our architecture is fundamentally more secure by design:**</w:t>
      </w:r>
    </w:p>
    <w:p w14:paraId="48FA3B1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2B9350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5633067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┌─────────────────────────────────────┐</w:t>
      </w:r>
    </w:p>
    <w:p w14:paraId="7E8B9EF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PUBLIC INTERNET              │</w:t>
      </w:r>
    </w:p>
    <w:p w14:paraId="4D5DD86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            │</w:t>
      </w:r>
    </w:p>
    <w:p w14:paraId="244482B9" w14:textId="0F0BDCFB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│  FileBot (port </w:t>
      </w:r>
      <w:r w:rsidR="004A2F0C">
        <w:rPr>
          <w:rFonts w:ascii="Courier New" w:hAnsi="Courier New" w:cs="Courier New"/>
        </w:rPr>
        <w:t>xxxx</w:t>
      </w:r>
      <w:r w:rsidRPr="00097B85">
        <w:rPr>
          <w:rFonts w:ascii="Courier New" w:hAnsi="Courier New" w:cs="Courier New"/>
        </w:rPr>
        <w:t>)               │</w:t>
      </w:r>
    </w:p>
    <w:p w14:paraId="7357C4B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Static file delivery            │</w:t>
      </w:r>
    </w:p>
    <w:p w14:paraId="092305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Public assets only              │</w:t>
      </w:r>
    </w:p>
    <w:p w14:paraId="1F927D8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No editorial access             │</w:t>
      </w:r>
    </w:p>
    <w:p w14:paraId="51E5B63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No content management           │</w:t>
      </w:r>
    </w:p>
    <w:p w14:paraId="748B916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No user interface for editing   │</w:t>
      </w:r>
    </w:p>
    <w:p w14:paraId="2956E6B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└─────────────────────────────────────┘</w:t>
      </w:r>
    </w:p>
    <w:p w14:paraId="05DD54A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              ↑ firewall ↑</w:t>
      </w:r>
    </w:p>
    <w:p w14:paraId="1704FBD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┌─────────────────────────────────────┐</w:t>
      </w:r>
    </w:p>
    <w:p w14:paraId="353DF59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INTRANET (Government)        │</w:t>
      </w:r>
    </w:p>
    <w:p w14:paraId="250297B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                                   │</w:t>
      </w:r>
    </w:p>
    <w:p w14:paraId="6F8216DF" w14:textId="139A0684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│  WebBot (port </w:t>
      </w:r>
      <w:r w:rsidR="004A2F0C">
        <w:rPr>
          <w:rFonts w:ascii="Courier New" w:hAnsi="Courier New" w:cs="Courier New"/>
        </w:rPr>
        <w:t>xxxx</w:t>
      </w:r>
      <w:r w:rsidRPr="00097B85">
        <w:rPr>
          <w:rFonts w:ascii="Courier New" w:hAnsi="Courier New" w:cs="Courier New"/>
        </w:rPr>
        <w:t>)                 │</w:t>
      </w:r>
    </w:p>
    <w:p w14:paraId="6CB4645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ALL content management           │</w:t>
      </w:r>
    </w:p>
    <w:p w14:paraId="5F7A5D3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ALL editorial interfaces         │</w:t>
      </w:r>
    </w:p>
    <w:p w14:paraId="7456A0F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ALL databases (PostgreSQL)       │</w:t>
      </w:r>
    </w:p>
    <w:p w14:paraId="3A6A982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ALL authoring tools              │</w:t>
      </w:r>
    </w:p>
    <w:p w14:paraId="265BB11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│  • NOT accessible from internet     │</w:t>
      </w:r>
    </w:p>
    <w:p w14:paraId="26A482B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└─────────────────────────────────────┘</w:t>
      </w:r>
    </w:p>
    <w:p w14:paraId="1036658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```</w:t>
      </w:r>
    </w:p>
    <w:p w14:paraId="11E2438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045C7E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**The public-facing server runs FileBot ONLY:**</w:t>
      </w:r>
    </w:p>
    <w:p w14:paraId="00126FF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FileBot in public mode is an **asset delivery and format conversion engine** — nothing more</w:t>
      </w:r>
    </w:p>
    <w:p w14:paraId="5E5E0D0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editorial interface is exposed</w:t>
      </w:r>
    </w:p>
    <w:p w14:paraId="5927A00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content management database is accessible</w:t>
      </w:r>
    </w:p>
    <w:p w14:paraId="603276F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session management, no login pages, no editors</w:t>
      </w:r>
    </w:p>
    <w:p w14:paraId="0B0AE6C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Even if the public server is compromised, **it contains zero content management data**</w:t>
      </w:r>
    </w:p>
    <w:p w14:paraId="3C45371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The attacker would only have access to static generated files (which are already public anyway)</w:t>
      </w:r>
    </w:p>
    <w:p w14:paraId="465F476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043BA7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**The intranet server runs WebBot ONLY:**</w:t>
      </w:r>
    </w:p>
    <w:p w14:paraId="51549AC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All editorial work, content databases, version histories remain behind the government firewall</w:t>
      </w:r>
    </w:p>
    <w:p w14:paraId="35C3A03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public access paths to WebBot exist</w:t>
      </w:r>
    </w:p>
    <w:p w14:paraId="2CE512A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Publishing is a **one-way push**: WebBot → FileBot. There is no reverse path.</w:t>
      </w:r>
    </w:p>
    <w:p w14:paraId="6B085F0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B31DC9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6.5 Secure by Default</w:t>
      </w:r>
    </w:p>
    <w:p w14:paraId="02E8794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B816C4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Attack Vector | AEM | Our Platform |</w:t>
      </w:r>
    </w:p>
    <w:p w14:paraId="1F232D8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2396165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**Authentication** | Username/password only | **Password + JWT token + refresh rotation** |</w:t>
      </w:r>
    </w:p>
    <w:p w14:paraId="4FE4DFD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**Public editor exposure** | Author server on network | **Zero editorial surface on public** |</w:t>
      </w:r>
    </w:p>
    <w:p w14:paraId="1A6B8D0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**XSS** | Java-generated markup complex to audit | Mustache auto-escapes HTML; editor content validated |</w:t>
      </w:r>
    </w:p>
    <w:p w14:paraId="2B0E042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**SQL Injection** | None (no DB at all — but no search either) | SQLAlchemy parameterized queries throughout |</w:t>
      </w:r>
    </w:p>
    <w:p w14:paraId="53C3533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**CSRF** | Standard | Token-based auth on all write operations |</w:t>
      </w:r>
    </w:p>
    <w:p w14:paraId="075C648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**Code Execution** | Java components can execute arbitrary code | **No runtime code execution paths exist** (Mustache has no logic) |</w:t>
      </w:r>
    </w:p>
    <w:p w14:paraId="7E88AEE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**Data Exfiltration** | Author data accessible where Author runs | Intranet-only access for editorial data |</w:t>
      </w:r>
    </w:p>
    <w:p w14:paraId="5CAAF8C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**Supply Chain** | Proprietary, audit requires Adobe | Minimal dependencies; open-source audited libraries |</w:t>
      </w:r>
    </w:p>
    <w:p w14:paraId="26161BB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93140C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318DCB5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7BF587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7. Cost Model</w:t>
      </w:r>
    </w:p>
    <w:p w14:paraId="72B0E6F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798FAC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7.1 Proposed Pricing</w:t>
      </w:r>
    </w:p>
    <w:p w14:paraId="12DA748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1B406CC" w14:textId="17C1FB70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**Year 1-2: Service Fee Only — Estimated $</w:t>
      </w:r>
      <w:r w:rsidR="004A2F0C">
        <w:rPr>
          <w:rFonts w:ascii="Courier New" w:hAnsi="Courier New" w:cs="Courier New"/>
        </w:rPr>
        <w:t>5</w:t>
      </w:r>
      <w:r w:rsidRPr="00097B85">
        <w:rPr>
          <w:rFonts w:ascii="Courier New" w:hAnsi="Courier New" w:cs="Courier New"/>
        </w:rPr>
        <w:t>0</w:t>
      </w:r>
      <w:r w:rsidR="004A2F0C">
        <w:rPr>
          <w:rFonts w:ascii="Courier New" w:hAnsi="Courier New" w:cs="Courier New"/>
        </w:rPr>
        <w:t>0</w:t>
      </w:r>
      <w:r w:rsidRPr="00097B85">
        <w:rPr>
          <w:rFonts w:ascii="Courier New" w:hAnsi="Courier New" w:cs="Courier New"/>
        </w:rPr>
        <w:t>K–$</w:t>
      </w:r>
      <w:r w:rsidR="004A2F0C">
        <w:rPr>
          <w:rFonts w:ascii="Courier New" w:hAnsi="Courier New" w:cs="Courier New"/>
        </w:rPr>
        <w:t>800k</w:t>
      </w:r>
      <w:r w:rsidRPr="00097B85">
        <w:rPr>
          <w:rFonts w:ascii="Courier New" w:hAnsi="Courier New" w:cs="Courier New"/>
        </w:rPr>
        <w:t>/year**</w:t>
      </w:r>
    </w:p>
    <w:p w14:paraId="5275B81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license fee</w:t>
      </w:r>
    </w:p>
    <w:p w14:paraId="09235CF7" w14:textId="2F246F96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Covers:</w:t>
      </w:r>
      <w:r w:rsidR="009F7751">
        <w:rPr>
          <w:rFonts w:ascii="Courier New" w:hAnsi="Courier New" w:cs="Courier New"/>
        </w:rPr>
        <w:t xml:space="preserve"> Customized Filebot+Webbot system, </w:t>
      </w:r>
      <w:r w:rsidRPr="00097B85">
        <w:rPr>
          <w:rFonts w:ascii="Courier New" w:hAnsi="Courier New" w:cs="Courier New"/>
        </w:rPr>
        <w:t xml:space="preserve"> </w:t>
      </w:r>
      <w:r w:rsidR="009537E8">
        <w:rPr>
          <w:rFonts w:ascii="Courier New" w:hAnsi="Courier New" w:cs="Courier New"/>
        </w:rPr>
        <w:t xml:space="preserve">Migrate AEM content to our system, </w:t>
      </w:r>
      <w:r w:rsidRPr="00097B85">
        <w:rPr>
          <w:rFonts w:ascii="Courier New" w:hAnsi="Courier New" w:cs="Courier New"/>
        </w:rPr>
        <w:t>system operation, monitoring, AI model maintenance, emergency support</w:t>
      </w:r>
      <w:r w:rsidR="009537E8">
        <w:rPr>
          <w:rFonts w:ascii="Courier New" w:hAnsi="Courier New" w:cs="Courier New"/>
        </w:rPr>
        <w:t>.</w:t>
      </w:r>
      <w:r w:rsidRPr="00097B85">
        <w:rPr>
          <w:rFonts w:ascii="Courier New" w:hAnsi="Courier New" w:cs="Courier New"/>
        </w:rPr>
        <w:t xml:space="preserve"> and infrastructure </w:t>
      </w:r>
      <w:r w:rsidR="009537E8">
        <w:rPr>
          <w:rFonts w:ascii="Courier New" w:hAnsi="Courier New" w:cs="Courier New"/>
        </w:rPr>
        <w:t xml:space="preserve">and data band </w:t>
      </w:r>
      <w:r w:rsidRPr="00097B85">
        <w:rPr>
          <w:rFonts w:ascii="Courier New" w:hAnsi="Courier New" w:cs="Courier New"/>
        </w:rPr>
        <w:t>cost</w:t>
      </w:r>
      <w:r w:rsidR="009537E8">
        <w:rPr>
          <w:rFonts w:ascii="Courier New" w:hAnsi="Courier New" w:cs="Courier New"/>
        </w:rPr>
        <w:t>, and third party API are extra</w:t>
      </w:r>
      <w:r w:rsidR="009F7751">
        <w:rPr>
          <w:rFonts w:ascii="Courier New" w:hAnsi="Courier New" w:cs="Courier New"/>
        </w:rPr>
        <w:t xml:space="preserve"> (we are unknow about that)</w:t>
      </w:r>
      <w:r w:rsidR="009537E8">
        <w:rPr>
          <w:rFonts w:ascii="Courier New" w:hAnsi="Courier New" w:cs="Courier New"/>
        </w:rPr>
        <w:t>.</w:t>
      </w:r>
    </w:p>
    <w:p w14:paraId="2CB21BB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- Government has no financial risk — if the system doesn't deliver, walk away</w:t>
      </w:r>
    </w:p>
    <w:p w14:paraId="47DE06D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BB9F56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**Year 3+: Negotiated License — Estimated $500K–$1M/year**</w:t>
      </w:r>
    </w:p>
    <w:p w14:paraId="1808FF5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Competitive, transparent pricing based on demonstrated value</w:t>
      </w:r>
    </w:p>
    <w:p w14:paraId="2C393F1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Includes license + continued service</w:t>
      </w:r>
    </w:p>
    <w:p w14:paraId="2B35566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Adjustable per department scope</w:t>
      </w:r>
    </w:p>
    <w:p w14:paraId="384178F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2CADF71" w14:textId="397D1CE1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**AEM comparison:** At the high end of our estimate ($1.5M/year), we deliver at **~</w:t>
      </w:r>
      <w:r w:rsidR="009537E8">
        <w:rPr>
          <w:rFonts w:ascii="Courier New" w:hAnsi="Courier New" w:cs="Courier New"/>
        </w:rPr>
        <w:t>20</w:t>
      </w:r>
      <w:r w:rsidRPr="00097B85">
        <w:rPr>
          <w:rFonts w:ascii="Courier New" w:hAnsi="Courier New" w:cs="Courier New"/>
        </w:rPr>
        <w:t>% of AEM's annual $</w:t>
      </w:r>
      <w:r w:rsidR="004A2F0C">
        <w:rPr>
          <w:rFonts w:ascii="Courier New" w:hAnsi="Courier New" w:cs="Courier New"/>
        </w:rPr>
        <w:t>4</w:t>
      </w:r>
      <w:r w:rsidRPr="00097B85">
        <w:rPr>
          <w:rFonts w:ascii="Courier New" w:hAnsi="Courier New" w:cs="Courier New"/>
        </w:rPr>
        <w:t>-</w:t>
      </w:r>
      <w:r w:rsidR="004A2F0C">
        <w:rPr>
          <w:rFonts w:ascii="Courier New" w:hAnsi="Courier New" w:cs="Courier New"/>
        </w:rPr>
        <w:t>5</w:t>
      </w:r>
      <w:r w:rsidRPr="00097B85">
        <w:rPr>
          <w:rFonts w:ascii="Courier New" w:hAnsi="Courier New" w:cs="Courier New"/>
        </w:rPr>
        <w:t>M cost**. At the low end ($800</w:t>
      </w:r>
      <w:r w:rsidR="00877DDF">
        <w:rPr>
          <w:rFonts w:ascii="Courier New" w:hAnsi="Courier New" w:cs="Courier New"/>
        </w:rPr>
        <w:t>k</w:t>
      </w:r>
      <w:r w:rsidRPr="00097B85">
        <w:rPr>
          <w:rFonts w:ascii="Courier New" w:hAnsi="Courier New" w:cs="Courier New"/>
        </w:rPr>
        <w:t>), **&lt;</w:t>
      </w:r>
      <w:r w:rsidR="009537E8">
        <w:rPr>
          <w:rFonts w:ascii="Courier New" w:hAnsi="Courier New" w:cs="Courier New"/>
        </w:rPr>
        <w:t>2</w:t>
      </w:r>
      <w:r w:rsidRPr="00097B85">
        <w:rPr>
          <w:rFonts w:ascii="Courier New" w:hAnsi="Courier New" w:cs="Courier New"/>
        </w:rPr>
        <w:t>0%**.</w:t>
      </w:r>
    </w:p>
    <w:p w14:paraId="7BEADCF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C2C1E0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7.2 What's Included</w:t>
      </w:r>
    </w:p>
    <w:p w14:paraId="4388461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DF6851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Service | Included |</w:t>
      </w:r>
    </w:p>
    <w:p w14:paraId="555D039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6C60C80C" w14:textId="327EBD5E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Platform license | </w:t>
      </w:r>
      <w:r w:rsidRPr="00097B85">
        <w:rPr>
          <w:rFonts w:ascii="Segoe UI Symbol" w:hAnsi="Segoe UI Symbol" w:cs="Segoe UI Symbol"/>
        </w:rPr>
        <w:t>✓</w:t>
      </w:r>
      <w:r w:rsidRPr="00097B85">
        <w:rPr>
          <w:rFonts w:ascii="Courier New" w:hAnsi="Courier New" w:cs="Courier New"/>
        </w:rPr>
        <w:t xml:space="preserve"> (Free first 2 years)</w:t>
      </w:r>
      <w:r w:rsidR="007D55A5">
        <w:rPr>
          <w:rFonts w:ascii="Courier New" w:hAnsi="Courier New" w:cs="Courier New"/>
        </w:rPr>
        <w:t xml:space="preserve"> and (Free after 10 years)</w:t>
      </w:r>
      <w:r w:rsidRPr="00097B85">
        <w:rPr>
          <w:rFonts w:ascii="Courier New" w:hAnsi="Courier New" w:cs="Courier New"/>
        </w:rPr>
        <w:t xml:space="preserve"> |</w:t>
      </w:r>
    </w:p>
    <w:p w14:paraId="57E753A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System deployment &amp; configuration | </w:t>
      </w:r>
      <w:r w:rsidRPr="00097B85">
        <w:rPr>
          <w:rFonts w:ascii="Segoe UI Symbol" w:hAnsi="Segoe UI Symbol" w:cs="Segoe UI Symbol"/>
        </w:rPr>
        <w:t>✓</w:t>
      </w:r>
      <w:r w:rsidRPr="00097B85">
        <w:rPr>
          <w:rFonts w:ascii="Courier New" w:hAnsi="Courier New" w:cs="Courier New"/>
        </w:rPr>
        <w:t xml:space="preserve"> |</w:t>
      </w:r>
    </w:p>
    <w:p w14:paraId="6081A2C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Content import &amp; migration | </w:t>
      </w:r>
      <w:r w:rsidRPr="00097B85">
        <w:rPr>
          <w:rFonts w:ascii="Segoe UI Symbol" w:hAnsi="Segoe UI Symbol" w:cs="Segoe UI Symbol"/>
        </w:rPr>
        <w:t>✓</w:t>
      </w:r>
      <w:r w:rsidRPr="00097B85">
        <w:rPr>
          <w:rFonts w:ascii="Courier New" w:hAnsi="Courier New" w:cs="Courier New"/>
        </w:rPr>
        <w:t xml:space="preserve"> |</w:t>
      </w:r>
    </w:p>
    <w:p w14:paraId="684DCBE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Editor training &amp; onboarding | </w:t>
      </w:r>
      <w:r w:rsidRPr="00097B85">
        <w:rPr>
          <w:rFonts w:ascii="Segoe UI Symbol" w:hAnsi="Segoe UI Symbol" w:cs="Segoe UI Symbol"/>
        </w:rPr>
        <w:t>✓</w:t>
      </w:r>
      <w:r w:rsidRPr="00097B85">
        <w:rPr>
          <w:rFonts w:ascii="Courier New" w:hAnsi="Courier New" w:cs="Courier New"/>
        </w:rPr>
        <w:t xml:space="preserve"> |</w:t>
      </w:r>
    </w:p>
    <w:p w14:paraId="0B95796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Technical support | </w:t>
      </w:r>
      <w:r w:rsidRPr="00097B85">
        <w:rPr>
          <w:rFonts w:ascii="Segoe UI Symbol" w:hAnsi="Segoe UI Symbol" w:cs="Segoe UI Symbol"/>
        </w:rPr>
        <w:t>✓</w:t>
      </w:r>
      <w:r w:rsidRPr="00097B85">
        <w:rPr>
          <w:rFonts w:ascii="Courier New" w:hAnsi="Courier New" w:cs="Courier New"/>
        </w:rPr>
        <w:t xml:space="preserve"> |</w:t>
      </w:r>
    </w:p>
    <w:p w14:paraId="005F1547" w14:textId="071725A3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AI API costs (</w:t>
      </w:r>
      <w:r w:rsidR="00877DDF">
        <w:rPr>
          <w:rFonts w:ascii="Courier New" w:hAnsi="Courier New" w:cs="Courier New"/>
        </w:rPr>
        <w:t>Openai</w:t>
      </w:r>
      <w:r w:rsidRPr="00097B85">
        <w:rPr>
          <w:rFonts w:ascii="Courier New" w:hAnsi="Courier New" w:cs="Courier New"/>
        </w:rPr>
        <w:t>) | At cost |</w:t>
      </w:r>
    </w:p>
    <w:p w14:paraId="5ABFE26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Server infrastructure | Government-provided or third-party |</w:t>
      </w:r>
    </w:p>
    <w:p w14:paraId="0E5CE68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D03B25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7.3 Total Cost of Ownership (10-Year Projection)</w:t>
      </w:r>
    </w:p>
    <w:p w14:paraId="31DE68E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C6B854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| AEM | Our Platform |</w:t>
      </w:r>
    </w:p>
    <w:p w14:paraId="03E54F2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0F19B0B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Licensing | ~$50M | $0 (Y1-2) → $4-8M (Y3-10) |</w:t>
      </w:r>
    </w:p>
    <w:p w14:paraId="679DC68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Consulting | ~$11-19M | ~$1-2M (initial setup + training) |</w:t>
      </w:r>
    </w:p>
    <w:p w14:paraId="2AD7208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Search | ~$5M | $0 |</w:t>
      </w:r>
    </w:p>
    <w:p w14:paraId="1A06FCC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Migration | ~$20M+ | $0 (zero-transformation) |</w:t>
      </w:r>
    </w:p>
    <w:p w14:paraId="191C718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Infrastructure | ~$5M | ~$0.5M |</w:t>
      </w:r>
    </w:p>
    <w:p w14:paraId="733C1EF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**Total (10yr)** | **~$90M+** | **~$7-14M** |</w:t>
      </w:r>
    </w:p>
    <w:p w14:paraId="647C91D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9F2DFA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157B1CF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F1380B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8. Government RFP Essentials</w:t>
      </w:r>
    </w:p>
    <w:p w14:paraId="1A3D6A1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11B88A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8.1 Service Level Agreement (SLA)</w:t>
      </w:r>
    </w:p>
    <w:p w14:paraId="58569DD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DF2819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Metric | Proposed Commitment |</w:t>
      </w:r>
    </w:p>
    <w:p w14:paraId="2B62966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00310D1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System availability | 99.9% uptime (excluding scheduled maintenance) |</w:t>
      </w:r>
    </w:p>
    <w:p w14:paraId="74D0081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Publish pipeline latency | &lt; 5 minutes from editor publish to CDN delivery |</w:t>
      </w:r>
    </w:p>
    <w:p w14:paraId="6BD43BC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Critical issue response | &lt; 4 hours, 24/7 |</w:t>
      </w:r>
    </w:p>
    <w:p w14:paraId="4806BB5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Standard issue response | &lt; 1 business day |</w:t>
      </w:r>
    </w:p>
    <w:p w14:paraId="454D649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Scheduled maintenance window | Monthly, &lt; 2 hours, pre-announced |</w:t>
      </w:r>
    </w:p>
    <w:p w14:paraId="45192EA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2208EA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*Final SLA terms to be negotiated in accordance with GC procurement standards and service requirements.*</w:t>
      </w:r>
    </w:p>
    <w:p w14:paraId="660E1E9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6B7A8F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### 8.2 Support Model</w:t>
      </w:r>
    </w:p>
    <w:p w14:paraId="0EDA1B7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05BA6B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Level | Response Time | Coverage |</w:t>
      </w:r>
    </w:p>
    <w:p w14:paraId="3717FDE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2E74093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**L1 — Runtime issues** (system down, publish failure) | &lt; 4 hours | 24/7 |</w:t>
      </w:r>
    </w:p>
    <w:p w14:paraId="34935B3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**L2 — Functional issues** (editor problem, configuration) | &lt; 1 business day | Business hours, Eastern Time |</w:t>
      </w:r>
    </w:p>
    <w:p w14:paraId="141E9EE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**L3 — Feature requests** (new template, integration) | Per SOW | Project-based |</w:t>
      </w:r>
    </w:p>
    <w:p w14:paraId="75C2C28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**Emergency contact** | &lt; 1 hour | On-call rotation |</w:t>
      </w:r>
    </w:p>
    <w:p w14:paraId="4BAEBC1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972BDF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All support is staffed by the development team — not a separate help desk.</w:t>
      </w:r>
    </w:p>
    <w:p w14:paraId="11EE46A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D196F0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8.3 Data Sovereignty &amp; Hosting</w:t>
      </w:r>
    </w:p>
    <w:p w14:paraId="53C52AC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E06AF7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**All content data** stored on government-managed infrastructure (intranet or GC cloud as specified)</w:t>
      </w:r>
    </w:p>
    <w:p w14:paraId="71874C2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**All databases** (PostgreSQL, vector indices) remain on government-controlled systems</w:t>
      </w:r>
    </w:p>
    <w:p w14:paraId="6E80D2F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**No third-party access** to editorial content</w:t>
      </w:r>
    </w:p>
    <w:p w14:paraId="5F2A88D3" w14:textId="48D4B1C0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**AI API calls** (</w:t>
      </w:r>
      <w:r w:rsidR="00877DDF">
        <w:rPr>
          <w:rFonts w:ascii="Courier New" w:hAnsi="Courier New" w:cs="Courier New"/>
        </w:rPr>
        <w:t>Openai</w:t>
      </w:r>
      <w:r w:rsidRPr="00097B85">
        <w:rPr>
          <w:rFonts w:ascii="Courier New" w:hAnsi="Courier New" w:cs="Courier New"/>
        </w:rPr>
        <w:t>, optional): only anonymized queries leave government network; alternatively, local Ollama/Phi3 can be used with **zero external data transmission**</w:t>
      </w:r>
    </w:p>
    <w:p w14:paraId="7DCFF5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**Servers**: deployable on government-provided hardware, Azure Government, or AWS GovCloud — whichever GC has accredited</w:t>
      </w:r>
    </w:p>
    <w:p w14:paraId="2E1A2E7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**Compliant with**: GC Data Residency requirements, TBS security directives</w:t>
      </w:r>
    </w:p>
    <w:p w14:paraId="3D75228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1BAA80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8.4 Intellectual Property &amp; Licensing</w:t>
      </w:r>
    </w:p>
    <w:p w14:paraId="00CDE31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58E10E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Aspect | Terms |</w:t>
      </w:r>
    </w:p>
    <w:p w14:paraId="662B00B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1AC7B55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**System code** | Our proprietary software; licensed (not sold) to government |</w:t>
      </w:r>
    </w:p>
    <w:p w14:paraId="7A8589C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**Government content** | Crown copyright — fully owned by government |</w:t>
      </w:r>
    </w:p>
    <w:p w14:paraId="70044F3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**Custom development** | Code written specifically for Canada.ca belongs to Canada.ca |</w:t>
      </w:r>
    </w:p>
    <w:p w14:paraId="705FF7C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**Third-party components** | Open-source (PostgreSQL, Python, FastAPI) — standard permissive licenses |</w:t>
      </w:r>
    </w:p>
    <w:p w14:paraId="2CB15E7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**License model** | No per-user or per-page licensing. Predictable fixed or usage-based fee. |</w:t>
      </w:r>
    </w:p>
    <w:p w14:paraId="2B80E41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ABB852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8.5 Exit Strategy &amp; Data Portability</w:t>
      </w:r>
    </w:p>
    <w:p w14:paraId="56EEE1A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552E8D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We recognize that any procurement must include a viable path to an alternative provider. Our system is designed for zero lock-in:</w:t>
      </w:r>
    </w:p>
    <w:p w14:paraId="78BBEDB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C9AEB8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**All content is stored as standard HTML files** — no proprietary format, no transformation needed to migrate away</w:t>
      </w:r>
    </w:p>
    <w:p w14:paraId="3E4B866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**Database uses standard PostgreSQL** — any SQL tool can read, export, or migrate the data</w:t>
      </w:r>
    </w:p>
    <w:p w14:paraId="72709CE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- **Template engine is standard Mustache** — templates are text files, not compiled code</w:t>
      </w:r>
    </w:p>
    <w:p w14:paraId="6540F2B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**Full export tool** already built: `/api/v1/export/*` — generates complete HTML archive of all content</w:t>
      </w:r>
    </w:p>
    <w:p w14:paraId="07ABF60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**Migration to another CMS**: because our system stores content as HTML (not in a proprietary repository), any CMS that accepts HTML import can receive the data with no transformation</w:t>
      </w:r>
    </w:p>
    <w:p w14:paraId="6B0A301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**In short**: switching away from our system is as simple as copying the HTML files — which is how Canada.ca operated before AEM</w:t>
      </w:r>
    </w:p>
    <w:p w14:paraId="00E3385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7F47F8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8.6 Security Certifications &amp; Compliance</w:t>
      </w:r>
    </w:p>
    <w:p w14:paraId="69CD1A6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C7C091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Requirement | Status |</w:t>
      </w:r>
    </w:p>
    <w:p w14:paraId="3D75F47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7130B17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**PSPC Security Clearance** | **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Already held by principal architect, valid for 10 years** — no procurement delay for personnel clearance |</w:t>
      </w:r>
    </w:p>
    <w:p w14:paraId="741588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**GC Security Standard** | System architecture designed to align; compliance assessment within 90 days of contract award |</w:t>
      </w:r>
    </w:p>
    <w:p w14:paraId="79193E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**GC Web Security Standard** | Compliant by design (no code injection, no JCR, intranet isolation) |</w:t>
      </w:r>
    </w:p>
    <w:p w14:paraId="587B6A4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**WCAG 2.1 AA** | GCWeb + WET framework provides compliance out of the box |</w:t>
      </w:r>
    </w:p>
    <w:p w14:paraId="11A8170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**Penetration testing** | Third-party test scheduled within 60 days of deployment |</w:t>
      </w:r>
    </w:p>
    <w:p w14:paraId="78894CF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**Vulnerability disclosure** | Dedicated channel for security researchers |</w:t>
      </w:r>
    </w:p>
    <w:p w14:paraId="4659F07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36A547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8.7 Monitoring, Logging &amp; Observability</w:t>
      </w:r>
    </w:p>
    <w:p w14:paraId="2136B67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B02C24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**Structured logging** — all system events logged with timestamps and request IDs</w:t>
      </w:r>
    </w:p>
    <w:p w14:paraId="43E40FD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**Health check endpoints** — available for integration with government monitoring tools</w:t>
      </w:r>
    </w:p>
    <w:p w14:paraId="1F4049C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**Audit trail** — every editorial action, publish, configuration change logged with user identity</w:t>
      </w:r>
    </w:p>
    <w:p w14:paraId="005A2FC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**Alerting** — configurable alerts for disk space, process health, publish failures</w:t>
      </w:r>
    </w:p>
    <w:p w14:paraId="1EE6D34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**Backup verification** — automated checks that backups are valid and restorable</w:t>
      </w:r>
    </w:p>
    <w:p w14:paraId="1843642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C65A72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12CA302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1A514D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9. Our Company &amp; Team</w:t>
      </w:r>
    </w:p>
    <w:p w14:paraId="651E48E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5E0F35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9.1 Our Story</w:t>
      </w:r>
    </w:p>
    <w:p w14:paraId="31E3DD0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DA3CEA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*"I have spent over 20 years on the Canada.ca / WCA system — through the pre-AEM era of plain HTML files, through the AEM transition, and through every iteration since. This system has served millions of Canadians, and I believe its best chapter lies ahead: the AI era."*</w:t>
      </w:r>
    </w:p>
    <w:p w14:paraId="603CC15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5D17E5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Our architect brings over two decades of direct, hands-on experience with Canada.ca content management — knowledge that cannot be acquired through consulting briefings or documentation review. Every component of this </w:t>
      </w:r>
      <w:r w:rsidRPr="00097B85">
        <w:rPr>
          <w:rFonts w:ascii="Courier New" w:hAnsi="Courier New" w:cs="Courier New"/>
        </w:rPr>
        <w:lastRenderedPageBreak/>
        <w:t>proposal is informed by deep understanding of what the system needs and where it should go.</w:t>
      </w:r>
    </w:p>
    <w:p w14:paraId="20E9C79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39AFE3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9.2 Company Background</w:t>
      </w:r>
    </w:p>
    <w:p w14:paraId="2C166DD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380113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**Yuhong Web Inc.** (incorporated July 12, 2017) — by the time the RFP project enters implementation (2028), our company will have been operating for over a decade:</w:t>
      </w:r>
    </w:p>
    <w:p w14:paraId="132060F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C34A7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**Incorporated 2017** — stable, funded, independent</w:t>
      </w:r>
    </w:p>
    <w:p w14:paraId="6B0681F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**FileBot** — our asset management engine, with **5 active users across US-based organizations**, operating continuously supporting real-world content workflows</w:t>
      </w:r>
    </w:p>
    <w:p w14:paraId="73B5BED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**WebBot** — our content management layer, the latest AI-augmented addition built on top of the proven FileBot platform</w:t>
      </w:r>
    </w:p>
    <w:p w14:paraId="1E68438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**Long-term commitment** — we are building a platform for the next decade of government content management</w:t>
      </w:r>
    </w:p>
    <w:p w14:paraId="20F2AB9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8AE9AA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**Conflict-of-interest note:** Our architect is currently on leave and will retire from public service by the end of 2026 — well before the 2028 project implementation. This means the project will be delivered in full compliance with the Conflict of Interest Act and its cooling-off provisions. Our interests are aligned with Canada.ca's success:</w:t>
      </w:r>
    </w:p>
    <w:p w14:paraId="7D6EB7E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B90FEB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**Two years zero licensing fee** — we prove value before asking for more</w:t>
      </w:r>
    </w:p>
    <w:p w14:paraId="2488938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**Open-source technology** — no proprietary lock-in at any layer</w:t>
      </w:r>
    </w:p>
    <w:p w14:paraId="268FEB0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**Complementary to AEM**, not adversarial — AEM was the right choice for its era</w:t>
      </w:r>
    </w:p>
    <w:p w14:paraId="7A38F8C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**No decision-making authority within the department** — our architect is no longer involved in any procurement or policy decisions on the government side</w:t>
      </w:r>
    </w:p>
    <w:p w14:paraId="76AC1CA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3D49F1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Full disclosure will be provided in compliance with GC procurement requirements.</w:t>
      </w:r>
    </w:p>
    <w:p w14:paraId="4EE72C0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5904AF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9.3 Team Members</w:t>
      </w:r>
    </w:p>
    <w:p w14:paraId="5B9840A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AF4B0C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Member | Background | Role on Project |</w:t>
      </w:r>
    </w:p>
    <w:p w14:paraId="182F0DB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602E520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**Hongbin Yu** | Retired senior developer, 20+ years Canada.ca design &amp; development | System architect, domain expert, solution lead |</w:t>
      </w:r>
    </w:p>
    <w:p w14:paraId="6C0E2FA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**Sandy Deroche** | Retired, 20+ years Canada.ca network management &amp; user administration | Network admin, user management, governance |</w:t>
      </w:r>
    </w:p>
    <w:p w14:paraId="7748358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**Rita Lou** | MBA | Sales, client relations, contract management |</w:t>
      </w:r>
    </w:p>
    <w:p w14:paraId="283B282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**Radish** (AI Agent) | Full knowledge of WebBot system | WebBot development, component creation, AI pipeline |</w:t>
      </w:r>
    </w:p>
    <w:p w14:paraId="007F65F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**Coboy** (AI Agent) | Full knowledge of FileBot system | FileBot development, system admin, migration automation |</w:t>
      </w:r>
    </w:p>
    <w:p w14:paraId="32775E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86CFBD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All human team members hold or have held GC security clearances. Our two AI agents operate within the same security architecture as the rest of the system — no external data exposure, no unmonitored code execution. Every AI output is reviewed and owned by a human before deployment.</w:t>
      </w:r>
    </w:p>
    <w:p w14:paraId="78075B4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D46DE3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9.4 Our Approach: AI-Empowered Small Team</w:t>
      </w:r>
    </w:p>
    <w:p w14:paraId="32C7FDF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D6684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Traditional CMS projects require large teams because the technology demands it. Our approach leverages AI to amplify a small, experienced team — not to replace human judgment, but to accelerate development and eliminate repetitive work:</w:t>
      </w:r>
    </w:p>
    <w:p w14:paraId="20ECB32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3A22E4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Role | Traditional AEM Team | Our Team |</w:t>
      </w:r>
    </w:p>
    <w:p w14:paraId="6FD5E90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7C58A05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**System Architect** | 1 FTE | Hongbin Yu (20yr Canada.ca) |</w:t>
      </w:r>
    </w:p>
    <w:p w14:paraId="6F0BB61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**Java Developers** | 5-10 FTEs | 0 (no Java needed) |</w:t>
      </w:r>
    </w:p>
    <w:p w14:paraId="2F5683A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**Frontend Developers** | 2-3 FTEs | 1 (Radish AI-assisted) |</w:t>
      </w:r>
    </w:p>
    <w:p w14:paraId="25046C2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**Network / User Admin** | 1-2 FTEs | Sandy Deroche (20yr Canada.ca) |</w:t>
      </w:r>
    </w:p>
    <w:p w14:paraId="35B6555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**AI/ML** | 0 (not in AEM) | Radish + Coboy AI agents |</w:t>
      </w:r>
    </w:p>
    <w:p w14:paraId="2EF4820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**QA** | 2-3 FTEs | 1 (AI-assisted) |</w:t>
      </w:r>
    </w:p>
    <w:p w14:paraId="752E4DA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**DevOps / Migration** | 1-2 FTEs | Coboy (AI-assisted) |</w:t>
      </w:r>
    </w:p>
    <w:p w14:paraId="0C66794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**Client Relations** | 0 | Rita Lou (MBA) |</w:t>
      </w:r>
    </w:p>
    <w:p w14:paraId="52468E4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**Content Strategists** | Canada.ca team (partner) | Canada.ca team (partner) |</w:t>
      </w:r>
    </w:p>
    <w:p w14:paraId="77CC0CB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**UX Designers** | Canada.ca team (partner) | Canada.ca team (partner) |</w:t>
      </w:r>
    </w:p>
    <w:p w14:paraId="6A10655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20C1EC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**How AI is used in our development process:**</w:t>
      </w:r>
    </w:p>
    <w:p w14:paraId="7606B62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AI generates component templates from natural-language descriptions (designer describes, AI codes)</w:t>
      </w:r>
    </w:p>
    <w:p w14:paraId="7A85DC0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AI assists with test coverage and edge-case detection</w:t>
      </w:r>
    </w:p>
    <w:p w14:paraId="7C57538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AI handles routine code generation, freeing the team for architecture and domain decisions</w:t>
      </w:r>
    </w:p>
    <w:p w14:paraId="3D2D6C6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Every AI-generated output is **reviewed, validated, and owned by a human developer**</w:t>
      </w:r>
    </w:p>
    <w:p w14:paraId="12A4114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Result: components in hours instead of months, with human accountability at every step</w:t>
      </w:r>
    </w:p>
    <w:p w14:paraId="3B374ED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3D898F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9.5 Partnership with Canada.ca Team</w:t>
      </w:r>
    </w:p>
    <w:p w14:paraId="37706C0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EEC585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We do not replace the Canada.ca team — **we partner with them**:</w:t>
      </w:r>
    </w:p>
    <w:p w14:paraId="7C0737E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BF9BCB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Their 10+ years of domain knowledge is invaluable</w:t>
      </w:r>
    </w:p>
    <w:p w14:paraId="76CA94A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Our technology amplifies their capabilities</w:t>
      </w:r>
    </w:p>
    <w:p w14:paraId="54B6678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They define content strategy and UX; we provide the platform</w:t>
      </w:r>
    </w:p>
    <w:p w14:paraId="74AF306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**Outcome**: They gain access to AI capabilities that AEM was not designed for, while their expertise remains central</w:t>
      </w:r>
    </w:p>
    <w:p w14:paraId="7FE1221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AE555D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9.6 Delivery Timeline</w:t>
      </w:r>
    </w:p>
    <w:p w14:paraId="4B1C288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24C694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*Note: The following timeline assumes standard government network provisioning, security assessment, and procurement processes. Actual timelines will be adjusted based on government requirements and readiness.*</w:t>
      </w:r>
    </w:p>
    <w:p w14:paraId="186FFAF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AFBFA0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Milestone | Estimated Timeline |</w:t>
      </w:r>
    </w:p>
    <w:p w14:paraId="4FB4852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5B6557D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| **System deployment** | Week 2-3 (after procurement and security clearance) |</w:t>
      </w:r>
    </w:p>
    <w:p w14:paraId="59E7230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**First department POC** | Week 4-6 |</w:t>
      </w:r>
    </w:p>
    <w:p w14:paraId="13369FA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**Pilot department live** | Month 2-3 |</w:t>
      </w:r>
    </w:p>
    <w:p w14:paraId="3198802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**2-3 departments onboarded** | Month 4-6 |</w:t>
      </w:r>
    </w:p>
    <w:p w14:paraId="4279E70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**Full rollout to opting departments** | Month 6-18 |</w:t>
      </w:r>
    </w:p>
    <w:p w14:paraId="59A10FF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**AEM transition complete** | Year 2+ |</w:t>
      </w:r>
    </w:p>
    <w:p w14:paraId="12EDA24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177AF8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27957BD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CBC26D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10. What We've Already Built</w:t>
      </w:r>
    </w:p>
    <w:p w14:paraId="4929FF9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B3FDBC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Every feature listed below is **live and operational today** — not a roadmap item, not a planned feature, not a future milestone. These are running services accessible right now.</w:t>
      </w:r>
    </w:p>
    <w:p w14:paraId="0BDF9F3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1CECAC5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Capability | Status | Location |</w:t>
      </w:r>
    </w:p>
    <w:p w14:paraId="3E9B925E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714AEC0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WYSIWYG HTML editor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WebBot (intranet) |</w:t>
      </w:r>
    </w:p>
    <w:p w14:paraId="624E88A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Mustache template engine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WebBot + FileBot |</w:t>
      </w:r>
    </w:p>
    <w:p w14:paraId="79DCADD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Content management (CRUD, folders, publish)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WebBot |</w:t>
      </w:r>
    </w:p>
    <w:p w14:paraId="22067FD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Semantic vector search (pgvector) — 12,824 indexed pages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FileBot |</w:t>
      </w:r>
    </w:p>
    <w:p w14:paraId="6E62B6C3" w14:textId="5327AF5B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AI Q&amp;A (</w:t>
      </w:r>
      <w:r w:rsidR="00A25B54">
        <w:rPr>
          <w:rFonts w:ascii="Courier New" w:hAnsi="Courier New" w:cs="Courier New"/>
        </w:rPr>
        <w:t>Openai</w:t>
      </w:r>
      <w:r w:rsidRPr="00097B85">
        <w:rPr>
          <w:rFonts w:ascii="Courier New" w:hAnsi="Courier New" w:cs="Courier New"/>
        </w:rPr>
        <w:t xml:space="preserve"> + Ollama, provider toggle)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FileBot (port 8002) |</w:t>
      </w:r>
    </w:p>
    <w:p w14:paraId="5C0A535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Website crawling &amp; sitemap import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FileBot |</w:t>
      </w:r>
    </w:p>
    <w:p w14:paraId="132D392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AI content classification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FileBot |</w:t>
      </w:r>
    </w:p>
    <w:p w14:paraId="48F67E9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Zero-transformation content import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FileBot |</w:t>
      </w:r>
    </w:p>
    <w:p w14:paraId="336400A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Multi-format file conversion (PCL→PDF, TIFF→JPG, TXT)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FileBot |</w:t>
      </w:r>
    </w:p>
    <w:p w14:paraId="1E7A330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Version management &amp; publishing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WebBot + FileBot |</w:t>
      </w:r>
    </w:p>
    <w:p w14:paraId="51037E8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User &amp; permission management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WebBot |</w:t>
      </w:r>
    </w:p>
    <w:p w14:paraId="0E19369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Bilingual content (EN/FR mirror)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WebBot |</w:t>
      </w:r>
    </w:p>
    <w:p w14:paraId="784F1D6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Full REST API for extensibility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All endpoints |</w:t>
      </w:r>
    </w:p>
    <w:p w14:paraId="0E27281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Data export / import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FileBot |</w:t>
      </w:r>
    </w:p>
    <w:p w14:paraId="0F3A055A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Analytics &amp; tracking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Publish server (port 8003) |</w:t>
      </w:r>
    </w:p>
    <w:p w14:paraId="3FEBFF0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Static publish pipeline (CDN-ready) | </w:t>
      </w:r>
      <w:r w:rsidRPr="00097B85">
        <w:rPr>
          <w:rFonts w:ascii="Segoe UI Emoji" w:hAnsi="Segoe UI Emoji" w:cs="Segoe UI Emoji"/>
        </w:rPr>
        <w:t>✅</w:t>
      </w:r>
      <w:r w:rsidRPr="00097B85">
        <w:rPr>
          <w:rFonts w:ascii="Courier New" w:hAnsi="Courier New" w:cs="Courier New"/>
        </w:rPr>
        <w:t xml:space="preserve"> Live | Publish server (port 8003) |</w:t>
      </w:r>
    </w:p>
    <w:p w14:paraId="5BA26A6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0D8F59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10.1 Why This Matters</w:t>
      </w:r>
    </w:p>
    <w:p w14:paraId="1E528B9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FC191E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**Most CMS RFPs compare proposals against proposals. Ours is a working system ready for evaluation.**</w:t>
      </w:r>
    </w:p>
    <w:p w14:paraId="2007D1F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70E5D3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We are not asking the government to trust our promises. We are asking them to verify our working system — side by side with an existing AEM deployment — and evaluate the results.</w:t>
      </w:r>
    </w:p>
    <w:p w14:paraId="2D1C316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D9FE50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10.2 Capabilities Available for Future Expansion (Separate RFPs)</w:t>
      </w:r>
    </w:p>
    <w:p w14:paraId="6A22289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B7CFE8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These capabilities are already partially functional in the system and can be expanded via separate procurement:</w:t>
      </w:r>
    </w:p>
    <w:p w14:paraId="453D65A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F724F2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Feature | Current State |</w:t>
      </w:r>
    </w:p>
    <w:p w14:paraId="3F53529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7A93AF3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Enhanced public-facing Canada.ca search | Built-in hybrid search engine already operational; can be extended for public use |</w:t>
      </w:r>
    </w:p>
    <w:p w14:paraId="0EB5945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AI-powered content translation | AI models available; translation workflow can be automated |</w:t>
      </w:r>
    </w:p>
    <w:p w14:paraId="6708B2D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Government-wide analytics | Tracking infrastructure in place; analytics dashboards extendable |</w:t>
      </w:r>
    </w:p>
    <w:p w14:paraId="53C17E6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Voice interface for AI Q&amp;A | AI Q&amp;A backend already running; voice frontend is additive |</w:t>
      </w:r>
    </w:p>
    <w:p w14:paraId="411C0EC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6C6F2FA5" w14:textId="1EBB22C3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&gt; "Pick us for the CMS today. Tomorrow's AI</w:t>
      </w:r>
      <w:r w:rsidR="00A25B54">
        <w:rPr>
          <w:rFonts w:ascii="Courier New" w:hAnsi="Courier New" w:cs="Courier New"/>
        </w:rPr>
        <w:t>-powered, ai</w:t>
      </w:r>
      <w:r w:rsidRPr="00097B85">
        <w:rPr>
          <w:rFonts w:ascii="Courier New" w:hAnsi="Courier New" w:cs="Courier New"/>
        </w:rPr>
        <w:t xml:space="preserve"> search, translation, and Q&amp;A are already here."</w:t>
      </w:r>
    </w:p>
    <w:p w14:paraId="0083C0D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98A6B6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2E46F9B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3E7396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11. Risk Mitigation</w:t>
      </w:r>
    </w:p>
    <w:p w14:paraId="0892D0C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361505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### 11.1 Risks &amp; Responses</w:t>
      </w:r>
    </w:p>
    <w:p w14:paraId="4753195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9FF868D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Risk | Response |</w:t>
      </w:r>
    </w:p>
    <w:p w14:paraId="3AD9C3A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</w:t>
      </w:r>
    </w:p>
    <w:p w14:paraId="4F340E9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**"Your team is too small"** | Modern AI tooling enables a small, experienced team to build and maintain robust systems. Our architect has 20 years of Canada.ca experience, **holds a valid PSPC security clearance (10-year validity)**, and **Yuhong Web Inc.** has been operating since 2017. We partner with the existing Canada.ca team and can scale with contract support as deployment grows. |</w:t>
      </w:r>
    </w:p>
    <w:p w14:paraId="1B1FF1A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**"You worked on Canada.ca — conflict of interest"** | First 2 years: zero license fee. Only service fees. Independent operation after retirement. No financial lock-in. |</w:t>
      </w:r>
    </w:p>
    <w:p w14:paraId="338540E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**"Open source is not enterprise"** | PostgreSQL, FastAPI, and Mustache are proven in enterprise environments. Open source = no vendor lock-in, which is precisely what the government needs. |</w:t>
      </w:r>
    </w:p>
    <w:p w14:paraId="1A176CC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**"Migrating from AEM is risky"** | Zero-transformation migration: HTML in, HTML out. No component mapping. No data transformation. You can try a POC with one department in one day. |</w:t>
      </w:r>
    </w:p>
    <w:p w14:paraId="0FB4009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**"What about WCAG compliance?"** | GCWeb + WET are already compliant. Our editor enforces the same standards. Templates are HTML — no Java-generated markup to audit. |</w:t>
      </w:r>
    </w:p>
    <w:p w14:paraId="078801A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**"Our developers / contractors will lose work"** | On the contrary — our API-first design means developers can build **more** integrations, dashboards, and tools than ever before. Instead of maintaining AEM Java components, they build modern API-powered services. The work shifts from "keeping AEM running" to "building real government services." |</w:t>
      </w:r>
    </w:p>
    <w:p w14:paraId="07B3C76C" w14:textId="6AA09471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**"Incumbent vendors (AEM, search) may resist"** | Our system does not require replacing anyone. Departments opt in on their own timeline. The cost and performance data — $8-9M/year vs. &lt;</w:t>
      </w:r>
      <w:r w:rsidR="00A25B54">
        <w:rPr>
          <w:rFonts w:ascii="Courier New" w:hAnsi="Courier New" w:cs="Courier New"/>
        </w:rPr>
        <w:t>2</w:t>
      </w:r>
      <w:r w:rsidRPr="00097B85">
        <w:rPr>
          <w:rFonts w:ascii="Courier New" w:hAnsi="Courier New" w:cs="Courier New"/>
        </w:rPr>
        <w:t>0%, 2 hours vs. 3 minutes — makes the value proposition clear. We seek a constructive partnership with all existing ecosystem participants. |</w:t>
      </w:r>
    </w:p>
    <w:p w14:paraId="16F641B8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043EE4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lastRenderedPageBreak/>
        <w:t>### 11.2 Why Canada.ca Team Should Not Fear Us</w:t>
      </w:r>
    </w:p>
    <w:p w14:paraId="49183F9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24BF64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Our strategy is partnership, not replacement:</w:t>
      </w:r>
    </w:p>
    <w:p w14:paraId="7734883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5599DB0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We need their content expertise — it's irreplaceable</w:t>
      </w:r>
    </w:p>
    <w:p w14:paraId="4A03335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They gain freedom from AEM lock-in</w:t>
      </w:r>
    </w:p>
    <w:p w14:paraId="77D5789A" w14:textId="3A2295B0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Components go from months to hours — they can do more meaningful work</w:t>
      </w:r>
    </w:p>
    <w:p w14:paraId="5380B0A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The existing CDN, load balancer, and publish infrastructure stays the same</w:t>
      </w:r>
    </w:p>
    <w:p w14:paraId="0B0577CC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 No job loss. Only job enhancement.</w:t>
      </w:r>
    </w:p>
    <w:p w14:paraId="6BD1760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DA97E6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4A62EE2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5056A1C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Appendix A: Key Statistics</w:t>
      </w:r>
    </w:p>
    <w:p w14:paraId="268A6E06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27AB9E45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Metric | AEM | Our Platform |</w:t>
      </w:r>
    </w:p>
    <w:p w14:paraId="7DE3787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1A920876" w14:textId="63301642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Annual cost | ~$8-9M | &lt;</w:t>
      </w:r>
      <w:r w:rsidR="007D55A5">
        <w:rPr>
          <w:rFonts w:ascii="Courier New" w:hAnsi="Courier New" w:cs="Courier New"/>
        </w:rPr>
        <w:t>2</w:t>
      </w:r>
      <w:r w:rsidRPr="00097B85">
        <w:rPr>
          <w:rFonts w:ascii="Courier New" w:hAnsi="Courier New" w:cs="Courier New"/>
        </w:rPr>
        <w:t>0% |</w:t>
      </w:r>
    </w:p>
    <w:p w14:paraId="6F5B616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Publish latency | ~2 hours | ~3-5 minutes |</w:t>
      </w:r>
    </w:p>
    <w:p w14:paraId="1FB53BCF" w14:textId="4C302610" w:rsidR="00097B85" w:rsidRPr="00864AE9" w:rsidRDefault="00097B85" w:rsidP="00097B85">
      <w:pPr>
        <w:pStyle w:val="PlainText"/>
        <w:rPr>
          <w:rFonts w:ascii="Courier New" w:hAnsi="Courier New" w:cs="Courier New"/>
          <w:lang w:val="fr-CA"/>
        </w:rPr>
      </w:pPr>
      <w:r w:rsidRPr="00864AE9">
        <w:rPr>
          <w:rFonts w:ascii="Courier New" w:hAnsi="Courier New" w:cs="Courier New"/>
          <w:lang w:val="fr-CA"/>
        </w:rPr>
        <w:t xml:space="preserve">| Migration progress (10yr) | </w:t>
      </w:r>
      <w:r w:rsidR="007D55A5">
        <w:rPr>
          <w:rFonts w:ascii="Courier New" w:hAnsi="Courier New" w:cs="Courier New"/>
          <w:lang w:val="fr-CA"/>
        </w:rPr>
        <w:t>on going</w:t>
      </w:r>
      <w:r w:rsidRPr="00864AE9">
        <w:rPr>
          <w:rFonts w:ascii="Courier New" w:hAnsi="Courier New" w:cs="Courier New"/>
          <w:lang w:val="fr-CA"/>
        </w:rPr>
        <w:t xml:space="preserve"> | 100% (zero-transformation</w:t>
      </w:r>
      <w:r w:rsidR="00A25B54">
        <w:rPr>
          <w:rFonts w:ascii="Courier New" w:hAnsi="Courier New" w:cs="Courier New"/>
          <w:lang w:val="fr-CA"/>
        </w:rPr>
        <w:t xml:space="preserve"> opration by AI</w:t>
      </w:r>
      <w:r w:rsidRPr="00864AE9">
        <w:rPr>
          <w:rFonts w:ascii="Courier New" w:hAnsi="Courier New" w:cs="Courier New"/>
          <w:lang w:val="fr-CA"/>
        </w:rPr>
        <w:t>) |</w:t>
      </w:r>
    </w:p>
    <w:p w14:paraId="06C44A7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Component development | 3-6 months | Hours |</w:t>
      </w:r>
    </w:p>
    <w:p w14:paraId="3368AD83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Search | Outsourced $500K/yr | Built-in |</w:t>
      </w:r>
    </w:p>
    <w:p w14:paraId="51D559F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AI Q&amp;A | Not available | Built-in |</w:t>
      </w:r>
    </w:p>
    <w:p w14:paraId="00E9881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Database | None (JCR) | PostgreSQL + pgvector |</w:t>
      </w:r>
    </w:p>
    <w:p w14:paraId="1A15A92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Team size (govt side) | 3-5 AEM specialists | Partner with existing team |</w:t>
      </w:r>
    </w:p>
    <w:p w14:paraId="4C0700C1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43B4CB4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## Appendix B: Live Services (as of June 2026)</w:t>
      </w:r>
    </w:p>
    <w:p w14:paraId="09E87A1B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36A12092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Service | Port | Status |</w:t>
      </w:r>
    </w:p>
    <w:p w14:paraId="5E6B54C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|---|---|---|</w:t>
      </w:r>
    </w:p>
    <w:p w14:paraId="56A165E2" w14:textId="4160E4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WebBot (CMS Editor) | </w:t>
      </w:r>
      <w:r w:rsidR="00D2396E">
        <w:rPr>
          <w:rFonts w:ascii="Courier New" w:hAnsi="Courier New" w:cs="Courier New"/>
        </w:rPr>
        <w:t>xxxx</w:t>
      </w:r>
      <w:r w:rsidRPr="00097B85">
        <w:rPr>
          <w:rFonts w:ascii="Courier New" w:hAnsi="Courier New" w:cs="Courier New"/>
        </w:rPr>
        <w:t xml:space="preserve"> | </w:t>
      </w:r>
      <w:r w:rsidRPr="00097B85">
        <w:rPr>
          <w:rFonts w:ascii="Segoe UI Emoji" w:hAnsi="Segoe UI Emoji" w:cs="Segoe UI Emoji"/>
        </w:rPr>
        <w:t>🟢</w:t>
      </w:r>
      <w:r w:rsidRPr="00097B85">
        <w:rPr>
          <w:rFonts w:ascii="Courier New" w:hAnsi="Courier New" w:cs="Courier New"/>
        </w:rPr>
        <w:t xml:space="preserve"> Operational |</w:t>
      </w:r>
    </w:p>
    <w:p w14:paraId="08CE8365" w14:textId="0DCF1FD0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FileBot (Assets + AI) | </w:t>
      </w:r>
      <w:r w:rsidR="00D2396E">
        <w:rPr>
          <w:rFonts w:ascii="Courier New" w:hAnsi="Courier New" w:cs="Courier New"/>
        </w:rPr>
        <w:t>xxxx</w:t>
      </w:r>
      <w:r w:rsidRPr="00097B85">
        <w:rPr>
          <w:rFonts w:ascii="Courier New" w:hAnsi="Courier New" w:cs="Courier New"/>
        </w:rPr>
        <w:t xml:space="preserve"> | </w:t>
      </w:r>
      <w:r w:rsidRPr="00097B85">
        <w:rPr>
          <w:rFonts w:ascii="Segoe UI Emoji" w:hAnsi="Segoe UI Emoji" w:cs="Segoe UI Emoji"/>
        </w:rPr>
        <w:t>🟢</w:t>
      </w:r>
      <w:r w:rsidRPr="00097B85">
        <w:rPr>
          <w:rFonts w:ascii="Courier New" w:hAnsi="Courier New" w:cs="Courier New"/>
        </w:rPr>
        <w:t xml:space="preserve"> Operational |</w:t>
      </w:r>
    </w:p>
    <w:p w14:paraId="75936991" w14:textId="1E13FFBE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Publish Preview | </w:t>
      </w:r>
      <w:r w:rsidR="00D2396E">
        <w:rPr>
          <w:rFonts w:ascii="Courier New" w:hAnsi="Courier New" w:cs="Courier New"/>
        </w:rPr>
        <w:t>xxxx</w:t>
      </w:r>
      <w:r w:rsidRPr="00097B85">
        <w:rPr>
          <w:rFonts w:ascii="Courier New" w:hAnsi="Courier New" w:cs="Courier New"/>
        </w:rPr>
        <w:t xml:space="preserve"> | </w:t>
      </w:r>
      <w:r w:rsidRPr="00097B85">
        <w:rPr>
          <w:rFonts w:ascii="Segoe UI Emoji" w:hAnsi="Segoe UI Emoji" w:cs="Segoe UI Emoji"/>
        </w:rPr>
        <w:t>🟢</w:t>
      </w:r>
      <w:r w:rsidRPr="00097B85">
        <w:rPr>
          <w:rFonts w:ascii="Courier New" w:hAnsi="Courier New" w:cs="Courier New"/>
        </w:rPr>
        <w:t xml:space="preserve"> Operational |</w:t>
      </w:r>
    </w:p>
    <w:p w14:paraId="3345E280" w14:textId="6083DDC1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PostgreSQL (pgvector) | </w:t>
      </w:r>
      <w:r w:rsidR="00D2396E">
        <w:rPr>
          <w:rFonts w:ascii="Courier New" w:hAnsi="Courier New" w:cs="Courier New"/>
        </w:rPr>
        <w:t>xxxx</w:t>
      </w:r>
      <w:r w:rsidRPr="00097B85">
        <w:rPr>
          <w:rFonts w:ascii="Courier New" w:hAnsi="Courier New" w:cs="Courier New"/>
        </w:rPr>
        <w:t xml:space="preserve"> | </w:t>
      </w:r>
      <w:r w:rsidRPr="00097B85">
        <w:rPr>
          <w:rFonts w:ascii="Segoe UI Emoji" w:hAnsi="Segoe UI Emoji" w:cs="Segoe UI Emoji"/>
        </w:rPr>
        <w:t>🟢</w:t>
      </w:r>
      <w:r w:rsidRPr="00097B85">
        <w:rPr>
          <w:rFonts w:ascii="Courier New" w:hAnsi="Courier New" w:cs="Courier New"/>
        </w:rPr>
        <w:t xml:space="preserve"> Operational |</w:t>
      </w:r>
    </w:p>
    <w:p w14:paraId="1B0F2809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 xml:space="preserve">| Search Index (12824 chunks) | — | </w:t>
      </w:r>
      <w:r w:rsidRPr="00097B85">
        <w:rPr>
          <w:rFonts w:ascii="Segoe UI Emoji" w:hAnsi="Segoe UI Emoji" w:cs="Segoe UI Emoji"/>
        </w:rPr>
        <w:t>🟢</w:t>
      </w:r>
      <w:r w:rsidRPr="00097B85">
        <w:rPr>
          <w:rFonts w:ascii="Courier New" w:hAnsi="Courier New" w:cs="Courier New"/>
        </w:rPr>
        <w:t xml:space="preserve"> Indexed |</w:t>
      </w:r>
    </w:p>
    <w:p w14:paraId="2F7FAB73" w14:textId="3CBD7AEB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| AI Q&amp;A (</w:t>
      </w:r>
      <w:r w:rsidR="00877DDF">
        <w:rPr>
          <w:rFonts w:ascii="Courier New" w:hAnsi="Courier New" w:cs="Courier New"/>
        </w:rPr>
        <w:t>Openai</w:t>
      </w:r>
      <w:r w:rsidRPr="00097B85">
        <w:rPr>
          <w:rFonts w:ascii="Courier New" w:hAnsi="Courier New" w:cs="Courier New"/>
        </w:rPr>
        <w:t xml:space="preserve"> + Ollama) | — | </w:t>
      </w:r>
      <w:r w:rsidRPr="00097B85">
        <w:rPr>
          <w:rFonts w:ascii="Segoe UI Emoji" w:hAnsi="Segoe UI Emoji" w:cs="Segoe UI Emoji"/>
        </w:rPr>
        <w:t>🟢</w:t>
      </w:r>
      <w:r w:rsidRPr="00097B85">
        <w:rPr>
          <w:rFonts w:ascii="Courier New" w:hAnsi="Courier New" w:cs="Courier New"/>
        </w:rPr>
        <w:t xml:space="preserve"> Both providers functional |</w:t>
      </w:r>
    </w:p>
    <w:p w14:paraId="4FE12DD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0CA9AEB7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---</w:t>
      </w:r>
    </w:p>
    <w:p w14:paraId="64A048C4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</w:p>
    <w:p w14:paraId="7414806F" w14:textId="77777777" w:rsidR="00097B85" w:rsidRPr="00097B85" w:rsidRDefault="00097B85" w:rsidP="00097B85">
      <w:pPr>
        <w:pStyle w:val="PlainText"/>
        <w:rPr>
          <w:rFonts w:ascii="Courier New" w:hAnsi="Courier New" w:cs="Courier New"/>
        </w:rPr>
      </w:pPr>
      <w:r w:rsidRPr="00097B85">
        <w:rPr>
          <w:rFonts w:ascii="Courier New" w:hAnsi="Courier New" w:cs="Courier New"/>
        </w:rPr>
        <w:t>*This document describes a working system. The capabilities listed are not speculative — they are live and operational. We welcome the opportunity to demonstrate them.*</w:t>
      </w:r>
    </w:p>
    <w:p w14:paraId="51901E7B" w14:textId="061DE65E" w:rsidR="00097B85" w:rsidRPr="00097B85" w:rsidRDefault="007D55A5" w:rsidP="00097B8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*The cost above AEM, third party service, search engine are estimated not real data.*</w:t>
      </w:r>
    </w:p>
    <w:sectPr w:rsidR="00097B85" w:rsidRPr="00097B85" w:rsidSect="00097B8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15"/>
    <w:rsid w:val="00097B85"/>
    <w:rsid w:val="001F2A5B"/>
    <w:rsid w:val="002350CE"/>
    <w:rsid w:val="003315A5"/>
    <w:rsid w:val="00371C66"/>
    <w:rsid w:val="004A2F0C"/>
    <w:rsid w:val="00522CCA"/>
    <w:rsid w:val="0054111C"/>
    <w:rsid w:val="00636D90"/>
    <w:rsid w:val="0074464F"/>
    <w:rsid w:val="007D55A5"/>
    <w:rsid w:val="00864AE9"/>
    <w:rsid w:val="00877DDF"/>
    <w:rsid w:val="009537E8"/>
    <w:rsid w:val="009F7751"/>
    <w:rsid w:val="00A25B54"/>
    <w:rsid w:val="00D2396E"/>
    <w:rsid w:val="00D41E15"/>
    <w:rsid w:val="00DA006E"/>
    <w:rsid w:val="00E370FD"/>
    <w:rsid w:val="00EB1507"/>
    <w:rsid w:val="00EB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B245"/>
  <w15:chartTrackingRefBased/>
  <w15:docId w15:val="{E5EB9736-7D28-4B07-AE9D-38C2DF2C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767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67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22</Pages>
  <Words>6647</Words>
  <Characters>37891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Hongbin Yu</dc:creator>
  <cp:keywords/>
  <dc:description/>
  <cp:lastModifiedBy>Hongbin Yu</cp:lastModifiedBy>
  <cp:revision>6</cp:revision>
  <dcterms:created xsi:type="dcterms:W3CDTF">2026-06-03T02:00:00Z</dcterms:created>
  <dcterms:modified xsi:type="dcterms:W3CDTF">2026-06-03T17:30:00Z</dcterms:modified>
</cp:coreProperties>
</file>