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0E79B8">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4722CD" w:rsidTr="006F1953">
        <w:trPr>
          <w:trHeight w:hRule="exact" w:val="1587"/>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color w:val="FFFFFF"/>
              </w:rPr>
              <w:t>0.-------</w:t>
            </w:r>
            <w:r>
              <w:rPr>
                <w:rFonts w:ascii="Times New Roman" w:eastAsia="Times New Roman" w:hAnsi="Times New Roman" w:cs="Times New Roman"/>
              </w:rPr>
              <w:t>﻿The notice of change of appointment of registered structural engineer, registered geotechnical engineer or prescribed registered contractor for the minor works commenced under the simplified requirements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basis that it is the responsibility of the appointed person to ensure compliance with the Buildings Ordinance and its subsidiary legislation in respect of the proposed minor works, the notification is hereby acknowledged. </w:t>
            </w:r>
          </w:p>
        </w:tc>
        <w:tc>
          <w:tcPr>
            <w:tcW w:w="300" w:type="dxa"/>
          </w:tcPr>
          <w:p w:rsidR="004722CD" w:rsidRDefault="004722CD" w:rsidP="00D8332B">
            <w:pPr>
              <w:pStyle w:val="EMPTYCELLSTYLE"/>
            </w:pPr>
          </w:p>
        </w:tc>
      </w:tr>
      <w:tr w:rsidR="004722CD" w:rsidTr="00D8332B">
        <w:trPr>
          <w:trHeight w:hRule="exact" w:val="200"/>
        </w:trPr>
        <w:tc>
          <w:tcPr>
            <w:tcW w:w="300" w:type="dxa"/>
          </w:tcPr>
          <w:p w:rsidR="004722CD" w:rsidRDefault="004722CD" w:rsidP="00D8332B">
            <w:pPr>
              <w:pStyle w:val="EMPTYCELLSTYLE"/>
            </w:pPr>
          </w:p>
        </w:tc>
        <w:tc>
          <w:tcPr>
            <w:tcW w:w="11300" w:type="dxa"/>
            <w:gridSpan w:val="2"/>
            <w:tcMar>
              <w:top w:w="0" w:type="dxa"/>
              <w:left w:w="800" w:type="dxa"/>
              <w:bottom w:w="40" w:type="dxa"/>
              <w:right w:w="800" w:type="dxa"/>
            </w:tcMar>
            <w:vAlign w:val="center"/>
          </w:tcPr>
          <w:p w:rsidR="004722CD" w:rsidRDefault="004722CD" w:rsidP="00D8332B">
            <w:pPr>
              <w:pStyle w:val="style4240"/>
            </w:pPr>
          </w:p>
        </w:tc>
        <w:tc>
          <w:tcPr>
            <w:tcW w:w="300" w:type="dxa"/>
          </w:tcPr>
          <w:p w:rsidR="004722CD" w:rsidRDefault="004722CD" w:rsidP="00D8332B">
            <w:pPr>
              <w:pStyle w:val="EMPTYCELLSTYLE"/>
            </w:pPr>
          </w:p>
        </w:tc>
      </w:tr>
      <w:tr w:rsidR="004722CD" w:rsidTr="006F1953">
        <w:trPr>
          <w:trHeight w:hRule="exact" w:val="850"/>
        </w:trPr>
        <w:tc>
          <w:tcPr>
            <w:tcW w:w="300" w:type="dxa"/>
          </w:tcPr>
          <w:p w:rsidR="004722CD" w:rsidRDefault="004722CD" w:rsidP="00D8332B">
            <w:pPr>
              <w:pStyle w:val="EMPTYCELLSTYLE"/>
            </w:pPr>
            <w:bookmarkStart w:id="0" w:name="_GoBack" w:colFirst="1" w:colLast="1"/>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It should not be construed to mean that the submitted documents have been checked for compliance with the Buildings Ordinance and its subsidiary legislation. </w:t>
            </w:r>
          </w:p>
        </w:tc>
        <w:tc>
          <w:tcPr>
            <w:tcW w:w="300" w:type="dxa"/>
          </w:tcPr>
          <w:p w:rsidR="004722CD" w:rsidRDefault="004722CD" w:rsidP="00D8332B">
            <w:pPr>
              <w:pStyle w:val="EMPTYCELLSTYLE"/>
            </w:pPr>
          </w:p>
        </w:tc>
      </w:tr>
      <w:bookmarkEnd w:id="0"/>
      <w:tr w:rsidR="004722CD" w:rsidTr="00D8332B">
        <w:trPr>
          <w:trHeight w:hRule="exact" w:val="200"/>
        </w:trPr>
        <w:tc>
          <w:tcPr>
            <w:tcW w:w="300" w:type="dxa"/>
          </w:tcPr>
          <w:p w:rsidR="004722CD" w:rsidRDefault="004722CD" w:rsidP="00D8332B">
            <w:pPr>
              <w:pStyle w:val="EMPTYCELLSTYLE"/>
            </w:pPr>
          </w:p>
        </w:tc>
        <w:tc>
          <w:tcPr>
            <w:tcW w:w="11300" w:type="dxa"/>
            <w:gridSpan w:val="2"/>
            <w:tcMar>
              <w:top w:w="0" w:type="dxa"/>
              <w:left w:w="800" w:type="dxa"/>
              <w:bottom w:w="40" w:type="dxa"/>
              <w:right w:w="800" w:type="dxa"/>
            </w:tcMar>
            <w:vAlign w:val="center"/>
          </w:tcPr>
          <w:p w:rsidR="004722CD" w:rsidRDefault="004722CD" w:rsidP="00D8332B">
            <w:pPr>
              <w:pStyle w:val="style4240"/>
            </w:pPr>
          </w:p>
        </w:tc>
        <w:tc>
          <w:tcPr>
            <w:tcW w:w="300" w:type="dxa"/>
          </w:tcPr>
          <w:p w:rsidR="004722CD" w:rsidRDefault="004722CD" w:rsidP="00D8332B">
            <w:pPr>
              <w:pStyle w:val="EMPTYCELLSTYLE"/>
            </w:pPr>
          </w:p>
        </w:tc>
      </w:tr>
      <w:tr w:rsidR="004722CD" w:rsidTr="00DA7CFB">
        <w:trPr>
          <w:trHeight w:hRule="exact" w:val="1408"/>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4722CD" w:rsidRDefault="004722CD" w:rsidP="00D8332B">
            <w:pPr>
              <w:pStyle w:val="EMPTYCELLSTYLE"/>
            </w:pPr>
          </w:p>
        </w:tc>
      </w:tr>
      <w:tr w:rsidR="004722CD" w:rsidTr="00D8332B">
        <w:trPr>
          <w:trHeight w:hRule="exact" w:val="200"/>
        </w:trPr>
        <w:tc>
          <w:tcPr>
            <w:tcW w:w="300" w:type="dxa"/>
          </w:tcPr>
          <w:p w:rsidR="004722CD" w:rsidRDefault="004722CD" w:rsidP="00D8332B">
            <w:pPr>
              <w:pStyle w:val="EMPTYCELLSTYLE"/>
            </w:pPr>
          </w:p>
        </w:tc>
        <w:tc>
          <w:tcPr>
            <w:tcW w:w="11300" w:type="dxa"/>
            <w:gridSpan w:val="2"/>
            <w:tcMar>
              <w:top w:w="0" w:type="dxa"/>
              <w:left w:w="800" w:type="dxa"/>
              <w:bottom w:w="40" w:type="dxa"/>
              <w:right w:w="800" w:type="dxa"/>
            </w:tcMar>
            <w:vAlign w:val="center"/>
          </w:tcPr>
          <w:p w:rsidR="004722CD" w:rsidRDefault="004722CD" w:rsidP="00D8332B">
            <w:pPr>
              <w:pStyle w:val="style4240"/>
            </w:pPr>
          </w:p>
        </w:tc>
        <w:tc>
          <w:tcPr>
            <w:tcW w:w="300" w:type="dxa"/>
          </w:tcPr>
          <w:p w:rsidR="004722CD" w:rsidRDefault="004722CD" w:rsidP="00D8332B">
            <w:pPr>
              <w:pStyle w:val="EMPTYCELLSTYLE"/>
            </w:pPr>
          </w:p>
        </w:tc>
      </w:tr>
      <w:tr w:rsidR="004722CD" w:rsidTr="00DA7CFB">
        <w:trPr>
          <w:trHeight w:hRule="exact" w:val="1189"/>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4722CD" w:rsidRDefault="004722CD" w:rsidP="00D8332B">
            <w:pPr>
              <w:pStyle w:val="EMPTYCELLSTYLE"/>
            </w:pPr>
          </w:p>
        </w:tc>
      </w:tr>
      <w:tr w:rsidR="004722CD" w:rsidTr="00D8332B">
        <w:trPr>
          <w:trHeight w:hRule="exact" w:val="200"/>
        </w:trPr>
        <w:tc>
          <w:tcPr>
            <w:tcW w:w="300" w:type="dxa"/>
          </w:tcPr>
          <w:p w:rsidR="004722CD" w:rsidRDefault="004722CD" w:rsidP="00D8332B">
            <w:pPr>
              <w:pStyle w:val="EMPTYCELLSTYLE"/>
            </w:pPr>
          </w:p>
        </w:tc>
        <w:tc>
          <w:tcPr>
            <w:tcW w:w="11300" w:type="dxa"/>
            <w:gridSpan w:val="2"/>
            <w:tcMar>
              <w:top w:w="0" w:type="dxa"/>
              <w:left w:w="800" w:type="dxa"/>
              <w:bottom w:w="40" w:type="dxa"/>
              <w:right w:w="800" w:type="dxa"/>
            </w:tcMar>
            <w:vAlign w:val="center"/>
          </w:tcPr>
          <w:p w:rsidR="004722CD" w:rsidRDefault="004722CD" w:rsidP="00D8332B">
            <w:pPr>
              <w:pStyle w:val="style4240"/>
            </w:pPr>
          </w:p>
        </w:tc>
        <w:tc>
          <w:tcPr>
            <w:tcW w:w="300" w:type="dxa"/>
          </w:tcPr>
          <w:p w:rsidR="004722CD" w:rsidRDefault="004722CD" w:rsidP="00D8332B">
            <w:pPr>
              <w:pStyle w:val="EMPTYCELLSTYLE"/>
            </w:pPr>
          </w:p>
        </w:tc>
      </w:tr>
      <w:tr w:rsidR="004722CD" w:rsidTr="00DA7CFB">
        <w:trPr>
          <w:trHeight w:hRule="exact" w:val="2355"/>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tc>
        <w:tc>
          <w:tcPr>
            <w:tcW w:w="300" w:type="dxa"/>
          </w:tcPr>
          <w:p w:rsidR="004722CD" w:rsidRDefault="004722CD" w:rsidP="00D8332B">
            <w:pPr>
              <w:pStyle w:val="EMPTYCELLSTYLE"/>
            </w:pPr>
          </w:p>
        </w:tc>
      </w:tr>
      <w:tr w:rsidR="004722CD" w:rsidTr="00D8332B">
        <w:trPr>
          <w:trHeight w:hRule="exact" w:val="200"/>
        </w:trPr>
        <w:tc>
          <w:tcPr>
            <w:tcW w:w="300" w:type="dxa"/>
          </w:tcPr>
          <w:p w:rsidR="004722CD" w:rsidRDefault="004722CD" w:rsidP="00D8332B">
            <w:pPr>
              <w:pStyle w:val="EMPTYCELLSTYLE"/>
            </w:pPr>
          </w:p>
        </w:tc>
        <w:tc>
          <w:tcPr>
            <w:tcW w:w="11300" w:type="dxa"/>
            <w:gridSpan w:val="2"/>
            <w:tcMar>
              <w:top w:w="0" w:type="dxa"/>
              <w:left w:w="800" w:type="dxa"/>
              <w:bottom w:w="40" w:type="dxa"/>
              <w:right w:w="800" w:type="dxa"/>
            </w:tcMar>
            <w:vAlign w:val="center"/>
          </w:tcPr>
          <w:p w:rsidR="004722CD" w:rsidRDefault="004722CD" w:rsidP="00D8332B">
            <w:pPr>
              <w:pStyle w:val="style4240"/>
            </w:pPr>
          </w:p>
        </w:tc>
        <w:tc>
          <w:tcPr>
            <w:tcW w:w="300" w:type="dxa"/>
          </w:tcPr>
          <w:p w:rsidR="004722CD" w:rsidRDefault="004722CD" w:rsidP="00D8332B">
            <w:pPr>
              <w:pStyle w:val="EMPTYCELLSTYLE"/>
            </w:pPr>
          </w:p>
        </w:tc>
      </w:tr>
      <w:tr w:rsidR="004722CD" w:rsidTr="00DA7CFB">
        <w:trPr>
          <w:trHeight w:hRule="exact" w:val="680"/>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4722CD" w:rsidRDefault="004722CD" w:rsidP="00D8332B">
            <w:pPr>
              <w:pStyle w:val="EMPTYCELLSTYLE"/>
            </w:pPr>
          </w:p>
        </w:tc>
      </w:tr>
      <w:tr w:rsidR="004722CD" w:rsidTr="00D8332B">
        <w:trPr>
          <w:trHeight w:hRule="exact" w:val="200"/>
        </w:trPr>
        <w:tc>
          <w:tcPr>
            <w:tcW w:w="300" w:type="dxa"/>
          </w:tcPr>
          <w:p w:rsidR="004722CD" w:rsidRDefault="004722CD" w:rsidP="00D8332B">
            <w:pPr>
              <w:pStyle w:val="EMPTYCELLSTYLE"/>
            </w:pPr>
          </w:p>
        </w:tc>
        <w:tc>
          <w:tcPr>
            <w:tcW w:w="11300" w:type="dxa"/>
            <w:gridSpan w:val="2"/>
            <w:tcMar>
              <w:top w:w="0" w:type="dxa"/>
              <w:left w:w="800" w:type="dxa"/>
              <w:bottom w:w="40" w:type="dxa"/>
              <w:right w:w="800" w:type="dxa"/>
            </w:tcMar>
            <w:vAlign w:val="center"/>
          </w:tcPr>
          <w:p w:rsidR="004722CD" w:rsidRDefault="004722CD" w:rsidP="00D8332B">
            <w:pPr>
              <w:pStyle w:val="style4240"/>
            </w:pPr>
          </w:p>
        </w:tc>
        <w:tc>
          <w:tcPr>
            <w:tcW w:w="300" w:type="dxa"/>
          </w:tcPr>
          <w:p w:rsidR="004722CD" w:rsidRDefault="004722CD" w:rsidP="00D8332B">
            <w:pPr>
              <w:pStyle w:val="EMPTYCELLSTYLE"/>
            </w:pPr>
          </w:p>
        </w:tc>
      </w:tr>
      <w:tr w:rsidR="004722CD" w:rsidTr="00D8332B">
        <w:trPr>
          <w:trHeight w:hRule="exact" w:val="280"/>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If the works involve erection or alteration of signboard, as stipulated in PNAP APP- 147/PNRC 71, </w:t>
            </w:r>
          </w:p>
        </w:tc>
        <w:tc>
          <w:tcPr>
            <w:tcW w:w="300" w:type="dxa"/>
          </w:tcPr>
          <w:p w:rsidR="004722CD" w:rsidRDefault="004722CD" w:rsidP="00D8332B">
            <w:pPr>
              <w:pStyle w:val="EMPTYCELLSTYLE"/>
            </w:pPr>
          </w:p>
        </w:tc>
      </w:tr>
      <w:tr w:rsidR="004722CD" w:rsidTr="004722CD">
        <w:trPr>
          <w:trHeight w:hRule="exact" w:val="198"/>
        </w:trPr>
        <w:tc>
          <w:tcPr>
            <w:tcW w:w="300" w:type="dxa"/>
          </w:tcPr>
          <w:p w:rsidR="004722CD" w:rsidRPr="00DA7CFB" w:rsidRDefault="004722CD" w:rsidP="00D8332B">
            <w:pPr>
              <w:pStyle w:val="EMPTYCELLSTYLE"/>
            </w:pPr>
          </w:p>
        </w:tc>
        <w:tc>
          <w:tcPr>
            <w:tcW w:w="11300" w:type="dxa"/>
            <w:gridSpan w:val="2"/>
          </w:tcPr>
          <w:p w:rsidR="004722CD" w:rsidRDefault="004722CD" w:rsidP="00D8332B">
            <w:pPr>
              <w:pStyle w:val="EMPTYCELLSTYLE"/>
            </w:pPr>
          </w:p>
        </w:tc>
        <w:tc>
          <w:tcPr>
            <w:tcW w:w="300" w:type="dxa"/>
          </w:tcPr>
          <w:p w:rsidR="004722CD" w:rsidRDefault="004722CD" w:rsidP="00D8332B">
            <w:pPr>
              <w:pStyle w:val="EMPTYCELLSTYLE"/>
            </w:pPr>
          </w:p>
        </w:tc>
      </w:tr>
      <w:tr w:rsidR="004722CD" w:rsidTr="00D8332B">
        <w:trPr>
          <w:trHeight w:hRule="exact" w:val="280"/>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 xml:space="preserve">you are advised to display the minor works submission number on the signboard concerned. </w:t>
            </w:r>
          </w:p>
        </w:tc>
        <w:tc>
          <w:tcPr>
            <w:tcW w:w="300" w:type="dxa"/>
          </w:tcPr>
          <w:p w:rsidR="004722CD" w:rsidRDefault="004722CD" w:rsidP="00D8332B">
            <w:pPr>
              <w:pStyle w:val="EMPTYCELLSTYLE"/>
            </w:pPr>
          </w:p>
        </w:tc>
      </w:tr>
      <w:tr w:rsidR="004722CD" w:rsidTr="00D8332B">
        <w:trPr>
          <w:trHeight w:hRule="exact" w:val="200"/>
        </w:trPr>
        <w:tc>
          <w:tcPr>
            <w:tcW w:w="300" w:type="dxa"/>
          </w:tcPr>
          <w:p w:rsidR="004722CD" w:rsidRDefault="004722CD" w:rsidP="00D8332B">
            <w:pPr>
              <w:pStyle w:val="EMPTYCELLSTYLE"/>
            </w:pPr>
          </w:p>
        </w:tc>
        <w:tc>
          <w:tcPr>
            <w:tcW w:w="11300" w:type="dxa"/>
            <w:gridSpan w:val="2"/>
            <w:tcMar>
              <w:top w:w="0" w:type="dxa"/>
              <w:left w:w="800" w:type="dxa"/>
              <w:bottom w:w="40" w:type="dxa"/>
              <w:right w:w="800" w:type="dxa"/>
            </w:tcMar>
            <w:vAlign w:val="center"/>
          </w:tcPr>
          <w:p w:rsidR="004722CD" w:rsidRDefault="004722CD" w:rsidP="00D8332B">
            <w:pPr>
              <w:pStyle w:val="style4240"/>
            </w:pPr>
          </w:p>
        </w:tc>
        <w:tc>
          <w:tcPr>
            <w:tcW w:w="300" w:type="dxa"/>
          </w:tcPr>
          <w:p w:rsidR="004722CD" w:rsidRDefault="004722CD" w:rsidP="00D8332B">
            <w:pPr>
              <w:pStyle w:val="EMPTYCELLSTYLE"/>
            </w:pPr>
          </w:p>
        </w:tc>
      </w:tr>
      <w:tr w:rsidR="004722CD" w:rsidTr="00DA7CFB">
        <w:trPr>
          <w:trHeight w:hRule="exact" w:val="1600"/>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4722CD" w:rsidRDefault="004722CD" w:rsidP="00D8332B">
            <w:pPr>
              <w:pStyle w:val="EMPTYCELLSTYLE"/>
            </w:pPr>
          </w:p>
        </w:tc>
      </w:tr>
      <w:tr w:rsidR="004722CD" w:rsidTr="00D8332B">
        <w:trPr>
          <w:trHeight w:hRule="exact" w:val="200"/>
        </w:trPr>
        <w:tc>
          <w:tcPr>
            <w:tcW w:w="300" w:type="dxa"/>
          </w:tcPr>
          <w:p w:rsidR="004722CD" w:rsidRDefault="004722CD" w:rsidP="00D8332B">
            <w:pPr>
              <w:pStyle w:val="EMPTYCELLSTYLE"/>
            </w:pPr>
          </w:p>
        </w:tc>
        <w:tc>
          <w:tcPr>
            <w:tcW w:w="11300" w:type="dxa"/>
            <w:gridSpan w:val="2"/>
            <w:tcMar>
              <w:top w:w="0" w:type="dxa"/>
              <w:left w:w="800" w:type="dxa"/>
              <w:bottom w:w="40" w:type="dxa"/>
              <w:right w:w="800" w:type="dxa"/>
            </w:tcMar>
            <w:vAlign w:val="center"/>
          </w:tcPr>
          <w:p w:rsidR="004722CD" w:rsidRDefault="004722CD" w:rsidP="00D8332B">
            <w:pPr>
              <w:pStyle w:val="style4240"/>
            </w:pPr>
          </w:p>
        </w:tc>
        <w:tc>
          <w:tcPr>
            <w:tcW w:w="300" w:type="dxa"/>
          </w:tcPr>
          <w:p w:rsidR="004722CD" w:rsidRDefault="004722CD" w:rsidP="00D8332B">
            <w:pPr>
              <w:pStyle w:val="EMPTYCELLSTYLE"/>
            </w:pPr>
          </w:p>
        </w:tc>
      </w:tr>
      <w:tr w:rsidR="004722CD" w:rsidTr="00D8332B">
        <w:trPr>
          <w:trHeight w:hRule="exact" w:val="280"/>
        </w:trPr>
        <w:tc>
          <w:tcPr>
            <w:tcW w:w="300" w:type="dxa"/>
          </w:tcPr>
          <w:p w:rsidR="004722CD" w:rsidRDefault="004722CD" w:rsidP="00D8332B">
            <w:pPr>
              <w:pStyle w:val="EMPTYCELLSTYLE"/>
            </w:pPr>
          </w:p>
        </w:tc>
        <w:tc>
          <w:tcPr>
            <w:tcW w:w="11300" w:type="dxa"/>
            <w:gridSpan w:val="2"/>
            <w:tcMar>
              <w:top w:w="0" w:type="dxa"/>
              <w:left w:w="800" w:type="dxa"/>
              <w:bottom w:w="0" w:type="dxa"/>
              <w:right w:w="800" w:type="dxa"/>
            </w:tcMar>
          </w:tcPr>
          <w:p w:rsidR="004722CD" w:rsidRDefault="004722CD" w:rsidP="00D8332B">
            <w:pPr>
              <w:pStyle w:val="style4238"/>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4722CD" w:rsidRDefault="004722CD" w:rsidP="00D8332B">
            <w:pPr>
              <w:pStyle w:val="EMPTYCELLSTYLE"/>
            </w:pPr>
          </w:p>
        </w:tc>
      </w:tr>
      <w:tr w:rsidR="00214B5D" w:rsidRPr="00966214">
        <w:trPr>
          <w:trHeight w:hRule="exact" w:val="300"/>
        </w:trPr>
        <w:tc>
          <w:tcPr>
            <w:tcW w:w="300" w:type="dxa"/>
          </w:tcPr>
          <w:p w:rsidR="00214B5D" w:rsidRPr="004722CD"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0E8" w:rsidRDefault="002150E8" w:rsidP="004A72AE">
      <w:r>
        <w:separator/>
      </w:r>
    </w:p>
  </w:endnote>
  <w:endnote w:type="continuationSeparator" w:id="0">
    <w:p w:rsidR="002150E8" w:rsidRDefault="002150E8"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九龍油麻地海庭道11號西九龍政府合署北座屋宇署總部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DA7CFB" w:rsidTr="00E52863">
      <w:trPr>
        <w:trHeight w:hRule="exact" w:val="300"/>
      </w:trPr>
      <w:tc>
        <w:tcPr>
          <w:tcW w:w="300" w:type="dxa"/>
        </w:tcPr>
        <w:p w:rsidR="00DA7CFB" w:rsidRDefault="00DA7CFB" w:rsidP="00DA7CFB">
          <w:pPr>
            <w:pStyle w:val="EMPTYCELLSTYLE"/>
          </w:pPr>
        </w:p>
      </w:tc>
      <w:tc>
        <w:tcPr>
          <w:tcW w:w="11300" w:type="dxa"/>
          <w:tcMar>
            <w:top w:w="40" w:type="dxa"/>
            <w:left w:w="40" w:type="dxa"/>
            <w:bottom w:w="40" w:type="dxa"/>
            <w:right w:w="800" w:type="dxa"/>
          </w:tcMar>
          <w:vAlign w:val="center"/>
        </w:tcPr>
        <w:p w:rsidR="00DA7CFB" w:rsidRDefault="00DA7CFB" w:rsidP="00DA7CFB">
          <w:pPr>
            <w:pStyle w:val="style1327"/>
          </w:pPr>
          <w:r>
            <w:t>...cont'd/P.2</w:t>
          </w:r>
        </w:p>
      </w:tc>
      <w:tc>
        <w:tcPr>
          <w:tcW w:w="300" w:type="dxa"/>
        </w:tcPr>
        <w:p w:rsidR="00DA7CFB" w:rsidRDefault="00DA7CFB" w:rsidP="00DA7CFB">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17664D">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0E8" w:rsidRDefault="002150E8" w:rsidP="004A72AE">
      <w:r>
        <w:separator/>
      </w:r>
    </w:p>
  </w:footnote>
  <w:footnote w:type="continuationSeparator" w:id="0">
    <w:p w:rsidR="002150E8" w:rsidRDefault="002150E8"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0E79B8"/>
    <w:rsid w:val="000F39D0"/>
    <w:rsid w:val="00104405"/>
    <w:rsid w:val="00131467"/>
    <w:rsid w:val="00150DC0"/>
    <w:rsid w:val="001623AD"/>
    <w:rsid w:val="0017664D"/>
    <w:rsid w:val="001A14CF"/>
    <w:rsid w:val="001D1FD9"/>
    <w:rsid w:val="001E3A77"/>
    <w:rsid w:val="00214B5D"/>
    <w:rsid w:val="002150E8"/>
    <w:rsid w:val="002555E3"/>
    <w:rsid w:val="00297630"/>
    <w:rsid w:val="002D5DEF"/>
    <w:rsid w:val="002E04BF"/>
    <w:rsid w:val="003111BA"/>
    <w:rsid w:val="0034772B"/>
    <w:rsid w:val="003D3432"/>
    <w:rsid w:val="003E7988"/>
    <w:rsid w:val="00432422"/>
    <w:rsid w:val="00433963"/>
    <w:rsid w:val="00440000"/>
    <w:rsid w:val="004722CD"/>
    <w:rsid w:val="00495854"/>
    <w:rsid w:val="004A72AE"/>
    <w:rsid w:val="004B7ACB"/>
    <w:rsid w:val="004E27AC"/>
    <w:rsid w:val="00523708"/>
    <w:rsid w:val="0054714D"/>
    <w:rsid w:val="00573605"/>
    <w:rsid w:val="0059020C"/>
    <w:rsid w:val="006257FC"/>
    <w:rsid w:val="006E124F"/>
    <w:rsid w:val="006F1953"/>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C7ECD"/>
    <w:rsid w:val="009D7796"/>
    <w:rsid w:val="00A00654"/>
    <w:rsid w:val="00A06B5D"/>
    <w:rsid w:val="00AE08AF"/>
    <w:rsid w:val="00B1075E"/>
    <w:rsid w:val="00B458BB"/>
    <w:rsid w:val="00BA319D"/>
    <w:rsid w:val="00BB064C"/>
    <w:rsid w:val="00BE746E"/>
    <w:rsid w:val="00C25F2F"/>
    <w:rsid w:val="00C44DD4"/>
    <w:rsid w:val="00C8559C"/>
    <w:rsid w:val="00CD32BD"/>
    <w:rsid w:val="00D414CE"/>
    <w:rsid w:val="00D64A9A"/>
    <w:rsid w:val="00DA7CFB"/>
    <w:rsid w:val="00DE417A"/>
    <w:rsid w:val="00DF489A"/>
    <w:rsid w:val="00E16378"/>
    <w:rsid w:val="00E260CC"/>
    <w:rsid w:val="00E33A84"/>
    <w:rsid w:val="00E63691"/>
    <w:rsid w:val="00EA06BC"/>
    <w:rsid w:val="00F113D0"/>
    <w:rsid w:val="00F31249"/>
    <w:rsid w:val="00F35130"/>
    <w:rsid w:val="00F672B1"/>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85ECAE-C552-4189-9658-4B171721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4238">
    <w:name w:val="style_4238_"/>
    <w:basedOn w:val="a"/>
    <w:qFormat/>
    <w:rsid w:val="004722CD"/>
    <w:pPr>
      <w:widowControl/>
    </w:pPr>
    <w:rPr>
      <w:rFonts w:ascii="SansSerif" w:eastAsia="SansSerif" w:hAnsi="SansSerif" w:cs="SansSerif"/>
      <w:sz w:val="22"/>
    </w:rPr>
  </w:style>
  <w:style w:type="paragraph" w:customStyle="1" w:styleId="style4240">
    <w:name w:val="style_4240_"/>
    <w:basedOn w:val="a"/>
    <w:qFormat/>
    <w:rsid w:val="004722CD"/>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71</cp:revision>
  <dcterms:created xsi:type="dcterms:W3CDTF">2019-07-29T03:11:00Z</dcterms:created>
  <dcterms:modified xsi:type="dcterms:W3CDTF">2019-11-20T03:48:00Z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