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A3722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将“项目人员”改为“项目负责人”</w:t>
      </w:r>
      <w:bookmarkStart w:id="0" w:name="_GoBack"/>
      <w:bookmarkEnd w:id="0"/>
    </w:p>
    <w:p w14:paraId="6878A5AD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发票在合同管理系统中显示未开具发票金额</w:t>
      </w:r>
    </w:p>
    <w:p w14:paraId="269ADF05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客户列表（对项目人员、客户名称、合同类型、履约信息、发票信息、预警信息）增加筛选功能 </w:t>
      </w:r>
    </w:p>
    <w:p w14:paraId="19FEAFF0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客户管理（对客户名称、省份）增加筛选功能</w:t>
      </w:r>
    </w:p>
    <w:p w14:paraId="34B7BF27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产品管理（对产品名称、产品类型、型号）增加筛选功能</w:t>
      </w:r>
    </w:p>
    <w:p w14:paraId="7818B397"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统计分析（针对项目人员、客户名称、合同类型、业务类型、履约状态）增加筛选功能。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32ED28"/>
    <w:multiLevelType w:val="singleLevel"/>
    <w:tmpl w:val="EC32ED2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E3EE0"/>
    <w:rsid w:val="337E3EE0"/>
    <w:rsid w:val="3B690306"/>
    <w:rsid w:val="5D734F38"/>
    <w:rsid w:val="77467F24"/>
    <w:rsid w:val="AE87159F"/>
    <w:rsid w:val="B73D2C8C"/>
    <w:rsid w:val="F7FD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201</Characters>
  <Lines>0</Lines>
  <Paragraphs>0</Paragraphs>
  <TotalTime>2</TotalTime>
  <ScaleCrop>false</ScaleCrop>
  <LinksUpToDate>false</LinksUpToDate>
  <CharactersWithSpaces>201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2026-03-31T00:22:00Z</dcterms:created>
  <dc:creator>靓儿</dc:creator>
  <cp:lastModifiedBy>吴洪才</cp:lastModifiedBy>
  <dcterms:modified xsi:type="dcterms:W3CDTF">2026-04-03T12:21:15Z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DD7BC1126D9357F9F233CF69F117E24B_43</vt:lpwstr>
  </property>
  <property fmtid="{D5CDD505-2E9C-101B-9397-08002B2CF9AE}" pid="4" name="KSOTemplateDocerSaveRecord">
    <vt:lpwstr>eyJoZGlkIjoiYWRkZTFmMTJjZmMyZWVlMzZiNTZjM2MzMzAzYmZhNDUiLCJ1c2VySWQiOiIxMDM4NTUyMzI0In0=</vt:lpwstr>
  </property>
</Properties>
</file>