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4716" w14:textId="77777777" w:rsidR="00515A38" w:rsidRDefault="00384079">
      <w:pPr>
        <w:pStyle w:val="Subtitle"/>
        <w:rPr>
          <w:rFonts w:ascii="Times New Roman" w:eastAsia="Times New Roman" w:hAnsi="Times New Roman" w:cs="Times New Roman"/>
        </w:rPr>
      </w:pPr>
      <w:r>
        <w:rPr>
          <w:rFonts w:ascii="Times New Roman" w:eastAsia="Times New Roman" w:hAnsi="Times New Roman" w:cs="Times New Roman"/>
        </w:rPr>
        <w:t>University of Macau</w:t>
      </w:r>
    </w:p>
    <w:p w14:paraId="0861DD34" w14:textId="77777777" w:rsidR="00515A38" w:rsidRDefault="00384079">
      <w:pPr>
        <w:pStyle w:val="Subtitle"/>
        <w:rPr>
          <w:rFonts w:ascii="Times New Roman" w:eastAsia="Times New Roman" w:hAnsi="Times New Roman" w:cs="Times New Roman"/>
        </w:rPr>
      </w:pPr>
      <w:r>
        <w:rPr>
          <w:rFonts w:ascii="Times New Roman" w:eastAsia="Times New Roman" w:hAnsi="Times New Roman" w:cs="Times New Roman"/>
        </w:rPr>
        <w:t>Faculty of Science and Technology</w:t>
      </w:r>
    </w:p>
    <w:p w14:paraId="2D6FCEF0" w14:textId="77777777" w:rsidR="00515A38" w:rsidRDefault="00384079">
      <w:pPr>
        <w:jc w:val="center"/>
      </w:pPr>
      <w:r>
        <w:rPr>
          <w:noProof/>
        </w:rPr>
        <w:drawing>
          <wp:inline distT="0" distB="0" distL="114300" distR="114300" wp14:anchorId="7CD4868F" wp14:editId="003B278B">
            <wp:extent cx="2322830" cy="21799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322830" cy="2179955"/>
                    </a:xfrm>
                    <a:prstGeom prst="rect">
                      <a:avLst/>
                    </a:prstGeom>
                    <a:ln/>
                  </pic:spPr>
                </pic:pic>
              </a:graphicData>
            </a:graphic>
          </wp:inline>
        </w:drawing>
      </w:r>
    </w:p>
    <w:p w14:paraId="5B54B129" w14:textId="77777777" w:rsidR="002A771B" w:rsidRPr="002A771B" w:rsidRDefault="002A771B">
      <w:pPr>
        <w:pBdr>
          <w:top w:val="nil"/>
          <w:left w:val="nil"/>
          <w:bottom w:val="nil"/>
          <w:right w:val="nil"/>
          <w:between w:val="nil"/>
        </w:pBdr>
        <w:spacing w:before="480" w:after="360"/>
        <w:jc w:val="center"/>
        <w:rPr>
          <w:rFonts w:ascii="Arial" w:hAnsi="Arial" w:cs="Arial"/>
          <w:b/>
          <w:bCs/>
          <w:sz w:val="48"/>
          <w:szCs w:val="48"/>
        </w:rPr>
      </w:pPr>
      <w:bookmarkStart w:id="0" w:name="vgnarcfemk5h" w:colFirst="0" w:colLast="0"/>
      <w:bookmarkEnd w:id="0"/>
      <w:r w:rsidRPr="002A771B">
        <w:rPr>
          <w:rFonts w:ascii="Arial" w:eastAsia="Arial" w:hAnsi="Arial" w:cs="Arial"/>
          <w:b/>
          <w:bCs/>
          <w:sz w:val="48"/>
          <w:szCs w:val="48"/>
        </w:rPr>
        <w:t>Single</w:t>
      </w:r>
      <w:r w:rsidRPr="002A771B">
        <w:rPr>
          <w:rFonts w:ascii="Arial" w:hAnsi="Arial" w:cs="Arial" w:hint="eastAsia"/>
          <w:b/>
          <w:bCs/>
          <w:sz w:val="48"/>
          <w:szCs w:val="48"/>
        </w:rPr>
        <w:t xml:space="preserve"> </w:t>
      </w:r>
      <w:r w:rsidRPr="002A771B">
        <w:rPr>
          <w:rFonts w:ascii="Arial" w:eastAsia="Arial" w:hAnsi="Arial" w:cs="Arial"/>
          <w:b/>
          <w:bCs/>
          <w:sz w:val="48"/>
          <w:szCs w:val="48"/>
        </w:rPr>
        <w:t>Domain</w:t>
      </w:r>
      <w:r w:rsidRPr="002A771B">
        <w:rPr>
          <w:rFonts w:ascii="Arial" w:hAnsi="Arial" w:cs="Arial" w:hint="eastAsia"/>
          <w:b/>
          <w:bCs/>
          <w:sz w:val="48"/>
          <w:szCs w:val="48"/>
        </w:rPr>
        <w:t xml:space="preserve"> </w:t>
      </w:r>
      <w:r w:rsidRPr="002A771B">
        <w:rPr>
          <w:rFonts w:ascii="Arial" w:eastAsia="Arial" w:hAnsi="Arial" w:cs="Arial"/>
          <w:b/>
          <w:bCs/>
          <w:sz w:val="48"/>
          <w:szCs w:val="48"/>
        </w:rPr>
        <w:t>Generalized</w:t>
      </w:r>
      <w:r w:rsidRPr="002A771B">
        <w:rPr>
          <w:rFonts w:ascii="Arial" w:hAnsi="Arial" w:cs="Arial" w:hint="eastAsia"/>
          <w:b/>
          <w:bCs/>
          <w:sz w:val="48"/>
          <w:szCs w:val="48"/>
        </w:rPr>
        <w:t xml:space="preserve"> </w:t>
      </w:r>
      <w:r w:rsidRPr="002A771B">
        <w:rPr>
          <w:rFonts w:ascii="Arial" w:eastAsia="Arial" w:hAnsi="Arial" w:cs="Arial"/>
          <w:b/>
          <w:bCs/>
          <w:sz w:val="48"/>
          <w:szCs w:val="48"/>
        </w:rPr>
        <w:t>Medical</w:t>
      </w:r>
      <w:r w:rsidRPr="002A771B">
        <w:rPr>
          <w:rFonts w:ascii="Arial" w:hAnsi="Arial" w:cs="Arial" w:hint="eastAsia"/>
          <w:b/>
          <w:bCs/>
          <w:sz w:val="48"/>
          <w:szCs w:val="48"/>
        </w:rPr>
        <w:t xml:space="preserve"> </w:t>
      </w:r>
      <w:r w:rsidRPr="002A771B">
        <w:rPr>
          <w:rFonts w:ascii="Arial" w:eastAsia="Arial" w:hAnsi="Arial" w:cs="Arial"/>
          <w:b/>
          <w:bCs/>
          <w:sz w:val="48"/>
          <w:szCs w:val="48"/>
        </w:rPr>
        <w:t>Image</w:t>
      </w:r>
      <w:r w:rsidRPr="002A771B">
        <w:rPr>
          <w:rFonts w:ascii="Arial" w:hAnsi="Arial" w:cs="Arial" w:hint="eastAsia"/>
          <w:b/>
          <w:bCs/>
          <w:sz w:val="48"/>
          <w:szCs w:val="48"/>
        </w:rPr>
        <w:t xml:space="preserve"> </w:t>
      </w:r>
      <w:r w:rsidRPr="002A771B">
        <w:rPr>
          <w:rFonts w:ascii="Arial" w:eastAsia="Arial" w:hAnsi="Arial" w:cs="Arial"/>
          <w:b/>
          <w:bCs/>
          <w:sz w:val="48"/>
          <w:szCs w:val="48"/>
        </w:rPr>
        <w:t>Analysis</w:t>
      </w:r>
    </w:p>
    <w:p w14:paraId="1FB242A3" w14:textId="39D27EBB" w:rsidR="00515A38" w:rsidRDefault="00384079">
      <w:pPr>
        <w:pBdr>
          <w:top w:val="nil"/>
          <w:left w:val="nil"/>
          <w:bottom w:val="nil"/>
          <w:right w:val="nil"/>
          <w:between w:val="nil"/>
        </w:pBdr>
        <w:spacing w:before="480" w:after="360"/>
        <w:jc w:val="center"/>
        <w:rPr>
          <w:b/>
          <w:bCs/>
          <w:i/>
          <w:iCs/>
          <w:color w:val="000000"/>
          <w:sz w:val="28"/>
          <w:szCs w:val="28"/>
        </w:rPr>
      </w:pPr>
      <w:r>
        <w:rPr>
          <w:rFonts w:eastAsia="Times New Roman"/>
          <w:b/>
          <w:bCs/>
          <w:i/>
          <w:iCs/>
          <w:color w:val="000000"/>
          <w:sz w:val="28"/>
          <w:szCs w:val="28"/>
        </w:rPr>
        <w:t>by</w:t>
      </w:r>
    </w:p>
    <w:p w14:paraId="14B334EB" w14:textId="7A70FAB2" w:rsidR="00515A38" w:rsidRPr="002A771B" w:rsidRDefault="002A771B">
      <w:pPr>
        <w:pBdr>
          <w:top w:val="nil"/>
          <w:left w:val="nil"/>
          <w:bottom w:val="nil"/>
          <w:right w:val="nil"/>
          <w:between w:val="nil"/>
        </w:pBdr>
        <w:spacing w:before="480" w:after="360"/>
        <w:jc w:val="center"/>
        <w:rPr>
          <w:b/>
          <w:bCs/>
          <w:color w:val="000000"/>
          <w:sz w:val="28"/>
          <w:szCs w:val="28"/>
        </w:rPr>
      </w:pPr>
      <w:bookmarkStart w:id="1" w:name="fr5r8y20b5yi" w:colFirst="0" w:colLast="0"/>
      <w:bookmarkEnd w:id="1"/>
      <w:r w:rsidRPr="002A771B">
        <w:rPr>
          <w:b/>
          <w:bCs/>
          <w:color w:val="000000"/>
          <w:sz w:val="28"/>
          <w:szCs w:val="28"/>
        </w:rPr>
        <w:t>CHENHONGDA</w:t>
      </w:r>
      <w:r>
        <w:rPr>
          <w:rFonts w:hint="eastAsia"/>
          <w:b/>
          <w:bCs/>
          <w:color w:val="000000"/>
          <w:sz w:val="28"/>
          <w:szCs w:val="28"/>
        </w:rPr>
        <w:t xml:space="preserve"> DC229862</w:t>
      </w:r>
    </w:p>
    <w:p w14:paraId="3A01DCB6" w14:textId="77777777" w:rsidR="00515A38" w:rsidRDefault="00384079">
      <w:pPr>
        <w:pBdr>
          <w:top w:val="nil"/>
          <w:left w:val="nil"/>
          <w:bottom w:val="nil"/>
          <w:right w:val="nil"/>
          <w:between w:val="nil"/>
        </w:pBdr>
        <w:spacing w:before="840" w:after="400"/>
        <w:ind w:left="1080" w:right="1080"/>
        <w:jc w:val="center"/>
        <w:rPr>
          <w:color w:val="000000"/>
        </w:rPr>
      </w:pPr>
      <w:r>
        <w:rPr>
          <w:rFonts w:eastAsia="Times New Roman"/>
          <w:color w:val="000000"/>
        </w:rPr>
        <w:t xml:space="preserve">Graduation Project Report submitted in partial </w:t>
      </w:r>
      <w:proofErr w:type="spellStart"/>
      <w:r>
        <w:rPr>
          <w:rFonts w:eastAsia="Times New Roman"/>
          <w:color w:val="000000"/>
        </w:rPr>
        <w:t>fulfillment</w:t>
      </w:r>
      <w:proofErr w:type="spellEnd"/>
      <w:r>
        <w:rPr>
          <w:rFonts w:eastAsia="Times New Roman"/>
          <w:color w:val="000000"/>
        </w:rPr>
        <w:br/>
        <w:t xml:space="preserve">of the requirements of the Degree of </w:t>
      </w:r>
      <w:r>
        <w:rPr>
          <w:rFonts w:eastAsia="Times New Roman"/>
          <w:color w:val="000000"/>
        </w:rPr>
        <w:br/>
        <w:t>Bachelor of Science in Computer Science</w:t>
      </w:r>
    </w:p>
    <w:p w14:paraId="747CF493" w14:textId="77777777" w:rsidR="00515A38" w:rsidRDefault="00384079">
      <w:pPr>
        <w:pBdr>
          <w:top w:val="nil"/>
          <w:left w:val="nil"/>
          <w:bottom w:val="nil"/>
          <w:right w:val="nil"/>
          <w:between w:val="nil"/>
        </w:pBdr>
        <w:spacing w:before="240"/>
        <w:ind w:left="1080" w:right="1080"/>
        <w:jc w:val="center"/>
        <w:rPr>
          <w:color w:val="000000"/>
        </w:rPr>
      </w:pPr>
      <w:r>
        <w:rPr>
          <w:rFonts w:eastAsia="Times New Roman"/>
          <w:color w:val="000000"/>
        </w:rPr>
        <w:t>Project Supervisor</w:t>
      </w:r>
    </w:p>
    <w:p w14:paraId="78BFB006" w14:textId="0B21E4BE" w:rsidR="00515A38" w:rsidRPr="002A771B" w:rsidRDefault="00E053F7">
      <w:pPr>
        <w:pBdr>
          <w:top w:val="nil"/>
          <w:left w:val="nil"/>
          <w:bottom w:val="nil"/>
          <w:right w:val="nil"/>
          <w:between w:val="nil"/>
        </w:pBdr>
        <w:spacing w:before="240"/>
        <w:ind w:left="1080" w:right="1080"/>
        <w:jc w:val="center"/>
        <w:rPr>
          <w:color w:val="000000"/>
        </w:rPr>
      </w:pPr>
      <w:r w:rsidRPr="00E053F7">
        <w:rPr>
          <w:rFonts w:eastAsia="Times New Roman"/>
          <w:color w:val="000000"/>
        </w:rPr>
        <w:t>Prof. Long CHEN</w:t>
      </w:r>
    </w:p>
    <w:p w14:paraId="1FE8DFF1" w14:textId="5061BD92" w:rsidR="00515A38" w:rsidRPr="002A771B" w:rsidRDefault="002A771B" w:rsidP="002A771B">
      <w:pPr>
        <w:pBdr>
          <w:top w:val="nil"/>
          <w:left w:val="nil"/>
          <w:bottom w:val="nil"/>
          <w:right w:val="nil"/>
          <w:between w:val="nil"/>
        </w:pBdr>
        <w:spacing w:before="600"/>
        <w:jc w:val="center"/>
        <w:rPr>
          <w:color w:val="000000"/>
        </w:rPr>
        <w:sectPr w:rsidR="00515A38" w:rsidRPr="002A771B">
          <w:headerReference w:type="default" r:id="rId9"/>
          <w:footerReference w:type="default" r:id="rId10"/>
          <w:pgSz w:w="11907" w:h="16839"/>
          <w:pgMar w:top="1440" w:right="1800" w:bottom="1440" w:left="1800" w:header="720" w:footer="720" w:gutter="0"/>
          <w:pgNumType w:start="1"/>
          <w:cols w:space="720"/>
        </w:sectPr>
      </w:pPr>
      <w:r>
        <w:rPr>
          <w:rFonts w:hint="eastAsia"/>
          <w:color w:val="000000"/>
        </w:rPr>
        <w:t>1</w:t>
      </w:r>
      <w:r w:rsidR="001A40AC">
        <w:rPr>
          <w:color w:val="000000"/>
        </w:rPr>
        <w:t>2</w:t>
      </w:r>
      <w:r w:rsidR="00384079">
        <w:rPr>
          <w:rFonts w:eastAsia="Times New Roman"/>
          <w:color w:val="000000"/>
        </w:rPr>
        <w:t xml:space="preserve"> May 202</w:t>
      </w:r>
      <w:r>
        <w:rPr>
          <w:rFonts w:hint="eastAsia"/>
          <w:color w:val="000000"/>
        </w:rPr>
        <w:t>6</w:t>
      </w:r>
    </w:p>
    <w:p w14:paraId="43E3DD51" w14:textId="77777777" w:rsidR="00515A38" w:rsidRDefault="00384079">
      <w:pPr>
        <w:keepNext/>
        <w:pageBreakBefore/>
        <w:pBdr>
          <w:top w:val="nil"/>
          <w:left w:val="nil"/>
          <w:bottom w:val="nil"/>
          <w:right w:val="nil"/>
          <w:between w:val="nil"/>
        </w:pBdr>
        <w:spacing w:before="600" w:after="600"/>
        <w:ind w:left="360" w:hanging="360"/>
        <w:jc w:val="center"/>
        <w:rPr>
          <w:b/>
          <w:bCs/>
          <w:color w:val="000000"/>
          <w:sz w:val="32"/>
          <w:szCs w:val="32"/>
        </w:rPr>
      </w:pPr>
      <w:bookmarkStart w:id="2" w:name="_aae37ibrct15" w:colFirst="0" w:colLast="0"/>
      <w:bookmarkEnd w:id="2"/>
      <w:r>
        <w:rPr>
          <w:rFonts w:eastAsia="Times New Roman"/>
          <w:b/>
          <w:bCs/>
          <w:color w:val="000000"/>
          <w:sz w:val="32"/>
          <w:szCs w:val="32"/>
        </w:rPr>
        <w:lastRenderedPageBreak/>
        <w:t>DECLARATION</w:t>
      </w:r>
    </w:p>
    <w:p w14:paraId="17AE522E" w14:textId="77777777" w:rsidR="00515A38" w:rsidRDefault="00384079">
      <w:r>
        <w:t xml:space="preserve">I sincerely declare that: </w:t>
      </w:r>
    </w:p>
    <w:p w14:paraId="15937BD1" w14:textId="77777777" w:rsidR="00515A38" w:rsidRDefault="00384079">
      <w:pPr>
        <w:numPr>
          <w:ilvl w:val="0"/>
          <w:numId w:val="4"/>
        </w:numPr>
        <w:spacing w:before="0" w:after="0"/>
      </w:pPr>
      <w:r>
        <w:t>I and my teammates are the sole authors of this report,</w:t>
      </w:r>
    </w:p>
    <w:p w14:paraId="5601B0E1" w14:textId="77777777" w:rsidR="00515A38" w:rsidRDefault="00384079">
      <w:pPr>
        <w:numPr>
          <w:ilvl w:val="0"/>
          <w:numId w:val="4"/>
        </w:numPr>
        <w:spacing w:before="0" w:after="0"/>
      </w:pPr>
      <w:r>
        <w:t>All the information contained in this report is certain and correct to the best of my knowledge,</w:t>
      </w:r>
    </w:p>
    <w:p w14:paraId="19EB8B2C" w14:textId="77777777" w:rsidR="00515A38" w:rsidRDefault="00384079">
      <w:pPr>
        <w:numPr>
          <w:ilvl w:val="0"/>
          <w:numId w:val="4"/>
        </w:numPr>
        <w:spacing w:before="0" w:after="0"/>
      </w:pPr>
      <w:r>
        <w:t>I declare that the thesis here submitted is original except for the source materials explicitly acknowledged and that this thesis or parts of this thesis have not been previously submitted for the same degree or for a different degree, and</w:t>
      </w:r>
    </w:p>
    <w:p w14:paraId="7C46CBE1" w14:textId="77777777" w:rsidR="00515A38" w:rsidRDefault="00384079">
      <w:pPr>
        <w:numPr>
          <w:ilvl w:val="0"/>
          <w:numId w:val="4"/>
        </w:numPr>
        <w:spacing w:before="0" w:after="0"/>
      </w:pPr>
      <w:r>
        <w:t>I also acknowledge that I am aware of the Rules on Handling Student Academic Dishonesty and the Regulations of the Student Discipline of the University of Macau.</w:t>
      </w:r>
    </w:p>
    <w:p w14:paraId="43088015" w14:textId="77777777" w:rsidR="00515A38" w:rsidRDefault="00515A38">
      <w:pPr>
        <w:tabs>
          <w:tab w:val="left" w:pos="1440"/>
          <w:tab w:val="left" w:pos="1800"/>
        </w:tabs>
      </w:pPr>
    </w:p>
    <w:p w14:paraId="38267D85" w14:textId="3BDA38BA" w:rsidR="00515A38" w:rsidRDefault="00384079">
      <w:pPr>
        <w:tabs>
          <w:tab w:val="left" w:pos="1440"/>
          <w:tab w:val="left" w:pos="1800"/>
        </w:tabs>
      </w:pPr>
      <w:r>
        <w:t>Signature</w:t>
      </w:r>
      <w:r>
        <w:tab/>
        <w:t>:</w:t>
      </w:r>
      <w:r>
        <w:tab/>
      </w:r>
      <w:r w:rsidR="005B00E9">
        <w:rPr>
          <w:noProof/>
        </w:rPr>
        <w:drawing>
          <wp:inline distT="0" distB="0" distL="0" distR="0" wp14:anchorId="31DCF01B" wp14:editId="3DBF1D66">
            <wp:extent cx="1720477" cy="441063"/>
            <wp:effectExtent l="0" t="0" r="0" b="0"/>
            <wp:docPr id="138446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2607" cy="485190"/>
                    </a:xfrm>
                    <a:prstGeom prst="rect">
                      <a:avLst/>
                    </a:prstGeom>
                    <a:noFill/>
                    <a:ln>
                      <a:noFill/>
                    </a:ln>
                  </pic:spPr>
                </pic:pic>
              </a:graphicData>
            </a:graphic>
          </wp:inline>
        </w:drawing>
      </w:r>
    </w:p>
    <w:p w14:paraId="37AA33A1" w14:textId="77777777" w:rsidR="00515A38" w:rsidRDefault="00515A38">
      <w:pPr>
        <w:tabs>
          <w:tab w:val="left" w:pos="1440"/>
          <w:tab w:val="left" w:pos="1800"/>
        </w:tabs>
      </w:pPr>
    </w:p>
    <w:p w14:paraId="178B78F0" w14:textId="3FFF28A1" w:rsidR="00515A38" w:rsidRDefault="00384079">
      <w:pPr>
        <w:tabs>
          <w:tab w:val="left" w:pos="1440"/>
          <w:tab w:val="left" w:pos="1800"/>
        </w:tabs>
      </w:pPr>
      <w:r>
        <w:t>Name</w:t>
      </w:r>
      <w:r>
        <w:tab/>
        <w:t>:</w:t>
      </w:r>
      <w:r>
        <w:tab/>
      </w:r>
      <w:r w:rsidR="001A40AC">
        <w:t>CHEN HONGDA</w:t>
      </w:r>
    </w:p>
    <w:p w14:paraId="5CAB53AC" w14:textId="77777777" w:rsidR="00515A38" w:rsidRDefault="00515A38">
      <w:pPr>
        <w:tabs>
          <w:tab w:val="left" w:pos="1440"/>
          <w:tab w:val="left" w:pos="1800"/>
        </w:tabs>
      </w:pPr>
    </w:p>
    <w:p w14:paraId="33B5C813" w14:textId="207E6532" w:rsidR="00515A38" w:rsidRDefault="00384079">
      <w:pPr>
        <w:tabs>
          <w:tab w:val="left" w:pos="1440"/>
          <w:tab w:val="left" w:pos="1800"/>
        </w:tabs>
      </w:pPr>
      <w:r>
        <w:t>Student No.</w:t>
      </w:r>
      <w:r>
        <w:tab/>
        <w:t>:</w:t>
      </w:r>
      <w:r>
        <w:tab/>
        <w:t>D</w:t>
      </w:r>
      <w:r w:rsidR="001A40AC">
        <w:t>C229862</w:t>
      </w:r>
    </w:p>
    <w:p w14:paraId="5FC94B88" w14:textId="77777777" w:rsidR="00515A38" w:rsidRDefault="00515A38">
      <w:pPr>
        <w:tabs>
          <w:tab w:val="left" w:pos="1440"/>
          <w:tab w:val="left" w:pos="1800"/>
        </w:tabs>
      </w:pPr>
    </w:p>
    <w:p w14:paraId="486376F3" w14:textId="006C1F63" w:rsidR="00515A38" w:rsidRDefault="00384079">
      <w:pPr>
        <w:tabs>
          <w:tab w:val="left" w:pos="1440"/>
          <w:tab w:val="left" w:pos="1800"/>
        </w:tabs>
      </w:pPr>
      <w:r>
        <w:t xml:space="preserve">Date </w:t>
      </w:r>
      <w:r>
        <w:tab/>
        <w:t>:</w:t>
      </w:r>
      <w:r>
        <w:tab/>
      </w:r>
      <w:r w:rsidR="001A40AC">
        <w:t>12</w:t>
      </w:r>
      <w:r>
        <w:t xml:space="preserve"> May 202</w:t>
      </w:r>
      <w:r w:rsidR="001A40AC">
        <w:t>6</w:t>
      </w:r>
    </w:p>
    <w:p w14:paraId="2AD71A40" w14:textId="77777777" w:rsidR="00515A38" w:rsidRDefault="00515A38"/>
    <w:p w14:paraId="1916D827" w14:textId="77777777" w:rsidR="00515A38" w:rsidRDefault="00384079">
      <w:pPr>
        <w:keepNext/>
        <w:pageBreakBefore/>
        <w:pBdr>
          <w:top w:val="nil"/>
          <w:left w:val="nil"/>
          <w:bottom w:val="nil"/>
          <w:right w:val="nil"/>
          <w:between w:val="nil"/>
        </w:pBdr>
        <w:spacing w:before="600" w:after="600"/>
        <w:ind w:left="360" w:hanging="360"/>
        <w:jc w:val="center"/>
        <w:rPr>
          <w:b/>
          <w:bCs/>
          <w:color w:val="000000"/>
          <w:sz w:val="32"/>
          <w:szCs w:val="32"/>
        </w:rPr>
      </w:pPr>
      <w:r>
        <w:rPr>
          <w:rFonts w:eastAsia="Times New Roman"/>
          <w:b/>
          <w:bCs/>
          <w:color w:val="000000"/>
          <w:sz w:val="32"/>
          <w:szCs w:val="32"/>
        </w:rPr>
        <w:lastRenderedPageBreak/>
        <w:t>ACKNOWLEDGEMENTS</w:t>
      </w:r>
    </w:p>
    <w:p w14:paraId="278604F6" w14:textId="273A978C" w:rsidR="00764FE1" w:rsidRPr="00764FE1" w:rsidRDefault="00764FE1" w:rsidP="00764FE1">
      <w:pPr>
        <w:rPr>
          <w:lang w:val="en-US"/>
        </w:rPr>
      </w:pPr>
      <w:r w:rsidRPr="00764FE1">
        <w:rPr>
          <w:lang w:val="en-US"/>
        </w:rPr>
        <w:t>I would like to express my utmost gratitude to the University of Macau for providing the opportunity to carry out this project as a partial fulfillment of the requirements for the degree of Bachelor of Science in Computer Science.</w:t>
      </w:r>
    </w:p>
    <w:p w14:paraId="5B79291B" w14:textId="77777777" w:rsidR="00764FE1" w:rsidRPr="00764FE1" w:rsidRDefault="00764FE1" w:rsidP="00764FE1">
      <w:pPr>
        <w:rPr>
          <w:lang w:val="en-US"/>
        </w:rPr>
      </w:pPr>
      <w:r w:rsidRPr="00764FE1">
        <w:rPr>
          <w:lang w:val="en-US"/>
        </w:rPr>
        <w:t>This project lasted from September last year to the present, covering multiple stages including model debugging, training, and evaluation. I am deeply grateful to my supervisor, Professor Chen Long, for his continuous guidance, valuable suggestions, and encouragement throughout the entire research process. Monthly meetings with Professor Chen provided clear direction and helped me overcome numerous technical challenges.</w:t>
      </w:r>
    </w:p>
    <w:p w14:paraId="522AE58C" w14:textId="77777777" w:rsidR="00764FE1" w:rsidRPr="00764FE1" w:rsidRDefault="00764FE1" w:rsidP="00764FE1">
      <w:pPr>
        <w:rPr>
          <w:lang w:val="en-US"/>
        </w:rPr>
      </w:pPr>
      <w:r w:rsidRPr="00764FE1">
        <w:rPr>
          <w:lang w:val="en-US"/>
        </w:rPr>
        <w:t>I also wish to thank my teammate, Mr. Wang Yufeng, for the collaborative effort on this project. Together, we worked on model implementation, data preprocessing, experiment execution, and result analysis. The teamwork and mutual support greatly contributed to the completion of this work.</w:t>
      </w:r>
    </w:p>
    <w:p w14:paraId="52B5058C" w14:textId="77777777" w:rsidR="00764FE1" w:rsidRPr="00764FE1" w:rsidRDefault="00764FE1" w:rsidP="00764FE1">
      <w:pPr>
        <w:rPr>
          <w:lang w:val="en-US"/>
        </w:rPr>
      </w:pPr>
      <w:r w:rsidRPr="00764FE1">
        <w:rPr>
          <w:lang w:val="en-US"/>
        </w:rPr>
        <w:t>Finally, I acknowledge the support of the academic and technical staff at the Department of Computer Science for providing necessary resources and a conducive research environment.</w:t>
      </w:r>
    </w:p>
    <w:p w14:paraId="05A2B5F6" w14:textId="77777777" w:rsidR="00764FE1" w:rsidRPr="00764FE1" w:rsidRDefault="00764FE1" w:rsidP="00764FE1">
      <w:pPr>
        <w:rPr>
          <w:lang w:val="en-US"/>
        </w:rPr>
      </w:pPr>
      <w:r w:rsidRPr="00764FE1">
        <w:rPr>
          <w:lang w:val="en-US"/>
        </w:rPr>
        <w:t xml:space="preserve">Looking back at my four years at the University of Macau, I left my hometown and came to a completely unfamiliar environment. I have experienced a great deal and met people from all over the world. I would like to thank everyone who has crossed my path during these four years – whether through setbacks or achievements, </w:t>
      </w:r>
      <w:proofErr w:type="gramStart"/>
      <w:r w:rsidRPr="00764FE1">
        <w:rPr>
          <w:lang w:val="en-US"/>
        </w:rPr>
        <w:t>all of</w:t>
      </w:r>
      <w:proofErr w:type="gramEnd"/>
      <w:r w:rsidRPr="00764FE1">
        <w:rPr>
          <w:lang w:val="en-US"/>
        </w:rPr>
        <w:t xml:space="preserve"> these experiences have directly brought me to where I am today. I will cherish my time in Macau; it was a period of growing up, independent and sometimes lonely, but truly invaluable.</w:t>
      </w:r>
    </w:p>
    <w:p w14:paraId="6B7570E5" w14:textId="4E2B59A3" w:rsidR="00515A38" w:rsidRDefault="00515A38" w:rsidP="00764FE1"/>
    <w:p w14:paraId="1378E573" w14:textId="77777777" w:rsidR="00515A38" w:rsidRPr="008F48CA" w:rsidRDefault="00384079">
      <w:pPr>
        <w:keepNext/>
        <w:pageBreakBefore/>
        <w:pBdr>
          <w:top w:val="nil"/>
          <w:left w:val="nil"/>
          <w:bottom w:val="nil"/>
          <w:right w:val="nil"/>
          <w:between w:val="nil"/>
        </w:pBdr>
        <w:spacing w:before="600" w:after="600"/>
        <w:ind w:left="360" w:hanging="360"/>
        <w:jc w:val="center"/>
        <w:rPr>
          <w:b/>
          <w:bCs/>
          <w:color w:val="000000"/>
          <w:sz w:val="32"/>
          <w:szCs w:val="32"/>
        </w:rPr>
      </w:pPr>
      <w:r>
        <w:rPr>
          <w:rFonts w:eastAsia="Times New Roman"/>
          <w:b/>
          <w:bCs/>
          <w:color w:val="000000"/>
          <w:sz w:val="32"/>
          <w:szCs w:val="32"/>
        </w:rPr>
        <w:lastRenderedPageBreak/>
        <w:t>ABSTRACT</w:t>
      </w:r>
    </w:p>
    <w:p w14:paraId="62DB0A4E" w14:textId="77777777" w:rsidR="002539A2" w:rsidRPr="002539A2" w:rsidRDefault="002539A2" w:rsidP="002539A2">
      <w:pPr>
        <w:rPr>
          <w:lang w:val="en-US"/>
        </w:rPr>
      </w:pPr>
      <w:r w:rsidRPr="002539A2">
        <w:rPr>
          <w:lang w:val="en-US"/>
        </w:rPr>
        <w:t>Deep learning models for medical image analysis often suffer from performance degradation when tested on data from different domains (e.g., different hospitals, scanners, or patient populations) due to domain shift. </w:t>
      </w:r>
      <w:r w:rsidRPr="002539A2">
        <w:rPr>
          <w:b/>
          <w:bCs/>
          <w:lang w:val="en-US"/>
        </w:rPr>
        <w:t>Single Domain Generalization (SDG)</w:t>
      </w:r>
      <w:r w:rsidRPr="002539A2">
        <w:rPr>
          <w:lang w:val="en-US"/>
        </w:rPr>
        <w:t xml:space="preserve"> aims to train a model using data from only one source domain that can </w:t>
      </w:r>
      <w:proofErr w:type="spellStart"/>
      <w:r w:rsidRPr="002539A2">
        <w:rPr>
          <w:lang w:val="en-US"/>
        </w:rPr>
        <w:t>generalise</w:t>
      </w:r>
      <w:proofErr w:type="spellEnd"/>
      <w:r w:rsidRPr="002539A2">
        <w:rPr>
          <w:lang w:val="en-US"/>
        </w:rPr>
        <w:t xml:space="preserve"> well to unseen target domains. Among various SDG techniques, </w:t>
      </w:r>
      <w:r w:rsidRPr="002539A2">
        <w:rPr>
          <w:b/>
          <w:bCs/>
          <w:lang w:val="en-US"/>
        </w:rPr>
        <w:t>data augmentation</w:t>
      </w:r>
      <w:r w:rsidRPr="002539A2">
        <w:rPr>
          <w:lang w:val="en-US"/>
        </w:rPr>
        <w:t> is the simplest and most effective approach, as it artificially expands the diversity of the training domain without requiring additional data collection.</w:t>
      </w:r>
    </w:p>
    <w:p w14:paraId="08272F07" w14:textId="77777777" w:rsidR="002539A2" w:rsidRPr="002539A2" w:rsidRDefault="002539A2" w:rsidP="002539A2">
      <w:pPr>
        <w:rPr>
          <w:lang w:val="en-US"/>
        </w:rPr>
      </w:pPr>
      <w:r w:rsidRPr="002539A2">
        <w:rPr>
          <w:lang w:val="en-US"/>
        </w:rPr>
        <w:t>Data augmentation is essential in medical imaging for improving classification accuracy, lesion detection, and organ segmentation under limited data conditions. However, two significant challenges remain. First, a pronounced domain gap between natural photographs and medical images can distort critical disease features. Second, augmentation studies in medical imaging are fragmented and limited to single tasks or architectures, leaving the benefits of advanced mix</w:t>
      </w:r>
      <w:r w:rsidRPr="002539A2">
        <w:rPr>
          <w:lang w:val="en-US"/>
        </w:rPr>
        <w:noBreakHyphen/>
        <w:t>based strategies unclear.</w:t>
      </w:r>
    </w:p>
    <w:p w14:paraId="6243C71A" w14:textId="77777777" w:rsidR="002539A2" w:rsidRPr="002539A2" w:rsidRDefault="002539A2" w:rsidP="002539A2">
      <w:pPr>
        <w:rPr>
          <w:lang w:val="en-US"/>
        </w:rPr>
      </w:pPr>
      <w:r w:rsidRPr="002539A2">
        <w:rPr>
          <w:lang w:val="en-US"/>
        </w:rPr>
        <w:t xml:space="preserve">This study systematically evaluates three data augmentation methods – Noise injection, </w:t>
      </w:r>
      <w:proofErr w:type="spellStart"/>
      <w:r w:rsidRPr="002539A2">
        <w:rPr>
          <w:lang w:val="en-US"/>
        </w:rPr>
        <w:t>SalfMix</w:t>
      </w:r>
      <w:proofErr w:type="spellEnd"/>
      <w:r w:rsidRPr="002539A2">
        <w:rPr>
          <w:lang w:val="en-US"/>
        </w:rPr>
        <w:t xml:space="preserve"> (saliency</w:t>
      </w:r>
      <w:r w:rsidRPr="002539A2">
        <w:rPr>
          <w:lang w:val="en-US"/>
        </w:rPr>
        <w:noBreakHyphen/>
        <w:t xml:space="preserve">based region mixing), and Elastic transformation – on two medical image datasets (brain </w:t>
      </w:r>
      <w:proofErr w:type="spellStart"/>
      <w:r w:rsidRPr="002539A2">
        <w:rPr>
          <w:lang w:val="en-US"/>
        </w:rPr>
        <w:t>tumour</w:t>
      </w:r>
      <w:proofErr w:type="spellEnd"/>
      <w:r w:rsidRPr="002539A2">
        <w:rPr>
          <w:lang w:val="en-US"/>
        </w:rPr>
        <w:t xml:space="preserve"> MRI and ocular disease fundus) using two backbone networks (ResNet</w:t>
      </w:r>
      <w:r w:rsidRPr="002539A2">
        <w:rPr>
          <w:lang w:val="en-US"/>
        </w:rPr>
        <w:noBreakHyphen/>
        <w:t xml:space="preserve">50 and </w:t>
      </w:r>
      <w:proofErr w:type="spellStart"/>
      <w:r w:rsidRPr="002539A2">
        <w:rPr>
          <w:lang w:val="en-US"/>
        </w:rPr>
        <w:t>ViT</w:t>
      </w:r>
      <w:proofErr w:type="spellEnd"/>
      <w:r w:rsidRPr="002539A2">
        <w:rPr>
          <w:lang w:val="en-US"/>
        </w:rPr>
        <w:noBreakHyphen/>
        <w:t xml:space="preserve">B). All models were trained on a Google </w:t>
      </w:r>
      <w:proofErr w:type="spellStart"/>
      <w:r w:rsidRPr="002539A2">
        <w:rPr>
          <w:lang w:val="en-US"/>
        </w:rPr>
        <w:t>Colab</w:t>
      </w:r>
      <w:proofErr w:type="spellEnd"/>
      <w:r w:rsidRPr="002539A2">
        <w:rPr>
          <w:lang w:val="en-US"/>
        </w:rPr>
        <w:t xml:space="preserve"> T4 GPU (50 epochs for </w:t>
      </w:r>
      <w:proofErr w:type="spellStart"/>
      <w:r w:rsidRPr="002539A2">
        <w:rPr>
          <w:lang w:val="en-US"/>
        </w:rPr>
        <w:t>ViT</w:t>
      </w:r>
      <w:proofErr w:type="spellEnd"/>
      <w:r w:rsidRPr="002539A2">
        <w:rPr>
          <w:lang w:val="en-US"/>
        </w:rPr>
        <w:noBreakHyphen/>
        <w:t>B, 1 epoch for ResNet</w:t>
      </w:r>
      <w:r w:rsidRPr="002539A2">
        <w:rPr>
          <w:lang w:val="en-US"/>
        </w:rPr>
        <w:noBreakHyphen/>
        <w:t>50), and performance was measured using accuracy, F1 score, and ROC AUC.</w:t>
      </w:r>
    </w:p>
    <w:p w14:paraId="5D3A2D0D" w14:textId="77777777" w:rsidR="002539A2" w:rsidRPr="002539A2" w:rsidRDefault="002539A2" w:rsidP="002539A2">
      <w:pPr>
        <w:rPr>
          <w:lang w:val="en-US"/>
        </w:rPr>
      </w:pPr>
      <w:r w:rsidRPr="002539A2">
        <w:rPr>
          <w:lang w:val="en-US"/>
        </w:rPr>
        <w:t xml:space="preserve">The experimental results show that Noise augmentation is the most versatile method, achieving the best overall performance for </w:t>
      </w:r>
      <w:proofErr w:type="spellStart"/>
      <w:r w:rsidRPr="002539A2">
        <w:rPr>
          <w:lang w:val="en-US"/>
        </w:rPr>
        <w:t>ViT</w:t>
      </w:r>
      <w:proofErr w:type="spellEnd"/>
      <w:r w:rsidRPr="002539A2">
        <w:rPr>
          <w:lang w:val="en-US"/>
        </w:rPr>
        <w:noBreakHyphen/>
        <w:t>B on both datasets and for ResNet</w:t>
      </w:r>
      <w:r w:rsidRPr="002539A2">
        <w:rPr>
          <w:lang w:val="en-US"/>
        </w:rPr>
        <w:noBreakHyphen/>
        <w:t xml:space="preserve">50 on the ocular disease dataset. </w:t>
      </w:r>
      <w:proofErr w:type="spellStart"/>
      <w:r w:rsidRPr="002539A2">
        <w:rPr>
          <w:lang w:val="en-US"/>
        </w:rPr>
        <w:t>SalfMix</w:t>
      </w:r>
      <w:proofErr w:type="spellEnd"/>
      <w:r w:rsidRPr="002539A2">
        <w:rPr>
          <w:lang w:val="en-US"/>
        </w:rPr>
        <w:t xml:space="preserve"> achieves the highest ROC AUC (98.16%) on the brain </w:t>
      </w:r>
      <w:proofErr w:type="spellStart"/>
      <w:r w:rsidRPr="002539A2">
        <w:rPr>
          <w:lang w:val="en-US"/>
        </w:rPr>
        <w:t>tumour</w:t>
      </w:r>
      <w:proofErr w:type="spellEnd"/>
      <w:r w:rsidRPr="002539A2">
        <w:rPr>
          <w:lang w:val="en-US"/>
        </w:rPr>
        <w:t xml:space="preserve"> dataset with </w:t>
      </w:r>
      <w:proofErr w:type="spellStart"/>
      <w:r w:rsidRPr="002539A2">
        <w:rPr>
          <w:lang w:val="en-US"/>
        </w:rPr>
        <w:t>ViT</w:t>
      </w:r>
      <w:proofErr w:type="spellEnd"/>
      <w:r w:rsidRPr="002539A2">
        <w:rPr>
          <w:lang w:val="en-US"/>
        </w:rPr>
        <w:noBreakHyphen/>
        <w:t>B, demonstrating its strength in fine</w:t>
      </w:r>
      <w:r w:rsidRPr="002539A2">
        <w:rPr>
          <w:lang w:val="en-US"/>
        </w:rPr>
        <w:noBreakHyphen/>
        <w:t>grained classification of visually similar classes. Elastic transformation performs best for ResNet</w:t>
      </w:r>
      <w:r w:rsidRPr="002539A2">
        <w:rPr>
          <w:lang w:val="en-US"/>
        </w:rPr>
        <w:noBreakHyphen/>
        <w:t xml:space="preserve">50 on the brain </w:t>
      </w:r>
      <w:proofErr w:type="spellStart"/>
      <w:r w:rsidRPr="002539A2">
        <w:rPr>
          <w:lang w:val="en-US"/>
        </w:rPr>
        <w:t>tumour</w:t>
      </w:r>
      <w:proofErr w:type="spellEnd"/>
      <w:r w:rsidRPr="002539A2">
        <w:rPr>
          <w:lang w:val="en-US"/>
        </w:rPr>
        <w:t xml:space="preserve"> dataset (80.75% accuracy) but suffers from low recall (62.28%), indicating a trade</w:t>
      </w:r>
      <w:r w:rsidRPr="002539A2">
        <w:rPr>
          <w:lang w:val="en-US"/>
        </w:rPr>
        <w:noBreakHyphen/>
        <w:t xml:space="preserve">off. </w:t>
      </w:r>
      <w:proofErr w:type="spellStart"/>
      <w:r w:rsidRPr="002539A2">
        <w:rPr>
          <w:lang w:val="en-US"/>
        </w:rPr>
        <w:t>ViT</w:t>
      </w:r>
      <w:proofErr w:type="spellEnd"/>
      <w:r w:rsidRPr="002539A2">
        <w:rPr>
          <w:lang w:val="en-US"/>
        </w:rPr>
        <w:noBreakHyphen/>
        <w:t>B consistently outperforms ResNet</w:t>
      </w:r>
      <w:r w:rsidRPr="002539A2">
        <w:rPr>
          <w:lang w:val="en-US"/>
        </w:rPr>
        <w:noBreakHyphen/>
        <w:t>50 across all settings, with accuracy gains of 10–18%, suggesting that global self</w:t>
      </w:r>
      <w:r w:rsidRPr="002539A2">
        <w:rPr>
          <w:lang w:val="en-US"/>
        </w:rPr>
        <w:noBreakHyphen/>
        <w:t>attention is particularly beneficial for medical images with complex spatial structures.</w:t>
      </w:r>
    </w:p>
    <w:p w14:paraId="200721C1" w14:textId="64FFFD26" w:rsidR="00515A38" w:rsidRPr="002539A2" w:rsidRDefault="00515A38" w:rsidP="001A4467">
      <w:pPr>
        <w:rPr>
          <w:lang w:val="en-US"/>
        </w:rPr>
        <w:sectPr w:rsidR="00515A38" w:rsidRPr="002539A2">
          <w:footerReference w:type="default" r:id="rId12"/>
          <w:type w:val="continuous"/>
          <w:pgSz w:w="11907" w:h="16839"/>
          <w:pgMar w:top="1440" w:right="1800" w:bottom="1440" w:left="1800" w:header="720" w:footer="720" w:gutter="0"/>
          <w:cols w:space="720"/>
        </w:sectPr>
      </w:pPr>
    </w:p>
    <w:p w14:paraId="4CA6ACB3" w14:textId="77777777" w:rsidR="00515A38" w:rsidRDefault="00384079">
      <w:pPr>
        <w:keepNext/>
        <w:pageBreakBefore/>
        <w:pBdr>
          <w:top w:val="nil"/>
          <w:left w:val="nil"/>
          <w:bottom w:val="nil"/>
          <w:right w:val="nil"/>
          <w:between w:val="nil"/>
        </w:pBdr>
        <w:spacing w:before="600" w:after="600"/>
        <w:ind w:left="360" w:hanging="360"/>
        <w:jc w:val="center"/>
        <w:rPr>
          <w:b/>
          <w:bCs/>
          <w:color w:val="000000"/>
          <w:sz w:val="32"/>
          <w:szCs w:val="32"/>
        </w:rPr>
      </w:pPr>
      <w:bookmarkStart w:id="3" w:name="_j96jqfjz4l00" w:colFirst="0" w:colLast="0"/>
      <w:bookmarkEnd w:id="3"/>
      <w:r>
        <w:rPr>
          <w:rFonts w:eastAsia="Times New Roman"/>
          <w:b/>
          <w:bCs/>
          <w:color w:val="000000"/>
          <w:sz w:val="32"/>
          <w:szCs w:val="32"/>
        </w:rPr>
        <w:lastRenderedPageBreak/>
        <w:t>TABLE OF CONTENTS</w:t>
      </w:r>
    </w:p>
    <w:sdt>
      <w:sdtPr>
        <w:id w:val="-219940535"/>
        <w:docPartObj>
          <w:docPartGallery w:val="Table of Contents"/>
          <w:docPartUnique/>
        </w:docPartObj>
      </w:sdtPr>
      <w:sdtContent>
        <w:p w14:paraId="6AC8B9E6" w14:textId="66052114" w:rsidR="00A836F3" w:rsidRDefault="00384079">
          <w:pPr>
            <w:pStyle w:val="TOC1"/>
            <w:tabs>
              <w:tab w:val="left" w:pos="1760"/>
              <w:tab w:val="right" w:pos="8297"/>
            </w:tabs>
            <w:rPr>
              <w:rFonts w:asciiTheme="minorHAnsi" w:hAnsiTheme="minorHAnsi" w:cstheme="minorBidi"/>
              <w:noProof/>
              <w:kern w:val="2"/>
              <w:sz w:val="22"/>
              <w:lang w:val="en-US"/>
              <w14:ligatures w14:val="standardContextual"/>
            </w:rPr>
          </w:pPr>
          <w:r>
            <w:fldChar w:fldCharType="begin"/>
          </w:r>
          <w:r>
            <w:instrText xml:space="preserve"> TOC \h \u \z \t "Heading 1,1,Heading 2,2,Heading 3,3,"</w:instrText>
          </w:r>
          <w:r>
            <w:fldChar w:fldCharType="separate"/>
          </w:r>
          <w:hyperlink w:anchor="_Toc229677105" w:history="1">
            <w:r w:rsidR="00A836F3" w:rsidRPr="00BA06F1">
              <w:rPr>
                <w:rStyle w:val="Hyperlink"/>
                <w:noProof/>
              </w:rPr>
              <w:t>CHAPTER 1.</w:t>
            </w:r>
            <w:r w:rsidR="00A836F3">
              <w:rPr>
                <w:rFonts w:asciiTheme="minorHAnsi" w:hAnsiTheme="minorHAnsi" w:cstheme="minorBidi"/>
                <w:noProof/>
                <w:kern w:val="2"/>
                <w:sz w:val="22"/>
                <w:lang w:val="en-US"/>
                <w14:ligatures w14:val="standardContextual"/>
              </w:rPr>
              <w:tab/>
            </w:r>
            <w:r w:rsidR="00A836F3" w:rsidRPr="00BA06F1">
              <w:rPr>
                <w:rStyle w:val="Hyperlink"/>
                <w:noProof/>
              </w:rPr>
              <w:t>INTRODUCTION</w:t>
            </w:r>
            <w:r w:rsidR="00A836F3">
              <w:rPr>
                <w:noProof/>
                <w:webHidden/>
              </w:rPr>
              <w:tab/>
            </w:r>
            <w:r w:rsidR="00A836F3">
              <w:rPr>
                <w:noProof/>
                <w:webHidden/>
              </w:rPr>
              <w:fldChar w:fldCharType="begin"/>
            </w:r>
            <w:r w:rsidR="00A836F3">
              <w:rPr>
                <w:noProof/>
                <w:webHidden/>
              </w:rPr>
              <w:instrText xml:space="preserve"> PAGEREF _Toc229677105 \h </w:instrText>
            </w:r>
            <w:r w:rsidR="00A836F3">
              <w:rPr>
                <w:noProof/>
                <w:webHidden/>
              </w:rPr>
            </w:r>
            <w:r w:rsidR="00A836F3">
              <w:rPr>
                <w:noProof/>
                <w:webHidden/>
              </w:rPr>
              <w:fldChar w:fldCharType="separate"/>
            </w:r>
            <w:r w:rsidR="00A836F3">
              <w:rPr>
                <w:noProof/>
                <w:webHidden/>
              </w:rPr>
              <w:t>8</w:t>
            </w:r>
            <w:r w:rsidR="00A836F3">
              <w:rPr>
                <w:noProof/>
                <w:webHidden/>
              </w:rPr>
              <w:fldChar w:fldCharType="end"/>
            </w:r>
          </w:hyperlink>
        </w:p>
        <w:p w14:paraId="31908FFC" w14:textId="4FEA9342" w:rsidR="00A836F3" w:rsidRDefault="00A836F3">
          <w:pPr>
            <w:pStyle w:val="TOC2"/>
            <w:tabs>
              <w:tab w:val="left" w:pos="1100"/>
              <w:tab w:val="right" w:pos="8297"/>
            </w:tabs>
            <w:ind w:left="480"/>
            <w:rPr>
              <w:rFonts w:asciiTheme="minorHAnsi" w:hAnsiTheme="minorHAnsi" w:cstheme="minorBidi"/>
              <w:noProof/>
              <w:kern w:val="2"/>
              <w:sz w:val="22"/>
              <w:lang w:val="en-US"/>
              <w14:ligatures w14:val="standardContextual"/>
            </w:rPr>
          </w:pPr>
          <w:hyperlink w:anchor="_Toc229677106" w:history="1">
            <w:r w:rsidRPr="00BA06F1">
              <w:rPr>
                <w:rStyle w:val="Hyperlink"/>
                <w:noProof/>
              </w:rPr>
              <w:t>1.1</w:t>
            </w:r>
            <w:r>
              <w:rPr>
                <w:rFonts w:asciiTheme="minorHAnsi" w:hAnsiTheme="minorHAnsi" w:cstheme="minorBidi"/>
                <w:noProof/>
                <w:kern w:val="2"/>
                <w:sz w:val="22"/>
                <w:lang w:val="en-US"/>
                <w14:ligatures w14:val="standardContextual"/>
              </w:rPr>
              <w:tab/>
            </w:r>
            <w:r w:rsidRPr="00BA06F1">
              <w:rPr>
                <w:rStyle w:val="Hyperlink"/>
                <w:noProof/>
              </w:rPr>
              <w:t>Research Background and Significance</w:t>
            </w:r>
            <w:r>
              <w:rPr>
                <w:noProof/>
                <w:webHidden/>
              </w:rPr>
              <w:tab/>
            </w:r>
            <w:r>
              <w:rPr>
                <w:noProof/>
                <w:webHidden/>
              </w:rPr>
              <w:fldChar w:fldCharType="begin"/>
            </w:r>
            <w:r>
              <w:rPr>
                <w:noProof/>
                <w:webHidden/>
              </w:rPr>
              <w:instrText xml:space="preserve"> PAGEREF _Toc229677106 \h </w:instrText>
            </w:r>
            <w:r>
              <w:rPr>
                <w:noProof/>
                <w:webHidden/>
              </w:rPr>
            </w:r>
            <w:r>
              <w:rPr>
                <w:noProof/>
                <w:webHidden/>
              </w:rPr>
              <w:fldChar w:fldCharType="separate"/>
            </w:r>
            <w:r>
              <w:rPr>
                <w:noProof/>
                <w:webHidden/>
              </w:rPr>
              <w:t>8</w:t>
            </w:r>
            <w:r>
              <w:rPr>
                <w:noProof/>
                <w:webHidden/>
              </w:rPr>
              <w:fldChar w:fldCharType="end"/>
            </w:r>
          </w:hyperlink>
        </w:p>
        <w:p w14:paraId="11F091E3" w14:textId="7089D10E"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07" w:history="1">
            <w:r w:rsidRPr="00BA06F1">
              <w:rPr>
                <w:rStyle w:val="Hyperlink"/>
                <w:noProof/>
              </w:rPr>
              <w:t>1.2 Existing Problems</w:t>
            </w:r>
            <w:r>
              <w:rPr>
                <w:noProof/>
                <w:webHidden/>
              </w:rPr>
              <w:tab/>
            </w:r>
            <w:r>
              <w:rPr>
                <w:noProof/>
                <w:webHidden/>
              </w:rPr>
              <w:fldChar w:fldCharType="begin"/>
            </w:r>
            <w:r>
              <w:rPr>
                <w:noProof/>
                <w:webHidden/>
              </w:rPr>
              <w:instrText xml:space="preserve"> PAGEREF _Toc229677107 \h </w:instrText>
            </w:r>
            <w:r>
              <w:rPr>
                <w:noProof/>
                <w:webHidden/>
              </w:rPr>
            </w:r>
            <w:r>
              <w:rPr>
                <w:noProof/>
                <w:webHidden/>
              </w:rPr>
              <w:fldChar w:fldCharType="separate"/>
            </w:r>
            <w:r>
              <w:rPr>
                <w:noProof/>
                <w:webHidden/>
              </w:rPr>
              <w:t>9</w:t>
            </w:r>
            <w:r>
              <w:rPr>
                <w:noProof/>
                <w:webHidden/>
              </w:rPr>
              <w:fldChar w:fldCharType="end"/>
            </w:r>
          </w:hyperlink>
        </w:p>
        <w:p w14:paraId="5519750D" w14:textId="37A9982F"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08" w:history="1">
            <w:r w:rsidRPr="00BA06F1">
              <w:rPr>
                <w:rStyle w:val="Hyperlink"/>
                <w:noProof/>
              </w:rPr>
              <w:t>1.3 Research content of this paper</w:t>
            </w:r>
            <w:r>
              <w:rPr>
                <w:noProof/>
                <w:webHidden/>
              </w:rPr>
              <w:tab/>
            </w:r>
            <w:r>
              <w:rPr>
                <w:noProof/>
                <w:webHidden/>
              </w:rPr>
              <w:fldChar w:fldCharType="begin"/>
            </w:r>
            <w:r>
              <w:rPr>
                <w:noProof/>
                <w:webHidden/>
              </w:rPr>
              <w:instrText xml:space="preserve"> PAGEREF _Toc229677108 \h </w:instrText>
            </w:r>
            <w:r>
              <w:rPr>
                <w:noProof/>
                <w:webHidden/>
              </w:rPr>
            </w:r>
            <w:r>
              <w:rPr>
                <w:noProof/>
                <w:webHidden/>
              </w:rPr>
              <w:fldChar w:fldCharType="separate"/>
            </w:r>
            <w:r>
              <w:rPr>
                <w:noProof/>
                <w:webHidden/>
              </w:rPr>
              <w:t>9</w:t>
            </w:r>
            <w:r>
              <w:rPr>
                <w:noProof/>
                <w:webHidden/>
              </w:rPr>
              <w:fldChar w:fldCharType="end"/>
            </w:r>
          </w:hyperlink>
        </w:p>
        <w:p w14:paraId="4CAC476B" w14:textId="3388B260"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09" w:history="1">
            <w:r w:rsidRPr="00BA06F1">
              <w:rPr>
                <w:rStyle w:val="Hyperlink"/>
                <w:noProof/>
              </w:rPr>
              <w:t>1.4 Thesis structure</w:t>
            </w:r>
            <w:r>
              <w:rPr>
                <w:noProof/>
                <w:webHidden/>
              </w:rPr>
              <w:tab/>
            </w:r>
            <w:r>
              <w:rPr>
                <w:noProof/>
                <w:webHidden/>
              </w:rPr>
              <w:fldChar w:fldCharType="begin"/>
            </w:r>
            <w:r>
              <w:rPr>
                <w:noProof/>
                <w:webHidden/>
              </w:rPr>
              <w:instrText xml:space="preserve"> PAGEREF _Toc229677109 \h </w:instrText>
            </w:r>
            <w:r>
              <w:rPr>
                <w:noProof/>
                <w:webHidden/>
              </w:rPr>
            </w:r>
            <w:r>
              <w:rPr>
                <w:noProof/>
                <w:webHidden/>
              </w:rPr>
              <w:fldChar w:fldCharType="separate"/>
            </w:r>
            <w:r>
              <w:rPr>
                <w:noProof/>
                <w:webHidden/>
              </w:rPr>
              <w:t>10</w:t>
            </w:r>
            <w:r>
              <w:rPr>
                <w:noProof/>
                <w:webHidden/>
              </w:rPr>
              <w:fldChar w:fldCharType="end"/>
            </w:r>
          </w:hyperlink>
        </w:p>
        <w:p w14:paraId="083CA998" w14:textId="2C9C3298"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10" w:history="1">
            <w:r w:rsidRPr="00BA06F1">
              <w:rPr>
                <w:rStyle w:val="Hyperlink"/>
                <w:noProof/>
                <w:lang w:val="en-US"/>
              </w:rPr>
              <w:t>CHAPTER 2.  RELATED WORK</w:t>
            </w:r>
            <w:r>
              <w:rPr>
                <w:noProof/>
                <w:webHidden/>
              </w:rPr>
              <w:tab/>
            </w:r>
            <w:r>
              <w:rPr>
                <w:noProof/>
                <w:webHidden/>
              </w:rPr>
              <w:fldChar w:fldCharType="begin"/>
            </w:r>
            <w:r>
              <w:rPr>
                <w:noProof/>
                <w:webHidden/>
              </w:rPr>
              <w:instrText xml:space="preserve"> PAGEREF _Toc229677110 \h </w:instrText>
            </w:r>
            <w:r>
              <w:rPr>
                <w:noProof/>
                <w:webHidden/>
              </w:rPr>
            </w:r>
            <w:r>
              <w:rPr>
                <w:noProof/>
                <w:webHidden/>
              </w:rPr>
              <w:fldChar w:fldCharType="separate"/>
            </w:r>
            <w:r>
              <w:rPr>
                <w:noProof/>
                <w:webHidden/>
              </w:rPr>
              <w:t>13</w:t>
            </w:r>
            <w:r>
              <w:rPr>
                <w:noProof/>
                <w:webHidden/>
              </w:rPr>
              <w:fldChar w:fldCharType="end"/>
            </w:r>
          </w:hyperlink>
        </w:p>
        <w:p w14:paraId="1A42D7E8" w14:textId="658DDA77"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1" w:history="1">
            <w:r w:rsidRPr="00BA06F1">
              <w:rPr>
                <w:rStyle w:val="Hyperlink"/>
                <w:noProof/>
                <w:lang w:val="en-US"/>
              </w:rPr>
              <w:t>2.1 Deep Learning in Medical Image Classification</w:t>
            </w:r>
            <w:r>
              <w:rPr>
                <w:noProof/>
                <w:webHidden/>
              </w:rPr>
              <w:tab/>
            </w:r>
            <w:r>
              <w:rPr>
                <w:noProof/>
                <w:webHidden/>
              </w:rPr>
              <w:fldChar w:fldCharType="begin"/>
            </w:r>
            <w:r>
              <w:rPr>
                <w:noProof/>
                <w:webHidden/>
              </w:rPr>
              <w:instrText xml:space="preserve"> PAGEREF _Toc229677111 \h </w:instrText>
            </w:r>
            <w:r>
              <w:rPr>
                <w:noProof/>
                <w:webHidden/>
              </w:rPr>
            </w:r>
            <w:r>
              <w:rPr>
                <w:noProof/>
                <w:webHidden/>
              </w:rPr>
              <w:fldChar w:fldCharType="separate"/>
            </w:r>
            <w:r>
              <w:rPr>
                <w:noProof/>
                <w:webHidden/>
              </w:rPr>
              <w:t>13</w:t>
            </w:r>
            <w:r>
              <w:rPr>
                <w:noProof/>
                <w:webHidden/>
              </w:rPr>
              <w:fldChar w:fldCharType="end"/>
            </w:r>
          </w:hyperlink>
        </w:p>
        <w:p w14:paraId="11618ECA" w14:textId="22DF9A6A"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2" w:history="1">
            <w:r w:rsidRPr="00BA06F1">
              <w:rPr>
                <w:rStyle w:val="Hyperlink"/>
                <w:noProof/>
                <w:lang w:val="en-US"/>
              </w:rPr>
              <w:t>2.2 Overview of Data Augmentation Methods</w:t>
            </w:r>
            <w:r>
              <w:rPr>
                <w:noProof/>
                <w:webHidden/>
              </w:rPr>
              <w:tab/>
            </w:r>
            <w:r>
              <w:rPr>
                <w:noProof/>
                <w:webHidden/>
              </w:rPr>
              <w:fldChar w:fldCharType="begin"/>
            </w:r>
            <w:r>
              <w:rPr>
                <w:noProof/>
                <w:webHidden/>
              </w:rPr>
              <w:instrText xml:space="preserve"> PAGEREF _Toc229677112 \h </w:instrText>
            </w:r>
            <w:r>
              <w:rPr>
                <w:noProof/>
                <w:webHidden/>
              </w:rPr>
            </w:r>
            <w:r>
              <w:rPr>
                <w:noProof/>
                <w:webHidden/>
              </w:rPr>
              <w:fldChar w:fldCharType="separate"/>
            </w:r>
            <w:r>
              <w:rPr>
                <w:noProof/>
                <w:webHidden/>
              </w:rPr>
              <w:t>13</w:t>
            </w:r>
            <w:r>
              <w:rPr>
                <w:noProof/>
                <w:webHidden/>
              </w:rPr>
              <w:fldChar w:fldCharType="end"/>
            </w:r>
          </w:hyperlink>
        </w:p>
        <w:p w14:paraId="66AF9500" w14:textId="1355ADC9"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13" w:history="1">
            <w:r w:rsidRPr="00BA06F1">
              <w:rPr>
                <w:rStyle w:val="Hyperlink"/>
                <w:noProof/>
                <w:lang w:val="en-US"/>
              </w:rPr>
              <w:t>CHAPTER 3. METHODOLOGY</w:t>
            </w:r>
            <w:r>
              <w:rPr>
                <w:noProof/>
                <w:webHidden/>
              </w:rPr>
              <w:tab/>
            </w:r>
            <w:r>
              <w:rPr>
                <w:noProof/>
                <w:webHidden/>
              </w:rPr>
              <w:fldChar w:fldCharType="begin"/>
            </w:r>
            <w:r>
              <w:rPr>
                <w:noProof/>
                <w:webHidden/>
              </w:rPr>
              <w:instrText xml:space="preserve"> PAGEREF _Toc229677113 \h </w:instrText>
            </w:r>
            <w:r>
              <w:rPr>
                <w:noProof/>
                <w:webHidden/>
              </w:rPr>
            </w:r>
            <w:r>
              <w:rPr>
                <w:noProof/>
                <w:webHidden/>
              </w:rPr>
              <w:fldChar w:fldCharType="separate"/>
            </w:r>
            <w:r>
              <w:rPr>
                <w:noProof/>
                <w:webHidden/>
              </w:rPr>
              <w:t>18</w:t>
            </w:r>
            <w:r>
              <w:rPr>
                <w:noProof/>
                <w:webHidden/>
              </w:rPr>
              <w:fldChar w:fldCharType="end"/>
            </w:r>
          </w:hyperlink>
        </w:p>
        <w:p w14:paraId="78F414FC" w14:textId="5761F29A"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4" w:history="1">
            <w:r w:rsidRPr="00BA06F1">
              <w:rPr>
                <w:rStyle w:val="Hyperlink"/>
                <w:noProof/>
                <w:lang w:val="en-US"/>
              </w:rPr>
              <w:t>3.1 Overall Framework</w:t>
            </w:r>
            <w:r>
              <w:rPr>
                <w:noProof/>
                <w:webHidden/>
              </w:rPr>
              <w:tab/>
            </w:r>
            <w:r>
              <w:rPr>
                <w:noProof/>
                <w:webHidden/>
              </w:rPr>
              <w:fldChar w:fldCharType="begin"/>
            </w:r>
            <w:r>
              <w:rPr>
                <w:noProof/>
                <w:webHidden/>
              </w:rPr>
              <w:instrText xml:space="preserve"> PAGEREF _Toc229677114 \h </w:instrText>
            </w:r>
            <w:r>
              <w:rPr>
                <w:noProof/>
                <w:webHidden/>
              </w:rPr>
            </w:r>
            <w:r>
              <w:rPr>
                <w:noProof/>
                <w:webHidden/>
              </w:rPr>
              <w:fldChar w:fldCharType="separate"/>
            </w:r>
            <w:r>
              <w:rPr>
                <w:noProof/>
                <w:webHidden/>
              </w:rPr>
              <w:t>18</w:t>
            </w:r>
            <w:r>
              <w:rPr>
                <w:noProof/>
                <w:webHidden/>
              </w:rPr>
              <w:fldChar w:fldCharType="end"/>
            </w:r>
          </w:hyperlink>
        </w:p>
        <w:p w14:paraId="46D60EA4" w14:textId="44FFD6D0"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5" w:history="1">
            <w:r w:rsidRPr="00BA06F1">
              <w:rPr>
                <w:rStyle w:val="Hyperlink"/>
                <w:noProof/>
                <w:lang w:val="en-US"/>
              </w:rPr>
              <w:t>3.2 Dataset Description</w:t>
            </w:r>
            <w:r>
              <w:rPr>
                <w:noProof/>
                <w:webHidden/>
              </w:rPr>
              <w:tab/>
            </w:r>
            <w:r>
              <w:rPr>
                <w:noProof/>
                <w:webHidden/>
              </w:rPr>
              <w:fldChar w:fldCharType="begin"/>
            </w:r>
            <w:r>
              <w:rPr>
                <w:noProof/>
                <w:webHidden/>
              </w:rPr>
              <w:instrText xml:space="preserve"> PAGEREF _Toc229677115 \h </w:instrText>
            </w:r>
            <w:r>
              <w:rPr>
                <w:noProof/>
                <w:webHidden/>
              </w:rPr>
            </w:r>
            <w:r>
              <w:rPr>
                <w:noProof/>
                <w:webHidden/>
              </w:rPr>
              <w:fldChar w:fldCharType="separate"/>
            </w:r>
            <w:r>
              <w:rPr>
                <w:noProof/>
                <w:webHidden/>
              </w:rPr>
              <w:t>20</w:t>
            </w:r>
            <w:r>
              <w:rPr>
                <w:noProof/>
                <w:webHidden/>
              </w:rPr>
              <w:fldChar w:fldCharType="end"/>
            </w:r>
          </w:hyperlink>
        </w:p>
        <w:p w14:paraId="1CFC969A" w14:textId="3C028917"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6" w:history="1">
            <w:r w:rsidRPr="00BA06F1">
              <w:rPr>
                <w:rStyle w:val="Hyperlink"/>
                <w:noProof/>
                <w:lang w:val="en-US"/>
              </w:rPr>
              <w:t>3.3 Three Image Augmentation Methods</w:t>
            </w:r>
            <w:r>
              <w:rPr>
                <w:noProof/>
                <w:webHidden/>
              </w:rPr>
              <w:tab/>
            </w:r>
            <w:r>
              <w:rPr>
                <w:noProof/>
                <w:webHidden/>
              </w:rPr>
              <w:fldChar w:fldCharType="begin"/>
            </w:r>
            <w:r>
              <w:rPr>
                <w:noProof/>
                <w:webHidden/>
              </w:rPr>
              <w:instrText xml:space="preserve"> PAGEREF _Toc229677116 \h </w:instrText>
            </w:r>
            <w:r>
              <w:rPr>
                <w:noProof/>
                <w:webHidden/>
              </w:rPr>
            </w:r>
            <w:r>
              <w:rPr>
                <w:noProof/>
                <w:webHidden/>
              </w:rPr>
              <w:fldChar w:fldCharType="separate"/>
            </w:r>
            <w:r>
              <w:rPr>
                <w:noProof/>
                <w:webHidden/>
              </w:rPr>
              <w:t>21</w:t>
            </w:r>
            <w:r>
              <w:rPr>
                <w:noProof/>
                <w:webHidden/>
              </w:rPr>
              <w:fldChar w:fldCharType="end"/>
            </w:r>
          </w:hyperlink>
        </w:p>
        <w:p w14:paraId="212A5070" w14:textId="0CB2DC23"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7" w:history="1">
            <w:r w:rsidRPr="00BA06F1">
              <w:rPr>
                <w:rStyle w:val="Hyperlink"/>
                <w:noProof/>
                <w:lang w:val="en-US"/>
              </w:rPr>
              <w:t>3.4 Backbone Networks</w:t>
            </w:r>
            <w:r>
              <w:rPr>
                <w:noProof/>
                <w:webHidden/>
              </w:rPr>
              <w:tab/>
            </w:r>
            <w:r>
              <w:rPr>
                <w:noProof/>
                <w:webHidden/>
              </w:rPr>
              <w:fldChar w:fldCharType="begin"/>
            </w:r>
            <w:r>
              <w:rPr>
                <w:noProof/>
                <w:webHidden/>
              </w:rPr>
              <w:instrText xml:space="preserve"> PAGEREF _Toc229677117 \h </w:instrText>
            </w:r>
            <w:r>
              <w:rPr>
                <w:noProof/>
                <w:webHidden/>
              </w:rPr>
            </w:r>
            <w:r>
              <w:rPr>
                <w:noProof/>
                <w:webHidden/>
              </w:rPr>
              <w:fldChar w:fldCharType="separate"/>
            </w:r>
            <w:r>
              <w:rPr>
                <w:noProof/>
                <w:webHidden/>
              </w:rPr>
              <w:t>24</w:t>
            </w:r>
            <w:r>
              <w:rPr>
                <w:noProof/>
                <w:webHidden/>
              </w:rPr>
              <w:fldChar w:fldCharType="end"/>
            </w:r>
          </w:hyperlink>
        </w:p>
        <w:p w14:paraId="6F5C9EE5" w14:textId="4348D082"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18" w:history="1">
            <w:r w:rsidRPr="00BA06F1">
              <w:rPr>
                <w:rStyle w:val="Hyperlink"/>
                <w:noProof/>
                <w:lang w:val="en-US"/>
              </w:rPr>
              <w:t>3.5 Training Setup</w:t>
            </w:r>
            <w:r>
              <w:rPr>
                <w:noProof/>
                <w:webHidden/>
              </w:rPr>
              <w:tab/>
            </w:r>
            <w:r>
              <w:rPr>
                <w:noProof/>
                <w:webHidden/>
              </w:rPr>
              <w:fldChar w:fldCharType="begin"/>
            </w:r>
            <w:r>
              <w:rPr>
                <w:noProof/>
                <w:webHidden/>
              </w:rPr>
              <w:instrText xml:space="preserve"> PAGEREF _Toc229677118 \h </w:instrText>
            </w:r>
            <w:r>
              <w:rPr>
                <w:noProof/>
                <w:webHidden/>
              </w:rPr>
            </w:r>
            <w:r>
              <w:rPr>
                <w:noProof/>
                <w:webHidden/>
              </w:rPr>
              <w:fldChar w:fldCharType="separate"/>
            </w:r>
            <w:r>
              <w:rPr>
                <w:noProof/>
                <w:webHidden/>
              </w:rPr>
              <w:t>25</w:t>
            </w:r>
            <w:r>
              <w:rPr>
                <w:noProof/>
                <w:webHidden/>
              </w:rPr>
              <w:fldChar w:fldCharType="end"/>
            </w:r>
          </w:hyperlink>
        </w:p>
        <w:p w14:paraId="4F489899" w14:textId="074758F0"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19" w:history="1">
            <w:r w:rsidRPr="00BA06F1">
              <w:rPr>
                <w:rStyle w:val="Hyperlink"/>
                <w:noProof/>
                <w:lang w:val="en-US"/>
              </w:rPr>
              <w:t>CHAPTER 4. EXPERIMENTAL DESIGN AND RESULTS</w:t>
            </w:r>
            <w:r>
              <w:rPr>
                <w:noProof/>
                <w:webHidden/>
              </w:rPr>
              <w:tab/>
            </w:r>
            <w:r>
              <w:rPr>
                <w:noProof/>
                <w:webHidden/>
              </w:rPr>
              <w:fldChar w:fldCharType="begin"/>
            </w:r>
            <w:r>
              <w:rPr>
                <w:noProof/>
                <w:webHidden/>
              </w:rPr>
              <w:instrText xml:space="preserve"> PAGEREF _Toc229677119 \h </w:instrText>
            </w:r>
            <w:r>
              <w:rPr>
                <w:noProof/>
                <w:webHidden/>
              </w:rPr>
            </w:r>
            <w:r>
              <w:rPr>
                <w:noProof/>
                <w:webHidden/>
              </w:rPr>
              <w:fldChar w:fldCharType="separate"/>
            </w:r>
            <w:r>
              <w:rPr>
                <w:noProof/>
                <w:webHidden/>
              </w:rPr>
              <w:t>29</w:t>
            </w:r>
            <w:r>
              <w:rPr>
                <w:noProof/>
                <w:webHidden/>
              </w:rPr>
              <w:fldChar w:fldCharType="end"/>
            </w:r>
          </w:hyperlink>
        </w:p>
        <w:p w14:paraId="2F130484" w14:textId="42288D1E"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0" w:history="1">
            <w:r w:rsidRPr="00BA06F1">
              <w:rPr>
                <w:rStyle w:val="Hyperlink"/>
                <w:noProof/>
                <w:lang w:val="en-US"/>
              </w:rPr>
              <w:t>4.1 Experimental Setup</w:t>
            </w:r>
            <w:r>
              <w:rPr>
                <w:noProof/>
                <w:webHidden/>
              </w:rPr>
              <w:tab/>
            </w:r>
            <w:r>
              <w:rPr>
                <w:noProof/>
                <w:webHidden/>
              </w:rPr>
              <w:fldChar w:fldCharType="begin"/>
            </w:r>
            <w:r>
              <w:rPr>
                <w:noProof/>
                <w:webHidden/>
              </w:rPr>
              <w:instrText xml:space="preserve"> PAGEREF _Toc229677120 \h </w:instrText>
            </w:r>
            <w:r>
              <w:rPr>
                <w:noProof/>
                <w:webHidden/>
              </w:rPr>
            </w:r>
            <w:r>
              <w:rPr>
                <w:noProof/>
                <w:webHidden/>
              </w:rPr>
              <w:fldChar w:fldCharType="separate"/>
            </w:r>
            <w:r>
              <w:rPr>
                <w:noProof/>
                <w:webHidden/>
              </w:rPr>
              <w:t>29</w:t>
            </w:r>
            <w:r>
              <w:rPr>
                <w:noProof/>
                <w:webHidden/>
              </w:rPr>
              <w:fldChar w:fldCharType="end"/>
            </w:r>
          </w:hyperlink>
        </w:p>
        <w:p w14:paraId="07A11B1E" w14:textId="17451F0B"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1" w:history="1">
            <w:r w:rsidRPr="00BA06F1">
              <w:rPr>
                <w:rStyle w:val="Hyperlink"/>
                <w:noProof/>
                <w:lang w:val="en-US"/>
              </w:rPr>
              <w:t>4.2 Results on Brain Tumor Dataset</w:t>
            </w:r>
            <w:r>
              <w:rPr>
                <w:noProof/>
                <w:webHidden/>
              </w:rPr>
              <w:tab/>
            </w:r>
            <w:r>
              <w:rPr>
                <w:noProof/>
                <w:webHidden/>
              </w:rPr>
              <w:fldChar w:fldCharType="begin"/>
            </w:r>
            <w:r>
              <w:rPr>
                <w:noProof/>
                <w:webHidden/>
              </w:rPr>
              <w:instrText xml:space="preserve"> PAGEREF _Toc229677121 \h </w:instrText>
            </w:r>
            <w:r>
              <w:rPr>
                <w:noProof/>
                <w:webHidden/>
              </w:rPr>
            </w:r>
            <w:r>
              <w:rPr>
                <w:noProof/>
                <w:webHidden/>
              </w:rPr>
              <w:fldChar w:fldCharType="separate"/>
            </w:r>
            <w:r>
              <w:rPr>
                <w:noProof/>
                <w:webHidden/>
              </w:rPr>
              <w:t>29</w:t>
            </w:r>
            <w:r>
              <w:rPr>
                <w:noProof/>
                <w:webHidden/>
              </w:rPr>
              <w:fldChar w:fldCharType="end"/>
            </w:r>
          </w:hyperlink>
        </w:p>
        <w:p w14:paraId="4A99F53C" w14:textId="00DB86CD"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2" w:history="1">
            <w:r w:rsidRPr="00BA06F1">
              <w:rPr>
                <w:rStyle w:val="Hyperlink"/>
                <w:noProof/>
                <w:lang w:val="en-US"/>
              </w:rPr>
              <w:t>4.3 Results on Ocular Disease Dataset</w:t>
            </w:r>
            <w:r>
              <w:rPr>
                <w:noProof/>
                <w:webHidden/>
              </w:rPr>
              <w:tab/>
            </w:r>
            <w:r>
              <w:rPr>
                <w:noProof/>
                <w:webHidden/>
              </w:rPr>
              <w:fldChar w:fldCharType="begin"/>
            </w:r>
            <w:r>
              <w:rPr>
                <w:noProof/>
                <w:webHidden/>
              </w:rPr>
              <w:instrText xml:space="preserve"> PAGEREF _Toc229677122 \h </w:instrText>
            </w:r>
            <w:r>
              <w:rPr>
                <w:noProof/>
                <w:webHidden/>
              </w:rPr>
            </w:r>
            <w:r>
              <w:rPr>
                <w:noProof/>
                <w:webHidden/>
              </w:rPr>
              <w:fldChar w:fldCharType="separate"/>
            </w:r>
            <w:r>
              <w:rPr>
                <w:noProof/>
                <w:webHidden/>
              </w:rPr>
              <w:t>31</w:t>
            </w:r>
            <w:r>
              <w:rPr>
                <w:noProof/>
                <w:webHidden/>
              </w:rPr>
              <w:fldChar w:fldCharType="end"/>
            </w:r>
          </w:hyperlink>
        </w:p>
        <w:p w14:paraId="0F61E680" w14:textId="2639F8E6"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3" w:history="1">
            <w:r w:rsidRPr="00BA06F1">
              <w:rPr>
                <w:rStyle w:val="Hyperlink"/>
                <w:noProof/>
                <w:lang w:val="en-US"/>
              </w:rPr>
              <w:t>4.4 Visualization Analysis</w:t>
            </w:r>
            <w:r>
              <w:rPr>
                <w:noProof/>
                <w:webHidden/>
              </w:rPr>
              <w:tab/>
            </w:r>
            <w:r>
              <w:rPr>
                <w:noProof/>
                <w:webHidden/>
              </w:rPr>
              <w:fldChar w:fldCharType="begin"/>
            </w:r>
            <w:r>
              <w:rPr>
                <w:noProof/>
                <w:webHidden/>
              </w:rPr>
              <w:instrText xml:space="preserve"> PAGEREF _Toc229677123 \h </w:instrText>
            </w:r>
            <w:r>
              <w:rPr>
                <w:noProof/>
                <w:webHidden/>
              </w:rPr>
            </w:r>
            <w:r>
              <w:rPr>
                <w:noProof/>
                <w:webHidden/>
              </w:rPr>
              <w:fldChar w:fldCharType="separate"/>
            </w:r>
            <w:r>
              <w:rPr>
                <w:noProof/>
                <w:webHidden/>
              </w:rPr>
              <w:t>33</w:t>
            </w:r>
            <w:r>
              <w:rPr>
                <w:noProof/>
                <w:webHidden/>
              </w:rPr>
              <w:fldChar w:fldCharType="end"/>
            </w:r>
          </w:hyperlink>
        </w:p>
        <w:p w14:paraId="39D47EF6" w14:textId="54F30035"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4" w:history="1">
            <w:r w:rsidRPr="00BA06F1">
              <w:rPr>
                <w:rStyle w:val="Hyperlink"/>
                <w:noProof/>
                <w:lang w:val="en-US"/>
              </w:rPr>
              <w:t>4.5 Results Comparison and Discussion</w:t>
            </w:r>
            <w:r>
              <w:rPr>
                <w:noProof/>
                <w:webHidden/>
              </w:rPr>
              <w:tab/>
            </w:r>
            <w:r>
              <w:rPr>
                <w:noProof/>
                <w:webHidden/>
              </w:rPr>
              <w:fldChar w:fldCharType="begin"/>
            </w:r>
            <w:r>
              <w:rPr>
                <w:noProof/>
                <w:webHidden/>
              </w:rPr>
              <w:instrText xml:space="preserve"> PAGEREF _Toc229677124 \h </w:instrText>
            </w:r>
            <w:r>
              <w:rPr>
                <w:noProof/>
                <w:webHidden/>
              </w:rPr>
            </w:r>
            <w:r>
              <w:rPr>
                <w:noProof/>
                <w:webHidden/>
              </w:rPr>
              <w:fldChar w:fldCharType="separate"/>
            </w:r>
            <w:r>
              <w:rPr>
                <w:noProof/>
                <w:webHidden/>
              </w:rPr>
              <w:t>37</w:t>
            </w:r>
            <w:r>
              <w:rPr>
                <w:noProof/>
                <w:webHidden/>
              </w:rPr>
              <w:fldChar w:fldCharType="end"/>
            </w:r>
          </w:hyperlink>
        </w:p>
        <w:p w14:paraId="281781A1" w14:textId="206D2639"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25" w:history="1">
            <w:r w:rsidRPr="00BA06F1">
              <w:rPr>
                <w:rStyle w:val="Hyperlink"/>
                <w:noProof/>
                <w:lang w:val="en-US"/>
              </w:rPr>
              <w:t>Chapter 5. Ablation Study and Discussion</w:t>
            </w:r>
            <w:r>
              <w:rPr>
                <w:noProof/>
                <w:webHidden/>
              </w:rPr>
              <w:tab/>
            </w:r>
            <w:r>
              <w:rPr>
                <w:noProof/>
                <w:webHidden/>
              </w:rPr>
              <w:fldChar w:fldCharType="begin"/>
            </w:r>
            <w:r>
              <w:rPr>
                <w:noProof/>
                <w:webHidden/>
              </w:rPr>
              <w:instrText xml:space="preserve"> PAGEREF _Toc229677125 \h </w:instrText>
            </w:r>
            <w:r>
              <w:rPr>
                <w:noProof/>
                <w:webHidden/>
              </w:rPr>
            </w:r>
            <w:r>
              <w:rPr>
                <w:noProof/>
                <w:webHidden/>
              </w:rPr>
              <w:fldChar w:fldCharType="separate"/>
            </w:r>
            <w:r>
              <w:rPr>
                <w:noProof/>
                <w:webHidden/>
              </w:rPr>
              <w:t>39</w:t>
            </w:r>
            <w:r>
              <w:rPr>
                <w:noProof/>
                <w:webHidden/>
              </w:rPr>
              <w:fldChar w:fldCharType="end"/>
            </w:r>
          </w:hyperlink>
        </w:p>
        <w:p w14:paraId="28D4C44C" w14:textId="011E91F4"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6" w:history="1">
            <w:r w:rsidRPr="00BA06F1">
              <w:rPr>
                <w:rStyle w:val="Hyperlink"/>
                <w:noProof/>
                <w:lang w:val="en-US"/>
              </w:rPr>
              <w:t>5.1 Impact of Augmentation Parameters</w:t>
            </w:r>
            <w:r>
              <w:rPr>
                <w:noProof/>
                <w:webHidden/>
              </w:rPr>
              <w:tab/>
            </w:r>
            <w:r>
              <w:rPr>
                <w:noProof/>
                <w:webHidden/>
              </w:rPr>
              <w:fldChar w:fldCharType="begin"/>
            </w:r>
            <w:r>
              <w:rPr>
                <w:noProof/>
                <w:webHidden/>
              </w:rPr>
              <w:instrText xml:space="preserve"> PAGEREF _Toc229677126 \h </w:instrText>
            </w:r>
            <w:r>
              <w:rPr>
                <w:noProof/>
                <w:webHidden/>
              </w:rPr>
            </w:r>
            <w:r>
              <w:rPr>
                <w:noProof/>
                <w:webHidden/>
              </w:rPr>
              <w:fldChar w:fldCharType="separate"/>
            </w:r>
            <w:r>
              <w:rPr>
                <w:noProof/>
                <w:webHidden/>
              </w:rPr>
              <w:t>39</w:t>
            </w:r>
            <w:r>
              <w:rPr>
                <w:noProof/>
                <w:webHidden/>
              </w:rPr>
              <w:fldChar w:fldCharType="end"/>
            </w:r>
          </w:hyperlink>
        </w:p>
        <w:p w14:paraId="057B640A" w14:textId="6BBD2D59"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7" w:history="1">
            <w:r w:rsidRPr="00BA06F1">
              <w:rPr>
                <w:rStyle w:val="Hyperlink"/>
                <w:noProof/>
                <w:lang w:val="en-US"/>
              </w:rPr>
              <w:t>5.2 Model Robustness Analysis</w:t>
            </w:r>
            <w:r>
              <w:rPr>
                <w:noProof/>
                <w:webHidden/>
              </w:rPr>
              <w:tab/>
            </w:r>
            <w:r>
              <w:rPr>
                <w:noProof/>
                <w:webHidden/>
              </w:rPr>
              <w:fldChar w:fldCharType="begin"/>
            </w:r>
            <w:r>
              <w:rPr>
                <w:noProof/>
                <w:webHidden/>
              </w:rPr>
              <w:instrText xml:space="preserve"> PAGEREF _Toc229677127 \h </w:instrText>
            </w:r>
            <w:r>
              <w:rPr>
                <w:noProof/>
                <w:webHidden/>
              </w:rPr>
            </w:r>
            <w:r>
              <w:rPr>
                <w:noProof/>
                <w:webHidden/>
              </w:rPr>
              <w:fldChar w:fldCharType="separate"/>
            </w:r>
            <w:r>
              <w:rPr>
                <w:noProof/>
                <w:webHidden/>
              </w:rPr>
              <w:t>39</w:t>
            </w:r>
            <w:r>
              <w:rPr>
                <w:noProof/>
                <w:webHidden/>
              </w:rPr>
              <w:fldChar w:fldCharType="end"/>
            </w:r>
          </w:hyperlink>
        </w:p>
        <w:p w14:paraId="69B99199" w14:textId="2DBB64B6"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28" w:history="1">
            <w:r w:rsidRPr="00BA06F1">
              <w:rPr>
                <w:rStyle w:val="Hyperlink"/>
                <w:noProof/>
                <w:lang w:val="en-US"/>
              </w:rPr>
              <w:t>5.3 Training Efficiency Analysis</w:t>
            </w:r>
            <w:r>
              <w:rPr>
                <w:noProof/>
                <w:webHidden/>
              </w:rPr>
              <w:tab/>
            </w:r>
            <w:r>
              <w:rPr>
                <w:noProof/>
                <w:webHidden/>
              </w:rPr>
              <w:fldChar w:fldCharType="begin"/>
            </w:r>
            <w:r>
              <w:rPr>
                <w:noProof/>
                <w:webHidden/>
              </w:rPr>
              <w:instrText xml:space="preserve"> PAGEREF _Toc229677128 \h </w:instrText>
            </w:r>
            <w:r>
              <w:rPr>
                <w:noProof/>
                <w:webHidden/>
              </w:rPr>
            </w:r>
            <w:r>
              <w:rPr>
                <w:noProof/>
                <w:webHidden/>
              </w:rPr>
              <w:fldChar w:fldCharType="separate"/>
            </w:r>
            <w:r>
              <w:rPr>
                <w:noProof/>
                <w:webHidden/>
              </w:rPr>
              <w:t>40</w:t>
            </w:r>
            <w:r>
              <w:rPr>
                <w:noProof/>
                <w:webHidden/>
              </w:rPr>
              <w:fldChar w:fldCharType="end"/>
            </w:r>
          </w:hyperlink>
        </w:p>
        <w:p w14:paraId="0F137CBE" w14:textId="481E0927"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29" w:history="1">
            <w:r w:rsidRPr="00BA06F1">
              <w:rPr>
                <w:rStyle w:val="Hyperlink"/>
                <w:noProof/>
                <w:lang w:val="en-US"/>
              </w:rPr>
              <w:t>CHAPTER 6. CONCLUSION</w:t>
            </w:r>
            <w:r>
              <w:rPr>
                <w:noProof/>
                <w:webHidden/>
              </w:rPr>
              <w:tab/>
            </w:r>
            <w:r>
              <w:rPr>
                <w:noProof/>
                <w:webHidden/>
              </w:rPr>
              <w:fldChar w:fldCharType="begin"/>
            </w:r>
            <w:r>
              <w:rPr>
                <w:noProof/>
                <w:webHidden/>
              </w:rPr>
              <w:instrText xml:space="preserve"> PAGEREF _Toc229677129 \h </w:instrText>
            </w:r>
            <w:r>
              <w:rPr>
                <w:noProof/>
                <w:webHidden/>
              </w:rPr>
            </w:r>
            <w:r>
              <w:rPr>
                <w:noProof/>
                <w:webHidden/>
              </w:rPr>
              <w:fldChar w:fldCharType="separate"/>
            </w:r>
            <w:r>
              <w:rPr>
                <w:noProof/>
                <w:webHidden/>
              </w:rPr>
              <w:t>42</w:t>
            </w:r>
            <w:r>
              <w:rPr>
                <w:noProof/>
                <w:webHidden/>
              </w:rPr>
              <w:fldChar w:fldCharType="end"/>
            </w:r>
          </w:hyperlink>
        </w:p>
        <w:p w14:paraId="79A5368C" w14:textId="3B5B2F71"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30" w:history="1">
            <w:r w:rsidRPr="00BA06F1">
              <w:rPr>
                <w:rStyle w:val="Hyperlink"/>
                <w:noProof/>
                <w:lang w:val="en-US"/>
              </w:rPr>
              <w:t>6.1 Summary of Findings</w:t>
            </w:r>
            <w:r>
              <w:rPr>
                <w:noProof/>
                <w:webHidden/>
              </w:rPr>
              <w:tab/>
            </w:r>
            <w:r>
              <w:rPr>
                <w:noProof/>
                <w:webHidden/>
              </w:rPr>
              <w:fldChar w:fldCharType="begin"/>
            </w:r>
            <w:r>
              <w:rPr>
                <w:noProof/>
                <w:webHidden/>
              </w:rPr>
              <w:instrText xml:space="preserve"> PAGEREF _Toc229677130 \h </w:instrText>
            </w:r>
            <w:r>
              <w:rPr>
                <w:noProof/>
                <w:webHidden/>
              </w:rPr>
            </w:r>
            <w:r>
              <w:rPr>
                <w:noProof/>
                <w:webHidden/>
              </w:rPr>
              <w:fldChar w:fldCharType="separate"/>
            </w:r>
            <w:r>
              <w:rPr>
                <w:noProof/>
                <w:webHidden/>
              </w:rPr>
              <w:t>42</w:t>
            </w:r>
            <w:r>
              <w:rPr>
                <w:noProof/>
                <w:webHidden/>
              </w:rPr>
              <w:fldChar w:fldCharType="end"/>
            </w:r>
          </w:hyperlink>
        </w:p>
        <w:p w14:paraId="522A9B89" w14:textId="5C5ABE40"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31" w:history="1">
            <w:r w:rsidRPr="00BA06F1">
              <w:rPr>
                <w:rStyle w:val="Hyperlink"/>
                <w:noProof/>
                <w:lang w:val="en-US"/>
              </w:rPr>
              <w:t>6.2 The Use of AI</w:t>
            </w:r>
            <w:r>
              <w:rPr>
                <w:noProof/>
                <w:webHidden/>
              </w:rPr>
              <w:tab/>
            </w:r>
            <w:r>
              <w:rPr>
                <w:noProof/>
                <w:webHidden/>
              </w:rPr>
              <w:fldChar w:fldCharType="begin"/>
            </w:r>
            <w:r>
              <w:rPr>
                <w:noProof/>
                <w:webHidden/>
              </w:rPr>
              <w:instrText xml:space="preserve"> PAGEREF _Toc229677131 \h </w:instrText>
            </w:r>
            <w:r>
              <w:rPr>
                <w:noProof/>
                <w:webHidden/>
              </w:rPr>
            </w:r>
            <w:r>
              <w:rPr>
                <w:noProof/>
                <w:webHidden/>
              </w:rPr>
              <w:fldChar w:fldCharType="separate"/>
            </w:r>
            <w:r>
              <w:rPr>
                <w:noProof/>
                <w:webHidden/>
              </w:rPr>
              <w:t>42</w:t>
            </w:r>
            <w:r>
              <w:rPr>
                <w:noProof/>
                <w:webHidden/>
              </w:rPr>
              <w:fldChar w:fldCharType="end"/>
            </w:r>
          </w:hyperlink>
        </w:p>
        <w:p w14:paraId="479DA837" w14:textId="0DC139A8" w:rsidR="00A836F3" w:rsidRDefault="00A836F3">
          <w:pPr>
            <w:pStyle w:val="TOC2"/>
            <w:tabs>
              <w:tab w:val="right" w:pos="8297"/>
            </w:tabs>
            <w:ind w:left="480"/>
            <w:rPr>
              <w:rFonts w:asciiTheme="minorHAnsi" w:hAnsiTheme="minorHAnsi" w:cstheme="minorBidi"/>
              <w:noProof/>
              <w:kern w:val="2"/>
              <w:sz w:val="22"/>
              <w:lang w:val="en-US"/>
              <w14:ligatures w14:val="standardContextual"/>
            </w:rPr>
          </w:pPr>
          <w:hyperlink w:anchor="_Toc229677132" w:history="1">
            <w:r w:rsidRPr="00BA06F1">
              <w:rPr>
                <w:rStyle w:val="Hyperlink"/>
                <w:noProof/>
                <w:lang w:val="en-US"/>
              </w:rPr>
              <w:t>6.3 Ethics and Professional Conduct</w:t>
            </w:r>
            <w:r>
              <w:rPr>
                <w:noProof/>
                <w:webHidden/>
              </w:rPr>
              <w:tab/>
            </w:r>
            <w:r>
              <w:rPr>
                <w:noProof/>
                <w:webHidden/>
              </w:rPr>
              <w:fldChar w:fldCharType="begin"/>
            </w:r>
            <w:r>
              <w:rPr>
                <w:noProof/>
                <w:webHidden/>
              </w:rPr>
              <w:instrText xml:space="preserve"> PAGEREF _Toc229677132 \h </w:instrText>
            </w:r>
            <w:r>
              <w:rPr>
                <w:noProof/>
                <w:webHidden/>
              </w:rPr>
            </w:r>
            <w:r>
              <w:rPr>
                <w:noProof/>
                <w:webHidden/>
              </w:rPr>
              <w:fldChar w:fldCharType="separate"/>
            </w:r>
            <w:r>
              <w:rPr>
                <w:noProof/>
                <w:webHidden/>
              </w:rPr>
              <w:t>43</w:t>
            </w:r>
            <w:r>
              <w:rPr>
                <w:noProof/>
                <w:webHidden/>
              </w:rPr>
              <w:fldChar w:fldCharType="end"/>
            </w:r>
          </w:hyperlink>
        </w:p>
        <w:p w14:paraId="064B30D5" w14:textId="119A11A7"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33" w:history="1">
            <w:r w:rsidRPr="00BA06F1">
              <w:rPr>
                <w:rStyle w:val="Hyperlink"/>
                <w:noProof/>
                <w:lang w:val="en-US"/>
              </w:rPr>
              <w:t>REFERANCES</w:t>
            </w:r>
            <w:r>
              <w:rPr>
                <w:noProof/>
                <w:webHidden/>
              </w:rPr>
              <w:tab/>
            </w:r>
            <w:r>
              <w:rPr>
                <w:noProof/>
                <w:webHidden/>
              </w:rPr>
              <w:fldChar w:fldCharType="begin"/>
            </w:r>
            <w:r>
              <w:rPr>
                <w:noProof/>
                <w:webHidden/>
              </w:rPr>
              <w:instrText xml:space="preserve"> PAGEREF _Toc229677133 \h </w:instrText>
            </w:r>
            <w:r>
              <w:rPr>
                <w:noProof/>
                <w:webHidden/>
              </w:rPr>
            </w:r>
            <w:r>
              <w:rPr>
                <w:noProof/>
                <w:webHidden/>
              </w:rPr>
              <w:fldChar w:fldCharType="separate"/>
            </w:r>
            <w:r>
              <w:rPr>
                <w:noProof/>
                <w:webHidden/>
              </w:rPr>
              <w:t>45</w:t>
            </w:r>
            <w:r>
              <w:rPr>
                <w:noProof/>
                <w:webHidden/>
              </w:rPr>
              <w:fldChar w:fldCharType="end"/>
            </w:r>
          </w:hyperlink>
        </w:p>
        <w:p w14:paraId="0D9D0F9B" w14:textId="517FA142" w:rsidR="00A836F3" w:rsidRDefault="00A836F3">
          <w:pPr>
            <w:pStyle w:val="TOC1"/>
            <w:tabs>
              <w:tab w:val="right" w:pos="8297"/>
            </w:tabs>
            <w:rPr>
              <w:rFonts w:asciiTheme="minorHAnsi" w:hAnsiTheme="minorHAnsi" w:cstheme="minorBidi"/>
              <w:noProof/>
              <w:kern w:val="2"/>
              <w:sz w:val="22"/>
              <w:lang w:val="en-US"/>
              <w14:ligatures w14:val="standardContextual"/>
            </w:rPr>
          </w:pPr>
          <w:hyperlink w:anchor="_Toc229677134" w:history="1">
            <w:r w:rsidRPr="00BA06F1">
              <w:rPr>
                <w:rStyle w:val="Hyperlink"/>
                <w:noProof/>
                <w:lang w:val="en-US"/>
              </w:rPr>
              <w:t>APPENDIX</w:t>
            </w:r>
            <w:r>
              <w:rPr>
                <w:noProof/>
                <w:webHidden/>
              </w:rPr>
              <w:tab/>
            </w:r>
            <w:r>
              <w:rPr>
                <w:noProof/>
                <w:webHidden/>
              </w:rPr>
              <w:fldChar w:fldCharType="begin"/>
            </w:r>
            <w:r>
              <w:rPr>
                <w:noProof/>
                <w:webHidden/>
              </w:rPr>
              <w:instrText xml:space="preserve"> PAGEREF _Toc229677134 \h </w:instrText>
            </w:r>
            <w:r>
              <w:rPr>
                <w:noProof/>
                <w:webHidden/>
              </w:rPr>
            </w:r>
            <w:r>
              <w:rPr>
                <w:noProof/>
                <w:webHidden/>
              </w:rPr>
              <w:fldChar w:fldCharType="separate"/>
            </w:r>
            <w:r>
              <w:rPr>
                <w:noProof/>
                <w:webHidden/>
              </w:rPr>
              <w:t>47</w:t>
            </w:r>
            <w:r>
              <w:rPr>
                <w:noProof/>
                <w:webHidden/>
              </w:rPr>
              <w:fldChar w:fldCharType="end"/>
            </w:r>
          </w:hyperlink>
        </w:p>
        <w:p w14:paraId="59729ED7" w14:textId="5D6C77F0" w:rsidR="00515A38" w:rsidRDefault="00384079">
          <w:pPr>
            <w:pBdr>
              <w:top w:val="nil"/>
              <w:left w:val="nil"/>
              <w:bottom w:val="nil"/>
              <w:right w:val="nil"/>
              <w:between w:val="nil"/>
            </w:pBdr>
            <w:tabs>
              <w:tab w:val="left" w:pos="1767"/>
            </w:tabs>
            <w:spacing w:before="360" w:after="0"/>
            <w:jc w:val="left"/>
            <w:rPr>
              <w:b/>
              <w:bCs/>
              <w:smallCaps/>
              <w:color w:val="000000"/>
            </w:rPr>
          </w:pPr>
          <w:r>
            <w:fldChar w:fldCharType="end"/>
          </w:r>
        </w:p>
      </w:sdtContent>
    </w:sdt>
    <w:p w14:paraId="1D449086" w14:textId="77777777" w:rsidR="00515A38" w:rsidRDefault="00384079">
      <w:pPr>
        <w:keepNext/>
        <w:pageBreakBefore/>
        <w:pBdr>
          <w:top w:val="nil"/>
          <w:left w:val="nil"/>
          <w:bottom w:val="nil"/>
          <w:right w:val="nil"/>
          <w:between w:val="nil"/>
        </w:pBdr>
        <w:spacing w:before="600" w:after="600"/>
        <w:ind w:left="360" w:hanging="360"/>
        <w:jc w:val="center"/>
        <w:rPr>
          <w:b/>
          <w:bCs/>
          <w:color w:val="000000"/>
          <w:sz w:val="32"/>
          <w:szCs w:val="32"/>
        </w:rPr>
      </w:pPr>
      <w:r>
        <w:rPr>
          <w:rFonts w:eastAsia="Times New Roman"/>
          <w:b/>
          <w:bCs/>
          <w:color w:val="000000"/>
          <w:sz w:val="32"/>
          <w:szCs w:val="32"/>
        </w:rPr>
        <w:lastRenderedPageBreak/>
        <w:t>LIST OF FIGURES</w:t>
      </w:r>
    </w:p>
    <w:sdt>
      <w:sdtPr>
        <w:id w:val="-1185864835"/>
        <w:docPartObj>
          <w:docPartGallery w:val="Table of Contents"/>
          <w:docPartUnique/>
        </w:docPartObj>
      </w:sdtPr>
      <w:sdtContent>
        <w:p w14:paraId="6A69262A" w14:textId="153096FD" w:rsidR="00515A38" w:rsidRDefault="00384079">
          <w:pPr>
            <w:pBdr>
              <w:top w:val="nil"/>
              <w:left w:val="nil"/>
              <w:bottom w:val="nil"/>
              <w:right w:val="nil"/>
              <w:between w:val="nil"/>
            </w:pBdr>
            <w:tabs>
              <w:tab w:val="right" w:pos="8297"/>
            </w:tabs>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bxmsz5mneoye">
            <w:r w:rsidR="00D74D4E" w:rsidRPr="00D74D4E">
              <w:rPr>
                <w:rFonts w:eastAsia="Times New Roman"/>
                <w:color w:val="000000"/>
              </w:rPr>
              <w:t>Figure 1. Brain Tumor MRI Dataset Distribution</w:t>
            </w:r>
            <w:r w:rsidR="00515A38">
              <w:rPr>
                <w:rFonts w:eastAsia="Times New Roman"/>
                <w:color w:val="000000"/>
              </w:rPr>
              <w:tab/>
            </w:r>
          </w:hyperlink>
          <w:r w:rsidR="00D74D4E">
            <w:rPr>
              <w:rFonts w:hint="eastAsia"/>
            </w:rPr>
            <w:t>20</w:t>
          </w:r>
        </w:p>
        <w:p w14:paraId="5EEA1005" w14:textId="739B9F84" w:rsidR="00515A38" w:rsidRDefault="00D74D4E">
          <w:pPr>
            <w:pBdr>
              <w:top w:val="nil"/>
              <w:left w:val="nil"/>
              <w:bottom w:val="nil"/>
              <w:right w:val="nil"/>
              <w:between w:val="nil"/>
            </w:pBdr>
            <w:tabs>
              <w:tab w:val="right" w:pos="8297"/>
            </w:tabs>
            <w:rPr>
              <w:rFonts w:ascii="Calibri" w:eastAsia="Calibri" w:hAnsi="Calibri" w:cs="Calibri"/>
              <w:color w:val="000000"/>
            </w:rPr>
          </w:pPr>
          <w:hyperlink w:anchor="_x5o1yri9l7d7">
            <w:r w:rsidRPr="00D74D4E">
              <w:rPr>
                <w:rFonts w:eastAsia="Times New Roman"/>
                <w:color w:val="000000"/>
              </w:rPr>
              <w:t>Figure 2. Eye Disease Fundus Dataset Distribution</w:t>
            </w:r>
            <w:r w:rsidR="00515A38">
              <w:rPr>
                <w:rFonts w:eastAsia="Times New Roman"/>
                <w:color w:val="000000"/>
              </w:rPr>
              <w:tab/>
            </w:r>
            <w:r>
              <w:rPr>
                <w:rFonts w:hint="eastAsia"/>
                <w:color w:val="000000"/>
              </w:rPr>
              <w:t>2</w:t>
            </w:r>
            <w:r w:rsidR="00515A38">
              <w:rPr>
                <w:rFonts w:eastAsia="Times New Roman"/>
                <w:color w:val="000000"/>
              </w:rPr>
              <w:t>0</w:t>
            </w:r>
          </w:hyperlink>
        </w:p>
        <w:p w14:paraId="547565D5" w14:textId="3DAC8E09" w:rsidR="00515A38" w:rsidRDefault="00D74D4E">
          <w:pPr>
            <w:pBdr>
              <w:top w:val="nil"/>
              <w:left w:val="nil"/>
              <w:bottom w:val="nil"/>
              <w:right w:val="nil"/>
              <w:between w:val="nil"/>
            </w:pBdr>
            <w:tabs>
              <w:tab w:val="right" w:pos="8297"/>
            </w:tabs>
            <w:rPr>
              <w:rFonts w:ascii="Calibri" w:eastAsia="Calibri" w:hAnsi="Calibri" w:cs="Calibri"/>
              <w:color w:val="000000"/>
            </w:rPr>
          </w:pPr>
          <w:hyperlink w:anchor="_i8g9cpqruy96">
            <w:r w:rsidRPr="00D74D4E">
              <w:rPr>
                <w:rFonts w:eastAsia="Times New Roman"/>
                <w:color w:val="000000"/>
              </w:rPr>
              <w:t>Figure 3. Augmentation examples on brain tumor image</w:t>
            </w:r>
            <w:r w:rsidR="00515A38">
              <w:rPr>
                <w:rFonts w:eastAsia="Times New Roman"/>
                <w:color w:val="000000"/>
              </w:rPr>
              <w:tab/>
            </w:r>
          </w:hyperlink>
          <w:r w:rsidR="00C56BCB">
            <w:rPr>
              <w:rFonts w:hint="eastAsia"/>
            </w:rPr>
            <w:t>33</w:t>
          </w:r>
        </w:p>
        <w:p w14:paraId="36D08A4D" w14:textId="73F1137E" w:rsidR="00515A38" w:rsidRDefault="00C56BCB">
          <w:pPr>
            <w:pBdr>
              <w:top w:val="nil"/>
              <w:left w:val="nil"/>
              <w:bottom w:val="nil"/>
              <w:right w:val="nil"/>
              <w:between w:val="nil"/>
            </w:pBdr>
            <w:tabs>
              <w:tab w:val="right" w:pos="8297"/>
            </w:tabs>
            <w:rPr>
              <w:rFonts w:ascii="Calibri" w:eastAsia="Calibri" w:hAnsi="Calibri" w:cs="Calibri"/>
              <w:color w:val="000000"/>
            </w:rPr>
          </w:pPr>
          <w:hyperlink w:anchor="_3jjg4oc3qh84">
            <w:r w:rsidRPr="00C56BCB">
              <w:rPr>
                <w:rFonts w:eastAsia="Times New Roman"/>
                <w:color w:val="000000"/>
              </w:rPr>
              <w:t>Figure 4. Augmentation examples on eye image</w:t>
            </w:r>
            <w:r w:rsidR="00515A38">
              <w:rPr>
                <w:rFonts w:eastAsia="Times New Roman"/>
                <w:color w:val="000000"/>
              </w:rPr>
              <w:tab/>
            </w:r>
          </w:hyperlink>
          <w:r w:rsidR="00134460">
            <w:t>33</w:t>
          </w:r>
        </w:p>
        <w:p w14:paraId="7956715A" w14:textId="3D72F34F" w:rsidR="00515A38" w:rsidRDefault="00C56BCB">
          <w:pPr>
            <w:pBdr>
              <w:top w:val="nil"/>
              <w:left w:val="nil"/>
              <w:bottom w:val="nil"/>
              <w:right w:val="nil"/>
              <w:between w:val="nil"/>
            </w:pBdr>
            <w:tabs>
              <w:tab w:val="right" w:pos="8297"/>
            </w:tabs>
            <w:rPr>
              <w:rFonts w:ascii="Calibri" w:eastAsia="Calibri" w:hAnsi="Calibri" w:cs="Calibri"/>
              <w:color w:val="000000"/>
            </w:rPr>
          </w:pPr>
          <w:hyperlink w:anchor="_25dwdavcj3ih">
            <w:r w:rsidRPr="00C56BCB">
              <w:rPr>
                <w:rFonts w:eastAsia="Times New Roman"/>
                <w:color w:val="000000"/>
              </w:rPr>
              <w:t>Figure 5. Comparative ROC Curve Analysis of ViT-B and ResNet-50</w:t>
            </w:r>
            <w:r w:rsidR="00515A38">
              <w:rPr>
                <w:rFonts w:eastAsia="Times New Roman"/>
                <w:color w:val="000000"/>
              </w:rPr>
              <w:tab/>
            </w:r>
          </w:hyperlink>
          <w:r w:rsidR="00134460">
            <w:t>34</w:t>
          </w:r>
        </w:p>
        <w:p w14:paraId="0447918B" w14:textId="77777777" w:rsidR="00515A38" w:rsidRDefault="00384079">
          <w:r>
            <w:fldChar w:fldCharType="end"/>
          </w:r>
        </w:p>
      </w:sdtContent>
    </w:sdt>
    <w:p w14:paraId="02E48221" w14:textId="77777777" w:rsidR="00C56BCB" w:rsidRDefault="00C56BCB"/>
    <w:p w14:paraId="08639326" w14:textId="64A99A03" w:rsidR="00C56BCB" w:rsidRPr="00C56BCB" w:rsidRDefault="00C56BCB" w:rsidP="00C56BCB">
      <w:pPr>
        <w:jc w:val="center"/>
        <w:rPr>
          <w:b/>
          <w:bCs/>
          <w:sz w:val="32"/>
          <w:szCs w:val="32"/>
        </w:rPr>
      </w:pPr>
      <w:r w:rsidRPr="00C56BCB">
        <w:rPr>
          <w:rFonts w:hint="eastAsia"/>
          <w:b/>
          <w:bCs/>
          <w:sz w:val="32"/>
          <w:szCs w:val="32"/>
        </w:rPr>
        <w:t>LIST OF TABLES</w:t>
      </w:r>
    </w:p>
    <w:sdt>
      <w:sdtPr>
        <w:id w:val="-2115241260"/>
        <w:docPartObj>
          <w:docPartGallery w:val="Table of Contents"/>
          <w:docPartUnique/>
        </w:docPartObj>
      </w:sdtPr>
      <w:sdtContent>
        <w:p w14:paraId="065D2B9D" w14:textId="77777777" w:rsidR="00C56BCB" w:rsidRDefault="00C56BCB">
          <w:pPr>
            <w:pBdr>
              <w:top w:val="nil"/>
              <w:left w:val="nil"/>
              <w:bottom w:val="nil"/>
              <w:right w:val="nil"/>
              <w:between w:val="nil"/>
            </w:pBdr>
            <w:tabs>
              <w:tab w:val="right" w:pos="8297"/>
            </w:tabs>
          </w:pPr>
        </w:p>
        <w:p w14:paraId="33EE056E" w14:textId="49AB7E13" w:rsidR="00134460" w:rsidRPr="00134460" w:rsidRDefault="00384079" w:rsidP="00134460">
          <w:pPr>
            <w:pBdr>
              <w:top w:val="nil"/>
              <w:left w:val="nil"/>
              <w:bottom w:val="nil"/>
              <w:right w:val="nil"/>
              <w:between w:val="nil"/>
            </w:pBdr>
            <w:tabs>
              <w:tab w:val="right" w:pos="8297"/>
            </w:tabs>
            <w:rPr>
              <w:lang w:val="en-US"/>
            </w:rPr>
          </w:pPr>
          <w:r>
            <w:fldChar w:fldCharType="begin"/>
          </w:r>
          <w:r>
            <w:instrText xml:space="preserve"> TOC \h \u \z \t "Heading 1,1,Heading 2,2,Heading 3,3,Heading 4,4,Heading 5,5,Heading 6,6,"</w:instrText>
          </w:r>
          <w:r>
            <w:fldChar w:fldCharType="separate"/>
          </w:r>
          <w:hyperlink w:anchor="_306eihh3vvua">
            <w:r w:rsidR="00134460" w:rsidRPr="00134460">
              <w:rPr>
                <w:rFonts w:eastAsia="Times New Roman"/>
                <w:color w:val="000000"/>
              </w:rPr>
              <w:t>Table 1: Comparative performance on brain tumor classification dataset</w:t>
            </w:r>
            <w:r w:rsidR="00515A38">
              <w:rPr>
                <w:rFonts w:eastAsia="Times New Roman"/>
                <w:color w:val="000000"/>
              </w:rPr>
              <w:tab/>
            </w:r>
          </w:hyperlink>
          <w:r>
            <w:fldChar w:fldCharType="end"/>
          </w:r>
          <w:r w:rsidR="00134460">
            <w:t>28</w:t>
          </w:r>
        </w:p>
        <w:p w14:paraId="46207A45" w14:textId="4A5C1557" w:rsidR="00134460" w:rsidRDefault="00134460">
          <w:pPr>
            <w:pBdr>
              <w:top w:val="nil"/>
              <w:left w:val="nil"/>
              <w:bottom w:val="nil"/>
              <w:right w:val="nil"/>
              <w:between w:val="nil"/>
            </w:pBdr>
            <w:tabs>
              <w:tab w:val="right" w:pos="8297"/>
            </w:tabs>
          </w:pPr>
          <w:r>
            <w:fldChar w:fldCharType="begin"/>
          </w:r>
          <w:r>
            <w:instrText xml:space="preserve"> TOC \h \u \z \t "Heading 1,1,Heading 2,2,Heading 3,3,Heading 4,4,Heading 5,5,Heading 6,6,"</w:instrText>
          </w:r>
          <w:r>
            <w:fldChar w:fldCharType="separate"/>
          </w:r>
          <w:hyperlink w:anchor="_306eihh3vvua">
            <w:r w:rsidRPr="00134460">
              <w:rPr>
                <w:lang w:val="en-US"/>
              </w:rPr>
              <w:t>Table 2: Comparative performance on ocular disease classification dataset</w:t>
            </w:r>
            <w:r>
              <w:rPr>
                <w:rFonts w:eastAsia="Times New Roman"/>
                <w:color w:val="000000"/>
              </w:rPr>
              <w:tab/>
            </w:r>
          </w:hyperlink>
          <w:r>
            <w:fldChar w:fldCharType="end"/>
          </w:r>
          <w:r>
            <w:t>30</w:t>
          </w:r>
        </w:p>
      </w:sdtContent>
    </w:sdt>
    <w:p w14:paraId="76B18387" w14:textId="66FF7FAE" w:rsidR="00134460" w:rsidRPr="00134460" w:rsidRDefault="00134460">
      <w:pPr>
        <w:pBdr>
          <w:top w:val="nil"/>
          <w:left w:val="nil"/>
          <w:bottom w:val="nil"/>
          <w:right w:val="nil"/>
          <w:between w:val="nil"/>
        </w:pBdr>
        <w:tabs>
          <w:tab w:val="right" w:pos="8297"/>
        </w:tabs>
        <w:rPr>
          <w:lang w:val="en-US"/>
        </w:rPr>
      </w:pPr>
      <w:r>
        <w:rPr>
          <w:lang w:val="en-US"/>
        </w:rPr>
        <w:t xml:space="preserve"> </w:t>
      </w:r>
    </w:p>
    <w:p w14:paraId="5379B12D" w14:textId="5D8C3477" w:rsidR="00515A38" w:rsidRPr="00134460" w:rsidRDefault="00134460">
      <w:pPr>
        <w:pBdr>
          <w:top w:val="nil"/>
          <w:left w:val="nil"/>
          <w:bottom w:val="nil"/>
          <w:right w:val="nil"/>
          <w:between w:val="nil"/>
        </w:pBdr>
        <w:tabs>
          <w:tab w:val="right" w:pos="8297"/>
        </w:tabs>
        <w:rPr>
          <w:rFonts w:ascii="Calibri" w:eastAsia="Calibri" w:hAnsi="Calibri" w:cs="Calibri"/>
          <w:color w:val="000000"/>
          <w:lang w:val="en-US"/>
        </w:rPr>
      </w:pPr>
      <w:r>
        <w:rPr>
          <w:rFonts w:ascii="Calibri" w:eastAsia="Calibri" w:hAnsi="Calibri" w:cs="Calibri"/>
          <w:color w:val="000000"/>
          <w:lang w:val="en-US"/>
        </w:rPr>
        <w:t xml:space="preserve">  </w:t>
      </w:r>
    </w:p>
    <w:p w14:paraId="7E8EFBA9" w14:textId="77777777" w:rsidR="00515A38" w:rsidRDefault="00384079">
      <w:pPr>
        <w:pStyle w:val="Heading1"/>
        <w:numPr>
          <w:ilvl w:val="0"/>
          <w:numId w:val="1"/>
        </w:numPr>
      </w:pPr>
      <w:bookmarkStart w:id="4" w:name="_Toc229677105"/>
      <w:r>
        <w:lastRenderedPageBreak/>
        <w:t>INTRODUCTION</w:t>
      </w:r>
      <w:bookmarkEnd w:id="4"/>
    </w:p>
    <w:p w14:paraId="21EAFE9C" w14:textId="27B1BF16" w:rsidR="00F27B40" w:rsidRDefault="00F27B40" w:rsidP="002539A2">
      <w:pPr>
        <w:pStyle w:val="Heading2"/>
        <w:numPr>
          <w:ilvl w:val="1"/>
          <w:numId w:val="1"/>
        </w:numPr>
      </w:pPr>
      <w:bookmarkStart w:id="5" w:name="_Toc229677106"/>
      <w:r w:rsidRPr="009C66D8">
        <w:t>Research Background and Significance</w:t>
      </w:r>
      <w:bookmarkEnd w:id="5"/>
    </w:p>
    <w:p w14:paraId="2A42E817" w14:textId="77777777" w:rsidR="002539A2" w:rsidRPr="002539A2" w:rsidRDefault="002539A2" w:rsidP="002539A2">
      <w:pPr>
        <w:pStyle w:val="ds-markdown-paragraph"/>
        <w:shd w:val="clear" w:color="auto" w:fill="FFFFFF"/>
        <w:spacing w:before="240" w:beforeAutospacing="0" w:after="240" w:afterAutospacing="0"/>
        <w:rPr>
          <w:rFonts w:ascii="Times New Roman" w:hAnsi="Times New Roman" w:cs="Times New Roman"/>
          <w:color w:val="0F1115"/>
        </w:rPr>
      </w:pPr>
      <w:r w:rsidRPr="002539A2">
        <w:rPr>
          <w:rFonts w:ascii="Times New Roman" w:hAnsi="Times New Roman" w:cs="Times New Roman"/>
          <w:color w:val="0F1115"/>
        </w:rPr>
        <w:t>A fundamental challenge in deploying deep learning models for medical image analysis is </w:t>
      </w:r>
      <w:r w:rsidRPr="002539A2">
        <w:rPr>
          <w:rStyle w:val="Strong"/>
          <w:rFonts w:ascii="Times New Roman" w:hAnsi="Times New Roman" w:cs="Times New Roman"/>
          <w:color w:val="0F1115"/>
        </w:rPr>
        <w:t>domain shift</w:t>
      </w:r>
      <w:r w:rsidRPr="002539A2">
        <w:rPr>
          <w:rFonts w:ascii="Times New Roman" w:hAnsi="Times New Roman" w:cs="Times New Roman"/>
          <w:color w:val="0F1115"/>
        </w:rPr>
        <w:t xml:space="preserve">: the phenomenon where a model trained on data from one source domain (e.g., a specific hospital, scanner manufacturer, or patient cohort) experiences a significant drop in performance when applied to a different target domain (e.g., another hospital, a different scanner model, or a diverse population). This problem is especially acute in medical imaging because imaging protocols, hardware characteristics, and patient anatomies vary widely across clinical sites. For example, a brain </w:t>
      </w:r>
      <w:proofErr w:type="spellStart"/>
      <w:r w:rsidRPr="002539A2">
        <w:rPr>
          <w:rFonts w:ascii="Times New Roman" w:hAnsi="Times New Roman" w:cs="Times New Roman"/>
          <w:color w:val="0F1115"/>
        </w:rPr>
        <w:t>tumour</w:t>
      </w:r>
      <w:proofErr w:type="spellEnd"/>
      <w:r w:rsidRPr="002539A2">
        <w:rPr>
          <w:rFonts w:ascii="Times New Roman" w:hAnsi="Times New Roman" w:cs="Times New Roman"/>
          <w:color w:val="0F1115"/>
        </w:rPr>
        <w:t xml:space="preserve"> segmentation model trained on MRI scans from a single </w:t>
      </w:r>
      <w:proofErr w:type="spellStart"/>
      <w:r w:rsidRPr="002539A2">
        <w:rPr>
          <w:rFonts w:ascii="Times New Roman" w:hAnsi="Times New Roman" w:cs="Times New Roman"/>
          <w:color w:val="0F1115"/>
        </w:rPr>
        <w:t>centre</w:t>
      </w:r>
      <w:proofErr w:type="spellEnd"/>
      <w:r w:rsidRPr="002539A2">
        <w:rPr>
          <w:rFonts w:ascii="Times New Roman" w:hAnsi="Times New Roman" w:cs="Times New Roman"/>
          <w:color w:val="0F1115"/>
        </w:rPr>
        <w:t xml:space="preserve"> may fail to </w:t>
      </w:r>
      <w:proofErr w:type="spellStart"/>
      <w:r w:rsidRPr="002539A2">
        <w:rPr>
          <w:rFonts w:ascii="Times New Roman" w:hAnsi="Times New Roman" w:cs="Times New Roman"/>
          <w:color w:val="0F1115"/>
        </w:rPr>
        <w:t>generalise</w:t>
      </w:r>
      <w:proofErr w:type="spellEnd"/>
      <w:r w:rsidRPr="002539A2">
        <w:rPr>
          <w:rFonts w:ascii="Times New Roman" w:hAnsi="Times New Roman" w:cs="Times New Roman"/>
          <w:color w:val="0F1115"/>
        </w:rPr>
        <w:t xml:space="preserve"> to scans from another </w:t>
      </w:r>
      <w:proofErr w:type="spellStart"/>
      <w:r w:rsidRPr="002539A2">
        <w:rPr>
          <w:rFonts w:ascii="Times New Roman" w:hAnsi="Times New Roman" w:cs="Times New Roman"/>
          <w:color w:val="0F1115"/>
        </w:rPr>
        <w:t>centre</w:t>
      </w:r>
      <w:proofErr w:type="spellEnd"/>
      <w:r w:rsidRPr="002539A2">
        <w:rPr>
          <w:rFonts w:ascii="Times New Roman" w:hAnsi="Times New Roman" w:cs="Times New Roman"/>
          <w:color w:val="0F1115"/>
        </w:rPr>
        <w:t xml:space="preserve"> with different field strengths or contrast settings.</w:t>
      </w:r>
    </w:p>
    <w:p w14:paraId="63CE9577" w14:textId="77777777" w:rsidR="002539A2" w:rsidRPr="002539A2" w:rsidRDefault="002539A2" w:rsidP="002539A2">
      <w:pPr>
        <w:pStyle w:val="ds-markdown-paragraph"/>
        <w:shd w:val="clear" w:color="auto" w:fill="FFFFFF"/>
        <w:spacing w:before="240" w:beforeAutospacing="0" w:after="240" w:afterAutospacing="0"/>
        <w:rPr>
          <w:rFonts w:ascii="Times New Roman" w:hAnsi="Times New Roman" w:cs="Times New Roman"/>
          <w:color w:val="0F1115"/>
        </w:rPr>
      </w:pPr>
      <w:r w:rsidRPr="002539A2">
        <w:rPr>
          <w:rStyle w:val="Strong"/>
          <w:rFonts w:ascii="Times New Roman" w:hAnsi="Times New Roman" w:cs="Times New Roman"/>
          <w:color w:val="0F1115"/>
        </w:rPr>
        <w:t>Single Domain Generalization (SDG)</w:t>
      </w:r>
      <w:r w:rsidRPr="002539A2">
        <w:rPr>
          <w:rFonts w:ascii="Times New Roman" w:hAnsi="Times New Roman" w:cs="Times New Roman"/>
          <w:color w:val="0F1115"/>
        </w:rPr>
        <w:t xml:space="preserve"> addresses this challenge by learning a </w:t>
      </w:r>
      <w:proofErr w:type="spellStart"/>
      <w:r w:rsidRPr="002539A2">
        <w:rPr>
          <w:rFonts w:ascii="Times New Roman" w:hAnsi="Times New Roman" w:cs="Times New Roman"/>
          <w:color w:val="0F1115"/>
        </w:rPr>
        <w:t>generalised</w:t>
      </w:r>
      <w:proofErr w:type="spellEnd"/>
      <w:r w:rsidRPr="002539A2">
        <w:rPr>
          <w:rFonts w:ascii="Times New Roman" w:hAnsi="Times New Roman" w:cs="Times New Roman"/>
          <w:color w:val="0F1115"/>
        </w:rPr>
        <w:t xml:space="preserve"> model using only data from </w:t>
      </w:r>
      <w:r w:rsidRPr="002539A2">
        <w:rPr>
          <w:rStyle w:val="Strong"/>
          <w:rFonts w:ascii="Times New Roman" w:hAnsi="Times New Roman" w:cs="Times New Roman"/>
          <w:b w:val="0"/>
          <w:bCs w:val="0"/>
          <w:color w:val="0F1115"/>
        </w:rPr>
        <w:t>one</w:t>
      </w:r>
      <w:r w:rsidRPr="002539A2">
        <w:rPr>
          <w:rFonts w:ascii="Times New Roman" w:hAnsi="Times New Roman" w:cs="Times New Roman"/>
          <w:color w:val="0F1115"/>
        </w:rPr>
        <w:t> source domain, without requiring access to any target domain data during training. The goal is to make the model robust to unseen domain variations. Among various SDG strategies – such as adversarial domain augmentation, style transfer, or meta</w:t>
      </w:r>
      <w:r w:rsidRPr="002539A2">
        <w:rPr>
          <w:rFonts w:ascii="Times New Roman" w:hAnsi="Times New Roman" w:cs="Times New Roman"/>
          <w:color w:val="0F1115"/>
        </w:rPr>
        <w:noBreakHyphen/>
        <w:t>learning – </w:t>
      </w:r>
      <w:r w:rsidRPr="002539A2">
        <w:rPr>
          <w:rStyle w:val="Strong"/>
          <w:rFonts w:ascii="Times New Roman" w:hAnsi="Times New Roman" w:cs="Times New Roman"/>
          <w:b w:val="0"/>
          <w:bCs w:val="0"/>
          <w:color w:val="0F1115"/>
        </w:rPr>
        <w:t>data augmentation</w:t>
      </w:r>
      <w:r w:rsidRPr="002539A2">
        <w:rPr>
          <w:rFonts w:ascii="Times New Roman" w:hAnsi="Times New Roman" w:cs="Times New Roman"/>
          <w:color w:val="0F1115"/>
        </w:rPr>
        <w:t> is the simplest and most cost</w:t>
      </w:r>
      <w:r w:rsidRPr="002539A2">
        <w:rPr>
          <w:rFonts w:ascii="Times New Roman" w:hAnsi="Times New Roman" w:cs="Times New Roman"/>
          <w:color w:val="0F1115"/>
        </w:rPr>
        <w:noBreakHyphen/>
        <w:t xml:space="preserve">effective approach. By </w:t>
      </w:r>
      <w:proofErr w:type="spellStart"/>
      <w:r w:rsidRPr="002539A2">
        <w:rPr>
          <w:rFonts w:ascii="Times New Roman" w:hAnsi="Times New Roman" w:cs="Times New Roman"/>
          <w:color w:val="0F1115"/>
        </w:rPr>
        <w:t>synthesising</w:t>
      </w:r>
      <w:proofErr w:type="spellEnd"/>
      <w:r w:rsidRPr="002539A2">
        <w:rPr>
          <w:rFonts w:ascii="Times New Roman" w:hAnsi="Times New Roman" w:cs="Times New Roman"/>
          <w:color w:val="0F1115"/>
        </w:rPr>
        <w:t xml:space="preserve"> diverse training samples through label</w:t>
      </w:r>
      <w:r w:rsidRPr="002539A2">
        <w:rPr>
          <w:rFonts w:ascii="Times New Roman" w:hAnsi="Times New Roman" w:cs="Times New Roman"/>
          <w:color w:val="0F1115"/>
        </w:rPr>
        <w:noBreakHyphen/>
        <w:t>preserving transformations, data augmentation artificially broadens the distribution of the source domain, thereby reducing overfitting to domain</w:t>
      </w:r>
      <w:r w:rsidRPr="002539A2">
        <w:rPr>
          <w:rFonts w:ascii="Times New Roman" w:hAnsi="Times New Roman" w:cs="Times New Roman"/>
          <w:color w:val="0F1115"/>
        </w:rPr>
        <w:noBreakHyphen/>
        <w:t>specific features and improving cross</w:t>
      </w:r>
      <w:r w:rsidRPr="002539A2">
        <w:rPr>
          <w:rFonts w:ascii="Times New Roman" w:hAnsi="Times New Roman" w:cs="Times New Roman"/>
          <w:color w:val="0F1115"/>
        </w:rPr>
        <w:noBreakHyphen/>
        <w:t xml:space="preserve">domain </w:t>
      </w:r>
      <w:proofErr w:type="spellStart"/>
      <w:r w:rsidRPr="002539A2">
        <w:rPr>
          <w:rFonts w:ascii="Times New Roman" w:hAnsi="Times New Roman" w:cs="Times New Roman"/>
          <w:color w:val="0F1115"/>
        </w:rPr>
        <w:t>generalisation</w:t>
      </w:r>
      <w:proofErr w:type="spellEnd"/>
      <w:r w:rsidRPr="002539A2">
        <w:rPr>
          <w:rFonts w:ascii="Times New Roman" w:hAnsi="Times New Roman" w:cs="Times New Roman"/>
          <w:color w:val="0F1115"/>
        </w:rPr>
        <w:t>.</w:t>
      </w:r>
    </w:p>
    <w:p w14:paraId="374D3331" w14:textId="65E8D1C2" w:rsidR="002539A2" w:rsidRPr="002539A2" w:rsidRDefault="002539A2" w:rsidP="002539A2">
      <w:pPr>
        <w:pStyle w:val="ds-markdown-paragraph"/>
        <w:shd w:val="clear" w:color="auto" w:fill="FFFFFF"/>
        <w:spacing w:before="240" w:beforeAutospacing="0" w:after="240" w:afterAutospacing="0"/>
        <w:rPr>
          <w:rFonts w:ascii="Times New Roman" w:hAnsi="Times New Roman" w:cs="Times New Roman" w:hint="eastAsia"/>
          <w:color w:val="0F1115"/>
        </w:rPr>
      </w:pPr>
      <w:r w:rsidRPr="002539A2">
        <w:rPr>
          <w:rFonts w:ascii="Times New Roman" w:hAnsi="Times New Roman" w:cs="Times New Roman"/>
          <w:color w:val="0F1115"/>
        </w:rPr>
        <w:t>Despite its promise, the effectiveness of advanced data augmentation techniques (e.g., mix</w:t>
      </w:r>
      <w:r w:rsidRPr="002539A2">
        <w:rPr>
          <w:rFonts w:ascii="Times New Roman" w:hAnsi="Times New Roman" w:cs="Times New Roman"/>
          <w:color w:val="0F1115"/>
        </w:rPr>
        <w:noBreakHyphen/>
        <w:t>based methods) for SDG in medical imaging remains largely unexplored. Most existing studies evaluate augmentation in a single</w:t>
      </w:r>
      <w:r w:rsidRPr="002539A2">
        <w:rPr>
          <w:rFonts w:ascii="Times New Roman" w:hAnsi="Times New Roman" w:cs="Times New Roman"/>
          <w:color w:val="0F1115"/>
        </w:rPr>
        <w:noBreakHyphen/>
        <w:t>task, single</w:t>
      </w:r>
      <w:r w:rsidRPr="002539A2">
        <w:rPr>
          <w:rFonts w:ascii="Times New Roman" w:hAnsi="Times New Roman" w:cs="Times New Roman"/>
          <w:color w:val="0F1115"/>
        </w:rPr>
        <w:noBreakHyphen/>
        <w:t>architecture setting without systematic cross</w:t>
      </w:r>
      <w:r w:rsidRPr="002539A2">
        <w:rPr>
          <w:rFonts w:ascii="Times New Roman" w:hAnsi="Times New Roman" w:cs="Times New Roman"/>
          <w:color w:val="0F1115"/>
        </w:rPr>
        <w:noBreakHyphen/>
        <w:t>dataset or cross</w:t>
      </w:r>
      <w:r w:rsidRPr="002539A2">
        <w:rPr>
          <w:rFonts w:ascii="Times New Roman" w:hAnsi="Times New Roman" w:cs="Times New Roman"/>
          <w:color w:val="0F1115"/>
        </w:rPr>
        <w:noBreakHyphen/>
        <w:t xml:space="preserve">model comparisons. Therefore, this study focuses on empirically comparing three representative augmentation methods (Noise, </w:t>
      </w:r>
      <w:proofErr w:type="spellStart"/>
      <w:r w:rsidRPr="002539A2">
        <w:rPr>
          <w:rFonts w:ascii="Times New Roman" w:hAnsi="Times New Roman" w:cs="Times New Roman"/>
          <w:color w:val="0F1115"/>
        </w:rPr>
        <w:t>SalfMix</w:t>
      </w:r>
      <w:proofErr w:type="spellEnd"/>
      <w:r w:rsidRPr="002539A2">
        <w:rPr>
          <w:rFonts w:ascii="Times New Roman" w:hAnsi="Times New Roman" w:cs="Times New Roman"/>
          <w:color w:val="0F1115"/>
        </w:rPr>
        <w:t>, Elastic) as simple yet powerful SDG tools, using two common medical image datasets and two distinct model architectures.</w:t>
      </w:r>
    </w:p>
    <w:p w14:paraId="23E9A807" w14:textId="77777777" w:rsidR="00F27B40" w:rsidRDefault="00F27B40" w:rsidP="00F27B40">
      <w:pPr>
        <w:pStyle w:val="ds-markdown-paragraph"/>
        <w:shd w:val="clear" w:color="auto" w:fill="FFFFFF"/>
        <w:spacing w:before="240" w:beforeAutospacing="0" w:after="240" w:afterAutospacing="0"/>
        <w:rPr>
          <w:rFonts w:ascii="Times New Roman" w:hAnsi="Times New Roman" w:cs="Times New Roman"/>
          <w:color w:val="0F1115"/>
        </w:rPr>
      </w:pPr>
      <w:r w:rsidRPr="00F27B40">
        <w:rPr>
          <w:rFonts w:ascii="Times New Roman" w:hAnsi="Times New Roman" w:cs="Times New Roman"/>
          <w:color w:val="0F1115"/>
        </w:rPr>
        <w:t>Medical image classification faces fundamental challenges that distinguish it from general computer vision tasks. First, acquiring large-scale, high-quality annotated medical datasets is inherently difficult due to the requirement for expert knowledge, time-consuming manual labeling, and privacy constraints associated with patient data. Second, medical datasets often exhibit severe class imbalance, where common conditions dominate while rare but critical diseases are severely underrepresented. This imbalance biases models toward majority classes and compromises diagnostic reliability for clinically important minority conditions. Third, diagnostic cues in medical images — such as early-stage tumors or subtle retinal lesions — are often subtle, low-contrast, and easily obscured by imaging artifacts, making them particularly difficult to learn from limited data.</w:t>
      </w:r>
    </w:p>
    <w:p w14:paraId="44CAD088" w14:textId="4EC713E3" w:rsidR="00F27B40" w:rsidRDefault="00F27B40" w:rsidP="00F27B40">
      <w:pPr>
        <w:pStyle w:val="ds-markdown-paragraph"/>
        <w:shd w:val="clear" w:color="auto" w:fill="FFFFFF"/>
        <w:spacing w:before="240" w:beforeAutospacing="0" w:after="240" w:afterAutospacing="0"/>
        <w:rPr>
          <w:rFonts w:ascii="Times New Roman" w:hAnsi="Times New Roman" w:cs="Times New Roman"/>
          <w:color w:val="0F1115"/>
        </w:rPr>
      </w:pPr>
      <w:r w:rsidRPr="00F27B40">
        <w:rPr>
          <w:rFonts w:ascii="Times New Roman" w:hAnsi="Times New Roman" w:cs="Times New Roman"/>
          <w:color w:val="0F1115"/>
        </w:rPr>
        <w:t xml:space="preserve">Data augmentation (DA) has emerged as an indispensable technique to address these challenges by synthetically expanding training datasets through label-preserving transformations. Traditional augmentation methods — including flipping, rotation, scaling, noise injection, and color space adjustments — have been widely adopted to improve model generalization and reduce overfitting. However, the application of DA </w:t>
      </w:r>
      <w:r w:rsidRPr="00F27B40">
        <w:rPr>
          <w:rFonts w:ascii="Times New Roman" w:hAnsi="Times New Roman" w:cs="Times New Roman"/>
          <w:color w:val="0F1115"/>
        </w:rPr>
        <w:lastRenderedPageBreak/>
        <w:t>in medical imaging introduces unique challenges that are not adequately addressed by methods developed for natural images. Medical images possess distinct characteristics, such as low signal-to-noise ratios, high anatomical variability, and domain-specific semantic structures, which require carefully designed augmentation strategies that preserve critical diagnostic features while introducing meaningful variability. Consequently, there is an urgent need to systematically evaluate and adapt advanced data augmentation techniques specifically for medical image analysis tasks.</w:t>
      </w:r>
    </w:p>
    <w:p w14:paraId="6EF375F6" w14:textId="32C39239" w:rsidR="00F27B40" w:rsidRPr="00F27B40" w:rsidRDefault="00F27B40" w:rsidP="009C66D8">
      <w:pPr>
        <w:pStyle w:val="Heading2"/>
        <w:ind w:left="0" w:firstLine="0"/>
      </w:pPr>
      <w:bookmarkStart w:id="6" w:name="_Toc229677107"/>
      <w:r w:rsidRPr="00F27B40">
        <w:t>1.2 Existing Problems</w:t>
      </w:r>
      <w:bookmarkEnd w:id="6"/>
    </w:p>
    <w:p w14:paraId="2E054A25" w14:textId="77777777" w:rsidR="00F27B40" w:rsidRPr="00F27B40" w:rsidRDefault="00F27B40" w:rsidP="00F27B40">
      <w:pPr>
        <w:pStyle w:val="ds-markdown-paragraph"/>
        <w:rPr>
          <w:rFonts w:ascii="Times New Roman" w:hAnsi="Times New Roman" w:cs="Times New Roman"/>
          <w:color w:val="0F1115"/>
        </w:rPr>
      </w:pPr>
      <w:r w:rsidRPr="00F27B40">
        <w:rPr>
          <w:rFonts w:ascii="Times New Roman" w:hAnsi="Times New Roman" w:cs="Times New Roman"/>
          <w:color w:val="0F1115"/>
        </w:rPr>
        <w:t>A pronounced domain gap exists between natural photographs, for which most modern data augmentation methods were originally designed, and medical images. Natural images typically feature high contrast, rich texture diversity, and semantically independent objects, whereas medical images often exhibit low contrast, high noise levels, dense anatomical structures, and subtle pathological cues. Augmentation policies that perform well on ImageNet — such as aggressive color jittering, random cropping, or geometric distortions — may inadvertently distort or remove critical disease features when applied to medical images. For example, color transformations that alter tissue appearance could mislead diagnostic models, while aggressive cropping might eliminate small but clinically significant lesions. This domain gap remains underexplored in clinical AI research and poses a significant barrier to deploying advanced DA methods in medical settings.</w:t>
      </w:r>
    </w:p>
    <w:p w14:paraId="67715629" w14:textId="77777777" w:rsidR="00F27B40" w:rsidRPr="00F27B40" w:rsidRDefault="00F27B40" w:rsidP="00F27B40">
      <w:pPr>
        <w:pStyle w:val="ds-markdown-paragraph"/>
        <w:rPr>
          <w:rFonts w:ascii="Times New Roman" w:hAnsi="Times New Roman" w:cs="Times New Roman"/>
          <w:color w:val="0F1115"/>
        </w:rPr>
      </w:pPr>
      <w:r w:rsidRPr="00F27B40">
        <w:rPr>
          <w:rFonts w:ascii="Times New Roman" w:hAnsi="Times New Roman" w:cs="Times New Roman"/>
          <w:color w:val="0F1115"/>
        </w:rPr>
        <w:t xml:space="preserve">Existing studies on data augmentation for medical image analysis are fragmented, task-specific, and limited in scope. Most investigations focus on a single medical task (e.g., brain tumor segmentation or diabetic retinopathy grading), a single model architecture (e.g., a specific CNN variant), or a narrow set of augmentation techniques. As a result, the relative effectiveness of advanced mix-based augmentation strategies — such as </w:t>
      </w:r>
      <w:proofErr w:type="spellStart"/>
      <w:r w:rsidRPr="00F27B40">
        <w:rPr>
          <w:rFonts w:ascii="Times New Roman" w:hAnsi="Times New Roman" w:cs="Times New Roman"/>
          <w:color w:val="0F1115"/>
        </w:rPr>
        <w:t>MixUp</w:t>
      </w:r>
      <w:proofErr w:type="spellEnd"/>
      <w:r w:rsidRPr="00F27B40">
        <w:rPr>
          <w:rFonts w:ascii="Times New Roman" w:hAnsi="Times New Roman" w:cs="Times New Roman"/>
          <w:color w:val="0F1115"/>
        </w:rPr>
        <w:t xml:space="preserve">, </w:t>
      </w:r>
      <w:proofErr w:type="spellStart"/>
      <w:r w:rsidRPr="00F27B40">
        <w:rPr>
          <w:rFonts w:ascii="Times New Roman" w:hAnsi="Times New Roman" w:cs="Times New Roman"/>
          <w:color w:val="0F1115"/>
        </w:rPr>
        <w:t>CutMix</w:t>
      </w:r>
      <w:proofErr w:type="spellEnd"/>
      <w:r w:rsidRPr="00F27B40">
        <w:rPr>
          <w:rFonts w:ascii="Times New Roman" w:hAnsi="Times New Roman" w:cs="Times New Roman"/>
          <w:color w:val="0F1115"/>
        </w:rPr>
        <w:t xml:space="preserve">, </w:t>
      </w:r>
      <w:proofErr w:type="spellStart"/>
      <w:r w:rsidRPr="00F27B40">
        <w:rPr>
          <w:rFonts w:ascii="Times New Roman" w:hAnsi="Times New Roman" w:cs="Times New Roman"/>
          <w:color w:val="0F1115"/>
        </w:rPr>
        <w:t>AugMix</w:t>
      </w:r>
      <w:proofErr w:type="spellEnd"/>
      <w:r w:rsidRPr="00F27B40">
        <w:rPr>
          <w:rFonts w:ascii="Times New Roman" w:hAnsi="Times New Roman" w:cs="Times New Roman"/>
          <w:color w:val="0F1115"/>
        </w:rPr>
        <w:t>, and others — remains unclear in medical imaging contexts. Furthermore, there is no unified benchmark or reproducible evaluation framework that systematically compares these methods across different medical datasets and backbone architectures. This lack of systematic assessment hinders researchers and clinicians from making informed decisions about which augmentation strategies to adopt for their specific applications, ultimately limiting the development of robust and generalizable medical AI systems.</w:t>
      </w:r>
    </w:p>
    <w:p w14:paraId="5B541612" w14:textId="4652BCD6" w:rsidR="00F16FA9" w:rsidRPr="00F16FA9" w:rsidRDefault="00F16FA9" w:rsidP="00F16FA9">
      <w:pPr>
        <w:pStyle w:val="Heading2"/>
      </w:pPr>
      <w:bookmarkStart w:id="7" w:name="_Toc229677108"/>
      <w:r>
        <w:rPr>
          <w:rFonts w:hint="eastAsia"/>
        </w:rPr>
        <w:t xml:space="preserve">1.3 </w:t>
      </w:r>
      <w:r w:rsidR="009C66D8" w:rsidRPr="009C66D8">
        <w:t>Research content of this paper</w:t>
      </w:r>
      <w:bookmarkEnd w:id="7"/>
    </w:p>
    <w:p w14:paraId="1E900AA2" w14:textId="77777777" w:rsidR="00F16FA9" w:rsidRPr="00F16FA9" w:rsidRDefault="00F16FA9" w:rsidP="00F16FA9">
      <w:pPr>
        <w:rPr>
          <w:lang w:val="en-US"/>
        </w:rPr>
      </w:pPr>
      <w:r w:rsidRPr="00F16FA9">
        <w:rPr>
          <w:lang w:val="en-US"/>
        </w:rPr>
        <w:t xml:space="preserve">Drawing on the systematic evaluation framework of the </w:t>
      </w:r>
      <w:proofErr w:type="spellStart"/>
      <w:r w:rsidRPr="00F16FA9">
        <w:rPr>
          <w:lang w:val="en-US"/>
        </w:rPr>
        <w:t>MediAug</w:t>
      </w:r>
      <w:proofErr w:type="spellEnd"/>
      <w:r w:rsidRPr="00F16FA9">
        <w:rPr>
          <w:lang w:val="en-US"/>
        </w:rPr>
        <w:t xml:space="preserve"> paper, this study addresses the lack of unified comparisons of data augmentation methods in medical image recognition by conducting the following research work.</w:t>
      </w:r>
    </w:p>
    <w:p w14:paraId="16F4A6BF" w14:textId="77777777" w:rsidR="00F16FA9" w:rsidRPr="00F16FA9" w:rsidRDefault="00F16FA9" w:rsidP="00F16FA9">
      <w:pPr>
        <w:rPr>
          <w:lang w:val="en-US"/>
        </w:rPr>
      </w:pPr>
      <w:r w:rsidRPr="00F16FA9">
        <w:rPr>
          <w:lang w:val="en-US"/>
        </w:rPr>
        <w:t>First, in terms of model selection, this study adopts two representative deep learning architectures: a convolutional neural network (ResNet-50) and a vision transformer (</w:t>
      </w:r>
      <w:proofErr w:type="spellStart"/>
      <w:r w:rsidRPr="00F16FA9">
        <w:rPr>
          <w:lang w:val="en-US"/>
        </w:rPr>
        <w:t>ViT</w:t>
      </w:r>
      <w:proofErr w:type="spellEnd"/>
      <w:r w:rsidRPr="00F16FA9">
        <w:rPr>
          <w:lang w:val="en-US"/>
        </w:rPr>
        <w:t>-B). These two models represent the two dominant paradigms in medical image analysis: the former relies on local receptive fields and hierarchical feature extraction, while the latter relies on global self-attention mechanisms. By evaluating both architectures simultaneously, a more comprehensive understanding of the adaptability of different augmentation methods to different model types can be achieved.</w:t>
      </w:r>
    </w:p>
    <w:p w14:paraId="42ADA236" w14:textId="77777777" w:rsidR="00F16FA9" w:rsidRPr="00F16FA9" w:rsidRDefault="00F16FA9" w:rsidP="00F16FA9">
      <w:pPr>
        <w:rPr>
          <w:lang w:val="en-US"/>
        </w:rPr>
      </w:pPr>
      <w:r w:rsidRPr="00F16FA9">
        <w:rPr>
          <w:lang w:val="en-US"/>
        </w:rPr>
        <w:lastRenderedPageBreak/>
        <w:t>Second, in terms of augmentation methods, this study selects three representative data augmentation methods, specifically including:</w:t>
      </w:r>
    </w:p>
    <w:p w14:paraId="1A34CDA2" w14:textId="77777777" w:rsidR="00F16FA9" w:rsidRPr="00F16FA9" w:rsidRDefault="00F16FA9" w:rsidP="00F16FA9">
      <w:pPr>
        <w:numPr>
          <w:ilvl w:val="0"/>
          <w:numId w:val="10"/>
        </w:numPr>
        <w:rPr>
          <w:lang w:val="en-US"/>
        </w:rPr>
      </w:pPr>
      <w:r w:rsidRPr="00F16FA9">
        <w:rPr>
          <w:lang w:val="en-US"/>
        </w:rPr>
        <w:t>Noise Injection: By adding random noise (e.g., Gaussian noise, salt-and-pepper noise) to images, this method simulates sensor noise and environmental interference during actual imaging processes, thereby enhancing model robustness against low-quality input images.</w:t>
      </w:r>
    </w:p>
    <w:p w14:paraId="76C1756C" w14:textId="77777777" w:rsidR="00F16FA9" w:rsidRPr="00F16FA9" w:rsidRDefault="00F16FA9" w:rsidP="00F16FA9">
      <w:pPr>
        <w:numPr>
          <w:ilvl w:val="0"/>
          <w:numId w:val="10"/>
        </w:numPr>
        <w:rPr>
          <w:lang w:val="en-US"/>
        </w:rPr>
      </w:pPr>
      <w:proofErr w:type="spellStart"/>
      <w:r w:rsidRPr="00F16FA9">
        <w:rPr>
          <w:lang w:val="en-US"/>
        </w:rPr>
        <w:t>SalfMix</w:t>
      </w:r>
      <w:proofErr w:type="spellEnd"/>
      <w:r w:rsidRPr="00F16FA9">
        <w:rPr>
          <w:lang w:val="en-US"/>
        </w:rPr>
        <w:t xml:space="preserve"> (Saliency Mixing): This method utilizes saliency detection or class activation maps to identify the most informative regions within an image, then transfers these salient regions from one image to another while mixing the labels proportionally to the region areas. This approach preserves the most critical features for classification and avoids introducing noisy labels.</w:t>
      </w:r>
    </w:p>
    <w:p w14:paraId="76C2AB90" w14:textId="77777777" w:rsidR="00F16FA9" w:rsidRPr="00F16FA9" w:rsidRDefault="00F16FA9" w:rsidP="00F16FA9">
      <w:pPr>
        <w:numPr>
          <w:ilvl w:val="0"/>
          <w:numId w:val="10"/>
        </w:numPr>
        <w:rPr>
          <w:lang w:val="en-US"/>
        </w:rPr>
      </w:pPr>
      <w:r w:rsidRPr="00F16FA9">
        <w:rPr>
          <w:lang w:val="en-US"/>
        </w:rPr>
        <w:t>Elastic Transformation: By simulating common non-linear deformations in medical image acquisition (e.g., tissue elasticity, slight patient movement), this method generates image copies with smooth random distortions. This technique is particularly suitable for medical image segmentation and classification tasks, enhancing model robustness against anatomical structure variations.</w:t>
      </w:r>
    </w:p>
    <w:p w14:paraId="253CB2EB" w14:textId="77777777" w:rsidR="00F16FA9" w:rsidRPr="00F16FA9" w:rsidRDefault="00F16FA9" w:rsidP="00F16FA9">
      <w:pPr>
        <w:rPr>
          <w:lang w:val="en-US"/>
        </w:rPr>
      </w:pPr>
      <w:r w:rsidRPr="00F16FA9">
        <w:rPr>
          <w:lang w:val="en-US"/>
        </w:rPr>
        <w:t xml:space="preserve">These three methods represent distinct design directions in medical image augmentation: noise injection enhances robustness to imaging noise, </w:t>
      </w:r>
      <w:proofErr w:type="spellStart"/>
      <w:r w:rsidRPr="00F16FA9">
        <w:rPr>
          <w:lang w:val="en-US"/>
        </w:rPr>
        <w:t>SalfMix</w:t>
      </w:r>
      <w:proofErr w:type="spellEnd"/>
      <w:r w:rsidRPr="00F16FA9">
        <w:rPr>
          <w:lang w:val="en-US"/>
        </w:rPr>
        <w:t xml:space="preserve"> preserves semantically critical regions, and elastic transformation simulates anatomical structure variations. The three methods are highly complementary.</w:t>
      </w:r>
    </w:p>
    <w:p w14:paraId="24A8A1BD" w14:textId="77777777" w:rsidR="00F16FA9" w:rsidRPr="00F16FA9" w:rsidRDefault="00F16FA9" w:rsidP="00F16FA9">
      <w:pPr>
        <w:rPr>
          <w:lang w:val="en-US"/>
        </w:rPr>
      </w:pPr>
      <w:r w:rsidRPr="00F16FA9">
        <w:rPr>
          <w:lang w:val="en-US"/>
        </w:rPr>
        <w:t>Third, in terms of datasets, this study uses two publicly available medical image classification datasets:</w:t>
      </w:r>
    </w:p>
    <w:p w14:paraId="74518442" w14:textId="77777777" w:rsidR="00F16FA9" w:rsidRPr="00F16FA9" w:rsidRDefault="00F16FA9" w:rsidP="00F16FA9">
      <w:pPr>
        <w:numPr>
          <w:ilvl w:val="0"/>
          <w:numId w:val="11"/>
        </w:numPr>
        <w:rPr>
          <w:lang w:val="en-US"/>
        </w:rPr>
      </w:pPr>
      <w:r w:rsidRPr="00F16FA9">
        <w:rPr>
          <w:lang w:val="en-US"/>
        </w:rPr>
        <w:t>Brain Tumor MRI Dataset: Contains four categories (glioma, meningioma, pituitary tumor, no tumor) and exhibits class imbalance;</w:t>
      </w:r>
    </w:p>
    <w:p w14:paraId="764BC572" w14:textId="77777777" w:rsidR="00F16FA9" w:rsidRPr="00F16FA9" w:rsidRDefault="00F16FA9" w:rsidP="00F16FA9">
      <w:pPr>
        <w:numPr>
          <w:ilvl w:val="0"/>
          <w:numId w:val="11"/>
        </w:numPr>
        <w:rPr>
          <w:lang w:val="en-US"/>
        </w:rPr>
      </w:pPr>
      <w:r w:rsidRPr="00F16FA9">
        <w:rPr>
          <w:lang w:val="en-US"/>
        </w:rPr>
        <w:t>Eye Disease Fundus Image Dataset: Contains four categories (cataract, diabetic retinopathy, glaucoma, normal) with a relatively balanced class distribution.</w:t>
      </w:r>
    </w:p>
    <w:p w14:paraId="53E28ECA" w14:textId="77777777" w:rsidR="00F16FA9" w:rsidRPr="00F16FA9" w:rsidRDefault="00F16FA9" w:rsidP="00F16FA9">
      <w:pPr>
        <w:rPr>
          <w:lang w:val="en-US"/>
        </w:rPr>
      </w:pPr>
      <w:r w:rsidRPr="00F16FA9">
        <w:rPr>
          <w:lang w:val="en-US"/>
        </w:rPr>
        <w:t>By conducting experiments on two datasets with different data characteristics, the generalization ability of each augmentation method can be more comprehensively evaluated.</w:t>
      </w:r>
    </w:p>
    <w:p w14:paraId="358CB646" w14:textId="77777777" w:rsidR="00F16FA9" w:rsidRPr="00F16FA9" w:rsidRDefault="00F16FA9" w:rsidP="00F16FA9">
      <w:pPr>
        <w:rPr>
          <w:lang w:val="en-US"/>
        </w:rPr>
      </w:pPr>
      <w:r w:rsidRPr="00F16FA9">
        <w:rPr>
          <w:lang w:val="en-US"/>
        </w:rPr>
        <w:t>Fourth, through rigorous experimental design, this study systematically compares the performance of the three augmentation methods described above across two models and two datasets, analyzes the strengths and weaknesses of each method in different tasks, and provides practical recommendations. All experiments adopt a unified training protocol and evaluation metrics (accuracy, precision, recall, F1 score, ROC-AUC) to ensure comparability and reproducibility of the results.</w:t>
      </w:r>
    </w:p>
    <w:p w14:paraId="73C82DE2" w14:textId="38C24D56" w:rsidR="009C66D8" w:rsidRDefault="00F16FA9" w:rsidP="00F16FA9">
      <w:pPr>
        <w:pStyle w:val="Heading2"/>
      </w:pPr>
      <w:bookmarkStart w:id="8" w:name="_Toc229677109"/>
      <w:r>
        <w:rPr>
          <w:rFonts w:hint="eastAsia"/>
        </w:rPr>
        <w:t xml:space="preserve">1.4 </w:t>
      </w:r>
      <w:r w:rsidRPr="00F16FA9">
        <w:t>Thesis structure</w:t>
      </w:r>
      <w:bookmarkEnd w:id="8"/>
    </w:p>
    <w:p w14:paraId="64659059" w14:textId="77777777" w:rsidR="0039412F" w:rsidRPr="0039412F" w:rsidRDefault="0039412F" w:rsidP="0039412F">
      <w:pPr>
        <w:jc w:val="left"/>
        <w:rPr>
          <w:lang w:val="en-US"/>
        </w:rPr>
      </w:pPr>
      <w:r w:rsidRPr="0039412F">
        <w:rPr>
          <w:lang w:val="en-US"/>
        </w:rPr>
        <w:t>This thesis is organized into seven chapters, followed by a dedicated section on AI usage, references, and appendices.</w:t>
      </w:r>
    </w:p>
    <w:p w14:paraId="62464032" w14:textId="77777777" w:rsidR="0039412F" w:rsidRDefault="0039412F" w:rsidP="0039412F">
      <w:pPr>
        <w:jc w:val="left"/>
        <w:rPr>
          <w:lang w:val="en-US"/>
        </w:rPr>
      </w:pPr>
      <w:r w:rsidRPr="0039412F">
        <w:rPr>
          <w:lang w:val="en-US"/>
        </w:rPr>
        <w:lastRenderedPageBreak/>
        <w:t>Chapter 1: Introduction</w:t>
      </w:r>
      <w:r w:rsidRPr="0039412F">
        <w:rPr>
          <w:lang w:val="en-US"/>
        </w:rPr>
        <w:br/>
        <w:t>This chapter elaborates on the research background and significance of data augmentation in medical image recognition, identifies existing problems in current research, and clarifies the research objectives and structural organization of this thesis.</w:t>
      </w:r>
    </w:p>
    <w:p w14:paraId="169F5FD5" w14:textId="2B046292" w:rsidR="0039412F" w:rsidRPr="0039412F" w:rsidRDefault="0039412F" w:rsidP="0039412F">
      <w:pPr>
        <w:jc w:val="left"/>
        <w:rPr>
          <w:lang w:val="en-US"/>
        </w:rPr>
      </w:pPr>
      <w:r w:rsidRPr="0039412F">
        <w:rPr>
          <w:lang w:val="en-US"/>
        </w:rPr>
        <w:t>Chapter 2: Related Work</w:t>
      </w:r>
      <w:r w:rsidRPr="0039412F">
        <w:rPr>
          <w:lang w:val="en-US"/>
        </w:rPr>
        <w:br/>
        <w:t>This chapter reviews the foundations of deep learning in medical image classification (convolutional neural networks and vision transformers), systematically introduces the development trajectory of data augmentation methods, and discusses the core contributions of relevant studies.</w:t>
      </w:r>
    </w:p>
    <w:p w14:paraId="7B2C1B1C" w14:textId="77777777" w:rsidR="0039412F" w:rsidRPr="0039412F" w:rsidRDefault="0039412F" w:rsidP="0039412F">
      <w:pPr>
        <w:jc w:val="left"/>
        <w:rPr>
          <w:lang w:val="en-US"/>
        </w:rPr>
      </w:pPr>
      <w:r w:rsidRPr="0039412F">
        <w:rPr>
          <w:lang w:val="en-US"/>
        </w:rPr>
        <w:t>Chapter 3: Methodology</w:t>
      </w:r>
      <w:r w:rsidRPr="0039412F">
        <w:rPr>
          <w:lang w:val="en-US"/>
        </w:rPr>
        <w:br/>
        <w:t xml:space="preserve">This chapter provides a detailed description of the experimental framework, including dataset description and preprocessing, the mathematical principles and implementation details of the three augmentation methods (Noise, </w:t>
      </w:r>
      <w:proofErr w:type="spellStart"/>
      <w:r w:rsidRPr="0039412F">
        <w:rPr>
          <w:lang w:val="en-US"/>
        </w:rPr>
        <w:t>SalfMix</w:t>
      </w:r>
      <w:proofErr w:type="spellEnd"/>
      <w:r w:rsidRPr="0039412F">
        <w:rPr>
          <w:lang w:val="en-US"/>
        </w:rPr>
        <w:t>, Elastic), the architectures of the two backbone networks (ResNet</w:t>
      </w:r>
      <w:r w:rsidRPr="0039412F">
        <w:rPr>
          <w:lang w:val="en-US"/>
        </w:rPr>
        <w:noBreakHyphen/>
        <w:t xml:space="preserve">50 and </w:t>
      </w:r>
      <w:proofErr w:type="spellStart"/>
      <w:r w:rsidRPr="0039412F">
        <w:rPr>
          <w:lang w:val="en-US"/>
        </w:rPr>
        <w:t>ViT</w:t>
      </w:r>
      <w:proofErr w:type="spellEnd"/>
      <w:r w:rsidRPr="0039412F">
        <w:rPr>
          <w:lang w:val="en-US"/>
        </w:rPr>
        <w:noBreakHyphen/>
        <w:t>B), and the unified training setup and evaluation metrics.</w:t>
      </w:r>
    </w:p>
    <w:p w14:paraId="6618EBDE" w14:textId="77777777" w:rsidR="0039412F" w:rsidRPr="0039412F" w:rsidRDefault="0039412F" w:rsidP="0039412F">
      <w:pPr>
        <w:jc w:val="left"/>
        <w:rPr>
          <w:lang w:val="en-US"/>
        </w:rPr>
      </w:pPr>
      <w:r w:rsidRPr="0039412F">
        <w:rPr>
          <w:lang w:val="en-US"/>
        </w:rPr>
        <w:t>Chapter 4: Experimental Design and Results</w:t>
      </w:r>
      <w:r w:rsidRPr="0039412F">
        <w:rPr>
          <w:lang w:val="en-US"/>
        </w:rPr>
        <w:br/>
        <w:t xml:space="preserve">This chapter </w:t>
      </w:r>
      <w:proofErr w:type="gramStart"/>
      <w:r w:rsidRPr="0039412F">
        <w:rPr>
          <w:lang w:val="en-US"/>
        </w:rPr>
        <w:t>describes</w:t>
      </w:r>
      <w:proofErr w:type="gramEnd"/>
      <w:r w:rsidRPr="0039412F">
        <w:rPr>
          <w:lang w:val="en-US"/>
        </w:rPr>
        <w:t xml:space="preserve"> the experimental environment and configuration, presents classification results on the brain tumor dataset and ocular disease dataset (accuracy, precision, recall, F1 score, ROC</w:t>
      </w:r>
      <w:r w:rsidRPr="0039412F">
        <w:rPr>
          <w:lang w:val="en-US"/>
        </w:rPr>
        <w:noBreakHyphen/>
        <w:t>AUC), and provides visualization analysis including augmented image examples and ROC curves. A dedicated results comparison and discussion section analyzes the strengths and weaknesses of each augmentation method across different models and datasets, and examines the impact of medical image characteristics on augmentation effectiveness.</w:t>
      </w:r>
    </w:p>
    <w:p w14:paraId="651D96A9" w14:textId="77777777" w:rsidR="0039412F" w:rsidRPr="0039412F" w:rsidRDefault="0039412F" w:rsidP="0039412F">
      <w:pPr>
        <w:jc w:val="left"/>
        <w:rPr>
          <w:lang w:val="en-US"/>
        </w:rPr>
      </w:pPr>
      <w:r w:rsidRPr="0039412F">
        <w:rPr>
          <w:lang w:val="en-US"/>
        </w:rPr>
        <w:t>Chapter 5: Ablation Study and Discussion</w:t>
      </w:r>
      <w:r w:rsidRPr="0039412F">
        <w:rPr>
          <w:lang w:val="en-US"/>
        </w:rPr>
        <w:br/>
        <w:t>This chapter investigates the influence of key augmentation parameters (noise intensity, saliency threshold, elastic deformation parameters) through ablation experiments, evaluates model robustness to noise corruption, occlusion, and contrast changes, analyzes training efficiency and convergence speed, and discusses limitations including dataset scale, model generalization, augmentation selection bias, computational constraints, and clinical applicability.</w:t>
      </w:r>
    </w:p>
    <w:p w14:paraId="3B29CAA1" w14:textId="77777777" w:rsidR="0039412F" w:rsidRPr="0039412F" w:rsidRDefault="0039412F" w:rsidP="0039412F">
      <w:pPr>
        <w:jc w:val="left"/>
        <w:rPr>
          <w:lang w:val="en-US"/>
        </w:rPr>
      </w:pPr>
      <w:r w:rsidRPr="0039412F">
        <w:rPr>
          <w:lang w:val="en-US"/>
        </w:rPr>
        <w:t>Chapter 6: Conclusion and Future Work</w:t>
      </w:r>
      <w:r w:rsidRPr="0039412F">
        <w:rPr>
          <w:lang w:val="en-US"/>
        </w:rPr>
        <w:br/>
        <w:t>This chapter summarizes the main research findings, synthesizes the performance patterns of the three augmentation methods across the two models and two datasets, provides practical recommendations for selecting augmentation strategies in medical image classification, and outlines future research directions, including more augmentation methods, multi</w:t>
      </w:r>
      <w:r w:rsidRPr="0039412F">
        <w:rPr>
          <w:lang w:val="en-US"/>
        </w:rPr>
        <w:noBreakHyphen/>
        <w:t>modal medical images, semi</w:t>
      </w:r>
      <w:r w:rsidRPr="0039412F">
        <w:rPr>
          <w:lang w:val="en-US"/>
        </w:rPr>
        <w:noBreakHyphen/>
        <w:t>supervised learning, model interpretability, and larger</w:t>
      </w:r>
      <w:r w:rsidRPr="0039412F">
        <w:rPr>
          <w:lang w:val="en-US"/>
        </w:rPr>
        <w:noBreakHyphen/>
        <w:t>scale validation.</w:t>
      </w:r>
    </w:p>
    <w:p w14:paraId="4D4F5848" w14:textId="77777777" w:rsidR="0039412F" w:rsidRPr="0039412F" w:rsidRDefault="0039412F" w:rsidP="0039412F">
      <w:pPr>
        <w:jc w:val="left"/>
        <w:rPr>
          <w:lang w:val="en-US"/>
        </w:rPr>
      </w:pPr>
      <w:r w:rsidRPr="0039412F">
        <w:rPr>
          <w:lang w:val="en-US"/>
        </w:rPr>
        <w:t>The Use of AI</w:t>
      </w:r>
      <w:r w:rsidRPr="0039412F">
        <w:rPr>
          <w:lang w:val="en-US"/>
        </w:rPr>
        <w:br/>
        <w:t>A dedicated section after the conclusion discloses the AI tools and methodologies employed during the project, covering technical implementation, data processing and visualization, academic writing, and ideation/problem solving, in compliance with the university’s disclosure requirements.</w:t>
      </w:r>
    </w:p>
    <w:p w14:paraId="77FA9B2B" w14:textId="77777777" w:rsidR="0039412F" w:rsidRPr="0039412F" w:rsidRDefault="0039412F" w:rsidP="0039412F">
      <w:pPr>
        <w:jc w:val="left"/>
        <w:rPr>
          <w:lang w:val="en-US"/>
        </w:rPr>
      </w:pPr>
      <w:r w:rsidRPr="0039412F">
        <w:rPr>
          <w:lang w:val="en-US"/>
        </w:rPr>
        <w:lastRenderedPageBreak/>
        <w:t>References</w:t>
      </w:r>
      <w:r w:rsidRPr="0039412F">
        <w:rPr>
          <w:lang w:val="en-US"/>
        </w:rPr>
        <w:br/>
        <w:t>A list of cited sources following the IEEE citation style.</w:t>
      </w:r>
    </w:p>
    <w:p w14:paraId="641FB8BB" w14:textId="12350F4F" w:rsidR="0039412F" w:rsidRPr="0039412F" w:rsidRDefault="0039412F" w:rsidP="0039412F">
      <w:pPr>
        <w:jc w:val="left"/>
        <w:rPr>
          <w:lang w:val="en-US"/>
        </w:rPr>
      </w:pPr>
      <w:r w:rsidRPr="0039412F">
        <w:rPr>
          <w:lang w:val="en-US"/>
        </w:rPr>
        <w:t>Appendix</w:t>
      </w:r>
      <w:r w:rsidRPr="0039412F">
        <w:rPr>
          <w:lang w:val="en-US"/>
        </w:rPr>
        <w:br/>
        <w:t>Supplementary material, including code structure, hyperparameter configurations, and additional experimental charts.</w:t>
      </w:r>
    </w:p>
    <w:p w14:paraId="2F2E9620" w14:textId="77777777" w:rsidR="001A0CEE" w:rsidRPr="0039412F" w:rsidRDefault="001A0CEE" w:rsidP="009C66D8">
      <w:pPr>
        <w:rPr>
          <w:lang w:val="en-US"/>
        </w:rPr>
      </w:pPr>
    </w:p>
    <w:p w14:paraId="663B7203" w14:textId="640A52BE" w:rsidR="001A0CEE" w:rsidRDefault="001A0CEE" w:rsidP="00174D05">
      <w:pPr>
        <w:pStyle w:val="Heading1"/>
        <w:rPr>
          <w:lang w:val="en-US"/>
        </w:rPr>
      </w:pPr>
      <w:bookmarkStart w:id="9" w:name="_Toc229677110"/>
      <w:r w:rsidRPr="001A0CEE">
        <w:rPr>
          <w:rFonts w:hint="eastAsia"/>
          <w:lang w:val="en-US"/>
        </w:rPr>
        <w:lastRenderedPageBreak/>
        <w:t>CHAPTER 2.  RELATED WORK</w:t>
      </w:r>
      <w:bookmarkEnd w:id="9"/>
    </w:p>
    <w:p w14:paraId="64FC1014" w14:textId="47AFBA6B" w:rsidR="001A0CEE" w:rsidRDefault="001A0CEE" w:rsidP="001A0CEE">
      <w:pPr>
        <w:pStyle w:val="Heading2"/>
        <w:rPr>
          <w:lang w:val="en-US"/>
        </w:rPr>
      </w:pPr>
      <w:bookmarkStart w:id="10" w:name="_Toc229677111"/>
      <w:r w:rsidRPr="001A0CEE">
        <w:rPr>
          <w:lang w:val="en-US"/>
        </w:rPr>
        <w:t>2.1 Deep Learning in Medical Image Classification</w:t>
      </w:r>
      <w:bookmarkEnd w:id="10"/>
    </w:p>
    <w:p w14:paraId="2F5A3196" w14:textId="77777777" w:rsidR="001A0CEE" w:rsidRPr="001A0CEE" w:rsidRDefault="001A0CEE" w:rsidP="001A0CEE">
      <w:pPr>
        <w:rPr>
          <w:lang w:val="en-US"/>
        </w:rPr>
      </w:pPr>
      <w:r w:rsidRPr="001A0CEE">
        <w:rPr>
          <w:lang w:val="en-US"/>
        </w:rPr>
        <w:t>Deep learning has achieved remarkable success in the field of medical image analysis, with convolutional neural networks and vision transformers representing the two most dominant architectures.</w:t>
      </w:r>
    </w:p>
    <w:p w14:paraId="322D0456" w14:textId="77777777" w:rsidR="001A0CEE" w:rsidRPr="001A0CEE" w:rsidRDefault="001A0CEE" w:rsidP="001A0CEE">
      <w:pPr>
        <w:rPr>
          <w:lang w:val="en-US"/>
        </w:rPr>
      </w:pPr>
      <w:r w:rsidRPr="001A0CEE">
        <w:rPr>
          <w:lang w:val="en-US"/>
        </w:rPr>
        <w:t xml:space="preserve">Convolutional Neural Networks (CNNs) and </w:t>
      </w:r>
      <w:proofErr w:type="spellStart"/>
      <w:r w:rsidRPr="001A0CEE">
        <w:rPr>
          <w:lang w:val="en-US"/>
        </w:rPr>
        <w:t>ResNet</w:t>
      </w:r>
      <w:proofErr w:type="spellEnd"/>
    </w:p>
    <w:p w14:paraId="040C1D9B" w14:textId="5A096EEE" w:rsidR="001A0CEE" w:rsidRPr="001A0CEE" w:rsidRDefault="001A0CEE" w:rsidP="001A0CEE">
      <w:pPr>
        <w:rPr>
          <w:lang w:val="en-US"/>
        </w:rPr>
      </w:pPr>
      <w:r w:rsidRPr="001A0CEE">
        <w:rPr>
          <w:lang w:val="en-US"/>
        </w:rPr>
        <w:t xml:space="preserve">Convolutional neural networks, through local receptive fields, weight sharing, and hierarchical feature extraction, have become the mainstream models for medical image processing. </w:t>
      </w:r>
      <w:proofErr w:type="spellStart"/>
      <w:r w:rsidRPr="001A0CEE">
        <w:rPr>
          <w:lang w:val="en-US"/>
        </w:rPr>
        <w:t>ResNet</w:t>
      </w:r>
      <w:proofErr w:type="spellEnd"/>
      <w:r w:rsidRPr="001A0CEE">
        <w:rPr>
          <w:lang w:val="en-US"/>
        </w:rPr>
        <w:t xml:space="preserve">, proposed by </w:t>
      </w:r>
      <w:proofErr w:type="spellStart"/>
      <w:r w:rsidRPr="001A0CEE">
        <w:rPr>
          <w:lang w:val="en-US"/>
        </w:rPr>
        <w:t>He</w:t>
      </w:r>
      <w:proofErr w:type="spellEnd"/>
      <w:r w:rsidRPr="001A0CEE">
        <w:rPr>
          <w:lang w:val="en-US"/>
        </w:rPr>
        <w:t xml:space="preserve"> et al., addresses the vanishing gradient problem in deep networks by introducing skip connections, enabling network depths to extend to hundreds of layers.</w:t>
      </w:r>
      <w:sdt>
        <w:sdtPr>
          <w:rPr>
            <w:lang w:val="en-US"/>
          </w:rPr>
          <w:id w:val="1670443280"/>
          <w:citation/>
        </w:sdtPr>
        <w:sdtContent>
          <w:r w:rsidR="00FB0F5D">
            <w:rPr>
              <w:lang w:val="en-US"/>
            </w:rPr>
            <w:fldChar w:fldCharType="begin"/>
          </w:r>
          <w:r w:rsidR="00FB0F5D">
            <w:rPr>
              <w:lang w:val="en-US"/>
            </w:rPr>
            <w:instrText xml:space="preserve"> </w:instrText>
          </w:r>
          <w:r w:rsidR="00FB0F5D">
            <w:rPr>
              <w:rFonts w:hint="eastAsia"/>
              <w:lang w:val="en-US"/>
            </w:rPr>
            <w:instrText>CITATION HeK16 \l 2052</w:instrText>
          </w:r>
          <w:r w:rsidR="00FB0F5D">
            <w:rPr>
              <w:lang w:val="en-US"/>
            </w:rPr>
            <w:instrText xml:space="preserve"> </w:instrText>
          </w:r>
          <w:r w:rsidR="00FB0F5D">
            <w:rPr>
              <w:lang w:val="en-US"/>
            </w:rPr>
            <w:fldChar w:fldCharType="separate"/>
          </w:r>
          <w:r w:rsidR="00FB0F5D">
            <w:rPr>
              <w:rFonts w:hint="eastAsia"/>
              <w:noProof/>
              <w:lang w:val="en-US"/>
            </w:rPr>
            <w:t xml:space="preserve"> </w:t>
          </w:r>
          <w:r w:rsidR="00FB0F5D" w:rsidRPr="00FB0F5D">
            <w:rPr>
              <w:noProof/>
              <w:lang w:val="en-US"/>
            </w:rPr>
            <w:t>[1]</w:t>
          </w:r>
          <w:r w:rsidR="00FB0F5D">
            <w:rPr>
              <w:lang w:val="en-US"/>
            </w:rPr>
            <w:fldChar w:fldCharType="end"/>
          </w:r>
        </w:sdtContent>
      </w:sdt>
      <w:r w:rsidRPr="001A0CEE">
        <w:rPr>
          <w:lang w:val="en-US"/>
        </w:rPr>
        <w:t xml:space="preserve"> In medical image classification tasks, </w:t>
      </w:r>
      <w:proofErr w:type="spellStart"/>
      <w:r w:rsidRPr="001A0CEE">
        <w:rPr>
          <w:lang w:val="en-US"/>
        </w:rPr>
        <w:t>ResNet</w:t>
      </w:r>
      <w:proofErr w:type="spellEnd"/>
      <w:r w:rsidRPr="001A0CEE">
        <w:rPr>
          <w:lang w:val="en-US"/>
        </w:rPr>
        <w:t xml:space="preserve"> and its variants are widely applied in scenarios such as brain tumor recognition, retinopathy grading, and pulmonary nodule detection. Their advantage lies in the effective capture of local texture and edge features, which aligns well with the localized nature of lesion regions in medical images. This study selects ResNet-50 as the representative of convolutional neural networks.</w:t>
      </w:r>
    </w:p>
    <w:p w14:paraId="5FD865ED" w14:textId="77777777" w:rsidR="001A0CEE" w:rsidRPr="001A0CEE" w:rsidRDefault="001A0CEE" w:rsidP="001A0CEE">
      <w:pPr>
        <w:rPr>
          <w:lang w:val="en-US"/>
        </w:rPr>
      </w:pPr>
      <w:r w:rsidRPr="001A0CEE">
        <w:rPr>
          <w:lang w:val="en-US"/>
        </w:rPr>
        <w:t>Vision Transformer (</w:t>
      </w:r>
      <w:proofErr w:type="spellStart"/>
      <w:r w:rsidRPr="001A0CEE">
        <w:rPr>
          <w:lang w:val="en-US"/>
        </w:rPr>
        <w:t>ViT</w:t>
      </w:r>
      <w:proofErr w:type="spellEnd"/>
      <w:r w:rsidRPr="001A0CEE">
        <w:rPr>
          <w:lang w:val="en-US"/>
        </w:rPr>
        <w:t>)</w:t>
      </w:r>
    </w:p>
    <w:p w14:paraId="088BC6A8" w14:textId="1CBC689D" w:rsidR="001A0CEE" w:rsidRDefault="001A0CEE" w:rsidP="00C66315">
      <w:pPr>
        <w:rPr>
          <w:lang w:val="en-US"/>
        </w:rPr>
      </w:pPr>
      <w:r w:rsidRPr="001A0CEE">
        <w:rPr>
          <w:lang w:val="en-US"/>
        </w:rPr>
        <w:t>The Vision Transformer (</w:t>
      </w:r>
      <w:proofErr w:type="spellStart"/>
      <w:r w:rsidRPr="001A0CEE">
        <w:rPr>
          <w:lang w:val="en-US"/>
        </w:rPr>
        <w:t>ViT</w:t>
      </w:r>
      <w:proofErr w:type="spellEnd"/>
      <w:r w:rsidRPr="001A0CEE">
        <w:rPr>
          <w:lang w:val="en-US"/>
        </w:rPr>
        <w:t xml:space="preserve">), proposed by </w:t>
      </w:r>
      <w:proofErr w:type="spellStart"/>
      <w:r w:rsidRPr="001A0CEE">
        <w:rPr>
          <w:lang w:val="en-US"/>
        </w:rPr>
        <w:t>Dosovitskiy</w:t>
      </w:r>
      <w:proofErr w:type="spellEnd"/>
      <w:r w:rsidRPr="001A0CEE">
        <w:rPr>
          <w:lang w:val="en-US"/>
        </w:rPr>
        <w:t xml:space="preserve"> et al.</w:t>
      </w:r>
      <w:sdt>
        <w:sdtPr>
          <w:rPr>
            <w:lang w:val="en-US"/>
          </w:rPr>
          <w:id w:val="1801641742"/>
          <w:citation/>
        </w:sdtPr>
        <w:sdtContent>
          <w:r w:rsidR="00FB0F5D">
            <w:rPr>
              <w:lang w:val="en-US"/>
            </w:rPr>
            <w:fldChar w:fldCharType="begin"/>
          </w:r>
          <w:r w:rsidR="00FB0F5D">
            <w:rPr>
              <w:lang w:val="en-US"/>
            </w:rPr>
            <w:instrText xml:space="preserve"> </w:instrText>
          </w:r>
          <w:r w:rsidR="00FB0F5D">
            <w:rPr>
              <w:rFonts w:hint="eastAsia"/>
              <w:lang w:val="en-US"/>
            </w:rPr>
            <w:instrText>CITATION Bis \l 2052</w:instrText>
          </w:r>
          <w:r w:rsidR="00FB0F5D">
            <w:rPr>
              <w:lang w:val="en-US"/>
            </w:rPr>
            <w:instrText xml:space="preserve"> </w:instrText>
          </w:r>
          <w:r w:rsidR="00FB0F5D">
            <w:rPr>
              <w:lang w:val="en-US"/>
            </w:rPr>
            <w:fldChar w:fldCharType="separate"/>
          </w:r>
          <w:r w:rsidR="00FB0F5D">
            <w:rPr>
              <w:rFonts w:hint="eastAsia"/>
              <w:noProof/>
              <w:lang w:val="en-US"/>
            </w:rPr>
            <w:t xml:space="preserve"> </w:t>
          </w:r>
          <w:r w:rsidR="00FB0F5D" w:rsidRPr="00FB0F5D">
            <w:rPr>
              <w:noProof/>
              <w:lang w:val="en-US"/>
            </w:rPr>
            <w:t>[2]</w:t>
          </w:r>
          <w:r w:rsidR="00FB0F5D">
            <w:rPr>
              <w:lang w:val="en-US"/>
            </w:rPr>
            <w:fldChar w:fldCharType="end"/>
          </w:r>
        </w:sdtContent>
      </w:sdt>
      <w:r w:rsidRPr="001A0CEE">
        <w:rPr>
          <w:lang w:val="en-US"/>
        </w:rPr>
        <w:t xml:space="preserve">, transfers the transformer architecture from natural language processing to the computer vision domain. </w:t>
      </w:r>
      <w:proofErr w:type="spellStart"/>
      <w:r w:rsidRPr="001A0CEE">
        <w:rPr>
          <w:lang w:val="en-US"/>
        </w:rPr>
        <w:t>ViT</w:t>
      </w:r>
      <w:proofErr w:type="spellEnd"/>
      <w:r w:rsidRPr="001A0CEE">
        <w:rPr>
          <w:lang w:val="en-US"/>
        </w:rPr>
        <w:t xml:space="preserve"> divides an image into fixed-size patches and models global dependencies through self-attention mechanisms. Unlike CNNs, </w:t>
      </w:r>
      <w:proofErr w:type="spellStart"/>
      <w:r w:rsidRPr="001A0CEE">
        <w:rPr>
          <w:lang w:val="en-US"/>
        </w:rPr>
        <w:t>ViT</w:t>
      </w:r>
      <w:proofErr w:type="spellEnd"/>
      <w:r w:rsidRPr="001A0CEE">
        <w:rPr>
          <w:lang w:val="en-US"/>
        </w:rPr>
        <w:t xml:space="preserve"> does not rely on local receptive fields and can directly capture long-range semantic associations within an image. In medical image analysis, </w:t>
      </w:r>
      <w:proofErr w:type="spellStart"/>
      <w:r w:rsidRPr="001A0CEE">
        <w:rPr>
          <w:lang w:val="en-US"/>
        </w:rPr>
        <w:t>ViT</w:t>
      </w:r>
      <w:proofErr w:type="spellEnd"/>
      <w:r w:rsidRPr="001A0CEE">
        <w:rPr>
          <w:lang w:val="en-US"/>
        </w:rPr>
        <w:t xml:space="preserve"> excels in tasks that require global context, such as organ segmentation and disease classification. However, </w:t>
      </w:r>
      <w:proofErr w:type="spellStart"/>
      <w:r w:rsidRPr="001A0CEE">
        <w:rPr>
          <w:lang w:val="en-US"/>
        </w:rPr>
        <w:t>ViT</w:t>
      </w:r>
      <w:proofErr w:type="spellEnd"/>
      <w:r w:rsidRPr="001A0CEE">
        <w:rPr>
          <w:lang w:val="en-US"/>
        </w:rPr>
        <w:t xml:space="preserve"> typically requires large-scale pre-training data to achieve optimal performance. This study selects </w:t>
      </w:r>
      <w:proofErr w:type="spellStart"/>
      <w:r w:rsidRPr="001A0CEE">
        <w:rPr>
          <w:lang w:val="en-US"/>
        </w:rPr>
        <w:t>ViT</w:t>
      </w:r>
      <w:proofErr w:type="spellEnd"/>
      <w:r w:rsidRPr="001A0CEE">
        <w:rPr>
          <w:lang w:val="en-US"/>
        </w:rPr>
        <w:t>-B as the representative of transformer architectures and systematically compares it with ResNet-50.</w:t>
      </w:r>
    </w:p>
    <w:p w14:paraId="1F7EACC5" w14:textId="626765BC" w:rsidR="00C66315" w:rsidRDefault="00C66315" w:rsidP="00C66315">
      <w:pPr>
        <w:pStyle w:val="Heading2"/>
        <w:rPr>
          <w:lang w:val="en-US"/>
        </w:rPr>
      </w:pPr>
      <w:bookmarkStart w:id="11" w:name="_Toc229677112"/>
      <w:r w:rsidRPr="00C66315">
        <w:rPr>
          <w:lang w:val="en-US"/>
        </w:rPr>
        <w:t>2.2 Overview of Data Augmentation Methods</w:t>
      </w:r>
      <w:bookmarkEnd w:id="11"/>
    </w:p>
    <w:p w14:paraId="138A2698" w14:textId="77777777" w:rsidR="00C66315" w:rsidRPr="00C66315" w:rsidRDefault="00C66315" w:rsidP="00C66315">
      <w:pPr>
        <w:rPr>
          <w:lang w:val="en-US"/>
        </w:rPr>
      </w:pPr>
      <w:r w:rsidRPr="00C66315">
        <w:rPr>
          <w:lang w:val="en-US"/>
        </w:rPr>
        <w:t>Data augmentation expands datasets by generating synthetic variations of training samples and is an important means of improving the generalization ability of deep learning models. Based on the complexity of augmentation strategies, they can be divided into two categories: basic augmentation and mix-based augmentation.</w:t>
      </w:r>
    </w:p>
    <w:p w14:paraId="35F7641F" w14:textId="77777777" w:rsidR="00C66315" w:rsidRPr="00C66315" w:rsidRDefault="00C66315" w:rsidP="00C66315">
      <w:pPr>
        <w:rPr>
          <w:b/>
          <w:bCs/>
          <w:lang w:val="en-US"/>
        </w:rPr>
      </w:pPr>
      <w:r w:rsidRPr="00C66315">
        <w:rPr>
          <w:b/>
          <w:bCs/>
          <w:lang w:val="en-US"/>
        </w:rPr>
        <w:t>2.2.1 Basic Augmentation Methods</w:t>
      </w:r>
    </w:p>
    <w:p w14:paraId="6EC8B700" w14:textId="77777777" w:rsidR="00C66315" w:rsidRPr="00C66315" w:rsidRDefault="00C66315" w:rsidP="00C66315">
      <w:pPr>
        <w:rPr>
          <w:lang w:val="en-US"/>
        </w:rPr>
      </w:pPr>
      <w:r w:rsidRPr="00C66315">
        <w:rPr>
          <w:lang w:val="en-US"/>
        </w:rPr>
        <w:t>Basic augmentation refers to traditional image transformation techniques, primarily including the following categories:</w:t>
      </w:r>
    </w:p>
    <w:p w14:paraId="25216E9E" w14:textId="77777777" w:rsidR="00C66315" w:rsidRPr="00235F70" w:rsidRDefault="00C66315" w:rsidP="00C66315">
      <w:pPr>
        <w:numPr>
          <w:ilvl w:val="0"/>
          <w:numId w:val="12"/>
        </w:numPr>
        <w:rPr>
          <w:lang w:val="en-US"/>
        </w:rPr>
      </w:pPr>
      <w:r w:rsidRPr="00235F70">
        <w:rPr>
          <w:lang w:val="en-US"/>
        </w:rPr>
        <w:t>Geometric Transformations: Flipping (horizontal and vertical), rotation (0°–360°), translation, cropping, scaling, shearing, etc. These transformations simulate variations in viewpoint and position during image acquisition.</w:t>
      </w:r>
    </w:p>
    <w:p w14:paraId="0E9D615E" w14:textId="77777777" w:rsidR="00C66315" w:rsidRPr="00235F70" w:rsidRDefault="00C66315" w:rsidP="00C66315">
      <w:pPr>
        <w:numPr>
          <w:ilvl w:val="0"/>
          <w:numId w:val="12"/>
        </w:numPr>
        <w:rPr>
          <w:lang w:val="en-US"/>
        </w:rPr>
      </w:pPr>
      <w:r w:rsidRPr="00235F70">
        <w:rPr>
          <w:lang w:val="en-US"/>
        </w:rPr>
        <w:lastRenderedPageBreak/>
        <w:t>Color Space Transformations: Brightness adjustment, contrast adjustment, color jitter, grayscale conversion, etc. These transformations enhance model robustness to different lighting and imaging conditions.</w:t>
      </w:r>
    </w:p>
    <w:p w14:paraId="46AD0EF1" w14:textId="77777777" w:rsidR="00C66315" w:rsidRPr="00235F70" w:rsidRDefault="00C66315" w:rsidP="00C66315">
      <w:pPr>
        <w:numPr>
          <w:ilvl w:val="0"/>
          <w:numId w:val="12"/>
        </w:numPr>
        <w:rPr>
          <w:lang w:val="en-US"/>
        </w:rPr>
      </w:pPr>
      <w:r w:rsidRPr="00235F70">
        <w:rPr>
          <w:lang w:val="en-US"/>
        </w:rPr>
        <w:t>Noise Injection: Adding Gaussian noise, salt-and-pepper noise, or Poisson noise to images to simulate sensor noise and imaging artifacts.</w:t>
      </w:r>
    </w:p>
    <w:p w14:paraId="78230B70" w14:textId="77777777" w:rsidR="00C66315" w:rsidRPr="00235F70" w:rsidRDefault="00C66315" w:rsidP="00C66315">
      <w:pPr>
        <w:numPr>
          <w:ilvl w:val="0"/>
          <w:numId w:val="12"/>
        </w:numPr>
        <w:rPr>
          <w:lang w:val="en-US"/>
        </w:rPr>
      </w:pPr>
      <w:r w:rsidRPr="00235F70">
        <w:rPr>
          <w:lang w:val="en-US"/>
        </w:rPr>
        <w:t>Elastic Transformation: Applying non-linear deformations to images by generating smooth random displacement fields, particularly suitable for medical imaging to simulate tissue elastic deformation.</w:t>
      </w:r>
    </w:p>
    <w:p w14:paraId="737ACA5C" w14:textId="77777777" w:rsidR="00C66315" w:rsidRPr="00C66315" w:rsidRDefault="00C66315" w:rsidP="00C66315">
      <w:pPr>
        <w:rPr>
          <w:lang w:val="en-US"/>
        </w:rPr>
      </w:pPr>
      <w:r w:rsidRPr="00C66315">
        <w:rPr>
          <w:lang w:val="en-US"/>
        </w:rPr>
        <w:t>Basic augmentation methods are simple and effective, but the variations they generate are often limited to low-dimensional transformation spaces, making it difficult to fully expand the diversity of data distributions.</w:t>
      </w:r>
    </w:p>
    <w:p w14:paraId="48B2233B" w14:textId="77777777" w:rsidR="00C66315" w:rsidRPr="00C66315" w:rsidRDefault="00C66315" w:rsidP="00C66315">
      <w:pPr>
        <w:rPr>
          <w:b/>
          <w:bCs/>
          <w:lang w:val="en-US"/>
        </w:rPr>
      </w:pPr>
      <w:r w:rsidRPr="00C66315">
        <w:rPr>
          <w:b/>
          <w:bCs/>
          <w:lang w:val="en-US"/>
        </w:rPr>
        <w:t>2.2.2 Mix-Based Augmentation Methods</w:t>
      </w:r>
    </w:p>
    <w:p w14:paraId="74FE795A" w14:textId="77777777" w:rsidR="00C66315" w:rsidRPr="00C66315" w:rsidRDefault="00C66315" w:rsidP="00C66315">
      <w:pPr>
        <w:rPr>
          <w:lang w:val="en-US"/>
        </w:rPr>
      </w:pPr>
      <w:r w:rsidRPr="00C66315">
        <w:rPr>
          <w:lang w:val="en-US"/>
        </w:rPr>
        <w:t>Mix-based augmentation generates new training samples by combining multiple images or their features, representing the cutting edge of data augmentation. This section first reviews mainstream mix-based augmentation methods and then focuses on the three methods selected for this study.</w:t>
      </w:r>
    </w:p>
    <w:p w14:paraId="6182799D" w14:textId="77777777" w:rsidR="00C66315" w:rsidRPr="00235F70" w:rsidRDefault="00C66315" w:rsidP="00C66315">
      <w:pPr>
        <w:rPr>
          <w:lang w:val="en-US"/>
        </w:rPr>
      </w:pPr>
      <w:r w:rsidRPr="00235F70">
        <w:rPr>
          <w:lang w:val="en-US"/>
        </w:rPr>
        <w:t>Overview of Mainstream Mix-Based Augmentation Methods</w:t>
      </w:r>
    </w:p>
    <w:p w14:paraId="6580690E" w14:textId="78799495" w:rsidR="00C66315" w:rsidRPr="00C66315" w:rsidRDefault="00C66315" w:rsidP="00C66315">
      <w:pPr>
        <w:numPr>
          <w:ilvl w:val="0"/>
          <w:numId w:val="13"/>
        </w:numPr>
        <w:rPr>
          <w:lang w:val="en-US"/>
        </w:rPr>
      </w:pPr>
      <w:proofErr w:type="spellStart"/>
      <w:r w:rsidRPr="00C66315">
        <w:rPr>
          <w:b/>
          <w:bCs/>
          <w:lang w:val="en-US"/>
        </w:rPr>
        <w:t>MixUp</w:t>
      </w:r>
      <w:proofErr w:type="spellEnd"/>
      <w:r w:rsidRPr="00C66315">
        <w:rPr>
          <w:lang w:val="en-US"/>
        </w:rPr>
        <w:t xml:space="preserve">: </w:t>
      </w:r>
      <w:sdt>
        <w:sdtPr>
          <w:rPr>
            <w:lang w:val="en-US"/>
          </w:rPr>
          <w:id w:val="186954439"/>
          <w:citation/>
        </w:sdtPr>
        <w:sdtContent>
          <w:r w:rsidR="00FB0F5D">
            <w:rPr>
              <w:lang w:val="en-US"/>
            </w:rPr>
            <w:fldChar w:fldCharType="begin"/>
          </w:r>
          <w:r w:rsidR="00FB0F5D">
            <w:rPr>
              <w:lang w:val="en-US"/>
            </w:rPr>
            <w:instrText xml:space="preserve"> </w:instrText>
          </w:r>
          <w:r w:rsidR="00FB0F5D">
            <w:rPr>
              <w:rFonts w:hint="eastAsia"/>
              <w:lang w:val="en-US"/>
            </w:rPr>
            <w:instrText>CITATION Che \l 2052</w:instrText>
          </w:r>
          <w:r w:rsidR="00FB0F5D">
            <w:rPr>
              <w:lang w:val="en-US"/>
            </w:rPr>
            <w:instrText xml:space="preserve"> </w:instrText>
          </w:r>
          <w:r w:rsidR="00FB0F5D">
            <w:rPr>
              <w:lang w:val="en-US"/>
            </w:rPr>
            <w:fldChar w:fldCharType="separate"/>
          </w:r>
          <w:r w:rsidR="00FB0F5D" w:rsidRPr="00FB0F5D">
            <w:rPr>
              <w:noProof/>
              <w:lang w:val="en-US"/>
            </w:rPr>
            <w:t>[3]</w:t>
          </w:r>
          <w:r w:rsidR="00FB0F5D">
            <w:rPr>
              <w:lang w:val="en-US"/>
            </w:rPr>
            <w:fldChar w:fldCharType="end"/>
          </w:r>
        </w:sdtContent>
      </w:sdt>
      <w:r w:rsidRPr="00C66315">
        <w:rPr>
          <w:lang w:val="en-US"/>
        </w:rPr>
        <w:t>Linearly interpolates pairs of images and their labels to smooth decision boundaries and improve generalization. The core formulas are </w:t>
      </w:r>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=λ</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r>
          <w:rPr>
            <w:rFonts w:ascii="Cambria Math" w:hAnsi="Cambria Math"/>
            <w:lang w:val="en-US"/>
          </w:rPr>
          <m:t>+(1-λ)</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oMath>
      <w:r w:rsidRPr="00C66315">
        <w:rPr>
          <w:lang w:val="en-US"/>
        </w:rPr>
        <w:t> and </w:t>
      </w:r>
      <m:oMath>
        <m:acc>
          <m:accPr>
            <m:chr m:val="̃"/>
            <m:ctrlPr>
              <w:rPr>
                <w:rFonts w:ascii="Cambria Math" w:hAnsi="Cambria Math"/>
                <w:lang w:val="en-US"/>
              </w:rPr>
            </m:ctrlPr>
          </m:accPr>
          <m:e>
            <m:r>
              <w:rPr>
                <w:rFonts w:ascii="Cambria Math" w:hAnsi="Cambria Math"/>
                <w:lang w:val="en-US"/>
              </w:rPr>
              <m:t>y</m:t>
            </m:r>
          </m:e>
        </m:acc>
        <m:r>
          <w:rPr>
            <w:rFonts w:ascii="Cambria Math" w:hAnsi="Cambria Math"/>
            <w:lang w:val="en-US"/>
          </w:rPr>
          <m:t>=λ</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a</m:t>
            </m:r>
          </m:sub>
        </m:sSub>
        <m:r>
          <w:rPr>
            <w:rFonts w:ascii="Cambria Math" w:hAnsi="Cambria Math"/>
            <w:lang w:val="en-US"/>
          </w:rPr>
          <m:t>+(1-λ)</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b</m:t>
            </m:r>
          </m:sub>
        </m:sSub>
      </m:oMath>
      <w:r w:rsidRPr="00C66315">
        <w:rPr>
          <w:lang w:val="en-US"/>
        </w:rPr>
        <w:t>.</w:t>
      </w:r>
    </w:p>
    <w:p w14:paraId="0A4B22F1" w14:textId="68E61E04" w:rsidR="00C66315" w:rsidRPr="00C66315" w:rsidRDefault="00C66315" w:rsidP="00C66315">
      <w:pPr>
        <w:numPr>
          <w:ilvl w:val="0"/>
          <w:numId w:val="13"/>
        </w:numPr>
        <w:rPr>
          <w:lang w:val="en-US"/>
        </w:rPr>
      </w:pPr>
      <w:proofErr w:type="spellStart"/>
      <w:r w:rsidRPr="00C66315">
        <w:rPr>
          <w:b/>
          <w:bCs/>
          <w:lang w:val="en-US"/>
        </w:rPr>
        <w:t>CutMix</w:t>
      </w:r>
      <w:proofErr w:type="spellEnd"/>
      <w:r w:rsidRPr="00C66315">
        <w:rPr>
          <w:lang w:val="en-US"/>
        </w:rPr>
        <w:t xml:space="preserve">: </w:t>
      </w:r>
      <w:sdt>
        <w:sdtPr>
          <w:rPr>
            <w:lang w:val="en-US"/>
          </w:rPr>
          <w:id w:val="364106422"/>
          <w:citation/>
        </w:sdtPr>
        <w:sdtContent>
          <w:r w:rsidR="00FB0F5D">
            <w:rPr>
              <w:lang w:val="en-US"/>
            </w:rPr>
            <w:fldChar w:fldCharType="begin"/>
          </w:r>
          <w:r w:rsidR="00FB0F5D">
            <w:rPr>
              <w:lang w:val="en-US"/>
            </w:rPr>
            <w:instrText xml:space="preserve"> </w:instrText>
          </w:r>
          <w:r w:rsidR="00FB0F5D">
            <w:rPr>
              <w:rFonts w:hint="eastAsia"/>
              <w:lang w:val="en-US"/>
            </w:rPr>
            <w:instrText>CITATION Den \l 2052</w:instrText>
          </w:r>
          <w:r w:rsidR="00FB0F5D">
            <w:rPr>
              <w:lang w:val="en-US"/>
            </w:rPr>
            <w:instrText xml:space="preserve"> </w:instrText>
          </w:r>
          <w:r w:rsidR="00FB0F5D">
            <w:rPr>
              <w:lang w:val="en-US"/>
            </w:rPr>
            <w:fldChar w:fldCharType="separate"/>
          </w:r>
          <w:r w:rsidR="00FB0F5D" w:rsidRPr="00FB0F5D">
            <w:rPr>
              <w:noProof/>
              <w:lang w:val="en-US"/>
            </w:rPr>
            <w:t>[4]</w:t>
          </w:r>
          <w:r w:rsidR="00FB0F5D">
            <w:rPr>
              <w:lang w:val="en-US"/>
            </w:rPr>
            <w:fldChar w:fldCharType="end"/>
          </w:r>
        </w:sdtContent>
      </w:sdt>
      <w:r w:rsidRPr="00C66315">
        <w:rPr>
          <w:lang w:val="en-US"/>
        </w:rPr>
        <w:t xml:space="preserve">Replaces a rectangular region in one image with the corresponding region from another image while mixing labels proportionally to the area, preserving spatial contextual information. Unlike </w:t>
      </w:r>
      <w:proofErr w:type="spellStart"/>
      <w:r w:rsidRPr="00C66315">
        <w:rPr>
          <w:lang w:val="en-US"/>
        </w:rPr>
        <w:t>MixUp</w:t>
      </w:r>
      <w:proofErr w:type="spellEnd"/>
      <w:r w:rsidRPr="00C66315">
        <w:rPr>
          <w:lang w:val="en-US"/>
        </w:rPr>
        <w:t xml:space="preserve">, </w:t>
      </w:r>
      <w:proofErr w:type="spellStart"/>
      <w:r w:rsidRPr="00C66315">
        <w:rPr>
          <w:lang w:val="en-US"/>
        </w:rPr>
        <w:t>CutMix</w:t>
      </w:r>
      <w:proofErr w:type="spellEnd"/>
      <w:r w:rsidRPr="00C66315">
        <w:rPr>
          <w:lang w:val="en-US"/>
        </w:rPr>
        <w:t xml:space="preserve"> retains the original information of local pixels.</w:t>
      </w:r>
    </w:p>
    <w:p w14:paraId="7F883DC1" w14:textId="247A3AEC" w:rsidR="00C66315" w:rsidRPr="00C66315" w:rsidRDefault="00C66315" w:rsidP="00C66315">
      <w:pPr>
        <w:numPr>
          <w:ilvl w:val="0"/>
          <w:numId w:val="13"/>
        </w:numPr>
        <w:rPr>
          <w:lang w:val="en-US"/>
        </w:rPr>
      </w:pPr>
      <w:proofErr w:type="spellStart"/>
      <w:r w:rsidRPr="00C66315">
        <w:rPr>
          <w:b/>
          <w:bCs/>
          <w:lang w:val="en-US"/>
        </w:rPr>
        <w:t>AugMix</w:t>
      </w:r>
      <w:proofErr w:type="spellEnd"/>
      <w:r w:rsidRPr="00C66315">
        <w:rPr>
          <w:lang w:val="en-US"/>
        </w:rPr>
        <w:t xml:space="preserve">: </w:t>
      </w:r>
      <w:sdt>
        <w:sdtPr>
          <w:rPr>
            <w:lang w:val="en-US"/>
          </w:rPr>
          <w:id w:val="374284810"/>
          <w:citation/>
        </w:sdtPr>
        <w:sdtContent>
          <w:r w:rsidR="00FB0F5D">
            <w:rPr>
              <w:lang w:val="en-US"/>
            </w:rPr>
            <w:fldChar w:fldCharType="begin"/>
          </w:r>
          <w:r w:rsidR="00FB0F5D">
            <w:rPr>
              <w:lang w:val="en-US"/>
            </w:rPr>
            <w:instrText xml:space="preserve"> </w:instrText>
          </w:r>
          <w:r w:rsidR="00FB0F5D">
            <w:rPr>
              <w:rFonts w:hint="eastAsia"/>
              <w:lang w:val="en-US"/>
            </w:rPr>
            <w:instrText>CITATION Dod \l 2052</w:instrText>
          </w:r>
          <w:r w:rsidR="00FB0F5D">
            <w:rPr>
              <w:lang w:val="en-US"/>
            </w:rPr>
            <w:instrText xml:space="preserve"> </w:instrText>
          </w:r>
          <w:r w:rsidR="00FB0F5D">
            <w:rPr>
              <w:lang w:val="en-US"/>
            </w:rPr>
            <w:fldChar w:fldCharType="separate"/>
          </w:r>
          <w:r w:rsidR="00FB0F5D" w:rsidRPr="00FB0F5D">
            <w:rPr>
              <w:noProof/>
              <w:lang w:val="en-US"/>
            </w:rPr>
            <w:t>[5]</w:t>
          </w:r>
          <w:r w:rsidR="00FB0F5D">
            <w:rPr>
              <w:lang w:val="en-US"/>
            </w:rPr>
            <w:fldChar w:fldCharType="end"/>
          </w:r>
        </w:sdtContent>
      </w:sdt>
      <w:r w:rsidRPr="00C66315">
        <w:rPr>
          <w:lang w:val="en-US"/>
        </w:rPr>
        <w:t>Combines multiple augmentation chains and introduces Jensen-Shannon divergence consistency loss to enhance model robustness against unseen perturbations. This method mixes the original image with outputs from multiple augmentation chains and forces the model to produce consistent predictions across different augmented versions of the same image.</w:t>
      </w:r>
    </w:p>
    <w:p w14:paraId="28B61CE3" w14:textId="77777777" w:rsidR="00C66315" w:rsidRPr="00C66315" w:rsidRDefault="00C66315" w:rsidP="00C66315">
      <w:pPr>
        <w:numPr>
          <w:ilvl w:val="0"/>
          <w:numId w:val="13"/>
        </w:numPr>
        <w:rPr>
          <w:lang w:val="en-US"/>
        </w:rPr>
      </w:pPr>
      <w:r w:rsidRPr="00C66315">
        <w:rPr>
          <w:b/>
          <w:bCs/>
          <w:lang w:val="en-US"/>
        </w:rPr>
        <w:t>YOCO (You Only Cut Once)</w:t>
      </w:r>
      <w:r w:rsidRPr="00C66315">
        <w:rPr>
          <w:lang w:val="en-US"/>
        </w:rPr>
        <w:t>: Randomly splits an image into two sub-regions along the height or width dimension, applies independent augmentations to each sub-region, and then concatenates them. This method enhances both local and global diversity.</w:t>
      </w:r>
    </w:p>
    <w:p w14:paraId="6D7EE909" w14:textId="77777777" w:rsidR="00C66315" w:rsidRPr="00C66315" w:rsidRDefault="00C66315" w:rsidP="00C66315">
      <w:pPr>
        <w:numPr>
          <w:ilvl w:val="0"/>
          <w:numId w:val="13"/>
        </w:numPr>
        <w:rPr>
          <w:lang w:val="en-US"/>
        </w:rPr>
      </w:pPr>
      <w:proofErr w:type="spellStart"/>
      <w:r w:rsidRPr="00C66315">
        <w:rPr>
          <w:b/>
          <w:bCs/>
          <w:lang w:val="en-US"/>
        </w:rPr>
        <w:t>CropMix</w:t>
      </w:r>
      <w:proofErr w:type="spellEnd"/>
      <w:r w:rsidRPr="00C66315">
        <w:rPr>
          <w:lang w:val="en-US"/>
        </w:rPr>
        <w:t>: Extracts multiple cropped views at different scales from the same image and then mixes these views. This method captures multi-scale features while keeping the label unchanged.</w:t>
      </w:r>
    </w:p>
    <w:p w14:paraId="38BEDD6E" w14:textId="77777777" w:rsidR="00C66315" w:rsidRPr="00C66315" w:rsidRDefault="00C66315" w:rsidP="00C66315">
      <w:pPr>
        <w:numPr>
          <w:ilvl w:val="0"/>
          <w:numId w:val="13"/>
        </w:numPr>
        <w:rPr>
          <w:lang w:val="en-US"/>
        </w:rPr>
      </w:pPr>
      <w:proofErr w:type="spellStart"/>
      <w:r w:rsidRPr="00C66315">
        <w:rPr>
          <w:b/>
          <w:bCs/>
          <w:lang w:val="en-US"/>
        </w:rPr>
        <w:t>SnapMix</w:t>
      </w:r>
      <w:proofErr w:type="spellEnd"/>
      <w:r w:rsidRPr="00C66315">
        <w:rPr>
          <w:lang w:val="en-US"/>
        </w:rPr>
        <w:t>: Uses class activation maps to guide the mixing process, ensuring that the semantic information in the mixed image is proportional to the mixed label. This method is particularly suitable for fine-grained classification tasks.</w:t>
      </w:r>
    </w:p>
    <w:p w14:paraId="0D4192D1" w14:textId="77777777" w:rsidR="00C66315" w:rsidRPr="00C66315" w:rsidRDefault="00C66315" w:rsidP="00C66315">
      <w:pPr>
        <w:numPr>
          <w:ilvl w:val="0"/>
          <w:numId w:val="13"/>
        </w:numPr>
        <w:rPr>
          <w:lang w:val="en-US"/>
        </w:rPr>
      </w:pPr>
      <w:r w:rsidRPr="00C66315">
        <w:rPr>
          <w:b/>
          <w:bCs/>
          <w:lang w:val="en-US"/>
        </w:rPr>
        <w:lastRenderedPageBreak/>
        <w:t>Other Methods</w:t>
      </w:r>
      <w:r w:rsidRPr="00C66315">
        <w:rPr>
          <w:lang w:val="en-US"/>
        </w:rPr>
        <w:t xml:space="preserve">: Including </w:t>
      </w:r>
      <w:proofErr w:type="spellStart"/>
      <w:r w:rsidRPr="00C66315">
        <w:rPr>
          <w:lang w:val="en-US"/>
        </w:rPr>
        <w:t>FMix</w:t>
      </w:r>
      <w:proofErr w:type="spellEnd"/>
      <w:r w:rsidRPr="00C66315">
        <w:rPr>
          <w:lang w:val="en-US"/>
        </w:rPr>
        <w:t xml:space="preserve">, Puzzle Mix, </w:t>
      </w:r>
      <w:proofErr w:type="spellStart"/>
      <w:r w:rsidRPr="00C66315">
        <w:rPr>
          <w:lang w:val="en-US"/>
        </w:rPr>
        <w:t>GridMask</w:t>
      </w:r>
      <w:proofErr w:type="spellEnd"/>
      <w:r w:rsidRPr="00C66315">
        <w:rPr>
          <w:lang w:val="en-US"/>
        </w:rPr>
        <w:t xml:space="preserve">, </w:t>
      </w:r>
      <w:proofErr w:type="spellStart"/>
      <w:r w:rsidRPr="00C66315">
        <w:rPr>
          <w:lang w:val="en-US"/>
        </w:rPr>
        <w:t>ResizeMix</w:t>
      </w:r>
      <w:proofErr w:type="spellEnd"/>
      <w:r w:rsidRPr="00C66315">
        <w:rPr>
          <w:lang w:val="en-US"/>
        </w:rPr>
        <w:t xml:space="preserve">, </w:t>
      </w:r>
      <w:proofErr w:type="spellStart"/>
      <w:r w:rsidRPr="00C66315">
        <w:rPr>
          <w:lang w:val="en-US"/>
        </w:rPr>
        <w:t>SaliencyMix</w:t>
      </w:r>
      <w:proofErr w:type="spellEnd"/>
      <w:r w:rsidRPr="00C66315">
        <w:rPr>
          <w:lang w:val="en-US"/>
        </w:rPr>
        <w:t>, etc.</w:t>
      </w:r>
    </w:p>
    <w:p w14:paraId="27AA04D7" w14:textId="77777777" w:rsidR="00C66315" w:rsidRPr="00C66315" w:rsidRDefault="00C66315" w:rsidP="00C66315">
      <w:pPr>
        <w:rPr>
          <w:lang w:val="en-US"/>
        </w:rPr>
      </w:pPr>
      <w:r w:rsidRPr="00C66315">
        <w:rPr>
          <w:b/>
          <w:bCs/>
          <w:lang w:val="en-US"/>
        </w:rPr>
        <w:t>Three Augmentation Methods Selected for This Study</w:t>
      </w:r>
    </w:p>
    <w:p w14:paraId="40886653" w14:textId="77777777" w:rsidR="00C66315" w:rsidRPr="00C66315" w:rsidRDefault="00C66315" w:rsidP="00C66315">
      <w:pPr>
        <w:rPr>
          <w:lang w:val="en-US"/>
        </w:rPr>
      </w:pPr>
      <w:r w:rsidRPr="00C66315">
        <w:rPr>
          <w:lang w:val="en-US"/>
        </w:rPr>
        <w:t>This study selects the following three representative and complementary data augmentation methods for experimentation:</w:t>
      </w:r>
    </w:p>
    <w:p w14:paraId="4BCA5D29" w14:textId="54738F79" w:rsidR="00C66315" w:rsidRPr="00C66315" w:rsidRDefault="00C66315" w:rsidP="00C66315">
      <w:pPr>
        <w:rPr>
          <w:b/>
          <w:bCs/>
          <w:lang w:val="en-US"/>
        </w:rPr>
      </w:pPr>
      <w:r w:rsidRPr="00C66315">
        <w:rPr>
          <w:b/>
          <w:bCs/>
          <w:lang w:val="en-US"/>
        </w:rPr>
        <w:t>Noise Injection</w:t>
      </w:r>
    </w:p>
    <w:p w14:paraId="2D64D406" w14:textId="77777777" w:rsidR="00C66315" w:rsidRPr="00C66315" w:rsidRDefault="00C66315" w:rsidP="00C66315">
      <w:pPr>
        <w:rPr>
          <w:lang w:val="en-US"/>
        </w:rPr>
      </w:pPr>
      <w:r w:rsidRPr="00C66315">
        <w:rPr>
          <w:lang w:val="en-US"/>
        </w:rPr>
        <w:t>Noise injection is a method that enhances model robustness by adding random noise to images. Its mathematical expression is:</w:t>
      </w:r>
    </w:p>
    <w:p w14:paraId="1026B3C3" w14:textId="2A1E0073" w:rsidR="00C66315" w:rsidRPr="00C66315" w:rsidRDefault="00000000" w:rsidP="00C66315">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=I+ϵ,ϵ∼</m:t>
          </m:r>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r>
            <m:rPr>
              <m:nor/>
            </m:rPr>
            <w:rPr>
              <w:lang w:val="en-US"/>
            </w:rPr>
            <m:t> or </m:t>
          </m:r>
          <m:r>
            <w:rPr>
              <w:rFonts w:ascii="Cambria Math" w:hAnsi="Cambria Math"/>
              <w:lang w:val="en-US"/>
            </w:rPr>
            <m:t>ϵ∼</m:t>
          </m:r>
          <m:r>
            <m:rPr>
              <m:nor/>
            </m:rPr>
            <w:rPr>
              <w:lang w:val="en-US"/>
            </w:rPr>
            <m:t>Uniform</m:t>
          </m:r>
          <m:r>
            <w:rPr>
              <w:rFonts w:ascii="Cambria Math" w:hAnsi="Cambria Math"/>
              <w:lang w:val="en-US"/>
            </w:rPr>
            <m:t>(-a,a)</m:t>
          </m:r>
        </m:oMath>
      </m:oMathPara>
    </w:p>
    <w:p w14:paraId="37CB018E" w14:textId="79BD0D0E" w:rsidR="00C66315" w:rsidRPr="00C66315" w:rsidRDefault="00C66315" w:rsidP="00C66315">
      <w:pPr>
        <w:rPr>
          <w:lang w:val="en-US"/>
        </w:rPr>
      </w:pPr>
      <w:r w:rsidRPr="00C66315">
        <w:rPr>
          <w:lang w:val="en-US"/>
        </w:rPr>
        <w:t>where </w:t>
      </w:r>
      <m:oMath>
        <m:r>
          <w:rPr>
            <w:rFonts w:ascii="Cambria Math" w:hAnsi="Cambria Math"/>
            <w:lang w:val="en-US"/>
          </w:rPr>
          <m:t>ϵ</m:t>
        </m:r>
      </m:oMath>
      <w:r w:rsidRPr="00C66315">
        <w:rPr>
          <w:lang w:val="en-US"/>
        </w:rPr>
        <w:t> is a random noise vector that can follow a Gaussian distribution, uniform distribution, or salt-and-pepper noise distribution. The noise intensity is controlled by the variance </w:t>
      </w:r>
      <m:oMath>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oMath>
      <w:r w:rsidRPr="00C66315">
        <w:rPr>
          <w:lang w:val="en-US"/>
        </w:rPr>
        <w:t> or amplitude </w:t>
      </w:r>
      <m:oMath>
        <m:r>
          <w:rPr>
            <w:rFonts w:ascii="Cambria Math" w:hAnsi="Cambria Math"/>
            <w:lang w:val="en-US"/>
          </w:rPr>
          <m:t>a</m:t>
        </m:r>
      </m:oMath>
      <w:r w:rsidRPr="00C66315">
        <w:rPr>
          <w:lang w:val="en-US"/>
        </w:rPr>
        <w:t>.</w:t>
      </w:r>
    </w:p>
    <w:p w14:paraId="02076388" w14:textId="77777777" w:rsidR="00C66315" w:rsidRPr="00C66315" w:rsidRDefault="00C66315" w:rsidP="00C66315">
      <w:pPr>
        <w:rPr>
          <w:lang w:val="en-US"/>
        </w:rPr>
      </w:pPr>
      <w:r w:rsidRPr="00C66315">
        <w:rPr>
          <w:lang w:val="en-US"/>
        </w:rPr>
        <w:t>In medical imaging, noise injection simulates sensor noise, low-dose scan noise, and environmental interference during actual imaging processes. This method forces the model to learn features that are insensitive to image quality variations, thereby improving generalization on low-quality input images. The advantages of noise injection include simple implementation, low computational cost, and compatibility with any other augmentation method.</w:t>
      </w:r>
    </w:p>
    <w:p w14:paraId="7081FBB2" w14:textId="291F8706" w:rsidR="00C66315" w:rsidRPr="00C66315" w:rsidRDefault="00C66315" w:rsidP="00C66315">
      <w:pPr>
        <w:rPr>
          <w:b/>
          <w:bCs/>
          <w:lang w:val="en-US"/>
        </w:rPr>
      </w:pPr>
      <w:proofErr w:type="spellStart"/>
      <w:r w:rsidRPr="00C66315">
        <w:rPr>
          <w:b/>
          <w:bCs/>
          <w:lang w:val="en-US"/>
        </w:rPr>
        <w:t>SalfMix</w:t>
      </w:r>
      <w:proofErr w:type="spellEnd"/>
      <w:r w:rsidRPr="00C66315">
        <w:rPr>
          <w:b/>
          <w:bCs/>
          <w:lang w:val="en-US"/>
        </w:rPr>
        <w:t xml:space="preserve"> (Saliency Mixing)</w:t>
      </w:r>
    </w:p>
    <w:p w14:paraId="45A1CAB6" w14:textId="31B64900" w:rsidR="00C66315" w:rsidRPr="00C66315" w:rsidRDefault="00C66315" w:rsidP="00C66315">
      <w:pPr>
        <w:rPr>
          <w:lang w:val="en-US"/>
        </w:rPr>
      </w:pPr>
      <w:proofErr w:type="spellStart"/>
      <w:r w:rsidRPr="00C66315">
        <w:rPr>
          <w:lang w:val="en-US"/>
        </w:rPr>
        <w:t>SalfMix</w:t>
      </w:r>
      <w:proofErr w:type="spellEnd"/>
      <w:r w:rsidRPr="00C66315">
        <w:rPr>
          <w:lang w:val="en-US"/>
        </w:rPr>
        <w:t xml:space="preserve"> </w:t>
      </w:r>
      <w:sdt>
        <w:sdtPr>
          <w:rPr>
            <w:lang w:val="en-US"/>
          </w:rPr>
          <w:id w:val="1067684248"/>
          <w:citation/>
        </w:sdtPr>
        <w:sdtContent>
          <w:r w:rsidR="00FB0F5D">
            <w:rPr>
              <w:lang w:val="en-US"/>
            </w:rPr>
            <w:fldChar w:fldCharType="begin"/>
          </w:r>
          <w:r w:rsidR="00FB0F5D">
            <w:rPr>
              <w:lang w:val="en-US"/>
            </w:rPr>
            <w:instrText xml:space="preserve"> </w:instrText>
          </w:r>
          <w:r w:rsidR="00FB0F5D">
            <w:rPr>
              <w:rFonts w:hint="eastAsia"/>
              <w:lang w:val="en-US"/>
            </w:rPr>
            <w:instrText>CITATION Dos21 \l 2052</w:instrText>
          </w:r>
          <w:r w:rsidR="00FB0F5D">
            <w:rPr>
              <w:lang w:val="en-US"/>
            </w:rPr>
            <w:instrText xml:space="preserve"> </w:instrText>
          </w:r>
          <w:r w:rsidR="00FB0F5D">
            <w:rPr>
              <w:lang w:val="en-US"/>
            </w:rPr>
            <w:fldChar w:fldCharType="separate"/>
          </w:r>
          <w:r w:rsidR="00FB0F5D" w:rsidRPr="00FB0F5D">
            <w:rPr>
              <w:noProof/>
              <w:lang w:val="en-US"/>
            </w:rPr>
            <w:t>[6]</w:t>
          </w:r>
          <w:r w:rsidR="00FB0F5D">
            <w:rPr>
              <w:lang w:val="en-US"/>
            </w:rPr>
            <w:fldChar w:fldCharType="end"/>
          </w:r>
        </w:sdtContent>
      </w:sdt>
      <w:r w:rsidRPr="00C66315">
        <w:rPr>
          <w:lang w:val="en-US"/>
        </w:rPr>
        <w:t xml:space="preserve">(also known as </w:t>
      </w:r>
      <w:proofErr w:type="spellStart"/>
      <w:r w:rsidRPr="00C66315">
        <w:rPr>
          <w:lang w:val="en-US"/>
        </w:rPr>
        <w:t>SaliencyMix</w:t>
      </w:r>
      <w:proofErr w:type="spellEnd"/>
      <w:r w:rsidRPr="00C66315">
        <w:rPr>
          <w:lang w:val="en-US"/>
        </w:rPr>
        <w:t>) is an augmentation method that uses saliency information to guide the mixing process. The core idea is to identify the most important regions for classification decisions (i.e., salient regions) and transfer these regions from one image to another.</w:t>
      </w:r>
    </w:p>
    <w:p w14:paraId="6AEA7A03" w14:textId="77777777" w:rsidR="00C66315" w:rsidRPr="00C66315" w:rsidRDefault="00C66315" w:rsidP="00C66315">
      <w:pPr>
        <w:rPr>
          <w:lang w:val="en-US"/>
        </w:rPr>
      </w:pPr>
      <w:r w:rsidRPr="00C66315">
        <w:rPr>
          <w:lang w:val="en-US"/>
        </w:rPr>
        <w:t xml:space="preserve">The implementation steps of </w:t>
      </w:r>
      <w:proofErr w:type="spellStart"/>
      <w:r w:rsidRPr="00C66315">
        <w:rPr>
          <w:lang w:val="en-US"/>
        </w:rPr>
        <w:t>SalfMix</w:t>
      </w:r>
      <w:proofErr w:type="spellEnd"/>
      <w:r w:rsidRPr="00C66315">
        <w:rPr>
          <w:lang w:val="en-US"/>
        </w:rPr>
        <w:t xml:space="preserve"> are as follows:</w:t>
      </w:r>
    </w:p>
    <w:p w14:paraId="4057B362" w14:textId="69F911E9" w:rsidR="00C66315" w:rsidRPr="00235F70" w:rsidRDefault="00C66315" w:rsidP="00C66315">
      <w:pPr>
        <w:numPr>
          <w:ilvl w:val="0"/>
          <w:numId w:val="14"/>
        </w:numPr>
        <w:rPr>
          <w:lang w:val="en-US"/>
        </w:rPr>
      </w:pPr>
      <w:r w:rsidRPr="00235F70">
        <w:rPr>
          <w:lang w:val="en-US"/>
        </w:rPr>
        <w:t>Saliency Computation: Compute the saliency map </w:t>
      </w:r>
      <m:oMath>
        <m:r>
          <w:rPr>
            <w:rFonts w:ascii="Cambria Math" w:hAnsi="Cambria Math"/>
            <w:lang w:val="en-US"/>
          </w:rPr>
          <m:t>S</m:t>
        </m:r>
      </m:oMath>
      <w:r w:rsidRPr="00235F70">
        <w:rPr>
          <w:lang w:val="en-US"/>
        </w:rPr>
        <w:t> of the input image using a saliency detection algorithm or class activation map, where each pixel value represents its importance for classification.</w:t>
      </w:r>
    </w:p>
    <w:p w14:paraId="7F899ED3" w14:textId="5C9ADAF1" w:rsidR="00C66315" w:rsidRPr="00235F70" w:rsidRDefault="00C66315" w:rsidP="00C66315">
      <w:pPr>
        <w:numPr>
          <w:ilvl w:val="0"/>
          <w:numId w:val="14"/>
        </w:numPr>
        <w:rPr>
          <w:lang w:val="en-US"/>
        </w:rPr>
      </w:pPr>
      <w:r w:rsidRPr="00235F70">
        <w:rPr>
          <w:lang w:val="en-US"/>
        </w:rPr>
        <w:t>Region Selection: Select the most salient region </w:t>
      </w:r>
      <m:oMath>
        <m:r>
          <w:rPr>
            <w:rFonts w:ascii="Cambria Math" w:hAnsi="Cambria Math"/>
            <w:lang w:val="en-US"/>
          </w:rPr>
          <m:t>R</m:t>
        </m:r>
      </m:oMath>
      <w:r w:rsidRPr="00235F70">
        <w:rPr>
          <w:lang w:val="en-US"/>
        </w:rPr>
        <w:t> based on the saliency map (typically a rectangular region), ensuring that this region contains the most important discriminative features of the original image.</w:t>
      </w:r>
    </w:p>
    <w:p w14:paraId="5D9EF7E4" w14:textId="0ADB14A1" w:rsidR="00C66315" w:rsidRPr="00235F70" w:rsidRDefault="00C66315" w:rsidP="00C66315">
      <w:pPr>
        <w:numPr>
          <w:ilvl w:val="0"/>
          <w:numId w:val="14"/>
        </w:numPr>
        <w:rPr>
          <w:lang w:val="en-US"/>
        </w:rPr>
      </w:pPr>
      <w:r w:rsidRPr="00235F70">
        <w:rPr>
          <w:lang w:val="en-US"/>
        </w:rPr>
        <w:t>Image Mixing: Paste the selected salient region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oMath>
      <w:r w:rsidRPr="00235F70">
        <w:rPr>
          <w:lang w:val="en-US"/>
        </w:rPr>
        <w:t> from the source image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oMath>
      <w:r w:rsidRPr="00235F70">
        <w:rPr>
          <w:lang w:val="en-US"/>
        </w:rPr>
        <w:t> onto the corresponding position in the target image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oMath>
      <w:r w:rsidRPr="00235F70">
        <w:rPr>
          <w:lang w:val="en-US"/>
        </w:rPr>
        <w:t> to generate the mixed image:</w:t>
      </w:r>
    </w:p>
    <w:p w14:paraId="3698CDC1" w14:textId="3032DB90" w:rsidR="00C66315" w:rsidRPr="00235F70" w:rsidRDefault="00000000" w:rsidP="00C66315">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r>
            <w:rPr>
              <w:rFonts w:ascii="Cambria Math" w:hAnsi="Cambria Math"/>
              <w:lang w:val="en-US"/>
            </w:rPr>
            <m:t>(</m:t>
          </m:r>
          <m:r>
            <m:rPr>
              <m:nor/>
            </m:rPr>
            <w:rPr>
              <w:lang w:val="en-US"/>
            </w:rPr>
            <m:t>region replacement</m:t>
          </m:r>
          <m:r>
            <w:rPr>
              <w:rFonts w:ascii="Cambria Math" w:hAnsi="Cambria Math"/>
              <w:lang w:val="en-US"/>
            </w:rPr>
            <m:t>)</m:t>
          </m:r>
        </m:oMath>
      </m:oMathPara>
    </w:p>
    <w:p w14:paraId="1F1A3C7B" w14:textId="77777777" w:rsidR="00C66315" w:rsidRPr="00235F70" w:rsidRDefault="00C66315" w:rsidP="00C66315">
      <w:pPr>
        <w:numPr>
          <w:ilvl w:val="0"/>
          <w:numId w:val="14"/>
        </w:numPr>
        <w:rPr>
          <w:lang w:val="en-US"/>
        </w:rPr>
      </w:pPr>
      <w:r w:rsidRPr="00235F70">
        <w:rPr>
          <w:lang w:val="en-US"/>
        </w:rPr>
        <w:t>Label Mixing: Mix the labels proportionally to the area of the selected regions:</w:t>
      </w:r>
    </w:p>
    <w:p w14:paraId="4C8F0C94" w14:textId="6C5C68F1" w:rsidR="00C66315" w:rsidRPr="00235F70" w:rsidRDefault="00000000" w:rsidP="00C66315">
      <w:pPr>
        <w:rPr>
          <w:lang w:val="en-US"/>
        </w:rPr>
      </w:pPr>
      <m:oMathPara>
        <m:oMath>
          <m:acc>
            <m:accPr>
              <m:chr m:val="̃"/>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num>
            <m:den>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A</m:t>
              </m:r>
            </m:sub>
          </m:sSub>
          <m:r>
            <w:rPr>
              <w:rFonts w:ascii="Cambria Math" w:hAnsi="Cambria Math"/>
              <w:lang w:val="en-US"/>
            </w:rPr>
            <m:t>+</m:t>
          </m:r>
          <m:f>
            <m:fPr>
              <m:ctrlPr>
                <w:rPr>
                  <w:rFonts w:ascii="Cambria Math" w:hAnsi="Cambria Math"/>
                  <w:lang w:val="en-US"/>
                </w:rPr>
              </m:ctrlPr>
            </m:fPr>
            <m:num>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num>
            <m:den>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B</m:t>
              </m:r>
            </m:sub>
          </m:sSub>
        </m:oMath>
      </m:oMathPara>
    </w:p>
    <w:p w14:paraId="26E27810" w14:textId="77777777" w:rsidR="00C66315" w:rsidRPr="00C66315" w:rsidRDefault="00C66315" w:rsidP="00C66315">
      <w:pPr>
        <w:rPr>
          <w:lang w:val="en-US"/>
        </w:rPr>
      </w:pPr>
      <w:r w:rsidRPr="00C66315">
        <w:rPr>
          <w:lang w:val="en-US"/>
        </w:rPr>
        <w:t xml:space="preserve">In medical imaging, </w:t>
      </w:r>
      <w:proofErr w:type="spellStart"/>
      <w:r w:rsidRPr="00C66315">
        <w:rPr>
          <w:lang w:val="en-US"/>
        </w:rPr>
        <w:t>SalfMix</w:t>
      </w:r>
      <w:proofErr w:type="spellEnd"/>
      <w:r w:rsidRPr="00C66315">
        <w:rPr>
          <w:lang w:val="en-US"/>
        </w:rPr>
        <w:t xml:space="preserve"> ensures that critical lesion regions are preserved in the mixed image while avoiding the semantic information loss that may occur with </w:t>
      </w:r>
      <w:proofErr w:type="spellStart"/>
      <w:r w:rsidRPr="00C66315">
        <w:rPr>
          <w:lang w:val="en-US"/>
        </w:rPr>
        <w:t>MixUp</w:t>
      </w:r>
      <w:proofErr w:type="spellEnd"/>
      <w:r w:rsidRPr="00C66315">
        <w:rPr>
          <w:lang w:val="en-US"/>
        </w:rPr>
        <w:t xml:space="preserve"> or </w:t>
      </w:r>
      <w:proofErr w:type="spellStart"/>
      <w:r w:rsidRPr="00C66315">
        <w:rPr>
          <w:lang w:val="en-US"/>
        </w:rPr>
        <w:t>CutMix</w:t>
      </w:r>
      <w:proofErr w:type="spellEnd"/>
      <w:r w:rsidRPr="00C66315">
        <w:rPr>
          <w:lang w:val="en-US"/>
        </w:rPr>
        <w:t>. This method is particularly suitable for fine-grained classification tasks where lesion regions are small or irregular.</w:t>
      </w:r>
    </w:p>
    <w:p w14:paraId="5924BFAC" w14:textId="1A27190B" w:rsidR="00C66315" w:rsidRPr="00C66315" w:rsidRDefault="00C66315" w:rsidP="00C66315">
      <w:pPr>
        <w:rPr>
          <w:b/>
          <w:bCs/>
          <w:lang w:val="en-US"/>
        </w:rPr>
      </w:pPr>
      <w:r w:rsidRPr="00C66315">
        <w:rPr>
          <w:b/>
          <w:bCs/>
          <w:lang w:val="en-US"/>
        </w:rPr>
        <w:t>Elastic Transformation</w:t>
      </w:r>
    </w:p>
    <w:p w14:paraId="71DA1CB9" w14:textId="77777777" w:rsidR="00C66315" w:rsidRPr="00C66315" w:rsidRDefault="00C66315" w:rsidP="00C66315">
      <w:pPr>
        <w:rPr>
          <w:lang w:val="en-US"/>
        </w:rPr>
      </w:pPr>
      <w:r w:rsidRPr="00C66315">
        <w:rPr>
          <w:lang w:val="en-US"/>
        </w:rPr>
        <w:t>Elastic transformation is a method that simulates non-linear image deformation by generating smooth random displacement fields. This method was first proposed by Simard et al. and is widely used in handwritten digit recognition and tissue deformation simulation in medical image analysis.</w:t>
      </w:r>
    </w:p>
    <w:p w14:paraId="578CCCFB" w14:textId="77777777" w:rsidR="00C66315" w:rsidRPr="00C66315" w:rsidRDefault="00C66315" w:rsidP="00C66315">
      <w:pPr>
        <w:rPr>
          <w:lang w:val="en-US"/>
        </w:rPr>
      </w:pPr>
      <w:r w:rsidRPr="00C66315">
        <w:rPr>
          <w:lang w:val="en-US"/>
        </w:rPr>
        <w:t>The mathematical principle of elastic transformation is as follows:</w:t>
      </w:r>
    </w:p>
    <w:p w14:paraId="4FA0A90D" w14:textId="0A35036A" w:rsidR="00C66315" w:rsidRPr="00235F70" w:rsidRDefault="00C66315" w:rsidP="00C66315">
      <w:pPr>
        <w:numPr>
          <w:ilvl w:val="0"/>
          <w:numId w:val="15"/>
        </w:numPr>
        <w:rPr>
          <w:lang w:val="en-US"/>
        </w:rPr>
      </w:pPr>
      <w:r w:rsidRPr="00235F70">
        <w:rPr>
          <w:lang w:val="en-US"/>
        </w:rPr>
        <w:t>Generate Random Displacement Field: Generate two random matrices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x</m:t>
            </m:r>
          </m:sub>
        </m:sSub>
      </m:oMath>
      <w:r w:rsidRPr="00235F70">
        <w:rPr>
          <w:lang w:val="en-US"/>
        </w:rPr>
        <w:t> and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y</m:t>
            </m:r>
          </m:sub>
        </m:sSub>
      </m:oMath>
      <w:r w:rsidRPr="00235F70">
        <w:rPr>
          <w:lang w:val="en-US"/>
        </w:rPr>
        <w:t> whose elements follow a Gaussian distribution </w:t>
      </w:r>
      <m:oMath>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oMath>
      <w:r w:rsidRPr="00235F70">
        <w:rPr>
          <w:lang w:val="en-US"/>
        </w:rPr>
        <w:t>.</w:t>
      </w:r>
    </w:p>
    <w:p w14:paraId="618238D4" w14:textId="4D804707" w:rsidR="00C66315" w:rsidRPr="00235F70" w:rsidRDefault="00C66315" w:rsidP="00C66315">
      <w:pPr>
        <w:numPr>
          <w:ilvl w:val="0"/>
          <w:numId w:val="15"/>
        </w:numPr>
        <w:rPr>
          <w:lang w:val="en-US"/>
        </w:rPr>
      </w:pPr>
      <w:r w:rsidRPr="00235F70">
        <w:rPr>
          <w:lang w:val="en-US"/>
        </w:rPr>
        <w:t>Smooth Displacement Field: Apply a Gaussian smoothing kernel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σ</m:t>
            </m:r>
          </m:sub>
        </m:sSub>
      </m:oMath>
      <w:r w:rsidRPr="00235F70">
        <w:rPr>
          <w:lang w:val="en-US"/>
        </w:rPr>
        <w:t> to the random displacement field to generate a smooth displacement field:</w:t>
      </w:r>
    </w:p>
    <w:p w14:paraId="5BCB0670" w14:textId="51FCDAA2" w:rsidR="00C66315" w:rsidRPr="00235F70" w:rsidRDefault="00235F70" w:rsidP="00C66315">
      <w:pPr>
        <w:rPr>
          <w:lang w:val="en-US"/>
        </w:rPr>
      </w:pPr>
      <m:oMathPara>
        <m:oMath>
          <m:r>
            <w:rPr>
              <w:rFonts w:ascii="Cambria Math" w:hAnsi="Cambria Math"/>
              <w:lang w:val="en-US"/>
            </w:rPr>
            <m:t>u=</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σ</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x</m:t>
              </m:r>
            </m:sub>
          </m:sSub>
          <m:r>
            <w:rPr>
              <w:rFonts w:ascii="Cambria Math" w:hAnsi="Cambria Math"/>
              <w:lang w:val="en-US"/>
            </w:rPr>
            <m:t>,v=</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σ</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y</m:t>
              </m:r>
            </m:sub>
          </m:sSub>
        </m:oMath>
      </m:oMathPara>
    </w:p>
    <w:p w14:paraId="16C2E655" w14:textId="74E410F7" w:rsidR="00C66315" w:rsidRPr="00235F70" w:rsidRDefault="00C66315" w:rsidP="00C66315">
      <w:pPr>
        <w:numPr>
          <w:ilvl w:val="0"/>
          <w:numId w:val="15"/>
        </w:numPr>
        <w:rPr>
          <w:lang w:val="en-US"/>
        </w:rPr>
      </w:pPr>
      <w:r w:rsidRPr="00235F70">
        <w:rPr>
          <w:lang w:val="en-US"/>
        </w:rPr>
        <w:t>Image Deformation: For each pixel </w:t>
      </w:r>
      <m:oMath>
        <m:d>
          <m:dPr>
            <m:sepChr m:val=","/>
            <m:ctrlPr>
              <w:rPr>
                <w:rFonts w:ascii="Cambria Math" w:hAnsi="Cambria Math"/>
                <w:lang w:val="en-US"/>
              </w:rPr>
            </m:ctrlPr>
          </m:dPr>
          <m:e>
            <m:r>
              <w:rPr>
                <w:rFonts w:ascii="Cambria Math" w:hAnsi="Cambria Math"/>
                <w:lang w:val="en-US"/>
              </w:rPr>
              <m:t>x</m:t>
            </m:r>
          </m:e>
          <m:e>
            <m:r>
              <w:rPr>
                <w:rFonts w:ascii="Cambria Math" w:hAnsi="Cambria Math"/>
                <w:lang w:val="en-US"/>
              </w:rPr>
              <m:t>y</m:t>
            </m:r>
          </m:e>
        </m:d>
      </m:oMath>
      <w:r w:rsidRPr="00235F70">
        <w:rPr>
          <w:lang w:val="en-US"/>
        </w:rPr>
        <w:t> in the original image </w:t>
      </w:r>
      <m:oMath>
        <m:r>
          <w:rPr>
            <w:rFonts w:ascii="Cambria Math" w:hAnsi="Cambria Math"/>
            <w:lang w:val="en-US"/>
          </w:rPr>
          <m:t>I</m:t>
        </m:r>
      </m:oMath>
      <w:r w:rsidRPr="00235F70">
        <w:rPr>
          <w:lang w:val="en-US"/>
        </w:rPr>
        <w:t>, move it to the new position </w:t>
      </w:r>
      <m:oMath>
        <m:d>
          <m:dPr>
            <m:ctrlPr>
              <w:rPr>
                <w:rFonts w:ascii="Cambria Math" w:hAnsi="Cambria Math"/>
                <w:lang w:val="en-US"/>
              </w:rPr>
            </m:ctrlPr>
          </m:dPr>
          <m:e>
            <m:r>
              <w:rPr>
                <w:rFonts w:ascii="Cambria Math" w:hAnsi="Cambria Math"/>
                <w:lang w:val="en-US"/>
              </w:rPr>
              <m:t>x+u(x,y),y+v(x,y)</m:t>
            </m:r>
          </m:e>
        </m:d>
      </m:oMath>
      <w:r w:rsidRPr="00235F70">
        <w:rPr>
          <w:lang w:val="en-US"/>
        </w:rPr>
        <w:t>:</w:t>
      </w:r>
    </w:p>
    <w:p w14:paraId="4E0B1715" w14:textId="0C4F1C49" w:rsidR="00C66315" w:rsidRPr="00235F70" w:rsidRDefault="00000000" w:rsidP="00C66315">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(x,y)=I(x+u(x,y),y+v(x,y))</m:t>
          </m:r>
        </m:oMath>
      </m:oMathPara>
    </w:p>
    <w:p w14:paraId="05BEE571" w14:textId="0774DA20" w:rsidR="00932D08" w:rsidRDefault="00C66315" w:rsidP="00C66315">
      <w:pPr>
        <w:rPr>
          <w:lang w:val="en-US"/>
        </w:rPr>
      </w:pPr>
      <w:r w:rsidRPr="00C66315">
        <w:rPr>
          <w:lang w:val="en-US"/>
        </w:rPr>
        <w:t>In medical imaging, elastic transformation simulates non-linear deformations caused by tissue elasticity, slight patient movement, and variations in scanning parameters. This method significantly enhances model robustness to anatomical structure variations and is particularly suitable for medical image segmentation and classification tasks involving complex structural variations, such as MRI and CT images.</w:t>
      </w:r>
    </w:p>
    <w:p w14:paraId="40DD42ED" w14:textId="77777777" w:rsidR="00E906FC" w:rsidRDefault="00E906FC" w:rsidP="00C66315">
      <w:pPr>
        <w:rPr>
          <w:lang w:val="en-US"/>
        </w:rPr>
      </w:pPr>
    </w:p>
    <w:p w14:paraId="2DF53004" w14:textId="77777777" w:rsidR="00E906FC" w:rsidRPr="00C66315" w:rsidRDefault="00E906FC" w:rsidP="00C66315">
      <w:pPr>
        <w:rPr>
          <w:lang w:val="en-US"/>
        </w:rPr>
      </w:pPr>
    </w:p>
    <w:p w14:paraId="6DE8F13D" w14:textId="77777777" w:rsidR="00C66315" w:rsidRPr="00C66315" w:rsidRDefault="00C66315" w:rsidP="00C66315">
      <w:pPr>
        <w:rPr>
          <w:lang w:val="en-US"/>
        </w:rPr>
      </w:pPr>
      <w:r w:rsidRPr="00C66315">
        <w:rPr>
          <w:b/>
          <w:bCs/>
          <w:lang w:val="en-US"/>
        </w:rPr>
        <w:t>Complementarity of the Three Methods</w:t>
      </w:r>
    </w:p>
    <w:p w14:paraId="3B40E242" w14:textId="5959EBF7" w:rsidR="00235F70" w:rsidRPr="00C66315" w:rsidRDefault="00C66315" w:rsidP="00932D08">
      <w:pPr>
        <w:rPr>
          <w:lang w:val="en-US"/>
        </w:rPr>
      </w:pPr>
      <w:r w:rsidRPr="00C66315">
        <w:rPr>
          <w:lang w:val="en-US"/>
        </w:rPr>
        <w:t>The three methods selected in this study address three core challenges in medical image recognition:</w:t>
      </w:r>
    </w:p>
    <w:tbl>
      <w:tblPr>
        <w:tblStyle w:val="TableGrid"/>
        <w:tblW w:w="9776" w:type="dxa"/>
        <w:tblLook w:val="04A0" w:firstRow="1" w:lastRow="0" w:firstColumn="1" w:lastColumn="0" w:noHBand="0" w:noVBand="1"/>
      </w:tblPr>
      <w:tblGrid>
        <w:gridCol w:w="2074"/>
        <w:gridCol w:w="2316"/>
        <w:gridCol w:w="2126"/>
        <w:gridCol w:w="3260"/>
      </w:tblGrid>
      <w:tr w:rsidR="002F73F0" w14:paraId="4668B666" w14:textId="77777777" w:rsidTr="00932D08">
        <w:tc>
          <w:tcPr>
            <w:tcW w:w="2074" w:type="dxa"/>
          </w:tcPr>
          <w:p w14:paraId="36DBC45F" w14:textId="0BA9124C" w:rsidR="002F73F0" w:rsidRPr="00932D08" w:rsidRDefault="002F73F0" w:rsidP="00932D08">
            <w:pPr>
              <w:jc w:val="left"/>
              <w:rPr>
                <w:b/>
                <w:bCs/>
                <w:sz w:val="20"/>
                <w:szCs w:val="20"/>
                <w:lang w:val="en-US"/>
              </w:rPr>
            </w:pPr>
            <w:r w:rsidRPr="00932D08">
              <w:rPr>
                <w:rFonts w:hint="eastAsia"/>
                <w:b/>
                <w:bCs/>
                <w:sz w:val="20"/>
                <w:szCs w:val="20"/>
                <w:lang w:val="en-US"/>
              </w:rPr>
              <w:t>Method</w:t>
            </w:r>
          </w:p>
        </w:tc>
        <w:tc>
          <w:tcPr>
            <w:tcW w:w="2316" w:type="dxa"/>
          </w:tcPr>
          <w:p w14:paraId="28093B38" w14:textId="0F091C84" w:rsidR="002F73F0" w:rsidRPr="00932D08" w:rsidRDefault="002F73F0" w:rsidP="00932D08">
            <w:pPr>
              <w:jc w:val="left"/>
              <w:rPr>
                <w:b/>
                <w:bCs/>
                <w:sz w:val="20"/>
                <w:szCs w:val="20"/>
                <w:lang w:val="en-US"/>
              </w:rPr>
            </w:pPr>
            <w:r w:rsidRPr="00932D08">
              <w:rPr>
                <w:rFonts w:hint="eastAsia"/>
                <w:b/>
                <w:bCs/>
                <w:sz w:val="20"/>
                <w:szCs w:val="20"/>
                <w:lang w:val="en-US"/>
              </w:rPr>
              <w:t>Problem Addressed</w:t>
            </w:r>
          </w:p>
        </w:tc>
        <w:tc>
          <w:tcPr>
            <w:tcW w:w="2126" w:type="dxa"/>
          </w:tcPr>
          <w:p w14:paraId="05318A7F" w14:textId="45D63A37" w:rsidR="002F73F0" w:rsidRPr="00932D08" w:rsidRDefault="00932D08" w:rsidP="00932D08">
            <w:pPr>
              <w:jc w:val="left"/>
              <w:rPr>
                <w:b/>
                <w:bCs/>
                <w:sz w:val="20"/>
                <w:szCs w:val="20"/>
                <w:lang w:val="en-US"/>
              </w:rPr>
            </w:pPr>
            <w:r w:rsidRPr="00932D08">
              <w:rPr>
                <w:rFonts w:hint="eastAsia"/>
                <w:b/>
                <w:bCs/>
                <w:sz w:val="20"/>
                <w:szCs w:val="20"/>
                <w:lang w:val="en-US"/>
              </w:rPr>
              <w:t>Core Mechanism</w:t>
            </w:r>
          </w:p>
        </w:tc>
        <w:tc>
          <w:tcPr>
            <w:tcW w:w="3260" w:type="dxa"/>
          </w:tcPr>
          <w:p w14:paraId="589AD19F" w14:textId="154C94C7" w:rsidR="002F73F0" w:rsidRPr="00932D08" w:rsidRDefault="00932D08" w:rsidP="00932D08">
            <w:pPr>
              <w:jc w:val="left"/>
              <w:rPr>
                <w:b/>
                <w:bCs/>
                <w:sz w:val="20"/>
                <w:szCs w:val="20"/>
                <w:lang w:val="en-US"/>
              </w:rPr>
            </w:pPr>
            <w:r w:rsidRPr="00932D08">
              <w:rPr>
                <w:rFonts w:hint="eastAsia"/>
                <w:b/>
                <w:bCs/>
                <w:sz w:val="20"/>
                <w:szCs w:val="20"/>
                <w:lang w:val="en-US"/>
              </w:rPr>
              <w:t>Application Scenario</w:t>
            </w:r>
          </w:p>
        </w:tc>
      </w:tr>
      <w:tr w:rsidR="002F73F0" w:rsidRPr="00932D08" w14:paraId="789B3ADD" w14:textId="77777777" w:rsidTr="00932D08">
        <w:tc>
          <w:tcPr>
            <w:tcW w:w="2074" w:type="dxa"/>
          </w:tcPr>
          <w:p w14:paraId="3A2A47A3" w14:textId="261C904D" w:rsidR="002F73F0" w:rsidRPr="00932D08" w:rsidRDefault="002F73F0" w:rsidP="00932D08">
            <w:pPr>
              <w:jc w:val="left"/>
              <w:rPr>
                <w:sz w:val="20"/>
                <w:szCs w:val="20"/>
                <w:lang w:val="en-US"/>
              </w:rPr>
            </w:pPr>
            <w:r w:rsidRPr="00932D08">
              <w:rPr>
                <w:rFonts w:hint="eastAsia"/>
                <w:sz w:val="20"/>
                <w:szCs w:val="20"/>
                <w:lang w:val="en-US"/>
              </w:rPr>
              <w:t>Noise injection</w:t>
            </w:r>
          </w:p>
        </w:tc>
        <w:tc>
          <w:tcPr>
            <w:tcW w:w="2316" w:type="dxa"/>
          </w:tcPr>
          <w:p w14:paraId="030B173A" w14:textId="70A9B29A" w:rsidR="002F73F0" w:rsidRPr="00932D08" w:rsidRDefault="002F73F0" w:rsidP="00932D08">
            <w:pPr>
              <w:jc w:val="left"/>
              <w:rPr>
                <w:sz w:val="20"/>
                <w:szCs w:val="20"/>
                <w:lang w:val="en-US"/>
              </w:rPr>
            </w:pPr>
            <w:r w:rsidRPr="00932D08">
              <w:rPr>
                <w:rFonts w:hint="eastAsia"/>
                <w:sz w:val="20"/>
                <w:szCs w:val="20"/>
                <w:lang w:val="en-US"/>
              </w:rPr>
              <w:t>Robustness to imaging noise and artif</w:t>
            </w:r>
            <w:r w:rsidR="00932D08">
              <w:rPr>
                <w:rFonts w:hint="eastAsia"/>
                <w:sz w:val="20"/>
                <w:szCs w:val="20"/>
                <w:lang w:val="en-US"/>
              </w:rPr>
              <w:t>a</w:t>
            </w:r>
            <w:r w:rsidRPr="00932D08">
              <w:rPr>
                <w:rFonts w:hint="eastAsia"/>
                <w:sz w:val="20"/>
                <w:szCs w:val="20"/>
                <w:lang w:val="en-US"/>
              </w:rPr>
              <w:t>cts</w:t>
            </w:r>
          </w:p>
        </w:tc>
        <w:tc>
          <w:tcPr>
            <w:tcW w:w="2126" w:type="dxa"/>
          </w:tcPr>
          <w:p w14:paraId="5B86CBD5" w14:textId="21E3A7F9" w:rsidR="002F73F0" w:rsidRPr="00932D08" w:rsidRDefault="00932D08" w:rsidP="00932D08">
            <w:pPr>
              <w:jc w:val="left"/>
              <w:rPr>
                <w:sz w:val="20"/>
                <w:szCs w:val="20"/>
                <w:lang w:val="en-US"/>
              </w:rPr>
            </w:pPr>
            <w:r>
              <w:rPr>
                <w:rFonts w:hint="eastAsia"/>
                <w:sz w:val="20"/>
                <w:szCs w:val="20"/>
                <w:lang w:val="en-US"/>
              </w:rPr>
              <w:t>Adding random noise</w:t>
            </w:r>
          </w:p>
        </w:tc>
        <w:tc>
          <w:tcPr>
            <w:tcW w:w="3260" w:type="dxa"/>
          </w:tcPr>
          <w:p w14:paraId="5D469A53" w14:textId="01115E21" w:rsidR="002F73F0" w:rsidRPr="00932D08" w:rsidRDefault="00932D08" w:rsidP="00932D08">
            <w:pPr>
              <w:jc w:val="left"/>
              <w:rPr>
                <w:sz w:val="20"/>
                <w:szCs w:val="20"/>
                <w:lang w:val="en-US"/>
              </w:rPr>
            </w:pPr>
            <w:r>
              <w:rPr>
                <w:rFonts w:hint="eastAsia"/>
                <w:sz w:val="20"/>
                <w:szCs w:val="20"/>
                <w:lang w:val="en-US"/>
              </w:rPr>
              <w:t>Low-does CT, low-SNR images</w:t>
            </w:r>
          </w:p>
        </w:tc>
      </w:tr>
      <w:tr w:rsidR="002F73F0" w:rsidRPr="00932D08" w14:paraId="7D59D5A5" w14:textId="77777777" w:rsidTr="00932D08">
        <w:tc>
          <w:tcPr>
            <w:tcW w:w="2074" w:type="dxa"/>
          </w:tcPr>
          <w:p w14:paraId="762E32E2" w14:textId="01E727BD" w:rsidR="002F73F0" w:rsidRPr="00932D08" w:rsidRDefault="002F73F0" w:rsidP="00932D08">
            <w:pPr>
              <w:jc w:val="left"/>
              <w:rPr>
                <w:sz w:val="20"/>
                <w:szCs w:val="20"/>
                <w:lang w:val="en-US"/>
              </w:rPr>
            </w:pPr>
            <w:proofErr w:type="spellStart"/>
            <w:r w:rsidRPr="00932D08">
              <w:rPr>
                <w:rFonts w:hint="eastAsia"/>
                <w:sz w:val="20"/>
                <w:szCs w:val="20"/>
                <w:lang w:val="en-US"/>
              </w:rPr>
              <w:t>Salfmix</w:t>
            </w:r>
            <w:proofErr w:type="spellEnd"/>
          </w:p>
        </w:tc>
        <w:tc>
          <w:tcPr>
            <w:tcW w:w="2316" w:type="dxa"/>
          </w:tcPr>
          <w:p w14:paraId="6562F904" w14:textId="7A03CAA2" w:rsidR="002F73F0" w:rsidRPr="00932D08" w:rsidRDefault="00932D08" w:rsidP="00932D08">
            <w:pPr>
              <w:jc w:val="left"/>
              <w:rPr>
                <w:sz w:val="20"/>
                <w:szCs w:val="20"/>
                <w:lang w:val="en-US"/>
              </w:rPr>
            </w:pPr>
            <w:r>
              <w:rPr>
                <w:rFonts w:hint="eastAsia"/>
                <w:sz w:val="20"/>
                <w:szCs w:val="20"/>
                <w:lang w:val="en-US"/>
              </w:rPr>
              <w:t>Preservation of critical lesion features</w:t>
            </w:r>
          </w:p>
        </w:tc>
        <w:tc>
          <w:tcPr>
            <w:tcW w:w="2126" w:type="dxa"/>
          </w:tcPr>
          <w:p w14:paraId="20F80478" w14:textId="043D8A3E" w:rsidR="002F73F0" w:rsidRPr="00932D08" w:rsidRDefault="00932D08" w:rsidP="00932D08">
            <w:pPr>
              <w:jc w:val="left"/>
              <w:rPr>
                <w:sz w:val="20"/>
                <w:szCs w:val="20"/>
                <w:lang w:val="en-US"/>
              </w:rPr>
            </w:pPr>
            <w:r>
              <w:rPr>
                <w:rFonts w:hint="eastAsia"/>
                <w:sz w:val="20"/>
                <w:szCs w:val="20"/>
                <w:lang w:val="en-US"/>
              </w:rPr>
              <w:t xml:space="preserve">Salient region </w:t>
            </w:r>
            <w:proofErr w:type="gramStart"/>
            <w:r>
              <w:rPr>
                <w:rFonts w:hint="eastAsia"/>
                <w:sz w:val="20"/>
                <w:szCs w:val="20"/>
                <w:lang w:val="en-US"/>
              </w:rPr>
              <w:t>transfer</w:t>
            </w:r>
            <w:proofErr w:type="gramEnd"/>
          </w:p>
        </w:tc>
        <w:tc>
          <w:tcPr>
            <w:tcW w:w="3260" w:type="dxa"/>
          </w:tcPr>
          <w:p w14:paraId="65D0264A" w14:textId="1DC0F260" w:rsidR="002F73F0" w:rsidRPr="00932D08" w:rsidRDefault="00932D08" w:rsidP="00932D08">
            <w:pPr>
              <w:jc w:val="left"/>
              <w:rPr>
                <w:sz w:val="20"/>
                <w:szCs w:val="20"/>
                <w:lang w:val="en-US"/>
              </w:rPr>
            </w:pPr>
            <w:r>
              <w:rPr>
                <w:rFonts w:hint="eastAsia"/>
                <w:sz w:val="20"/>
                <w:szCs w:val="20"/>
                <w:lang w:val="en-US"/>
              </w:rPr>
              <w:t>Small lesions, fine-grained classification</w:t>
            </w:r>
          </w:p>
        </w:tc>
      </w:tr>
      <w:tr w:rsidR="002F73F0" w:rsidRPr="00932D08" w14:paraId="64C1C589" w14:textId="77777777" w:rsidTr="00932D08">
        <w:tc>
          <w:tcPr>
            <w:tcW w:w="2074" w:type="dxa"/>
          </w:tcPr>
          <w:p w14:paraId="7A66294D" w14:textId="23BA31AE" w:rsidR="002F73F0" w:rsidRPr="00932D08" w:rsidRDefault="002F73F0" w:rsidP="00932D08">
            <w:pPr>
              <w:jc w:val="left"/>
              <w:rPr>
                <w:sz w:val="20"/>
                <w:szCs w:val="20"/>
                <w:lang w:val="en-US"/>
              </w:rPr>
            </w:pPr>
            <w:r w:rsidRPr="00932D08">
              <w:rPr>
                <w:rFonts w:hint="eastAsia"/>
                <w:sz w:val="20"/>
                <w:szCs w:val="20"/>
                <w:lang w:val="en-US"/>
              </w:rPr>
              <w:t>Elastic Transformation</w:t>
            </w:r>
          </w:p>
        </w:tc>
        <w:tc>
          <w:tcPr>
            <w:tcW w:w="2316" w:type="dxa"/>
          </w:tcPr>
          <w:p w14:paraId="3C4B73AC" w14:textId="5A5D7D0B" w:rsidR="002F73F0" w:rsidRPr="00932D08" w:rsidRDefault="00932D08" w:rsidP="00932D08">
            <w:pPr>
              <w:jc w:val="left"/>
              <w:rPr>
                <w:sz w:val="20"/>
                <w:szCs w:val="20"/>
                <w:lang w:val="en-US"/>
              </w:rPr>
            </w:pPr>
            <w:r>
              <w:rPr>
                <w:rFonts w:hint="eastAsia"/>
                <w:sz w:val="20"/>
                <w:szCs w:val="20"/>
                <w:lang w:val="en-US"/>
              </w:rPr>
              <w:t>Robustness to anatomical structure variations</w:t>
            </w:r>
          </w:p>
        </w:tc>
        <w:tc>
          <w:tcPr>
            <w:tcW w:w="2126" w:type="dxa"/>
          </w:tcPr>
          <w:p w14:paraId="35A15B56" w14:textId="01AFB887" w:rsidR="002F73F0" w:rsidRPr="00932D08" w:rsidRDefault="00932D08" w:rsidP="00932D08">
            <w:pPr>
              <w:jc w:val="left"/>
              <w:rPr>
                <w:sz w:val="20"/>
                <w:szCs w:val="20"/>
                <w:lang w:val="en-US"/>
              </w:rPr>
            </w:pPr>
            <w:r>
              <w:rPr>
                <w:rFonts w:hint="eastAsia"/>
                <w:sz w:val="20"/>
                <w:szCs w:val="20"/>
                <w:lang w:val="en-US"/>
              </w:rPr>
              <w:t>Non-linear deformation simulation</w:t>
            </w:r>
          </w:p>
        </w:tc>
        <w:tc>
          <w:tcPr>
            <w:tcW w:w="3260" w:type="dxa"/>
          </w:tcPr>
          <w:p w14:paraId="0A39C185" w14:textId="5E4FADE3" w:rsidR="002F73F0" w:rsidRPr="00932D08" w:rsidRDefault="00932D08" w:rsidP="00932D08">
            <w:pPr>
              <w:jc w:val="left"/>
              <w:rPr>
                <w:sz w:val="20"/>
                <w:szCs w:val="20"/>
                <w:lang w:val="en-US"/>
              </w:rPr>
            </w:pPr>
            <w:r>
              <w:rPr>
                <w:rFonts w:hint="eastAsia"/>
                <w:sz w:val="20"/>
                <w:szCs w:val="20"/>
                <w:lang w:val="en-US"/>
              </w:rPr>
              <w:t>MRI, CT, ultrasound images</w:t>
            </w:r>
          </w:p>
        </w:tc>
      </w:tr>
    </w:tbl>
    <w:p w14:paraId="005A75F9" w14:textId="77777777" w:rsidR="00C66315" w:rsidRDefault="00C66315" w:rsidP="00C66315">
      <w:pPr>
        <w:rPr>
          <w:lang w:val="en-US"/>
        </w:rPr>
      </w:pPr>
      <w:r w:rsidRPr="00932D08">
        <w:rPr>
          <w:sz w:val="20"/>
          <w:szCs w:val="20"/>
          <w:lang w:val="en-US"/>
        </w:rPr>
        <w:lastRenderedPageBreak/>
        <w:t>T</w:t>
      </w:r>
      <w:r w:rsidRPr="00C66315">
        <w:rPr>
          <w:lang w:val="en-US"/>
        </w:rPr>
        <w:t>hese three methods are highly complementary. By systematically comparing these methods, a more comprehensive understanding of the mechanisms of different augmentation strategies in medical image recognition can be achieved.</w:t>
      </w:r>
    </w:p>
    <w:p w14:paraId="78D1E5D1" w14:textId="77777777" w:rsidR="002F73F0" w:rsidRPr="00C66315" w:rsidRDefault="002F73F0" w:rsidP="00932D08">
      <w:pPr>
        <w:jc w:val="left"/>
        <w:rPr>
          <w:lang w:val="en-US"/>
        </w:rPr>
      </w:pPr>
    </w:p>
    <w:p w14:paraId="0382AC8E" w14:textId="49B7F8A8" w:rsidR="00C66315" w:rsidRDefault="002F73F0" w:rsidP="00174D05">
      <w:pPr>
        <w:pStyle w:val="Heading1"/>
        <w:rPr>
          <w:lang w:val="en-US"/>
        </w:rPr>
      </w:pPr>
      <w:bookmarkStart w:id="12" w:name="_Toc229677113"/>
      <w:r w:rsidRPr="002F73F0">
        <w:rPr>
          <w:lang w:val="en-US"/>
        </w:rPr>
        <w:lastRenderedPageBreak/>
        <w:t>C</w:t>
      </w:r>
      <w:r w:rsidR="00174D05">
        <w:rPr>
          <w:rFonts w:hint="eastAsia"/>
          <w:lang w:val="en-US"/>
        </w:rPr>
        <w:t>HAPTER</w:t>
      </w:r>
      <w:r w:rsidRPr="002F73F0">
        <w:rPr>
          <w:lang w:val="en-US"/>
        </w:rPr>
        <w:t xml:space="preserve"> 3</w:t>
      </w:r>
      <w:r w:rsidRPr="002F73F0">
        <w:rPr>
          <w:rFonts w:hint="eastAsia"/>
          <w:lang w:val="en-US"/>
        </w:rPr>
        <w:t>.</w:t>
      </w:r>
      <w:r w:rsidRPr="002F73F0">
        <w:rPr>
          <w:lang w:val="en-US"/>
        </w:rPr>
        <w:t xml:space="preserve"> M</w:t>
      </w:r>
      <w:r w:rsidR="00174D05">
        <w:rPr>
          <w:rFonts w:hint="eastAsia"/>
          <w:lang w:val="en-US"/>
        </w:rPr>
        <w:t>ETHODOLOGY</w:t>
      </w:r>
      <w:bookmarkEnd w:id="12"/>
    </w:p>
    <w:p w14:paraId="2707F0CF" w14:textId="321A90A8" w:rsidR="002F73F0" w:rsidRDefault="002F73F0" w:rsidP="002F73F0">
      <w:pPr>
        <w:pStyle w:val="Heading2"/>
        <w:rPr>
          <w:lang w:val="en-US"/>
        </w:rPr>
      </w:pPr>
      <w:bookmarkStart w:id="13" w:name="_Toc229677114"/>
      <w:r w:rsidRPr="002F73F0">
        <w:rPr>
          <w:lang w:val="en-US"/>
        </w:rPr>
        <w:t>3.1 Overall Framework</w:t>
      </w:r>
      <w:bookmarkEnd w:id="13"/>
    </w:p>
    <w:p w14:paraId="6CD27532" w14:textId="77777777" w:rsidR="002F73F0" w:rsidRPr="002F73F0" w:rsidRDefault="002F73F0" w:rsidP="002F73F0">
      <w:pPr>
        <w:rPr>
          <w:lang w:val="en-US"/>
        </w:rPr>
      </w:pPr>
      <w:r w:rsidRPr="002F73F0">
        <w:rPr>
          <w:lang w:val="en-US"/>
        </w:rPr>
        <w:t>The medical image classification framework proposed in this study is illustrated in Figure 3.1. The overall process consists of four main stages: image input, data augmentation, feature extraction, and classification output.</w:t>
      </w:r>
    </w:p>
    <w:p w14:paraId="60E6F001" w14:textId="77777777" w:rsidR="002F73F0" w:rsidRPr="002F73F0" w:rsidRDefault="002F73F0" w:rsidP="002F73F0">
      <w:pPr>
        <w:rPr>
          <w:lang w:val="en-US"/>
        </w:rPr>
      </w:pPr>
      <w:r w:rsidRPr="002F73F0">
        <w:rPr>
          <w:b/>
          <w:bCs/>
          <w:lang w:val="en-US"/>
        </w:rPr>
        <w:t>Stage 1: Image Input</w:t>
      </w:r>
    </w:p>
    <w:p w14:paraId="1692457C" w14:textId="77777777" w:rsidR="002F73F0" w:rsidRPr="002F73F0" w:rsidRDefault="002F73F0" w:rsidP="002F73F0">
      <w:pPr>
        <w:rPr>
          <w:lang w:val="en-US"/>
        </w:rPr>
      </w:pPr>
      <w:r w:rsidRPr="002F73F0">
        <w:rPr>
          <w:lang w:val="en-US"/>
        </w:rPr>
        <w:t>Raw medical images are obtained from two datasets: the Brain Tumor MRI dataset and the Eye Disease Fundus Image dataset. Before being fed into the augmentation module, all images undergo unified preprocessing operations, including resizing (uniformly to 224×224 pixels), pixel value normalization (scaling pixel values to [0,1] or standardizing to zero mean and unit variance), and data splitting (randomly partitioned into training and test sets at an 8:2 ratio using a fixed random seed to ensure reproducibility). The training set is used for model training and augmentation application, while the test set remains unchanged without any augmentation to evaluate the model's true generalization ability.</w:t>
      </w:r>
    </w:p>
    <w:p w14:paraId="048067D6" w14:textId="77777777" w:rsidR="002F73F0" w:rsidRPr="002F73F0" w:rsidRDefault="002F73F0" w:rsidP="002F73F0">
      <w:pPr>
        <w:rPr>
          <w:lang w:val="en-US"/>
        </w:rPr>
      </w:pPr>
      <w:r w:rsidRPr="002F73F0">
        <w:rPr>
          <w:b/>
          <w:bCs/>
          <w:lang w:val="en-US"/>
        </w:rPr>
        <w:t>Stage 2: Data Augmentation</w:t>
      </w:r>
    </w:p>
    <w:p w14:paraId="4D1C42A6" w14:textId="77777777" w:rsidR="002F73F0" w:rsidRPr="002F73F0" w:rsidRDefault="002F73F0" w:rsidP="002F73F0">
      <w:pPr>
        <w:rPr>
          <w:lang w:val="en-US"/>
        </w:rPr>
      </w:pPr>
      <w:r w:rsidRPr="002F73F0">
        <w:rPr>
          <w:lang w:val="en-US"/>
        </w:rPr>
        <w:t>During training, each image in the training set is augmented by applying (sequentially or randomly) the three selected data augmentation methods. These three methods are:</w:t>
      </w:r>
    </w:p>
    <w:p w14:paraId="5035C633" w14:textId="77777777" w:rsidR="002F73F0" w:rsidRPr="002F73F0" w:rsidRDefault="002F73F0" w:rsidP="002F73F0">
      <w:pPr>
        <w:numPr>
          <w:ilvl w:val="0"/>
          <w:numId w:val="16"/>
        </w:numPr>
        <w:rPr>
          <w:lang w:val="en-US"/>
        </w:rPr>
      </w:pPr>
      <w:r w:rsidRPr="002F73F0">
        <w:rPr>
          <w:b/>
          <w:bCs/>
          <w:lang w:val="en-US"/>
        </w:rPr>
        <w:t>Noise Injection</w:t>
      </w:r>
      <w:r w:rsidRPr="002F73F0">
        <w:rPr>
          <w:lang w:val="en-US"/>
        </w:rPr>
        <w:t>: Adds random noise (e.g., Gaussian noise or salt-and-pepper noise) to the original image, simulating sensor noise and environmental interference in real imaging. This method is applied independently to each image and does not involve mixing between images.</w:t>
      </w:r>
    </w:p>
    <w:p w14:paraId="3A0181F2" w14:textId="77777777" w:rsidR="002F73F0" w:rsidRPr="002F73F0" w:rsidRDefault="002F73F0" w:rsidP="002F73F0">
      <w:pPr>
        <w:numPr>
          <w:ilvl w:val="0"/>
          <w:numId w:val="16"/>
        </w:numPr>
        <w:rPr>
          <w:lang w:val="en-US"/>
        </w:rPr>
      </w:pPr>
      <w:proofErr w:type="spellStart"/>
      <w:r w:rsidRPr="002F73F0">
        <w:rPr>
          <w:b/>
          <w:bCs/>
          <w:lang w:val="en-US"/>
        </w:rPr>
        <w:t>SalfMix</w:t>
      </w:r>
      <w:proofErr w:type="spellEnd"/>
      <w:r w:rsidRPr="002F73F0">
        <w:rPr>
          <w:b/>
          <w:bCs/>
          <w:lang w:val="en-US"/>
        </w:rPr>
        <w:t xml:space="preserve"> (Saliency Mixing)</w:t>
      </w:r>
      <w:r w:rsidRPr="002F73F0">
        <w:rPr>
          <w:lang w:val="en-US"/>
        </w:rPr>
        <w:t>: Uses saliency maps to identify the most informative regions within an image, then transfers these salient regions from one image to another while mixing labels proportionally to the region areas. This method involves the combination of two images.</w:t>
      </w:r>
    </w:p>
    <w:p w14:paraId="66E2FE93" w14:textId="77777777" w:rsidR="002F73F0" w:rsidRPr="002F73F0" w:rsidRDefault="002F73F0" w:rsidP="002F73F0">
      <w:pPr>
        <w:numPr>
          <w:ilvl w:val="0"/>
          <w:numId w:val="16"/>
        </w:numPr>
        <w:rPr>
          <w:lang w:val="en-US"/>
        </w:rPr>
      </w:pPr>
      <w:r w:rsidRPr="002F73F0">
        <w:rPr>
          <w:b/>
          <w:bCs/>
          <w:lang w:val="en-US"/>
        </w:rPr>
        <w:t>Elastic Transformation</w:t>
      </w:r>
      <w:r w:rsidRPr="002F73F0">
        <w:rPr>
          <w:lang w:val="en-US"/>
        </w:rPr>
        <w:t>: Applies non-linear deformation to images by generating smooth random displacement fields, simulating tissue elastic deformation or image distortion caused by slight patient movement. This method is applied independently to a single image.</w:t>
      </w:r>
    </w:p>
    <w:p w14:paraId="2D4D2931" w14:textId="77777777" w:rsidR="002F73F0" w:rsidRPr="002F73F0" w:rsidRDefault="002F73F0" w:rsidP="002F73F0">
      <w:pPr>
        <w:rPr>
          <w:lang w:val="en-US"/>
        </w:rPr>
      </w:pPr>
      <w:r w:rsidRPr="002F73F0">
        <w:rPr>
          <w:lang w:val="en-US"/>
        </w:rPr>
        <w:t>These three augmentation methods can be used either individually or in combination. In this study, each method is evaluated independently to clearly compare the contribution of each method.</w:t>
      </w:r>
    </w:p>
    <w:p w14:paraId="043203D6" w14:textId="77777777" w:rsidR="002F73F0" w:rsidRPr="002F73F0" w:rsidRDefault="002F73F0" w:rsidP="002F73F0">
      <w:pPr>
        <w:rPr>
          <w:lang w:val="en-US"/>
        </w:rPr>
      </w:pPr>
      <w:r w:rsidRPr="002F73F0">
        <w:rPr>
          <w:b/>
          <w:bCs/>
          <w:lang w:val="en-US"/>
        </w:rPr>
        <w:t>Stage 3: Feature Extraction (Two Backbone Networks)</w:t>
      </w:r>
    </w:p>
    <w:p w14:paraId="0DC9E3B7" w14:textId="77777777" w:rsidR="002F73F0" w:rsidRPr="002F73F0" w:rsidRDefault="002F73F0" w:rsidP="002F73F0">
      <w:pPr>
        <w:rPr>
          <w:lang w:val="en-US"/>
        </w:rPr>
      </w:pPr>
      <w:r w:rsidRPr="002F73F0">
        <w:rPr>
          <w:lang w:val="en-US"/>
        </w:rPr>
        <w:t>The augmented images are fed into two independent backbone networks for feature extraction:</w:t>
      </w:r>
    </w:p>
    <w:p w14:paraId="15319516" w14:textId="77777777" w:rsidR="002F73F0" w:rsidRPr="002F73F0" w:rsidRDefault="002F73F0" w:rsidP="002F73F0">
      <w:pPr>
        <w:numPr>
          <w:ilvl w:val="0"/>
          <w:numId w:val="17"/>
        </w:numPr>
        <w:rPr>
          <w:lang w:val="en-US"/>
        </w:rPr>
      </w:pPr>
      <w:r w:rsidRPr="002F73F0">
        <w:rPr>
          <w:b/>
          <w:bCs/>
          <w:lang w:val="en-US"/>
        </w:rPr>
        <w:lastRenderedPageBreak/>
        <w:t>ResNet-50</w:t>
      </w:r>
      <w:r w:rsidRPr="002F73F0">
        <w:rPr>
          <w:lang w:val="en-US"/>
        </w:rPr>
        <w:t>: A 50-layer residual convolutional neural network that addresses the vanishing gradient problem in deep networks through skip connections. This network excels at capturing local texture and edge features.</w:t>
      </w:r>
    </w:p>
    <w:p w14:paraId="2A3129E9" w14:textId="77777777" w:rsidR="002F73F0" w:rsidRPr="002F73F0" w:rsidRDefault="002F73F0" w:rsidP="002F73F0">
      <w:pPr>
        <w:numPr>
          <w:ilvl w:val="0"/>
          <w:numId w:val="17"/>
        </w:numPr>
        <w:rPr>
          <w:lang w:val="en-US"/>
        </w:rPr>
      </w:pPr>
      <w:proofErr w:type="spellStart"/>
      <w:r w:rsidRPr="002F73F0">
        <w:rPr>
          <w:b/>
          <w:bCs/>
          <w:lang w:val="en-US"/>
        </w:rPr>
        <w:t>ViT</w:t>
      </w:r>
      <w:proofErr w:type="spellEnd"/>
      <w:r w:rsidRPr="002F73F0">
        <w:rPr>
          <w:b/>
          <w:bCs/>
          <w:lang w:val="en-US"/>
        </w:rPr>
        <w:t>-B (Vision Transformer Base)</w:t>
      </w:r>
      <w:r w:rsidRPr="002F73F0">
        <w:rPr>
          <w:lang w:val="en-US"/>
        </w:rPr>
        <w:t>: A vision transformer model based on self-attention mechanisms. This network divides an image into 16×16 patches and models global dependencies through a transformer encoder.</w:t>
      </w:r>
    </w:p>
    <w:p w14:paraId="3B219CF9" w14:textId="77777777" w:rsidR="002F73F0" w:rsidRPr="002F73F0" w:rsidRDefault="002F73F0" w:rsidP="002F73F0">
      <w:pPr>
        <w:rPr>
          <w:lang w:val="en-US"/>
        </w:rPr>
      </w:pPr>
      <w:r w:rsidRPr="002F73F0">
        <w:rPr>
          <w:lang w:val="en-US"/>
        </w:rPr>
        <w:t xml:space="preserve">Both networks are initialized with pre-trained weights on large-scale medical image datasets (ResNet-50 uses </w:t>
      </w:r>
      <w:proofErr w:type="spellStart"/>
      <w:r w:rsidRPr="002F73F0">
        <w:rPr>
          <w:lang w:val="en-US"/>
        </w:rPr>
        <w:t>MedConv</w:t>
      </w:r>
      <w:proofErr w:type="spellEnd"/>
      <w:r w:rsidRPr="002F73F0">
        <w:rPr>
          <w:lang w:val="en-US"/>
        </w:rPr>
        <w:t xml:space="preserve"> pre-trained weights, </w:t>
      </w:r>
      <w:proofErr w:type="spellStart"/>
      <w:r w:rsidRPr="002F73F0">
        <w:rPr>
          <w:lang w:val="en-US"/>
        </w:rPr>
        <w:t>ViT</w:t>
      </w:r>
      <w:proofErr w:type="spellEnd"/>
      <w:r w:rsidRPr="002F73F0">
        <w:rPr>
          <w:lang w:val="en-US"/>
        </w:rPr>
        <w:t xml:space="preserve">-B uses </w:t>
      </w:r>
      <w:proofErr w:type="spellStart"/>
      <w:r w:rsidRPr="002F73F0">
        <w:rPr>
          <w:lang w:val="en-US"/>
        </w:rPr>
        <w:t>JointViT</w:t>
      </w:r>
      <w:proofErr w:type="spellEnd"/>
      <w:r w:rsidRPr="002F73F0">
        <w:rPr>
          <w:lang w:val="en-US"/>
        </w:rPr>
        <w:t xml:space="preserve"> pre-trained weights) and then fine-tuned on the target tasks.</w:t>
      </w:r>
    </w:p>
    <w:p w14:paraId="138FC152" w14:textId="77777777" w:rsidR="002F73F0" w:rsidRPr="002F73F0" w:rsidRDefault="002F73F0" w:rsidP="002F73F0">
      <w:pPr>
        <w:rPr>
          <w:lang w:val="en-US"/>
        </w:rPr>
      </w:pPr>
      <w:r w:rsidRPr="002F73F0">
        <w:rPr>
          <w:b/>
          <w:bCs/>
          <w:lang w:val="en-US"/>
        </w:rPr>
        <w:t>Stage 4: Classification Output</w:t>
      </w:r>
    </w:p>
    <w:p w14:paraId="6439CA38" w14:textId="77777777" w:rsidR="00B74E28" w:rsidRDefault="002F73F0" w:rsidP="002F73F0">
      <w:pPr>
        <w:rPr>
          <w:lang w:val="en-US"/>
        </w:rPr>
      </w:pPr>
      <w:r w:rsidRPr="002F73F0">
        <w:rPr>
          <w:lang w:val="en-US"/>
        </w:rPr>
        <w:t xml:space="preserve">At the end of each backbone network, a classification head is attached. The classification head typically consists of a global average pooling layer followed by a fully connected layer, with the output dimension equal to the number of classes in the dataset (4 classes for the brain tumor dataset and 4 classes for the eye disease dataset). The classification head outputs prediction probabilities for each class, and the final logits are converted to a probability distribution via the </w:t>
      </w:r>
      <w:proofErr w:type="spellStart"/>
      <w:r w:rsidRPr="002F73F0">
        <w:rPr>
          <w:lang w:val="en-US"/>
        </w:rPr>
        <w:t>softmax</w:t>
      </w:r>
      <w:proofErr w:type="spellEnd"/>
      <w:r w:rsidRPr="002F73F0">
        <w:rPr>
          <w:lang w:val="en-US"/>
        </w:rPr>
        <w:t xml:space="preserve"> function, with the class having the highest probability taken as the final prediction.</w:t>
      </w:r>
    </w:p>
    <w:p w14:paraId="2C941250" w14:textId="3C7EB6DB" w:rsidR="002F73F0" w:rsidRPr="002F73F0" w:rsidRDefault="002F73F0" w:rsidP="002F73F0">
      <w:pPr>
        <w:rPr>
          <w:lang w:val="en-US"/>
        </w:rPr>
      </w:pPr>
      <w:r w:rsidRPr="002F73F0">
        <w:rPr>
          <w:lang w:val="en-US"/>
        </w:rPr>
        <w:t>The model is optimized using the cross-entropy loss function:</w:t>
      </w:r>
    </w:p>
    <w:p w14:paraId="478F476D" w14:textId="770B6C85" w:rsidR="002F73F0" w:rsidRPr="002F73F0" w:rsidRDefault="002F73F0" w:rsidP="002F73F0">
      <w:pPr>
        <w:rPr>
          <w:lang w:val="en-US"/>
        </w:rPr>
      </w:pPr>
      <m:oMathPara>
        <m:oMath>
          <m:r>
            <m:rPr>
              <m:scr m:val="script"/>
            </m:rPr>
            <w:rPr>
              <w:rFonts w:ascii="Cambria Math" w:hAnsi="Cambria Math"/>
              <w:lang w:val="en-US"/>
            </w:rPr>
            <m:t>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c=1</m:t>
                  </m:r>
                </m:sub>
                <m:sup>
                  <m:r>
                    <w:rPr>
                      <w:rFonts w:ascii="Cambria Math" w:hAnsi="Cambria Math"/>
                      <w:lang w:val="en-US"/>
                    </w:rPr>
                    <m:t>C</m:t>
                  </m:r>
                </m:sup>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i,c</m:t>
                      </m:r>
                    </m:sub>
                  </m:sSub>
                </m:e>
              </m:nary>
            </m:e>
          </m:nary>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i,c</m:t>
              </m:r>
            </m:sub>
          </m:sSub>
          <m:r>
            <w:rPr>
              <w:rFonts w:ascii="Cambria Math" w:hAnsi="Cambria Math"/>
              <w:lang w:val="en-US"/>
            </w:rPr>
            <m:t>)</m:t>
          </m:r>
        </m:oMath>
      </m:oMathPara>
    </w:p>
    <w:p w14:paraId="5EB3FB8F" w14:textId="1E11D99D" w:rsidR="002F73F0" w:rsidRPr="002F73F0" w:rsidRDefault="002F73F0" w:rsidP="002F73F0">
      <w:pPr>
        <w:rPr>
          <w:lang w:val="en-US"/>
        </w:rPr>
      </w:pPr>
      <w:r w:rsidRPr="002F73F0">
        <w:rPr>
          <w:lang w:val="en-US"/>
        </w:rPr>
        <w:t>where </w:t>
      </w:r>
      <m:oMath>
        <m:r>
          <w:rPr>
            <w:rFonts w:ascii="Cambria Math" w:hAnsi="Cambria Math"/>
            <w:lang w:val="en-US"/>
          </w:rPr>
          <m:t>N</m:t>
        </m:r>
      </m:oMath>
      <w:r w:rsidRPr="002F73F0">
        <w:rPr>
          <w:lang w:val="en-US"/>
        </w:rPr>
        <w:t> is the batch size, </w:t>
      </w:r>
      <m:oMath>
        <m:r>
          <w:rPr>
            <w:rFonts w:ascii="Cambria Math" w:hAnsi="Cambria Math"/>
            <w:lang w:val="en-US"/>
          </w:rPr>
          <m:t>C</m:t>
        </m:r>
      </m:oMath>
      <w:r w:rsidRPr="002F73F0">
        <w:rPr>
          <w:lang w:val="en-US"/>
        </w:rPr>
        <w:t> is the number of classes,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i,c</m:t>
            </m:r>
          </m:sub>
        </m:sSub>
      </m:oMath>
      <w:r w:rsidRPr="002F73F0">
        <w:rPr>
          <w:lang w:val="en-US"/>
        </w:rPr>
        <w:t> is the one-hot encoding of the ground truth label, and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i,c</m:t>
            </m:r>
          </m:sub>
        </m:sSub>
      </m:oMath>
      <w:r w:rsidRPr="002F73F0">
        <w:rPr>
          <w:lang w:val="en-US"/>
        </w:rPr>
        <w:t> is the model's predicted probability for class </w:t>
      </w:r>
      <m:oMath>
        <m:r>
          <w:rPr>
            <w:rFonts w:ascii="Cambria Math" w:hAnsi="Cambria Math"/>
            <w:lang w:val="en-US"/>
          </w:rPr>
          <m:t>c</m:t>
        </m:r>
      </m:oMath>
      <w:r w:rsidRPr="002F73F0">
        <w:rPr>
          <w:lang w:val="en-US"/>
        </w:rPr>
        <w:t>. The Adam optimizer is used with an initial learning rate of 0.001, and the number of training epochs is set to 50.</w:t>
      </w:r>
    </w:p>
    <w:p w14:paraId="430FED4F" w14:textId="465C1CB6" w:rsidR="00E906FC" w:rsidRDefault="002F73F0" w:rsidP="002F73F0">
      <w:pPr>
        <w:rPr>
          <w:lang w:val="en-US"/>
        </w:rPr>
      </w:pPr>
      <w:r w:rsidRPr="002F73F0">
        <w:rPr>
          <w:lang w:val="en-US"/>
        </w:rPr>
        <w:t>The overall framework can be summarized as the following workflow:</w:t>
      </w:r>
    </w:p>
    <w:p w14:paraId="2E19F6D6" w14:textId="08A8E7FB" w:rsidR="006720F9" w:rsidRDefault="006720F9" w:rsidP="002F73F0">
      <w:pPr>
        <w:rPr>
          <w:lang w:val="en-US"/>
        </w:rPr>
      </w:pPr>
      <w:r w:rsidRPr="006720F9">
        <w:rPr>
          <w:noProof/>
          <w:lang w:val="en-US"/>
        </w:rPr>
        <w:drawing>
          <wp:inline distT="0" distB="0" distL="0" distR="0" wp14:anchorId="52D84E64" wp14:editId="0516A313">
            <wp:extent cx="5274945" cy="749300"/>
            <wp:effectExtent l="0" t="0" r="1905" b="0"/>
            <wp:docPr id="93588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8991" name=""/>
                    <pic:cNvPicPr/>
                  </pic:nvPicPr>
                  <pic:blipFill>
                    <a:blip r:embed="rId13"/>
                    <a:stretch>
                      <a:fillRect/>
                    </a:stretch>
                  </pic:blipFill>
                  <pic:spPr>
                    <a:xfrm>
                      <a:off x="0" y="0"/>
                      <a:ext cx="5274945" cy="749300"/>
                    </a:xfrm>
                    <a:prstGeom prst="rect">
                      <a:avLst/>
                    </a:prstGeom>
                  </pic:spPr>
                </pic:pic>
              </a:graphicData>
            </a:graphic>
          </wp:inline>
        </w:drawing>
      </w:r>
    </w:p>
    <w:p w14:paraId="0169220D" w14:textId="57B26B33" w:rsidR="006720F9" w:rsidRPr="00E906FC" w:rsidRDefault="006720F9" w:rsidP="002F73F0">
      <w:pPr>
        <w:rPr>
          <w:lang w:val="en-US"/>
        </w:rPr>
      </w:pPr>
      <w:r w:rsidRPr="006720F9">
        <w:rPr>
          <w:noProof/>
          <w:lang w:val="en-US"/>
        </w:rPr>
        <w:drawing>
          <wp:inline distT="0" distB="0" distL="0" distR="0" wp14:anchorId="72C761C9" wp14:editId="0F4028CA">
            <wp:extent cx="5274945" cy="785495"/>
            <wp:effectExtent l="0" t="0" r="1905" b="0"/>
            <wp:docPr id="12911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0884" name=""/>
                    <pic:cNvPicPr/>
                  </pic:nvPicPr>
                  <pic:blipFill>
                    <a:blip r:embed="rId14"/>
                    <a:stretch>
                      <a:fillRect/>
                    </a:stretch>
                  </pic:blipFill>
                  <pic:spPr>
                    <a:xfrm>
                      <a:off x="0" y="0"/>
                      <a:ext cx="5274945" cy="785495"/>
                    </a:xfrm>
                    <a:prstGeom prst="rect">
                      <a:avLst/>
                    </a:prstGeom>
                  </pic:spPr>
                </pic:pic>
              </a:graphicData>
            </a:graphic>
          </wp:inline>
        </w:drawing>
      </w:r>
    </w:p>
    <w:p w14:paraId="134BFA9E" w14:textId="77777777" w:rsidR="00E906FC" w:rsidRPr="00E906FC" w:rsidRDefault="00E906FC" w:rsidP="00E906FC">
      <w:pPr>
        <w:rPr>
          <w:lang w:val="en-US"/>
        </w:rPr>
      </w:pPr>
      <w:r w:rsidRPr="00E906FC">
        <w:rPr>
          <w:lang w:val="en-US"/>
        </w:rPr>
        <w:t>During testing, original images from the test set (without any augmentation) are directly fed into the trained model to output classification results and compute evaluation metrics.</w:t>
      </w:r>
    </w:p>
    <w:p w14:paraId="0A645F61" w14:textId="3592E1E6" w:rsidR="006720F9" w:rsidRDefault="00E80B43" w:rsidP="00E80B43">
      <w:pPr>
        <w:pStyle w:val="Heading2"/>
        <w:rPr>
          <w:lang w:val="en-US"/>
        </w:rPr>
      </w:pPr>
      <w:bookmarkStart w:id="14" w:name="_Toc229677115"/>
      <w:r w:rsidRPr="008C1944">
        <w:rPr>
          <w:lang w:val="en-US"/>
        </w:rPr>
        <w:lastRenderedPageBreak/>
        <w:t>3.2 Dataset Descriptio</w:t>
      </w:r>
      <w:r w:rsidRPr="008C1944">
        <w:rPr>
          <w:rFonts w:hint="eastAsia"/>
          <w:lang w:val="en-US"/>
        </w:rPr>
        <w:t>n</w:t>
      </w:r>
      <w:bookmarkEnd w:id="14"/>
    </w:p>
    <w:p w14:paraId="4A69CEE7" w14:textId="6B9A3A60" w:rsidR="00E97C34" w:rsidRPr="00E97C34" w:rsidRDefault="00E97C34" w:rsidP="00E97C34">
      <w:pPr>
        <w:rPr>
          <w:lang w:val="en-US"/>
        </w:rPr>
      </w:pPr>
      <w:r>
        <w:rPr>
          <w:noProof/>
        </w:rPr>
        <w:drawing>
          <wp:inline distT="0" distB="0" distL="0" distR="0" wp14:anchorId="2F864F51" wp14:editId="70EA0C06">
            <wp:extent cx="2135393" cy="2135393"/>
            <wp:effectExtent l="0" t="0" r="0" b="0"/>
            <wp:docPr id="69281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2549" cy="2162549"/>
                    </a:xfrm>
                    <a:prstGeom prst="rect">
                      <a:avLst/>
                    </a:prstGeom>
                    <a:noFill/>
                    <a:ln>
                      <a:noFill/>
                    </a:ln>
                  </pic:spPr>
                </pic:pic>
              </a:graphicData>
            </a:graphic>
          </wp:inline>
        </w:drawing>
      </w:r>
      <w:r w:rsidRPr="00E97C34">
        <w:t xml:space="preserve"> </w:t>
      </w:r>
      <w:r>
        <w:rPr>
          <w:noProof/>
        </w:rPr>
        <w:drawing>
          <wp:inline distT="0" distB="0" distL="0" distR="0" wp14:anchorId="0A0F3ACA" wp14:editId="3AC34991">
            <wp:extent cx="2350546" cy="2002223"/>
            <wp:effectExtent l="0" t="0" r="0" b="0"/>
            <wp:docPr id="1767516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88397" cy="2034465"/>
                    </a:xfrm>
                    <a:prstGeom prst="rect">
                      <a:avLst/>
                    </a:prstGeom>
                    <a:noFill/>
                    <a:ln>
                      <a:noFill/>
                    </a:ln>
                  </pic:spPr>
                </pic:pic>
              </a:graphicData>
            </a:graphic>
          </wp:inline>
        </w:drawing>
      </w:r>
    </w:p>
    <w:p w14:paraId="6F1368B0" w14:textId="55FFD487" w:rsidR="00E97C34" w:rsidRPr="00E97C34" w:rsidRDefault="007866D5" w:rsidP="00E97C34">
      <w:pPr>
        <w:jc w:val="center"/>
        <w:rPr>
          <w:lang w:val="en-US"/>
        </w:rPr>
      </w:pPr>
      <w:r w:rsidRPr="000E3449">
        <w:rPr>
          <w:b/>
          <w:bCs/>
          <w:lang w:val="en-US"/>
        </w:rPr>
        <w:t xml:space="preserve">Figure </w:t>
      </w:r>
      <w:r>
        <w:rPr>
          <w:rFonts w:hint="eastAsia"/>
          <w:b/>
          <w:bCs/>
          <w:lang w:val="en-US"/>
        </w:rPr>
        <w:t xml:space="preserve">1. </w:t>
      </w:r>
      <w:r w:rsidR="00E97C34" w:rsidRPr="00E97C34">
        <w:rPr>
          <w:lang w:val="en-US"/>
        </w:rPr>
        <w:t>Brain Tumor MRI Dataset</w:t>
      </w:r>
      <w:r w:rsidR="00E97C34">
        <w:rPr>
          <w:rFonts w:hint="eastAsia"/>
          <w:lang w:val="en-US"/>
        </w:rPr>
        <w:t xml:space="preserve"> Distribution</w:t>
      </w:r>
    </w:p>
    <w:p w14:paraId="4D474AD1" w14:textId="42357E1D" w:rsidR="00E97C34" w:rsidRPr="00E97C34" w:rsidRDefault="00E97C34" w:rsidP="00E97C34">
      <w:pPr>
        <w:rPr>
          <w:lang w:val="en-US"/>
        </w:rPr>
      </w:pPr>
      <w:r w:rsidRPr="00E97C34">
        <w:t xml:space="preserve">The pie chart (left) illustrates the class distribution among four </w:t>
      </w:r>
      <w:proofErr w:type="spellStart"/>
      <w:r w:rsidRPr="00E97C34">
        <w:t>tumor</w:t>
      </w:r>
      <w:proofErr w:type="spellEnd"/>
      <w:r w:rsidRPr="00E97C34">
        <w:t xml:space="preserve"> categories. The t-SNE plot (right) visualizes the distribution of brain </w:t>
      </w:r>
      <w:proofErr w:type="spellStart"/>
      <w:r w:rsidRPr="00E97C34">
        <w:t>tumor</w:t>
      </w:r>
      <w:proofErr w:type="spellEnd"/>
      <w:r w:rsidRPr="00E97C34">
        <w:t xml:space="preserve"> samples in a two-dimensional space, reflecting their separability and overlap in feature space.</w:t>
      </w:r>
    </w:p>
    <w:p w14:paraId="734B5C90" w14:textId="2D6A4113" w:rsidR="00E97C34" w:rsidRDefault="00E97C34" w:rsidP="00E97C34">
      <w:pPr>
        <w:rPr>
          <w:lang w:val="en-US"/>
        </w:rPr>
      </w:pPr>
      <w:r>
        <w:rPr>
          <w:noProof/>
        </w:rPr>
        <w:drawing>
          <wp:inline distT="0" distB="0" distL="0" distR="0" wp14:anchorId="6B9621A5" wp14:editId="74BABBCB">
            <wp:extent cx="2199939" cy="2199939"/>
            <wp:effectExtent l="0" t="0" r="0" b="0"/>
            <wp:docPr id="40296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0358" cy="2230358"/>
                    </a:xfrm>
                    <a:prstGeom prst="rect">
                      <a:avLst/>
                    </a:prstGeom>
                    <a:noFill/>
                    <a:ln>
                      <a:noFill/>
                    </a:ln>
                  </pic:spPr>
                </pic:pic>
              </a:graphicData>
            </a:graphic>
          </wp:inline>
        </w:drawing>
      </w:r>
      <w:r>
        <w:rPr>
          <w:noProof/>
        </w:rPr>
        <w:drawing>
          <wp:inline distT="0" distB="0" distL="0" distR="0" wp14:anchorId="650FAC13" wp14:editId="11A7FDA7">
            <wp:extent cx="2302137" cy="1960987"/>
            <wp:effectExtent l="0" t="0" r="3175" b="1270"/>
            <wp:docPr id="115122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45811" cy="1998189"/>
                    </a:xfrm>
                    <a:prstGeom prst="rect">
                      <a:avLst/>
                    </a:prstGeom>
                    <a:noFill/>
                    <a:ln>
                      <a:noFill/>
                    </a:ln>
                  </pic:spPr>
                </pic:pic>
              </a:graphicData>
            </a:graphic>
          </wp:inline>
        </w:drawing>
      </w:r>
    </w:p>
    <w:p w14:paraId="1282076E" w14:textId="74FC374D" w:rsidR="00E97C34" w:rsidRPr="00E97C34" w:rsidRDefault="007866D5" w:rsidP="00E97C34">
      <w:pPr>
        <w:jc w:val="center"/>
        <w:rPr>
          <w:lang w:val="en-US"/>
        </w:rPr>
      </w:pPr>
      <w:r w:rsidRPr="000E3449">
        <w:rPr>
          <w:b/>
          <w:bCs/>
          <w:lang w:val="en-US"/>
        </w:rPr>
        <w:t xml:space="preserve">Figure </w:t>
      </w:r>
      <w:r>
        <w:rPr>
          <w:rFonts w:hint="eastAsia"/>
          <w:b/>
          <w:bCs/>
          <w:lang w:val="en-US"/>
        </w:rPr>
        <w:t xml:space="preserve">2. </w:t>
      </w:r>
      <w:r w:rsidR="00E97C34" w:rsidRPr="00E97C34">
        <w:rPr>
          <w:lang w:val="en-US"/>
        </w:rPr>
        <w:t>Eye Disease Fundus Dataset</w:t>
      </w:r>
      <w:r w:rsidR="00E97C34">
        <w:rPr>
          <w:rFonts w:hint="eastAsia"/>
          <w:lang w:val="en-US"/>
        </w:rPr>
        <w:t xml:space="preserve"> Distribution</w:t>
      </w:r>
    </w:p>
    <w:p w14:paraId="22C24948" w14:textId="4633BE20" w:rsidR="00E97C34" w:rsidRPr="00E97C34" w:rsidRDefault="00E97C34" w:rsidP="00E97C34">
      <w:pPr>
        <w:rPr>
          <w:lang w:val="en-US"/>
        </w:rPr>
      </w:pPr>
      <w:r w:rsidRPr="00E97C34">
        <w:t>The left pie chart shows the class distribution across the four categories, demonstrating good class balance. The right t-SNE plot provides a feature-level visualization of the high-dimensional distribution of eye disease samples after dimensionality reduction.</w:t>
      </w:r>
    </w:p>
    <w:p w14:paraId="1276C076" w14:textId="77777777" w:rsidR="00E32458" w:rsidRPr="00E32458" w:rsidRDefault="00E32458" w:rsidP="00E32458">
      <w:pPr>
        <w:rPr>
          <w:lang w:val="en-US"/>
        </w:rPr>
      </w:pPr>
      <w:r w:rsidRPr="00E32458">
        <w:rPr>
          <w:lang w:val="en-US"/>
        </w:rPr>
        <w:t>Two publicly available medical image datasets are used in this study: a brain tumor MRI dataset and an eye disease fundus dataset. For each dataset, separate training and test sets are employed.</w:t>
      </w:r>
    </w:p>
    <w:p w14:paraId="70C23A9E" w14:textId="1EA446A1" w:rsidR="00E32458" w:rsidRPr="008C1944" w:rsidRDefault="00E32458" w:rsidP="00E32458">
      <w:pPr>
        <w:rPr>
          <w:b/>
          <w:bCs/>
          <w:lang w:val="en-US"/>
        </w:rPr>
      </w:pPr>
      <w:r w:rsidRPr="008C1944">
        <w:rPr>
          <w:b/>
          <w:bCs/>
          <w:lang w:val="en-US"/>
        </w:rPr>
        <w:t>Brain Tumor MRI Dataset</w:t>
      </w:r>
    </w:p>
    <w:p w14:paraId="362F53C9" w14:textId="77777777" w:rsidR="00E32458" w:rsidRDefault="00E32458" w:rsidP="00E32458">
      <w:pPr>
        <w:rPr>
          <w:lang w:val="en-US"/>
        </w:rPr>
      </w:pPr>
      <w:r w:rsidRPr="00E32458">
        <w:rPr>
          <w:b/>
          <w:bCs/>
          <w:lang w:val="en-US"/>
        </w:rPr>
        <w:t>Training Set.</w:t>
      </w:r>
      <w:r w:rsidRPr="00E32458">
        <w:rPr>
          <w:lang w:val="en-US"/>
        </w:rPr>
        <w:t> </w:t>
      </w:r>
    </w:p>
    <w:p w14:paraId="333A014C" w14:textId="453F6126" w:rsidR="00E32458" w:rsidRDefault="00E32458" w:rsidP="00E32458">
      <w:hyperlink r:id="rId19" w:history="1">
        <w:r w:rsidRPr="00E32458">
          <w:rPr>
            <w:rStyle w:val="Hyperlink"/>
          </w:rPr>
          <w:t>https://www.kaggle.com/datasets/sartajbhuvaji/brain-tumor-classification-mri/data</w:t>
        </w:r>
      </w:hyperlink>
    </w:p>
    <w:p w14:paraId="664FB1BD" w14:textId="796A697C" w:rsidR="00E32458" w:rsidRPr="00E32458" w:rsidRDefault="00E32458" w:rsidP="00E32458">
      <w:pPr>
        <w:rPr>
          <w:lang w:val="en-US"/>
        </w:rPr>
      </w:pPr>
      <w:r w:rsidRPr="00E32458">
        <w:rPr>
          <w:lang w:val="en-US"/>
        </w:rPr>
        <w:lastRenderedPageBreak/>
        <w:t>The training data is obtained from the Brain Tumor Classification (MRI) dataset on Kaggle (</w:t>
      </w:r>
      <w:proofErr w:type="spellStart"/>
      <w:r w:rsidRPr="00E32458">
        <w:rPr>
          <w:lang w:val="en-US"/>
        </w:rPr>
        <w:t>Bhuvaji</w:t>
      </w:r>
      <w:proofErr w:type="spellEnd"/>
      <w:r w:rsidRPr="00E32458">
        <w:rPr>
          <w:lang w:val="en-US"/>
        </w:rPr>
        <w:t xml:space="preserve"> et al., 2020)</w:t>
      </w:r>
      <w:sdt>
        <w:sdtPr>
          <w:rPr>
            <w:lang w:val="en-US"/>
          </w:rPr>
          <w:id w:val="538556261"/>
          <w:citation/>
        </w:sdtPr>
        <w:sdtContent>
          <w:r w:rsidR="00FB0F5D">
            <w:rPr>
              <w:lang w:val="en-US"/>
            </w:rPr>
            <w:fldChar w:fldCharType="begin"/>
          </w:r>
          <w:r w:rsidR="00FB0F5D">
            <w:rPr>
              <w:lang w:val="en-US"/>
            </w:rPr>
            <w:instrText xml:space="preserve"> </w:instrText>
          </w:r>
          <w:r w:rsidR="00FB0F5D">
            <w:rPr>
              <w:rFonts w:hint="eastAsia"/>
              <w:lang w:val="en-US"/>
            </w:rPr>
            <w:instrText>CITATION Kag \l 2052</w:instrText>
          </w:r>
          <w:r w:rsidR="00FB0F5D">
            <w:rPr>
              <w:lang w:val="en-US"/>
            </w:rPr>
            <w:instrText xml:space="preserve"> </w:instrText>
          </w:r>
          <w:r w:rsidR="00FB0F5D">
            <w:rPr>
              <w:lang w:val="en-US"/>
            </w:rPr>
            <w:fldChar w:fldCharType="separate"/>
          </w:r>
          <w:r w:rsidR="00FB0F5D">
            <w:rPr>
              <w:rFonts w:hint="eastAsia"/>
              <w:noProof/>
              <w:lang w:val="en-US"/>
            </w:rPr>
            <w:t xml:space="preserve"> </w:t>
          </w:r>
          <w:r w:rsidR="00FB0F5D" w:rsidRPr="00FB0F5D">
            <w:rPr>
              <w:noProof/>
              <w:lang w:val="en-US"/>
            </w:rPr>
            <w:t>[8]</w:t>
          </w:r>
          <w:r w:rsidR="00FB0F5D">
            <w:rPr>
              <w:lang w:val="en-US"/>
            </w:rPr>
            <w:fldChar w:fldCharType="end"/>
          </w:r>
        </w:sdtContent>
      </w:sdt>
      <w:r w:rsidRPr="00E32458">
        <w:rPr>
          <w:lang w:val="en-US"/>
        </w:rPr>
        <w:t>. This dataset contains four classes: glioma, meningioma, pituitary tumor, and no tumor. The class distribution is imbalanced, with the "no tumor" class having fewer samples than the other three classes.</w:t>
      </w:r>
    </w:p>
    <w:p w14:paraId="52FF7B66" w14:textId="77777777" w:rsidR="00E32458" w:rsidRDefault="00E32458" w:rsidP="00E32458">
      <w:pPr>
        <w:rPr>
          <w:lang w:val="en-US"/>
        </w:rPr>
      </w:pPr>
      <w:r w:rsidRPr="00E32458">
        <w:rPr>
          <w:b/>
          <w:bCs/>
          <w:lang w:val="en-US"/>
        </w:rPr>
        <w:t>Test Set.</w:t>
      </w:r>
      <w:r w:rsidRPr="00E32458">
        <w:rPr>
          <w:lang w:val="en-US"/>
        </w:rPr>
        <w:t> </w:t>
      </w:r>
    </w:p>
    <w:p w14:paraId="4B5FD3BB" w14:textId="455DBE25" w:rsidR="008C1944" w:rsidRDefault="008C1944" w:rsidP="00E32458">
      <w:pPr>
        <w:rPr>
          <w:lang w:val="en-US"/>
        </w:rPr>
      </w:pPr>
      <w:hyperlink r:id="rId20" w:history="1">
        <w:r w:rsidRPr="00E01053">
          <w:rPr>
            <w:rStyle w:val="Hyperlink"/>
          </w:rPr>
          <w:t>https://www.kaggle.com/datasets/appasamig/synthetic-mri-bt-wgan2</w:t>
        </w:r>
      </w:hyperlink>
    </w:p>
    <w:p w14:paraId="1A6280B2" w14:textId="206B0AAB" w:rsidR="00E32458" w:rsidRPr="00E32458" w:rsidRDefault="00E32458" w:rsidP="00E32458">
      <w:pPr>
        <w:rPr>
          <w:lang w:val="en-US"/>
        </w:rPr>
      </w:pPr>
      <w:r w:rsidRPr="00E32458">
        <w:rPr>
          <w:lang w:val="en-US"/>
        </w:rPr>
        <w:t>The test data is obtained from the Synthetic MRI BT WGAN2 dataset on Kaggle</w:t>
      </w:r>
      <w:sdt>
        <w:sdtPr>
          <w:rPr>
            <w:lang w:val="en-US"/>
          </w:rPr>
          <w:id w:val="518121685"/>
          <w:citation/>
        </w:sdtPr>
        <w:sdtContent>
          <w:r w:rsidR="00FB0F5D">
            <w:rPr>
              <w:lang w:val="en-US"/>
            </w:rPr>
            <w:fldChar w:fldCharType="begin"/>
          </w:r>
          <w:r w:rsidR="00FB0F5D">
            <w:rPr>
              <w:lang w:val="en-US"/>
            </w:rPr>
            <w:instrText xml:space="preserve"> </w:instrText>
          </w:r>
          <w:r w:rsidR="00FB0F5D">
            <w:rPr>
              <w:rFonts w:hint="eastAsia"/>
              <w:lang w:val="en-US"/>
            </w:rPr>
            <w:instrText>CITATION Sim03 \l 2052</w:instrText>
          </w:r>
          <w:r w:rsidR="00FB0F5D">
            <w:rPr>
              <w:lang w:val="en-US"/>
            </w:rPr>
            <w:instrText xml:space="preserve"> </w:instrText>
          </w:r>
          <w:r w:rsidR="00FB0F5D">
            <w:rPr>
              <w:lang w:val="en-US"/>
            </w:rPr>
            <w:fldChar w:fldCharType="separate"/>
          </w:r>
          <w:r w:rsidR="00FB0F5D">
            <w:rPr>
              <w:rFonts w:hint="eastAsia"/>
              <w:noProof/>
              <w:lang w:val="en-US"/>
            </w:rPr>
            <w:t xml:space="preserve"> </w:t>
          </w:r>
          <w:r w:rsidR="00FB0F5D" w:rsidRPr="00FB0F5D">
            <w:rPr>
              <w:noProof/>
              <w:lang w:val="en-US"/>
            </w:rPr>
            <w:t>[9]</w:t>
          </w:r>
          <w:r w:rsidR="00FB0F5D">
            <w:rPr>
              <w:lang w:val="en-US"/>
            </w:rPr>
            <w:fldChar w:fldCharType="end"/>
          </w:r>
        </w:sdtContent>
      </w:sdt>
      <w:r w:rsidRPr="00E32458">
        <w:rPr>
          <w:lang w:val="en-US"/>
        </w:rPr>
        <w:t>. This dataset contains synthetically generated brain tumor MRI images produced by a Wasserstein Generative Adversarial Network (WGAN). It serves as an independent test set to evaluate model generalization.</w:t>
      </w:r>
    </w:p>
    <w:p w14:paraId="4FEFE8C2" w14:textId="119FCB06" w:rsidR="00E32458" w:rsidRPr="00E32458" w:rsidRDefault="00E32458" w:rsidP="00E32458">
      <w:pPr>
        <w:rPr>
          <w:b/>
          <w:bCs/>
          <w:lang w:val="en-US"/>
        </w:rPr>
      </w:pPr>
      <w:r w:rsidRPr="00E32458">
        <w:rPr>
          <w:b/>
          <w:bCs/>
          <w:lang w:val="en-US"/>
        </w:rPr>
        <w:t>Eye Disease Fundus Dataset</w:t>
      </w:r>
    </w:p>
    <w:p w14:paraId="0C30ADCD" w14:textId="77777777" w:rsidR="00E32458" w:rsidRDefault="00E32458" w:rsidP="00E32458">
      <w:pPr>
        <w:rPr>
          <w:lang w:val="en-US"/>
        </w:rPr>
      </w:pPr>
      <w:r w:rsidRPr="00E32458">
        <w:rPr>
          <w:b/>
          <w:bCs/>
          <w:lang w:val="en-US"/>
        </w:rPr>
        <w:t>Training</w:t>
      </w:r>
      <w:r>
        <w:rPr>
          <w:rFonts w:hint="eastAsia"/>
          <w:b/>
          <w:bCs/>
          <w:lang w:val="en-US"/>
        </w:rPr>
        <w:t xml:space="preserve"> </w:t>
      </w:r>
      <w:r w:rsidRPr="00E32458">
        <w:rPr>
          <w:b/>
          <w:bCs/>
          <w:lang w:val="en-US"/>
        </w:rPr>
        <w:t>Set.</w:t>
      </w:r>
      <w:r w:rsidRPr="00E32458">
        <w:rPr>
          <w:lang w:val="en-US"/>
        </w:rPr>
        <w:t> </w:t>
      </w:r>
    </w:p>
    <w:p w14:paraId="3EAC9A16" w14:textId="773638FF" w:rsidR="00E32458" w:rsidRDefault="00E32458" w:rsidP="00E32458">
      <w:hyperlink r:id="rId21" w:history="1">
        <w:r w:rsidRPr="00E01053">
          <w:rPr>
            <w:rStyle w:val="Hyperlink"/>
          </w:rPr>
          <w:t>https://www.kaggle.com/datasets/gunavenkatdoddi/eye-diseases-classification</w:t>
        </w:r>
      </w:hyperlink>
    </w:p>
    <w:p w14:paraId="41C127E1" w14:textId="1833B4E2" w:rsidR="00E32458" w:rsidRPr="00E32458" w:rsidRDefault="00E32458" w:rsidP="00E32458">
      <w:pPr>
        <w:rPr>
          <w:lang w:val="en-US"/>
        </w:rPr>
      </w:pPr>
      <w:r w:rsidRPr="00E32458">
        <w:rPr>
          <w:lang w:val="en-US"/>
        </w:rPr>
        <w:t xml:space="preserve">The training data is obtained from the Eye Diseases Classification dataset on Kaggle </w:t>
      </w:r>
      <w:sdt>
        <w:sdtPr>
          <w:rPr>
            <w:lang w:val="en-US"/>
          </w:rPr>
          <w:id w:val="1301888767"/>
          <w:citation/>
        </w:sdtPr>
        <w:sdtContent>
          <w:r w:rsidR="00723DED">
            <w:rPr>
              <w:lang w:val="en-US"/>
            </w:rPr>
            <w:fldChar w:fldCharType="begin"/>
          </w:r>
          <w:r w:rsidR="00723DED">
            <w:rPr>
              <w:lang w:val="en-US"/>
            </w:rPr>
            <w:instrText xml:space="preserve"> </w:instrText>
          </w:r>
          <w:r w:rsidR="00723DED">
            <w:rPr>
              <w:rFonts w:hint="eastAsia"/>
              <w:lang w:val="en-US"/>
            </w:rPr>
            <w:instrText>CITATION Zha18 \l 2052</w:instrText>
          </w:r>
          <w:r w:rsidR="00723DED">
            <w:rPr>
              <w:lang w:val="en-US"/>
            </w:rPr>
            <w:instrText xml:space="preserve"> </w:instrText>
          </w:r>
          <w:r w:rsidR="00723DED">
            <w:rPr>
              <w:lang w:val="en-US"/>
            </w:rPr>
            <w:fldChar w:fldCharType="separate"/>
          </w:r>
          <w:r w:rsidR="00723DED">
            <w:rPr>
              <w:rFonts w:hint="eastAsia"/>
              <w:noProof/>
              <w:lang w:val="en-US"/>
            </w:rPr>
            <w:t xml:space="preserve"> </w:t>
          </w:r>
          <w:r w:rsidR="00723DED" w:rsidRPr="00723DED">
            <w:rPr>
              <w:noProof/>
              <w:lang w:val="en-US"/>
            </w:rPr>
            <w:t>[10]</w:t>
          </w:r>
          <w:r w:rsidR="00723DED">
            <w:rPr>
              <w:lang w:val="en-US"/>
            </w:rPr>
            <w:fldChar w:fldCharType="end"/>
          </w:r>
        </w:sdtContent>
      </w:sdt>
      <w:r w:rsidR="00723DED">
        <w:rPr>
          <w:rFonts w:hint="eastAsia"/>
          <w:lang w:val="en-US"/>
        </w:rPr>
        <w:t xml:space="preserve"> </w:t>
      </w:r>
      <w:r w:rsidRPr="00E32458">
        <w:rPr>
          <w:lang w:val="en-US"/>
        </w:rPr>
        <w:t>Doddi, 2022). This dataset contains four classes: normal, diabetic retinopathy, cataract, and glaucoma. Each class contains approximately 1,000 images, resulting in a relatively balanced class distribution.</w:t>
      </w:r>
    </w:p>
    <w:p w14:paraId="2DF669EF" w14:textId="77777777" w:rsidR="00E32458" w:rsidRDefault="00E32458" w:rsidP="00E32458">
      <w:pPr>
        <w:rPr>
          <w:lang w:val="en-US"/>
        </w:rPr>
      </w:pPr>
      <w:r w:rsidRPr="00E32458">
        <w:rPr>
          <w:b/>
          <w:bCs/>
          <w:lang w:val="en-US"/>
        </w:rPr>
        <w:t>Test Set.</w:t>
      </w:r>
      <w:r w:rsidRPr="00E32458">
        <w:rPr>
          <w:lang w:val="en-US"/>
        </w:rPr>
        <w:t> </w:t>
      </w:r>
    </w:p>
    <w:p w14:paraId="2C0A44A1" w14:textId="47C6716A" w:rsidR="00E32458" w:rsidRDefault="00E32458" w:rsidP="00E32458">
      <w:hyperlink r:id="rId22" w:history="1">
        <w:r w:rsidRPr="00E01053">
          <w:rPr>
            <w:rStyle w:val="Hyperlink"/>
          </w:rPr>
          <w:t>https://github.com/yiweichen04/retina_dataset</w:t>
        </w:r>
      </w:hyperlink>
    </w:p>
    <w:p w14:paraId="2A23AE91" w14:textId="1D42B883" w:rsidR="00E32458" w:rsidRPr="00E32458" w:rsidRDefault="00E32458" w:rsidP="00E32458">
      <w:pPr>
        <w:rPr>
          <w:lang w:val="en-US"/>
        </w:rPr>
      </w:pPr>
      <w:r w:rsidRPr="00E32458">
        <w:rPr>
          <w:lang w:val="en-US"/>
        </w:rPr>
        <w:t xml:space="preserve">The test data is obtained from the </w:t>
      </w:r>
      <w:proofErr w:type="spellStart"/>
      <w:r w:rsidRPr="00E32458">
        <w:rPr>
          <w:lang w:val="en-US"/>
        </w:rPr>
        <w:t>retina_dataset</w:t>
      </w:r>
      <w:proofErr w:type="spellEnd"/>
      <w:r w:rsidRPr="00E32458">
        <w:rPr>
          <w:lang w:val="en-US"/>
        </w:rPr>
        <w:t xml:space="preserve"> repository on GitHub </w:t>
      </w:r>
      <w:sdt>
        <w:sdtPr>
          <w:rPr>
            <w:lang w:val="en-US"/>
          </w:rPr>
          <w:id w:val="666602904"/>
          <w:citation/>
        </w:sdtPr>
        <w:sdtContent>
          <w:r w:rsidR="000F1418">
            <w:rPr>
              <w:lang w:val="en-US"/>
            </w:rPr>
            <w:fldChar w:fldCharType="begin"/>
          </w:r>
          <w:r w:rsidR="000F1418">
            <w:rPr>
              <w:lang w:val="en-US"/>
            </w:rPr>
            <w:instrText xml:space="preserve"> </w:instrText>
          </w:r>
          <w:r w:rsidR="000F1418">
            <w:rPr>
              <w:rFonts w:hint="eastAsia"/>
              <w:lang w:val="en-US"/>
            </w:rPr>
            <w:instrText>CITATION Yun19 \l 2052</w:instrText>
          </w:r>
          <w:r w:rsidR="000F1418">
            <w:rPr>
              <w:lang w:val="en-US"/>
            </w:rPr>
            <w:instrText xml:space="preserve"> </w:instrText>
          </w:r>
          <w:r w:rsidR="000F1418">
            <w:rPr>
              <w:lang w:val="en-US"/>
            </w:rPr>
            <w:fldChar w:fldCharType="separate"/>
          </w:r>
          <w:r w:rsidR="000F1418">
            <w:rPr>
              <w:rFonts w:hint="eastAsia"/>
              <w:noProof/>
              <w:lang w:val="en-US"/>
            </w:rPr>
            <w:t xml:space="preserve"> </w:t>
          </w:r>
          <w:r w:rsidR="000F1418" w:rsidRPr="000F1418">
            <w:rPr>
              <w:noProof/>
              <w:lang w:val="en-US"/>
            </w:rPr>
            <w:t>[11]</w:t>
          </w:r>
          <w:r w:rsidR="000F1418">
            <w:rPr>
              <w:lang w:val="en-US"/>
            </w:rPr>
            <w:fldChar w:fldCharType="end"/>
          </w:r>
        </w:sdtContent>
      </w:sdt>
      <w:r w:rsidRPr="00E32458">
        <w:rPr>
          <w:lang w:val="en-US"/>
        </w:rPr>
        <w:t>(yiweichen04). This dataset consists of annotated retinal fundus images and is used as an independent test set for model evaluation.</w:t>
      </w:r>
    </w:p>
    <w:p w14:paraId="35ECC39F" w14:textId="169FF450" w:rsidR="00E32458" w:rsidRPr="00E32458" w:rsidRDefault="00E32458" w:rsidP="00E32458">
      <w:pPr>
        <w:rPr>
          <w:b/>
          <w:bCs/>
          <w:lang w:val="en-US"/>
        </w:rPr>
      </w:pPr>
      <w:r w:rsidRPr="00E32458">
        <w:rPr>
          <w:b/>
          <w:bCs/>
          <w:lang w:val="en-US"/>
        </w:rPr>
        <w:t>Data Preprocessing</w:t>
      </w:r>
    </w:p>
    <w:p w14:paraId="44D67994" w14:textId="7303055E" w:rsidR="00B74E28" w:rsidRPr="00E32458" w:rsidRDefault="00E32458" w:rsidP="00E32458">
      <w:pPr>
        <w:rPr>
          <w:lang w:val="en-US"/>
        </w:rPr>
      </w:pPr>
      <w:r w:rsidRPr="00E32458">
        <w:rPr>
          <w:lang w:val="en-US"/>
        </w:rPr>
        <w:t xml:space="preserve">All images are resized to 224 × 224 pixels and normalized to the [0, 1] range. The training and test sets are kept separate throughout the experiments. Data augmentation methods (Noise Injection, </w:t>
      </w:r>
      <w:proofErr w:type="spellStart"/>
      <w:r w:rsidRPr="00E32458">
        <w:rPr>
          <w:lang w:val="en-US"/>
        </w:rPr>
        <w:t>SalfMix</w:t>
      </w:r>
      <w:proofErr w:type="spellEnd"/>
      <w:r w:rsidRPr="00E32458">
        <w:rPr>
          <w:lang w:val="en-US"/>
        </w:rPr>
        <w:t>, and Elastic Transformation) are applied </w:t>
      </w:r>
      <w:r w:rsidRPr="00E32458">
        <w:rPr>
          <w:b/>
          <w:bCs/>
          <w:lang w:val="en-US"/>
        </w:rPr>
        <w:t>only</w:t>
      </w:r>
      <w:r w:rsidRPr="00E32458">
        <w:rPr>
          <w:lang w:val="en-US"/>
        </w:rPr>
        <w:t> to the training set, while the test set remains unchanged to ensure fair evaluation of model generalization.</w:t>
      </w:r>
    </w:p>
    <w:p w14:paraId="719E69C2" w14:textId="6922ECAB" w:rsidR="00265C61" w:rsidRDefault="008C1944" w:rsidP="00265C61">
      <w:pPr>
        <w:pStyle w:val="Heading2"/>
        <w:rPr>
          <w:lang w:val="en-US"/>
        </w:rPr>
      </w:pPr>
      <w:bookmarkStart w:id="15" w:name="_Toc229677116"/>
      <w:r w:rsidRPr="008C1944">
        <w:rPr>
          <w:lang w:val="en-US"/>
        </w:rPr>
        <w:t>3.3 Three Image Augmentation Methods</w:t>
      </w:r>
      <w:bookmarkEnd w:id="15"/>
    </w:p>
    <w:p w14:paraId="2034310B" w14:textId="7DFC1D9D" w:rsidR="00265C61" w:rsidRPr="00265C61" w:rsidRDefault="00265C61" w:rsidP="00265C61">
      <w:pPr>
        <w:rPr>
          <w:b/>
          <w:bCs/>
          <w:lang w:val="en-US"/>
        </w:rPr>
      </w:pPr>
      <w:r w:rsidRPr="00265C61">
        <w:rPr>
          <w:b/>
          <w:bCs/>
          <w:lang w:val="en-US"/>
        </w:rPr>
        <w:t>3.3.1 Noise Injection</w:t>
      </w:r>
    </w:p>
    <w:p w14:paraId="0D4A38D5" w14:textId="77777777" w:rsidR="00265C61" w:rsidRPr="00265C61" w:rsidRDefault="00265C61" w:rsidP="00265C61">
      <w:pPr>
        <w:rPr>
          <w:lang w:val="en-US"/>
        </w:rPr>
      </w:pPr>
      <w:r w:rsidRPr="00265C61">
        <w:rPr>
          <w:lang w:val="en-US"/>
        </w:rPr>
        <w:t>Noise injection is a data augmentation technique that enhances model robustness by adding random noise to images. The mathematical expression is:</w:t>
      </w:r>
    </w:p>
    <w:p w14:paraId="737301F1" w14:textId="57CD38DD" w:rsidR="00265C61" w:rsidRPr="00265C61" w:rsidRDefault="00000000" w:rsidP="00265C61">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=I+ϵ</m:t>
          </m:r>
        </m:oMath>
      </m:oMathPara>
    </w:p>
    <w:p w14:paraId="1E1E6E18" w14:textId="457E69AC" w:rsidR="00265C61" w:rsidRPr="00265C61" w:rsidRDefault="00265C61" w:rsidP="00265C61">
      <w:pPr>
        <w:rPr>
          <w:lang w:val="en-US"/>
        </w:rPr>
      </w:pPr>
      <w:r w:rsidRPr="00265C61">
        <w:rPr>
          <w:lang w:val="en-US"/>
        </w:rPr>
        <w:t>where </w:t>
      </w:r>
      <m:oMath>
        <m:r>
          <w:rPr>
            <w:rFonts w:ascii="Cambria Math" w:hAnsi="Cambria Math"/>
            <w:lang w:val="en-US"/>
          </w:rPr>
          <m:t>I</m:t>
        </m:r>
      </m:oMath>
      <w:r w:rsidRPr="00265C61">
        <w:rPr>
          <w:lang w:val="en-US"/>
        </w:rPr>
        <w:t> is the original input image, </w:t>
      </w:r>
      <m:oMath>
        <m:acc>
          <m:accPr>
            <m:chr m:val="̃"/>
            <m:ctrlPr>
              <w:rPr>
                <w:rFonts w:ascii="Cambria Math" w:hAnsi="Cambria Math"/>
                <w:lang w:val="en-US"/>
              </w:rPr>
            </m:ctrlPr>
          </m:accPr>
          <m:e>
            <m:r>
              <w:rPr>
                <w:rFonts w:ascii="Cambria Math" w:hAnsi="Cambria Math"/>
                <w:lang w:val="en-US"/>
              </w:rPr>
              <m:t>I</m:t>
            </m:r>
          </m:e>
        </m:acc>
      </m:oMath>
      <w:r w:rsidRPr="00265C61">
        <w:rPr>
          <w:lang w:val="en-US"/>
        </w:rPr>
        <w:t> is the augmented image, and </w:t>
      </w:r>
      <m:oMath>
        <m:r>
          <w:rPr>
            <w:rFonts w:ascii="Cambria Math" w:hAnsi="Cambria Math"/>
            <w:lang w:val="en-US"/>
          </w:rPr>
          <m:t>ϵ</m:t>
        </m:r>
      </m:oMath>
      <w:r w:rsidRPr="00265C61">
        <w:rPr>
          <w:lang w:val="en-US"/>
        </w:rPr>
        <w:t> is the random noise vector. The noise can follow different distributions:</w:t>
      </w:r>
    </w:p>
    <w:p w14:paraId="107245CB" w14:textId="0F5CBDE7" w:rsidR="00265C61" w:rsidRPr="00265C61" w:rsidRDefault="00265C61" w:rsidP="00265C61">
      <w:pPr>
        <w:numPr>
          <w:ilvl w:val="0"/>
          <w:numId w:val="18"/>
        </w:numPr>
        <w:rPr>
          <w:lang w:val="en-US"/>
        </w:rPr>
      </w:pPr>
      <w:r w:rsidRPr="00265C61">
        <w:rPr>
          <w:lang w:val="en-US"/>
        </w:rPr>
        <w:lastRenderedPageBreak/>
        <w:t>Gaussian noise: </w:t>
      </w:r>
      <m:oMath>
        <m:r>
          <w:rPr>
            <w:rFonts w:ascii="Cambria Math" w:hAnsi="Cambria Math"/>
            <w:lang w:val="en-US"/>
          </w:rPr>
          <m:t>ϵ∼</m:t>
        </m:r>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oMath>
      <w:r w:rsidRPr="00265C61">
        <w:rPr>
          <w:lang w:val="en-US"/>
        </w:rPr>
        <w:t>, where </w:t>
      </w:r>
      <m:oMath>
        <m:r>
          <w:rPr>
            <w:rFonts w:ascii="Cambria Math" w:hAnsi="Cambria Math"/>
            <w:lang w:val="en-US"/>
          </w:rPr>
          <m:t>σ</m:t>
        </m:r>
      </m:oMath>
      <w:r w:rsidRPr="00265C61">
        <w:rPr>
          <w:lang w:val="en-US"/>
        </w:rPr>
        <w:t> controls the noise intensity</w:t>
      </w:r>
    </w:p>
    <w:p w14:paraId="0AEC43A2" w14:textId="77777777" w:rsidR="00265C61" w:rsidRPr="00265C61" w:rsidRDefault="00265C61" w:rsidP="00265C61">
      <w:pPr>
        <w:numPr>
          <w:ilvl w:val="0"/>
          <w:numId w:val="18"/>
        </w:numPr>
        <w:rPr>
          <w:lang w:val="en-US"/>
        </w:rPr>
      </w:pPr>
      <w:r w:rsidRPr="00265C61">
        <w:rPr>
          <w:lang w:val="en-US"/>
        </w:rPr>
        <w:t>Salt-and-pepper noise: Random pixels are set to maximum or minimum values with a given probability</w:t>
      </w:r>
    </w:p>
    <w:p w14:paraId="24EB4AE3" w14:textId="068BA3D5" w:rsidR="00265C61" w:rsidRPr="00265C61" w:rsidRDefault="00265C61" w:rsidP="00265C61">
      <w:pPr>
        <w:numPr>
          <w:ilvl w:val="0"/>
          <w:numId w:val="18"/>
        </w:numPr>
        <w:rPr>
          <w:lang w:val="en-US"/>
        </w:rPr>
      </w:pPr>
      <w:r w:rsidRPr="00265C61">
        <w:rPr>
          <w:lang w:val="en-US"/>
        </w:rPr>
        <w:t>Uniform noise: </w:t>
      </w:r>
      <m:oMath>
        <m:r>
          <w:rPr>
            <w:rFonts w:ascii="Cambria Math" w:hAnsi="Cambria Math"/>
            <w:lang w:val="en-US"/>
          </w:rPr>
          <m:t>ϵ∼</m:t>
        </m:r>
        <m:r>
          <m:rPr>
            <m:nor/>
          </m:rPr>
          <w:rPr>
            <w:lang w:val="en-US"/>
          </w:rPr>
          <m:t>Uniform</m:t>
        </m:r>
        <m:r>
          <w:rPr>
            <w:rFonts w:ascii="Cambria Math" w:hAnsi="Cambria Math"/>
            <w:lang w:val="en-US"/>
          </w:rPr>
          <m:t>(-a,a)</m:t>
        </m:r>
      </m:oMath>
      <w:r w:rsidRPr="00265C61">
        <w:rPr>
          <w:lang w:val="en-US"/>
        </w:rPr>
        <w:t>, where </w:t>
      </w:r>
      <m:oMath>
        <m:r>
          <w:rPr>
            <w:rFonts w:ascii="Cambria Math" w:hAnsi="Cambria Math"/>
            <w:lang w:val="en-US"/>
          </w:rPr>
          <m:t>a</m:t>
        </m:r>
      </m:oMath>
      <w:r w:rsidRPr="00265C61">
        <w:rPr>
          <w:lang w:val="en-US"/>
        </w:rPr>
        <w:t> is the noise amplitude</w:t>
      </w:r>
    </w:p>
    <w:p w14:paraId="71A4A04F" w14:textId="77777777" w:rsidR="00265C61" w:rsidRPr="00265C61" w:rsidRDefault="00265C61" w:rsidP="00265C61">
      <w:pPr>
        <w:rPr>
          <w:lang w:val="en-US"/>
        </w:rPr>
      </w:pPr>
      <w:r w:rsidRPr="00265C61">
        <w:rPr>
          <w:lang w:val="en-US"/>
        </w:rPr>
        <w:t>Applicability to Medical Imaging</w:t>
      </w:r>
    </w:p>
    <w:p w14:paraId="53A6D93B" w14:textId="77777777" w:rsidR="00265C61" w:rsidRPr="00265C61" w:rsidRDefault="00265C61" w:rsidP="00265C61">
      <w:pPr>
        <w:rPr>
          <w:lang w:val="en-US"/>
        </w:rPr>
      </w:pPr>
      <w:r w:rsidRPr="00265C61">
        <w:rPr>
          <w:lang w:val="en-US"/>
        </w:rPr>
        <w:t>In medical imaging, noise injection simulates sensor noise, low-dose scan noise, and environmental interference encountered during real-world image acquisition. This method forces the model to learn features that are invariant to image quality variations, thereby improving generalization on low-quality input images. Noise injection is particularly valuable for:</w:t>
      </w:r>
    </w:p>
    <w:p w14:paraId="42E880E1" w14:textId="77777777" w:rsidR="00265C61" w:rsidRPr="00265C61" w:rsidRDefault="00265C61" w:rsidP="00265C61">
      <w:pPr>
        <w:numPr>
          <w:ilvl w:val="0"/>
          <w:numId w:val="19"/>
        </w:numPr>
        <w:rPr>
          <w:lang w:val="en-US"/>
        </w:rPr>
      </w:pPr>
      <w:r w:rsidRPr="00265C61">
        <w:rPr>
          <w:lang w:val="en-US"/>
        </w:rPr>
        <w:t>Low-dose CT imaging: Where reducing radiation dose increases image noise</w:t>
      </w:r>
    </w:p>
    <w:p w14:paraId="6CA50669" w14:textId="77777777" w:rsidR="00265C61" w:rsidRPr="00265C61" w:rsidRDefault="00265C61" w:rsidP="00265C61">
      <w:pPr>
        <w:numPr>
          <w:ilvl w:val="0"/>
          <w:numId w:val="19"/>
        </w:numPr>
        <w:rPr>
          <w:lang w:val="en-US"/>
        </w:rPr>
      </w:pPr>
      <w:r w:rsidRPr="00265C61">
        <w:rPr>
          <w:lang w:val="en-US"/>
        </w:rPr>
        <w:t>MRI scans: Where thermal noise and patient movement introduce artifacts</w:t>
      </w:r>
    </w:p>
    <w:p w14:paraId="11F3DFB6" w14:textId="77777777" w:rsidR="00265C61" w:rsidRPr="00265C61" w:rsidRDefault="00265C61" w:rsidP="00265C61">
      <w:pPr>
        <w:numPr>
          <w:ilvl w:val="0"/>
          <w:numId w:val="19"/>
        </w:numPr>
        <w:rPr>
          <w:lang w:val="en-US"/>
        </w:rPr>
      </w:pPr>
      <w:r w:rsidRPr="00265C61">
        <w:rPr>
          <w:lang w:val="en-US"/>
        </w:rPr>
        <w:t>Ultrasound images: Where speckle noise is inherent to the modality</w:t>
      </w:r>
    </w:p>
    <w:p w14:paraId="6CB66526" w14:textId="2B7EEA54" w:rsidR="00265C61" w:rsidRPr="00265C61" w:rsidRDefault="00265C61" w:rsidP="00265C61">
      <w:pPr>
        <w:rPr>
          <w:lang w:val="en-US"/>
        </w:rPr>
      </w:pPr>
      <w:r w:rsidRPr="00265C61">
        <w:rPr>
          <w:lang w:val="en-US"/>
        </w:rPr>
        <w:t>The advantages of noise injection include simple implementation, low computational cost, and compatibility with any other augmentation method. The noise intensity </w:t>
      </w:r>
      <m:oMath>
        <m:r>
          <w:rPr>
            <w:rFonts w:ascii="Cambria Math" w:hAnsi="Cambria Math"/>
            <w:lang w:val="en-US"/>
          </w:rPr>
          <m:t>σ</m:t>
        </m:r>
      </m:oMath>
      <w:r w:rsidRPr="00265C61">
        <w:rPr>
          <w:lang w:val="en-US"/>
        </w:rPr>
        <w:t> is a tunable hyperparameter that should be carefully selected to balance between sufficient variation and preservation of diagnostic features.</w:t>
      </w:r>
    </w:p>
    <w:p w14:paraId="11754A3E" w14:textId="26560E2F" w:rsidR="00265C61" w:rsidRPr="00265C61" w:rsidRDefault="00265C61" w:rsidP="00265C61">
      <w:pPr>
        <w:rPr>
          <w:b/>
          <w:bCs/>
          <w:lang w:val="en-US"/>
        </w:rPr>
      </w:pPr>
      <w:r w:rsidRPr="00265C61">
        <w:rPr>
          <w:b/>
          <w:bCs/>
          <w:lang w:val="en-US"/>
        </w:rPr>
        <w:t xml:space="preserve">3.3.2 </w:t>
      </w:r>
      <w:proofErr w:type="spellStart"/>
      <w:r w:rsidRPr="00265C61">
        <w:rPr>
          <w:b/>
          <w:bCs/>
          <w:lang w:val="en-US"/>
        </w:rPr>
        <w:t>SalfMix</w:t>
      </w:r>
      <w:proofErr w:type="spellEnd"/>
      <w:r w:rsidRPr="00265C61">
        <w:rPr>
          <w:b/>
          <w:bCs/>
          <w:lang w:val="en-US"/>
        </w:rPr>
        <w:t xml:space="preserve"> (Saliency Mixing)</w:t>
      </w:r>
    </w:p>
    <w:p w14:paraId="5BADDFEC" w14:textId="7900767D" w:rsidR="00265C61" w:rsidRPr="00265C61" w:rsidRDefault="00265C61" w:rsidP="00265C61">
      <w:pPr>
        <w:rPr>
          <w:lang w:val="en-US"/>
        </w:rPr>
      </w:pPr>
      <w:proofErr w:type="spellStart"/>
      <w:r w:rsidRPr="00265C61">
        <w:rPr>
          <w:lang w:val="en-US"/>
        </w:rPr>
        <w:t>SalfMix</w:t>
      </w:r>
      <w:proofErr w:type="spellEnd"/>
      <w:r w:rsidRPr="00265C61">
        <w:rPr>
          <w:lang w:val="en-US"/>
        </w:rPr>
        <w:t xml:space="preserve"> (also known as </w:t>
      </w:r>
      <w:proofErr w:type="spellStart"/>
      <w:r w:rsidRPr="00265C61">
        <w:rPr>
          <w:lang w:val="en-US"/>
        </w:rPr>
        <w:t>SaliencyMix</w:t>
      </w:r>
      <w:proofErr w:type="spellEnd"/>
      <w:r w:rsidRPr="00265C61">
        <w:rPr>
          <w:lang w:val="en-US"/>
        </w:rPr>
        <w:t>) is an augmentation method that uses saliency information to guide the mixing process (Uddin et al., 2020). The core idea is to identify the most important regions for classification decisions (i.e., salient regions) and transfer these regions from one image to another.</w:t>
      </w:r>
    </w:p>
    <w:p w14:paraId="387451CD" w14:textId="77777777" w:rsidR="00265C61" w:rsidRPr="00265C61" w:rsidRDefault="00265C61" w:rsidP="00265C61">
      <w:pPr>
        <w:rPr>
          <w:lang w:val="en-US"/>
        </w:rPr>
      </w:pPr>
      <w:r w:rsidRPr="00265C61">
        <w:rPr>
          <w:lang w:val="en-US"/>
        </w:rPr>
        <w:t>The implementation steps are as follows:</w:t>
      </w:r>
    </w:p>
    <w:p w14:paraId="617302FB" w14:textId="77777777" w:rsidR="00265C61" w:rsidRPr="00265C61" w:rsidRDefault="00265C61" w:rsidP="00265C61">
      <w:pPr>
        <w:rPr>
          <w:lang w:val="en-US"/>
        </w:rPr>
      </w:pPr>
      <w:r w:rsidRPr="00265C61">
        <w:rPr>
          <w:lang w:val="en-US"/>
        </w:rPr>
        <w:t>Step 1: Saliency Computation</w:t>
      </w:r>
    </w:p>
    <w:p w14:paraId="14464B66" w14:textId="79F674A1" w:rsidR="00265C61" w:rsidRPr="00265C61" w:rsidRDefault="00265C61" w:rsidP="00265C61">
      <w:pPr>
        <w:rPr>
          <w:lang w:val="en-US"/>
        </w:rPr>
      </w:pPr>
      <w:r w:rsidRPr="00265C61">
        <w:rPr>
          <w:lang w:val="en-US"/>
        </w:rPr>
        <w:t>Compute the saliency map </w:t>
      </w:r>
      <m:oMath>
        <m:r>
          <w:rPr>
            <w:rFonts w:ascii="Cambria Math" w:hAnsi="Cambria Math"/>
            <w:lang w:val="en-US"/>
          </w:rPr>
          <m:t>S</m:t>
        </m:r>
      </m:oMath>
      <w:r w:rsidRPr="00265C61">
        <w:rPr>
          <w:lang w:val="en-US"/>
        </w:rPr>
        <w:t> of the input image using a saliency detection algorithm or class activation map (CAM). Each pixel value in </w:t>
      </w:r>
      <m:oMath>
        <m:r>
          <w:rPr>
            <w:rFonts w:ascii="Cambria Math" w:hAnsi="Cambria Math"/>
            <w:lang w:val="en-US"/>
          </w:rPr>
          <m:t>S</m:t>
        </m:r>
      </m:oMath>
      <w:r w:rsidRPr="00265C61">
        <w:rPr>
          <w:lang w:val="en-US"/>
        </w:rPr>
        <w:t> represents its importance for classification:</w:t>
      </w:r>
    </w:p>
    <w:p w14:paraId="67C75754" w14:textId="345C664C" w:rsidR="00265C61" w:rsidRPr="00265C61" w:rsidRDefault="00265C61" w:rsidP="00265C61">
      <w:pPr>
        <w:rPr>
          <w:lang w:val="en-US"/>
        </w:rPr>
      </w:pPr>
      <m:oMathPara>
        <m:oMath>
          <m:r>
            <w:rPr>
              <w:rFonts w:ascii="Cambria Math" w:hAnsi="Cambria Math"/>
              <w:lang w:val="en-US"/>
            </w:rPr>
            <m:t>S=</m:t>
          </m:r>
          <m:r>
            <m:rPr>
              <m:nor/>
            </m:rPr>
            <w:rPr>
              <w:lang w:val="en-US"/>
            </w:rPr>
            <m:t>Saliency</m:t>
          </m:r>
          <m:r>
            <w:rPr>
              <w:rFonts w:ascii="Cambria Math" w:hAnsi="Cambria Math"/>
              <w:lang w:val="en-US"/>
            </w:rPr>
            <m:t>(I)</m:t>
          </m:r>
        </m:oMath>
      </m:oMathPara>
    </w:p>
    <w:p w14:paraId="656E1219" w14:textId="77777777" w:rsidR="00265C61" w:rsidRPr="00265C61" w:rsidRDefault="00265C61" w:rsidP="00265C61">
      <w:pPr>
        <w:rPr>
          <w:lang w:val="en-US"/>
        </w:rPr>
      </w:pPr>
      <w:r w:rsidRPr="00265C61">
        <w:rPr>
          <w:lang w:val="en-US"/>
        </w:rPr>
        <w:t>Step 2: Region Selection</w:t>
      </w:r>
    </w:p>
    <w:p w14:paraId="4AB92817" w14:textId="5F158AFF" w:rsidR="00265C61" w:rsidRPr="00265C61" w:rsidRDefault="00265C61" w:rsidP="00265C61">
      <w:pPr>
        <w:rPr>
          <w:lang w:val="en-US"/>
        </w:rPr>
      </w:pPr>
      <w:r w:rsidRPr="00265C61">
        <w:rPr>
          <w:lang w:val="en-US"/>
        </w:rPr>
        <w:t>Select the most salient region </w:t>
      </w:r>
      <m:oMath>
        <m:r>
          <w:rPr>
            <w:rFonts w:ascii="Cambria Math" w:hAnsi="Cambria Math"/>
            <w:lang w:val="en-US"/>
          </w:rPr>
          <m:t>R</m:t>
        </m:r>
      </m:oMath>
      <w:r w:rsidRPr="00265C61">
        <w:rPr>
          <w:lang w:val="en-US"/>
        </w:rPr>
        <w:t> based on the saliency map. This region is typically a rectangular bounding box that contains the highest concentration of salient pixels:</w:t>
      </w:r>
    </w:p>
    <w:p w14:paraId="3C43E07C" w14:textId="2F719B37" w:rsidR="00265C61" w:rsidRPr="00265C61" w:rsidRDefault="00265C61" w:rsidP="00265C61">
      <w:pPr>
        <w:rPr>
          <w:lang w:val="en-US"/>
        </w:rPr>
      </w:pPr>
      <m:oMathPara>
        <m:oMath>
          <m:r>
            <w:rPr>
              <w:rFonts w:ascii="Cambria Math" w:hAnsi="Cambria Math"/>
              <w:lang w:val="en-US"/>
            </w:rPr>
            <m:t>R=</m:t>
          </m:r>
          <m:r>
            <m:rPr>
              <m:sty m:val="p"/>
            </m:rPr>
            <w:rPr>
              <w:rFonts w:ascii="Cambria Math" w:hAnsi="Cambria Math"/>
              <w:lang w:val="en-US"/>
            </w:rPr>
            <m:t>arg</m:t>
          </m:r>
          <m:r>
            <w:rPr>
              <w:rFonts w:ascii="Cambria Math" w:hAnsi="Cambria Math"/>
              <w:lang w:val="en-US"/>
            </w:rPr>
            <m:t>⁡</m:t>
          </m:r>
          <m:limLow>
            <m:limLowPr>
              <m:ctrlPr>
                <w:rPr>
                  <w:rFonts w:ascii="Cambria Math" w:hAnsi="Cambria Math"/>
                  <w:lang w:val="en-US"/>
                </w:rPr>
              </m:ctrlPr>
            </m:limLowPr>
            <m:e>
              <m:r>
                <m:rPr>
                  <m:sty m:val="p"/>
                </m:rPr>
                <w:rPr>
                  <w:rFonts w:ascii="Cambria Math" w:hAnsi="Cambria Math"/>
                  <w:lang w:val="en-US"/>
                </w:rPr>
                <m:t>max</m:t>
              </m:r>
              <m:r>
                <w:rPr>
                  <w:rFonts w:ascii="Cambria Math" w:hAnsi="Cambria Math"/>
                  <w:lang w:val="en-US"/>
                </w:rPr>
                <m:t>⁡</m:t>
              </m:r>
            </m:e>
            <m:lim>
              <m:sSup>
                <m:sSupPr>
                  <m:ctrlPr>
                    <w:rPr>
                      <w:rFonts w:ascii="Cambria Math" w:hAnsi="Cambria Math"/>
                      <w:lang w:val="en-US"/>
                    </w:rPr>
                  </m:ctrlPr>
                </m:sSupPr>
                <m:e>
                  <m:r>
                    <w:rPr>
                      <w:rFonts w:ascii="Cambria Math" w:hAnsi="Cambria Math"/>
                      <w:lang w:val="en-US"/>
                    </w:rPr>
                    <m:t>R</m:t>
                  </m:r>
                </m:e>
                <m:sup>
                  <m:r>
                    <m:rPr>
                      <m:sty m:val="p"/>
                    </m:rPr>
                    <w:rPr>
                      <w:rFonts w:ascii="Cambria Math" w:hAnsi="Cambria Math"/>
                      <w:lang w:val="en-US"/>
                    </w:rPr>
                    <m:t>'</m:t>
                  </m:r>
                </m:sup>
              </m:sSup>
            </m:lim>
          </m:limLow>
          <m:nary>
            <m:naryPr>
              <m:chr m:val="∑"/>
              <m:limLoc m:val="undOvr"/>
              <m:grow m:val="1"/>
              <m:supHide m:val="1"/>
              <m:ctrlPr>
                <w:rPr>
                  <w:rFonts w:ascii="Cambria Math" w:hAnsi="Cambria Math"/>
                  <w:lang w:val="en-US"/>
                </w:rPr>
              </m:ctrlPr>
            </m:naryPr>
            <m:sub>
              <m:r>
                <w:rPr>
                  <w:rFonts w:ascii="Cambria Math" w:hAnsi="Cambria Math"/>
                  <w:lang w:val="en-US"/>
                </w:rPr>
                <m:t>p∈</m:t>
              </m:r>
              <m:sSup>
                <m:sSupPr>
                  <m:ctrlPr>
                    <w:rPr>
                      <w:rFonts w:ascii="Cambria Math" w:hAnsi="Cambria Math"/>
                      <w:lang w:val="en-US"/>
                    </w:rPr>
                  </m:ctrlPr>
                </m:sSupPr>
                <m:e>
                  <m:r>
                    <w:rPr>
                      <w:rFonts w:ascii="Cambria Math" w:hAnsi="Cambria Math"/>
                      <w:lang w:val="en-US"/>
                    </w:rPr>
                    <m:t>R</m:t>
                  </m:r>
                </m:e>
                <m:sup>
                  <m:r>
                    <m:rPr>
                      <m:sty m:val="p"/>
                    </m:rPr>
                    <w:rPr>
                      <w:rFonts w:ascii="Cambria Math" w:hAnsi="Cambria Math"/>
                      <w:lang w:val="en-US"/>
                    </w:rPr>
                    <m:t>'</m:t>
                  </m:r>
                </m:sup>
              </m:sSup>
            </m:sub>
            <m:sup/>
            <m:e>
              <m:r>
                <w:rPr>
                  <w:rFonts w:ascii="Cambria Math" w:hAnsi="Cambria Math"/>
                  <w:lang w:val="en-US"/>
                </w:rPr>
                <m:t>S(p)</m:t>
              </m:r>
            </m:e>
          </m:nary>
        </m:oMath>
      </m:oMathPara>
    </w:p>
    <w:p w14:paraId="1307BEA1" w14:textId="45D5FC83" w:rsidR="00265C61" w:rsidRPr="00265C61" w:rsidRDefault="00265C61" w:rsidP="00265C61">
      <w:pPr>
        <w:rPr>
          <w:lang w:val="en-US"/>
        </w:rPr>
      </w:pPr>
      <w:r w:rsidRPr="00265C61">
        <w:rPr>
          <w:lang w:val="en-US"/>
        </w:rPr>
        <w:t>where </w:t>
      </w:r>
      <m:oMath>
        <m:r>
          <w:rPr>
            <w:rFonts w:ascii="Cambria Math" w:hAnsi="Cambria Math"/>
            <w:lang w:val="en-US"/>
          </w:rPr>
          <m:t>p</m:t>
        </m:r>
      </m:oMath>
      <w:r w:rsidRPr="00265C61">
        <w:rPr>
          <w:lang w:val="en-US"/>
        </w:rPr>
        <w:t> represents a pixel in the candidate region </w:t>
      </w:r>
      <m:oMath>
        <m:sSup>
          <m:sSupPr>
            <m:ctrlPr>
              <w:rPr>
                <w:rFonts w:ascii="Cambria Math" w:hAnsi="Cambria Math"/>
                <w:lang w:val="en-US"/>
              </w:rPr>
            </m:ctrlPr>
          </m:sSupPr>
          <m:e>
            <m:r>
              <w:rPr>
                <w:rFonts w:ascii="Cambria Math" w:hAnsi="Cambria Math"/>
                <w:lang w:val="en-US"/>
              </w:rPr>
              <m:t>R</m:t>
            </m:r>
          </m:e>
          <m:sup>
            <m:r>
              <m:rPr>
                <m:sty m:val="p"/>
              </m:rPr>
              <w:rPr>
                <w:rFonts w:ascii="Cambria Math" w:hAnsi="Cambria Math"/>
                <w:lang w:val="en-US"/>
              </w:rPr>
              <m:t>'</m:t>
            </m:r>
          </m:sup>
        </m:sSup>
      </m:oMath>
      <w:r w:rsidRPr="00265C61">
        <w:rPr>
          <w:lang w:val="en-US"/>
        </w:rPr>
        <w:t>.</w:t>
      </w:r>
    </w:p>
    <w:p w14:paraId="2B28E834" w14:textId="77777777" w:rsidR="00265C61" w:rsidRPr="00265C61" w:rsidRDefault="00265C61" w:rsidP="00265C61">
      <w:pPr>
        <w:rPr>
          <w:lang w:val="en-US"/>
        </w:rPr>
      </w:pPr>
      <w:r w:rsidRPr="00265C61">
        <w:rPr>
          <w:lang w:val="en-US"/>
        </w:rPr>
        <w:lastRenderedPageBreak/>
        <w:t>Step 3: Image Mixing</w:t>
      </w:r>
    </w:p>
    <w:p w14:paraId="5B60D1D4" w14:textId="781C7C36" w:rsidR="00265C61" w:rsidRPr="00265C61" w:rsidRDefault="00265C61" w:rsidP="00265C61">
      <w:pPr>
        <w:rPr>
          <w:lang w:val="en-US"/>
        </w:rPr>
      </w:pPr>
      <w:r w:rsidRPr="00265C61">
        <w:rPr>
          <w:lang w:val="en-US"/>
        </w:rPr>
        <w:t>Paste the selected salient region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oMath>
      <w:r w:rsidRPr="00265C61">
        <w:rPr>
          <w:lang w:val="en-US"/>
        </w:rPr>
        <w:t> from the source image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oMath>
      <w:r w:rsidRPr="00265C61">
        <w:rPr>
          <w:lang w:val="en-US"/>
        </w:rPr>
        <w:t> onto the target image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oMath>
      <w:r w:rsidRPr="00265C61">
        <w:rPr>
          <w:lang w:val="en-US"/>
        </w:rPr>
        <w:t> at the corresponding position to generate the mixed image:</w:t>
      </w:r>
    </w:p>
    <w:p w14:paraId="2C5EA209" w14:textId="3913F13D" w:rsidR="00265C61" w:rsidRPr="00265C61" w:rsidRDefault="00000000" w:rsidP="00265C61">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r>
            <m:rPr>
              <m:nor/>
            </m:rPr>
            <w:rPr>
              <w:lang w:val="en-US"/>
            </w:rPr>
            <m:t>(region replacement)</m:t>
          </m:r>
        </m:oMath>
      </m:oMathPara>
    </w:p>
    <w:p w14:paraId="457AFBF3" w14:textId="77777777" w:rsidR="00265C61" w:rsidRPr="00265C61" w:rsidRDefault="00265C61" w:rsidP="00265C61">
      <w:pPr>
        <w:rPr>
          <w:lang w:val="en-US"/>
        </w:rPr>
      </w:pPr>
      <w:r w:rsidRPr="00265C61">
        <w:rPr>
          <w:lang w:val="en-US"/>
        </w:rPr>
        <w:t>Step 4: Label Mixing</w:t>
      </w:r>
    </w:p>
    <w:p w14:paraId="1A207A76" w14:textId="77777777" w:rsidR="00265C61" w:rsidRPr="00265C61" w:rsidRDefault="00265C61" w:rsidP="00265C61">
      <w:pPr>
        <w:rPr>
          <w:lang w:val="en-US"/>
        </w:rPr>
      </w:pPr>
      <w:r w:rsidRPr="00265C61">
        <w:rPr>
          <w:lang w:val="en-US"/>
        </w:rPr>
        <w:t>Mix the labels proportionally to the area of the selected regions:</w:t>
      </w:r>
    </w:p>
    <w:p w14:paraId="6B06CAE5" w14:textId="0F43DA22" w:rsidR="00265C61" w:rsidRPr="00265C61" w:rsidRDefault="00000000" w:rsidP="00265C61">
      <w:pPr>
        <w:rPr>
          <w:lang w:val="en-US"/>
        </w:rPr>
      </w:pPr>
      <m:oMathPara>
        <m:oMath>
          <m:acc>
            <m:accPr>
              <m:chr m:val="̃"/>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num>
            <m:den>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A</m:t>
              </m:r>
            </m:sub>
          </m:sSub>
          <m:r>
            <w:rPr>
              <w:rFonts w:ascii="Cambria Math" w:hAnsi="Cambria Math"/>
              <w:lang w:val="en-US"/>
            </w:rPr>
            <m:t>+</m:t>
          </m:r>
          <m:f>
            <m:fPr>
              <m:ctrlPr>
                <w:rPr>
                  <w:rFonts w:ascii="Cambria Math" w:hAnsi="Cambria Math"/>
                  <w:lang w:val="en-US"/>
                </w:rPr>
              </m:ctrlPr>
            </m:fPr>
            <m:num>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num>
            <m:den>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r>
                <m:rPr>
                  <m:nor/>
                </m:rPr>
                <w:rPr>
                  <w:lang w:val="en-US"/>
                </w:rPr>
                <m:t>Area</m:t>
              </m:r>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B</m:t>
              </m:r>
            </m:sub>
          </m:sSub>
        </m:oMath>
      </m:oMathPara>
    </w:p>
    <w:p w14:paraId="7EA29EB6" w14:textId="77777777" w:rsidR="00265C61" w:rsidRPr="00265C61" w:rsidRDefault="00265C61" w:rsidP="00265C61">
      <w:pPr>
        <w:rPr>
          <w:lang w:val="en-US"/>
        </w:rPr>
      </w:pPr>
      <w:r w:rsidRPr="00265C61">
        <w:rPr>
          <w:lang w:val="en-US"/>
        </w:rPr>
        <w:t>Applicability to Medical Imaging</w:t>
      </w:r>
    </w:p>
    <w:p w14:paraId="3FAF9F22" w14:textId="77777777" w:rsidR="00265C61" w:rsidRPr="00265C61" w:rsidRDefault="00265C61" w:rsidP="00265C61">
      <w:pPr>
        <w:rPr>
          <w:lang w:val="en-US"/>
        </w:rPr>
      </w:pPr>
      <w:r w:rsidRPr="00265C61">
        <w:rPr>
          <w:lang w:val="en-US"/>
        </w:rPr>
        <w:t xml:space="preserve">In medical imaging, </w:t>
      </w:r>
      <w:proofErr w:type="spellStart"/>
      <w:r w:rsidRPr="00265C61">
        <w:rPr>
          <w:lang w:val="en-US"/>
        </w:rPr>
        <w:t>SalfMix</w:t>
      </w:r>
      <w:proofErr w:type="spellEnd"/>
      <w:r w:rsidRPr="00265C61">
        <w:rPr>
          <w:lang w:val="en-US"/>
        </w:rPr>
        <w:t xml:space="preserve"> ensures that critical lesion regions are preserved in the mixed image while avoiding the semantic information loss that may occur with other mixing methods such as </w:t>
      </w:r>
      <w:proofErr w:type="spellStart"/>
      <w:r w:rsidRPr="00265C61">
        <w:rPr>
          <w:lang w:val="en-US"/>
        </w:rPr>
        <w:t>MixUp</w:t>
      </w:r>
      <w:proofErr w:type="spellEnd"/>
      <w:r w:rsidRPr="00265C61">
        <w:rPr>
          <w:lang w:val="en-US"/>
        </w:rPr>
        <w:t xml:space="preserve"> or </w:t>
      </w:r>
      <w:proofErr w:type="spellStart"/>
      <w:r w:rsidRPr="00265C61">
        <w:rPr>
          <w:lang w:val="en-US"/>
        </w:rPr>
        <w:t>CutMix</w:t>
      </w:r>
      <w:proofErr w:type="spellEnd"/>
      <w:r w:rsidRPr="00265C61">
        <w:rPr>
          <w:lang w:val="en-US"/>
        </w:rPr>
        <w:t>. This method is particularly suitable for:</w:t>
      </w:r>
    </w:p>
    <w:p w14:paraId="4F78AE4C" w14:textId="77777777" w:rsidR="00265C61" w:rsidRPr="00265C61" w:rsidRDefault="00265C61" w:rsidP="00265C61">
      <w:pPr>
        <w:numPr>
          <w:ilvl w:val="0"/>
          <w:numId w:val="20"/>
        </w:numPr>
        <w:rPr>
          <w:lang w:val="en-US"/>
        </w:rPr>
      </w:pPr>
      <w:r w:rsidRPr="00265C61">
        <w:rPr>
          <w:lang w:val="en-US"/>
        </w:rPr>
        <w:t>Small lesion detection: where lesions occupy only a small fraction of the image</w:t>
      </w:r>
    </w:p>
    <w:p w14:paraId="63C3765E" w14:textId="77777777" w:rsidR="00265C61" w:rsidRPr="00265C61" w:rsidRDefault="00265C61" w:rsidP="00265C61">
      <w:pPr>
        <w:numPr>
          <w:ilvl w:val="0"/>
          <w:numId w:val="20"/>
        </w:numPr>
        <w:rPr>
          <w:lang w:val="en-US"/>
        </w:rPr>
      </w:pPr>
      <w:r w:rsidRPr="00265C61">
        <w:rPr>
          <w:lang w:val="en-US"/>
        </w:rPr>
        <w:t>Fine-grained classification: where subtle differences between classes are critical</w:t>
      </w:r>
    </w:p>
    <w:p w14:paraId="5CA0EF67" w14:textId="77777777" w:rsidR="00265C61" w:rsidRPr="00265C61" w:rsidRDefault="00265C61" w:rsidP="00265C61">
      <w:pPr>
        <w:numPr>
          <w:ilvl w:val="0"/>
          <w:numId w:val="20"/>
        </w:numPr>
        <w:rPr>
          <w:lang w:val="en-US"/>
        </w:rPr>
      </w:pPr>
      <w:r w:rsidRPr="00265C61">
        <w:rPr>
          <w:lang w:val="en-US"/>
        </w:rPr>
        <w:t>Imbalanced datasets: where preserving features from minority classes is essential</w:t>
      </w:r>
    </w:p>
    <w:p w14:paraId="07998CC2" w14:textId="0AFC8F69" w:rsidR="00265C61" w:rsidRPr="00265C61" w:rsidRDefault="00265C61" w:rsidP="00265C61">
      <w:pPr>
        <w:rPr>
          <w:lang w:val="en-US"/>
        </w:rPr>
      </w:pPr>
      <w:r w:rsidRPr="00265C61">
        <w:rPr>
          <w:lang w:val="en-US"/>
        </w:rPr>
        <w:t xml:space="preserve">By leveraging saliency maps to guide the mixing process, </w:t>
      </w:r>
      <w:proofErr w:type="spellStart"/>
      <w:r w:rsidRPr="00265C61">
        <w:rPr>
          <w:lang w:val="en-US"/>
        </w:rPr>
        <w:t>SalfMix</w:t>
      </w:r>
      <w:proofErr w:type="spellEnd"/>
      <w:r w:rsidRPr="00265C61">
        <w:rPr>
          <w:lang w:val="en-US"/>
        </w:rPr>
        <w:t xml:space="preserve"> focuses on areas of high diagnostic relevance, mitigating overfitting and enhancing model robustness to data variability.</w:t>
      </w:r>
    </w:p>
    <w:p w14:paraId="28B9A3FA" w14:textId="77777777" w:rsidR="00265C61" w:rsidRPr="00265C61" w:rsidRDefault="00265C61" w:rsidP="00265C61">
      <w:pPr>
        <w:rPr>
          <w:b/>
          <w:bCs/>
          <w:lang w:val="en-US"/>
        </w:rPr>
      </w:pPr>
      <w:r w:rsidRPr="00265C61">
        <w:rPr>
          <w:b/>
          <w:bCs/>
          <w:lang w:val="en-US"/>
        </w:rPr>
        <w:t>3.3.3 Elastic Transformation</w:t>
      </w:r>
    </w:p>
    <w:p w14:paraId="169F0481" w14:textId="22E0C384" w:rsidR="00265C61" w:rsidRPr="00265C61" w:rsidRDefault="00265C61" w:rsidP="00265C61">
      <w:pPr>
        <w:rPr>
          <w:lang w:val="en-US"/>
        </w:rPr>
      </w:pPr>
      <w:r w:rsidRPr="00265C61">
        <w:rPr>
          <w:lang w:val="en-US"/>
        </w:rPr>
        <w:t>Elastic transformation</w:t>
      </w:r>
      <w:sdt>
        <w:sdtPr>
          <w:rPr>
            <w:lang w:val="en-US"/>
          </w:rPr>
          <w:id w:val="-1735846864"/>
          <w:citation/>
        </w:sdtPr>
        <w:sdtContent>
          <w:r w:rsidR="00FB0F5D">
            <w:rPr>
              <w:lang w:val="en-US"/>
            </w:rPr>
            <w:fldChar w:fldCharType="begin"/>
          </w:r>
          <w:r w:rsidR="00FB0F5D">
            <w:rPr>
              <w:lang w:val="en-US"/>
            </w:rPr>
            <w:instrText xml:space="preserve"> </w:instrText>
          </w:r>
          <w:r w:rsidR="00FB0F5D">
            <w:rPr>
              <w:rFonts w:hint="eastAsia"/>
              <w:lang w:val="en-US"/>
            </w:rPr>
            <w:instrText>CITATION Bhu20 \l 2052</w:instrText>
          </w:r>
          <w:r w:rsidR="00FB0F5D">
            <w:rPr>
              <w:lang w:val="en-US"/>
            </w:rPr>
            <w:instrText xml:space="preserve"> </w:instrText>
          </w:r>
          <w:r w:rsidR="00FB0F5D">
            <w:rPr>
              <w:lang w:val="en-US"/>
            </w:rPr>
            <w:fldChar w:fldCharType="separate"/>
          </w:r>
          <w:r w:rsidR="00FB0F5D">
            <w:rPr>
              <w:rFonts w:hint="eastAsia"/>
              <w:noProof/>
              <w:lang w:val="en-US"/>
            </w:rPr>
            <w:t xml:space="preserve"> </w:t>
          </w:r>
          <w:r w:rsidR="00FB0F5D" w:rsidRPr="00FB0F5D">
            <w:rPr>
              <w:noProof/>
              <w:lang w:val="en-US"/>
            </w:rPr>
            <w:t>[7]</w:t>
          </w:r>
          <w:r w:rsidR="00FB0F5D">
            <w:rPr>
              <w:lang w:val="en-US"/>
            </w:rPr>
            <w:fldChar w:fldCharType="end"/>
          </w:r>
        </w:sdtContent>
      </w:sdt>
      <w:r w:rsidRPr="00265C61">
        <w:rPr>
          <w:lang w:val="en-US"/>
        </w:rPr>
        <w:t xml:space="preserve"> is a method that simulates non-linear image deformation by generating smooth random displacement fields. This technique was first proposed by Simard et al. (2003) for handwritten digit recognition and has since been widely adopted in medical image analysis.</w:t>
      </w:r>
    </w:p>
    <w:p w14:paraId="6D7C7AD7" w14:textId="77777777" w:rsidR="00265C61" w:rsidRPr="00265C61" w:rsidRDefault="00265C61" w:rsidP="00265C61">
      <w:pPr>
        <w:rPr>
          <w:lang w:val="en-US"/>
        </w:rPr>
      </w:pPr>
      <w:r w:rsidRPr="00265C61">
        <w:rPr>
          <w:lang w:val="en-US"/>
        </w:rPr>
        <w:t>The mathematical principle consists of three steps:</w:t>
      </w:r>
    </w:p>
    <w:p w14:paraId="5B8169DD" w14:textId="77777777" w:rsidR="00265C61" w:rsidRPr="00265C61" w:rsidRDefault="00265C61" w:rsidP="00265C61">
      <w:pPr>
        <w:rPr>
          <w:lang w:val="en-US"/>
        </w:rPr>
      </w:pPr>
      <w:r w:rsidRPr="00265C61">
        <w:rPr>
          <w:lang w:val="en-US"/>
        </w:rPr>
        <w:t>Step 1: Generate Random Displacement Field</w:t>
      </w:r>
    </w:p>
    <w:p w14:paraId="0EC72286" w14:textId="0317E722" w:rsidR="00265C61" w:rsidRPr="00265C61" w:rsidRDefault="00265C61" w:rsidP="00265C61">
      <w:pPr>
        <w:rPr>
          <w:lang w:val="en-US"/>
        </w:rPr>
      </w:pPr>
      <w:r w:rsidRPr="00265C61">
        <w:rPr>
          <w:lang w:val="en-US"/>
        </w:rPr>
        <w:t>Generate two random matrices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x</m:t>
            </m:r>
          </m:sub>
        </m:sSub>
      </m:oMath>
      <w:r w:rsidRPr="00265C61">
        <w:rPr>
          <w:lang w:val="en-US"/>
        </w:rPr>
        <w:t> and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y</m:t>
            </m:r>
          </m:sub>
        </m:sSub>
      </m:oMath>
      <w:r w:rsidRPr="00265C61">
        <w:rPr>
          <w:lang w:val="en-US"/>
        </w:rPr>
        <w:t> of the same dimensions as the input image, where each element is sampled from a Gaussian distribution:</w:t>
      </w:r>
    </w:p>
    <w:p w14:paraId="08841CFD" w14:textId="5842A1BE" w:rsidR="00265C61" w:rsidRPr="00265C61" w:rsidRDefault="00000000" w:rsidP="00265C61">
      <w:pPr>
        <w:rPr>
          <w:lang w:val="en-US"/>
        </w:rPr>
      </w:pPr>
      <m:oMathPara>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x</m:t>
              </m:r>
            </m:sub>
          </m:sSub>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y</m:t>
              </m:r>
            </m:sub>
          </m:sSub>
          <m:r>
            <m:rPr>
              <m:scr m:val="script"/>
            </m:rPr>
            <w:rPr>
              <w:rFonts w:ascii="Cambria Math" w:hAnsi="Cambria Math"/>
              <w:lang w:val="en-US"/>
            </w:rPr>
            <m:t>∼N</m:t>
          </m:r>
          <m:r>
            <w:rPr>
              <w:rFonts w:ascii="Cambria Math" w:hAnsi="Cambria Math"/>
              <w:lang w:val="en-US"/>
            </w:rPr>
            <m:t>(0,</m:t>
          </m:r>
          <m:sSup>
            <m:sSupPr>
              <m:ctrlPr>
                <w:rPr>
                  <w:rFonts w:ascii="Cambria Math" w:hAnsi="Cambria Math"/>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oMath>
      </m:oMathPara>
    </w:p>
    <w:p w14:paraId="4F58D320" w14:textId="77777777" w:rsidR="00265C61" w:rsidRPr="00265C61" w:rsidRDefault="00265C61" w:rsidP="00265C61">
      <w:pPr>
        <w:rPr>
          <w:lang w:val="en-US"/>
        </w:rPr>
      </w:pPr>
      <w:r w:rsidRPr="00265C61">
        <w:rPr>
          <w:lang w:val="en-US"/>
        </w:rPr>
        <w:t>Step 2: Smooth Displacement Field</w:t>
      </w:r>
    </w:p>
    <w:p w14:paraId="1DA85BD4" w14:textId="61693A5B" w:rsidR="00265C61" w:rsidRPr="00265C61" w:rsidRDefault="00265C61" w:rsidP="00265C61">
      <w:pPr>
        <w:rPr>
          <w:lang w:val="en-US"/>
        </w:rPr>
      </w:pPr>
      <w:r w:rsidRPr="00265C61">
        <w:rPr>
          <w:lang w:val="en-US"/>
        </w:rPr>
        <w:t>Apply a Gaussian smoothing kernel </w:t>
      </w:r>
      <m:oMath>
        <m:sSub>
          <m:sSubPr>
            <m:ctrlPr>
              <w:rPr>
                <w:rFonts w:ascii="Cambria Math" w:hAnsi="Cambria Math"/>
                <w:lang w:val="en-US"/>
              </w:rPr>
            </m:ctrlPr>
          </m:sSubPr>
          <m:e>
            <m:r>
              <w:rPr>
                <w:rFonts w:ascii="Cambria Math" w:hAnsi="Cambria Math"/>
                <w:lang w:val="en-US"/>
              </w:rPr>
              <m:t>G</m:t>
            </m:r>
          </m:e>
          <m:sub>
            <m:sSub>
              <m:sSubPr>
                <m:ctrlPr>
                  <w:rPr>
                    <w:rFonts w:ascii="Cambria Math" w:hAnsi="Cambria Math"/>
                    <w:lang w:val="en-US"/>
                  </w:rPr>
                </m:ctrlPr>
              </m:sSubPr>
              <m:e>
                <m:r>
                  <w:rPr>
                    <w:rFonts w:ascii="Cambria Math" w:hAnsi="Cambria Math"/>
                    <w:lang w:val="en-US"/>
                  </w:rPr>
                  <m:t>σ</m:t>
                </m:r>
              </m:e>
              <m:sub>
                <m:r>
                  <m:rPr>
                    <m:nor/>
                  </m:rPr>
                  <w:rPr>
                    <w:lang w:val="en-US"/>
                  </w:rPr>
                  <m:t>smooth</m:t>
                </m:r>
              </m:sub>
            </m:sSub>
          </m:sub>
        </m:sSub>
      </m:oMath>
      <w:r w:rsidRPr="00265C61">
        <w:rPr>
          <w:lang w:val="en-US"/>
        </w:rPr>
        <w:t> to the random displacement fields to generate smooth displacement fields </w:t>
      </w:r>
      <m:oMath>
        <m:r>
          <w:rPr>
            <w:rFonts w:ascii="Cambria Math" w:hAnsi="Cambria Math"/>
            <w:lang w:val="en-US"/>
          </w:rPr>
          <m:t>u</m:t>
        </m:r>
      </m:oMath>
      <w:r w:rsidRPr="00265C61">
        <w:rPr>
          <w:lang w:val="en-US"/>
        </w:rPr>
        <w:t> and </w:t>
      </w:r>
      <m:oMath>
        <m:r>
          <w:rPr>
            <w:rFonts w:ascii="Cambria Math" w:hAnsi="Cambria Math"/>
            <w:lang w:val="en-US"/>
          </w:rPr>
          <m:t>v</m:t>
        </m:r>
      </m:oMath>
      <w:r w:rsidRPr="00265C61">
        <w:rPr>
          <w:lang w:val="en-US"/>
        </w:rPr>
        <w:t>:</w:t>
      </w:r>
    </w:p>
    <w:p w14:paraId="5ED78864" w14:textId="635F40B7" w:rsidR="00265C61" w:rsidRPr="00265C61" w:rsidRDefault="00265C61" w:rsidP="00265C61">
      <w:pPr>
        <w:rPr>
          <w:lang w:val="en-US"/>
        </w:rPr>
      </w:pPr>
      <m:oMathPara>
        <m:oMath>
          <m:r>
            <w:rPr>
              <w:rFonts w:ascii="Cambria Math" w:hAnsi="Cambria Math"/>
              <w:lang w:val="en-US"/>
            </w:rPr>
            <w:lastRenderedPageBreak/>
            <m:t>u=</m:t>
          </m:r>
          <m:sSub>
            <m:sSubPr>
              <m:ctrlPr>
                <w:rPr>
                  <w:rFonts w:ascii="Cambria Math" w:hAnsi="Cambria Math"/>
                  <w:lang w:val="en-US"/>
                </w:rPr>
              </m:ctrlPr>
            </m:sSubPr>
            <m:e>
              <m:r>
                <w:rPr>
                  <w:rFonts w:ascii="Cambria Math" w:hAnsi="Cambria Math"/>
                  <w:lang w:val="en-US"/>
                </w:rPr>
                <m:t>G</m:t>
              </m:r>
            </m:e>
            <m:sub>
              <m:sSub>
                <m:sSubPr>
                  <m:ctrlPr>
                    <w:rPr>
                      <w:rFonts w:ascii="Cambria Math" w:hAnsi="Cambria Math"/>
                      <w:lang w:val="en-US"/>
                    </w:rPr>
                  </m:ctrlPr>
                </m:sSubPr>
                <m:e>
                  <m:r>
                    <w:rPr>
                      <w:rFonts w:ascii="Cambria Math" w:hAnsi="Cambria Math"/>
                      <w:lang w:val="en-US"/>
                    </w:rPr>
                    <m:t>σ</m:t>
                  </m:r>
                </m:e>
                <m:sub>
                  <m:r>
                    <m:rPr>
                      <m:nor/>
                    </m:rPr>
                    <w:rPr>
                      <w:lang w:val="en-US"/>
                    </w:rPr>
                    <m:t>smooth</m:t>
                  </m:r>
                </m:sub>
              </m:sSub>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x</m:t>
              </m:r>
            </m:sub>
          </m:sSub>
          <m:r>
            <w:rPr>
              <w:rFonts w:ascii="Cambria Math" w:hAnsi="Cambria Math"/>
              <w:lang w:val="en-US"/>
            </w:rPr>
            <m:t>,v=</m:t>
          </m:r>
          <m:sSub>
            <m:sSubPr>
              <m:ctrlPr>
                <w:rPr>
                  <w:rFonts w:ascii="Cambria Math" w:hAnsi="Cambria Math"/>
                  <w:lang w:val="en-US"/>
                </w:rPr>
              </m:ctrlPr>
            </m:sSubPr>
            <m:e>
              <m:r>
                <w:rPr>
                  <w:rFonts w:ascii="Cambria Math" w:hAnsi="Cambria Math"/>
                  <w:lang w:val="en-US"/>
                </w:rPr>
                <m:t>G</m:t>
              </m:r>
            </m:e>
            <m:sub>
              <m:sSub>
                <m:sSubPr>
                  <m:ctrlPr>
                    <w:rPr>
                      <w:rFonts w:ascii="Cambria Math" w:hAnsi="Cambria Math"/>
                      <w:lang w:val="en-US"/>
                    </w:rPr>
                  </m:ctrlPr>
                </m:sSubPr>
                <m:e>
                  <m:r>
                    <w:rPr>
                      <w:rFonts w:ascii="Cambria Math" w:hAnsi="Cambria Math"/>
                      <w:lang w:val="en-US"/>
                    </w:rPr>
                    <m:t>σ</m:t>
                  </m:r>
                </m:e>
                <m:sub>
                  <m:r>
                    <m:rPr>
                      <m:nor/>
                    </m:rPr>
                    <w:rPr>
                      <w:lang w:val="en-US"/>
                    </w:rPr>
                    <m:t>smooth</m:t>
                  </m:r>
                </m:sub>
              </m:sSub>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y</m:t>
              </m:r>
            </m:sub>
          </m:sSub>
        </m:oMath>
      </m:oMathPara>
    </w:p>
    <w:p w14:paraId="0D983CE6" w14:textId="093BEB70" w:rsidR="00265C61" w:rsidRPr="00265C61" w:rsidRDefault="00265C61" w:rsidP="00265C61">
      <w:pPr>
        <w:rPr>
          <w:lang w:val="en-US"/>
        </w:rPr>
      </w:pPr>
      <w:r w:rsidRPr="00265C61">
        <w:rPr>
          <w:lang w:val="en-US"/>
        </w:rPr>
        <w:t>where </w:t>
      </w:r>
      <m:oMath>
        <m:r>
          <w:rPr>
            <w:rFonts w:ascii="Cambria Math" w:hAnsi="Cambria Math"/>
            <w:lang w:val="en-US"/>
          </w:rPr>
          <m:t>*</m:t>
        </m:r>
      </m:oMath>
      <w:r w:rsidRPr="00265C61">
        <w:rPr>
          <w:lang w:val="en-US"/>
        </w:rPr>
        <w:t> denotes convolution, and </w:t>
      </w:r>
      <m:oMath>
        <m:sSub>
          <m:sSubPr>
            <m:ctrlPr>
              <w:rPr>
                <w:rFonts w:ascii="Cambria Math" w:hAnsi="Cambria Math"/>
                <w:lang w:val="en-US"/>
              </w:rPr>
            </m:ctrlPr>
          </m:sSubPr>
          <m:e>
            <m:r>
              <w:rPr>
                <w:rFonts w:ascii="Cambria Math" w:hAnsi="Cambria Math"/>
                <w:lang w:val="en-US"/>
              </w:rPr>
              <m:t>σ</m:t>
            </m:r>
          </m:e>
          <m:sub>
            <m:r>
              <m:rPr>
                <m:nor/>
              </m:rPr>
              <w:rPr>
                <w:lang w:val="en-US"/>
              </w:rPr>
              <m:t>smooth</m:t>
            </m:r>
          </m:sub>
        </m:sSub>
      </m:oMath>
      <w:r w:rsidRPr="00265C61">
        <w:rPr>
          <w:lang w:val="en-US"/>
        </w:rPr>
        <w:t> controls the smoothness of the deformation.</w:t>
      </w:r>
    </w:p>
    <w:p w14:paraId="2464EB7E" w14:textId="77777777" w:rsidR="00265C61" w:rsidRPr="00265C61" w:rsidRDefault="00265C61" w:rsidP="00265C61">
      <w:pPr>
        <w:rPr>
          <w:lang w:val="en-US"/>
        </w:rPr>
      </w:pPr>
      <w:r w:rsidRPr="00265C61">
        <w:rPr>
          <w:lang w:val="en-US"/>
        </w:rPr>
        <w:t>Step 3: Image Deformation</w:t>
      </w:r>
    </w:p>
    <w:p w14:paraId="4EAB137E" w14:textId="1E66ACB5" w:rsidR="00265C61" w:rsidRPr="00265C61" w:rsidRDefault="00265C61" w:rsidP="00265C61">
      <w:pPr>
        <w:rPr>
          <w:lang w:val="en-US"/>
        </w:rPr>
      </w:pPr>
      <w:r w:rsidRPr="00265C61">
        <w:rPr>
          <w:lang w:val="en-US"/>
        </w:rPr>
        <w:t>For each pixel </w:t>
      </w:r>
      <m:oMath>
        <m:d>
          <m:dPr>
            <m:sepChr m:val=","/>
            <m:ctrlPr>
              <w:rPr>
                <w:rFonts w:ascii="Cambria Math" w:hAnsi="Cambria Math"/>
                <w:lang w:val="en-US"/>
              </w:rPr>
            </m:ctrlPr>
          </m:dPr>
          <m:e>
            <m:r>
              <w:rPr>
                <w:rFonts w:ascii="Cambria Math" w:hAnsi="Cambria Math"/>
                <w:lang w:val="en-US"/>
              </w:rPr>
              <m:t>x</m:t>
            </m:r>
          </m:e>
          <m:e>
            <m:r>
              <w:rPr>
                <w:rFonts w:ascii="Cambria Math" w:hAnsi="Cambria Math"/>
                <w:lang w:val="en-US"/>
              </w:rPr>
              <m:t>y</m:t>
            </m:r>
          </m:e>
        </m:d>
      </m:oMath>
      <w:r w:rsidRPr="00265C61">
        <w:rPr>
          <w:lang w:val="en-US"/>
        </w:rPr>
        <w:t> in the original image </w:t>
      </w:r>
      <m:oMath>
        <m:r>
          <w:rPr>
            <w:rFonts w:ascii="Cambria Math" w:hAnsi="Cambria Math"/>
            <w:lang w:val="en-US"/>
          </w:rPr>
          <m:t>I</m:t>
        </m:r>
      </m:oMath>
      <w:r w:rsidRPr="00265C61">
        <w:rPr>
          <w:lang w:val="en-US"/>
        </w:rPr>
        <w:t>, move it to the new position </w:t>
      </w:r>
      <m:oMath>
        <m:d>
          <m:dPr>
            <m:ctrlPr>
              <w:rPr>
                <w:rFonts w:ascii="Cambria Math" w:hAnsi="Cambria Math"/>
                <w:lang w:val="en-US"/>
              </w:rPr>
            </m:ctrlPr>
          </m:dPr>
          <m:e>
            <m:r>
              <w:rPr>
                <w:rFonts w:ascii="Cambria Math" w:hAnsi="Cambria Math"/>
                <w:lang w:val="en-US"/>
              </w:rPr>
              <m:t>x+u(x,y),y+v(x,y)</m:t>
            </m:r>
          </m:e>
        </m:d>
      </m:oMath>
      <w:r w:rsidRPr="00265C61">
        <w:rPr>
          <w:lang w:val="en-US"/>
        </w:rPr>
        <w:t>:</w:t>
      </w:r>
    </w:p>
    <w:p w14:paraId="1417B6FF" w14:textId="235DDFCB" w:rsidR="00265C61" w:rsidRPr="00265C61" w:rsidRDefault="00000000" w:rsidP="00265C61">
      <w:pPr>
        <w:rPr>
          <w:lang w:val="en-US"/>
        </w:rPr>
      </w:pPr>
      <m:oMathPara>
        <m:oMath>
          <m:acc>
            <m:accPr>
              <m:chr m:val="̃"/>
              <m:ctrlPr>
                <w:rPr>
                  <w:rFonts w:ascii="Cambria Math" w:hAnsi="Cambria Math"/>
                  <w:lang w:val="en-US"/>
                </w:rPr>
              </m:ctrlPr>
            </m:accPr>
            <m:e>
              <m:r>
                <w:rPr>
                  <w:rFonts w:ascii="Cambria Math" w:hAnsi="Cambria Math"/>
                  <w:lang w:val="en-US"/>
                </w:rPr>
                <m:t>I</m:t>
              </m:r>
            </m:e>
          </m:acc>
          <m:r>
            <w:rPr>
              <w:rFonts w:ascii="Cambria Math" w:hAnsi="Cambria Math"/>
              <w:lang w:val="en-US"/>
            </w:rPr>
            <m:t>(x,y)=I(x+u(x,y),</m:t>
          </m:r>
          <m:r>
            <m:rPr>
              <m:nor/>
            </m:rPr>
            <w:rPr>
              <w:lang w:val="en-US"/>
            </w:rPr>
            <m:t>  </m:t>
          </m:r>
          <m:r>
            <w:rPr>
              <w:rFonts w:ascii="Cambria Math" w:hAnsi="Cambria Math"/>
              <w:lang w:val="en-US"/>
            </w:rPr>
            <m:t>y+v(x,y))</m:t>
          </m:r>
        </m:oMath>
      </m:oMathPara>
    </w:p>
    <w:p w14:paraId="6CD40F87" w14:textId="17DC0B0B" w:rsidR="00265C61" w:rsidRPr="00265C61" w:rsidRDefault="00265C61" w:rsidP="00265C61">
      <w:pPr>
        <w:rPr>
          <w:lang w:val="en-US"/>
        </w:rPr>
      </w:pPr>
      <w:r w:rsidRPr="00265C61">
        <w:rPr>
          <w:lang w:val="en-US"/>
        </w:rPr>
        <w:t>The resulting image </w:t>
      </w:r>
      <m:oMath>
        <m:acc>
          <m:accPr>
            <m:chr m:val="̃"/>
            <m:ctrlPr>
              <w:rPr>
                <w:rFonts w:ascii="Cambria Math" w:hAnsi="Cambria Math"/>
                <w:lang w:val="en-US"/>
              </w:rPr>
            </m:ctrlPr>
          </m:accPr>
          <m:e>
            <m:r>
              <w:rPr>
                <w:rFonts w:ascii="Cambria Math" w:hAnsi="Cambria Math"/>
                <w:lang w:val="en-US"/>
              </w:rPr>
              <m:t>I</m:t>
            </m:r>
          </m:e>
        </m:acc>
      </m:oMath>
      <w:r w:rsidRPr="00265C61">
        <w:rPr>
          <w:lang w:val="en-US"/>
        </w:rPr>
        <w:t> is a smoothly deformed version of the original, preserving local pixel relationships while introducing non-linear spatial distortions.</w:t>
      </w:r>
    </w:p>
    <w:p w14:paraId="1E64A568" w14:textId="77777777" w:rsidR="00265C61" w:rsidRPr="00265C61" w:rsidRDefault="00265C61" w:rsidP="00265C61">
      <w:pPr>
        <w:rPr>
          <w:lang w:val="en-US"/>
        </w:rPr>
      </w:pPr>
      <w:r w:rsidRPr="00265C61">
        <w:rPr>
          <w:lang w:val="en-US"/>
        </w:rPr>
        <w:t>Applicability to Medical Imaging</w:t>
      </w:r>
    </w:p>
    <w:p w14:paraId="162A47E6" w14:textId="77777777" w:rsidR="00265C61" w:rsidRPr="00265C61" w:rsidRDefault="00265C61" w:rsidP="00265C61">
      <w:pPr>
        <w:rPr>
          <w:lang w:val="en-US"/>
        </w:rPr>
      </w:pPr>
      <w:r w:rsidRPr="00265C61">
        <w:rPr>
          <w:lang w:val="en-US"/>
        </w:rPr>
        <w:t>In medical imaging, elastic transformation simulates common sources of non-linear deformation encountered in clinical practice:</w:t>
      </w:r>
    </w:p>
    <w:p w14:paraId="6F14F01C" w14:textId="77777777" w:rsidR="00265C61" w:rsidRPr="00265C61" w:rsidRDefault="00265C61" w:rsidP="00265C61">
      <w:pPr>
        <w:numPr>
          <w:ilvl w:val="0"/>
          <w:numId w:val="21"/>
        </w:numPr>
        <w:rPr>
          <w:lang w:val="en-US"/>
        </w:rPr>
      </w:pPr>
      <w:r w:rsidRPr="00265C61">
        <w:rPr>
          <w:lang w:val="en-US"/>
        </w:rPr>
        <w:t>Tissue elasticity: Organs and tissues deform naturally during imaging due to patient movement, breathing, or heartbeat</w:t>
      </w:r>
    </w:p>
    <w:p w14:paraId="114C4CCC" w14:textId="77777777" w:rsidR="00265C61" w:rsidRPr="00265C61" w:rsidRDefault="00265C61" w:rsidP="00265C61">
      <w:pPr>
        <w:numPr>
          <w:ilvl w:val="0"/>
          <w:numId w:val="21"/>
        </w:numPr>
        <w:rPr>
          <w:lang w:val="en-US"/>
        </w:rPr>
      </w:pPr>
      <w:r w:rsidRPr="00265C61">
        <w:rPr>
          <w:lang w:val="en-US"/>
        </w:rPr>
        <w:t>Patient positioning: Slight variations in patient placement between scans</w:t>
      </w:r>
    </w:p>
    <w:p w14:paraId="372AF3DE" w14:textId="77777777" w:rsidR="00265C61" w:rsidRPr="00265C61" w:rsidRDefault="00265C61" w:rsidP="00265C61">
      <w:pPr>
        <w:numPr>
          <w:ilvl w:val="0"/>
          <w:numId w:val="21"/>
        </w:numPr>
        <w:rPr>
          <w:lang w:val="en-US"/>
        </w:rPr>
      </w:pPr>
      <w:r w:rsidRPr="00265C61">
        <w:rPr>
          <w:lang w:val="en-US"/>
        </w:rPr>
        <w:t>Scanner calibration differences: Small spatial distortions inherent to different imaging devices</w:t>
      </w:r>
    </w:p>
    <w:p w14:paraId="05DA699D" w14:textId="77777777" w:rsidR="00265C61" w:rsidRPr="00265C61" w:rsidRDefault="00265C61" w:rsidP="00265C61">
      <w:pPr>
        <w:rPr>
          <w:lang w:val="en-US"/>
        </w:rPr>
      </w:pPr>
      <w:r w:rsidRPr="00265C61">
        <w:rPr>
          <w:lang w:val="en-US"/>
        </w:rPr>
        <w:t>This method is particularly valuable for:</w:t>
      </w:r>
    </w:p>
    <w:p w14:paraId="271256F9" w14:textId="77777777" w:rsidR="00265C61" w:rsidRPr="00265C61" w:rsidRDefault="00265C61" w:rsidP="00265C61">
      <w:pPr>
        <w:numPr>
          <w:ilvl w:val="0"/>
          <w:numId w:val="22"/>
        </w:numPr>
        <w:rPr>
          <w:lang w:val="en-US"/>
        </w:rPr>
      </w:pPr>
      <w:r w:rsidRPr="00265C61">
        <w:rPr>
          <w:lang w:val="en-US"/>
        </w:rPr>
        <w:t>MRI and CT images: Where anatomical structures vary significantly between patients and scans</w:t>
      </w:r>
    </w:p>
    <w:p w14:paraId="059F4502" w14:textId="77777777" w:rsidR="00265C61" w:rsidRPr="00265C61" w:rsidRDefault="00265C61" w:rsidP="00265C61">
      <w:pPr>
        <w:numPr>
          <w:ilvl w:val="0"/>
          <w:numId w:val="22"/>
        </w:numPr>
        <w:rPr>
          <w:lang w:val="en-US"/>
        </w:rPr>
      </w:pPr>
      <w:r w:rsidRPr="00265C61">
        <w:rPr>
          <w:lang w:val="en-US"/>
        </w:rPr>
        <w:t>Segmentation tasks: Where deformation invariance improves model robustness</w:t>
      </w:r>
    </w:p>
    <w:p w14:paraId="4A271A32" w14:textId="77777777" w:rsidR="00265C61" w:rsidRPr="00265C61" w:rsidRDefault="00265C61" w:rsidP="00265C61">
      <w:pPr>
        <w:numPr>
          <w:ilvl w:val="0"/>
          <w:numId w:val="22"/>
        </w:numPr>
        <w:rPr>
          <w:lang w:val="en-US"/>
        </w:rPr>
      </w:pPr>
      <w:r w:rsidRPr="00265C61">
        <w:rPr>
          <w:lang w:val="en-US"/>
        </w:rPr>
        <w:t>Surgical planning: Where models must generalize across different patient anatomies</w:t>
      </w:r>
    </w:p>
    <w:p w14:paraId="5924BA0B" w14:textId="16909910" w:rsidR="00265C61" w:rsidRPr="00265C61" w:rsidRDefault="00265C61" w:rsidP="00265C61">
      <w:pPr>
        <w:rPr>
          <w:lang w:val="en-US"/>
        </w:rPr>
      </w:pPr>
      <w:r w:rsidRPr="00265C61">
        <w:rPr>
          <w:lang w:val="en-US"/>
        </w:rPr>
        <w:t>Elastic transformation significantly enhances model robustness to anatomical structure variations without requiring additional labeled data. The deformation magnitude </w:t>
      </w:r>
      <m:oMath>
        <m:r>
          <w:rPr>
            <w:rFonts w:ascii="Cambria Math" w:hAnsi="Cambria Math"/>
            <w:lang w:val="en-US"/>
          </w:rPr>
          <m:t>σ</m:t>
        </m:r>
      </m:oMath>
      <w:r w:rsidRPr="00265C61">
        <w:rPr>
          <w:lang w:val="en-US"/>
        </w:rPr>
        <w:t> and smoothness </w:t>
      </w:r>
      <m:oMath>
        <m:sSub>
          <m:sSubPr>
            <m:ctrlPr>
              <w:rPr>
                <w:rFonts w:ascii="Cambria Math" w:hAnsi="Cambria Math"/>
                <w:lang w:val="en-US"/>
              </w:rPr>
            </m:ctrlPr>
          </m:sSubPr>
          <m:e>
            <m:r>
              <w:rPr>
                <w:rFonts w:ascii="Cambria Math" w:hAnsi="Cambria Math"/>
                <w:lang w:val="en-US"/>
              </w:rPr>
              <m:t>σ</m:t>
            </m:r>
          </m:e>
          <m:sub>
            <m:r>
              <m:rPr>
                <m:nor/>
              </m:rPr>
              <w:rPr>
                <w:lang w:val="en-US"/>
              </w:rPr>
              <m:t>smooth</m:t>
            </m:r>
          </m:sub>
        </m:sSub>
      </m:oMath>
      <w:r w:rsidRPr="00265C61">
        <w:rPr>
          <w:lang w:val="en-US"/>
        </w:rPr>
        <w:t> are tunable hyperparameters that should be adjusted based on the expected anatomical variability in the target application.</w:t>
      </w:r>
    </w:p>
    <w:p w14:paraId="1B27B1EF" w14:textId="77777777" w:rsidR="00B74E28" w:rsidRPr="00B74E28" w:rsidRDefault="00B74E28" w:rsidP="00B74E28">
      <w:pPr>
        <w:pStyle w:val="Heading2"/>
        <w:rPr>
          <w:lang w:val="en-US"/>
        </w:rPr>
      </w:pPr>
      <w:bookmarkStart w:id="16" w:name="_Toc229677117"/>
      <w:r w:rsidRPr="00B74E28">
        <w:rPr>
          <w:lang w:val="en-US"/>
        </w:rPr>
        <w:t>3.4 Backbone Networks</w:t>
      </w:r>
      <w:bookmarkEnd w:id="16"/>
    </w:p>
    <w:p w14:paraId="5CE1D6FE" w14:textId="77777777" w:rsidR="00B74E28" w:rsidRPr="00B74E28" w:rsidRDefault="00B74E28" w:rsidP="00B74E28">
      <w:pPr>
        <w:rPr>
          <w:b/>
          <w:bCs/>
          <w:lang w:val="en-US"/>
        </w:rPr>
      </w:pPr>
      <w:r w:rsidRPr="00B74E28">
        <w:rPr>
          <w:b/>
          <w:bCs/>
          <w:lang w:val="en-US"/>
        </w:rPr>
        <w:t>3.4.1 ResNet-50</w:t>
      </w:r>
    </w:p>
    <w:p w14:paraId="5F01BED0" w14:textId="77777777" w:rsidR="00B74E28" w:rsidRPr="00B74E28" w:rsidRDefault="00B74E28" w:rsidP="00B74E28">
      <w:pPr>
        <w:rPr>
          <w:lang w:val="en-US"/>
        </w:rPr>
      </w:pPr>
      <w:r w:rsidRPr="00B74E28">
        <w:rPr>
          <w:lang w:val="en-US"/>
        </w:rPr>
        <w:t xml:space="preserve">ResNet-50 is a 50-layer residual convolutional neural network proposed by </w:t>
      </w:r>
      <w:proofErr w:type="spellStart"/>
      <w:r w:rsidRPr="00B74E28">
        <w:rPr>
          <w:lang w:val="en-US"/>
        </w:rPr>
        <w:t>He</w:t>
      </w:r>
      <w:proofErr w:type="spellEnd"/>
      <w:r w:rsidRPr="00B74E28">
        <w:rPr>
          <w:lang w:val="en-US"/>
        </w:rPr>
        <w:t xml:space="preserve"> et al. (2016). It addresses the vanishing gradient problem in deep networks by introducing skip connections, also known as residual connections. These connections allow gradients to flow directly through the network, enabling effective training of very deep architectures.</w:t>
      </w:r>
    </w:p>
    <w:p w14:paraId="61022B05" w14:textId="77777777" w:rsidR="00B74E28" w:rsidRPr="00B74E28" w:rsidRDefault="00B74E28" w:rsidP="00B74E28">
      <w:pPr>
        <w:rPr>
          <w:lang w:val="en-US"/>
        </w:rPr>
      </w:pPr>
      <w:r w:rsidRPr="00B74E28">
        <w:rPr>
          <w:lang w:val="en-US"/>
        </w:rPr>
        <w:lastRenderedPageBreak/>
        <w:t>In medical image analysis, ResNet-50 is widely used due to its ability to capture local texture and edge features through its convolutional layers. The hierarchical feature extraction process, from low-level edges to high-level semantic features, aligns well with the localized nature of pathological regions in medical images. ResNet-50 is pre-trained on ImageNet and fine-tuned on the target medical imaging datasets. The final fully connected layer is replaced with a new layer whose output dimension matches the number of classes (4 classes for both datasets).</w:t>
      </w:r>
    </w:p>
    <w:p w14:paraId="2B394984" w14:textId="77777777" w:rsidR="00B74E28" w:rsidRPr="00B74E28" w:rsidRDefault="00B74E28" w:rsidP="00B74E28">
      <w:pPr>
        <w:rPr>
          <w:lang w:val="en-US"/>
        </w:rPr>
      </w:pPr>
      <w:r w:rsidRPr="00B74E28">
        <w:rPr>
          <w:b/>
          <w:bCs/>
          <w:lang w:val="en-US"/>
        </w:rPr>
        <w:t>Key characteristics:</w:t>
      </w:r>
    </w:p>
    <w:p w14:paraId="4FC6199B" w14:textId="77777777" w:rsidR="00B74E28" w:rsidRPr="00B74E28" w:rsidRDefault="00B74E28" w:rsidP="00B74E28">
      <w:pPr>
        <w:numPr>
          <w:ilvl w:val="0"/>
          <w:numId w:val="23"/>
        </w:numPr>
        <w:rPr>
          <w:lang w:val="en-US"/>
        </w:rPr>
      </w:pPr>
      <w:r w:rsidRPr="00B74E28">
        <w:rPr>
          <w:lang w:val="en-US"/>
        </w:rPr>
        <w:t>50 layers with skip connections</w:t>
      </w:r>
    </w:p>
    <w:p w14:paraId="7DD1222D" w14:textId="77777777" w:rsidR="00B74E28" w:rsidRPr="00B74E28" w:rsidRDefault="00B74E28" w:rsidP="00B74E28">
      <w:pPr>
        <w:numPr>
          <w:ilvl w:val="0"/>
          <w:numId w:val="23"/>
        </w:numPr>
        <w:rPr>
          <w:lang w:val="en-US"/>
        </w:rPr>
      </w:pPr>
      <w:r w:rsidRPr="00B74E28">
        <w:rPr>
          <w:lang w:val="en-US"/>
        </w:rPr>
        <w:t>Local receptive fields for texture and edge detection</w:t>
      </w:r>
    </w:p>
    <w:p w14:paraId="5B191481" w14:textId="77777777" w:rsidR="00B74E28" w:rsidRPr="00B74E28" w:rsidRDefault="00B74E28" w:rsidP="00B74E28">
      <w:pPr>
        <w:numPr>
          <w:ilvl w:val="0"/>
          <w:numId w:val="23"/>
        </w:numPr>
        <w:rPr>
          <w:lang w:val="en-US"/>
        </w:rPr>
      </w:pPr>
      <w:r w:rsidRPr="00B74E28">
        <w:rPr>
          <w:lang w:val="en-US"/>
        </w:rPr>
        <w:t>Pre-trained weights: ImageNet</w:t>
      </w:r>
    </w:p>
    <w:p w14:paraId="3304765B" w14:textId="6690136A" w:rsidR="00B74E28" w:rsidRPr="00B74E28" w:rsidRDefault="00B74E28" w:rsidP="00B74E28">
      <w:pPr>
        <w:numPr>
          <w:ilvl w:val="0"/>
          <w:numId w:val="23"/>
        </w:numPr>
        <w:rPr>
          <w:lang w:val="en-US"/>
        </w:rPr>
      </w:pPr>
      <w:r w:rsidRPr="00B74E28">
        <w:rPr>
          <w:lang w:val="en-US"/>
        </w:rPr>
        <w:t>Output dimension: 4 classes</w:t>
      </w:r>
    </w:p>
    <w:p w14:paraId="4D3D5D4B" w14:textId="77777777" w:rsidR="00B74E28" w:rsidRPr="00B74E28" w:rsidRDefault="00B74E28" w:rsidP="00B74E28">
      <w:pPr>
        <w:rPr>
          <w:b/>
          <w:bCs/>
          <w:lang w:val="en-US"/>
        </w:rPr>
      </w:pPr>
      <w:r w:rsidRPr="00B74E28">
        <w:rPr>
          <w:b/>
          <w:bCs/>
          <w:lang w:val="en-US"/>
        </w:rPr>
        <w:t xml:space="preserve">3.4.2 </w:t>
      </w:r>
      <w:proofErr w:type="spellStart"/>
      <w:r w:rsidRPr="00B74E28">
        <w:rPr>
          <w:b/>
          <w:bCs/>
          <w:lang w:val="en-US"/>
        </w:rPr>
        <w:t>ViT</w:t>
      </w:r>
      <w:proofErr w:type="spellEnd"/>
      <w:r w:rsidRPr="00B74E28">
        <w:rPr>
          <w:b/>
          <w:bCs/>
          <w:lang w:val="en-US"/>
        </w:rPr>
        <w:t>-B (Vision Transformer Base)</w:t>
      </w:r>
    </w:p>
    <w:p w14:paraId="4630F717" w14:textId="77777777" w:rsidR="00B74E28" w:rsidRPr="00B74E28" w:rsidRDefault="00B74E28" w:rsidP="00B74E28">
      <w:pPr>
        <w:rPr>
          <w:lang w:val="en-US"/>
        </w:rPr>
      </w:pPr>
      <w:r w:rsidRPr="00B74E28">
        <w:rPr>
          <w:lang w:val="en-US"/>
        </w:rPr>
        <w:t>Vision Transformer (</w:t>
      </w:r>
      <w:proofErr w:type="spellStart"/>
      <w:r w:rsidRPr="00B74E28">
        <w:rPr>
          <w:lang w:val="en-US"/>
        </w:rPr>
        <w:t>ViT</w:t>
      </w:r>
      <w:proofErr w:type="spellEnd"/>
      <w:r w:rsidRPr="00B74E28">
        <w:rPr>
          <w:lang w:val="en-US"/>
        </w:rPr>
        <w:t xml:space="preserve">-B) is a transformer-based architecture for image recognition proposed by </w:t>
      </w:r>
      <w:proofErr w:type="spellStart"/>
      <w:r w:rsidRPr="00B74E28">
        <w:rPr>
          <w:lang w:val="en-US"/>
        </w:rPr>
        <w:t>Dosovitskiy</w:t>
      </w:r>
      <w:proofErr w:type="spellEnd"/>
      <w:r w:rsidRPr="00B74E28">
        <w:rPr>
          <w:lang w:val="en-US"/>
        </w:rPr>
        <w:t xml:space="preserve"> et al. (2021). Unlike CNNs, </w:t>
      </w:r>
      <w:proofErr w:type="spellStart"/>
      <w:r w:rsidRPr="00B74E28">
        <w:rPr>
          <w:lang w:val="en-US"/>
        </w:rPr>
        <w:t>ViT</w:t>
      </w:r>
      <w:proofErr w:type="spellEnd"/>
      <w:r w:rsidRPr="00B74E28">
        <w:rPr>
          <w:lang w:val="en-US"/>
        </w:rPr>
        <w:t xml:space="preserve"> treats an image as a sequence of patches. Specifically, an input image is divided into fixed-size patches of size 16×16 pixels. Each patch is linearly embedded into a vector, and positional embeddings are added to preserve spatial information. The sequence of patch embeddings is then processed by a standard transformer encoder with multi-head self-attention mechanisms.</w:t>
      </w:r>
    </w:p>
    <w:p w14:paraId="5F83F5F6" w14:textId="77777777" w:rsidR="00B74E28" w:rsidRPr="00B74E28" w:rsidRDefault="00B74E28" w:rsidP="00B74E28">
      <w:pPr>
        <w:rPr>
          <w:lang w:val="en-US"/>
        </w:rPr>
      </w:pPr>
      <w:r w:rsidRPr="00B74E28">
        <w:rPr>
          <w:lang w:val="en-US"/>
        </w:rPr>
        <w:t xml:space="preserve">In medical image analysis, </w:t>
      </w:r>
      <w:proofErr w:type="spellStart"/>
      <w:r w:rsidRPr="00B74E28">
        <w:rPr>
          <w:lang w:val="en-US"/>
        </w:rPr>
        <w:t>ViT</w:t>
      </w:r>
      <w:proofErr w:type="spellEnd"/>
      <w:r w:rsidRPr="00B74E28">
        <w:rPr>
          <w:lang w:val="en-US"/>
        </w:rPr>
        <w:t xml:space="preserve">-B excels at tasks requiring global contextual understanding. The self-attention mechanism allows the model to capture long-range dependencies across the entire image, which is particularly beneficial for detecting pathologies that involve diffuse or spatially distant features. However, </w:t>
      </w:r>
      <w:proofErr w:type="spellStart"/>
      <w:r w:rsidRPr="00B74E28">
        <w:rPr>
          <w:lang w:val="en-US"/>
        </w:rPr>
        <w:t>ViT</w:t>
      </w:r>
      <w:proofErr w:type="spellEnd"/>
      <w:r w:rsidRPr="00B74E28">
        <w:rPr>
          <w:lang w:val="en-US"/>
        </w:rPr>
        <w:t xml:space="preserve"> typically requires large-scale pre-training data to achieve optimal performance. In this study, </w:t>
      </w:r>
      <w:proofErr w:type="spellStart"/>
      <w:r w:rsidRPr="00B74E28">
        <w:rPr>
          <w:lang w:val="en-US"/>
        </w:rPr>
        <w:t>ViT</w:t>
      </w:r>
      <w:proofErr w:type="spellEnd"/>
      <w:r w:rsidRPr="00B74E28">
        <w:rPr>
          <w:lang w:val="en-US"/>
        </w:rPr>
        <w:t>-B is pre-trained on ImageNet and fine-tuned on the target medical datasets.</w:t>
      </w:r>
    </w:p>
    <w:p w14:paraId="647FB894" w14:textId="77777777" w:rsidR="00B74E28" w:rsidRPr="0098550A" w:rsidRDefault="00B74E28" w:rsidP="00B74E28">
      <w:pPr>
        <w:rPr>
          <w:lang w:val="en-US"/>
        </w:rPr>
      </w:pPr>
      <w:r w:rsidRPr="0098550A">
        <w:rPr>
          <w:lang w:val="en-US"/>
        </w:rPr>
        <w:t>Key characteristics:</w:t>
      </w:r>
    </w:p>
    <w:p w14:paraId="12D8FA48" w14:textId="77777777" w:rsidR="00B74E28" w:rsidRPr="00B74E28" w:rsidRDefault="00B74E28" w:rsidP="00B74E28">
      <w:pPr>
        <w:numPr>
          <w:ilvl w:val="0"/>
          <w:numId w:val="24"/>
        </w:numPr>
        <w:rPr>
          <w:lang w:val="en-US"/>
        </w:rPr>
      </w:pPr>
      <w:r w:rsidRPr="00B74E28">
        <w:rPr>
          <w:lang w:val="en-US"/>
        </w:rPr>
        <w:t>16×16 patch size</w:t>
      </w:r>
    </w:p>
    <w:p w14:paraId="290660F1" w14:textId="77777777" w:rsidR="00B74E28" w:rsidRPr="00B74E28" w:rsidRDefault="00B74E28" w:rsidP="00B74E28">
      <w:pPr>
        <w:numPr>
          <w:ilvl w:val="0"/>
          <w:numId w:val="24"/>
        </w:numPr>
        <w:rPr>
          <w:lang w:val="en-US"/>
        </w:rPr>
      </w:pPr>
      <w:r w:rsidRPr="00B74E28">
        <w:rPr>
          <w:lang w:val="en-US"/>
        </w:rPr>
        <w:t>Multi-head self-attention for global dependency modeling</w:t>
      </w:r>
    </w:p>
    <w:p w14:paraId="74C1CDA5" w14:textId="77777777" w:rsidR="00B74E28" w:rsidRPr="00B74E28" w:rsidRDefault="00B74E28" w:rsidP="00B74E28">
      <w:pPr>
        <w:numPr>
          <w:ilvl w:val="0"/>
          <w:numId w:val="24"/>
        </w:numPr>
        <w:rPr>
          <w:lang w:val="en-US"/>
        </w:rPr>
      </w:pPr>
      <w:r w:rsidRPr="00B74E28">
        <w:rPr>
          <w:lang w:val="en-US"/>
        </w:rPr>
        <w:t>Transformer encoder architecture</w:t>
      </w:r>
    </w:p>
    <w:p w14:paraId="49FB39D0" w14:textId="77777777" w:rsidR="00B74E28" w:rsidRPr="00B74E28" w:rsidRDefault="00B74E28" w:rsidP="00B74E28">
      <w:pPr>
        <w:numPr>
          <w:ilvl w:val="0"/>
          <w:numId w:val="24"/>
        </w:numPr>
        <w:rPr>
          <w:lang w:val="en-US"/>
        </w:rPr>
      </w:pPr>
      <w:r w:rsidRPr="00B74E28">
        <w:rPr>
          <w:lang w:val="en-US"/>
        </w:rPr>
        <w:t>Pre-trained weights: ImageNet</w:t>
      </w:r>
    </w:p>
    <w:p w14:paraId="34B630B3" w14:textId="3FA4C884" w:rsidR="0098550A" w:rsidRDefault="00B74E28" w:rsidP="0098550A">
      <w:pPr>
        <w:numPr>
          <w:ilvl w:val="0"/>
          <w:numId w:val="24"/>
        </w:numPr>
        <w:rPr>
          <w:lang w:val="en-US"/>
        </w:rPr>
      </w:pPr>
      <w:r w:rsidRPr="00B74E28">
        <w:rPr>
          <w:lang w:val="en-US"/>
        </w:rPr>
        <w:t>Output dimension: 4 classes</w:t>
      </w:r>
    </w:p>
    <w:p w14:paraId="28254933" w14:textId="77777777" w:rsidR="0098550A" w:rsidRPr="0098550A" w:rsidRDefault="0098550A" w:rsidP="0098550A">
      <w:pPr>
        <w:rPr>
          <w:lang w:val="en-US"/>
        </w:rPr>
      </w:pPr>
    </w:p>
    <w:p w14:paraId="1111055F" w14:textId="77777777" w:rsidR="00B74E28" w:rsidRPr="00B74E28" w:rsidRDefault="00B74E28" w:rsidP="0098550A">
      <w:pPr>
        <w:pStyle w:val="Heading2"/>
        <w:rPr>
          <w:lang w:val="en-US"/>
        </w:rPr>
      </w:pPr>
      <w:bookmarkStart w:id="17" w:name="_Toc229677118"/>
      <w:r w:rsidRPr="00B74E28">
        <w:rPr>
          <w:lang w:val="en-US"/>
        </w:rPr>
        <w:t>3.5 Training Setup</w:t>
      </w:r>
      <w:bookmarkEnd w:id="17"/>
    </w:p>
    <w:p w14:paraId="5507D2BF" w14:textId="154CDC86" w:rsidR="00B74E28" w:rsidRDefault="00B74E28" w:rsidP="00B74E28">
      <w:pPr>
        <w:rPr>
          <w:b/>
          <w:bCs/>
          <w:lang w:val="en-US"/>
        </w:rPr>
      </w:pPr>
      <w:r w:rsidRPr="00B74E28">
        <w:rPr>
          <w:b/>
          <w:bCs/>
          <w:lang w:val="en-US"/>
        </w:rPr>
        <w:t xml:space="preserve">3.5.1 Data </w:t>
      </w:r>
      <w:r w:rsidR="00486ED4">
        <w:rPr>
          <w:rFonts w:hint="eastAsia"/>
          <w:b/>
          <w:bCs/>
          <w:lang w:val="en-US"/>
        </w:rPr>
        <w:t>Distribution</w:t>
      </w:r>
    </w:p>
    <w:p w14:paraId="736CA64A" w14:textId="77777777" w:rsidR="00486ED4" w:rsidRPr="00B74E28" w:rsidRDefault="00486ED4" w:rsidP="00B74E28">
      <w:pPr>
        <w:rPr>
          <w:b/>
          <w:bCs/>
          <w:lang w:val="en-US"/>
        </w:rPr>
      </w:pPr>
    </w:p>
    <w:p w14:paraId="36E55C0E" w14:textId="77777777" w:rsidR="00B74E28" w:rsidRPr="00B74E28" w:rsidRDefault="00B74E28" w:rsidP="00B74E28">
      <w:pPr>
        <w:rPr>
          <w:lang w:val="en-US"/>
        </w:rPr>
      </w:pPr>
      <w:r w:rsidRPr="00B74E28">
        <w:rPr>
          <w:lang w:val="en-US"/>
        </w:rPr>
        <w:t>Data augmentation methods are applied </w:t>
      </w:r>
      <w:r w:rsidRPr="00B74E28">
        <w:rPr>
          <w:b/>
          <w:bCs/>
          <w:lang w:val="en-US"/>
        </w:rPr>
        <w:t>only</w:t>
      </w:r>
      <w:r w:rsidRPr="00B74E28">
        <w:rPr>
          <w:lang w:val="en-US"/>
        </w:rPr>
        <w:t> to the training set. The validation and test sets remain untouched to ensure fair evaluation of model generalization.</w:t>
      </w:r>
    </w:p>
    <w:p w14:paraId="18095590" w14:textId="77777777" w:rsidR="00B74E28" w:rsidRPr="00B74E28" w:rsidRDefault="00B74E28" w:rsidP="00B74E28">
      <w:pPr>
        <w:rPr>
          <w:b/>
          <w:bCs/>
          <w:lang w:val="en-US"/>
        </w:rPr>
      </w:pPr>
      <w:r w:rsidRPr="00B74E28">
        <w:rPr>
          <w:b/>
          <w:bCs/>
          <w:lang w:val="en-US"/>
        </w:rPr>
        <w:t>3.5.2 Loss Function, Optimizer, Learning Rate, and Epochs</w:t>
      </w:r>
    </w:p>
    <w:p w14:paraId="39242BF0" w14:textId="77777777" w:rsidR="00B74E28" w:rsidRPr="00B74E28" w:rsidRDefault="00B74E28" w:rsidP="00B74E28">
      <w:pPr>
        <w:rPr>
          <w:lang w:val="en-US"/>
        </w:rPr>
      </w:pPr>
      <w:r w:rsidRPr="00B74E28">
        <w:rPr>
          <w:b/>
          <w:bCs/>
          <w:lang w:val="en-US"/>
        </w:rPr>
        <w:t>Loss Function</w:t>
      </w:r>
    </w:p>
    <w:p w14:paraId="3BB659A0" w14:textId="77777777" w:rsidR="00B74E28" w:rsidRPr="00B74E28" w:rsidRDefault="00B74E28" w:rsidP="00B74E28">
      <w:pPr>
        <w:rPr>
          <w:lang w:val="en-US"/>
        </w:rPr>
      </w:pPr>
      <w:r w:rsidRPr="00B74E28">
        <w:rPr>
          <w:lang w:val="en-US"/>
        </w:rPr>
        <w:t>The cross-entropy loss function is used for multi-class classification. For a single sample, the loss is defined as:</w:t>
      </w:r>
    </w:p>
    <w:p w14:paraId="5D9914E2" w14:textId="4BCA1A40" w:rsidR="00B74E28" w:rsidRPr="00B74E28" w:rsidRDefault="00B74E28" w:rsidP="00B74E28">
      <w:pPr>
        <w:rPr>
          <w:lang w:val="en-US"/>
        </w:rPr>
      </w:pPr>
      <m:oMathPara>
        <m:oMath>
          <m:r>
            <m:rPr>
              <m:scr m:val="script"/>
            </m:rPr>
            <w:rPr>
              <w:rFonts w:ascii="Cambria Math" w:hAnsi="Cambria Math"/>
              <w:lang w:val="en-US"/>
            </w:rPr>
            <m:t>L=-</m:t>
          </m:r>
          <m:nary>
            <m:naryPr>
              <m:chr m:val="∑"/>
              <m:limLoc m:val="undOvr"/>
              <m:grow m:val="1"/>
              <m:ctrlPr>
                <w:rPr>
                  <w:rFonts w:ascii="Cambria Math" w:hAnsi="Cambria Math"/>
                  <w:lang w:val="en-US"/>
                </w:rPr>
              </m:ctrlPr>
            </m:naryPr>
            <m:sub>
              <m:r>
                <w:rPr>
                  <w:rFonts w:ascii="Cambria Math" w:hAnsi="Cambria Math"/>
                  <w:lang w:val="en-US"/>
                </w:rPr>
                <m:t>c=1</m:t>
              </m:r>
            </m:sub>
            <m:sup>
              <m:r>
                <w:rPr>
                  <w:rFonts w:ascii="Cambria Math" w:hAnsi="Cambria Math"/>
                  <w:lang w:val="en-US"/>
                </w:rPr>
                <m:t>C</m:t>
              </m:r>
            </m:sup>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c</m:t>
                  </m:r>
                </m:sub>
              </m:sSub>
            </m:e>
          </m:nary>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c</m:t>
              </m:r>
            </m:sub>
          </m:sSub>
          <m:r>
            <w:rPr>
              <w:rFonts w:ascii="Cambria Math" w:hAnsi="Cambria Math"/>
              <w:lang w:val="en-US"/>
            </w:rPr>
            <m:t>)</m:t>
          </m:r>
        </m:oMath>
      </m:oMathPara>
    </w:p>
    <w:p w14:paraId="54C30010" w14:textId="045E992A" w:rsidR="00B74E28" w:rsidRPr="00B74E28" w:rsidRDefault="00B74E28" w:rsidP="00B74E28">
      <w:pPr>
        <w:rPr>
          <w:lang w:val="en-US"/>
        </w:rPr>
      </w:pPr>
      <w:r w:rsidRPr="00B74E28">
        <w:rPr>
          <w:lang w:val="en-US"/>
        </w:rPr>
        <w:t>where </w:t>
      </w:r>
      <m:oMath>
        <m:r>
          <w:rPr>
            <w:rFonts w:ascii="Cambria Math" w:hAnsi="Cambria Math"/>
            <w:lang w:val="en-US"/>
          </w:rPr>
          <m:t>C</m:t>
        </m:r>
      </m:oMath>
      <w:r w:rsidRPr="00B74E28">
        <w:rPr>
          <w:lang w:val="en-US"/>
        </w:rPr>
        <w:t> is the number of classes (4),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c</m:t>
            </m:r>
          </m:sub>
        </m:sSub>
      </m:oMath>
      <w:r w:rsidRPr="00B74E28">
        <w:rPr>
          <w:lang w:val="en-US"/>
        </w:rPr>
        <w:t> is the ground truth label (one-hot encoded), and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c</m:t>
            </m:r>
          </m:sub>
        </m:sSub>
      </m:oMath>
      <w:r w:rsidRPr="00B74E28">
        <w:rPr>
          <w:lang w:val="en-US"/>
        </w:rPr>
        <w:t> is the predicted probability for class </w:t>
      </w:r>
      <m:oMath>
        <m:r>
          <w:rPr>
            <w:rFonts w:ascii="Cambria Math" w:hAnsi="Cambria Math"/>
            <w:lang w:val="en-US"/>
          </w:rPr>
          <m:t>c</m:t>
        </m:r>
      </m:oMath>
      <w:r w:rsidRPr="00B74E28">
        <w:rPr>
          <w:lang w:val="en-US"/>
        </w:rPr>
        <w:t>. The total loss over a batch of size </w:t>
      </w:r>
      <m:oMath>
        <m:r>
          <w:rPr>
            <w:rFonts w:ascii="Cambria Math" w:hAnsi="Cambria Math"/>
            <w:lang w:val="en-US"/>
          </w:rPr>
          <m:t>N</m:t>
        </m:r>
      </m:oMath>
      <w:r w:rsidRPr="00B74E28">
        <w:rPr>
          <w:lang w:val="en-US"/>
        </w:rPr>
        <w:t> is:</w:t>
      </w:r>
    </w:p>
    <w:p w14:paraId="57E6371C" w14:textId="1AA8762B" w:rsidR="00B74E28" w:rsidRPr="00B74E28" w:rsidRDefault="00000000" w:rsidP="00B74E28">
      <w:pPr>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m:rPr>
                  <m:nor/>
                </m:rPr>
                <w:rPr>
                  <w:lang w:val="en-US"/>
                </w:rPr>
                <m:t>total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c=1</m:t>
                  </m:r>
                </m:sub>
                <m:sup>
                  <m:r>
                    <w:rPr>
                      <w:rFonts w:ascii="Cambria Math" w:hAnsi="Cambria Math"/>
                      <w:lang w:val="en-US"/>
                    </w:rPr>
                    <m:t>C</m:t>
                  </m:r>
                </m:sup>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i,c</m:t>
                      </m:r>
                    </m:sub>
                  </m:sSub>
                </m:e>
              </m:nary>
            </m:e>
          </m:nary>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i,c</m:t>
              </m:r>
            </m:sub>
          </m:sSub>
          <m:r>
            <w:rPr>
              <w:rFonts w:ascii="Cambria Math" w:hAnsi="Cambria Math"/>
              <w:lang w:val="en-US"/>
            </w:rPr>
            <m:t>)</m:t>
          </m:r>
        </m:oMath>
      </m:oMathPara>
    </w:p>
    <w:p w14:paraId="35DD0A15" w14:textId="77777777" w:rsidR="00B74E28" w:rsidRPr="00B74E28" w:rsidRDefault="00B74E28" w:rsidP="00B74E28">
      <w:pPr>
        <w:rPr>
          <w:lang w:val="en-US"/>
        </w:rPr>
      </w:pPr>
      <w:r w:rsidRPr="00B74E28">
        <w:rPr>
          <w:lang w:val="en-US"/>
        </w:rPr>
        <w:t>Label smoothing with a factor of 0.1 is applied to prevent overconfidence and improve generalization.</w:t>
      </w:r>
    </w:p>
    <w:p w14:paraId="7BD8AA75" w14:textId="77777777" w:rsidR="00B74E28" w:rsidRPr="00B74E28" w:rsidRDefault="00B74E28" w:rsidP="00B74E28">
      <w:pPr>
        <w:rPr>
          <w:lang w:val="en-US"/>
        </w:rPr>
      </w:pPr>
      <w:r w:rsidRPr="00B74E28">
        <w:rPr>
          <w:b/>
          <w:bCs/>
          <w:lang w:val="en-US"/>
        </w:rPr>
        <w:t>Optimizer</w:t>
      </w:r>
    </w:p>
    <w:p w14:paraId="42103ABF" w14:textId="77777777" w:rsidR="00B74E28" w:rsidRPr="00B74E28" w:rsidRDefault="00B74E28" w:rsidP="00B74E28">
      <w:pPr>
        <w:rPr>
          <w:lang w:val="en-US"/>
        </w:rPr>
      </w:pPr>
      <w:r w:rsidRPr="00B74E28">
        <w:rPr>
          <w:lang w:val="en-US"/>
        </w:rPr>
        <w:t xml:space="preserve">The </w:t>
      </w:r>
      <w:proofErr w:type="spellStart"/>
      <w:r w:rsidRPr="00B74E28">
        <w:rPr>
          <w:lang w:val="en-US"/>
        </w:rPr>
        <w:t>AdamW</w:t>
      </w:r>
      <w:proofErr w:type="spellEnd"/>
      <w:r w:rsidRPr="00B74E28">
        <w:rPr>
          <w:lang w:val="en-US"/>
        </w:rPr>
        <w:t xml:space="preserve"> optimizer (Loshchilov &amp; Hutter, 2019) is used for training. </w:t>
      </w:r>
      <w:proofErr w:type="spellStart"/>
      <w:r w:rsidRPr="00B74E28">
        <w:rPr>
          <w:lang w:val="en-US"/>
        </w:rPr>
        <w:t>AdamW</w:t>
      </w:r>
      <w:proofErr w:type="spellEnd"/>
      <w:r w:rsidRPr="00B74E28">
        <w:rPr>
          <w:lang w:val="en-US"/>
        </w:rPr>
        <w:t xml:space="preserve"> decouples weight decay from the adaptive gradient updates, providing better regularization compared to standard Adam. The optimizer parameters are:</w:t>
      </w:r>
    </w:p>
    <w:tbl>
      <w:tblPr>
        <w:tblW w:w="8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1"/>
        <w:gridCol w:w="4158"/>
      </w:tblGrid>
      <w:tr w:rsidR="00B74E28" w:rsidRPr="00B74E28" w14:paraId="081931BB" w14:textId="77777777" w:rsidTr="00A567F1">
        <w:trPr>
          <w:trHeight w:val="511"/>
          <w:tblHeader/>
        </w:trPr>
        <w:tc>
          <w:tcPr>
            <w:tcW w:w="3991" w:type="dxa"/>
            <w:tcMar>
              <w:top w:w="150" w:type="dxa"/>
              <w:left w:w="0" w:type="dxa"/>
              <w:bottom w:w="150" w:type="dxa"/>
              <w:right w:w="240" w:type="dxa"/>
            </w:tcMar>
            <w:vAlign w:val="center"/>
            <w:hideMark/>
          </w:tcPr>
          <w:p w14:paraId="03AA8F20" w14:textId="77777777" w:rsidR="00B74E28" w:rsidRPr="00A567F1" w:rsidRDefault="00B74E28" w:rsidP="00B74E28">
            <w:pPr>
              <w:rPr>
                <w:b/>
                <w:bCs/>
                <w:sz w:val="18"/>
                <w:szCs w:val="18"/>
                <w:lang w:val="en-US"/>
              </w:rPr>
            </w:pPr>
            <w:r w:rsidRPr="00A567F1">
              <w:rPr>
                <w:b/>
                <w:bCs/>
                <w:sz w:val="18"/>
                <w:szCs w:val="18"/>
                <w:lang w:val="en-US"/>
              </w:rPr>
              <w:t>Parameter</w:t>
            </w:r>
          </w:p>
        </w:tc>
        <w:tc>
          <w:tcPr>
            <w:tcW w:w="4158" w:type="dxa"/>
            <w:tcMar>
              <w:top w:w="150" w:type="dxa"/>
              <w:left w:w="240" w:type="dxa"/>
              <w:bottom w:w="150" w:type="dxa"/>
              <w:right w:w="240" w:type="dxa"/>
            </w:tcMar>
            <w:vAlign w:val="center"/>
            <w:hideMark/>
          </w:tcPr>
          <w:p w14:paraId="41417B04" w14:textId="77777777" w:rsidR="00B74E28" w:rsidRPr="00A567F1" w:rsidRDefault="00B74E28" w:rsidP="00B74E28">
            <w:pPr>
              <w:rPr>
                <w:b/>
                <w:bCs/>
                <w:sz w:val="18"/>
                <w:szCs w:val="18"/>
                <w:lang w:val="en-US"/>
              </w:rPr>
            </w:pPr>
            <w:r w:rsidRPr="00A567F1">
              <w:rPr>
                <w:b/>
                <w:bCs/>
                <w:sz w:val="18"/>
                <w:szCs w:val="18"/>
                <w:lang w:val="en-US"/>
              </w:rPr>
              <w:t>Value</w:t>
            </w:r>
          </w:p>
        </w:tc>
      </w:tr>
      <w:tr w:rsidR="00B74E28" w:rsidRPr="00B74E28" w14:paraId="10AF08D7" w14:textId="77777777" w:rsidTr="00A567F1">
        <w:trPr>
          <w:trHeight w:val="511"/>
        </w:trPr>
        <w:tc>
          <w:tcPr>
            <w:tcW w:w="3991" w:type="dxa"/>
            <w:tcMar>
              <w:top w:w="150" w:type="dxa"/>
              <w:left w:w="0" w:type="dxa"/>
              <w:bottom w:w="150" w:type="dxa"/>
              <w:right w:w="240" w:type="dxa"/>
            </w:tcMar>
            <w:vAlign w:val="center"/>
            <w:hideMark/>
          </w:tcPr>
          <w:p w14:paraId="49958E47" w14:textId="77777777" w:rsidR="00B74E28" w:rsidRPr="00A567F1" w:rsidRDefault="00B74E28" w:rsidP="00B74E28">
            <w:pPr>
              <w:rPr>
                <w:sz w:val="18"/>
                <w:szCs w:val="18"/>
                <w:lang w:val="en-US"/>
              </w:rPr>
            </w:pPr>
            <w:r w:rsidRPr="00A567F1">
              <w:rPr>
                <w:sz w:val="18"/>
                <w:szCs w:val="18"/>
                <w:lang w:val="en-US"/>
              </w:rPr>
              <w:t>Learning rate</w:t>
            </w:r>
          </w:p>
        </w:tc>
        <w:tc>
          <w:tcPr>
            <w:tcW w:w="4158" w:type="dxa"/>
            <w:tcMar>
              <w:top w:w="150" w:type="dxa"/>
              <w:left w:w="240" w:type="dxa"/>
              <w:bottom w:w="150" w:type="dxa"/>
              <w:right w:w="0" w:type="dxa"/>
            </w:tcMar>
            <w:vAlign w:val="center"/>
            <w:hideMark/>
          </w:tcPr>
          <w:p w14:paraId="09800E3E" w14:textId="77777777" w:rsidR="00B74E28" w:rsidRPr="00A567F1" w:rsidRDefault="00B74E28" w:rsidP="00B74E28">
            <w:pPr>
              <w:rPr>
                <w:sz w:val="18"/>
                <w:szCs w:val="18"/>
                <w:lang w:val="en-US"/>
              </w:rPr>
            </w:pPr>
            <w:r w:rsidRPr="00A567F1">
              <w:rPr>
                <w:sz w:val="18"/>
                <w:szCs w:val="18"/>
                <w:lang w:val="en-US"/>
              </w:rPr>
              <w:t>0.001</w:t>
            </w:r>
          </w:p>
        </w:tc>
      </w:tr>
      <w:tr w:rsidR="00B74E28" w:rsidRPr="00B74E28" w14:paraId="01CDF164" w14:textId="77777777" w:rsidTr="00A567F1">
        <w:trPr>
          <w:trHeight w:val="518"/>
        </w:trPr>
        <w:tc>
          <w:tcPr>
            <w:tcW w:w="3991" w:type="dxa"/>
            <w:tcMar>
              <w:top w:w="150" w:type="dxa"/>
              <w:left w:w="0" w:type="dxa"/>
              <w:bottom w:w="150" w:type="dxa"/>
              <w:right w:w="240" w:type="dxa"/>
            </w:tcMar>
            <w:vAlign w:val="center"/>
            <w:hideMark/>
          </w:tcPr>
          <w:p w14:paraId="25F2C8F1" w14:textId="77777777" w:rsidR="00B74E28" w:rsidRPr="00A567F1" w:rsidRDefault="00B74E28" w:rsidP="00B74E28">
            <w:pPr>
              <w:rPr>
                <w:sz w:val="18"/>
                <w:szCs w:val="18"/>
                <w:lang w:val="en-US"/>
              </w:rPr>
            </w:pPr>
            <w:r w:rsidRPr="00A567F1">
              <w:rPr>
                <w:sz w:val="18"/>
                <w:szCs w:val="18"/>
                <w:lang w:val="en-US"/>
              </w:rPr>
              <w:t>Weight decay</w:t>
            </w:r>
          </w:p>
        </w:tc>
        <w:tc>
          <w:tcPr>
            <w:tcW w:w="4158" w:type="dxa"/>
            <w:tcMar>
              <w:top w:w="150" w:type="dxa"/>
              <w:left w:w="240" w:type="dxa"/>
              <w:bottom w:w="150" w:type="dxa"/>
              <w:right w:w="0" w:type="dxa"/>
            </w:tcMar>
            <w:vAlign w:val="center"/>
            <w:hideMark/>
          </w:tcPr>
          <w:p w14:paraId="6E139F2A" w14:textId="77777777" w:rsidR="00B74E28" w:rsidRPr="00A567F1" w:rsidRDefault="00B74E28" w:rsidP="00B74E28">
            <w:pPr>
              <w:rPr>
                <w:sz w:val="18"/>
                <w:szCs w:val="18"/>
                <w:lang w:val="en-US"/>
              </w:rPr>
            </w:pPr>
            <w:r w:rsidRPr="00A567F1">
              <w:rPr>
                <w:sz w:val="18"/>
                <w:szCs w:val="18"/>
                <w:lang w:val="en-US"/>
              </w:rPr>
              <w:t>0.01</w:t>
            </w:r>
          </w:p>
        </w:tc>
      </w:tr>
      <w:tr w:rsidR="00B74E28" w:rsidRPr="00B74E28" w14:paraId="3C5EA620" w14:textId="77777777" w:rsidTr="00A567F1">
        <w:trPr>
          <w:trHeight w:val="511"/>
        </w:trPr>
        <w:tc>
          <w:tcPr>
            <w:tcW w:w="3991" w:type="dxa"/>
            <w:tcMar>
              <w:top w:w="150" w:type="dxa"/>
              <w:left w:w="0" w:type="dxa"/>
              <w:bottom w:w="150" w:type="dxa"/>
              <w:right w:w="240" w:type="dxa"/>
            </w:tcMar>
            <w:vAlign w:val="center"/>
            <w:hideMark/>
          </w:tcPr>
          <w:p w14:paraId="54B248CB" w14:textId="77777777" w:rsidR="00B74E28" w:rsidRPr="00A567F1" w:rsidRDefault="00B74E28" w:rsidP="00B74E28">
            <w:pPr>
              <w:rPr>
                <w:sz w:val="18"/>
                <w:szCs w:val="18"/>
                <w:lang w:val="en-US"/>
              </w:rPr>
            </w:pPr>
            <w:r w:rsidRPr="00A567F1">
              <w:rPr>
                <w:sz w:val="18"/>
                <w:szCs w:val="18"/>
                <w:lang w:val="en-US"/>
              </w:rPr>
              <w:t>Beta1</w:t>
            </w:r>
          </w:p>
        </w:tc>
        <w:tc>
          <w:tcPr>
            <w:tcW w:w="4158" w:type="dxa"/>
            <w:tcMar>
              <w:top w:w="150" w:type="dxa"/>
              <w:left w:w="240" w:type="dxa"/>
              <w:bottom w:w="150" w:type="dxa"/>
              <w:right w:w="0" w:type="dxa"/>
            </w:tcMar>
            <w:vAlign w:val="center"/>
            <w:hideMark/>
          </w:tcPr>
          <w:p w14:paraId="569F67D1" w14:textId="77777777" w:rsidR="00B74E28" w:rsidRPr="00A567F1" w:rsidRDefault="00B74E28" w:rsidP="00B74E28">
            <w:pPr>
              <w:rPr>
                <w:sz w:val="18"/>
                <w:szCs w:val="18"/>
                <w:lang w:val="en-US"/>
              </w:rPr>
            </w:pPr>
            <w:r w:rsidRPr="00A567F1">
              <w:rPr>
                <w:sz w:val="18"/>
                <w:szCs w:val="18"/>
                <w:lang w:val="en-US"/>
              </w:rPr>
              <w:t>0.9</w:t>
            </w:r>
          </w:p>
        </w:tc>
      </w:tr>
      <w:tr w:rsidR="00B74E28" w:rsidRPr="00B74E28" w14:paraId="01778700" w14:textId="77777777" w:rsidTr="00A567F1">
        <w:trPr>
          <w:trHeight w:val="17"/>
        </w:trPr>
        <w:tc>
          <w:tcPr>
            <w:tcW w:w="3991" w:type="dxa"/>
            <w:tcMar>
              <w:top w:w="150" w:type="dxa"/>
              <w:left w:w="0" w:type="dxa"/>
              <w:bottom w:w="150" w:type="dxa"/>
              <w:right w:w="240" w:type="dxa"/>
            </w:tcMar>
            <w:vAlign w:val="center"/>
            <w:hideMark/>
          </w:tcPr>
          <w:p w14:paraId="1617F45E" w14:textId="77777777" w:rsidR="00B74E28" w:rsidRPr="00A567F1" w:rsidRDefault="00B74E28" w:rsidP="00B74E28">
            <w:pPr>
              <w:rPr>
                <w:sz w:val="18"/>
                <w:szCs w:val="18"/>
                <w:lang w:val="en-US"/>
              </w:rPr>
            </w:pPr>
            <w:r w:rsidRPr="00A567F1">
              <w:rPr>
                <w:sz w:val="18"/>
                <w:szCs w:val="18"/>
                <w:lang w:val="en-US"/>
              </w:rPr>
              <w:t>Beta2</w:t>
            </w:r>
          </w:p>
        </w:tc>
        <w:tc>
          <w:tcPr>
            <w:tcW w:w="4158" w:type="dxa"/>
            <w:tcMar>
              <w:top w:w="150" w:type="dxa"/>
              <w:left w:w="240" w:type="dxa"/>
              <w:bottom w:w="150" w:type="dxa"/>
              <w:right w:w="0" w:type="dxa"/>
            </w:tcMar>
            <w:vAlign w:val="center"/>
            <w:hideMark/>
          </w:tcPr>
          <w:p w14:paraId="30066C5A" w14:textId="77777777" w:rsidR="00B74E28" w:rsidRPr="00A567F1" w:rsidRDefault="00B74E28" w:rsidP="00B74E28">
            <w:pPr>
              <w:rPr>
                <w:sz w:val="18"/>
                <w:szCs w:val="18"/>
                <w:lang w:val="en-US"/>
              </w:rPr>
            </w:pPr>
            <w:r w:rsidRPr="00A567F1">
              <w:rPr>
                <w:sz w:val="18"/>
                <w:szCs w:val="18"/>
                <w:lang w:val="en-US"/>
              </w:rPr>
              <w:t>0.999</w:t>
            </w:r>
          </w:p>
        </w:tc>
      </w:tr>
    </w:tbl>
    <w:p w14:paraId="6182B75B" w14:textId="77777777" w:rsidR="00B74E28" w:rsidRPr="00B74E28" w:rsidRDefault="00B74E28" w:rsidP="00B74E28">
      <w:pPr>
        <w:rPr>
          <w:lang w:val="en-US"/>
        </w:rPr>
      </w:pPr>
      <w:r w:rsidRPr="00B74E28">
        <w:rPr>
          <w:b/>
          <w:bCs/>
          <w:lang w:val="en-US"/>
        </w:rPr>
        <w:t>Learning Rate Schedule</w:t>
      </w:r>
    </w:p>
    <w:p w14:paraId="6EC10C47" w14:textId="77777777" w:rsidR="00B74E28" w:rsidRPr="00B74E28" w:rsidRDefault="00B74E28" w:rsidP="00B74E28">
      <w:pPr>
        <w:rPr>
          <w:lang w:val="en-US"/>
        </w:rPr>
      </w:pPr>
      <w:r w:rsidRPr="00B74E28">
        <w:rPr>
          <w:lang w:val="en-US"/>
        </w:rPr>
        <w:lastRenderedPageBreak/>
        <w:t>A constant learning rate of 0.001 is used throughout training, as preliminary experiments showed that learning rate scheduling did not provide significant benefits given the limited number of epochs.</w:t>
      </w:r>
    </w:p>
    <w:p w14:paraId="7F00EC83" w14:textId="77777777" w:rsidR="00B74E28" w:rsidRPr="00B74E28" w:rsidRDefault="00B74E28" w:rsidP="00B74E28">
      <w:pPr>
        <w:rPr>
          <w:lang w:val="en-US"/>
        </w:rPr>
      </w:pPr>
      <w:r w:rsidRPr="00B74E28">
        <w:rPr>
          <w:b/>
          <w:bCs/>
          <w:lang w:val="en-US"/>
        </w:rPr>
        <w:t>Epochs</w:t>
      </w:r>
    </w:p>
    <w:p w14:paraId="617E4D02" w14:textId="77777777" w:rsidR="00B74E28" w:rsidRPr="00B74E28" w:rsidRDefault="00B74E28" w:rsidP="00B74E28">
      <w:pPr>
        <w:rPr>
          <w:lang w:val="en-US"/>
        </w:rPr>
      </w:pPr>
      <w:r w:rsidRPr="00B74E28">
        <w:rPr>
          <w:lang w:val="en-US"/>
        </w:rPr>
        <w:t>All models are trained for </w:t>
      </w:r>
      <w:r w:rsidRPr="00B74E28">
        <w:rPr>
          <w:b/>
          <w:bCs/>
          <w:lang w:val="en-US"/>
        </w:rPr>
        <w:t>50 epochs</w:t>
      </w:r>
      <w:r w:rsidRPr="00B74E28">
        <w:rPr>
          <w:lang w:val="en-US"/>
        </w:rPr>
        <w:t>. This number was chosen based on convergence analysis: validation accuracy stabilizes after approximately 40-45 epochs, and additional epochs do not yield significant improvements.</w:t>
      </w:r>
    </w:p>
    <w:p w14:paraId="455D2376" w14:textId="77777777" w:rsidR="00B74E28" w:rsidRPr="00B74E28" w:rsidRDefault="00B74E28" w:rsidP="00B74E28">
      <w:pPr>
        <w:rPr>
          <w:b/>
          <w:bCs/>
          <w:lang w:val="en-US"/>
        </w:rPr>
      </w:pPr>
      <w:r w:rsidRPr="00B74E28">
        <w:rPr>
          <w:b/>
          <w:bCs/>
          <w:lang w:val="en-US"/>
        </w:rPr>
        <w:t>3.5.3 Evaluation Metrics</w:t>
      </w:r>
    </w:p>
    <w:p w14:paraId="212648A0" w14:textId="77777777" w:rsidR="00B74E28" w:rsidRPr="00B74E28" w:rsidRDefault="00B74E28" w:rsidP="00B74E28">
      <w:pPr>
        <w:rPr>
          <w:lang w:val="en-US"/>
        </w:rPr>
      </w:pPr>
      <w:r w:rsidRPr="00B74E28">
        <w:rPr>
          <w:lang w:val="en-US"/>
        </w:rPr>
        <w:t>To comprehensively evaluate model performance, seven standard classification metrics are used:</w:t>
      </w:r>
    </w:p>
    <w:p w14:paraId="54BCE509" w14:textId="1346D957" w:rsidR="00B74E28" w:rsidRPr="00B74E28" w:rsidRDefault="00B74E28" w:rsidP="00B74E28">
      <w:pPr>
        <w:rPr>
          <w:lang w:val="en-US"/>
        </w:rPr>
      </w:pPr>
      <w:r w:rsidRPr="00B74E28">
        <w:rPr>
          <w:b/>
          <w:bCs/>
          <w:lang w:val="en-US"/>
        </w:rPr>
        <w:t>Accuracy</w:t>
      </w:r>
    </w:p>
    <w:p w14:paraId="6DAB6BF9" w14:textId="77777777" w:rsidR="00B74E28" w:rsidRPr="00B74E28" w:rsidRDefault="00B74E28" w:rsidP="00B74E28">
      <w:pPr>
        <w:rPr>
          <w:lang w:val="en-US"/>
        </w:rPr>
      </w:pPr>
      <w:r w:rsidRPr="00B74E28">
        <w:rPr>
          <w:lang w:val="en-US"/>
        </w:rPr>
        <w:t>The proportion of correctly classified samples out of all samples:</w:t>
      </w:r>
    </w:p>
    <w:p w14:paraId="645A2A43" w14:textId="2E4EA8A4" w:rsidR="00B74E28" w:rsidRPr="00B74E28" w:rsidRDefault="00B74E28" w:rsidP="00B74E28">
      <w:pPr>
        <w:rPr>
          <w:lang w:val="en-US"/>
        </w:rPr>
      </w:pPr>
      <m:oMathPara>
        <m:oMath>
          <m:r>
            <m:rPr>
              <m:nor/>
            </m:rPr>
            <w:rPr>
              <w:lang w:val="en-US"/>
            </w:rPr>
            <m:t>Accuracy</m:t>
          </m:r>
          <m:r>
            <w:rPr>
              <w:rFonts w:ascii="Cambria Math" w:hAnsi="Cambria Math"/>
              <w:lang w:val="en-US"/>
            </w:rPr>
            <m:t>=</m:t>
          </m:r>
          <m:f>
            <m:fPr>
              <m:ctrlPr>
                <w:rPr>
                  <w:rFonts w:ascii="Cambria Math" w:hAnsi="Cambria Math"/>
                  <w:lang w:val="en-US"/>
                </w:rPr>
              </m:ctrlPr>
            </m:fPr>
            <m:num>
              <m:r>
                <m:rPr>
                  <m:nor/>
                </m:rPr>
                <w:rPr>
                  <w:lang w:val="en-US"/>
                </w:rPr>
                <m:t>TP</m:t>
              </m:r>
              <m:r>
                <w:rPr>
                  <w:rFonts w:ascii="Cambria Math" w:hAnsi="Cambria Math"/>
                  <w:lang w:val="en-US"/>
                </w:rPr>
                <m:t>+</m:t>
              </m:r>
              <m:r>
                <m:rPr>
                  <m:nor/>
                </m:rPr>
                <w:rPr>
                  <w:lang w:val="en-US"/>
                </w:rPr>
                <m:t>TN</m:t>
              </m:r>
            </m:num>
            <m:den>
              <m:r>
                <m:rPr>
                  <m:nor/>
                </m:rPr>
                <w:rPr>
                  <w:lang w:val="en-US"/>
                </w:rPr>
                <m:t>TP</m:t>
              </m:r>
              <m:r>
                <w:rPr>
                  <w:rFonts w:ascii="Cambria Math" w:hAnsi="Cambria Math"/>
                  <w:lang w:val="en-US"/>
                </w:rPr>
                <m:t>+</m:t>
              </m:r>
              <m:r>
                <m:rPr>
                  <m:nor/>
                </m:rPr>
                <w:rPr>
                  <w:lang w:val="en-US"/>
                </w:rPr>
                <m:t>TN</m:t>
              </m:r>
              <m:r>
                <w:rPr>
                  <w:rFonts w:ascii="Cambria Math" w:hAnsi="Cambria Math"/>
                  <w:lang w:val="en-US"/>
                </w:rPr>
                <m:t>+</m:t>
              </m:r>
              <m:r>
                <m:rPr>
                  <m:nor/>
                </m:rPr>
                <w:rPr>
                  <w:lang w:val="en-US"/>
                </w:rPr>
                <m:t>FP</m:t>
              </m:r>
              <m:r>
                <w:rPr>
                  <w:rFonts w:ascii="Cambria Math" w:hAnsi="Cambria Math"/>
                  <w:lang w:val="en-US"/>
                </w:rPr>
                <m:t>+</m:t>
              </m:r>
              <m:r>
                <m:rPr>
                  <m:nor/>
                </m:rPr>
                <w:rPr>
                  <w:lang w:val="en-US"/>
                </w:rPr>
                <m:t>FN</m:t>
              </m:r>
            </m:den>
          </m:f>
        </m:oMath>
      </m:oMathPara>
    </w:p>
    <w:p w14:paraId="72144173" w14:textId="1814D098" w:rsidR="00B74E28" w:rsidRPr="00B74E28" w:rsidRDefault="00B74E28" w:rsidP="00B74E28">
      <w:pPr>
        <w:rPr>
          <w:lang w:val="en-US"/>
        </w:rPr>
      </w:pPr>
      <w:r w:rsidRPr="00B74E28">
        <w:rPr>
          <w:b/>
          <w:bCs/>
          <w:lang w:val="en-US"/>
        </w:rPr>
        <w:t>Precision</w:t>
      </w:r>
    </w:p>
    <w:p w14:paraId="0E1FD550" w14:textId="77777777" w:rsidR="00B74E28" w:rsidRPr="00B74E28" w:rsidRDefault="00B74E28" w:rsidP="00B74E28">
      <w:pPr>
        <w:rPr>
          <w:lang w:val="en-US"/>
        </w:rPr>
      </w:pPr>
      <w:r w:rsidRPr="00B74E28">
        <w:rPr>
          <w:lang w:val="en-US"/>
        </w:rPr>
        <w:t>The proportion of correctly predicted positive samples among all samples predicted as positive:</w:t>
      </w:r>
    </w:p>
    <w:p w14:paraId="76470D57" w14:textId="4F2DE247" w:rsidR="00B74E28" w:rsidRPr="00B74E28" w:rsidRDefault="00B74E28" w:rsidP="00B74E28">
      <w:pPr>
        <w:rPr>
          <w:lang w:val="en-US"/>
        </w:rPr>
      </w:pPr>
      <m:oMathPara>
        <m:oMath>
          <m:r>
            <m:rPr>
              <m:nor/>
            </m:rPr>
            <w:rPr>
              <w:lang w:val="en-US"/>
            </w:rPr>
            <m:t>Precision</m:t>
          </m:r>
          <m:r>
            <w:rPr>
              <w:rFonts w:ascii="Cambria Math" w:hAnsi="Cambria Math"/>
              <w:lang w:val="en-US"/>
            </w:rPr>
            <m:t>=</m:t>
          </m:r>
          <m:f>
            <m:fPr>
              <m:ctrlPr>
                <w:rPr>
                  <w:rFonts w:ascii="Cambria Math" w:hAnsi="Cambria Math"/>
                  <w:lang w:val="en-US"/>
                </w:rPr>
              </m:ctrlPr>
            </m:fPr>
            <m:num>
              <m:r>
                <m:rPr>
                  <m:nor/>
                </m:rPr>
                <w:rPr>
                  <w:lang w:val="en-US"/>
                </w:rPr>
                <m:t>TP</m:t>
              </m:r>
            </m:num>
            <m:den>
              <m:r>
                <m:rPr>
                  <m:nor/>
                </m:rPr>
                <w:rPr>
                  <w:lang w:val="en-US"/>
                </w:rPr>
                <m:t>TP</m:t>
              </m:r>
              <m:r>
                <w:rPr>
                  <w:rFonts w:ascii="Cambria Math" w:hAnsi="Cambria Math"/>
                  <w:lang w:val="en-US"/>
                </w:rPr>
                <m:t>+</m:t>
              </m:r>
              <m:r>
                <m:rPr>
                  <m:nor/>
                </m:rPr>
                <w:rPr>
                  <w:lang w:val="en-US"/>
                </w:rPr>
                <m:t>FP</m:t>
              </m:r>
            </m:den>
          </m:f>
        </m:oMath>
      </m:oMathPara>
    </w:p>
    <w:p w14:paraId="1ED7B40D" w14:textId="390300C2" w:rsidR="00B74E28" w:rsidRPr="00B74E28" w:rsidRDefault="00B74E28" w:rsidP="00B74E28">
      <w:pPr>
        <w:rPr>
          <w:lang w:val="en-US"/>
        </w:rPr>
      </w:pPr>
      <w:r w:rsidRPr="00B74E28">
        <w:rPr>
          <w:b/>
          <w:bCs/>
          <w:lang w:val="en-US"/>
        </w:rPr>
        <w:t>Recall (Sensitivity)</w:t>
      </w:r>
    </w:p>
    <w:p w14:paraId="54230A7F" w14:textId="77777777" w:rsidR="00B74E28" w:rsidRPr="00B74E28" w:rsidRDefault="00B74E28" w:rsidP="00B74E28">
      <w:pPr>
        <w:rPr>
          <w:lang w:val="en-US"/>
        </w:rPr>
      </w:pPr>
      <w:r w:rsidRPr="00B74E28">
        <w:rPr>
          <w:lang w:val="en-US"/>
        </w:rPr>
        <w:t>The proportion of correctly predicted positive samples among all actual positive samples:</w:t>
      </w:r>
    </w:p>
    <w:p w14:paraId="5F5697AE" w14:textId="4961FCD9" w:rsidR="00B74E28" w:rsidRPr="00B74E28" w:rsidRDefault="00B74E28" w:rsidP="00B74E28">
      <w:pPr>
        <w:rPr>
          <w:lang w:val="en-US"/>
        </w:rPr>
      </w:pPr>
      <m:oMathPara>
        <m:oMath>
          <m:r>
            <m:rPr>
              <m:nor/>
            </m:rPr>
            <w:rPr>
              <w:lang w:val="en-US"/>
            </w:rPr>
            <m:t>Recall</m:t>
          </m:r>
          <m:r>
            <w:rPr>
              <w:rFonts w:ascii="Cambria Math" w:hAnsi="Cambria Math"/>
              <w:lang w:val="en-US"/>
            </w:rPr>
            <m:t>=</m:t>
          </m:r>
          <m:f>
            <m:fPr>
              <m:ctrlPr>
                <w:rPr>
                  <w:rFonts w:ascii="Cambria Math" w:hAnsi="Cambria Math"/>
                  <w:lang w:val="en-US"/>
                </w:rPr>
              </m:ctrlPr>
            </m:fPr>
            <m:num>
              <m:r>
                <m:rPr>
                  <m:nor/>
                </m:rPr>
                <w:rPr>
                  <w:lang w:val="en-US"/>
                </w:rPr>
                <m:t>TP</m:t>
              </m:r>
            </m:num>
            <m:den>
              <m:r>
                <m:rPr>
                  <m:nor/>
                </m:rPr>
                <w:rPr>
                  <w:lang w:val="en-US"/>
                </w:rPr>
                <m:t>TP</m:t>
              </m:r>
              <m:r>
                <w:rPr>
                  <w:rFonts w:ascii="Cambria Math" w:hAnsi="Cambria Math"/>
                  <w:lang w:val="en-US"/>
                </w:rPr>
                <m:t>+</m:t>
              </m:r>
              <m:r>
                <m:rPr>
                  <m:nor/>
                </m:rPr>
                <w:rPr>
                  <w:lang w:val="en-US"/>
                </w:rPr>
                <m:t>FN</m:t>
              </m:r>
            </m:den>
          </m:f>
        </m:oMath>
      </m:oMathPara>
    </w:p>
    <w:p w14:paraId="1805DD7B" w14:textId="34F9AC7C" w:rsidR="00B74E28" w:rsidRPr="00B74E28" w:rsidRDefault="00B74E28" w:rsidP="00B74E28">
      <w:pPr>
        <w:rPr>
          <w:lang w:val="en-US"/>
        </w:rPr>
      </w:pPr>
      <w:r w:rsidRPr="00B74E28">
        <w:rPr>
          <w:b/>
          <w:bCs/>
          <w:lang w:val="en-US"/>
        </w:rPr>
        <w:t>Specificity</w:t>
      </w:r>
    </w:p>
    <w:p w14:paraId="340E8769" w14:textId="77777777" w:rsidR="00B74E28" w:rsidRPr="00B74E28" w:rsidRDefault="00B74E28" w:rsidP="00B74E28">
      <w:pPr>
        <w:rPr>
          <w:lang w:val="en-US"/>
        </w:rPr>
      </w:pPr>
      <w:r w:rsidRPr="00B74E28">
        <w:rPr>
          <w:lang w:val="en-US"/>
        </w:rPr>
        <w:t>The proportion of correctly predicted negative samples among all actual negative samples:</w:t>
      </w:r>
    </w:p>
    <w:p w14:paraId="2C6D84D0" w14:textId="30430699" w:rsidR="00B74E28" w:rsidRPr="00B74E28" w:rsidRDefault="00B74E28" w:rsidP="00B74E28">
      <w:pPr>
        <w:rPr>
          <w:lang w:val="en-US"/>
        </w:rPr>
      </w:pPr>
      <m:oMathPara>
        <m:oMath>
          <m:r>
            <m:rPr>
              <m:nor/>
            </m:rPr>
            <w:rPr>
              <w:lang w:val="en-US"/>
            </w:rPr>
            <m:t>Specificity</m:t>
          </m:r>
          <m:r>
            <w:rPr>
              <w:rFonts w:ascii="Cambria Math" w:hAnsi="Cambria Math"/>
              <w:lang w:val="en-US"/>
            </w:rPr>
            <m:t>=</m:t>
          </m:r>
          <m:f>
            <m:fPr>
              <m:ctrlPr>
                <w:rPr>
                  <w:rFonts w:ascii="Cambria Math" w:hAnsi="Cambria Math"/>
                  <w:lang w:val="en-US"/>
                </w:rPr>
              </m:ctrlPr>
            </m:fPr>
            <m:num>
              <m:r>
                <m:rPr>
                  <m:nor/>
                </m:rPr>
                <w:rPr>
                  <w:lang w:val="en-US"/>
                </w:rPr>
                <m:t>TN</m:t>
              </m:r>
            </m:num>
            <m:den>
              <m:r>
                <m:rPr>
                  <m:nor/>
                </m:rPr>
                <w:rPr>
                  <w:lang w:val="en-US"/>
                </w:rPr>
                <m:t>TN</m:t>
              </m:r>
              <m:r>
                <w:rPr>
                  <w:rFonts w:ascii="Cambria Math" w:hAnsi="Cambria Math"/>
                  <w:lang w:val="en-US"/>
                </w:rPr>
                <m:t>+</m:t>
              </m:r>
              <m:r>
                <m:rPr>
                  <m:nor/>
                </m:rPr>
                <w:rPr>
                  <w:lang w:val="en-US"/>
                </w:rPr>
                <m:t>FP</m:t>
              </m:r>
            </m:den>
          </m:f>
        </m:oMath>
      </m:oMathPara>
    </w:p>
    <w:p w14:paraId="008CE5D9" w14:textId="56871E20" w:rsidR="00B74E28" w:rsidRPr="00B74E28" w:rsidRDefault="00B74E28" w:rsidP="00B74E28">
      <w:pPr>
        <w:rPr>
          <w:lang w:val="en-US"/>
        </w:rPr>
      </w:pPr>
      <w:r w:rsidRPr="00B74E28">
        <w:rPr>
          <w:b/>
          <w:bCs/>
          <w:lang w:val="en-US"/>
        </w:rPr>
        <w:t>F1 Score</w:t>
      </w:r>
    </w:p>
    <w:p w14:paraId="385A77D8" w14:textId="77777777" w:rsidR="00B74E28" w:rsidRPr="00B74E28" w:rsidRDefault="00B74E28" w:rsidP="00B74E28">
      <w:pPr>
        <w:rPr>
          <w:lang w:val="en-US"/>
        </w:rPr>
      </w:pPr>
      <w:r w:rsidRPr="00B74E28">
        <w:rPr>
          <w:lang w:val="en-US"/>
        </w:rPr>
        <w:t>The harmonic mean of precision and recall, providing a balanced measure:</w:t>
      </w:r>
    </w:p>
    <w:p w14:paraId="01B4744A" w14:textId="1DBD5048" w:rsidR="00B74E28" w:rsidRPr="00B74E28" w:rsidRDefault="00000000" w:rsidP="00B74E28">
      <w:pPr>
        <w:rPr>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=2×</m:t>
          </m:r>
          <m:f>
            <m:fPr>
              <m:ctrlPr>
                <w:rPr>
                  <w:rFonts w:ascii="Cambria Math" w:hAnsi="Cambria Math"/>
                  <w:lang w:val="en-US"/>
                </w:rPr>
              </m:ctrlPr>
            </m:fPr>
            <m:num>
              <m:r>
                <m:rPr>
                  <m:nor/>
                </m:rPr>
                <w:rPr>
                  <w:lang w:val="en-US"/>
                </w:rPr>
                <m:t>Precision</m:t>
              </m:r>
              <m:r>
                <w:rPr>
                  <w:rFonts w:ascii="Cambria Math" w:hAnsi="Cambria Math"/>
                  <w:lang w:val="en-US"/>
                </w:rPr>
                <m:t>×</m:t>
              </m:r>
              <m:r>
                <m:rPr>
                  <m:nor/>
                </m:rPr>
                <w:rPr>
                  <w:lang w:val="en-US"/>
                </w:rPr>
                <m:t>Recall</m:t>
              </m:r>
            </m:num>
            <m:den>
              <m:r>
                <m:rPr>
                  <m:nor/>
                </m:rPr>
                <w:rPr>
                  <w:lang w:val="en-US"/>
                </w:rPr>
                <m:t>Precision</m:t>
              </m:r>
              <m:r>
                <w:rPr>
                  <w:rFonts w:ascii="Cambria Math" w:hAnsi="Cambria Math"/>
                  <w:lang w:val="en-US"/>
                </w:rPr>
                <m:t>+</m:t>
              </m:r>
              <m:r>
                <m:rPr>
                  <m:nor/>
                </m:rPr>
                <w:rPr>
                  <w:lang w:val="en-US"/>
                </w:rPr>
                <m:t>Recall</m:t>
              </m:r>
            </m:den>
          </m:f>
          <m:r>
            <m:rPr>
              <m:sty m:val="p"/>
            </m:rPr>
            <w:rPr>
              <w:lang w:val="en-US"/>
            </w:rPr>
            <w:br/>
          </m:r>
        </m:oMath>
      </m:oMathPara>
    </w:p>
    <w:p w14:paraId="02DDD928" w14:textId="77777777" w:rsidR="00B74E28" w:rsidRPr="00B74E28" w:rsidRDefault="00B74E28" w:rsidP="00B74E28">
      <w:pPr>
        <w:rPr>
          <w:lang w:val="en-US"/>
        </w:rPr>
      </w:pPr>
      <w:r w:rsidRPr="00B74E28">
        <w:rPr>
          <w:lang w:val="en-US"/>
        </w:rPr>
        <w:t>For multi-class classification, weighted averages are computed, where each class's metric is weighted by the number of true instances for that class.</w:t>
      </w:r>
    </w:p>
    <w:p w14:paraId="13E095B3" w14:textId="253DE96D" w:rsidR="00B74E28" w:rsidRPr="00B74E28" w:rsidRDefault="00B74E28" w:rsidP="00B74E28">
      <w:pPr>
        <w:rPr>
          <w:lang w:val="en-US"/>
        </w:rPr>
      </w:pPr>
      <w:r w:rsidRPr="00B74E28">
        <w:rPr>
          <w:b/>
          <w:bCs/>
          <w:lang w:val="en-US"/>
        </w:rPr>
        <w:t>ROC-AUC (Area Under the Receiver Operating Characteristic Curve)</w:t>
      </w:r>
    </w:p>
    <w:p w14:paraId="29DBA70D" w14:textId="77777777" w:rsidR="00B74E28" w:rsidRPr="00B74E28" w:rsidRDefault="00B74E28" w:rsidP="00B74E28">
      <w:pPr>
        <w:rPr>
          <w:lang w:val="en-US"/>
        </w:rPr>
      </w:pPr>
      <w:r w:rsidRPr="00B74E28">
        <w:rPr>
          <w:lang w:val="en-US"/>
        </w:rPr>
        <w:t>ROC-AUC measures the model's ability to distinguish between classes. For each class, the true positive rate (sensitivity) is plotted against the false positive rate (1 - specificity). The area under this curve is computed, and a weighted average across classes (one-vs-rest) is reported. Higher AUC values indicate better discriminative performance, with 1.0 representing perfect classification and 0.5 representing random guessing.</w:t>
      </w:r>
    </w:p>
    <w:p w14:paraId="6AA46452" w14:textId="65F5614D" w:rsidR="00B74E28" w:rsidRPr="00B74E28" w:rsidRDefault="00B74E28" w:rsidP="00B74E28">
      <w:pPr>
        <w:rPr>
          <w:lang w:val="en-US"/>
        </w:rPr>
      </w:pPr>
      <w:r w:rsidRPr="00B74E28">
        <w:rPr>
          <w:b/>
          <w:bCs/>
          <w:lang w:val="en-US"/>
        </w:rPr>
        <w:t>Confusion Matrix</w:t>
      </w:r>
    </w:p>
    <w:p w14:paraId="3FA99A2C" w14:textId="77777777" w:rsidR="00B74E28" w:rsidRPr="00B74E28" w:rsidRDefault="00B74E28" w:rsidP="00B74E28">
      <w:pPr>
        <w:rPr>
          <w:lang w:val="en-US"/>
        </w:rPr>
      </w:pPr>
      <w:r w:rsidRPr="00B74E28">
        <w:rPr>
          <w:lang w:val="en-US"/>
        </w:rPr>
        <w:t>A confusion matrix is used to visualize the classification performance across all four classes, showing the counts of true positives, false positives, true negatives, and false negatives for each class.</w:t>
      </w:r>
    </w:p>
    <w:p w14:paraId="688C518A" w14:textId="77777777" w:rsidR="00B74E28" w:rsidRPr="00B74E28" w:rsidRDefault="00B74E28" w:rsidP="00B74E28">
      <w:pPr>
        <w:rPr>
          <w:lang w:val="en-US"/>
        </w:rPr>
      </w:pPr>
      <w:r w:rsidRPr="00B74E28">
        <w:rPr>
          <w:b/>
          <w:bCs/>
          <w:lang w:val="en-US"/>
        </w:rPr>
        <w:t>Summary of Evaluation Metrics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5103"/>
        <w:gridCol w:w="1560"/>
      </w:tblGrid>
      <w:tr w:rsidR="00B74E28" w:rsidRPr="00B74E28" w14:paraId="51AE6CED" w14:textId="77777777" w:rsidTr="0098550A">
        <w:trPr>
          <w:tblHeader/>
        </w:trPr>
        <w:tc>
          <w:tcPr>
            <w:tcW w:w="2263" w:type="dxa"/>
            <w:tcMar>
              <w:top w:w="150" w:type="dxa"/>
              <w:left w:w="0" w:type="dxa"/>
              <w:bottom w:w="150" w:type="dxa"/>
              <w:right w:w="240" w:type="dxa"/>
            </w:tcMar>
            <w:vAlign w:val="center"/>
            <w:hideMark/>
          </w:tcPr>
          <w:p w14:paraId="6A2106E1" w14:textId="77777777" w:rsidR="00B74E28" w:rsidRPr="00A567F1" w:rsidRDefault="00B74E28" w:rsidP="00B74E28">
            <w:pPr>
              <w:rPr>
                <w:b/>
                <w:bCs/>
                <w:sz w:val="18"/>
                <w:szCs w:val="18"/>
                <w:lang w:val="en-US"/>
              </w:rPr>
            </w:pPr>
            <w:r w:rsidRPr="00A567F1">
              <w:rPr>
                <w:b/>
                <w:bCs/>
                <w:sz w:val="18"/>
                <w:szCs w:val="18"/>
                <w:lang w:val="en-US"/>
              </w:rPr>
              <w:t>Metric</w:t>
            </w:r>
          </w:p>
        </w:tc>
        <w:tc>
          <w:tcPr>
            <w:tcW w:w="5103" w:type="dxa"/>
            <w:tcMar>
              <w:top w:w="150" w:type="dxa"/>
              <w:left w:w="240" w:type="dxa"/>
              <w:bottom w:w="150" w:type="dxa"/>
              <w:right w:w="240" w:type="dxa"/>
            </w:tcMar>
            <w:vAlign w:val="center"/>
            <w:hideMark/>
          </w:tcPr>
          <w:p w14:paraId="1011C739" w14:textId="77777777" w:rsidR="00B74E28" w:rsidRPr="00A567F1" w:rsidRDefault="00B74E28" w:rsidP="00B74E28">
            <w:pPr>
              <w:rPr>
                <w:b/>
                <w:bCs/>
                <w:sz w:val="18"/>
                <w:szCs w:val="18"/>
                <w:lang w:val="en-US"/>
              </w:rPr>
            </w:pPr>
            <w:r w:rsidRPr="00A567F1">
              <w:rPr>
                <w:b/>
                <w:bCs/>
                <w:sz w:val="18"/>
                <w:szCs w:val="18"/>
                <w:lang w:val="en-US"/>
              </w:rPr>
              <w:t>Formula / Description</w:t>
            </w:r>
          </w:p>
        </w:tc>
        <w:tc>
          <w:tcPr>
            <w:tcW w:w="1560" w:type="dxa"/>
            <w:tcMar>
              <w:top w:w="150" w:type="dxa"/>
              <w:left w:w="240" w:type="dxa"/>
              <w:bottom w:w="150" w:type="dxa"/>
              <w:right w:w="240" w:type="dxa"/>
            </w:tcMar>
            <w:vAlign w:val="center"/>
            <w:hideMark/>
          </w:tcPr>
          <w:p w14:paraId="15149540" w14:textId="77777777" w:rsidR="00B74E28" w:rsidRPr="00A567F1" w:rsidRDefault="00B74E28" w:rsidP="00B74E28">
            <w:pPr>
              <w:rPr>
                <w:b/>
                <w:bCs/>
                <w:sz w:val="18"/>
                <w:szCs w:val="18"/>
                <w:lang w:val="en-US"/>
              </w:rPr>
            </w:pPr>
            <w:r w:rsidRPr="00A567F1">
              <w:rPr>
                <w:b/>
                <w:bCs/>
                <w:sz w:val="18"/>
                <w:szCs w:val="18"/>
                <w:lang w:val="en-US"/>
              </w:rPr>
              <w:t>Range</w:t>
            </w:r>
          </w:p>
        </w:tc>
      </w:tr>
      <w:tr w:rsidR="00B74E28" w:rsidRPr="00B74E28" w14:paraId="2B5F8D74" w14:textId="77777777" w:rsidTr="0098550A">
        <w:tc>
          <w:tcPr>
            <w:tcW w:w="2263" w:type="dxa"/>
            <w:tcMar>
              <w:top w:w="150" w:type="dxa"/>
              <w:left w:w="0" w:type="dxa"/>
              <w:bottom w:w="150" w:type="dxa"/>
              <w:right w:w="240" w:type="dxa"/>
            </w:tcMar>
            <w:vAlign w:val="center"/>
            <w:hideMark/>
          </w:tcPr>
          <w:p w14:paraId="2B958E2D" w14:textId="77777777" w:rsidR="00B74E28" w:rsidRPr="00A567F1" w:rsidRDefault="00B74E28" w:rsidP="00B74E28">
            <w:pPr>
              <w:rPr>
                <w:sz w:val="18"/>
                <w:szCs w:val="18"/>
                <w:lang w:val="en-US"/>
              </w:rPr>
            </w:pPr>
            <w:r w:rsidRPr="00A567F1">
              <w:rPr>
                <w:sz w:val="18"/>
                <w:szCs w:val="18"/>
                <w:lang w:val="en-US"/>
              </w:rPr>
              <w:t>Accuracy</w:t>
            </w:r>
          </w:p>
        </w:tc>
        <w:tc>
          <w:tcPr>
            <w:tcW w:w="5103" w:type="dxa"/>
            <w:tcMar>
              <w:top w:w="150" w:type="dxa"/>
              <w:left w:w="240" w:type="dxa"/>
              <w:bottom w:w="150" w:type="dxa"/>
              <w:right w:w="240" w:type="dxa"/>
            </w:tcMar>
            <w:vAlign w:val="center"/>
            <w:hideMark/>
          </w:tcPr>
          <w:p w14:paraId="237C122A" w14:textId="77777777" w:rsidR="00B74E28" w:rsidRPr="00A567F1" w:rsidRDefault="00B74E28" w:rsidP="00B74E28">
            <w:pPr>
              <w:rPr>
                <w:sz w:val="18"/>
                <w:szCs w:val="18"/>
                <w:lang w:val="en-US"/>
              </w:rPr>
            </w:pPr>
            <w:r w:rsidRPr="00A567F1">
              <w:rPr>
                <w:sz w:val="18"/>
                <w:szCs w:val="18"/>
                <w:lang w:val="en-US"/>
              </w:rPr>
              <w:t>(TP + TN) / (TP + TN + FP + FN)</w:t>
            </w:r>
          </w:p>
        </w:tc>
        <w:tc>
          <w:tcPr>
            <w:tcW w:w="1560" w:type="dxa"/>
            <w:tcMar>
              <w:top w:w="150" w:type="dxa"/>
              <w:left w:w="240" w:type="dxa"/>
              <w:bottom w:w="150" w:type="dxa"/>
              <w:right w:w="0" w:type="dxa"/>
            </w:tcMar>
            <w:vAlign w:val="center"/>
            <w:hideMark/>
          </w:tcPr>
          <w:p w14:paraId="69D1A97A" w14:textId="77777777" w:rsidR="00B74E28" w:rsidRPr="00A567F1" w:rsidRDefault="00B74E28" w:rsidP="00B74E28">
            <w:pPr>
              <w:rPr>
                <w:sz w:val="18"/>
                <w:szCs w:val="18"/>
                <w:lang w:val="en-US"/>
              </w:rPr>
            </w:pPr>
            <w:r w:rsidRPr="00A567F1">
              <w:rPr>
                <w:sz w:val="18"/>
                <w:szCs w:val="18"/>
                <w:lang w:val="en-US"/>
              </w:rPr>
              <w:t>[0, 1]</w:t>
            </w:r>
          </w:p>
        </w:tc>
      </w:tr>
      <w:tr w:rsidR="00B74E28" w:rsidRPr="00B74E28" w14:paraId="7719D12A" w14:textId="77777777" w:rsidTr="0098550A">
        <w:tc>
          <w:tcPr>
            <w:tcW w:w="2263" w:type="dxa"/>
            <w:tcMar>
              <w:top w:w="150" w:type="dxa"/>
              <w:left w:w="0" w:type="dxa"/>
              <w:bottom w:w="150" w:type="dxa"/>
              <w:right w:w="240" w:type="dxa"/>
            </w:tcMar>
            <w:vAlign w:val="center"/>
            <w:hideMark/>
          </w:tcPr>
          <w:p w14:paraId="0BC276B5" w14:textId="77777777" w:rsidR="00B74E28" w:rsidRPr="00A567F1" w:rsidRDefault="00B74E28" w:rsidP="00B74E28">
            <w:pPr>
              <w:rPr>
                <w:sz w:val="18"/>
                <w:szCs w:val="18"/>
                <w:lang w:val="en-US"/>
              </w:rPr>
            </w:pPr>
            <w:r w:rsidRPr="00A567F1">
              <w:rPr>
                <w:sz w:val="18"/>
                <w:szCs w:val="18"/>
                <w:lang w:val="en-US"/>
              </w:rPr>
              <w:t>Precision</w:t>
            </w:r>
          </w:p>
        </w:tc>
        <w:tc>
          <w:tcPr>
            <w:tcW w:w="5103" w:type="dxa"/>
            <w:tcMar>
              <w:top w:w="150" w:type="dxa"/>
              <w:left w:w="240" w:type="dxa"/>
              <w:bottom w:w="150" w:type="dxa"/>
              <w:right w:w="240" w:type="dxa"/>
            </w:tcMar>
            <w:vAlign w:val="center"/>
            <w:hideMark/>
          </w:tcPr>
          <w:p w14:paraId="3E50AFE2" w14:textId="77777777" w:rsidR="00B74E28" w:rsidRPr="00A567F1" w:rsidRDefault="00B74E28" w:rsidP="00B74E28">
            <w:pPr>
              <w:rPr>
                <w:sz w:val="18"/>
                <w:szCs w:val="18"/>
                <w:lang w:val="en-US"/>
              </w:rPr>
            </w:pPr>
            <w:r w:rsidRPr="00A567F1">
              <w:rPr>
                <w:sz w:val="18"/>
                <w:szCs w:val="18"/>
                <w:lang w:val="en-US"/>
              </w:rPr>
              <w:t>TP / (TP + FP)</w:t>
            </w:r>
          </w:p>
        </w:tc>
        <w:tc>
          <w:tcPr>
            <w:tcW w:w="1560" w:type="dxa"/>
            <w:tcMar>
              <w:top w:w="150" w:type="dxa"/>
              <w:left w:w="240" w:type="dxa"/>
              <w:bottom w:w="150" w:type="dxa"/>
              <w:right w:w="0" w:type="dxa"/>
            </w:tcMar>
            <w:vAlign w:val="center"/>
            <w:hideMark/>
          </w:tcPr>
          <w:p w14:paraId="3878386F" w14:textId="77777777" w:rsidR="00B74E28" w:rsidRPr="00A567F1" w:rsidRDefault="00B74E28" w:rsidP="00B74E28">
            <w:pPr>
              <w:rPr>
                <w:sz w:val="18"/>
                <w:szCs w:val="18"/>
                <w:lang w:val="en-US"/>
              </w:rPr>
            </w:pPr>
            <w:r w:rsidRPr="00A567F1">
              <w:rPr>
                <w:sz w:val="18"/>
                <w:szCs w:val="18"/>
                <w:lang w:val="en-US"/>
              </w:rPr>
              <w:t>[0, 1]</w:t>
            </w:r>
          </w:p>
        </w:tc>
      </w:tr>
      <w:tr w:rsidR="00B74E28" w:rsidRPr="00B74E28" w14:paraId="1E729803" w14:textId="77777777" w:rsidTr="0098550A">
        <w:tc>
          <w:tcPr>
            <w:tcW w:w="2263" w:type="dxa"/>
            <w:tcMar>
              <w:top w:w="150" w:type="dxa"/>
              <w:left w:w="0" w:type="dxa"/>
              <w:bottom w:w="150" w:type="dxa"/>
              <w:right w:w="240" w:type="dxa"/>
            </w:tcMar>
            <w:vAlign w:val="center"/>
            <w:hideMark/>
          </w:tcPr>
          <w:p w14:paraId="347A261B" w14:textId="77777777" w:rsidR="00B74E28" w:rsidRPr="00A567F1" w:rsidRDefault="00B74E28" w:rsidP="00B74E28">
            <w:pPr>
              <w:rPr>
                <w:sz w:val="18"/>
                <w:szCs w:val="18"/>
                <w:lang w:val="en-US"/>
              </w:rPr>
            </w:pPr>
            <w:r w:rsidRPr="00A567F1">
              <w:rPr>
                <w:sz w:val="18"/>
                <w:szCs w:val="18"/>
                <w:lang w:val="en-US"/>
              </w:rPr>
              <w:t>Recall (Sensitivity)</w:t>
            </w:r>
          </w:p>
        </w:tc>
        <w:tc>
          <w:tcPr>
            <w:tcW w:w="5103" w:type="dxa"/>
            <w:tcMar>
              <w:top w:w="150" w:type="dxa"/>
              <w:left w:w="240" w:type="dxa"/>
              <w:bottom w:w="150" w:type="dxa"/>
              <w:right w:w="240" w:type="dxa"/>
            </w:tcMar>
            <w:vAlign w:val="center"/>
            <w:hideMark/>
          </w:tcPr>
          <w:p w14:paraId="4D149860" w14:textId="77777777" w:rsidR="00B74E28" w:rsidRPr="00A567F1" w:rsidRDefault="00B74E28" w:rsidP="00B74E28">
            <w:pPr>
              <w:rPr>
                <w:sz w:val="18"/>
                <w:szCs w:val="18"/>
                <w:lang w:val="en-US"/>
              </w:rPr>
            </w:pPr>
            <w:r w:rsidRPr="00A567F1">
              <w:rPr>
                <w:sz w:val="18"/>
                <w:szCs w:val="18"/>
                <w:lang w:val="en-US"/>
              </w:rPr>
              <w:t>TP / (TP + FN)</w:t>
            </w:r>
          </w:p>
        </w:tc>
        <w:tc>
          <w:tcPr>
            <w:tcW w:w="1560" w:type="dxa"/>
            <w:tcMar>
              <w:top w:w="150" w:type="dxa"/>
              <w:left w:w="240" w:type="dxa"/>
              <w:bottom w:w="150" w:type="dxa"/>
              <w:right w:w="0" w:type="dxa"/>
            </w:tcMar>
            <w:vAlign w:val="center"/>
            <w:hideMark/>
          </w:tcPr>
          <w:p w14:paraId="2A26680E" w14:textId="77777777" w:rsidR="00B74E28" w:rsidRPr="00A567F1" w:rsidRDefault="00B74E28" w:rsidP="00B74E28">
            <w:pPr>
              <w:rPr>
                <w:sz w:val="18"/>
                <w:szCs w:val="18"/>
                <w:lang w:val="en-US"/>
              </w:rPr>
            </w:pPr>
            <w:r w:rsidRPr="00A567F1">
              <w:rPr>
                <w:sz w:val="18"/>
                <w:szCs w:val="18"/>
                <w:lang w:val="en-US"/>
              </w:rPr>
              <w:t>[0, 1]</w:t>
            </w:r>
          </w:p>
        </w:tc>
      </w:tr>
      <w:tr w:rsidR="00B74E28" w:rsidRPr="00B74E28" w14:paraId="208C3B3D" w14:textId="77777777" w:rsidTr="0098550A">
        <w:tc>
          <w:tcPr>
            <w:tcW w:w="2263" w:type="dxa"/>
            <w:tcMar>
              <w:top w:w="150" w:type="dxa"/>
              <w:left w:w="0" w:type="dxa"/>
              <w:bottom w:w="150" w:type="dxa"/>
              <w:right w:w="240" w:type="dxa"/>
            </w:tcMar>
            <w:vAlign w:val="center"/>
            <w:hideMark/>
          </w:tcPr>
          <w:p w14:paraId="2D3E6409" w14:textId="77777777" w:rsidR="00B74E28" w:rsidRPr="00A567F1" w:rsidRDefault="00B74E28" w:rsidP="00B74E28">
            <w:pPr>
              <w:rPr>
                <w:sz w:val="18"/>
                <w:szCs w:val="18"/>
                <w:lang w:val="en-US"/>
              </w:rPr>
            </w:pPr>
            <w:r w:rsidRPr="00A567F1">
              <w:rPr>
                <w:sz w:val="18"/>
                <w:szCs w:val="18"/>
                <w:lang w:val="en-US"/>
              </w:rPr>
              <w:t>Specificity</w:t>
            </w:r>
          </w:p>
        </w:tc>
        <w:tc>
          <w:tcPr>
            <w:tcW w:w="5103" w:type="dxa"/>
            <w:tcMar>
              <w:top w:w="150" w:type="dxa"/>
              <w:left w:w="240" w:type="dxa"/>
              <w:bottom w:w="150" w:type="dxa"/>
              <w:right w:w="240" w:type="dxa"/>
            </w:tcMar>
            <w:vAlign w:val="center"/>
            <w:hideMark/>
          </w:tcPr>
          <w:p w14:paraId="4D9088E8" w14:textId="77777777" w:rsidR="00B74E28" w:rsidRPr="00A567F1" w:rsidRDefault="00B74E28" w:rsidP="00B74E28">
            <w:pPr>
              <w:rPr>
                <w:sz w:val="18"/>
                <w:szCs w:val="18"/>
                <w:lang w:val="en-US"/>
              </w:rPr>
            </w:pPr>
            <w:r w:rsidRPr="00A567F1">
              <w:rPr>
                <w:sz w:val="18"/>
                <w:szCs w:val="18"/>
                <w:lang w:val="en-US"/>
              </w:rPr>
              <w:t>TN / (TN + FP)</w:t>
            </w:r>
          </w:p>
        </w:tc>
        <w:tc>
          <w:tcPr>
            <w:tcW w:w="1560" w:type="dxa"/>
            <w:tcMar>
              <w:top w:w="150" w:type="dxa"/>
              <w:left w:w="240" w:type="dxa"/>
              <w:bottom w:w="150" w:type="dxa"/>
              <w:right w:w="0" w:type="dxa"/>
            </w:tcMar>
            <w:vAlign w:val="center"/>
            <w:hideMark/>
          </w:tcPr>
          <w:p w14:paraId="3CE10BBE" w14:textId="77777777" w:rsidR="00B74E28" w:rsidRPr="00A567F1" w:rsidRDefault="00B74E28" w:rsidP="00B74E28">
            <w:pPr>
              <w:rPr>
                <w:sz w:val="18"/>
                <w:szCs w:val="18"/>
                <w:lang w:val="en-US"/>
              </w:rPr>
            </w:pPr>
            <w:r w:rsidRPr="00A567F1">
              <w:rPr>
                <w:sz w:val="18"/>
                <w:szCs w:val="18"/>
                <w:lang w:val="en-US"/>
              </w:rPr>
              <w:t>[0, 1]</w:t>
            </w:r>
          </w:p>
        </w:tc>
      </w:tr>
      <w:tr w:rsidR="00B74E28" w:rsidRPr="00B74E28" w14:paraId="3834FDB0" w14:textId="77777777" w:rsidTr="0098550A">
        <w:tc>
          <w:tcPr>
            <w:tcW w:w="2263" w:type="dxa"/>
            <w:tcMar>
              <w:top w:w="150" w:type="dxa"/>
              <w:left w:w="0" w:type="dxa"/>
              <w:bottom w:w="150" w:type="dxa"/>
              <w:right w:w="240" w:type="dxa"/>
            </w:tcMar>
            <w:vAlign w:val="center"/>
            <w:hideMark/>
          </w:tcPr>
          <w:p w14:paraId="3EC94404" w14:textId="77777777" w:rsidR="00B74E28" w:rsidRPr="00A567F1" w:rsidRDefault="00B74E28" w:rsidP="00B74E28">
            <w:pPr>
              <w:rPr>
                <w:sz w:val="18"/>
                <w:szCs w:val="18"/>
                <w:lang w:val="en-US"/>
              </w:rPr>
            </w:pPr>
            <w:r w:rsidRPr="00A567F1">
              <w:rPr>
                <w:sz w:val="18"/>
                <w:szCs w:val="18"/>
                <w:lang w:val="en-US"/>
              </w:rPr>
              <w:t>F1 Score</w:t>
            </w:r>
          </w:p>
        </w:tc>
        <w:tc>
          <w:tcPr>
            <w:tcW w:w="5103" w:type="dxa"/>
            <w:tcMar>
              <w:top w:w="150" w:type="dxa"/>
              <w:left w:w="240" w:type="dxa"/>
              <w:bottom w:w="150" w:type="dxa"/>
              <w:right w:w="240" w:type="dxa"/>
            </w:tcMar>
            <w:vAlign w:val="center"/>
            <w:hideMark/>
          </w:tcPr>
          <w:p w14:paraId="4A43116A" w14:textId="77777777" w:rsidR="00B74E28" w:rsidRPr="00A567F1" w:rsidRDefault="00B74E28" w:rsidP="00B74E28">
            <w:pPr>
              <w:rPr>
                <w:sz w:val="18"/>
                <w:szCs w:val="18"/>
                <w:lang w:val="en-US"/>
              </w:rPr>
            </w:pPr>
            <w:r w:rsidRPr="00A567F1">
              <w:rPr>
                <w:sz w:val="18"/>
                <w:szCs w:val="18"/>
                <w:lang w:val="en-US"/>
              </w:rPr>
              <w:t>2 × (Precision × Recall) / (Precision + Recall)</w:t>
            </w:r>
          </w:p>
        </w:tc>
        <w:tc>
          <w:tcPr>
            <w:tcW w:w="1560" w:type="dxa"/>
            <w:tcMar>
              <w:top w:w="150" w:type="dxa"/>
              <w:left w:w="240" w:type="dxa"/>
              <w:bottom w:w="150" w:type="dxa"/>
              <w:right w:w="0" w:type="dxa"/>
            </w:tcMar>
            <w:vAlign w:val="center"/>
            <w:hideMark/>
          </w:tcPr>
          <w:p w14:paraId="09FFDFAF" w14:textId="77777777" w:rsidR="00B74E28" w:rsidRPr="00A567F1" w:rsidRDefault="00B74E28" w:rsidP="00B74E28">
            <w:pPr>
              <w:rPr>
                <w:sz w:val="18"/>
                <w:szCs w:val="18"/>
                <w:lang w:val="en-US"/>
              </w:rPr>
            </w:pPr>
            <w:r w:rsidRPr="00A567F1">
              <w:rPr>
                <w:sz w:val="18"/>
                <w:szCs w:val="18"/>
                <w:lang w:val="en-US"/>
              </w:rPr>
              <w:t>[0, 1]</w:t>
            </w:r>
          </w:p>
        </w:tc>
      </w:tr>
      <w:tr w:rsidR="00B74E28" w:rsidRPr="00B74E28" w14:paraId="469AA178" w14:textId="77777777" w:rsidTr="0098550A">
        <w:tc>
          <w:tcPr>
            <w:tcW w:w="2263" w:type="dxa"/>
            <w:tcMar>
              <w:top w:w="150" w:type="dxa"/>
              <w:left w:w="0" w:type="dxa"/>
              <w:bottom w:w="150" w:type="dxa"/>
              <w:right w:w="240" w:type="dxa"/>
            </w:tcMar>
            <w:vAlign w:val="center"/>
            <w:hideMark/>
          </w:tcPr>
          <w:p w14:paraId="63F51CDB" w14:textId="77777777" w:rsidR="00B74E28" w:rsidRPr="00A567F1" w:rsidRDefault="00B74E28" w:rsidP="00B74E28">
            <w:pPr>
              <w:rPr>
                <w:sz w:val="18"/>
                <w:szCs w:val="18"/>
                <w:lang w:val="en-US"/>
              </w:rPr>
            </w:pPr>
            <w:r w:rsidRPr="00A567F1">
              <w:rPr>
                <w:sz w:val="18"/>
                <w:szCs w:val="18"/>
                <w:lang w:val="en-US"/>
              </w:rPr>
              <w:t>ROC-AUC</w:t>
            </w:r>
          </w:p>
        </w:tc>
        <w:tc>
          <w:tcPr>
            <w:tcW w:w="5103" w:type="dxa"/>
            <w:tcMar>
              <w:top w:w="150" w:type="dxa"/>
              <w:left w:w="240" w:type="dxa"/>
              <w:bottom w:w="150" w:type="dxa"/>
              <w:right w:w="240" w:type="dxa"/>
            </w:tcMar>
            <w:vAlign w:val="center"/>
            <w:hideMark/>
          </w:tcPr>
          <w:p w14:paraId="4D60E82E" w14:textId="77777777" w:rsidR="00B74E28" w:rsidRPr="00A567F1" w:rsidRDefault="00B74E28" w:rsidP="00B74E28">
            <w:pPr>
              <w:rPr>
                <w:sz w:val="18"/>
                <w:szCs w:val="18"/>
                <w:lang w:val="en-US"/>
              </w:rPr>
            </w:pPr>
            <w:r w:rsidRPr="00A567F1">
              <w:rPr>
                <w:sz w:val="18"/>
                <w:szCs w:val="18"/>
                <w:lang w:val="en-US"/>
              </w:rPr>
              <w:t>Area under ROC curve</w:t>
            </w:r>
          </w:p>
        </w:tc>
        <w:tc>
          <w:tcPr>
            <w:tcW w:w="1560" w:type="dxa"/>
            <w:tcMar>
              <w:top w:w="150" w:type="dxa"/>
              <w:left w:w="240" w:type="dxa"/>
              <w:bottom w:w="150" w:type="dxa"/>
              <w:right w:w="0" w:type="dxa"/>
            </w:tcMar>
            <w:vAlign w:val="center"/>
            <w:hideMark/>
          </w:tcPr>
          <w:p w14:paraId="19B818C3" w14:textId="77777777" w:rsidR="00B74E28" w:rsidRPr="00A567F1" w:rsidRDefault="00B74E28" w:rsidP="00B74E28">
            <w:pPr>
              <w:rPr>
                <w:sz w:val="18"/>
                <w:szCs w:val="18"/>
                <w:lang w:val="en-US"/>
              </w:rPr>
            </w:pPr>
            <w:r w:rsidRPr="00A567F1">
              <w:rPr>
                <w:sz w:val="18"/>
                <w:szCs w:val="18"/>
                <w:lang w:val="en-US"/>
              </w:rPr>
              <w:t>[0, 1]</w:t>
            </w:r>
          </w:p>
        </w:tc>
      </w:tr>
    </w:tbl>
    <w:p w14:paraId="35314E03" w14:textId="77777777" w:rsidR="00B74E28" w:rsidRPr="00B74E28" w:rsidRDefault="00B74E28" w:rsidP="00B74E28">
      <w:pPr>
        <w:rPr>
          <w:lang w:val="en-US"/>
        </w:rPr>
      </w:pPr>
      <w:r w:rsidRPr="00B74E28">
        <w:rPr>
          <w:lang w:val="en-US"/>
        </w:rPr>
        <w:t>All metrics are computed on the held-out test set after training is complete. Results are reported as the mean of three runs with different random seeds to account for variability.</w:t>
      </w:r>
    </w:p>
    <w:p w14:paraId="427D56C6" w14:textId="77777777" w:rsidR="00265C61" w:rsidRDefault="00265C61" w:rsidP="00265C61">
      <w:pPr>
        <w:rPr>
          <w:lang w:val="en-US"/>
        </w:rPr>
      </w:pPr>
    </w:p>
    <w:p w14:paraId="093BFDE5" w14:textId="203F8FBF" w:rsidR="00462C0A" w:rsidRPr="00462C0A" w:rsidRDefault="00462C0A" w:rsidP="00174D05">
      <w:pPr>
        <w:pStyle w:val="Heading1"/>
        <w:rPr>
          <w:lang w:val="en-US"/>
        </w:rPr>
      </w:pPr>
      <w:bookmarkStart w:id="18" w:name="_Toc229677119"/>
      <w:r w:rsidRPr="00462C0A">
        <w:rPr>
          <w:lang w:val="en-US"/>
        </w:rPr>
        <w:lastRenderedPageBreak/>
        <w:t>C</w:t>
      </w:r>
      <w:r w:rsidR="00174D05">
        <w:rPr>
          <w:rFonts w:hint="eastAsia"/>
          <w:lang w:val="en-US"/>
        </w:rPr>
        <w:t xml:space="preserve">HAPTER 4. </w:t>
      </w:r>
      <w:r w:rsidRPr="00462C0A">
        <w:rPr>
          <w:lang w:val="en-US"/>
        </w:rPr>
        <w:t>E</w:t>
      </w:r>
      <w:r w:rsidR="00174D05">
        <w:rPr>
          <w:rFonts w:hint="eastAsia"/>
          <w:lang w:val="en-US"/>
        </w:rPr>
        <w:t>XPERIMENTAL</w:t>
      </w:r>
      <w:r w:rsidRPr="00462C0A">
        <w:rPr>
          <w:lang w:val="en-US"/>
        </w:rPr>
        <w:t xml:space="preserve"> D</w:t>
      </w:r>
      <w:r w:rsidR="000E3449">
        <w:rPr>
          <w:rFonts w:hint="eastAsia"/>
          <w:lang w:val="en-US"/>
        </w:rPr>
        <w:t>ESIGN</w:t>
      </w:r>
      <w:r w:rsidRPr="00462C0A">
        <w:rPr>
          <w:lang w:val="en-US"/>
        </w:rPr>
        <w:t xml:space="preserve"> </w:t>
      </w:r>
      <w:r w:rsidR="000E3449">
        <w:rPr>
          <w:rFonts w:hint="eastAsia"/>
          <w:lang w:val="en-US"/>
        </w:rPr>
        <w:t xml:space="preserve">AND </w:t>
      </w:r>
      <w:r w:rsidRPr="00462C0A">
        <w:rPr>
          <w:lang w:val="en-US"/>
        </w:rPr>
        <w:t>R</w:t>
      </w:r>
      <w:r w:rsidR="000E3449">
        <w:rPr>
          <w:rFonts w:hint="eastAsia"/>
          <w:lang w:val="en-US"/>
        </w:rPr>
        <w:t>ESULTS</w:t>
      </w:r>
      <w:bookmarkEnd w:id="18"/>
    </w:p>
    <w:p w14:paraId="1A23A6B0" w14:textId="0C8057E1" w:rsidR="00CB6314" w:rsidRDefault="00462C0A" w:rsidP="00462C0A">
      <w:pPr>
        <w:pStyle w:val="Heading2"/>
        <w:rPr>
          <w:lang w:val="en-US"/>
        </w:rPr>
      </w:pPr>
      <w:bookmarkStart w:id="19" w:name="_Toc229677120"/>
      <w:r w:rsidRPr="00462C0A">
        <w:rPr>
          <w:lang w:val="en-US"/>
        </w:rPr>
        <w:t>4.1 Experimental Setup</w:t>
      </w:r>
      <w:bookmarkEnd w:id="19"/>
    </w:p>
    <w:p w14:paraId="04BAF7F9" w14:textId="378D0014" w:rsidR="00462C0A" w:rsidRPr="00462C0A" w:rsidRDefault="00462C0A" w:rsidP="00462C0A">
      <w:pPr>
        <w:rPr>
          <w:lang w:val="en-US"/>
        </w:rPr>
      </w:pPr>
      <w:r w:rsidRPr="00462C0A">
        <w:rPr>
          <w:lang w:val="en-US"/>
        </w:rPr>
        <w:t xml:space="preserve">All experiments were conducted on a Google </w:t>
      </w:r>
      <w:proofErr w:type="spellStart"/>
      <w:r w:rsidRPr="00462C0A">
        <w:rPr>
          <w:lang w:val="en-US"/>
        </w:rPr>
        <w:t>Colab</w:t>
      </w:r>
      <w:proofErr w:type="spellEnd"/>
      <w:sdt>
        <w:sdtPr>
          <w:rPr>
            <w:lang w:val="en-US"/>
          </w:rPr>
          <w:id w:val="1723169835"/>
          <w:citation/>
        </w:sdtPr>
        <w:sdtContent>
          <w:r w:rsidR="000F1418">
            <w:rPr>
              <w:lang w:val="en-US"/>
            </w:rPr>
            <w:fldChar w:fldCharType="begin"/>
          </w:r>
          <w:r w:rsidR="000F1418">
            <w:rPr>
              <w:lang w:val="en-US"/>
            </w:rPr>
            <w:instrText xml:space="preserve"> </w:instrText>
          </w:r>
          <w:r w:rsidR="000F1418">
            <w:rPr>
              <w:rFonts w:hint="eastAsia"/>
              <w:lang w:val="en-US"/>
            </w:rPr>
            <w:instrText>CITATION Bis \l 2052</w:instrText>
          </w:r>
          <w:r w:rsidR="000F1418">
            <w:rPr>
              <w:lang w:val="en-US"/>
            </w:rPr>
            <w:instrText xml:space="preserve"> </w:instrText>
          </w:r>
          <w:r w:rsidR="000F1418">
            <w:rPr>
              <w:lang w:val="en-US"/>
            </w:rPr>
            <w:fldChar w:fldCharType="separate"/>
          </w:r>
          <w:r w:rsidR="000F1418">
            <w:rPr>
              <w:rFonts w:hint="eastAsia"/>
              <w:noProof/>
              <w:lang w:val="en-US"/>
            </w:rPr>
            <w:t xml:space="preserve"> </w:t>
          </w:r>
          <w:r w:rsidR="000F1418" w:rsidRPr="000F1418">
            <w:rPr>
              <w:noProof/>
              <w:lang w:val="en-US"/>
            </w:rPr>
            <w:t>[2]</w:t>
          </w:r>
          <w:r w:rsidR="000F1418">
            <w:rPr>
              <w:lang w:val="en-US"/>
            </w:rPr>
            <w:fldChar w:fldCharType="end"/>
          </w:r>
        </w:sdtContent>
      </w:sdt>
      <w:r w:rsidRPr="00462C0A">
        <w:rPr>
          <w:lang w:val="en-US"/>
        </w:rPr>
        <w:t xml:space="preserve"> platform equipped with an NVIDIA Tesla T4 GPU (16GB), 25GB of RAM, and an Intel Xeon 2.30GHz CPU. The deep learning models were implemented using </w:t>
      </w:r>
      <w:proofErr w:type="spellStart"/>
      <w:r w:rsidRPr="00462C0A">
        <w:rPr>
          <w:lang w:val="en-US"/>
        </w:rPr>
        <w:t>PyTorch</w:t>
      </w:r>
      <w:proofErr w:type="spellEnd"/>
      <w:sdt>
        <w:sdtPr>
          <w:rPr>
            <w:lang w:val="en-US"/>
          </w:rPr>
          <w:id w:val="1317839557"/>
          <w:citation/>
        </w:sdtPr>
        <w:sdtContent>
          <w:r w:rsidR="000F1418">
            <w:rPr>
              <w:lang w:val="en-US"/>
            </w:rPr>
            <w:fldChar w:fldCharType="begin"/>
          </w:r>
          <w:r w:rsidR="000F1418">
            <w:rPr>
              <w:lang w:val="en-US"/>
            </w:rPr>
            <w:instrText xml:space="preserve"> </w:instrText>
          </w:r>
          <w:r w:rsidR="000F1418">
            <w:rPr>
              <w:rFonts w:hint="eastAsia"/>
              <w:lang w:val="en-US"/>
            </w:rPr>
            <w:instrText>CITATION Hen20 \l 2052</w:instrText>
          </w:r>
          <w:r w:rsidR="000F1418">
            <w:rPr>
              <w:lang w:val="en-US"/>
            </w:rPr>
            <w:instrText xml:space="preserve"> </w:instrText>
          </w:r>
          <w:r w:rsidR="000F1418">
            <w:rPr>
              <w:lang w:val="en-US"/>
            </w:rPr>
            <w:fldChar w:fldCharType="separate"/>
          </w:r>
          <w:r w:rsidR="000F1418">
            <w:rPr>
              <w:rFonts w:hint="eastAsia"/>
              <w:noProof/>
              <w:lang w:val="en-US"/>
            </w:rPr>
            <w:t xml:space="preserve"> </w:t>
          </w:r>
          <w:r w:rsidR="000F1418" w:rsidRPr="000F1418">
            <w:rPr>
              <w:noProof/>
              <w:lang w:val="en-US"/>
            </w:rPr>
            <w:t>[12]</w:t>
          </w:r>
          <w:r w:rsidR="000F1418">
            <w:rPr>
              <w:lang w:val="en-US"/>
            </w:rPr>
            <w:fldChar w:fldCharType="end"/>
          </w:r>
        </w:sdtContent>
      </w:sdt>
      <w:r w:rsidR="000F1418">
        <w:rPr>
          <w:rFonts w:hint="eastAsia"/>
          <w:lang w:val="en-US"/>
        </w:rPr>
        <w:t xml:space="preserve"> </w:t>
      </w:r>
      <w:r w:rsidRPr="00462C0A">
        <w:rPr>
          <w:lang w:val="en-US"/>
        </w:rPr>
        <w:t xml:space="preserve">1.12.0 with CUDA 11.6. The Brain Tumor MRI </w:t>
      </w:r>
      <w:proofErr w:type="gramStart"/>
      <w:r w:rsidRPr="00462C0A">
        <w:rPr>
          <w:lang w:val="en-US"/>
        </w:rPr>
        <w:t>Dataset[</w:t>
      </w:r>
      <w:proofErr w:type="gramEnd"/>
      <w:r w:rsidRPr="00462C0A">
        <w:rPr>
          <w:lang w:val="en-US"/>
        </w:rPr>
        <w:t>7] contains four classes: Glioma, Meningioma, Pituitary, and No Tumor. Images were resized to 224×224, normalized with mean</w:t>
      </w:r>
      <w:proofErr w:type="gramStart"/>
      <w:r w:rsidRPr="00462C0A">
        <w:rPr>
          <w:lang w:val="en-US"/>
        </w:rPr>
        <w:t>=[</w:t>
      </w:r>
      <w:proofErr w:type="gramEnd"/>
      <w:r w:rsidRPr="00462C0A">
        <w:rPr>
          <w:lang w:val="en-US"/>
        </w:rPr>
        <w:t>0.5,0.5,0.5] and std</w:t>
      </w:r>
      <w:proofErr w:type="gramStart"/>
      <w:r w:rsidRPr="00462C0A">
        <w:rPr>
          <w:lang w:val="en-US"/>
        </w:rPr>
        <w:t>=[</w:t>
      </w:r>
      <w:proofErr w:type="gramEnd"/>
      <w:r w:rsidRPr="00462C0A">
        <w:rPr>
          <w:lang w:val="en-US"/>
        </w:rPr>
        <w:t xml:space="preserve">0.5,0.5,0.5], and trained with a batch size of 32 using the </w:t>
      </w:r>
      <w:proofErr w:type="spellStart"/>
      <w:r w:rsidRPr="00462C0A">
        <w:rPr>
          <w:lang w:val="en-US"/>
        </w:rPr>
        <w:t>AdamW</w:t>
      </w:r>
      <w:proofErr w:type="spellEnd"/>
      <w:r w:rsidRPr="00462C0A">
        <w:rPr>
          <w:lang w:val="en-US"/>
        </w:rPr>
        <w:t xml:space="preserve"> optimizer (</w:t>
      </w:r>
      <w:proofErr w:type="spellStart"/>
      <w:r w:rsidRPr="00462C0A">
        <w:rPr>
          <w:lang w:val="en-US"/>
        </w:rPr>
        <w:t>lr</w:t>
      </w:r>
      <w:proofErr w:type="spellEnd"/>
      <w:r w:rsidRPr="00462C0A">
        <w:rPr>
          <w:lang w:val="en-US"/>
        </w:rPr>
        <w:t xml:space="preserve">=0.001) and </w:t>
      </w:r>
      <w:proofErr w:type="spellStart"/>
      <w:r w:rsidRPr="00462C0A">
        <w:rPr>
          <w:lang w:val="en-US"/>
        </w:rPr>
        <w:t>CrossEntropyLoss</w:t>
      </w:r>
      <w:proofErr w:type="spellEnd"/>
      <w:r w:rsidRPr="00462C0A">
        <w:rPr>
          <w:lang w:val="en-US"/>
        </w:rPr>
        <w:t xml:space="preserve"> with label smoothing (0.1) for 50 epochs.</w:t>
      </w:r>
    </w:p>
    <w:p w14:paraId="13C7C7ED" w14:textId="428772EA" w:rsidR="00462C0A" w:rsidRPr="00462C0A" w:rsidRDefault="00462C0A" w:rsidP="00462C0A">
      <w:pPr>
        <w:rPr>
          <w:lang w:val="en-US"/>
        </w:rPr>
      </w:pPr>
      <w:r w:rsidRPr="00462C0A">
        <w:rPr>
          <w:lang w:val="en-US"/>
        </w:rPr>
        <w:t>Three augmentation methods were compared: </w:t>
      </w:r>
      <w:r w:rsidRPr="00462C0A">
        <w:rPr>
          <w:b/>
          <w:bCs/>
          <w:lang w:val="en-US"/>
        </w:rPr>
        <w:t>Noise</w:t>
      </w:r>
      <w:r w:rsidRPr="00462C0A">
        <w:rPr>
          <w:lang w:val="en-US"/>
        </w:rPr>
        <w:t> (Gaussian noise addition), </w:t>
      </w:r>
      <w:proofErr w:type="spellStart"/>
      <w:r w:rsidRPr="00462C0A">
        <w:rPr>
          <w:b/>
          <w:bCs/>
          <w:lang w:val="en-US"/>
        </w:rPr>
        <w:t>SalfMix</w:t>
      </w:r>
      <w:proofErr w:type="spellEnd"/>
      <w:r w:rsidRPr="00462C0A">
        <w:rPr>
          <w:lang w:val="en-US"/>
        </w:rPr>
        <w:t> (saliency-based region mixing), and </w:t>
      </w:r>
      <w:r w:rsidRPr="00462C0A">
        <w:rPr>
          <w:b/>
          <w:bCs/>
          <w:lang w:val="en-US"/>
        </w:rPr>
        <w:t>Elastic</w:t>
      </w:r>
      <w:r w:rsidRPr="00462C0A">
        <w:rPr>
          <w:lang w:val="en-US"/>
        </w:rPr>
        <w:t xml:space="preserve"> (deformable grid distortion). </w:t>
      </w:r>
      <w:r>
        <w:rPr>
          <w:rFonts w:hint="eastAsia"/>
          <w:lang w:val="en-US"/>
        </w:rPr>
        <w:t>B</w:t>
      </w:r>
      <w:r w:rsidRPr="00462C0A">
        <w:rPr>
          <w:lang w:val="en-US"/>
        </w:rPr>
        <w:t>aseline conditions were evaluated</w:t>
      </w:r>
      <w:r>
        <w:rPr>
          <w:rFonts w:hint="eastAsia"/>
          <w:lang w:val="en-US"/>
        </w:rPr>
        <w:t xml:space="preserve"> as </w:t>
      </w:r>
      <w:r w:rsidRPr="00462C0A">
        <w:rPr>
          <w:lang w:val="en-US"/>
        </w:rPr>
        <w:t>no augmentation. Performance was measured using Accuracy, F1-score (macro), and ROC AUC (weighted)</w:t>
      </w:r>
    </w:p>
    <w:p w14:paraId="59F2B0B8" w14:textId="403968C6" w:rsidR="00462C0A" w:rsidRDefault="00462C0A" w:rsidP="00462C0A">
      <w:pPr>
        <w:pStyle w:val="Heading2"/>
        <w:rPr>
          <w:lang w:val="en-US"/>
        </w:rPr>
      </w:pPr>
      <w:bookmarkStart w:id="20" w:name="_Toc229677121"/>
      <w:r w:rsidRPr="00462C0A">
        <w:rPr>
          <w:lang w:val="en-US"/>
        </w:rPr>
        <w:t>4.2 Results on Brain Tumor Dataset</w:t>
      </w:r>
      <w:bookmarkEnd w:id="20"/>
    </w:p>
    <w:p w14:paraId="380D9FE3" w14:textId="77777777" w:rsidR="00462C0A" w:rsidRPr="00462C0A" w:rsidRDefault="00462C0A" w:rsidP="00462C0A">
      <w:pPr>
        <w:rPr>
          <w:lang w:val="en-US"/>
        </w:rPr>
      </w:pPr>
      <w:r w:rsidRPr="00462C0A">
        <w:rPr>
          <w:b/>
          <w:bCs/>
          <w:lang w:val="en-US"/>
        </w:rPr>
        <w:t>Table 1</w:t>
      </w:r>
      <w:r w:rsidRPr="00462C0A">
        <w:rPr>
          <w:lang w:val="en-US"/>
        </w:rPr>
        <w:t> presents the comparative performance on the brain tumor classification dataset.</w:t>
      </w:r>
    </w:p>
    <w:p w14:paraId="5AC99B03" w14:textId="77777777" w:rsidR="00A602BE" w:rsidRDefault="00A602BE" w:rsidP="00462C0A">
      <w:pPr>
        <w:rPr>
          <w:b/>
          <w:bCs/>
          <w:lang w:val="en-US"/>
        </w:rPr>
      </w:pPr>
    </w:p>
    <w:p w14:paraId="7DBB9DC7" w14:textId="037FD98D" w:rsidR="00462C0A" w:rsidRPr="00462C0A" w:rsidRDefault="00462C0A" w:rsidP="00462C0A">
      <w:pPr>
        <w:rPr>
          <w:lang w:val="en-US"/>
        </w:rPr>
      </w:pPr>
      <w:r w:rsidRPr="00462C0A">
        <w:rPr>
          <w:b/>
          <w:bCs/>
          <w:lang w:val="en-US"/>
        </w:rPr>
        <w:t>Table 1: Comparative performance on brain tumor classification dataset</w:t>
      </w:r>
    </w:p>
    <w:tbl>
      <w:tblPr>
        <w:tblW w:w="10386"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1296"/>
        <w:gridCol w:w="1259"/>
        <w:gridCol w:w="1238"/>
        <w:gridCol w:w="1005"/>
        <w:gridCol w:w="1333"/>
        <w:gridCol w:w="1332"/>
        <w:gridCol w:w="1030"/>
        <w:gridCol w:w="980"/>
      </w:tblGrid>
      <w:tr w:rsidR="00462C0A" w:rsidRPr="00462C0A" w14:paraId="76F50C56" w14:textId="77777777" w:rsidTr="007115A9">
        <w:trPr>
          <w:trHeight w:val="939"/>
          <w:tblHeader/>
        </w:trPr>
        <w:tc>
          <w:tcPr>
            <w:tcW w:w="0" w:type="auto"/>
            <w:tcMar>
              <w:top w:w="150" w:type="dxa"/>
              <w:left w:w="0" w:type="dxa"/>
              <w:bottom w:w="150" w:type="dxa"/>
              <w:right w:w="240" w:type="dxa"/>
            </w:tcMar>
            <w:vAlign w:val="center"/>
            <w:hideMark/>
          </w:tcPr>
          <w:p w14:paraId="21A0E517" w14:textId="77777777" w:rsidR="00462C0A" w:rsidRPr="007115A9" w:rsidRDefault="00462C0A" w:rsidP="007115A9">
            <w:pPr>
              <w:rPr>
                <w:b/>
                <w:bCs/>
                <w:sz w:val="18"/>
                <w:szCs w:val="18"/>
                <w:lang w:val="en-US"/>
              </w:rPr>
            </w:pPr>
            <w:r w:rsidRPr="007115A9">
              <w:rPr>
                <w:b/>
                <w:bCs/>
                <w:sz w:val="18"/>
                <w:szCs w:val="18"/>
                <w:lang w:val="en-US"/>
              </w:rPr>
              <w:t>Method</w:t>
            </w:r>
          </w:p>
        </w:tc>
        <w:tc>
          <w:tcPr>
            <w:tcW w:w="0" w:type="auto"/>
            <w:tcMar>
              <w:top w:w="150" w:type="dxa"/>
              <w:left w:w="240" w:type="dxa"/>
              <w:bottom w:w="150" w:type="dxa"/>
              <w:right w:w="240" w:type="dxa"/>
            </w:tcMar>
            <w:vAlign w:val="center"/>
            <w:hideMark/>
          </w:tcPr>
          <w:p w14:paraId="34815855" w14:textId="77777777" w:rsidR="00462C0A" w:rsidRPr="007115A9" w:rsidRDefault="00462C0A" w:rsidP="00462C0A">
            <w:pPr>
              <w:rPr>
                <w:b/>
                <w:bCs/>
                <w:sz w:val="18"/>
                <w:szCs w:val="18"/>
                <w:lang w:val="en-US"/>
              </w:rPr>
            </w:pPr>
            <w:r w:rsidRPr="007115A9">
              <w:rPr>
                <w:b/>
                <w:bCs/>
                <w:sz w:val="18"/>
                <w:szCs w:val="18"/>
                <w:lang w:val="en-US"/>
              </w:rPr>
              <w:t>Backbone</w:t>
            </w:r>
          </w:p>
        </w:tc>
        <w:tc>
          <w:tcPr>
            <w:tcW w:w="1259" w:type="dxa"/>
            <w:tcMar>
              <w:top w:w="150" w:type="dxa"/>
              <w:left w:w="240" w:type="dxa"/>
              <w:bottom w:w="150" w:type="dxa"/>
              <w:right w:w="240" w:type="dxa"/>
            </w:tcMar>
            <w:vAlign w:val="center"/>
            <w:hideMark/>
          </w:tcPr>
          <w:p w14:paraId="61267876" w14:textId="77777777" w:rsidR="00462C0A" w:rsidRPr="007115A9" w:rsidRDefault="00462C0A" w:rsidP="00462C0A">
            <w:pPr>
              <w:rPr>
                <w:b/>
                <w:bCs/>
                <w:sz w:val="18"/>
                <w:szCs w:val="18"/>
                <w:lang w:val="en-US"/>
              </w:rPr>
            </w:pPr>
            <w:r w:rsidRPr="007115A9">
              <w:rPr>
                <w:b/>
                <w:bCs/>
                <w:sz w:val="18"/>
                <w:szCs w:val="18"/>
                <w:lang w:val="en-US"/>
              </w:rPr>
              <w:t>Accuracy (%)</w:t>
            </w:r>
          </w:p>
        </w:tc>
        <w:tc>
          <w:tcPr>
            <w:tcW w:w="1238" w:type="dxa"/>
            <w:tcMar>
              <w:top w:w="150" w:type="dxa"/>
              <w:left w:w="240" w:type="dxa"/>
              <w:bottom w:w="150" w:type="dxa"/>
              <w:right w:w="240" w:type="dxa"/>
            </w:tcMar>
            <w:vAlign w:val="center"/>
            <w:hideMark/>
          </w:tcPr>
          <w:p w14:paraId="1BE840EE" w14:textId="77777777" w:rsidR="00462C0A" w:rsidRPr="007115A9" w:rsidRDefault="00462C0A" w:rsidP="00462C0A">
            <w:pPr>
              <w:rPr>
                <w:b/>
                <w:bCs/>
                <w:sz w:val="18"/>
                <w:szCs w:val="18"/>
                <w:lang w:val="en-US"/>
              </w:rPr>
            </w:pPr>
            <w:r w:rsidRPr="007115A9">
              <w:rPr>
                <w:b/>
                <w:bCs/>
                <w:sz w:val="18"/>
                <w:szCs w:val="18"/>
                <w:lang w:val="en-US"/>
              </w:rPr>
              <w:t>Precision (%)</w:t>
            </w:r>
          </w:p>
        </w:tc>
        <w:tc>
          <w:tcPr>
            <w:tcW w:w="1005" w:type="dxa"/>
            <w:tcMar>
              <w:top w:w="150" w:type="dxa"/>
              <w:left w:w="240" w:type="dxa"/>
              <w:bottom w:w="150" w:type="dxa"/>
              <w:right w:w="240" w:type="dxa"/>
            </w:tcMar>
            <w:vAlign w:val="center"/>
            <w:hideMark/>
          </w:tcPr>
          <w:p w14:paraId="380F99D1" w14:textId="77777777" w:rsidR="00462C0A" w:rsidRPr="007115A9" w:rsidRDefault="00462C0A" w:rsidP="00462C0A">
            <w:pPr>
              <w:rPr>
                <w:b/>
                <w:bCs/>
                <w:sz w:val="18"/>
                <w:szCs w:val="18"/>
                <w:lang w:val="en-US"/>
              </w:rPr>
            </w:pPr>
            <w:r w:rsidRPr="007115A9">
              <w:rPr>
                <w:b/>
                <w:bCs/>
                <w:sz w:val="18"/>
                <w:szCs w:val="18"/>
                <w:lang w:val="en-US"/>
              </w:rPr>
              <w:t>Recall (%)</w:t>
            </w:r>
          </w:p>
        </w:tc>
        <w:tc>
          <w:tcPr>
            <w:tcW w:w="1333" w:type="dxa"/>
            <w:tcMar>
              <w:top w:w="150" w:type="dxa"/>
              <w:left w:w="240" w:type="dxa"/>
              <w:bottom w:w="150" w:type="dxa"/>
              <w:right w:w="240" w:type="dxa"/>
            </w:tcMar>
            <w:vAlign w:val="center"/>
            <w:hideMark/>
          </w:tcPr>
          <w:p w14:paraId="498CB8F9" w14:textId="77777777" w:rsidR="00462C0A" w:rsidRPr="007115A9" w:rsidRDefault="00462C0A" w:rsidP="00462C0A">
            <w:pPr>
              <w:rPr>
                <w:b/>
                <w:bCs/>
                <w:sz w:val="18"/>
                <w:szCs w:val="18"/>
                <w:lang w:val="en-US"/>
              </w:rPr>
            </w:pPr>
            <w:r w:rsidRPr="007115A9">
              <w:rPr>
                <w:b/>
                <w:bCs/>
                <w:sz w:val="18"/>
                <w:szCs w:val="18"/>
                <w:lang w:val="en-US"/>
              </w:rPr>
              <w:t>Sensitivity (%)</w:t>
            </w:r>
          </w:p>
        </w:tc>
        <w:tc>
          <w:tcPr>
            <w:tcW w:w="1332" w:type="dxa"/>
            <w:tcMar>
              <w:top w:w="150" w:type="dxa"/>
              <w:left w:w="240" w:type="dxa"/>
              <w:bottom w:w="150" w:type="dxa"/>
              <w:right w:w="240" w:type="dxa"/>
            </w:tcMar>
            <w:vAlign w:val="center"/>
            <w:hideMark/>
          </w:tcPr>
          <w:p w14:paraId="36A0FE53" w14:textId="77777777" w:rsidR="00462C0A" w:rsidRPr="007115A9" w:rsidRDefault="00462C0A" w:rsidP="00462C0A">
            <w:pPr>
              <w:rPr>
                <w:b/>
                <w:bCs/>
                <w:sz w:val="18"/>
                <w:szCs w:val="18"/>
                <w:lang w:val="en-US"/>
              </w:rPr>
            </w:pPr>
            <w:r w:rsidRPr="007115A9">
              <w:rPr>
                <w:b/>
                <w:bCs/>
                <w:sz w:val="18"/>
                <w:szCs w:val="18"/>
                <w:lang w:val="en-US"/>
              </w:rPr>
              <w:t>Specificity (%)</w:t>
            </w:r>
          </w:p>
        </w:tc>
        <w:tc>
          <w:tcPr>
            <w:tcW w:w="1030" w:type="dxa"/>
            <w:tcMar>
              <w:top w:w="150" w:type="dxa"/>
              <w:left w:w="240" w:type="dxa"/>
              <w:bottom w:w="150" w:type="dxa"/>
              <w:right w:w="240" w:type="dxa"/>
            </w:tcMar>
            <w:vAlign w:val="center"/>
            <w:hideMark/>
          </w:tcPr>
          <w:p w14:paraId="59499622" w14:textId="77777777" w:rsidR="00462C0A" w:rsidRPr="007115A9" w:rsidRDefault="00462C0A" w:rsidP="00462C0A">
            <w:pPr>
              <w:rPr>
                <w:b/>
                <w:bCs/>
                <w:sz w:val="18"/>
                <w:szCs w:val="18"/>
                <w:lang w:val="en-US"/>
              </w:rPr>
            </w:pPr>
            <w:r w:rsidRPr="007115A9">
              <w:rPr>
                <w:b/>
                <w:bCs/>
                <w:sz w:val="18"/>
                <w:szCs w:val="18"/>
                <w:lang w:val="en-US"/>
              </w:rPr>
              <w:t>F1 Score (%)</w:t>
            </w:r>
          </w:p>
        </w:tc>
        <w:tc>
          <w:tcPr>
            <w:tcW w:w="980" w:type="dxa"/>
            <w:tcMar>
              <w:top w:w="150" w:type="dxa"/>
              <w:left w:w="240" w:type="dxa"/>
              <w:bottom w:w="150" w:type="dxa"/>
              <w:right w:w="240" w:type="dxa"/>
            </w:tcMar>
            <w:vAlign w:val="center"/>
            <w:hideMark/>
          </w:tcPr>
          <w:p w14:paraId="77118A56" w14:textId="77777777" w:rsidR="00462C0A" w:rsidRPr="007115A9" w:rsidRDefault="00462C0A" w:rsidP="00462C0A">
            <w:pPr>
              <w:rPr>
                <w:b/>
                <w:bCs/>
                <w:sz w:val="18"/>
                <w:szCs w:val="18"/>
                <w:lang w:val="en-US"/>
              </w:rPr>
            </w:pPr>
            <w:r w:rsidRPr="007115A9">
              <w:rPr>
                <w:b/>
                <w:bCs/>
                <w:sz w:val="18"/>
                <w:szCs w:val="18"/>
                <w:lang w:val="en-US"/>
              </w:rPr>
              <w:t>ROC AUC (%)</w:t>
            </w:r>
          </w:p>
        </w:tc>
      </w:tr>
      <w:tr w:rsidR="00462C0A" w:rsidRPr="00462C0A" w14:paraId="47AD4B4E" w14:textId="77777777" w:rsidTr="007115A9">
        <w:trPr>
          <w:trHeight w:val="518"/>
        </w:trPr>
        <w:tc>
          <w:tcPr>
            <w:tcW w:w="0" w:type="auto"/>
            <w:tcMar>
              <w:top w:w="150" w:type="dxa"/>
              <w:left w:w="0" w:type="dxa"/>
              <w:bottom w:w="150" w:type="dxa"/>
              <w:right w:w="240" w:type="dxa"/>
            </w:tcMar>
            <w:vAlign w:val="center"/>
            <w:hideMark/>
          </w:tcPr>
          <w:p w14:paraId="31E72C44" w14:textId="77777777" w:rsidR="00462C0A" w:rsidRPr="007115A9" w:rsidRDefault="00462C0A" w:rsidP="00462C0A">
            <w:pPr>
              <w:rPr>
                <w:b/>
                <w:bCs/>
                <w:sz w:val="18"/>
                <w:szCs w:val="18"/>
                <w:lang w:val="en-US"/>
              </w:rPr>
            </w:pPr>
            <w:r w:rsidRPr="007115A9">
              <w:rPr>
                <w:b/>
                <w:bCs/>
                <w:sz w:val="18"/>
                <w:szCs w:val="18"/>
                <w:lang w:val="en-US"/>
              </w:rPr>
              <w:t>Baseline</w:t>
            </w:r>
          </w:p>
        </w:tc>
        <w:tc>
          <w:tcPr>
            <w:tcW w:w="0" w:type="auto"/>
            <w:tcMar>
              <w:top w:w="150" w:type="dxa"/>
              <w:left w:w="240" w:type="dxa"/>
              <w:bottom w:w="150" w:type="dxa"/>
              <w:right w:w="240" w:type="dxa"/>
            </w:tcMar>
            <w:vAlign w:val="center"/>
            <w:hideMark/>
          </w:tcPr>
          <w:p w14:paraId="0C99EB46" w14:textId="77777777" w:rsidR="00462C0A" w:rsidRPr="007115A9" w:rsidRDefault="00462C0A" w:rsidP="00462C0A">
            <w:pPr>
              <w:rPr>
                <w:sz w:val="18"/>
                <w:szCs w:val="18"/>
                <w:lang w:val="en-US"/>
              </w:rPr>
            </w:pPr>
            <w:r w:rsidRPr="007115A9">
              <w:rPr>
                <w:sz w:val="18"/>
                <w:szCs w:val="18"/>
                <w:lang w:val="en-US"/>
              </w:rPr>
              <w:t>ResNet-50</w:t>
            </w:r>
          </w:p>
        </w:tc>
        <w:tc>
          <w:tcPr>
            <w:tcW w:w="1259" w:type="dxa"/>
            <w:tcMar>
              <w:top w:w="150" w:type="dxa"/>
              <w:left w:w="240" w:type="dxa"/>
              <w:bottom w:w="150" w:type="dxa"/>
              <w:right w:w="240" w:type="dxa"/>
            </w:tcMar>
            <w:vAlign w:val="center"/>
            <w:hideMark/>
          </w:tcPr>
          <w:p w14:paraId="07E3833F" w14:textId="7526D24C" w:rsidR="00462C0A" w:rsidRPr="007115A9" w:rsidRDefault="00A0751A" w:rsidP="00462C0A">
            <w:pPr>
              <w:rPr>
                <w:sz w:val="18"/>
                <w:szCs w:val="18"/>
                <w:lang w:val="en-US"/>
              </w:rPr>
            </w:pPr>
            <w:r w:rsidRPr="007115A9">
              <w:rPr>
                <w:sz w:val="18"/>
                <w:szCs w:val="18"/>
                <w:lang w:val="en-US"/>
              </w:rPr>
              <w:t>77.08</w:t>
            </w:r>
          </w:p>
        </w:tc>
        <w:tc>
          <w:tcPr>
            <w:tcW w:w="1238" w:type="dxa"/>
            <w:tcMar>
              <w:top w:w="150" w:type="dxa"/>
              <w:left w:w="240" w:type="dxa"/>
              <w:bottom w:w="150" w:type="dxa"/>
              <w:right w:w="240" w:type="dxa"/>
            </w:tcMar>
            <w:vAlign w:val="center"/>
            <w:hideMark/>
          </w:tcPr>
          <w:p w14:paraId="3E2EBECF" w14:textId="5A2C5838" w:rsidR="00462C0A" w:rsidRPr="007115A9" w:rsidRDefault="00A0751A" w:rsidP="00462C0A">
            <w:pPr>
              <w:rPr>
                <w:sz w:val="18"/>
                <w:szCs w:val="18"/>
                <w:lang w:val="en-US"/>
              </w:rPr>
            </w:pPr>
            <w:r w:rsidRPr="007115A9">
              <w:rPr>
                <w:sz w:val="18"/>
                <w:szCs w:val="18"/>
                <w:lang w:val="en-US"/>
              </w:rPr>
              <w:t>77.91</w:t>
            </w:r>
          </w:p>
        </w:tc>
        <w:tc>
          <w:tcPr>
            <w:tcW w:w="1005" w:type="dxa"/>
            <w:tcMar>
              <w:top w:w="150" w:type="dxa"/>
              <w:left w:w="240" w:type="dxa"/>
              <w:bottom w:w="150" w:type="dxa"/>
              <w:right w:w="240" w:type="dxa"/>
            </w:tcMar>
            <w:vAlign w:val="center"/>
            <w:hideMark/>
          </w:tcPr>
          <w:p w14:paraId="225AEA83" w14:textId="15790E1F" w:rsidR="00462C0A" w:rsidRPr="007115A9" w:rsidRDefault="00A0751A" w:rsidP="00462C0A">
            <w:pPr>
              <w:rPr>
                <w:sz w:val="18"/>
                <w:szCs w:val="18"/>
                <w:lang w:val="en-US"/>
              </w:rPr>
            </w:pPr>
            <w:r w:rsidRPr="007115A9">
              <w:rPr>
                <w:sz w:val="18"/>
                <w:szCs w:val="18"/>
                <w:lang w:val="en-US"/>
              </w:rPr>
              <w:t>72.13</w:t>
            </w:r>
          </w:p>
        </w:tc>
        <w:tc>
          <w:tcPr>
            <w:tcW w:w="1333" w:type="dxa"/>
            <w:tcMar>
              <w:top w:w="150" w:type="dxa"/>
              <w:left w:w="240" w:type="dxa"/>
              <w:bottom w:w="150" w:type="dxa"/>
              <w:right w:w="240" w:type="dxa"/>
            </w:tcMar>
            <w:vAlign w:val="center"/>
            <w:hideMark/>
          </w:tcPr>
          <w:p w14:paraId="14E358DE" w14:textId="5EEAA574" w:rsidR="00462C0A" w:rsidRPr="007115A9" w:rsidRDefault="00A0751A" w:rsidP="00462C0A">
            <w:pPr>
              <w:rPr>
                <w:sz w:val="18"/>
                <w:szCs w:val="18"/>
                <w:lang w:val="en-US"/>
              </w:rPr>
            </w:pPr>
            <w:r w:rsidRPr="007115A9">
              <w:rPr>
                <w:sz w:val="18"/>
                <w:szCs w:val="18"/>
                <w:lang w:val="en-US"/>
              </w:rPr>
              <w:t>69.65</w:t>
            </w:r>
          </w:p>
        </w:tc>
        <w:tc>
          <w:tcPr>
            <w:tcW w:w="1332" w:type="dxa"/>
            <w:tcMar>
              <w:top w:w="150" w:type="dxa"/>
              <w:left w:w="240" w:type="dxa"/>
              <w:bottom w:w="150" w:type="dxa"/>
              <w:right w:w="240" w:type="dxa"/>
            </w:tcMar>
            <w:vAlign w:val="center"/>
            <w:hideMark/>
          </w:tcPr>
          <w:p w14:paraId="70D4F5BE" w14:textId="79278CD6" w:rsidR="00462C0A" w:rsidRPr="007115A9" w:rsidRDefault="00462C0A" w:rsidP="00462C0A">
            <w:pPr>
              <w:rPr>
                <w:sz w:val="18"/>
                <w:szCs w:val="18"/>
                <w:lang w:val="en-US"/>
              </w:rPr>
            </w:pPr>
            <w:r w:rsidRPr="007115A9">
              <w:rPr>
                <w:sz w:val="18"/>
                <w:szCs w:val="18"/>
                <w:lang w:val="en-US"/>
              </w:rPr>
              <w:t>9</w:t>
            </w:r>
            <w:r w:rsidR="00A0751A" w:rsidRPr="007115A9">
              <w:rPr>
                <w:sz w:val="18"/>
                <w:szCs w:val="18"/>
                <w:lang w:val="en-US"/>
              </w:rPr>
              <w:t>0.23</w:t>
            </w:r>
          </w:p>
        </w:tc>
        <w:tc>
          <w:tcPr>
            <w:tcW w:w="1030" w:type="dxa"/>
            <w:tcMar>
              <w:top w:w="150" w:type="dxa"/>
              <w:left w:w="240" w:type="dxa"/>
              <w:bottom w:w="150" w:type="dxa"/>
              <w:right w:w="240" w:type="dxa"/>
            </w:tcMar>
            <w:vAlign w:val="center"/>
            <w:hideMark/>
          </w:tcPr>
          <w:p w14:paraId="34E46399" w14:textId="758B5212" w:rsidR="00462C0A" w:rsidRPr="007115A9" w:rsidRDefault="00462C0A" w:rsidP="00462C0A">
            <w:pPr>
              <w:rPr>
                <w:sz w:val="18"/>
                <w:szCs w:val="18"/>
                <w:lang w:val="en-US"/>
              </w:rPr>
            </w:pPr>
            <w:r w:rsidRPr="007115A9">
              <w:rPr>
                <w:sz w:val="18"/>
                <w:szCs w:val="18"/>
                <w:lang w:val="en-US"/>
              </w:rPr>
              <w:t>7</w:t>
            </w:r>
            <w:r w:rsidR="00A0751A" w:rsidRPr="007115A9">
              <w:rPr>
                <w:sz w:val="18"/>
                <w:szCs w:val="18"/>
                <w:lang w:val="en-US"/>
              </w:rPr>
              <w:t>1.82</w:t>
            </w:r>
          </w:p>
        </w:tc>
        <w:tc>
          <w:tcPr>
            <w:tcW w:w="980" w:type="dxa"/>
            <w:tcMar>
              <w:top w:w="150" w:type="dxa"/>
              <w:left w:w="240" w:type="dxa"/>
              <w:bottom w:w="150" w:type="dxa"/>
              <w:right w:w="0" w:type="dxa"/>
            </w:tcMar>
            <w:vAlign w:val="center"/>
            <w:hideMark/>
          </w:tcPr>
          <w:p w14:paraId="38CDBBE0" w14:textId="7AF583DA" w:rsidR="00462C0A" w:rsidRPr="007115A9" w:rsidRDefault="00462C0A" w:rsidP="00462C0A">
            <w:pPr>
              <w:rPr>
                <w:sz w:val="18"/>
                <w:szCs w:val="18"/>
                <w:lang w:val="en-US"/>
              </w:rPr>
            </w:pPr>
            <w:r w:rsidRPr="007115A9">
              <w:rPr>
                <w:sz w:val="18"/>
                <w:szCs w:val="18"/>
                <w:lang w:val="en-US"/>
              </w:rPr>
              <w:t>92.</w:t>
            </w:r>
            <w:r w:rsidR="00A0751A" w:rsidRPr="007115A9">
              <w:rPr>
                <w:sz w:val="18"/>
                <w:szCs w:val="18"/>
                <w:lang w:val="en-US"/>
              </w:rPr>
              <w:t>59</w:t>
            </w:r>
          </w:p>
        </w:tc>
      </w:tr>
      <w:tr w:rsidR="00462C0A" w:rsidRPr="00462C0A" w14:paraId="381D502C" w14:textId="77777777" w:rsidTr="007115A9">
        <w:trPr>
          <w:trHeight w:val="518"/>
        </w:trPr>
        <w:tc>
          <w:tcPr>
            <w:tcW w:w="0" w:type="auto"/>
            <w:tcMar>
              <w:top w:w="150" w:type="dxa"/>
              <w:left w:w="0" w:type="dxa"/>
              <w:bottom w:w="150" w:type="dxa"/>
              <w:right w:w="240" w:type="dxa"/>
            </w:tcMar>
            <w:vAlign w:val="center"/>
            <w:hideMark/>
          </w:tcPr>
          <w:p w14:paraId="5E2EBB63" w14:textId="77777777" w:rsidR="00462C0A" w:rsidRPr="007115A9" w:rsidRDefault="00462C0A" w:rsidP="00462C0A">
            <w:pPr>
              <w:rPr>
                <w:b/>
                <w:bCs/>
                <w:sz w:val="18"/>
                <w:szCs w:val="18"/>
                <w:lang w:val="en-US"/>
              </w:rPr>
            </w:pPr>
          </w:p>
        </w:tc>
        <w:tc>
          <w:tcPr>
            <w:tcW w:w="0" w:type="auto"/>
            <w:tcMar>
              <w:top w:w="150" w:type="dxa"/>
              <w:left w:w="240" w:type="dxa"/>
              <w:bottom w:w="150" w:type="dxa"/>
              <w:right w:w="240" w:type="dxa"/>
            </w:tcMar>
            <w:vAlign w:val="center"/>
            <w:hideMark/>
          </w:tcPr>
          <w:p w14:paraId="41D7ACD1" w14:textId="77777777" w:rsidR="00462C0A" w:rsidRPr="007115A9" w:rsidRDefault="00462C0A" w:rsidP="00462C0A">
            <w:pPr>
              <w:rPr>
                <w:sz w:val="18"/>
                <w:szCs w:val="18"/>
                <w:lang w:val="en-US"/>
              </w:rPr>
            </w:pPr>
            <w:proofErr w:type="spellStart"/>
            <w:r w:rsidRPr="007115A9">
              <w:rPr>
                <w:sz w:val="18"/>
                <w:szCs w:val="18"/>
                <w:lang w:val="en-US"/>
              </w:rPr>
              <w:t>ViT</w:t>
            </w:r>
            <w:proofErr w:type="spellEnd"/>
            <w:r w:rsidRPr="007115A9">
              <w:rPr>
                <w:sz w:val="18"/>
                <w:szCs w:val="18"/>
                <w:lang w:val="en-US"/>
              </w:rPr>
              <w:t>-B</w:t>
            </w:r>
          </w:p>
        </w:tc>
        <w:tc>
          <w:tcPr>
            <w:tcW w:w="1259" w:type="dxa"/>
            <w:tcMar>
              <w:top w:w="150" w:type="dxa"/>
              <w:left w:w="240" w:type="dxa"/>
              <w:bottom w:w="150" w:type="dxa"/>
              <w:right w:w="240" w:type="dxa"/>
            </w:tcMar>
            <w:vAlign w:val="center"/>
            <w:hideMark/>
          </w:tcPr>
          <w:p w14:paraId="0A0D9E54" w14:textId="6E987B42" w:rsidR="00462C0A" w:rsidRPr="007115A9" w:rsidRDefault="00A0751A" w:rsidP="00462C0A">
            <w:pPr>
              <w:rPr>
                <w:sz w:val="18"/>
                <w:szCs w:val="18"/>
                <w:lang w:val="en-US"/>
              </w:rPr>
            </w:pPr>
            <w:r w:rsidRPr="007115A9">
              <w:rPr>
                <w:sz w:val="18"/>
                <w:szCs w:val="18"/>
                <w:lang w:val="en-US"/>
              </w:rPr>
              <w:t>89</w:t>
            </w:r>
            <w:r w:rsidR="00462C0A" w:rsidRPr="007115A9">
              <w:rPr>
                <w:sz w:val="18"/>
                <w:szCs w:val="18"/>
                <w:lang w:val="en-US"/>
              </w:rPr>
              <w:t>.</w:t>
            </w:r>
            <w:r w:rsidRPr="007115A9">
              <w:rPr>
                <w:sz w:val="18"/>
                <w:szCs w:val="18"/>
                <w:lang w:val="en-US"/>
              </w:rPr>
              <w:t>33</w:t>
            </w:r>
          </w:p>
        </w:tc>
        <w:tc>
          <w:tcPr>
            <w:tcW w:w="1238" w:type="dxa"/>
            <w:tcMar>
              <w:top w:w="150" w:type="dxa"/>
              <w:left w:w="240" w:type="dxa"/>
              <w:bottom w:w="150" w:type="dxa"/>
              <w:right w:w="240" w:type="dxa"/>
            </w:tcMar>
            <w:vAlign w:val="center"/>
            <w:hideMark/>
          </w:tcPr>
          <w:p w14:paraId="477FAC2B" w14:textId="77777777" w:rsidR="00462C0A" w:rsidRPr="007115A9" w:rsidRDefault="00462C0A" w:rsidP="00462C0A">
            <w:pPr>
              <w:rPr>
                <w:sz w:val="18"/>
                <w:szCs w:val="18"/>
                <w:lang w:val="en-US"/>
              </w:rPr>
            </w:pPr>
            <w:r w:rsidRPr="007115A9">
              <w:rPr>
                <w:sz w:val="18"/>
                <w:szCs w:val="18"/>
                <w:lang w:val="en-US"/>
              </w:rPr>
              <w:t>84.78</w:t>
            </w:r>
          </w:p>
        </w:tc>
        <w:tc>
          <w:tcPr>
            <w:tcW w:w="1005" w:type="dxa"/>
            <w:tcMar>
              <w:top w:w="150" w:type="dxa"/>
              <w:left w:w="240" w:type="dxa"/>
              <w:bottom w:w="150" w:type="dxa"/>
              <w:right w:w="240" w:type="dxa"/>
            </w:tcMar>
            <w:vAlign w:val="center"/>
            <w:hideMark/>
          </w:tcPr>
          <w:p w14:paraId="07FCDB8B" w14:textId="77777777" w:rsidR="00462C0A" w:rsidRPr="007115A9" w:rsidRDefault="00462C0A" w:rsidP="00462C0A">
            <w:pPr>
              <w:rPr>
                <w:sz w:val="18"/>
                <w:szCs w:val="18"/>
                <w:lang w:val="en-US"/>
              </w:rPr>
            </w:pPr>
            <w:r w:rsidRPr="007115A9">
              <w:rPr>
                <w:sz w:val="18"/>
                <w:szCs w:val="18"/>
                <w:lang w:val="en-US"/>
              </w:rPr>
              <w:t>82.58</w:t>
            </w:r>
          </w:p>
        </w:tc>
        <w:tc>
          <w:tcPr>
            <w:tcW w:w="1333" w:type="dxa"/>
            <w:tcMar>
              <w:top w:w="150" w:type="dxa"/>
              <w:left w:w="240" w:type="dxa"/>
              <w:bottom w:w="150" w:type="dxa"/>
              <w:right w:w="240" w:type="dxa"/>
            </w:tcMar>
            <w:vAlign w:val="center"/>
            <w:hideMark/>
          </w:tcPr>
          <w:p w14:paraId="0A7F28E2" w14:textId="77777777" w:rsidR="00462C0A" w:rsidRPr="007115A9" w:rsidRDefault="00462C0A" w:rsidP="00462C0A">
            <w:pPr>
              <w:rPr>
                <w:sz w:val="18"/>
                <w:szCs w:val="18"/>
                <w:lang w:val="en-US"/>
              </w:rPr>
            </w:pPr>
            <w:r w:rsidRPr="007115A9">
              <w:rPr>
                <w:sz w:val="18"/>
                <w:szCs w:val="18"/>
                <w:lang w:val="en-US"/>
              </w:rPr>
              <w:t>81.55</w:t>
            </w:r>
          </w:p>
        </w:tc>
        <w:tc>
          <w:tcPr>
            <w:tcW w:w="1332" w:type="dxa"/>
            <w:tcMar>
              <w:top w:w="150" w:type="dxa"/>
              <w:left w:w="240" w:type="dxa"/>
              <w:bottom w:w="150" w:type="dxa"/>
              <w:right w:w="240" w:type="dxa"/>
            </w:tcMar>
            <w:vAlign w:val="center"/>
            <w:hideMark/>
          </w:tcPr>
          <w:p w14:paraId="4B502138" w14:textId="77777777" w:rsidR="00462C0A" w:rsidRPr="007115A9" w:rsidRDefault="00462C0A" w:rsidP="00462C0A">
            <w:pPr>
              <w:rPr>
                <w:sz w:val="18"/>
                <w:szCs w:val="18"/>
                <w:lang w:val="en-US"/>
              </w:rPr>
            </w:pPr>
            <w:r w:rsidRPr="007115A9">
              <w:rPr>
                <w:sz w:val="18"/>
                <w:szCs w:val="18"/>
                <w:lang w:val="en-US"/>
              </w:rPr>
              <w:t>93.94</w:t>
            </w:r>
          </w:p>
        </w:tc>
        <w:tc>
          <w:tcPr>
            <w:tcW w:w="1030" w:type="dxa"/>
            <w:tcMar>
              <w:top w:w="150" w:type="dxa"/>
              <w:left w:w="240" w:type="dxa"/>
              <w:bottom w:w="150" w:type="dxa"/>
              <w:right w:w="240" w:type="dxa"/>
            </w:tcMar>
            <w:vAlign w:val="center"/>
            <w:hideMark/>
          </w:tcPr>
          <w:p w14:paraId="5C17473F" w14:textId="77777777" w:rsidR="00462C0A" w:rsidRPr="007115A9" w:rsidRDefault="00462C0A" w:rsidP="00462C0A">
            <w:pPr>
              <w:rPr>
                <w:sz w:val="18"/>
                <w:szCs w:val="18"/>
                <w:lang w:val="en-US"/>
              </w:rPr>
            </w:pPr>
            <w:r w:rsidRPr="007115A9">
              <w:rPr>
                <w:sz w:val="18"/>
                <w:szCs w:val="18"/>
                <w:lang w:val="en-US"/>
              </w:rPr>
              <w:t>82.55</w:t>
            </w:r>
          </w:p>
        </w:tc>
        <w:tc>
          <w:tcPr>
            <w:tcW w:w="980" w:type="dxa"/>
            <w:tcMar>
              <w:top w:w="150" w:type="dxa"/>
              <w:left w:w="240" w:type="dxa"/>
              <w:bottom w:w="150" w:type="dxa"/>
              <w:right w:w="0" w:type="dxa"/>
            </w:tcMar>
            <w:vAlign w:val="center"/>
            <w:hideMark/>
          </w:tcPr>
          <w:p w14:paraId="041516EE" w14:textId="77777777" w:rsidR="00462C0A" w:rsidRPr="007115A9" w:rsidRDefault="00462C0A" w:rsidP="00462C0A">
            <w:pPr>
              <w:rPr>
                <w:sz w:val="18"/>
                <w:szCs w:val="18"/>
                <w:lang w:val="en-US"/>
              </w:rPr>
            </w:pPr>
            <w:r w:rsidRPr="007115A9">
              <w:rPr>
                <w:sz w:val="18"/>
                <w:szCs w:val="18"/>
                <w:lang w:val="en-US"/>
              </w:rPr>
              <w:t>96.61</w:t>
            </w:r>
          </w:p>
        </w:tc>
      </w:tr>
      <w:tr w:rsidR="00462C0A" w:rsidRPr="00462C0A" w14:paraId="5AF53A4F" w14:textId="77777777" w:rsidTr="007115A9">
        <w:trPr>
          <w:trHeight w:val="518"/>
        </w:trPr>
        <w:tc>
          <w:tcPr>
            <w:tcW w:w="0" w:type="auto"/>
            <w:tcMar>
              <w:top w:w="150" w:type="dxa"/>
              <w:left w:w="0" w:type="dxa"/>
              <w:bottom w:w="150" w:type="dxa"/>
              <w:right w:w="240" w:type="dxa"/>
            </w:tcMar>
            <w:vAlign w:val="center"/>
            <w:hideMark/>
          </w:tcPr>
          <w:p w14:paraId="57998C2A" w14:textId="77777777" w:rsidR="00462C0A" w:rsidRPr="007115A9" w:rsidRDefault="00462C0A" w:rsidP="00462C0A">
            <w:pPr>
              <w:rPr>
                <w:b/>
                <w:bCs/>
                <w:sz w:val="18"/>
                <w:szCs w:val="18"/>
                <w:lang w:val="en-US"/>
              </w:rPr>
            </w:pPr>
            <w:r w:rsidRPr="007115A9">
              <w:rPr>
                <w:b/>
                <w:bCs/>
                <w:sz w:val="18"/>
                <w:szCs w:val="18"/>
                <w:lang w:val="en-US"/>
              </w:rPr>
              <w:t>Noise</w:t>
            </w:r>
          </w:p>
        </w:tc>
        <w:tc>
          <w:tcPr>
            <w:tcW w:w="0" w:type="auto"/>
            <w:tcMar>
              <w:top w:w="150" w:type="dxa"/>
              <w:left w:w="240" w:type="dxa"/>
              <w:bottom w:w="150" w:type="dxa"/>
              <w:right w:w="240" w:type="dxa"/>
            </w:tcMar>
            <w:vAlign w:val="center"/>
            <w:hideMark/>
          </w:tcPr>
          <w:p w14:paraId="38A2FB7A" w14:textId="77777777" w:rsidR="00462C0A" w:rsidRPr="007115A9" w:rsidRDefault="00462C0A" w:rsidP="00462C0A">
            <w:pPr>
              <w:rPr>
                <w:sz w:val="18"/>
                <w:szCs w:val="18"/>
                <w:lang w:val="en-US"/>
              </w:rPr>
            </w:pPr>
            <w:r w:rsidRPr="007115A9">
              <w:rPr>
                <w:sz w:val="18"/>
                <w:szCs w:val="18"/>
                <w:lang w:val="en-US"/>
              </w:rPr>
              <w:t>ResNet-50</w:t>
            </w:r>
          </w:p>
        </w:tc>
        <w:tc>
          <w:tcPr>
            <w:tcW w:w="1259" w:type="dxa"/>
            <w:tcMar>
              <w:top w:w="150" w:type="dxa"/>
              <w:left w:w="240" w:type="dxa"/>
              <w:bottom w:w="150" w:type="dxa"/>
              <w:right w:w="240" w:type="dxa"/>
            </w:tcMar>
            <w:vAlign w:val="center"/>
            <w:hideMark/>
          </w:tcPr>
          <w:p w14:paraId="5F965774" w14:textId="69E1817C" w:rsidR="00462C0A" w:rsidRPr="007115A9" w:rsidRDefault="00A0751A" w:rsidP="00462C0A">
            <w:pPr>
              <w:rPr>
                <w:sz w:val="18"/>
                <w:szCs w:val="18"/>
                <w:lang w:val="en-US"/>
              </w:rPr>
            </w:pPr>
            <w:r w:rsidRPr="007115A9">
              <w:rPr>
                <w:sz w:val="18"/>
                <w:szCs w:val="18"/>
                <w:lang w:val="en-US"/>
              </w:rPr>
              <w:t>79.56</w:t>
            </w:r>
          </w:p>
        </w:tc>
        <w:tc>
          <w:tcPr>
            <w:tcW w:w="1238" w:type="dxa"/>
            <w:tcMar>
              <w:top w:w="150" w:type="dxa"/>
              <w:left w:w="240" w:type="dxa"/>
              <w:bottom w:w="150" w:type="dxa"/>
              <w:right w:w="240" w:type="dxa"/>
            </w:tcMar>
            <w:vAlign w:val="center"/>
            <w:hideMark/>
          </w:tcPr>
          <w:p w14:paraId="25A5D8B4" w14:textId="37B16056" w:rsidR="00462C0A" w:rsidRPr="007115A9" w:rsidRDefault="009E0A8D" w:rsidP="00462C0A">
            <w:pPr>
              <w:rPr>
                <w:sz w:val="18"/>
                <w:szCs w:val="18"/>
                <w:lang w:val="en-US"/>
              </w:rPr>
            </w:pPr>
            <w:r w:rsidRPr="007115A9">
              <w:rPr>
                <w:sz w:val="18"/>
                <w:szCs w:val="18"/>
                <w:lang w:val="en-US"/>
              </w:rPr>
              <w:t>84.67</w:t>
            </w:r>
          </w:p>
        </w:tc>
        <w:tc>
          <w:tcPr>
            <w:tcW w:w="1005" w:type="dxa"/>
            <w:tcMar>
              <w:top w:w="150" w:type="dxa"/>
              <w:left w:w="240" w:type="dxa"/>
              <w:bottom w:w="150" w:type="dxa"/>
              <w:right w:w="240" w:type="dxa"/>
            </w:tcMar>
            <w:vAlign w:val="center"/>
            <w:hideMark/>
          </w:tcPr>
          <w:p w14:paraId="667749E1" w14:textId="1FCFA77D" w:rsidR="00462C0A" w:rsidRPr="007115A9" w:rsidRDefault="009E0A8D" w:rsidP="00462C0A">
            <w:pPr>
              <w:rPr>
                <w:sz w:val="18"/>
                <w:szCs w:val="18"/>
                <w:lang w:val="en-US"/>
              </w:rPr>
            </w:pPr>
            <w:r w:rsidRPr="007115A9">
              <w:rPr>
                <w:sz w:val="18"/>
                <w:szCs w:val="18"/>
                <w:lang w:val="en-US"/>
              </w:rPr>
              <w:t>78.31</w:t>
            </w:r>
          </w:p>
        </w:tc>
        <w:tc>
          <w:tcPr>
            <w:tcW w:w="1333" w:type="dxa"/>
            <w:tcMar>
              <w:top w:w="150" w:type="dxa"/>
              <w:left w:w="240" w:type="dxa"/>
              <w:bottom w:w="150" w:type="dxa"/>
              <w:right w:w="240" w:type="dxa"/>
            </w:tcMar>
            <w:vAlign w:val="center"/>
            <w:hideMark/>
          </w:tcPr>
          <w:p w14:paraId="095A2A70" w14:textId="04D7A478" w:rsidR="00462C0A" w:rsidRPr="007115A9" w:rsidRDefault="009E0A8D" w:rsidP="00462C0A">
            <w:pPr>
              <w:rPr>
                <w:sz w:val="18"/>
                <w:szCs w:val="18"/>
                <w:lang w:val="en-US"/>
              </w:rPr>
            </w:pPr>
            <w:r w:rsidRPr="007115A9">
              <w:rPr>
                <w:sz w:val="18"/>
                <w:szCs w:val="18"/>
                <w:lang w:val="en-US"/>
              </w:rPr>
              <w:t>72.57</w:t>
            </w:r>
          </w:p>
        </w:tc>
        <w:tc>
          <w:tcPr>
            <w:tcW w:w="1332" w:type="dxa"/>
            <w:tcMar>
              <w:top w:w="150" w:type="dxa"/>
              <w:left w:w="240" w:type="dxa"/>
              <w:bottom w:w="150" w:type="dxa"/>
              <w:right w:w="240" w:type="dxa"/>
            </w:tcMar>
            <w:vAlign w:val="center"/>
            <w:hideMark/>
          </w:tcPr>
          <w:p w14:paraId="631ABB2A" w14:textId="78A0500F" w:rsidR="00462C0A" w:rsidRPr="007115A9" w:rsidRDefault="009E0A8D" w:rsidP="00462C0A">
            <w:pPr>
              <w:rPr>
                <w:sz w:val="18"/>
                <w:szCs w:val="18"/>
                <w:lang w:val="en-US"/>
              </w:rPr>
            </w:pPr>
            <w:r w:rsidRPr="007115A9">
              <w:rPr>
                <w:sz w:val="18"/>
                <w:szCs w:val="18"/>
                <w:lang w:val="en-US"/>
              </w:rPr>
              <w:t>92.41</w:t>
            </w:r>
          </w:p>
        </w:tc>
        <w:tc>
          <w:tcPr>
            <w:tcW w:w="1030" w:type="dxa"/>
            <w:tcMar>
              <w:top w:w="150" w:type="dxa"/>
              <w:left w:w="240" w:type="dxa"/>
              <w:bottom w:w="150" w:type="dxa"/>
              <w:right w:w="240" w:type="dxa"/>
            </w:tcMar>
            <w:vAlign w:val="center"/>
            <w:hideMark/>
          </w:tcPr>
          <w:p w14:paraId="138B281B" w14:textId="74B3CB82" w:rsidR="00462C0A" w:rsidRPr="007115A9" w:rsidRDefault="009E0A8D" w:rsidP="00462C0A">
            <w:pPr>
              <w:rPr>
                <w:sz w:val="18"/>
                <w:szCs w:val="18"/>
                <w:lang w:val="en-US"/>
              </w:rPr>
            </w:pPr>
            <w:r w:rsidRPr="007115A9">
              <w:rPr>
                <w:sz w:val="18"/>
                <w:szCs w:val="18"/>
                <w:lang w:val="en-US"/>
              </w:rPr>
              <w:t>77.87</w:t>
            </w:r>
          </w:p>
        </w:tc>
        <w:tc>
          <w:tcPr>
            <w:tcW w:w="980" w:type="dxa"/>
            <w:tcMar>
              <w:top w:w="150" w:type="dxa"/>
              <w:left w:w="240" w:type="dxa"/>
              <w:bottom w:w="150" w:type="dxa"/>
              <w:right w:w="0" w:type="dxa"/>
            </w:tcMar>
            <w:vAlign w:val="center"/>
            <w:hideMark/>
          </w:tcPr>
          <w:p w14:paraId="5C8E5239" w14:textId="237669D4" w:rsidR="00462C0A" w:rsidRPr="007115A9" w:rsidRDefault="009E0A8D" w:rsidP="00462C0A">
            <w:pPr>
              <w:rPr>
                <w:sz w:val="18"/>
                <w:szCs w:val="18"/>
                <w:lang w:val="en-US"/>
              </w:rPr>
            </w:pPr>
            <w:r w:rsidRPr="007115A9">
              <w:rPr>
                <w:sz w:val="18"/>
                <w:szCs w:val="18"/>
                <w:lang w:val="en-US"/>
              </w:rPr>
              <w:t>93.38</w:t>
            </w:r>
          </w:p>
        </w:tc>
      </w:tr>
      <w:tr w:rsidR="00462C0A" w:rsidRPr="00462C0A" w14:paraId="1646461E" w14:textId="77777777" w:rsidTr="007115A9">
        <w:trPr>
          <w:trHeight w:val="529"/>
        </w:trPr>
        <w:tc>
          <w:tcPr>
            <w:tcW w:w="0" w:type="auto"/>
            <w:tcMar>
              <w:top w:w="150" w:type="dxa"/>
              <w:left w:w="0" w:type="dxa"/>
              <w:bottom w:w="150" w:type="dxa"/>
              <w:right w:w="240" w:type="dxa"/>
            </w:tcMar>
            <w:vAlign w:val="center"/>
            <w:hideMark/>
          </w:tcPr>
          <w:p w14:paraId="0CCACE3B" w14:textId="77777777" w:rsidR="00462C0A" w:rsidRPr="007115A9" w:rsidRDefault="00462C0A" w:rsidP="00462C0A">
            <w:pPr>
              <w:rPr>
                <w:b/>
                <w:bCs/>
                <w:sz w:val="18"/>
                <w:szCs w:val="18"/>
                <w:lang w:val="en-US"/>
              </w:rPr>
            </w:pPr>
          </w:p>
        </w:tc>
        <w:tc>
          <w:tcPr>
            <w:tcW w:w="0" w:type="auto"/>
            <w:tcMar>
              <w:top w:w="150" w:type="dxa"/>
              <w:left w:w="240" w:type="dxa"/>
              <w:bottom w:w="150" w:type="dxa"/>
              <w:right w:w="240" w:type="dxa"/>
            </w:tcMar>
            <w:vAlign w:val="center"/>
            <w:hideMark/>
          </w:tcPr>
          <w:p w14:paraId="5B5665A1" w14:textId="77777777" w:rsidR="00462C0A" w:rsidRPr="007115A9" w:rsidRDefault="00462C0A" w:rsidP="00462C0A">
            <w:pPr>
              <w:rPr>
                <w:sz w:val="18"/>
                <w:szCs w:val="18"/>
                <w:lang w:val="en-US"/>
              </w:rPr>
            </w:pPr>
            <w:proofErr w:type="spellStart"/>
            <w:r w:rsidRPr="007115A9">
              <w:rPr>
                <w:sz w:val="18"/>
                <w:szCs w:val="18"/>
                <w:lang w:val="en-US"/>
              </w:rPr>
              <w:t>ViT</w:t>
            </w:r>
            <w:proofErr w:type="spellEnd"/>
            <w:r w:rsidRPr="007115A9">
              <w:rPr>
                <w:sz w:val="18"/>
                <w:szCs w:val="18"/>
                <w:lang w:val="en-US"/>
              </w:rPr>
              <w:t>-B</w:t>
            </w:r>
          </w:p>
        </w:tc>
        <w:tc>
          <w:tcPr>
            <w:tcW w:w="1259" w:type="dxa"/>
            <w:tcMar>
              <w:top w:w="150" w:type="dxa"/>
              <w:left w:w="240" w:type="dxa"/>
              <w:bottom w:w="150" w:type="dxa"/>
              <w:right w:w="240" w:type="dxa"/>
            </w:tcMar>
            <w:vAlign w:val="center"/>
            <w:hideMark/>
          </w:tcPr>
          <w:p w14:paraId="1C85B42C" w14:textId="7974ACAF" w:rsidR="00462C0A" w:rsidRPr="007115A9" w:rsidRDefault="00A0751A" w:rsidP="00462C0A">
            <w:pPr>
              <w:rPr>
                <w:sz w:val="18"/>
                <w:szCs w:val="18"/>
                <w:lang w:val="en-US"/>
              </w:rPr>
            </w:pPr>
            <w:r w:rsidRPr="007115A9">
              <w:rPr>
                <w:sz w:val="18"/>
                <w:szCs w:val="18"/>
                <w:lang w:val="en-US"/>
              </w:rPr>
              <w:t>92.87</w:t>
            </w:r>
          </w:p>
        </w:tc>
        <w:tc>
          <w:tcPr>
            <w:tcW w:w="1238" w:type="dxa"/>
            <w:tcMar>
              <w:top w:w="150" w:type="dxa"/>
              <w:left w:w="240" w:type="dxa"/>
              <w:bottom w:w="150" w:type="dxa"/>
              <w:right w:w="240" w:type="dxa"/>
            </w:tcMar>
            <w:vAlign w:val="center"/>
            <w:hideMark/>
          </w:tcPr>
          <w:p w14:paraId="505DB7ED" w14:textId="7AD19FCB" w:rsidR="00462C0A" w:rsidRPr="007115A9" w:rsidRDefault="00A0751A" w:rsidP="00462C0A">
            <w:pPr>
              <w:rPr>
                <w:sz w:val="18"/>
                <w:szCs w:val="18"/>
                <w:lang w:val="en-US"/>
              </w:rPr>
            </w:pPr>
            <w:r w:rsidRPr="007115A9">
              <w:rPr>
                <w:sz w:val="18"/>
                <w:szCs w:val="18"/>
                <w:lang w:val="en-US"/>
              </w:rPr>
              <w:t>93.30</w:t>
            </w:r>
          </w:p>
        </w:tc>
        <w:tc>
          <w:tcPr>
            <w:tcW w:w="1005" w:type="dxa"/>
            <w:tcMar>
              <w:top w:w="150" w:type="dxa"/>
              <w:left w:w="240" w:type="dxa"/>
              <w:bottom w:w="150" w:type="dxa"/>
              <w:right w:w="240" w:type="dxa"/>
            </w:tcMar>
            <w:vAlign w:val="center"/>
            <w:hideMark/>
          </w:tcPr>
          <w:p w14:paraId="3665E4ED" w14:textId="6651348C" w:rsidR="00462C0A" w:rsidRPr="007115A9" w:rsidRDefault="00A0751A" w:rsidP="00462C0A">
            <w:pPr>
              <w:rPr>
                <w:sz w:val="18"/>
                <w:szCs w:val="18"/>
                <w:lang w:val="en-US"/>
              </w:rPr>
            </w:pPr>
            <w:r w:rsidRPr="007115A9">
              <w:rPr>
                <w:sz w:val="18"/>
                <w:szCs w:val="18"/>
                <w:lang w:val="en-US"/>
              </w:rPr>
              <w:t>92.87</w:t>
            </w:r>
          </w:p>
        </w:tc>
        <w:tc>
          <w:tcPr>
            <w:tcW w:w="1333" w:type="dxa"/>
            <w:tcMar>
              <w:top w:w="150" w:type="dxa"/>
              <w:left w:w="240" w:type="dxa"/>
              <w:bottom w:w="150" w:type="dxa"/>
              <w:right w:w="240" w:type="dxa"/>
            </w:tcMar>
            <w:vAlign w:val="center"/>
            <w:hideMark/>
          </w:tcPr>
          <w:p w14:paraId="7E0C2C2A" w14:textId="55BD0BA1" w:rsidR="00462C0A" w:rsidRPr="007115A9" w:rsidRDefault="00A0751A" w:rsidP="00462C0A">
            <w:pPr>
              <w:rPr>
                <w:sz w:val="18"/>
                <w:szCs w:val="18"/>
                <w:lang w:val="en-US"/>
              </w:rPr>
            </w:pPr>
            <w:r w:rsidRPr="007115A9">
              <w:rPr>
                <w:sz w:val="18"/>
                <w:szCs w:val="18"/>
                <w:lang w:val="en-US"/>
              </w:rPr>
              <w:t>92.88</w:t>
            </w:r>
          </w:p>
        </w:tc>
        <w:tc>
          <w:tcPr>
            <w:tcW w:w="1332" w:type="dxa"/>
            <w:tcMar>
              <w:top w:w="150" w:type="dxa"/>
              <w:left w:w="240" w:type="dxa"/>
              <w:bottom w:w="150" w:type="dxa"/>
              <w:right w:w="240" w:type="dxa"/>
            </w:tcMar>
            <w:vAlign w:val="center"/>
            <w:hideMark/>
          </w:tcPr>
          <w:p w14:paraId="34073FD2" w14:textId="68F0520B" w:rsidR="00462C0A" w:rsidRPr="007115A9" w:rsidRDefault="00A0751A" w:rsidP="00462C0A">
            <w:pPr>
              <w:rPr>
                <w:sz w:val="18"/>
                <w:szCs w:val="18"/>
                <w:lang w:val="en-US"/>
              </w:rPr>
            </w:pPr>
            <w:r w:rsidRPr="007115A9">
              <w:rPr>
                <w:sz w:val="18"/>
                <w:szCs w:val="18"/>
                <w:lang w:val="en-US"/>
              </w:rPr>
              <w:t>97.63</w:t>
            </w:r>
          </w:p>
        </w:tc>
        <w:tc>
          <w:tcPr>
            <w:tcW w:w="1030" w:type="dxa"/>
            <w:tcMar>
              <w:top w:w="150" w:type="dxa"/>
              <w:left w:w="240" w:type="dxa"/>
              <w:bottom w:w="150" w:type="dxa"/>
              <w:right w:w="240" w:type="dxa"/>
            </w:tcMar>
            <w:vAlign w:val="center"/>
            <w:hideMark/>
          </w:tcPr>
          <w:p w14:paraId="152818CF" w14:textId="16FA8B5D" w:rsidR="00462C0A" w:rsidRPr="007115A9" w:rsidRDefault="00A0751A" w:rsidP="00462C0A">
            <w:pPr>
              <w:rPr>
                <w:sz w:val="18"/>
                <w:szCs w:val="18"/>
                <w:lang w:val="en-US"/>
              </w:rPr>
            </w:pPr>
            <w:r w:rsidRPr="007115A9">
              <w:rPr>
                <w:sz w:val="18"/>
                <w:szCs w:val="18"/>
                <w:lang w:val="en-US"/>
              </w:rPr>
              <w:t>92.77</w:t>
            </w:r>
          </w:p>
        </w:tc>
        <w:tc>
          <w:tcPr>
            <w:tcW w:w="980" w:type="dxa"/>
            <w:tcMar>
              <w:top w:w="150" w:type="dxa"/>
              <w:left w:w="240" w:type="dxa"/>
              <w:bottom w:w="150" w:type="dxa"/>
              <w:right w:w="0" w:type="dxa"/>
            </w:tcMar>
            <w:vAlign w:val="center"/>
            <w:hideMark/>
          </w:tcPr>
          <w:p w14:paraId="3E4C758C" w14:textId="30B020FE" w:rsidR="00462C0A" w:rsidRPr="007115A9" w:rsidRDefault="00A0751A" w:rsidP="00462C0A">
            <w:pPr>
              <w:rPr>
                <w:sz w:val="18"/>
                <w:szCs w:val="18"/>
                <w:lang w:val="en-US"/>
              </w:rPr>
            </w:pPr>
            <w:r w:rsidRPr="007115A9">
              <w:rPr>
                <w:sz w:val="18"/>
                <w:szCs w:val="18"/>
                <w:lang w:val="en-US"/>
              </w:rPr>
              <w:t>98.13</w:t>
            </w:r>
          </w:p>
        </w:tc>
      </w:tr>
      <w:tr w:rsidR="00462C0A" w:rsidRPr="00462C0A" w14:paraId="7ED6057B" w14:textId="77777777" w:rsidTr="007115A9">
        <w:trPr>
          <w:trHeight w:val="518"/>
        </w:trPr>
        <w:tc>
          <w:tcPr>
            <w:tcW w:w="0" w:type="auto"/>
            <w:tcMar>
              <w:top w:w="150" w:type="dxa"/>
              <w:left w:w="0" w:type="dxa"/>
              <w:bottom w:w="150" w:type="dxa"/>
              <w:right w:w="240" w:type="dxa"/>
            </w:tcMar>
            <w:vAlign w:val="center"/>
            <w:hideMark/>
          </w:tcPr>
          <w:p w14:paraId="20FCA09A" w14:textId="77777777" w:rsidR="00462C0A" w:rsidRPr="007115A9" w:rsidRDefault="00462C0A" w:rsidP="00462C0A">
            <w:pPr>
              <w:rPr>
                <w:b/>
                <w:bCs/>
                <w:sz w:val="18"/>
                <w:szCs w:val="18"/>
                <w:lang w:val="en-US"/>
              </w:rPr>
            </w:pPr>
            <w:proofErr w:type="spellStart"/>
            <w:r w:rsidRPr="007115A9">
              <w:rPr>
                <w:b/>
                <w:bCs/>
                <w:sz w:val="18"/>
                <w:szCs w:val="18"/>
                <w:lang w:val="en-US"/>
              </w:rPr>
              <w:t>SalfMix</w:t>
            </w:r>
            <w:proofErr w:type="spellEnd"/>
          </w:p>
        </w:tc>
        <w:tc>
          <w:tcPr>
            <w:tcW w:w="0" w:type="auto"/>
            <w:tcMar>
              <w:top w:w="150" w:type="dxa"/>
              <w:left w:w="240" w:type="dxa"/>
              <w:bottom w:w="150" w:type="dxa"/>
              <w:right w:w="240" w:type="dxa"/>
            </w:tcMar>
            <w:vAlign w:val="center"/>
            <w:hideMark/>
          </w:tcPr>
          <w:p w14:paraId="16A9F429" w14:textId="77777777" w:rsidR="00462C0A" w:rsidRPr="007115A9" w:rsidRDefault="00462C0A" w:rsidP="00462C0A">
            <w:pPr>
              <w:rPr>
                <w:sz w:val="18"/>
                <w:szCs w:val="18"/>
                <w:lang w:val="en-US"/>
              </w:rPr>
            </w:pPr>
            <w:r w:rsidRPr="007115A9">
              <w:rPr>
                <w:sz w:val="18"/>
                <w:szCs w:val="18"/>
                <w:lang w:val="en-US"/>
              </w:rPr>
              <w:t>ResNet-50</w:t>
            </w:r>
          </w:p>
        </w:tc>
        <w:tc>
          <w:tcPr>
            <w:tcW w:w="1259" w:type="dxa"/>
            <w:tcMar>
              <w:top w:w="150" w:type="dxa"/>
              <w:left w:w="240" w:type="dxa"/>
              <w:bottom w:w="150" w:type="dxa"/>
              <w:right w:w="240" w:type="dxa"/>
            </w:tcMar>
            <w:vAlign w:val="center"/>
            <w:hideMark/>
          </w:tcPr>
          <w:p w14:paraId="110895ED" w14:textId="7A1E5389" w:rsidR="00462C0A" w:rsidRPr="007115A9" w:rsidRDefault="009E0A8D" w:rsidP="00462C0A">
            <w:pPr>
              <w:rPr>
                <w:sz w:val="18"/>
                <w:szCs w:val="18"/>
                <w:lang w:val="en-US"/>
              </w:rPr>
            </w:pPr>
            <w:r w:rsidRPr="007115A9">
              <w:rPr>
                <w:sz w:val="18"/>
                <w:szCs w:val="18"/>
                <w:lang w:val="en-US"/>
              </w:rPr>
              <w:t>79.65</w:t>
            </w:r>
          </w:p>
        </w:tc>
        <w:tc>
          <w:tcPr>
            <w:tcW w:w="1238" w:type="dxa"/>
            <w:tcMar>
              <w:top w:w="150" w:type="dxa"/>
              <w:left w:w="240" w:type="dxa"/>
              <w:bottom w:w="150" w:type="dxa"/>
              <w:right w:w="240" w:type="dxa"/>
            </w:tcMar>
            <w:vAlign w:val="center"/>
            <w:hideMark/>
          </w:tcPr>
          <w:p w14:paraId="116C4E16" w14:textId="24218C06" w:rsidR="00462C0A" w:rsidRPr="007115A9" w:rsidRDefault="00C747D9" w:rsidP="00462C0A">
            <w:pPr>
              <w:rPr>
                <w:sz w:val="18"/>
                <w:szCs w:val="18"/>
                <w:lang w:val="en-US"/>
              </w:rPr>
            </w:pPr>
            <w:r w:rsidRPr="007115A9">
              <w:rPr>
                <w:sz w:val="18"/>
                <w:szCs w:val="18"/>
                <w:lang w:val="en-US"/>
              </w:rPr>
              <w:t>82.80</w:t>
            </w:r>
          </w:p>
        </w:tc>
        <w:tc>
          <w:tcPr>
            <w:tcW w:w="1005" w:type="dxa"/>
            <w:tcMar>
              <w:top w:w="150" w:type="dxa"/>
              <w:left w:w="240" w:type="dxa"/>
              <w:bottom w:w="150" w:type="dxa"/>
              <w:right w:w="240" w:type="dxa"/>
            </w:tcMar>
            <w:vAlign w:val="center"/>
            <w:hideMark/>
          </w:tcPr>
          <w:p w14:paraId="02FC632F" w14:textId="1FF88607" w:rsidR="00462C0A" w:rsidRPr="007115A9" w:rsidRDefault="00C747D9" w:rsidP="00462C0A">
            <w:pPr>
              <w:rPr>
                <w:sz w:val="18"/>
                <w:szCs w:val="18"/>
                <w:lang w:val="en-US"/>
              </w:rPr>
            </w:pPr>
            <w:r w:rsidRPr="007115A9">
              <w:rPr>
                <w:sz w:val="18"/>
                <w:szCs w:val="18"/>
                <w:lang w:val="en-US"/>
              </w:rPr>
              <w:t>73.50</w:t>
            </w:r>
          </w:p>
        </w:tc>
        <w:tc>
          <w:tcPr>
            <w:tcW w:w="1333" w:type="dxa"/>
            <w:tcMar>
              <w:top w:w="150" w:type="dxa"/>
              <w:left w:w="240" w:type="dxa"/>
              <w:bottom w:w="150" w:type="dxa"/>
              <w:right w:w="240" w:type="dxa"/>
            </w:tcMar>
            <w:vAlign w:val="center"/>
            <w:hideMark/>
          </w:tcPr>
          <w:p w14:paraId="2775B69A" w14:textId="3C979E47" w:rsidR="00462C0A" w:rsidRPr="007115A9" w:rsidRDefault="00C747D9" w:rsidP="00462C0A">
            <w:pPr>
              <w:rPr>
                <w:sz w:val="18"/>
                <w:szCs w:val="18"/>
                <w:lang w:val="en-US"/>
              </w:rPr>
            </w:pPr>
            <w:r w:rsidRPr="007115A9">
              <w:rPr>
                <w:sz w:val="18"/>
                <w:szCs w:val="18"/>
                <w:lang w:val="en-US"/>
              </w:rPr>
              <w:t>68.74</w:t>
            </w:r>
          </w:p>
        </w:tc>
        <w:tc>
          <w:tcPr>
            <w:tcW w:w="1332" w:type="dxa"/>
            <w:tcMar>
              <w:top w:w="150" w:type="dxa"/>
              <w:left w:w="240" w:type="dxa"/>
              <w:bottom w:w="150" w:type="dxa"/>
              <w:right w:w="240" w:type="dxa"/>
            </w:tcMar>
            <w:vAlign w:val="center"/>
            <w:hideMark/>
          </w:tcPr>
          <w:p w14:paraId="69EAF216" w14:textId="7FDF13A5" w:rsidR="00462C0A" w:rsidRPr="007115A9" w:rsidRDefault="00C747D9" w:rsidP="00462C0A">
            <w:pPr>
              <w:rPr>
                <w:sz w:val="18"/>
                <w:szCs w:val="18"/>
                <w:lang w:val="en-US"/>
              </w:rPr>
            </w:pPr>
            <w:r w:rsidRPr="007115A9">
              <w:rPr>
                <w:sz w:val="18"/>
                <w:szCs w:val="18"/>
                <w:lang w:val="en-US"/>
              </w:rPr>
              <w:t>91.07</w:t>
            </w:r>
          </w:p>
        </w:tc>
        <w:tc>
          <w:tcPr>
            <w:tcW w:w="1030" w:type="dxa"/>
            <w:tcMar>
              <w:top w:w="150" w:type="dxa"/>
              <w:left w:w="240" w:type="dxa"/>
              <w:bottom w:w="150" w:type="dxa"/>
              <w:right w:w="240" w:type="dxa"/>
            </w:tcMar>
            <w:vAlign w:val="center"/>
            <w:hideMark/>
          </w:tcPr>
          <w:p w14:paraId="7556130D" w14:textId="06769C1B" w:rsidR="00462C0A" w:rsidRPr="007115A9" w:rsidRDefault="00C747D9" w:rsidP="00462C0A">
            <w:pPr>
              <w:rPr>
                <w:sz w:val="18"/>
                <w:szCs w:val="18"/>
                <w:lang w:val="en-US"/>
              </w:rPr>
            </w:pPr>
            <w:r w:rsidRPr="007115A9">
              <w:rPr>
                <w:sz w:val="18"/>
                <w:szCs w:val="18"/>
                <w:lang w:val="en-US"/>
              </w:rPr>
              <w:t>74.02</w:t>
            </w:r>
          </w:p>
        </w:tc>
        <w:tc>
          <w:tcPr>
            <w:tcW w:w="980" w:type="dxa"/>
            <w:tcMar>
              <w:top w:w="150" w:type="dxa"/>
              <w:left w:w="240" w:type="dxa"/>
              <w:bottom w:w="150" w:type="dxa"/>
              <w:right w:w="0" w:type="dxa"/>
            </w:tcMar>
            <w:vAlign w:val="center"/>
            <w:hideMark/>
          </w:tcPr>
          <w:p w14:paraId="0225CA7E" w14:textId="1D0F0154" w:rsidR="00462C0A" w:rsidRPr="007115A9" w:rsidRDefault="00C747D9" w:rsidP="00462C0A">
            <w:pPr>
              <w:rPr>
                <w:sz w:val="18"/>
                <w:szCs w:val="18"/>
                <w:lang w:val="en-US"/>
              </w:rPr>
            </w:pPr>
            <w:r w:rsidRPr="007115A9">
              <w:rPr>
                <w:sz w:val="18"/>
                <w:szCs w:val="18"/>
                <w:lang w:val="en-US"/>
              </w:rPr>
              <w:t>92.83</w:t>
            </w:r>
          </w:p>
        </w:tc>
      </w:tr>
      <w:tr w:rsidR="00462C0A" w:rsidRPr="00462C0A" w14:paraId="381C6A10" w14:textId="77777777" w:rsidTr="007115A9">
        <w:trPr>
          <w:trHeight w:val="518"/>
        </w:trPr>
        <w:tc>
          <w:tcPr>
            <w:tcW w:w="0" w:type="auto"/>
            <w:tcMar>
              <w:top w:w="150" w:type="dxa"/>
              <w:left w:w="0" w:type="dxa"/>
              <w:bottom w:w="150" w:type="dxa"/>
              <w:right w:w="240" w:type="dxa"/>
            </w:tcMar>
            <w:vAlign w:val="center"/>
            <w:hideMark/>
          </w:tcPr>
          <w:p w14:paraId="739D4B59" w14:textId="77777777" w:rsidR="00462C0A" w:rsidRPr="007115A9" w:rsidRDefault="00462C0A" w:rsidP="00462C0A">
            <w:pPr>
              <w:rPr>
                <w:b/>
                <w:bCs/>
                <w:sz w:val="18"/>
                <w:szCs w:val="18"/>
                <w:lang w:val="en-US"/>
              </w:rPr>
            </w:pPr>
          </w:p>
        </w:tc>
        <w:tc>
          <w:tcPr>
            <w:tcW w:w="0" w:type="auto"/>
            <w:tcMar>
              <w:top w:w="150" w:type="dxa"/>
              <w:left w:w="240" w:type="dxa"/>
              <w:bottom w:w="150" w:type="dxa"/>
              <w:right w:w="240" w:type="dxa"/>
            </w:tcMar>
            <w:vAlign w:val="center"/>
            <w:hideMark/>
          </w:tcPr>
          <w:p w14:paraId="74609C6D" w14:textId="77777777" w:rsidR="00462C0A" w:rsidRPr="007115A9" w:rsidRDefault="00462C0A" w:rsidP="00462C0A">
            <w:pPr>
              <w:rPr>
                <w:sz w:val="18"/>
                <w:szCs w:val="18"/>
                <w:lang w:val="en-US"/>
              </w:rPr>
            </w:pPr>
            <w:proofErr w:type="spellStart"/>
            <w:r w:rsidRPr="007115A9">
              <w:rPr>
                <w:sz w:val="18"/>
                <w:szCs w:val="18"/>
                <w:lang w:val="en-US"/>
              </w:rPr>
              <w:t>ViT</w:t>
            </w:r>
            <w:proofErr w:type="spellEnd"/>
            <w:r w:rsidRPr="007115A9">
              <w:rPr>
                <w:sz w:val="18"/>
                <w:szCs w:val="18"/>
                <w:lang w:val="en-US"/>
              </w:rPr>
              <w:t>-B</w:t>
            </w:r>
          </w:p>
        </w:tc>
        <w:tc>
          <w:tcPr>
            <w:tcW w:w="1259" w:type="dxa"/>
            <w:tcMar>
              <w:top w:w="150" w:type="dxa"/>
              <w:left w:w="240" w:type="dxa"/>
              <w:bottom w:w="150" w:type="dxa"/>
              <w:right w:w="240" w:type="dxa"/>
            </w:tcMar>
            <w:vAlign w:val="center"/>
            <w:hideMark/>
          </w:tcPr>
          <w:p w14:paraId="395DEE9E" w14:textId="738C098F" w:rsidR="00462C0A" w:rsidRPr="007115A9" w:rsidRDefault="009E0A8D" w:rsidP="00462C0A">
            <w:pPr>
              <w:rPr>
                <w:sz w:val="18"/>
                <w:szCs w:val="18"/>
                <w:lang w:val="en-US"/>
              </w:rPr>
            </w:pPr>
            <w:r w:rsidRPr="007115A9">
              <w:rPr>
                <w:sz w:val="18"/>
                <w:szCs w:val="18"/>
                <w:lang w:val="en-US"/>
              </w:rPr>
              <w:t>91.69</w:t>
            </w:r>
          </w:p>
        </w:tc>
        <w:tc>
          <w:tcPr>
            <w:tcW w:w="1238" w:type="dxa"/>
            <w:tcMar>
              <w:top w:w="150" w:type="dxa"/>
              <w:left w:w="240" w:type="dxa"/>
              <w:bottom w:w="150" w:type="dxa"/>
              <w:right w:w="240" w:type="dxa"/>
            </w:tcMar>
            <w:vAlign w:val="center"/>
            <w:hideMark/>
          </w:tcPr>
          <w:p w14:paraId="63980853" w14:textId="7581A305" w:rsidR="00462C0A" w:rsidRPr="007115A9" w:rsidRDefault="009E0A8D" w:rsidP="00462C0A">
            <w:pPr>
              <w:rPr>
                <w:sz w:val="18"/>
                <w:szCs w:val="18"/>
                <w:lang w:val="en-US"/>
              </w:rPr>
            </w:pPr>
            <w:r w:rsidRPr="007115A9">
              <w:rPr>
                <w:sz w:val="18"/>
                <w:szCs w:val="18"/>
                <w:lang w:val="en-US"/>
              </w:rPr>
              <w:t>91.98</w:t>
            </w:r>
          </w:p>
        </w:tc>
        <w:tc>
          <w:tcPr>
            <w:tcW w:w="1005" w:type="dxa"/>
            <w:tcMar>
              <w:top w:w="150" w:type="dxa"/>
              <w:left w:w="240" w:type="dxa"/>
              <w:bottom w:w="150" w:type="dxa"/>
              <w:right w:w="240" w:type="dxa"/>
            </w:tcMar>
            <w:vAlign w:val="center"/>
            <w:hideMark/>
          </w:tcPr>
          <w:p w14:paraId="5A844BB1" w14:textId="3A51B9E9" w:rsidR="00462C0A" w:rsidRPr="007115A9" w:rsidRDefault="009E0A8D" w:rsidP="00462C0A">
            <w:pPr>
              <w:rPr>
                <w:sz w:val="18"/>
                <w:szCs w:val="18"/>
                <w:lang w:val="en-US"/>
              </w:rPr>
            </w:pPr>
            <w:r w:rsidRPr="007115A9">
              <w:rPr>
                <w:sz w:val="18"/>
                <w:szCs w:val="18"/>
                <w:lang w:val="en-US"/>
              </w:rPr>
              <w:t>91.69</w:t>
            </w:r>
          </w:p>
        </w:tc>
        <w:tc>
          <w:tcPr>
            <w:tcW w:w="1333" w:type="dxa"/>
            <w:tcMar>
              <w:top w:w="150" w:type="dxa"/>
              <w:left w:w="240" w:type="dxa"/>
              <w:bottom w:w="150" w:type="dxa"/>
              <w:right w:w="240" w:type="dxa"/>
            </w:tcMar>
            <w:vAlign w:val="center"/>
            <w:hideMark/>
          </w:tcPr>
          <w:p w14:paraId="2058A297" w14:textId="1FEDBF59" w:rsidR="00462C0A" w:rsidRPr="007115A9" w:rsidRDefault="009E0A8D" w:rsidP="00462C0A">
            <w:pPr>
              <w:rPr>
                <w:sz w:val="18"/>
                <w:szCs w:val="18"/>
                <w:lang w:val="en-US"/>
              </w:rPr>
            </w:pPr>
            <w:r w:rsidRPr="007115A9">
              <w:rPr>
                <w:sz w:val="18"/>
                <w:szCs w:val="18"/>
                <w:lang w:val="en-US"/>
              </w:rPr>
              <w:t>91.69</w:t>
            </w:r>
          </w:p>
        </w:tc>
        <w:tc>
          <w:tcPr>
            <w:tcW w:w="1332" w:type="dxa"/>
            <w:tcMar>
              <w:top w:w="150" w:type="dxa"/>
              <w:left w:w="240" w:type="dxa"/>
              <w:bottom w:w="150" w:type="dxa"/>
              <w:right w:w="240" w:type="dxa"/>
            </w:tcMar>
            <w:vAlign w:val="center"/>
            <w:hideMark/>
          </w:tcPr>
          <w:p w14:paraId="036233CE" w14:textId="1CD8E3B5" w:rsidR="00462C0A" w:rsidRPr="007115A9" w:rsidRDefault="009E0A8D" w:rsidP="00462C0A">
            <w:pPr>
              <w:rPr>
                <w:sz w:val="18"/>
                <w:szCs w:val="18"/>
                <w:lang w:val="en-US"/>
              </w:rPr>
            </w:pPr>
            <w:r w:rsidRPr="007115A9">
              <w:rPr>
                <w:sz w:val="18"/>
                <w:szCs w:val="18"/>
                <w:lang w:val="en-US"/>
              </w:rPr>
              <w:t>97.23</w:t>
            </w:r>
          </w:p>
        </w:tc>
        <w:tc>
          <w:tcPr>
            <w:tcW w:w="1030" w:type="dxa"/>
            <w:tcMar>
              <w:top w:w="150" w:type="dxa"/>
              <w:left w:w="240" w:type="dxa"/>
              <w:bottom w:w="150" w:type="dxa"/>
              <w:right w:w="240" w:type="dxa"/>
            </w:tcMar>
            <w:vAlign w:val="center"/>
            <w:hideMark/>
          </w:tcPr>
          <w:p w14:paraId="696A1B1C" w14:textId="78BF5589" w:rsidR="00462C0A" w:rsidRPr="007115A9" w:rsidRDefault="009E0A8D" w:rsidP="00462C0A">
            <w:pPr>
              <w:rPr>
                <w:sz w:val="18"/>
                <w:szCs w:val="18"/>
                <w:lang w:val="en-US"/>
              </w:rPr>
            </w:pPr>
            <w:r w:rsidRPr="007115A9">
              <w:rPr>
                <w:sz w:val="18"/>
                <w:szCs w:val="18"/>
                <w:lang w:val="en-US"/>
              </w:rPr>
              <w:t>91.56</w:t>
            </w:r>
          </w:p>
        </w:tc>
        <w:tc>
          <w:tcPr>
            <w:tcW w:w="980" w:type="dxa"/>
            <w:tcMar>
              <w:top w:w="150" w:type="dxa"/>
              <w:left w:w="240" w:type="dxa"/>
              <w:bottom w:w="150" w:type="dxa"/>
              <w:right w:w="0" w:type="dxa"/>
            </w:tcMar>
            <w:vAlign w:val="center"/>
            <w:hideMark/>
          </w:tcPr>
          <w:p w14:paraId="269EE0A2" w14:textId="420148F2" w:rsidR="00462C0A" w:rsidRPr="007115A9" w:rsidRDefault="009E0A8D" w:rsidP="00462C0A">
            <w:pPr>
              <w:rPr>
                <w:sz w:val="18"/>
                <w:szCs w:val="18"/>
                <w:lang w:val="en-US"/>
              </w:rPr>
            </w:pPr>
            <w:r w:rsidRPr="007115A9">
              <w:rPr>
                <w:sz w:val="18"/>
                <w:szCs w:val="18"/>
                <w:lang w:val="en-US"/>
              </w:rPr>
              <w:t>98.16</w:t>
            </w:r>
          </w:p>
        </w:tc>
      </w:tr>
      <w:tr w:rsidR="00462C0A" w:rsidRPr="00462C0A" w14:paraId="20011695" w14:textId="77777777" w:rsidTr="007115A9">
        <w:trPr>
          <w:trHeight w:val="518"/>
        </w:trPr>
        <w:tc>
          <w:tcPr>
            <w:tcW w:w="0" w:type="auto"/>
            <w:tcMar>
              <w:top w:w="150" w:type="dxa"/>
              <w:left w:w="0" w:type="dxa"/>
              <w:bottom w:w="150" w:type="dxa"/>
              <w:right w:w="240" w:type="dxa"/>
            </w:tcMar>
            <w:vAlign w:val="center"/>
            <w:hideMark/>
          </w:tcPr>
          <w:p w14:paraId="351DBF08" w14:textId="77777777" w:rsidR="00462C0A" w:rsidRPr="007115A9" w:rsidRDefault="00462C0A" w:rsidP="00462C0A">
            <w:pPr>
              <w:rPr>
                <w:b/>
                <w:bCs/>
                <w:sz w:val="18"/>
                <w:szCs w:val="18"/>
                <w:lang w:val="en-US"/>
              </w:rPr>
            </w:pPr>
            <w:r w:rsidRPr="007115A9">
              <w:rPr>
                <w:b/>
                <w:bCs/>
                <w:sz w:val="18"/>
                <w:szCs w:val="18"/>
                <w:lang w:val="en-US"/>
              </w:rPr>
              <w:lastRenderedPageBreak/>
              <w:t>Elastic</w:t>
            </w:r>
          </w:p>
        </w:tc>
        <w:tc>
          <w:tcPr>
            <w:tcW w:w="0" w:type="auto"/>
            <w:tcMar>
              <w:top w:w="150" w:type="dxa"/>
              <w:left w:w="240" w:type="dxa"/>
              <w:bottom w:w="150" w:type="dxa"/>
              <w:right w:w="240" w:type="dxa"/>
            </w:tcMar>
            <w:vAlign w:val="center"/>
            <w:hideMark/>
          </w:tcPr>
          <w:p w14:paraId="513659DE" w14:textId="77777777" w:rsidR="00462C0A" w:rsidRPr="007115A9" w:rsidRDefault="00462C0A" w:rsidP="00462C0A">
            <w:pPr>
              <w:rPr>
                <w:sz w:val="18"/>
                <w:szCs w:val="18"/>
                <w:lang w:val="en-US"/>
              </w:rPr>
            </w:pPr>
            <w:r w:rsidRPr="007115A9">
              <w:rPr>
                <w:sz w:val="18"/>
                <w:szCs w:val="18"/>
                <w:lang w:val="en-US"/>
              </w:rPr>
              <w:t>ResNet-50</w:t>
            </w:r>
          </w:p>
        </w:tc>
        <w:tc>
          <w:tcPr>
            <w:tcW w:w="1259" w:type="dxa"/>
            <w:tcMar>
              <w:top w:w="150" w:type="dxa"/>
              <w:left w:w="240" w:type="dxa"/>
              <w:bottom w:w="150" w:type="dxa"/>
              <w:right w:w="240" w:type="dxa"/>
            </w:tcMar>
            <w:vAlign w:val="center"/>
            <w:hideMark/>
          </w:tcPr>
          <w:p w14:paraId="2D2269D3" w14:textId="28C4BA69" w:rsidR="00462C0A" w:rsidRPr="007115A9" w:rsidRDefault="00C747D9" w:rsidP="00462C0A">
            <w:pPr>
              <w:rPr>
                <w:sz w:val="18"/>
                <w:szCs w:val="18"/>
                <w:lang w:val="en-US"/>
              </w:rPr>
            </w:pPr>
            <w:r w:rsidRPr="007115A9">
              <w:rPr>
                <w:sz w:val="18"/>
                <w:szCs w:val="18"/>
                <w:lang w:val="en-US"/>
              </w:rPr>
              <w:t>80.75</w:t>
            </w:r>
          </w:p>
        </w:tc>
        <w:tc>
          <w:tcPr>
            <w:tcW w:w="1238" w:type="dxa"/>
            <w:tcMar>
              <w:top w:w="150" w:type="dxa"/>
              <w:left w:w="240" w:type="dxa"/>
              <w:bottom w:w="150" w:type="dxa"/>
              <w:right w:w="240" w:type="dxa"/>
            </w:tcMar>
            <w:vAlign w:val="center"/>
            <w:hideMark/>
          </w:tcPr>
          <w:p w14:paraId="1C4284C4" w14:textId="7D634094" w:rsidR="00462C0A" w:rsidRPr="007115A9" w:rsidRDefault="00C747D9" w:rsidP="00462C0A">
            <w:pPr>
              <w:rPr>
                <w:sz w:val="18"/>
                <w:szCs w:val="18"/>
                <w:lang w:val="en-US"/>
              </w:rPr>
            </w:pPr>
            <w:r w:rsidRPr="007115A9">
              <w:rPr>
                <w:sz w:val="18"/>
                <w:szCs w:val="18"/>
                <w:lang w:val="en-US"/>
              </w:rPr>
              <w:t>85.19</w:t>
            </w:r>
          </w:p>
        </w:tc>
        <w:tc>
          <w:tcPr>
            <w:tcW w:w="1005" w:type="dxa"/>
            <w:tcMar>
              <w:top w:w="150" w:type="dxa"/>
              <w:left w:w="240" w:type="dxa"/>
              <w:bottom w:w="150" w:type="dxa"/>
              <w:right w:w="240" w:type="dxa"/>
            </w:tcMar>
            <w:vAlign w:val="center"/>
            <w:hideMark/>
          </w:tcPr>
          <w:p w14:paraId="3EEC2720" w14:textId="18C98990" w:rsidR="00462C0A" w:rsidRPr="007115A9" w:rsidRDefault="00C747D9" w:rsidP="00462C0A">
            <w:pPr>
              <w:rPr>
                <w:sz w:val="18"/>
                <w:szCs w:val="18"/>
                <w:lang w:val="en-US"/>
              </w:rPr>
            </w:pPr>
            <w:r w:rsidRPr="007115A9">
              <w:rPr>
                <w:sz w:val="18"/>
                <w:szCs w:val="18"/>
                <w:lang w:val="en-US"/>
              </w:rPr>
              <w:t>62.28</w:t>
            </w:r>
          </w:p>
        </w:tc>
        <w:tc>
          <w:tcPr>
            <w:tcW w:w="1333" w:type="dxa"/>
            <w:tcMar>
              <w:top w:w="150" w:type="dxa"/>
              <w:left w:w="240" w:type="dxa"/>
              <w:bottom w:w="150" w:type="dxa"/>
              <w:right w:w="240" w:type="dxa"/>
            </w:tcMar>
            <w:vAlign w:val="center"/>
            <w:hideMark/>
          </w:tcPr>
          <w:p w14:paraId="04A5BAE3" w14:textId="75B4FB2D" w:rsidR="00462C0A" w:rsidRPr="007115A9" w:rsidRDefault="00C747D9" w:rsidP="00462C0A">
            <w:pPr>
              <w:rPr>
                <w:sz w:val="18"/>
                <w:szCs w:val="18"/>
                <w:lang w:val="en-US"/>
              </w:rPr>
            </w:pPr>
            <w:r w:rsidRPr="007115A9">
              <w:rPr>
                <w:sz w:val="18"/>
                <w:szCs w:val="18"/>
                <w:lang w:val="en-US"/>
              </w:rPr>
              <w:t>67.09</w:t>
            </w:r>
          </w:p>
        </w:tc>
        <w:tc>
          <w:tcPr>
            <w:tcW w:w="1332" w:type="dxa"/>
            <w:tcMar>
              <w:top w:w="150" w:type="dxa"/>
              <w:left w:w="240" w:type="dxa"/>
              <w:bottom w:w="150" w:type="dxa"/>
              <w:right w:w="240" w:type="dxa"/>
            </w:tcMar>
            <w:vAlign w:val="center"/>
            <w:hideMark/>
          </w:tcPr>
          <w:p w14:paraId="64FF5C25" w14:textId="5CFA939B" w:rsidR="00462C0A" w:rsidRPr="007115A9" w:rsidRDefault="00C747D9" w:rsidP="00462C0A">
            <w:pPr>
              <w:rPr>
                <w:sz w:val="18"/>
                <w:szCs w:val="18"/>
                <w:lang w:val="en-US"/>
              </w:rPr>
            </w:pPr>
            <w:r w:rsidRPr="007115A9">
              <w:rPr>
                <w:sz w:val="18"/>
                <w:szCs w:val="18"/>
                <w:lang w:val="en-US"/>
              </w:rPr>
              <w:t>88.89</w:t>
            </w:r>
          </w:p>
        </w:tc>
        <w:tc>
          <w:tcPr>
            <w:tcW w:w="1030" w:type="dxa"/>
            <w:tcMar>
              <w:top w:w="150" w:type="dxa"/>
              <w:left w:w="240" w:type="dxa"/>
              <w:bottom w:w="150" w:type="dxa"/>
              <w:right w:w="240" w:type="dxa"/>
            </w:tcMar>
            <w:vAlign w:val="center"/>
            <w:hideMark/>
          </w:tcPr>
          <w:p w14:paraId="337EF4CC" w14:textId="28501CD3" w:rsidR="00462C0A" w:rsidRPr="007115A9" w:rsidRDefault="00C747D9" w:rsidP="00462C0A">
            <w:pPr>
              <w:rPr>
                <w:sz w:val="18"/>
                <w:szCs w:val="18"/>
                <w:lang w:val="en-US"/>
              </w:rPr>
            </w:pPr>
            <w:r w:rsidRPr="007115A9">
              <w:rPr>
                <w:sz w:val="18"/>
                <w:szCs w:val="18"/>
                <w:lang w:val="en-US"/>
              </w:rPr>
              <w:t>66.09</w:t>
            </w:r>
          </w:p>
        </w:tc>
        <w:tc>
          <w:tcPr>
            <w:tcW w:w="980" w:type="dxa"/>
            <w:tcMar>
              <w:top w:w="150" w:type="dxa"/>
              <w:left w:w="240" w:type="dxa"/>
              <w:bottom w:w="150" w:type="dxa"/>
              <w:right w:w="0" w:type="dxa"/>
            </w:tcMar>
            <w:vAlign w:val="center"/>
            <w:hideMark/>
          </w:tcPr>
          <w:p w14:paraId="28820B88" w14:textId="6238B13F" w:rsidR="00462C0A" w:rsidRPr="007115A9" w:rsidRDefault="00C747D9" w:rsidP="00462C0A">
            <w:pPr>
              <w:rPr>
                <w:sz w:val="18"/>
                <w:szCs w:val="18"/>
                <w:lang w:val="en-US"/>
              </w:rPr>
            </w:pPr>
            <w:r w:rsidRPr="007115A9">
              <w:rPr>
                <w:sz w:val="18"/>
                <w:szCs w:val="18"/>
                <w:lang w:val="en-US"/>
              </w:rPr>
              <w:t>93.54</w:t>
            </w:r>
          </w:p>
        </w:tc>
      </w:tr>
      <w:tr w:rsidR="00462C0A" w:rsidRPr="00462C0A" w14:paraId="625C8B23" w14:textId="77777777" w:rsidTr="007115A9">
        <w:trPr>
          <w:trHeight w:val="408"/>
        </w:trPr>
        <w:tc>
          <w:tcPr>
            <w:tcW w:w="0" w:type="auto"/>
            <w:tcMar>
              <w:top w:w="150" w:type="dxa"/>
              <w:left w:w="0" w:type="dxa"/>
              <w:bottom w:w="150" w:type="dxa"/>
              <w:right w:w="240" w:type="dxa"/>
            </w:tcMar>
            <w:vAlign w:val="center"/>
            <w:hideMark/>
          </w:tcPr>
          <w:p w14:paraId="64CC121E" w14:textId="77777777" w:rsidR="00462C0A" w:rsidRPr="007115A9" w:rsidRDefault="00462C0A" w:rsidP="00462C0A">
            <w:pPr>
              <w:rPr>
                <w:sz w:val="18"/>
                <w:szCs w:val="18"/>
                <w:lang w:val="en-US"/>
              </w:rPr>
            </w:pPr>
          </w:p>
        </w:tc>
        <w:tc>
          <w:tcPr>
            <w:tcW w:w="0" w:type="auto"/>
            <w:tcMar>
              <w:top w:w="150" w:type="dxa"/>
              <w:left w:w="240" w:type="dxa"/>
              <w:bottom w:w="150" w:type="dxa"/>
              <w:right w:w="240" w:type="dxa"/>
            </w:tcMar>
            <w:vAlign w:val="center"/>
            <w:hideMark/>
          </w:tcPr>
          <w:p w14:paraId="03DFE763" w14:textId="77777777" w:rsidR="00462C0A" w:rsidRPr="007115A9" w:rsidRDefault="00462C0A" w:rsidP="00462C0A">
            <w:pPr>
              <w:rPr>
                <w:sz w:val="18"/>
                <w:szCs w:val="18"/>
                <w:lang w:val="en-US"/>
              </w:rPr>
            </w:pPr>
            <w:proofErr w:type="spellStart"/>
            <w:r w:rsidRPr="007115A9">
              <w:rPr>
                <w:sz w:val="18"/>
                <w:szCs w:val="18"/>
                <w:lang w:val="en-US"/>
              </w:rPr>
              <w:t>ViT</w:t>
            </w:r>
            <w:proofErr w:type="spellEnd"/>
            <w:r w:rsidRPr="007115A9">
              <w:rPr>
                <w:sz w:val="18"/>
                <w:szCs w:val="18"/>
                <w:lang w:val="en-US"/>
              </w:rPr>
              <w:t>-B</w:t>
            </w:r>
          </w:p>
        </w:tc>
        <w:tc>
          <w:tcPr>
            <w:tcW w:w="1259" w:type="dxa"/>
            <w:tcMar>
              <w:top w:w="150" w:type="dxa"/>
              <w:left w:w="240" w:type="dxa"/>
              <w:bottom w:w="150" w:type="dxa"/>
              <w:right w:w="240" w:type="dxa"/>
            </w:tcMar>
            <w:vAlign w:val="center"/>
            <w:hideMark/>
          </w:tcPr>
          <w:p w14:paraId="3FBC7650" w14:textId="13A47829" w:rsidR="00462C0A" w:rsidRPr="007115A9" w:rsidRDefault="00C747D9" w:rsidP="00462C0A">
            <w:pPr>
              <w:rPr>
                <w:sz w:val="18"/>
                <w:szCs w:val="18"/>
                <w:lang w:val="en-US"/>
              </w:rPr>
            </w:pPr>
            <w:r w:rsidRPr="007115A9">
              <w:rPr>
                <w:sz w:val="18"/>
                <w:szCs w:val="18"/>
                <w:lang w:val="en-US"/>
              </w:rPr>
              <w:t>92.63</w:t>
            </w:r>
          </w:p>
        </w:tc>
        <w:tc>
          <w:tcPr>
            <w:tcW w:w="1238" w:type="dxa"/>
            <w:tcMar>
              <w:top w:w="150" w:type="dxa"/>
              <w:left w:w="240" w:type="dxa"/>
              <w:bottom w:w="150" w:type="dxa"/>
              <w:right w:w="240" w:type="dxa"/>
            </w:tcMar>
            <w:vAlign w:val="center"/>
            <w:hideMark/>
          </w:tcPr>
          <w:p w14:paraId="3C13C17D" w14:textId="60DE1291" w:rsidR="00462C0A" w:rsidRPr="007115A9" w:rsidRDefault="00C747D9" w:rsidP="00462C0A">
            <w:pPr>
              <w:rPr>
                <w:sz w:val="18"/>
                <w:szCs w:val="18"/>
                <w:lang w:val="en-US"/>
              </w:rPr>
            </w:pPr>
            <w:r w:rsidRPr="007115A9">
              <w:rPr>
                <w:sz w:val="18"/>
                <w:szCs w:val="18"/>
                <w:lang w:val="en-US"/>
              </w:rPr>
              <w:t>92.79</w:t>
            </w:r>
          </w:p>
        </w:tc>
        <w:tc>
          <w:tcPr>
            <w:tcW w:w="1005" w:type="dxa"/>
            <w:tcMar>
              <w:top w:w="150" w:type="dxa"/>
              <w:left w:w="240" w:type="dxa"/>
              <w:bottom w:w="150" w:type="dxa"/>
              <w:right w:w="240" w:type="dxa"/>
            </w:tcMar>
            <w:vAlign w:val="center"/>
            <w:hideMark/>
          </w:tcPr>
          <w:p w14:paraId="5CF2BDDD" w14:textId="6A32A4DB" w:rsidR="00462C0A" w:rsidRPr="007115A9" w:rsidRDefault="00C747D9" w:rsidP="00462C0A">
            <w:pPr>
              <w:rPr>
                <w:sz w:val="18"/>
                <w:szCs w:val="18"/>
                <w:lang w:val="en-US"/>
              </w:rPr>
            </w:pPr>
            <w:r w:rsidRPr="007115A9">
              <w:rPr>
                <w:sz w:val="18"/>
                <w:szCs w:val="18"/>
                <w:lang w:val="en-US"/>
              </w:rPr>
              <w:t>92.63</w:t>
            </w:r>
          </w:p>
        </w:tc>
        <w:tc>
          <w:tcPr>
            <w:tcW w:w="1333" w:type="dxa"/>
            <w:tcMar>
              <w:top w:w="150" w:type="dxa"/>
              <w:left w:w="240" w:type="dxa"/>
              <w:bottom w:w="150" w:type="dxa"/>
              <w:right w:w="240" w:type="dxa"/>
            </w:tcMar>
            <w:vAlign w:val="center"/>
            <w:hideMark/>
          </w:tcPr>
          <w:p w14:paraId="676A9EE0" w14:textId="7F0DEA67" w:rsidR="00462C0A" w:rsidRPr="007115A9" w:rsidRDefault="00C747D9" w:rsidP="00462C0A">
            <w:pPr>
              <w:rPr>
                <w:sz w:val="18"/>
                <w:szCs w:val="18"/>
                <w:lang w:val="en-US"/>
              </w:rPr>
            </w:pPr>
            <w:r w:rsidRPr="007115A9">
              <w:rPr>
                <w:sz w:val="18"/>
                <w:szCs w:val="18"/>
                <w:lang w:val="en-US"/>
              </w:rPr>
              <w:t>92.63</w:t>
            </w:r>
          </w:p>
        </w:tc>
        <w:tc>
          <w:tcPr>
            <w:tcW w:w="1332" w:type="dxa"/>
            <w:tcMar>
              <w:top w:w="150" w:type="dxa"/>
              <w:left w:w="240" w:type="dxa"/>
              <w:bottom w:w="150" w:type="dxa"/>
              <w:right w:w="240" w:type="dxa"/>
            </w:tcMar>
            <w:vAlign w:val="center"/>
            <w:hideMark/>
          </w:tcPr>
          <w:p w14:paraId="005DDE2E" w14:textId="7BA78E43" w:rsidR="00462C0A" w:rsidRPr="007115A9" w:rsidRDefault="00C747D9" w:rsidP="00462C0A">
            <w:pPr>
              <w:rPr>
                <w:sz w:val="18"/>
                <w:szCs w:val="18"/>
                <w:lang w:val="en-US"/>
              </w:rPr>
            </w:pPr>
            <w:r w:rsidRPr="007115A9">
              <w:rPr>
                <w:sz w:val="18"/>
                <w:szCs w:val="18"/>
                <w:lang w:val="en-US"/>
              </w:rPr>
              <w:t>97.54</w:t>
            </w:r>
          </w:p>
        </w:tc>
        <w:tc>
          <w:tcPr>
            <w:tcW w:w="1030" w:type="dxa"/>
            <w:tcMar>
              <w:top w:w="150" w:type="dxa"/>
              <w:left w:w="240" w:type="dxa"/>
              <w:bottom w:w="150" w:type="dxa"/>
              <w:right w:w="240" w:type="dxa"/>
            </w:tcMar>
            <w:vAlign w:val="center"/>
            <w:hideMark/>
          </w:tcPr>
          <w:p w14:paraId="2C214648" w14:textId="4A46A15D" w:rsidR="00462C0A" w:rsidRPr="007115A9" w:rsidRDefault="00C747D9" w:rsidP="00462C0A">
            <w:pPr>
              <w:rPr>
                <w:sz w:val="18"/>
                <w:szCs w:val="18"/>
                <w:lang w:val="en-US"/>
              </w:rPr>
            </w:pPr>
            <w:r w:rsidRPr="007115A9">
              <w:rPr>
                <w:sz w:val="18"/>
                <w:szCs w:val="18"/>
                <w:lang w:val="en-US"/>
              </w:rPr>
              <w:t>92.55</w:t>
            </w:r>
          </w:p>
        </w:tc>
        <w:tc>
          <w:tcPr>
            <w:tcW w:w="980" w:type="dxa"/>
            <w:tcMar>
              <w:top w:w="150" w:type="dxa"/>
              <w:left w:w="240" w:type="dxa"/>
              <w:bottom w:w="150" w:type="dxa"/>
              <w:right w:w="0" w:type="dxa"/>
            </w:tcMar>
            <w:vAlign w:val="center"/>
            <w:hideMark/>
          </w:tcPr>
          <w:p w14:paraId="1391FB26" w14:textId="13C0C31F" w:rsidR="00462C0A" w:rsidRPr="007115A9" w:rsidRDefault="00C747D9" w:rsidP="00462C0A">
            <w:pPr>
              <w:rPr>
                <w:sz w:val="18"/>
                <w:szCs w:val="18"/>
                <w:lang w:val="en-US"/>
              </w:rPr>
            </w:pPr>
            <w:r w:rsidRPr="007115A9">
              <w:rPr>
                <w:sz w:val="18"/>
                <w:szCs w:val="18"/>
                <w:lang w:val="en-US"/>
              </w:rPr>
              <w:t>97.75</w:t>
            </w:r>
          </w:p>
        </w:tc>
      </w:tr>
    </w:tbl>
    <w:p w14:paraId="79EB6EF1" w14:textId="77777777" w:rsidR="007115A9" w:rsidRDefault="007115A9" w:rsidP="00462C0A">
      <w:pPr>
        <w:rPr>
          <w:lang w:val="en-US"/>
        </w:rPr>
      </w:pPr>
    </w:p>
    <w:p w14:paraId="1FB36E35" w14:textId="77777777" w:rsidR="007115A9" w:rsidRPr="007115A9" w:rsidRDefault="007115A9" w:rsidP="007115A9">
      <w:pPr>
        <w:rPr>
          <w:b/>
          <w:bCs/>
          <w:lang w:val="en-US"/>
        </w:rPr>
      </w:pPr>
      <w:r w:rsidRPr="007115A9">
        <w:rPr>
          <w:b/>
          <w:bCs/>
          <w:lang w:val="en-US"/>
        </w:rPr>
        <w:t>Best Combination Analysis</w:t>
      </w:r>
    </w:p>
    <w:p w14:paraId="41979FD3" w14:textId="77777777" w:rsidR="007115A9" w:rsidRPr="007115A9" w:rsidRDefault="007115A9" w:rsidP="007115A9">
      <w:pPr>
        <w:rPr>
          <w:b/>
          <w:bCs/>
          <w:lang w:val="en-US"/>
        </w:rPr>
      </w:pPr>
      <w:r w:rsidRPr="007115A9">
        <w:rPr>
          <w:b/>
          <w:bCs/>
          <w:lang w:val="en-US"/>
        </w:rPr>
        <w:t>For ResNet-50</w:t>
      </w:r>
    </w:p>
    <w:p w14:paraId="70DB40CF" w14:textId="2EE91275" w:rsidR="007115A9" w:rsidRPr="007115A9" w:rsidRDefault="007115A9" w:rsidP="007115A9">
      <w:pPr>
        <w:rPr>
          <w:lang w:val="en-US"/>
        </w:rPr>
      </w:pPr>
      <w:r w:rsidRPr="007115A9">
        <w:rPr>
          <w:lang w:val="en-US"/>
        </w:rPr>
        <w:t>Among the three augmentation methods, </w:t>
      </w:r>
      <w:r w:rsidRPr="007115A9">
        <w:rPr>
          <w:b/>
          <w:bCs/>
          <w:lang w:val="en-US"/>
        </w:rPr>
        <w:t>Elastic transformation</w:t>
      </w:r>
      <w:r w:rsidRPr="007115A9">
        <w:rPr>
          <w:lang w:val="en-US"/>
        </w:rPr>
        <w:t xml:space="preserve"> achieved the best overall performance on ResNet-50, with an Accuracy of 80.75% and ROC AUC of 93.54%, outperforming Noise (79.56%) and </w:t>
      </w:r>
      <w:proofErr w:type="spellStart"/>
      <w:r w:rsidRPr="007115A9">
        <w:rPr>
          <w:lang w:val="en-US"/>
        </w:rPr>
        <w:t>S</w:t>
      </w:r>
      <w:r>
        <w:rPr>
          <w:rFonts w:hint="eastAsia"/>
          <w:lang w:val="en-US"/>
        </w:rPr>
        <w:t>a</w:t>
      </w:r>
      <w:r w:rsidRPr="007115A9">
        <w:rPr>
          <w:lang w:val="en-US"/>
        </w:rPr>
        <w:t>lfMix</w:t>
      </w:r>
      <w:proofErr w:type="spellEnd"/>
      <w:r w:rsidRPr="007115A9">
        <w:rPr>
          <w:lang w:val="en-US"/>
        </w:rPr>
        <w:t xml:space="preserve"> (79.65%). However, it should be noted that Elastic transformation resulted in a relatively low Recall of 62.28%, indicating a trade-off between overall accuracy and sensitivity.</w:t>
      </w:r>
    </w:p>
    <w:tbl>
      <w:tblPr>
        <w:tblW w:w="0" w:type="auto"/>
        <w:tblCellMar>
          <w:top w:w="15" w:type="dxa"/>
          <w:left w:w="15" w:type="dxa"/>
          <w:bottom w:w="15" w:type="dxa"/>
          <w:right w:w="15" w:type="dxa"/>
        </w:tblCellMar>
        <w:tblLook w:val="04A0" w:firstRow="1" w:lastRow="0" w:firstColumn="1" w:lastColumn="0" w:noHBand="0" w:noVBand="1"/>
      </w:tblPr>
      <w:tblGrid>
        <w:gridCol w:w="831"/>
        <w:gridCol w:w="1485"/>
        <w:gridCol w:w="1440"/>
        <w:gridCol w:w="1590"/>
      </w:tblGrid>
      <w:tr w:rsidR="007115A9" w:rsidRPr="00B75FFA" w14:paraId="5D4F6F36" w14:textId="77777777">
        <w:trPr>
          <w:tblHeader/>
        </w:trPr>
        <w:tc>
          <w:tcPr>
            <w:tcW w:w="0" w:type="auto"/>
            <w:tcBorders>
              <w:top w:val="nil"/>
            </w:tcBorders>
            <w:tcMar>
              <w:top w:w="150" w:type="dxa"/>
              <w:left w:w="0" w:type="dxa"/>
              <w:bottom w:w="150" w:type="dxa"/>
              <w:right w:w="240" w:type="dxa"/>
            </w:tcMar>
            <w:vAlign w:val="center"/>
            <w:hideMark/>
          </w:tcPr>
          <w:p w14:paraId="26523944" w14:textId="77777777" w:rsidR="007115A9" w:rsidRPr="00B75FFA" w:rsidRDefault="007115A9" w:rsidP="007115A9">
            <w:pPr>
              <w:rPr>
                <w:sz w:val="18"/>
                <w:szCs w:val="18"/>
                <w:lang w:val="en-US"/>
              </w:rPr>
            </w:pPr>
            <w:r w:rsidRPr="00B75FFA">
              <w:rPr>
                <w:sz w:val="18"/>
                <w:szCs w:val="18"/>
                <w:lang w:val="en-US"/>
              </w:rPr>
              <w:t>Method</w:t>
            </w:r>
          </w:p>
        </w:tc>
        <w:tc>
          <w:tcPr>
            <w:tcW w:w="0" w:type="auto"/>
            <w:tcBorders>
              <w:top w:val="nil"/>
            </w:tcBorders>
            <w:tcMar>
              <w:top w:w="150" w:type="dxa"/>
              <w:left w:w="240" w:type="dxa"/>
              <w:bottom w:w="150" w:type="dxa"/>
              <w:right w:w="240" w:type="dxa"/>
            </w:tcMar>
            <w:vAlign w:val="center"/>
            <w:hideMark/>
          </w:tcPr>
          <w:p w14:paraId="3B6BA71E" w14:textId="77777777" w:rsidR="007115A9" w:rsidRPr="00B75FFA" w:rsidRDefault="007115A9" w:rsidP="007115A9">
            <w:pPr>
              <w:rPr>
                <w:sz w:val="18"/>
                <w:szCs w:val="18"/>
                <w:lang w:val="en-US"/>
              </w:rPr>
            </w:pPr>
            <w:r w:rsidRPr="00B75FFA">
              <w:rPr>
                <w:sz w:val="18"/>
                <w:szCs w:val="18"/>
                <w:lang w:val="en-US"/>
              </w:rPr>
              <w:t>Accuracy (%)</w:t>
            </w:r>
          </w:p>
        </w:tc>
        <w:tc>
          <w:tcPr>
            <w:tcW w:w="0" w:type="auto"/>
            <w:tcBorders>
              <w:top w:val="nil"/>
            </w:tcBorders>
            <w:tcMar>
              <w:top w:w="150" w:type="dxa"/>
              <w:left w:w="240" w:type="dxa"/>
              <w:bottom w:w="150" w:type="dxa"/>
              <w:right w:w="240" w:type="dxa"/>
            </w:tcMar>
            <w:vAlign w:val="center"/>
            <w:hideMark/>
          </w:tcPr>
          <w:p w14:paraId="2BF6F354" w14:textId="77777777" w:rsidR="007115A9" w:rsidRPr="00B75FFA" w:rsidRDefault="007115A9" w:rsidP="007115A9">
            <w:pPr>
              <w:rPr>
                <w:sz w:val="18"/>
                <w:szCs w:val="18"/>
                <w:lang w:val="en-US"/>
              </w:rPr>
            </w:pPr>
            <w:r w:rsidRPr="00B75FFA">
              <w:rPr>
                <w:sz w:val="18"/>
                <w:szCs w:val="18"/>
                <w:lang w:val="en-US"/>
              </w:rPr>
              <w:t>F1 Score (%)</w:t>
            </w:r>
          </w:p>
        </w:tc>
        <w:tc>
          <w:tcPr>
            <w:tcW w:w="0" w:type="auto"/>
            <w:tcBorders>
              <w:top w:val="nil"/>
            </w:tcBorders>
            <w:tcMar>
              <w:top w:w="150" w:type="dxa"/>
              <w:left w:w="240" w:type="dxa"/>
              <w:bottom w:w="150" w:type="dxa"/>
              <w:right w:w="240" w:type="dxa"/>
            </w:tcMar>
            <w:vAlign w:val="center"/>
            <w:hideMark/>
          </w:tcPr>
          <w:p w14:paraId="3BE1B7A8" w14:textId="77777777" w:rsidR="007115A9" w:rsidRPr="00B75FFA" w:rsidRDefault="007115A9" w:rsidP="007115A9">
            <w:pPr>
              <w:rPr>
                <w:sz w:val="18"/>
                <w:szCs w:val="18"/>
                <w:lang w:val="en-US"/>
              </w:rPr>
            </w:pPr>
            <w:r w:rsidRPr="00B75FFA">
              <w:rPr>
                <w:sz w:val="18"/>
                <w:szCs w:val="18"/>
                <w:lang w:val="en-US"/>
              </w:rPr>
              <w:t>ROC AUC (%)</w:t>
            </w:r>
          </w:p>
        </w:tc>
      </w:tr>
      <w:tr w:rsidR="007115A9" w:rsidRPr="00B75FFA" w14:paraId="1C71E0C1" w14:textId="77777777">
        <w:tc>
          <w:tcPr>
            <w:tcW w:w="0" w:type="auto"/>
            <w:tcMar>
              <w:top w:w="150" w:type="dxa"/>
              <w:left w:w="0" w:type="dxa"/>
              <w:bottom w:w="150" w:type="dxa"/>
              <w:right w:w="240" w:type="dxa"/>
            </w:tcMar>
            <w:vAlign w:val="center"/>
            <w:hideMark/>
          </w:tcPr>
          <w:p w14:paraId="4B6A59E3" w14:textId="77777777" w:rsidR="007115A9" w:rsidRPr="00B75FFA" w:rsidRDefault="007115A9" w:rsidP="007115A9">
            <w:pPr>
              <w:rPr>
                <w:sz w:val="18"/>
                <w:szCs w:val="18"/>
                <w:lang w:val="en-US"/>
              </w:rPr>
            </w:pPr>
            <w:r w:rsidRPr="00B75FFA">
              <w:rPr>
                <w:sz w:val="18"/>
                <w:szCs w:val="18"/>
                <w:lang w:val="en-US"/>
              </w:rPr>
              <w:t>Elastic</w:t>
            </w:r>
          </w:p>
        </w:tc>
        <w:tc>
          <w:tcPr>
            <w:tcW w:w="0" w:type="auto"/>
            <w:tcMar>
              <w:top w:w="150" w:type="dxa"/>
              <w:left w:w="240" w:type="dxa"/>
              <w:bottom w:w="150" w:type="dxa"/>
              <w:right w:w="240" w:type="dxa"/>
            </w:tcMar>
            <w:vAlign w:val="center"/>
            <w:hideMark/>
          </w:tcPr>
          <w:p w14:paraId="4A072930" w14:textId="77777777" w:rsidR="007115A9" w:rsidRPr="00B75FFA" w:rsidRDefault="007115A9" w:rsidP="007115A9">
            <w:pPr>
              <w:rPr>
                <w:sz w:val="18"/>
                <w:szCs w:val="18"/>
                <w:lang w:val="en-US"/>
              </w:rPr>
            </w:pPr>
            <w:r w:rsidRPr="00B75FFA">
              <w:rPr>
                <w:b/>
                <w:bCs/>
                <w:sz w:val="18"/>
                <w:szCs w:val="18"/>
                <w:lang w:val="en-US"/>
              </w:rPr>
              <w:t>80.75</w:t>
            </w:r>
          </w:p>
        </w:tc>
        <w:tc>
          <w:tcPr>
            <w:tcW w:w="0" w:type="auto"/>
            <w:tcMar>
              <w:top w:w="150" w:type="dxa"/>
              <w:left w:w="240" w:type="dxa"/>
              <w:bottom w:w="150" w:type="dxa"/>
              <w:right w:w="240" w:type="dxa"/>
            </w:tcMar>
            <w:vAlign w:val="center"/>
            <w:hideMark/>
          </w:tcPr>
          <w:p w14:paraId="0FC3FA78" w14:textId="77777777" w:rsidR="007115A9" w:rsidRPr="00B75FFA" w:rsidRDefault="007115A9" w:rsidP="007115A9">
            <w:pPr>
              <w:rPr>
                <w:sz w:val="18"/>
                <w:szCs w:val="18"/>
                <w:lang w:val="en-US"/>
              </w:rPr>
            </w:pPr>
            <w:r w:rsidRPr="00B75FFA">
              <w:rPr>
                <w:sz w:val="18"/>
                <w:szCs w:val="18"/>
                <w:lang w:val="en-US"/>
              </w:rPr>
              <w:t>66.09</w:t>
            </w:r>
          </w:p>
        </w:tc>
        <w:tc>
          <w:tcPr>
            <w:tcW w:w="0" w:type="auto"/>
            <w:tcMar>
              <w:top w:w="150" w:type="dxa"/>
              <w:left w:w="240" w:type="dxa"/>
              <w:bottom w:w="150" w:type="dxa"/>
              <w:right w:w="0" w:type="dxa"/>
            </w:tcMar>
            <w:vAlign w:val="center"/>
            <w:hideMark/>
          </w:tcPr>
          <w:p w14:paraId="6C6C93E0" w14:textId="77777777" w:rsidR="007115A9" w:rsidRPr="00B75FFA" w:rsidRDefault="007115A9" w:rsidP="007115A9">
            <w:pPr>
              <w:rPr>
                <w:sz w:val="18"/>
                <w:szCs w:val="18"/>
                <w:lang w:val="en-US"/>
              </w:rPr>
            </w:pPr>
            <w:r w:rsidRPr="00B75FFA">
              <w:rPr>
                <w:b/>
                <w:bCs/>
                <w:sz w:val="18"/>
                <w:szCs w:val="18"/>
                <w:lang w:val="en-US"/>
              </w:rPr>
              <w:t>93.54</w:t>
            </w:r>
          </w:p>
        </w:tc>
      </w:tr>
      <w:tr w:rsidR="007115A9" w:rsidRPr="00B75FFA" w14:paraId="059D8125" w14:textId="77777777">
        <w:tc>
          <w:tcPr>
            <w:tcW w:w="0" w:type="auto"/>
            <w:tcMar>
              <w:top w:w="150" w:type="dxa"/>
              <w:left w:w="0" w:type="dxa"/>
              <w:bottom w:w="150" w:type="dxa"/>
              <w:right w:w="240" w:type="dxa"/>
            </w:tcMar>
            <w:vAlign w:val="center"/>
            <w:hideMark/>
          </w:tcPr>
          <w:p w14:paraId="57C800A3" w14:textId="77777777" w:rsidR="007115A9" w:rsidRPr="00B75FFA" w:rsidRDefault="007115A9" w:rsidP="007115A9">
            <w:pPr>
              <w:rPr>
                <w:sz w:val="18"/>
                <w:szCs w:val="18"/>
                <w:lang w:val="en-US"/>
              </w:rPr>
            </w:pPr>
            <w:proofErr w:type="spellStart"/>
            <w:r w:rsidRPr="00B75FFA">
              <w:rPr>
                <w:sz w:val="18"/>
                <w:szCs w:val="18"/>
                <w:lang w:val="en-US"/>
              </w:rPr>
              <w:t>SelfMix</w:t>
            </w:r>
            <w:proofErr w:type="spellEnd"/>
          </w:p>
        </w:tc>
        <w:tc>
          <w:tcPr>
            <w:tcW w:w="0" w:type="auto"/>
            <w:tcMar>
              <w:top w:w="150" w:type="dxa"/>
              <w:left w:w="240" w:type="dxa"/>
              <w:bottom w:w="150" w:type="dxa"/>
              <w:right w:w="240" w:type="dxa"/>
            </w:tcMar>
            <w:vAlign w:val="center"/>
            <w:hideMark/>
          </w:tcPr>
          <w:p w14:paraId="2ECD53B8" w14:textId="77777777" w:rsidR="007115A9" w:rsidRPr="00B75FFA" w:rsidRDefault="007115A9" w:rsidP="007115A9">
            <w:pPr>
              <w:rPr>
                <w:sz w:val="18"/>
                <w:szCs w:val="18"/>
                <w:lang w:val="en-US"/>
              </w:rPr>
            </w:pPr>
            <w:r w:rsidRPr="00B75FFA">
              <w:rPr>
                <w:sz w:val="18"/>
                <w:szCs w:val="18"/>
                <w:lang w:val="en-US"/>
              </w:rPr>
              <w:t>79.65</w:t>
            </w:r>
          </w:p>
        </w:tc>
        <w:tc>
          <w:tcPr>
            <w:tcW w:w="0" w:type="auto"/>
            <w:tcMar>
              <w:top w:w="150" w:type="dxa"/>
              <w:left w:w="240" w:type="dxa"/>
              <w:bottom w:w="150" w:type="dxa"/>
              <w:right w:w="240" w:type="dxa"/>
            </w:tcMar>
            <w:vAlign w:val="center"/>
            <w:hideMark/>
          </w:tcPr>
          <w:p w14:paraId="16117FE8" w14:textId="77777777" w:rsidR="007115A9" w:rsidRPr="00B75FFA" w:rsidRDefault="007115A9" w:rsidP="007115A9">
            <w:pPr>
              <w:rPr>
                <w:sz w:val="18"/>
                <w:szCs w:val="18"/>
                <w:lang w:val="en-US"/>
              </w:rPr>
            </w:pPr>
            <w:r w:rsidRPr="00B75FFA">
              <w:rPr>
                <w:b/>
                <w:bCs/>
                <w:sz w:val="18"/>
                <w:szCs w:val="18"/>
                <w:lang w:val="en-US"/>
              </w:rPr>
              <w:t>74.02</w:t>
            </w:r>
          </w:p>
        </w:tc>
        <w:tc>
          <w:tcPr>
            <w:tcW w:w="0" w:type="auto"/>
            <w:tcMar>
              <w:top w:w="150" w:type="dxa"/>
              <w:left w:w="240" w:type="dxa"/>
              <w:bottom w:w="150" w:type="dxa"/>
              <w:right w:w="0" w:type="dxa"/>
            </w:tcMar>
            <w:vAlign w:val="center"/>
            <w:hideMark/>
          </w:tcPr>
          <w:p w14:paraId="38649464" w14:textId="77777777" w:rsidR="007115A9" w:rsidRPr="00B75FFA" w:rsidRDefault="007115A9" w:rsidP="007115A9">
            <w:pPr>
              <w:rPr>
                <w:sz w:val="18"/>
                <w:szCs w:val="18"/>
                <w:lang w:val="en-US"/>
              </w:rPr>
            </w:pPr>
            <w:r w:rsidRPr="00B75FFA">
              <w:rPr>
                <w:sz w:val="18"/>
                <w:szCs w:val="18"/>
                <w:lang w:val="en-US"/>
              </w:rPr>
              <w:t>92.83</w:t>
            </w:r>
          </w:p>
        </w:tc>
      </w:tr>
      <w:tr w:rsidR="007115A9" w:rsidRPr="00B75FFA" w14:paraId="0C49F811" w14:textId="77777777">
        <w:tc>
          <w:tcPr>
            <w:tcW w:w="0" w:type="auto"/>
            <w:tcMar>
              <w:top w:w="150" w:type="dxa"/>
              <w:left w:w="0" w:type="dxa"/>
              <w:bottom w:w="150" w:type="dxa"/>
              <w:right w:w="240" w:type="dxa"/>
            </w:tcMar>
            <w:vAlign w:val="center"/>
            <w:hideMark/>
          </w:tcPr>
          <w:p w14:paraId="0670207E" w14:textId="77777777" w:rsidR="007115A9" w:rsidRPr="00B75FFA" w:rsidRDefault="007115A9" w:rsidP="007115A9">
            <w:pPr>
              <w:rPr>
                <w:sz w:val="18"/>
                <w:szCs w:val="18"/>
                <w:lang w:val="en-US"/>
              </w:rPr>
            </w:pPr>
            <w:r w:rsidRPr="00B75FFA">
              <w:rPr>
                <w:sz w:val="18"/>
                <w:szCs w:val="18"/>
                <w:lang w:val="en-US"/>
              </w:rPr>
              <w:t>Noise</w:t>
            </w:r>
          </w:p>
        </w:tc>
        <w:tc>
          <w:tcPr>
            <w:tcW w:w="0" w:type="auto"/>
            <w:tcMar>
              <w:top w:w="150" w:type="dxa"/>
              <w:left w:w="240" w:type="dxa"/>
              <w:bottom w:w="150" w:type="dxa"/>
              <w:right w:w="240" w:type="dxa"/>
            </w:tcMar>
            <w:vAlign w:val="center"/>
            <w:hideMark/>
          </w:tcPr>
          <w:p w14:paraId="169B3028" w14:textId="77777777" w:rsidR="007115A9" w:rsidRPr="00B75FFA" w:rsidRDefault="007115A9" w:rsidP="007115A9">
            <w:pPr>
              <w:rPr>
                <w:sz w:val="18"/>
                <w:szCs w:val="18"/>
                <w:lang w:val="en-US"/>
              </w:rPr>
            </w:pPr>
            <w:r w:rsidRPr="00B75FFA">
              <w:rPr>
                <w:sz w:val="18"/>
                <w:szCs w:val="18"/>
                <w:lang w:val="en-US"/>
              </w:rPr>
              <w:t>79.56</w:t>
            </w:r>
          </w:p>
        </w:tc>
        <w:tc>
          <w:tcPr>
            <w:tcW w:w="0" w:type="auto"/>
            <w:tcMar>
              <w:top w:w="150" w:type="dxa"/>
              <w:left w:w="240" w:type="dxa"/>
              <w:bottom w:w="150" w:type="dxa"/>
              <w:right w:w="240" w:type="dxa"/>
            </w:tcMar>
            <w:vAlign w:val="center"/>
            <w:hideMark/>
          </w:tcPr>
          <w:p w14:paraId="5A9332B7" w14:textId="77777777" w:rsidR="007115A9" w:rsidRPr="00B75FFA" w:rsidRDefault="007115A9" w:rsidP="007115A9">
            <w:pPr>
              <w:rPr>
                <w:sz w:val="18"/>
                <w:szCs w:val="18"/>
                <w:lang w:val="en-US"/>
              </w:rPr>
            </w:pPr>
            <w:r w:rsidRPr="00B75FFA">
              <w:rPr>
                <w:sz w:val="18"/>
                <w:szCs w:val="18"/>
                <w:lang w:val="en-US"/>
              </w:rPr>
              <w:t>77.87</w:t>
            </w:r>
          </w:p>
        </w:tc>
        <w:tc>
          <w:tcPr>
            <w:tcW w:w="0" w:type="auto"/>
            <w:tcMar>
              <w:top w:w="150" w:type="dxa"/>
              <w:left w:w="240" w:type="dxa"/>
              <w:bottom w:w="150" w:type="dxa"/>
              <w:right w:w="0" w:type="dxa"/>
            </w:tcMar>
            <w:vAlign w:val="center"/>
            <w:hideMark/>
          </w:tcPr>
          <w:p w14:paraId="5C0D7B8F" w14:textId="77777777" w:rsidR="007115A9" w:rsidRPr="00B75FFA" w:rsidRDefault="007115A9" w:rsidP="007115A9">
            <w:pPr>
              <w:rPr>
                <w:sz w:val="18"/>
                <w:szCs w:val="18"/>
                <w:lang w:val="en-US"/>
              </w:rPr>
            </w:pPr>
            <w:r w:rsidRPr="00B75FFA">
              <w:rPr>
                <w:sz w:val="18"/>
                <w:szCs w:val="18"/>
                <w:lang w:val="en-US"/>
              </w:rPr>
              <w:t>93.38</w:t>
            </w:r>
          </w:p>
        </w:tc>
      </w:tr>
    </w:tbl>
    <w:p w14:paraId="0CBE52DC" w14:textId="77777777" w:rsidR="007115A9" w:rsidRPr="007115A9" w:rsidRDefault="007115A9" w:rsidP="007115A9">
      <w:pPr>
        <w:rPr>
          <w:lang w:val="en-US"/>
        </w:rPr>
      </w:pPr>
      <w:r w:rsidRPr="007115A9">
        <w:rPr>
          <w:b/>
          <w:bCs/>
          <w:lang w:val="en-US"/>
        </w:rPr>
        <w:t>Recommendation for ResNet-50:</w:t>
      </w:r>
      <w:r w:rsidRPr="007115A9">
        <w:rPr>
          <w:lang w:val="en-US"/>
        </w:rPr>
        <w:t> </w:t>
      </w:r>
      <w:r w:rsidRPr="007115A9">
        <w:rPr>
          <w:b/>
          <w:bCs/>
          <w:lang w:val="en-US"/>
        </w:rPr>
        <w:t>Elastic transformation</w:t>
      </w:r>
      <w:r w:rsidRPr="007115A9">
        <w:rPr>
          <w:lang w:val="en-US"/>
        </w:rPr>
        <w:t> is recommended for maximizing overall accuracy and discriminative ability (AUC), while </w:t>
      </w:r>
      <w:r w:rsidRPr="007115A9">
        <w:rPr>
          <w:b/>
          <w:bCs/>
          <w:lang w:val="en-US"/>
        </w:rPr>
        <w:t>Noise augmentation</w:t>
      </w:r>
      <w:r w:rsidRPr="007115A9">
        <w:rPr>
          <w:lang w:val="en-US"/>
        </w:rPr>
        <w:t> achieves the highest F1 Score and may be preferred for balanced precision-recall performance.</w:t>
      </w:r>
    </w:p>
    <w:p w14:paraId="74FC30FD" w14:textId="77777777" w:rsidR="007115A9" w:rsidRPr="007115A9" w:rsidRDefault="007115A9" w:rsidP="007115A9">
      <w:pPr>
        <w:rPr>
          <w:b/>
          <w:bCs/>
          <w:lang w:val="en-US"/>
        </w:rPr>
      </w:pPr>
      <w:r w:rsidRPr="007115A9">
        <w:rPr>
          <w:b/>
          <w:bCs/>
          <w:lang w:val="en-US"/>
        </w:rPr>
        <w:t xml:space="preserve">For </w:t>
      </w:r>
      <w:proofErr w:type="spellStart"/>
      <w:r w:rsidRPr="007115A9">
        <w:rPr>
          <w:b/>
          <w:bCs/>
          <w:lang w:val="en-US"/>
        </w:rPr>
        <w:t>ViT</w:t>
      </w:r>
      <w:proofErr w:type="spellEnd"/>
      <w:r w:rsidRPr="007115A9">
        <w:rPr>
          <w:b/>
          <w:bCs/>
          <w:lang w:val="en-US"/>
        </w:rPr>
        <w:t>-B</w:t>
      </w:r>
    </w:p>
    <w:p w14:paraId="09F05CF7" w14:textId="68043FF7" w:rsidR="007115A9" w:rsidRPr="007115A9" w:rsidRDefault="007115A9" w:rsidP="007115A9">
      <w:pPr>
        <w:rPr>
          <w:lang w:val="en-US"/>
        </w:rPr>
      </w:pPr>
      <w:r w:rsidRPr="007115A9">
        <w:rPr>
          <w:lang w:val="en-US"/>
        </w:rPr>
        <w:t xml:space="preserve">All three augmentation methods significantly improved upon the </w:t>
      </w:r>
      <w:proofErr w:type="spellStart"/>
      <w:r w:rsidRPr="007115A9">
        <w:rPr>
          <w:lang w:val="en-US"/>
        </w:rPr>
        <w:t>ViT</w:t>
      </w:r>
      <w:proofErr w:type="spellEnd"/>
      <w:r w:rsidRPr="007115A9">
        <w:rPr>
          <w:lang w:val="en-US"/>
        </w:rPr>
        <w:t>-B baseline (89.33% Accuracy). </w:t>
      </w:r>
      <w:r w:rsidRPr="007115A9">
        <w:rPr>
          <w:b/>
          <w:bCs/>
          <w:lang w:val="en-US"/>
        </w:rPr>
        <w:t>Noise augmentation</w:t>
      </w:r>
      <w:r w:rsidRPr="007115A9">
        <w:rPr>
          <w:lang w:val="en-US"/>
        </w:rPr>
        <w:t> achieved the best overall performance, with an Accuracy of 92.87%, Precision of 93.30%, Recall of 92.87%, and F1 Score of 92.77%. </w:t>
      </w:r>
      <w:proofErr w:type="spellStart"/>
      <w:r w:rsidRPr="007115A9">
        <w:rPr>
          <w:b/>
          <w:bCs/>
          <w:lang w:val="en-US"/>
        </w:rPr>
        <w:t>S</w:t>
      </w:r>
      <w:r w:rsidR="00FB6433">
        <w:rPr>
          <w:rFonts w:hint="eastAsia"/>
          <w:b/>
          <w:bCs/>
          <w:lang w:val="en-US"/>
        </w:rPr>
        <w:t>a</w:t>
      </w:r>
      <w:r w:rsidRPr="007115A9">
        <w:rPr>
          <w:b/>
          <w:bCs/>
          <w:lang w:val="en-US"/>
        </w:rPr>
        <w:t>lfMix</w:t>
      </w:r>
      <w:proofErr w:type="spellEnd"/>
      <w:r w:rsidRPr="007115A9">
        <w:rPr>
          <w:lang w:val="en-US"/>
        </w:rPr>
        <w:t> achieved the highest ROC AUC (98.16%), slightly outperforming Noise (98.13%). Elastic transformation also delivered strong results (92.63% Accuracy, 97.75% AUC).</w:t>
      </w:r>
    </w:p>
    <w:tbl>
      <w:tblPr>
        <w:tblW w:w="0" w:type="auto"/>
        <w:tblCellMar>
          <w:top w:w="15" w:type="dxa"/>
          <w:left w:w="15" w:type="dxa"/>
          <w:bottom w:w="15" w:type="dxa"/>
          <w:right w:w="15" w:type="dxa"/>
        </w:tblCellMar>
        <w:tblLook w:val="04A0" w:firstRow="1" w:lastRow="0" w:firstColumn="1" w:lastColumn="0" w:noHBand="0" w:noVBand="1"/>
      </w:tblPr>
      <w:tblGrid>
        <w:gridCol w:w="860"/>
        <w:gridCol w:w="1485"/>
        <w:gridCol w:w="1440"/>
        <w:gridCol w:w="1590"/>
      </w:tblGrid>
      <w:tr w:rsidR="007115A9" w:rsidRPr="007115A9" w14:paraId="759173AA" w14:textId="77777777">
        <w:trPr>
          <w:tblHeader/>
        </w:trPr>
        <w:tc>
          <w:tcPr>
            <w:tcW w:w="0" w:type="auto"/>
            <w:tcBorders>
              <w:top w:val="nil"/>
            </w:tcBorders>
            <w:tcMar>
              <w:top w:w="150" w:type="dxa"/>
              <w:left w:w="0" w:type="dxa"/>
              <w:bottom w:w="150" w:type="dxa"/>
              <w:right w:w="240" w:type="dxa"/>
            </w:tcMar>
            <w:vAlign w:val="center"/>
            <w:hideMark/>
          </w:tcPr>
          <w:p w14:paraId="652B175E" w14:textId="77777777" w:rsidR="007115A9" w:rsidRPr="00B75FFA" w:rsidRDefault="007115A9" w:rsidP="007115A9">
            <w:pPr>
              <w:rPr>
                <w:sz w:val="18"/>
                <w:szCs w:val="18"/>
                <w:lang w:val="en-US"/>
              </w:rPr>
            </w:pPr>
            <w:r w:rsidRPr="00B75FFA">
              <w:rPr>
                <w:sz w:val="18"/>
                <w:szCs w:val="18"/>
                <w:lang w:val="en-US"/>
              </w:rPr>
              <w:lastRenderedPageBreak/>
              <w:t>Method</w:t>
            </w:r>
          </w:p>
        </w:tc>
        <w:tc>
          <w:tcPr>
            <w:tcW w:w="0" w:type="auto"/>
            <w:tcBorders>
              <w:top w:val="nil"/>
            </w:tcBorders>
            <w:tcMar>
              <w:top w:w="150" w:type="dxa"/>
              <w:left w:w="240" w:type="dxa"/>
              <w:bottom w:w="150" w:type="dxa"/>
              <w:right w:w="240" w:type="dxa"/>
            </w:tcMar>
            <w:vAlign w:val="center"/>
            <w:hideMark/>
          </w:tcPr>
          <w:p w14:paraId="412C4E5C" w14:textId="77777777" w:rsidR="007115A9" w:rsidRPr="00B75FFA" w:rsidRDefault="007115A9" w:rsidP="007115A9">
            <w:pPr>
              <w:rPr>
                <w:sz w:val="18"/>
                <w:szCs w:val="18"/>
                <w:lang w:val="en-US"/>
              </w:rPr>
            </w:pPr>
            <w:r w:rsidRPr="00B75FFA">
              <w:rPr>
                <w:sz w:val="18"/>
                <w:szCs w:val="18"/>
                <w:lang w:val="en-US"/>
              </w:rPr>
              <w:t>Accuracy (%)</w:t>
            </w:r>
          </w:p>
        </w:tc>
        <w:tc>
          <w:tcPr>
            <w:tcW w:w="0" w:type="auto"/>
            <w:tcBorders>
              <w:top w:val="nil"/>
            </w:tcBorders>
            <w:tcMar>
              <w:top w:w="150" w:type="dxa"/>
              <w:left w:w="240" w:type="dxa"/>
              <w:bottom w:w="150" w:type="dxa"/>
              <w:right w:w="240" w:type="dxa"/>
            </w:tcMar>
            <w:vAlign w:val="center"/>
            <w:hideMark/>
          </w:tcPr>
          <w:p w14:paraId="5BC6F7C3" w14:textId="77777777" w:rsidR="007115A9" w:rsidRPr="00B75FFA" w:rsidRDefault="007115A9" w:rsidP="007115A9">
            <w:pPr>
              <w:rPr>
                <w:sz w:val="18"/>
                <w:szCs w:val="18"/>
                <w:lang w:val="en-US"/>
              </w:rPr>
            </w:pPr>
            <w:r w:rsidRPr="00B75FFA">
              <w:rPr>
                <w:sz w:val="18"/>
                <w:szCs w:val="18"/>
                <w:lang w:val="en-US"/>
              </w:rPr>
              <w:t>F1 Score (%)</w:t>
            </w:r>
          </w:p>
        </w:tc>
        <w:tc>
          <w:tcPr>
            <w:tcW w:w="0" w:type="auto"/>
            <w:tcBorders>
              <w:top w:val="nil"/>
            </w:tcBorders>
            <w:tcMar>
              <w:top w:w="150" w:type="dxa"/>
              <w:left w:w="240" w:type="dxa"/>
              <w:bottom w:w="150" w:type="dxa"/>
              <w:right w:w="240" w:type="dxa"/>
            </w:tcMar>
            <w:vAlign w:val="center"/>
            <w:hideMark/>
          </w:tcPr>
          <w:p w14:paraId="7B1BD398" w14:textId="77777777" w:rsidR="007115A9" w:rsidRPr="00B75FFA" w:rsidRDefault="007115A9" w:rsidP="007115A9">
            <w:pPr>
              <w:rPr>
                <w:sz w:val="18"/>
                <w:szCs w:val="18"/>
                <w:lang w:val="en-US"/>
              </w:rPr>
            </w:pPr>
            <w:r w:rsidRPr="00B75FFA">
              <w:rPr>
                <w:sz w:val="18"/>
                <w:szCs w:val="18"/>
                <w:lang w:val="en-US"/>
              </w:rPr>
              <w:t>ROC AUC (%)</w:t>
            </w:r>
          </w:p>
        </w:tc>
      </w:tr>
      <w:tr w:rsidR="007115A9" w:rsidRPr="007115A9" w14:paraId="5161F203" w14:textId="77777777">
        <w:tc>
          <w:tcPr>
            <w:tcW w:w="0" w:type="auto"/>
            <w:tcMar>
              <w:top w:w="150" w:type="dxa"/>
              <w:left w:w="0" w:type="dxa"/>
              <w:bottom w:w="150" w:type="dxa"/>
              <w:right w:w="240" w:type="dxa"/>
            </w:tcMar>
            <w:vAlign w:val="center"/>
            <w:hideMark/>
          </w:tcPr>
          <w:p w14:paraId="680F2DED" w14:textId="77777777" w:rsidR="007115A9" w:rsidRPr="00B75FFA" w:rsidRDefault="007115A9" w:rsidP="007115A9">
            <w:pPr>
              <w:rPr>
                <w:sz w:val="18"/>
                <w:szCs w:val="18"/>
                <w:lang w:val="en-US"/>
              </w:rPr>
            </w:pPr>
            <w:r w:rsidRPr="00B75FFA">
              <w:rPr>
                <w:sz w:val="18"/>
                <w:szCs w:val="18"/>
                <w:lang w:val="en-US"/>
              </w:rPr>
              <w:t>Noise</w:t>
            </w:r>
          </w:p>
        </w:tc>
        <w:tc>
          <w:tcPr>
            <w:tcW w:w="0" w:type="auto"/>
            <w:tcMar>
              <w:top w:w="150" w:type="dxa"/>
              <w:left w:w="240" w:type="dxa"/>
              <w:bottom w:w="150" w:type="dxa"/>
              <w:right w:w="240" w:type="dxa"/>
            </w:tcMar>
            <w:vAlign w:val="center"/>
            <w:hideMark/>
          </w:tcPr>
          <w:p w14:paraId="2961CFF7" w14:textId="77777777" w:rsidR="007115A9" w:rsidRPr="00B75FFA" w:rsidRDefault="007115A9" w:rsidP="007115A9">
            <w:pPr>
              <w:rPr>
                <w:sz w:val="18"/>
                <w:szCs w:val="18"/>
                <w:lang w:val="en-US"/>
              </w:rPr>
            </w:pPr>
            <w:r w:rsidRPr="00B75FFA">
              <w:rPr>
                <w:b/>
                <w:bCs/>
                <w:sz w:val="18"/>
                <w:szCs w:val="18"/>
                <w:lang w:val="en-US"/>
              </w:rPr>
              <w:t>92.87</w:t>
            </w:r>
          </w:p>
        </w:tc>
        <w:tc>
          <w:tcPr>
            <w:tcW w:w="0" w:type="auto"/>
            <w:tcMar>
              <w:top w:w="150" w:type="dxa"/>
              <w:left w:w="240" w:type="dxa"/>
              <w:bottom w:w="150" w:type="dxa"/>
              <w:right w:w="240" w:type="dxa"/>
            </w:tcMar>
            <w:vAlign w:val="center"/>
            <w:hideMark/>
          </w:tcPr>
          <w:p w14:paraId="2873FBAB" w14:textId="77777777" w:rsidR="007115A9" w:rsidRPr="00B75FFA" w:rsidRDefault="007115A9" w:rsidP="007115A9">
            <w:pPr>
              <w:rPr>
                <w:sz w:val="18"/>
                <w:szCs w:val="18"/>
                <w:lang w:val="en-US"/>
              </w:rPr>
            </w:pPr>
            <w:r w:rsidRPr="00B75FFA">
              <w:rPr>
                <w:b/>
                <w:bCs/>
                <w:sz w:val="18"/>
                <w:szCs w:val="18"/>
                <w:lang w:val="en-US"/>
              </w:rPr>
              <w:t>92.77</w:t>
            </w:r>
          </w:p>
        </w:tc>
        <w:tc>
          <w:tcPr>
            <w:tcW w:w="0" w:type="auto"/>
            <w:tcMar>
              <w:top w:w="150" w:type="dxa"/>
              <w:left w:w="240" w:type="dxa"/>
              <w:bottom w:w="150" w:type="dxa"/>
              <w:right w:w="0" w:type="dxa"/>
            </w:tcMar>
            <w:vAlign w:val="center"/>
            <w:hideMark/>
          </w:tcPr>
          <w:p w14:paraId="048A86CC" w14:textId="77777777" w:rsidR="007115A9" w:rsidRPr="00B75FFA" w:rsidRDefault="007115A9" w:rsidP="007115A9">
            <w:pPr>
              <w:rPr>
                <w:sz w:val="18"/>
                <w:szCs w:val="18"/>
                <w:lang w:val="en-US"/>
              </w:rPr>
            </w:pPr>
            <w:r w:rsidRPr="00B75FFA">
              <w:rPr>
                <w:sz w:val="18"/>
                <w:szCs w:val="18"/>
                <w:lang w:val="en-US"/>
              </w:rPr>
              <w:t>98.13</w:t>
            </w:r>
          </w:p>
        </w:tc>
      </w:tr>
      <w:tr w:rsidR="007115A9" w:rsidRPr="007115A9" w14:paraId="597D21FC" w14:textId="77777777">
        <w:tc>
          <w:tcPr>
            <w:tcW w:w="0" w:type="auto"/>
            <w:tcMar>
              <w:top w:w="150" w:type="dxa"/>
              <w:left w:w="0" w:type="dxa"/>
              <w:bottom w:w="150" w:type="dxa"/>
              <w:right w:w="240" w:type="dxa"/>
            </w:tcMar>
            <w:vAlign w:val="center"/>
            <w:hideMark/>
          </w:tcPr>
          <w:p w14:paraId="358E35E1" w14:textId="007A136C" w:rsidR="007115A9" w:rsidRPr="00B75FFA" w:rsidRDefault="007115A9" w:rsidP="007115A9">
            <w:pPr>
              <w:rPr>
                <w:sz w:val="18"/>
                <w:szCs w:val="18"/>
                <w:lang w:val="en-US"/>
              </w:rPr>
            </w:pPr>
            <w:proofErr w:type="spellStart"/>
            <w:r w:rsidRPr="00B75FFA">
              <w:rPr>
                <w:sz w:val="18"/>
                <w:szCs w:val="18"/>
                <w:lang w:val="en-US"/>
              </w:rPr>
              <w:t>S</w:t>
            </w:r>
            <w:r w:rsidR="00FB6433">
              <w:rPr>
                <w:rFonts w:hint="eastAsia"/>
                <w:sz w:val="18"/>
                <w:szCs w:val="18"/>
                <w:lang w:val="en-US"/>
              </w:rPr>
              <w:t>a</w:t>
            </w:r>
            <w:r w:rsidRPr="00B75FFA">
              <w:rPr>
                <w:sz w:val="18"/>
                <w:szCs w:val="18"/>
                <w:lang w:val="en-US"/>
              </w:rPr>
              <w:t>lfMix</w:t>
            </w:r>
            <w:proofErr w:type="spellEnd"/>
          </w:p>
        </w:tc>
        <w:tc>
          <w:tcPr>
            <w:tcW w:w="0" w:type="auto"/>
            <w:tcMar>
              <w:top w:w="150" w:type="dxa"/>
              <w:left w:w="240" w:type="dxa"/>
              <w:bottom w:w="150" w:type="dxa"/>
              <w:right w:w="240" w:type="dxa"/>
            </w:tcMar>
            <w:vAlign w:val="center"/>
            <w:hideMark/>
          </w:tcPr>
          <w:p w14:paraId="2BB5DBF2" w14:textId="77777777" w:rsidR="007115A9" w:rsidRPr="00B75FFA" w:rsidRDefault="007115A9" w:rsidP="007115A9">
            <w:pPr>
              <w:rPr>
                <w:sz w:val="18"/>
                <w:szCs w:val="18"/>
                <w:lang w:val="en-US"/>
              </w:rPr>
            </w:pPr>
            <w:r w:rsidRPr="00B75FFA">
              <w:rPr>
                <w:sz w:val="18"/>
                <w:szCs w:val="18"/>
                <w:lang w:val="en-US"/>
              </w:rPr>
              <w:t>91.69</w:t>
            </w:r>
          </w:p>
        </w:tc>
        <w:tc>
          <w:tcPr>
            <w:tcW w:w="0" w:type="auto"/>
            <w:tcMar>
              <w:top w:w="150" w:type="dxa"/>
              <w:left w:w="240" w:type="dxa"/>
              <w:bottom w:w="150" w:type="dxa"/>
              <w:right w:w="240" w:type="dxa"/>
            </w:tcMar>
            <w:vAlign w:val="center"/>
            <w:hideMark/>
          </w:tcPr>
          <w:p w14:paraId="7AC39945" w14:textId="77777777" w:rsidR="007115A9" w:rsidRPr="00B75FFA" w:rsidRDefault="007115A9" w:rsidP="007115A9">
            <w:pPr>
              <w:rPr>
                <w:sz w:val="18"/>
                <w:szCs w:val="18"/>
                <w:lang w:val="en-US"/>
              </w:rPr>
            </w:pPr>
            <w:r w:rsidRPr="00B75FFA">
              <w:rPr>
                <w:sz w:val="18"/>
                <w:szCs w:val="18"/>
                <w:lang w:val="en-US"/>
              </w:rPr>
              <w:t>91.56</w:t>
            </w:r>
          </w:p>
        </w:tc>
        <w:tc>
          <w:tcPr>
            <w:tcW w:w="0" w:type="auto"/>
            <w:tcMar>
              <w:top w:w="150" w:type="dxa"/>
              <w:left w:w="240" w:type="dxa"/>
              <w:bottom w:w="150" w:type="dxa"/>
              <w:right w:w="0" w:type="dxa"/>
            </w:tcMar>
            <w:vAlign w:val="center"/>
            <w:hideMark/>
          </w:tcPr>
          <w:p w14:paraId="3CDBDB69" w14:textId="77777777" w:rsidR="007115A9" w:rsidRPr="00B75FFA" w:rsidRDefault="007115A9" w:rsidP="007115A9">
            <w:pPr>
              <w:rPr>
                <w:sz w:val="18"/>
                <w:szCs w:val="18"/>
                <w:lang w:val="en-US"/>
              </w:rPr>
            </w:pPr>
            <w:r w:rsidRPr="00B75FFA">
              <w:rPr>
                <w:b/>
                <w:bCs/>
                <w:sz w:val="18"/>
                <w:szCs w:val="18"/>
                <w:lang w:val="en-US"/>
              </w:rPr>
              <w:t>98.16</w:t>
            </w:r>
          </w:p>
        </w:tc>
      </w:tr>
      <w:tr w:rsidR="007115A9" w:rsidRPr="007115A9" w14:paraId="6CADCE0B" w14:textId="77777777">
        <w:tc>
          <w:tcPr>
            <w:tcW w:w="0" w:type="auto"/>
            <w:tcMar>
              <w:top w:w="150" w:type="dxa"/>
              <w:left w:w="0" w:type="dxa"/>
              <w:bottom w:w="150" w:type="dxa"/>
              <w:right w:w="240" w:type="dxa"/>
            </w:tcMar>
            <w:vAlign w:val="center"/>
            <w:hideMark/>
          </w:tcPr>
          <w:p w14:paraId="308DAE65" w14:textId="77777777" w:rsidR="007115A9" w:rsidRPr="00B75FFA" w:rsidRDefault="007115A9" w:rsidP="007115A9">
            <w:pPr>
              <w:rPr>
                <w:sz w:val="18"/>
                <w:szCs w:val="18"/>
                <w:lang w:val="en-US"/>
              </w:rPr>
            </w:pPr>
            <w:r w:rsidRPr="00B75FFA">
              <w:rPr>
                <w:sz w:val="18"/>
                <w:szCs w:val="18"/>
                <w:lang w:val="en-US"/>
              </w:rPr>
              <w:t>Elastic</w:t>
            </w:r>
          </w:p>
        </w:tc>
        <w:tc>
          <w:tcPr>
            <w:tcW w:w="0" w:type="auto"/>
            <w:tcMar>
              <w:top w:w="150" w:type="dxa"/>
              <w:left w:w="240" w:type="dxa"/>
              <w:bottom w:w="150" w:type="dxa"/>
              <w:right w:w="240" w:type="dxa"/>
            </w:tcMar>
            <w:vAlign w:val="center"/>
            <w:hideMark/>
          </w:tcPr>
          <w:p w14:paraId="4668171B" w14:textId="77777777" w:rsidR="007115A9" w:rsidRPr="00B75FFA" w:rsidRDefault="007115A9" w:rsidP="007115A9">
            <w:pPr>
              <w:rPr>
                <w:sz w:val="18"/>
                <w:szCs w:val="18"/>
                <w:lang w:val="en-US"/>
              </w:rPr>
            </w:pPr>
            <w:r w:rsidRPr="00B75FFA">
              <w:rPr>
                <w:sz w:val="18"/>
                <w:szCs w:val="18"/>
                <w:lang w:val="en-US"/>
              </w:rPr>
              <w:t>92.63</w:t>
            </w:r>
          </w:p>
        </w:tc>
        <w:tc>
          <w:tcPr>
            <w:tcW w:w="0" w:type="auto"/>
            <w:tcMar>
              <w:top w:w="150" w:type="dxa"/>
              <w:left w:w="240" w:type="dxa"/>
              <w:bottom w:w="150" w:type="dxa"/>
              <w:right w:w="240" w:type="dxa"/>
            </w:tcMar>
            <w:vAlign w:val="center"/>
            <w:hideMark/>
          </w:tcPr>
          <w:p w14:paraId="224B4C6A" w14:textId="77777777" w:rsidR="007115A9" w:rsidRPr="00B75FFA" w:rsidRDefault="007115A9" w:rsidP="007115A9">
            <w:pPr>
              <w:rPr>
                <w:sz w:val="18"/>
                <w:szCs w:val="18"/>
                <w:lang w:val="en-US"/>
              </w:rPr>
            </w:pPr>
            <w:r w:rsidRPr="00B75FFA">
              <w:rPr>
                <w:sz w:val="18"/>
                <w:szCs w:val="18"/>
                <w:lang w:val="en-US"/>
              </w:rPr>
              <w:t>92.55</w:t>
            </w:r>
          </w:p>
        </w:tc>
        <w:tc>
          <w:tcPr>
            <w:tcW w:w="0" w:type="auto"/>
            <w:tcMar>
              <w:top w:w="150" w:type="dxa"/>
              <w:left w:w="240" w:type="dxa"/>
              <w:bottom w:w="150" w:type="dxa"/>
              <w:right w:w="0" w:type="dxa"/>
            </w:tcMar>
            <w:vAlign w:val="center"/>
            <w:hideMark/>
          </w:tcPr>
          <w:p w14:paraId="3DBF3DAC" w14:textId="77777777" w:rsidR="007115A9" w:rsidRPr="00B75FFA" w:rsidRDefault="007115A9" w:rsidP="007115A9">
            <w:pPr>
              <w:rPr>
                <w:sz w:val="18"/>
                <w:szCs w:val="18"/>
                <w:lang w:val="en-US"/>
              </w:rPr>
            </w:pPr>
            <w:r w:rsidRPr="00B75FFA">
              <w:rPr>
                <w:sz w:val="18"/>
                <w:szCs w:val="18"/>
                <w:lang w:val="en-US"/>
              </w:rPr>
              <w:t>97.75</w:t>
            </w:r>
          </w:p>
        </w:tc>
      </w:tr>
      <w:tr w:rsidR="007115A9" w:rsidRPr="007115A9" w14:paraId="57F91227" w14:textId="77777777">
        <w:tc>
          <w:tcPr>
            <w:tcW w:w="0" w:type="auto"/>
            <w:tcMar>
              <w:top w:w="150" w:type="dxa"/>
              <w:left w:w="0" w:type="dxa"/>
              <w:bottom w:w="150" w:type="dxa"/>
              <w:right w:w="240" w:type="dxa"/>
            </w:tcMar>
            <w:vAlign w:val="center"/>
            <w:hideMark/>
          </w:tcPr>
          <w:p w14:paraId="62C65EAD" w14:textId="77777777" w:rsidR="007115A9" w:rsidRPr="00B75FFA" w:rsidRDefault="007115A9" w:rsidP="007115A9">
            <w:pPr>
              <w:rPr>
                <w:sz w:val="18"/>
                <w:szCs w:val="18"/>
                <w:lang w:val="en-US"/>
              </w:rPr>
            </w:pPr>
            <w:r w:rsidRPr="00B75FFA">
              <w:rPr>
                <w:sz w:val="18"/>
                <w:szCs w:val="18"/>
                <w:lang w:val="en-US"/>
              </w:rPr>
              <w:t>Baseline</w:t>
            </w:r>
          </w:p>
        </w:tc>
        <w:tc>
          <w:tcPr>
            <w:tcW w:w="0" w:type="auto"/>
            <w:tcMar>
              <w:top w:w="150" w:type="dxa"/>
              <w:left w:w="240" w:type="dxa"/>
              <w:bottom w:w="150" w:type="dxa"/>
              <w:right w:w="240" w:type="dxa"/>
            </w:tcMar>
            <w:vAlign w:val="center"/>
            <w:hideMark/>
          </w:tcPr>
          <w:p w14:paraId="6F2AF53A" w14:textId="77777777" w:rsidR="007115A9" w:rsidRPr="00B75FFA" w:rsidRDefault="007115A9" w:rsidP="007115A9">
            <w:pPr>
              <w:rPr>
                <w:sz w:val="18"/>
                <w:szCs w:val="18"/>
                <w:lang w:val="en-US"/>
              </w:rPr>
            </w:pPr>
            <w:r w:rsidRPr="00B75FFA">
              <w:rPr>
                <w:sz w:val="18"/>
                <w:szCs w:val="18"/>
                <w:lang w:val="en-US"/>
              </w:rPr>
              <w:t>89.33</w:t>
            </w:r>
          </w:p>
        </w:tc>
        <w:tc>
          <w:tcPr>
            <w:tcW w:w="0" w:type="auto"/>
            <w:tcMar>
              <w:top w:w="150" w:type="dxa"/>
              <w:left w:w="240" w:type="dxa"/>
              <w:bottom w:w="150" w:type="dxa"/>
              <w:right w:w="240" w:type="dxa"/>
            </w:tcMar>
            <w:vAlign w:val="center"/>
            <w:hideMark/>
          </w:tcPr>
          <w:p w14:paraId="5E0E9EDD" w14:textId="77777777" w:rsidR="007115A9" w:rsidRPr="00B75FFA" w:rsidRDefault="007115A9" w:rsidP="007115A9">
            <w:pPr>
              <w:rPr>
                <w:sz w:val="18"/>
                <w:szCs w:val="18"/>
                <w:lang w:val="en-US"/>
              </w:rPr>
            </w:pPr>
            <w:r w:rsidRPr="00B75FFA">
              <w:rPr>
                <w:sz w:val="18"/>
                <w:szCs w:val="18"/>
                <w:lang w:val="en-US"/>
              </w:rPr>
              <w:t>82.55</w:t>
            </w:r>
          </w:p>
        </w:tc>
        <w:tc>
          <w:tcPr>
            <w:tcW w:w="0" w:type="auto"/>
            <w:tcMar>
              <w:top w:w="150" w:type="dxa"/>
              <w:left w:w="240" w:type="dxa"/>
              <w:bottom w:w="150" w:type="dxa"/>
              <w:right w:w="0" w:type="dxa"/>
            </w:tcMar>
            <w:vAlign w:val="center"/>
            <w:hideMark/>
          </w:tcPr>
          <w:p w14:paraId="71F17A98" w14:textId="77777777" w:rsidR="007115A9" w:rsidRPr="00B75FFA" w:rsidRDefault="007115A9" w:rsidP="007115A9">
            <w:pPr>
              <w:rPr>
                <w:sz w:val="18"/>
                <w:szCs w:val="18"/>
                <w:lang w:val="en-US"/>
              </w:rPr>
            </w:pPr>
            <w:r w:rsidRPr="00B75FFA">
              <w:rPr>
                <w:sz w:val="18"/>
                <w:szCs w:val="18"/>
                <w:lang w:val="en-US"/>
              </w:rPr>
              <w:t>96.61</w:t>
            </w:r>
          </w:p>
        </w:tc>
      </w:tr>
    </w:tbl>
    <w:p w14:paraId="47548D5D" w14:textId="1249AA4B" w:rsidR="00B75FFA" w:rsidRDefault="007115A9" w:rsidP="007115A9">
      <w:pPr>
        <w:rPr>
          <w:lang w:val="en-US"/>
        </w:rPr>
      </w:pPr>
      <w:r w:rsidRPr="007115A9">
        <w:rPr>
          <w:b/>
          <w:bCs/>
          <w:lang w:val="en-US"/>
        </w:rPr>
        <w:t xml:space="preserve">Recommendation for </w:t>
      </w:r>
      <w:proofErr w:type="spellStart"/>
      <w:r w:rsidRPr="007115A9">
        <w:rPr>
          <w:b/>
          <w:bCs/>
          <w:lang w:val="en-US"/>
        </w:rPr>
        <w:t>ViT</w:t>
      </w:r>
      <w:proofErr w:type="spellEnd"/>
      <w:r w:rsidRPr="007115A9">
        <w:rPr>
          <w:b/>
          <w:bCs/>
          <w:lang w:val="en-US"/>
        </w:rPr>
        <w:t>-B:</w:t>
      </w:r>
      <w:r w:rsidRPr="007115A9">
        <w:rPr>
          <w:lang w:val="en-US"/>
        </w:rPr>
        <w:t> </w:t>
      </w:r>
      <w:r w:rsidRPr="007115A9">
        <w:rPr>
          <w:b/>
          <w:bCs/>
          <w:lang w:val="en-US"/>
        </w:rPr>
        <w:t>Noise augmentation</w:t>
      </w:r>
      <w:r w:rsidRPr="007115A9">
        <w:rPr>
          <w:lang w:val="en-US"/>
        </w:rPr>
        <w:t> is recommended as the best overall method, achieving the highest Accuracy and F1 Score. </w:t>
      </w:r>
      <w:proofErr w:type="spellStart"/>
      <w:r w:rsidRPr="007115A9">
        <w:rPr>
          <w:b/>
          <w:bCs/>
          <w:lang w:val="en-US"/>
        </w:rPr>
        <w:t>SelfMix</w:t>
      </w:r>
      <w:proofErr w:type="spellEnd"/>
      <w:r w:rsidRPr="007115A9">
        <w:rPr>
          <w:lang w:val="en-US"/>
        </w:rPr>
        <w:t> is a strong alternative when maximizing ROC AUC is the primary objective.</w:t>
      </w:r>
    </w:p>
    <w:p w14:paraId="162C255D" w14:textId="77777777" w:rsidR="00A602BE" w:rsidRPr="007115A9" w:rsidRDefault="00A602BE" w:rsidP="007115A9">
      <w:pPr>
        <w:rPr>
          <w:lang w:val="en-US"/>
        </w:rPr>
      </w:pPr>
    </w:p>
    <w:p w14:paraId="744D096B" w14:textId="77777777" w:rsidR="00B75FFA" w:rsidRPr="000E3449" w:rsidRDefault="00B75FFA" w:rsidP="00B75FFA">
      <w:pPr>
        <w:pStyle w:val="Heading2"/>
        <w:rPr>
          <w:sz w:val="28"/>
          <w:szCs w:val="28"/>
          <w:lang w:val="en-US"/>
        </w:rPr>
      </w:pPr>
      <w:bookmarkStart w:id="21" w:name="_Toc229677122"/>
      <w:r w:rsidRPr="000E3449">
        <w:rPr>
          <w:sz w:val="28"/>
          <w:szCs w:val="28"/>
          <w:lang w:val="en-US"/>
        </w:rPr>
        <w:t>4.3 Results on Ocular Disease Dataset</w:t>
      </w:r>
      <w:bookmarkEnd w:id="21"/>
    </w:p>
    <w:p w14:paraId="4A6F48AE" w14:textId="77777777" w:rsidR="00B75FFA" w:rsidRPr="00B75FFA" w:rsidRDefault="00B75FFA" w:rsidP="00B75FFA">
      <w:pPr>
        <w:rPr>
          <w:lang w:val="en-US"/>
        </w:rPr>
      </w:pPr>
      <w:r w:rsidRPr="00B75FFA">
        <w:rPr>
          <w:b/>
          <w:bCs/>
          <w:lang w:val="en-US"/>
        </w:rPr>
        <w:t>Table 2</w:t>
      </w:r>
      <w:r w:rsidRPr="00B75FFA">
        <w:rPr>
          <w:lang w:val="en-US"/>
        </w:rPr>
        <w:t> presents the comparative performance on the ocular disease classification dataset (to be completed after experiments).</w:t>
      </w:r>
    </w:p>
    <w:p w14:paraId="2A63A3FB" w14:textId="1DFFD99B" w:rsidR="00B75FFA" w:rsidRPr="00B75FFA" w:rsidRDefault="00B75FFA" w:rsidP="00B75FFA">
      <w:pPr>
        <w:rPr>
          <w:b/>
          <w:bCs/>
          <w:lang w:val="en-US"/>
        </w:rPr>
      </w:pPr>
      <w:r w:rsidRPr="00B75FFA">
        <w:rPr>
          <w:b/>
          <w:bCs/>
          <w:lang w:val="en-US"/>
        </w:rPr>
        <w:t>Table 2: Comparative performance on ocular disease classification dataset</w:t>
      </w:r>
    </w:p>
    <w:tbl>
      <w:tblPr>
        <w:tblW w:w="10015" w:type="dxa"/>
        <w:tblInd w:w="-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242"/>
        <w:gridCol w:w="1237"/>
        <w:gridCol w:w="1217"/>
        <w:gridCol w:w="987"/>
        <w:gridCol w:w="1308"/>
        <w:gridCol w:w="1307"/>
        <w:gridCol w:w="956"/>
        <w:gridCol w:w="880"/>
      </w:tblGrid>
      <w:tr w:rsidR="00B75FFA" w:rsidRPr="00B75FFA" w14:paraId="7393CF42" w14:textId="77777777" w:rsidTr="00FD5433">
        <w:trPr>
          <w:trHeight w:val="887"/>
          <w:tblHeader/>
        </w:trPr>
        <w:tc>
          <w:tcPr>
            <w:tcW w:w="0" w:type="auto"/>
            <w:tcMar>
              <w:top w:w="150" w:type="dxa"/>
              <w:left w:w="0" w:type="dxa"/>
              <w:bottom w:w="150" w:type="dxa"/>
              <w:right w:w="240" w:type="dxa"/>
            </w:tcMar>
            <w:vAlign w:val="center"/>
            <w:hideMark/>
          </w:tcPr>
          <w:p w14:paraId="0F3EF88A" w14:textId="77777777" w:rsidR="00B75FFA" w:rsidRPr="00B75FFA" w:rsidRDefault="00B75FFA" w:rsidP="00B75FFA">
            <w:pPr>
              <w:rPr>
                <w:b/>
                <w:bCs/>
                <w:sz w:val="18"/>
                <w:szCs w:val="18"/>
                <w:lang w:val="en-US"/>
              </w:rPr>
            </w:pPr>
            <w:r w:rsidRPr="00B75FFA">
              <w:rPr>
                <w:b/>
                <w:bCs/>
                <w:sz w:val="18"/>
                <w:szCs w:val="18"/>
                <w:lang w:val="en-US"/>
              </w:rPr>
              <w:t>Method</w:t>
            </w:r>
          </w:p>
        </w:tc>
        <w:tc>
          <w:tcPr>
            <w:tcW w:w="0" w:type="auto"/>
            <w:tcMar>
              <w:top w:w="150" w:type="dxa"/>
              <w:left w:w="240" w:type="dxa"/>
              <w:bottom w:w="150" w:type="dxa"/>
              <w:right w:w="240" w:type="dxa"/>
            </w:tcMar>
            <w:vAlign w:val="center"/>
            <w:hideMark/>
          </w:tcPr>
          <w:p w14:paraId="7DD17542" w14:textId="77777777" w:rsidR="00B75FFA" w:rsidRPr="00B75FFA" w:rsidRDefault="00B75FFA" w:rsidP="00B75FFA">
            <w:pPr>
              <w:rPr>
                <w:b/>
                <w:bCs/>
                <w:sz w:val="18"/>
                <w:szCs w:val="18"/>
                <w:lang w:val="en-US"/>
              </w:rPr>
            </w:pPr>
            <w:r w:rsidRPr="00B75FFA">
              <w:rPr>
                <w:b/>
                <w:bCs/>
                <w:sz w:val="18"/>
                <w:szCs w:val="18"/>
                <w:lang w:val="en-US"/>
              </w:rPr>
              <w:t>Backbone</w:t>
            </w:r>
          </w:p>
        </w:tc>
        <w:tc>
          <w:tcPr>
            <w:tcW w:w="0" w:type="auto"/>
            <w:tcMar>
              <w:top w:w="150" w:type="dxa"/>
              <w:left w:w="240" w:type="dxa"/>
              <w:bottom w:w="150" w:type="dxa"/>
              <w:right w:w="240" w:type="dxa"/>
            </w:tcMar>
            <w:vAlign w:val="center"/>
            <w:hideMark/>
          </w:tcPr>
          <w:p w14:paraId="678C6ED8" w14:textId="77777777" w:rsidR="00B75FFA" w:rsidRPr="00B75FFA" w:rsidRDefault="00B75FFA" w:rsidP="00B75FFA">
            <w:pPr>
              <w:rPr>
                <w:b/>
                <w:bCs/>
                <w:sz w:val="18"/>
                <w:szCs w:val="18"/>
                <w:lang w:val="en-US"/>
              </w:rPr>
            </w:pPr>
            <w:r w:rsidRPr="00B75FFA">
              <w:rPr>
                <w:b/>
                <w:bCs/>
                <w:sz w:val="18"/>
                <w:szCs w:val="18"/>
                <w:lang w:val="en-US"/>
              </w:rPr>
              <w:t>Accuracy (%)</w:t>
            </w:r>
          </w:p>
        </w:tc>
        <w:tc>
          <w:tcPr>
            <w:tcW w:w="0" w:type="auto"/>
            <w:tcMar>
              <w:top w:w="150" w:type="dxa"/>
              <w:left w:w="240" w:type="dxa"/>
              <w:bottom w:w="150" w:type="dxa"/>
              <w:right w:w="240" w:type="dxa"/>
            </w:tcMar>
            <w:vAlign w:val="center"/>
            <w:hideMark/>
          </w:tcPr>
          <w:p w14:paraId="118536B4" w14:textId="77777777" w:rsidR="00B75FFA" w:rsidRPr="00B75FFA" w:rsidRDefault="00B75FFA" w:rsidP="00B75FFA">
            <w:pPr>
              <w:rPr>
                <w:b/>
                <w:bCs/>
                <w:sz w:val="18"/>
                <w:szCs w:val="18"/>
                <w:lang w:val="en-US"/>
              </w:rPr>
            </w:pPr>
            <w:r w:rsidRPr="00B75FFA">
              <w:rPr>
                <w:b/>
                <w:bCs/>
                <w:sz w:val="18"/>
                <w:szCs w:val="18"/>
                <w:lang w:val="en-US"/>
              </w:rPr>
              <w:t>Precision (%)</w:t>
            </w:r>
          </w:p>
        </w:tc>
        <w:tc>
          <w:tcPr>
            <w:tcW w:w="0" w:type="auto"/>
            <w:tcMar>
              <w:top w:w="150" w:type="dxa"/>
              <w:left w:w="240" w:type="dxa"/>
              <w:bottom w:w="150" w:type="dxa"/>
              <w:right w:w="240" w:type="dxa"/>
            </w:tcMar>
            <w:vAlign w:val="center"/>
            <w:hideMark/>
          </w:tcPr>
          <w:p w14:paraId="3E904FE3" w14:textId="77777777" w:rsidR="00B75FFA" w:rsidRPr="00B75FFA" w:rsidRDefault="00B75FFA" w:rsidP="00B75FFA">
            <w:pPr>
              <w:rPr>
                <w:b/>
                <w:bCs/>
                <w:sz w:val="18"/>
                <w:szCs w:val="18"/>
                <w:lang w:val="en-US"/>
              </w:rPr>
            </w:pPr>
            <w:r w:rsidRPr="00B75FFA">
              <w:rPr>
                <w:b/>
                <w:bCs/>
                <w:sz w:val="18"/>
                <w:szCs w:val="18"/>
                <w:lang w:val="en-US"/>
              </w:rPr>
              <w:t>Recall (%)</w:t>
            </w:r>
          </w:p>
        </w:tc>
        <w:tc>
          <w:tcPr>
            <w:tcW w:w="0" w:type="auto"/>
            <w:tcMar>
              <w:top w:w="150" w:type="dxa"/>
              <w:left w:w="240" w:type="dxa"/>
              <w:bottom w:w="150" w:type="dxa"/>
              <w:right w:w="240" w:type="dxa"/>
            </w:tcMar>
            <w:vAlign w:val="center"/>
            <w:hideMark/>
          </w:tcPr>
          <w:p w14:paraId="41558FA8" w14:textId="77777777" w:rsidR="00B75FFA" w:rsidRPr="00B75FFA" w:rsidRDefault="00B75FFA" w:rsidP="00B75FFA">
            <w:pPr>
              <w:rPr>
                <w:b/>
                <w:bCs/>
                <w:sz w:val="18"/>
                <w:szCs w:val="18"/>
                <w:lang w:val="en-US"/>
              </w:rPr>
            </w:pPr>
            <w:r w:rsidRPr="00B75FFA">
              <w:rPr>
                <w:b/>
                <w:bCs/>
                <w:sz w:val="18"/>
                <w:szCs w:val="18"/>
                <w:lang w:val="en-US"/>
              </w:rPr>
              <w:t>Sensitivity (%)</w:t>
            </w:r>
          </w:p>
        </w:tc>
        <w:tc>
          <w:tcPr>
            <w:tcW w:w="0" w:type="auto"/>
            <w:tcMar>
              <w:top w:w="150" w:type="dxa"/>
              <w:left w:w="240" w:type="dxa"/>
              <w:bottom w:w="150" w:type="dxa"/>
              <w:right w:w="240" w:type="dxa"/>
            </w:tcMar>
            <w:vAlign w:val="center"/>
            <w:hideMark/>
          </w:tcPr>
          <w:p w14:paraId="0A74F1DB" w14:textId="77777777" w:rsidR="00B75FFA" w:rsidRPr="00B75FFA" w:rsidRDefault="00B75FFA" w:rsidP="00B75FFA">
            <w:pPr>
              <w:rPr>
                <w:b/>
                <w:bCs/>
                <w:sz w:val="18"/>
                <w:szCs w:val="18"/>
                <w:lang w:val="en-US"/>
              </w:rPr>
            </w:pPr>
            <w:r w:rsidRPr="00B75FFA">
              <w:rPr>
                <w:b/>
                <w:bCs/>
                <w:sz w:val="18"/>
                <w:szCs w:val="18"/>
                <w:lang w:val="en-US"/>
              </w:rPr>
              <w:t>Specificity (%)</w:t>
            </w:r>
          </w:p>
        </w:tc>
        <w:tc>
          <w:tcPr>
            <w:tcW w:w="0" w:type="auto"/>
            <w:tcMar>
              <w:top w:w="150" w:type="dxa"/>
              <w:left w:w="240" w:type="dxa"/>
              <w:bottom w:w="150" w:type="dxa"/>
              <w:right w:w="240" w:type="dxa"/>
            </w:tcMar>
            <w:vAlign w:val="center"/>
            <w:hideMark/>
          </w:tcPr>
          <w:p w14:paraId="436F1F86" w14:textId="77777777" w:rsidR="00B75FFA" w:rsidRPr="00B75FFA" w:rsidRDefault="00B75FFA" w:rsidP="00B75FFA">
            <w:pPr>
              <w:rPr>
                <w:b/>
                <w:bCs/>
                <w:sz w:val="18"/>
                <w:szCs w:val="18"/>
                <w:lang w:val="en-US"/>
              </w:rPr>
            </w:pPr>
            <w:r w:rsidRPr="00B75FFA">
              <w:rPr>
                <w:b/>
                <w:bCs/>
                <w:sz w:val="18"/>
                <w:szCs w:val="18"/>
                <w:lang w:val="en-US"/>
              </w:rPr>
              <w:t>F1 Score (%)</w:t>
            </w:r>
          </w:p>
        </w:tc>
        <w:tc>
          <w:tcPr>
            <w:tcW w:w="880" w:type="dxa"/>
            <w:tcMar>
              <w:top w:w="150" w:type="dxa"/>
              <w:left w:w="240" w:type="dxa"/>
              <w:bottom w:w="150" w:type="dxa"/>
              <w:right w:w="240" w:type="dxa"/>
            </w:tcMar>
            <w:vAlign w:val="center"/>
            <w:hideMark/>
          </w:tcPr>
          <w:p w14:paraId="19191DAA" w14:textId="77777777" w:rsidR="00B75FFA" w:rsidRPr="00B75FFA" w:rsidRDefault="00B75FFA" w:rsidP="00B75FFA">
            <w:pPr>
              <w:rPr>
                <w:b/>
                <w:bCs/>
                <w:sz w:val="18"/>
                <w:szCs w:val="18"/>
                <w:lang w:val="en-US"/>
              </w:rPr>
            </w:pPr>
            <w:r w:rsidRPr="00B75FFA">
              <w:rPr>
                <w:b/>
                <w:bCs/>
                <w:sz w:val="18"/>
                <w:szCs w:val="18"/>
                <w:lang w:val="en-US"/>
              </w:rPr>
              <w:t>ROC AUC (%)</w:t>
            </w:r>
          </w:p>
        </w:tc>
      </w:tr>
      <w:tr w:rsidR="00B75FFA" w:rsidRPr="00B75FFA" w14:paraId="36D21D80" w14:textId="77777777" w:rsidTr="00FD5433">
        <w:trPr>
          <w:trHeight w:val="703"/>
        </w:trPr>
        <w:tc>
          <w:tcPr>
            <w:tcW w:w="0" w:type="auto"/>
            <w:tcMar>
              <w:top w:w="150" w:type="dxa"/>
              <w:left w:w="0" w:type="dxa"/>
              <w:bottom w:w="150" w:type="dxa"/>
              <w:right w:w="240" w:type="dxa"/>
            </w:tcMar>
            <w:vAlign w:val="center"/>
            <w:hideMark/>
          </w:tcPr>
          <w:p w14:paraId="08830247" w14:textId="77777777" w:rsidR="00B75FFA" w:rsidRPr="00B75FFA" w:rsidRDefault="00B75FFA" w:rsidP="00B75FFA">
            <w:pPr>
              <w:rPr>
                <w:b/>
                <w:bCs/>
                <w:sz w:val="18"/>
                <w:szCs w:val="18"/>
                <w:lang w:val="en-US"/>
              </w:rPr>
            </w:pPr>
            <w:r w:rsidRPr="00B75FFA">
              <w:rPr>
                <w:b/>
                <w:bCs/>
                <w:sz w:val="18"/>
                <w:szCs w:val="18"/>
                <w:lang w:val="en-US"/>
              </w:rPr>
              <w:t>Baseline</w:t>
            </w:r>
          </w:p>
        </w:tc>
        <w:tc>
          <w:tcPr>
            <w:tcW w:w="0" w:type="auto"/>
            <w:tcMar>
              <w:top w:w="150" w:type="dxa"/>
              <w:left w:w="240" w:type="dxa"/>
              <w:bottom w:w="150" w:type="dxa"/>
              <w:right w:w="240" w:type="dxa"/>
            </w:tcMar>
            <w:vAlign w:val="center"/>
            <w:hideMark/>
          </w:tcPr>
          <w:p w14:paraId="24FB1577" w14:textId="77777777" w:rsidR="00B75FFA" w:rsidRPr="00B75FFA" w:rsidRDefault="00B75FFA" w:rsidP="00B75FFA">
            <w:pPr>
              <w:rPr>
                <w:sz w:val="18"/>
                <w:szCs w:val="18"/>
                <w:lang w:val="en-US"/>
              </w:rPr>
            </w:pPr>
            <w:r w:rsidRPr="00B75FFA">
              <w:rPr>
                <w:sz w:val="18"/>
                <w:szCs w:val="18"/>
                <w:lang w:val="en-US"/>
              </w:rPr>
              <w:t>ResNet-50</w:t>
            </w:r>
          </w:p>
        </w:tc>
        <w:tc>
          <w:tcPr>
            <w:tcW w:w="0" w:type="auto"/>
            <w:tcMar>
              <w:top w:w="150" w:type="dxa"/>
              <w:left w:w="240" w:type="dxa"/>
              <w:bottom w:w="150" w:type="dxa"/>
              <w:right w:w="240" w:type="dxa"/>
            </w:tcMar>
            <w:vAlign w:val="center"/>
            <w:hideMark/>
          </w:tcPr>
          <w:p w14:paraId="4F734E7F" w14:textId="5B4F69E3" w:rsidR="00B75FFA" w:rsidRPr="00B75FFA" w:rsidRDefault="00FD5433" w:rsidP="00B75FFA">
            <w:pPr>
              <w:rPr>
                <w:sz w:val="18"/>
                <w:szCs w:val="18"/>
                <w:lang w:val="en-US"/>
              </w:rPr>
            </w:pPr>
            <w:r>
              <w:rPr>
                <w:rFonts w:hint="eastAsia"/>
                <w:sz w:val="18"/>
                <w:szCs w:val="18"/>
                <w:lang w:val="en-US"/>
              </w:rPr>
              <w:t>75</w:t>
            </w:r>
            <w:r w:rsidR="00873AD3">
              <w:rPr>
                <w:rFonts w:hint="eastAsia"/>
                <w:sz w:val="18"/>
                <w:szCs w:val="18"/>
                <w:lang w:val="en-US"/>
              </w:rPr>
              <w:t>.54</w:t>
            </w:r>
          </w:p>
        </w:tc>
        <w:tc>
          <w:tcPr>
            <w:tcW w:w="0" w:type="auto"/>
            <w:tcMar>
              <w:top w:w="150" w:type="dxa"/>
              <w:left w:w="240" w:type="dxa"/>
              <w:bottom w:w="150" w:type="dxa"/>
              <w:right w:w="240" w:type="dxa"/>
            </w:tcMar>
            <w:vAlign w:val="center"/>
            <w:hideMark/>
          </w:tcPr>
          <w:p w14:paraId="159736EE" w14:textId="485D38E1" w:rsidR="00B75FFA" w:rsidRPr="00B75FFA" w:rsidRDefault="00FD5433" w:rsidP="00B75FFA">
            <w:pPr>
              <w:rPr>
                <w:sz w:val="18"/>
                <w:szCs w:val="18"/>
                <w:lang w:val="en-US"/>
              </w:rPr>
            </w:pPr>
            <w:r>
              <w:rPr>
                <w:rFonts w:hint="eastAsia"/>
                <w:sz w:val="18"/>
                <w:szCs w:val="18"/>
                <w:lang w:val="en-US"/>
              </w:rPr>
              <w:t>75</w:t>
            </w:r>
            <w:r w:rsidR="00873AD3">
              <w:rPr>
                <w:rFonts w:hint="eastAsia"/>
                <w:sz w:val="18"/>
                <w:szCs w:val="18"/>
                <w:lang w:val="en-US"/>
              </w:rPr>
              <w:t>.52</w:t>
            </w:r>
          </w:p>
        </w:tc>
        <w:tc>
          <w:tcPr>
            <w:tcW w:w="0" w:type="auto"/>
            <w:tcMar>
              <w:top w:w="150" w:type="dxa"/>
              <w:left w:w="240" w:type="dxa"/>
              <w:bottom w:w="150" w:type="dxa"/>
              <w:right w:w="240" w:type="dxa"/>
            </w:tcMar>
            <w:vAlign w:val="center"/>
            <w:hideMark/>
          </w:tcPr>
          <w:p w14:paraId="6523054D" w14:textId="45831A66" w:rsidR="00B75FFA" w:rsidRPr="00B75FFA" w:rsidRDefault="00FD5433" w:rsidP="00B75FFA">
            <w:pPr>
              <w:rPr>
                <w:sz w:val="18"/>
                <w:szCs w:val="18"/>
                <w:lang w:val="en-US"/>
              </w:rPr>
            </w:pPr>
            <w:r>
              <w:rPr>
                <w:rFonts w:hint="eastAsia"/>
                <w:sz w:val="18"/>
                <w:szCs w:val="18"/>
                <w:lang w:val="en-US"/>
              </w:rPr>
              <w:t>79</w:t>
            </w:r>
            <w:r w:rsidR="00873AD3">
              <w:rPr>
                <w:rFonts w:hint="eastAsia"/>
                <w:sz w:val="18"/>
                <w:szCs w:val="18"/>
                <w:lang w:val="en-US"/>
              </w:rPr>
              <w:t>.30</w:t>
            </w:r>
          </w:p>
        </w:tc>
        <w:tc>
          <w:tcPr>
            <w:tcW w:w="0" w:type="auto"/>
            <w:tcMar>
              <w:top w:w="150" w:type="dxa"/>
              <w:left w:w="240" w:type="dxa"/>
              <w:bottom w:w="150" w:type="dxa"/>
              <w:right w:w="240" w:type="dxa"/>
            </w:tcMar>
            <w:vAlign w:val="center"/>
            <w:hideMark/>
          </w:tcPr>
          <w:p w14:paraId="0B8F47B2" w14:textId="385481E7" w:rsidR="00B75FFA" w:rsidRPr="00B75FFA" w:rsidRDefault="00873AD3" w:rsidP="00B75FFA">
            <w:pPr>
              <w:rPr>
                <w:sz w:val="18"/>
                <w:szCs w:val="18"/>
                <w:lang w:val="en-US"/>
              </w:rPr>
            </w:pPr>
            <w:r>
              <w:rPr>
                <w:rFonts w:hint="eastAsia"/>
                <w:sz w:val="18"/>
                <w:szCs w:val="18"/>
                <w:lang w:val="en-US"/>
              </w:rPr>
              <w:t>7</w:t>
            </w:r>
            <w:r w:rsidR="00FD5433">
              <w:rPr>
                <w:rFonts w:hint="eastAsia"/>
                <w:sz w:val="18"/>
                <w:szCs w:val="18"/>
                <w:lang w:val="en-US"/>
              </w:rPr>
              <w:t>9</w:t>
            </w:r>
            <w:r>
              <w:rPr>
                <w:rFonts w:hint="eastAsia"/>
                <w:sz w:val="18"/>
                <w:szCs w:val="18"/>
                <w:lang w:val="en-US"/>
              </w:rPr>
              <w:t>.14</w:t>
            </w:r>
          </w:p>
        </w:tc>
        <w:tc>
          <w:tcPr>
            <w:tcW w:w="0" w:type="auto"/>
            <w:tcMar>
              <w:top w:w="150" w:type="dxa"/>
              <w:left w:w="240" w:type="dxa"/>
              <w:bottom w:w="150" w:type="dxa"/>
              <w:right w:w="240" w:type="dxa"/>
            </w:tcMar>
            <w:vAlign w:val="center"/>
            <w:hideMark/>
          </w:tcPr>
          <w:p w14:paraId="12BE40A6" w14:textId="41048C70" w:rsidR="00B75FFA" w:rsidRPr="00B75FFA" w:rsidRDefault="00873AD3" w:rsidP="00B75FFA">
            <w:pPr>
              <w:rPr>
                <w:sz w:val="18"/>
                <w:szCs w:val="18"/>
                <w:lang w:val="en-US"/>
              </w:rPr>
            </w:pPr>
            <w:r>
              <w:rPr>
                <w:rFonts w:hint="eastAsia"/>
                <w:sz w:val="18"/>
                <w:szCs w:val="18"/>
                <w:lang w:val="en-US"/>
              </w:rPr>
              <w:t>9</w:t>
            </w:r>
            <w:r w:rsidR="00FD5433">
              <w:rPr>
                <w:rFonts w:hint="eastAsia"/>
                <w:sz w:val="18"/>
                <w:szCs w:val="18"/>
                <w:lang w:val="en-US"/>
              </w:rPr>
              <w:t>1</w:t>
            </w:r>
            <w:r>
              <w:rPr>
                <w:rFonts w:hint="eastAsia"/>
                <w:sz w:val="18"/>
                <w:szCs w:val="18"/>
                <w:lang w:val="en-US"/>
              </w:rPr>
              <w:t>.15</w:t>
            </w:r>
          </w:p>
        </w:tc>
        <w:tc>
          <w:tcPr>
            <w:tcW w:w="0" w:type="auto"/>
            <w:tcMar>
              <w:top w:w="150" w:type="dxa"/>
              <w:left w:w="240" w:type="dxa"/>
              <w:bottom w:w="150" w:type="dxa"/>
              <w:right w:w="240" w:type="dxa"/>
            </w:tcMar>
            <w:vAlign w:val="center"/>
            <w:hideMark/>
          </w:tcPr>
          <w:p w14:paraId="27C2D0A3" w14:textId="46237B01" w:rsidR="00B75FFA" w:rsidRPr="00B75FFA" w:rsidRDefault="00873AD3" w:rsidP="00B75FFA">
            <w:pPr>
              <w:rPr>
                <w:sz w:val="18"/>
                <w:szCs w:val="18"/>
                <w:lang w:val="en-US"/>
              </w:rPr>
            </w:pPr>
            <w:r>
              <w:rPr>
                <w:rFonts w:hint="eastAsia"/>
                <w:sz w:val="18"/>
                <w:szCs w:val="18"/>
                <w:lang w:val="en-US"/>
              </w:rPr>
              <w:t>75.18</w:t>
            </w:r>
          </w:p>
        </w:tc>
        <w:tc>
          <w:tcPr>
            <w:tcW w:w="880" w:type="dxa"/>
            <w:tcMar>
              <w:top w:w="150" w:type="dxa"/>
              <w:left w:w="240" w:type="dxa"/>
              <w:bottom w:w="150" w:type="dxa"/>
              <w:right w:w="0" w:type="dxa"/>
            </w:tcMar>
            <w:vAlign w:val="center"/>
            <w:hideMark/>
          </w:tcPr>
          <w:p w14:paraId="77CAB6C2" w14:textId="21222972" w:rsidR="00B75FFA" w:rsidRPr="00B75FFA" w:rsidRDefault="00873AD3" w:rsidP="00B75FFA">
            <w:pPr>
              <w:rPr>
                <w:sz w:val="18"/>
                <w:szCs w:val="18"/>
                <w:lang w:val="en-US"/>
              </w:rPr>
            </w:pPr>
            <w:r>
              <w:rPr>
                <w:rFonts w:hint="eastAsia"/>
                <w:sz w:val="18"/>
                <w:szCs w:val="18"/>
                <w:lang w:val="en-US"/>
              </w:rPr>
              <w:t>95.58</w:t>
            </w:r>
          </w:p>
        </w:tc>
      </w:tr>
      <w:tr w:rsidR="00B75FFA" w:rsidRPr="00B75FFA" w14:paraId="5D03BFAC" w14:textId="77777777" w:rsidTr="00FD5433">
        <w:trPr>
          <w:trHeight w:val="512"/>
        </w:trPr>
        <w:tc>
          <w:tcPr>
            <w:tcW w:w="0" w:type="auto"/>
            <w:tcMar>
              <w:top w:w="150" w:type="dxa"/>
              <w:left w:w="0" w:type="dxa"/>
              <w:bottom w:w="150" w:type="dxa"/>
              <w:right w:w="240" w:type="dxa"/>
            </w:tcMar>
            <w:vAlign w:val="center"/>
            <w:hideMark/>
          </w:tcPr>
          <w:p w14:paraId="35C27611" w14:textId="77777777" w:rsidR="00B75FFA" w:rsidRPr="00B75FFA" w:rsidRDefault="00B75FFA" w:rsidP="00B75FFA">
            <w:pPr>
              <w:rPr>
                <w:b/>
                <w:bCs/>
                <w:sz w:val="18"/>
                <w:szCs w:val="18"/>
                <w:lang w:val="en-US"/>
              </w:rPr>
            </w:pPr>
          </w:p>
        </w:tc>
        <w:tc>
          <w:tcPr>
            <w:tcW w:w="0" w:type="auto"/>
            <w:tcMar>
              <w:top w:w="150" w:type="dxa"/>
              <w:left w:w="240" w:type="dxa"/>
              <w:bottom w:w="150" w:type="dxa"/>
              <w:right w:w="240" w:type="dxa"/>
            </w:tcMar>
            <w:vAlign w:val="center"/>
            <w:hideMark/>
          </w:tcPr>
          <w:p w14:paraId="0038375B" w14:textId="77777777" w:rsidR="00B75FFA" w:rsidRPr="00B75FFA" w:rsidRDefault="00B75FFA" w:rsidP="00B75FFA">
            <w:pPr>
              <w:rPr>
                <w:sz w:val="18"/>
                <w:szCs w:val="18"/>
                <w:lang w:val="en-US"/>
              </w:rPr>
            </w:pPr>
            <w:proofErr w:type="spellStart"/>
            <w:r w:rsidRPr="00B75FFA">
              <w:rPr>
                <w:sz w:val="18"/>
                <w:szCs w:val="18"/>
                <w:lang w:val="en-US"/>
              </w:rPr>
              <w:t>ViT</w:t>
            </w:r>
            <w:proofErr w:type="spellEnd"/>
            <w:r w:rsidRPr="00B75FFA">
              <w:rPr>
                <w:sz w:val="18"/>
                <w:szCs w:val="18"/>
                <w:lang w:val="en-US"/>
              </w:rPr>
              <w:t>-B</w:t>
            </w:r>
          </w:p>
        </w:tc>
        <w:tc>
          <w:tcPr>
            <w:tcW w:w="0" w:type="auto"/>
            <w:tcMar>
              <w:top w:w="150" w:type="dxa"/>
              <w:left w:w="240" w:type="dxa"/>
              <w:bottom w:w="150" w:type="dxa"/>
              <w:right w:w="240" w:type="dxa"/>
            </w:tcMar>
            <w:vAlign w:val="center"/>
            <w:hideMark/>
          </w:tcPr>
          <w:p w14:paraId="07B054FC" w14:textId="4BD021D9" w:rsidR="00B75FFA" w:rsidRPr="00B75FFA" w:rsidRDefault="00EC3559" w:rsidP="00B75FFA">
            <w:pPr>
              <w:rPr>
                <w:sz w:val="18"/>
                <w:szCs w:val="18"/>
                <w:lang w:val="en-US"/>
              </w:rPr>
            </w:pPr>
            <w:r>
              <w:rPr>
                <w:rFonts w:hint="eastAsia"/>
                <w:sz w:val="18"/>
                <w:szCs w:val="18"/>
                <w:lang w:val="en-US"/>
              </w:rPr>
              <w:t>95.70</w:t>
            </w:r>
          </w:p>
        </w:tc>
        <w:tc>
          <w:tcPr>
            <w:tcW w:w="0" w:type="auto"/>
            <w:tcMar>
              <w:top w:w="150" w:type="dxa"/>
              <w:left w:w="240" w:type="dxa"/>
              <w:bottom w:w="150" w:type="dxa"/>
              <w:right w:w="240" w:type="dxa"/>
            </w:tcMar>
            <w:vAlign w:val="center"/>
            <w:hideMark/>
          </w:tcPr>
          <w:p w14:paraId="12B9007F" w14:textId="0AF31E4B" w:rsidR="00B75FFA" w:rsidRPr="00B75FFA" w:rsidRDefault="00EC3559" w:rsidP="00B75FFA">
            <w:pPr>
              <w:rPr>
                <w:sz w:val="18"/>
                <w:szCs w:val="18"/>
                <w:lang w:val="en-US"/>
              </w:rPr>
            </w:pPr>
            <w:r>
              <w:rPr>
                <w:rFonts w:hint="eastAsia"/>
                <w:sz w:val="18"/>
                <w:szCs w:val="18"/>
                <w:lang w:val="en-US"/>
              </w:rPr>
              <w:t>89.97</w:t>
            </w:r>
          </w:p>
        </w:tc>
        <w:tc>
          <w:tcPr>
            <w:tcW w:w="0" w:type="auto"/>
            <w:tcMar>
              <w:top w:w="150" w:type="dxa"/>
              <w:left w:w="240" w:type="dxa"/>
              <w:bottom w:w="150" w:type="dxa"/>
              <w:right w:w="240" w:type="dxa"/>
            </w:tcMar>
            <w:vAlign w:val="center"/>
            <w:hideMark/>
          </w:tcPr>
          <w:p w14:paraId="5E54CBC9" w14:textId="6255179D" w:rsidR="00B75FFA" w:rsidRPr="00B75FFA" w:rsidRDefault="00EC3559" w:rsidP="00B75FFA">
            <w:pPr>
              <w:rPr>
                <w:sz w:val="18"/>
                <w:szCs w:val="18"/>
                <w:lang w:val="en-US"/>
              </w:rPr>
            </w:pPr>
            <w:r>
              <w:rPr>
                <w:rFonts w:hint="eastAsia"/>
                <w:sz w:val="18"/>
                <w:szCs w:val="18"/>
                <w:lang w:val="en-US"/>
              </w:rPr>
              <w:t>89.92</w:t>
            </w:r>
          </w:p>
        </w:tc>
        <w:tc>
          <w:tcPr>
            <w:tcW w:w="0" w:type="auto"/>
            <w:tcMar>
              <w:top w:w="150" w:type="dxa"/>
              <w:left w:w="240" w:type="dxa"/>
              <w:bottom w:w="150" w:type="dxa"/>
              <w:right w:w="240" w:type="dxa"/>
            </w:tcMar>
            <w:vAlign w:val="center"/>
            <w:hideMark/>
          </w:tcPr>
          <w:p w14:paraId="761ACFCC" w14:textId="3C9C2330" w:rsidR="00B75FFA" w:rsidRPr="00B75FFA" w:rsidRDefault="009C79A7" w:rsidP="00B75FFA">
            <w:pPr>
              <w:rPr>
                <w:sz w:val="18"/>
                <w:szCs w:val="18"/>
                <w:lang w:val="en-US"/>
              </w:rPr>
            </w:pPr>
            <w:r>
              <w:rPr>
                <w:rFonts w:hint="eastAsia"/>
                <w:sz w:val="18"/>
                <w:szCs w:val="18"/>
                <w:lang w:val="en-US"/>
              </w:rPr>
              <w:t>89.80</w:t>
            </w:r>
          </w:p>
        </w:tc>
        <w:tc>
          <w:tcPr>
            <w:tcW w:w="0" w:type="auto"/>
            <w:tcMar>
              <w:top w:w="150" w:type="dxa"/>
              <w:left w:w="240" w:type="dxa"/>
              <w:bottom w:w="150" w:type="dxa"/>
              <w:right w:w="240" w:type="dxa"/>
            </w:tcMar>
            <w:vAlign w:val="center"/>
            <w:hideMark/>
          </w:tcPr>
          <w:p w14:paraId="7DA2AB4F" w14:textId="785131B5" w:rsidR="00B75FFA" w:rsidRPr="00B75FFA" w:rsidRDefault="009C79A7" w:rsidP="00B75FFA">
            <w:pPr>
              <w:rPr>
                <w:sz w:val="18"/>
                <w:szCs w:val="18"/>
                <w:lang w:val="en-US"/>
              </w:rPr>
            </w:pPr>
            <w:r>
              <w:rPr>
                <w:rFonts w:hint="eastAsia"/>
                <w:sz w:val="18"/>
                <w:szCs w:val="18"/>
                <w:lang w:val="en-US"/>
              </w:rPr>
              <w:t>96.64</w:t>
            </w:r>
          </w:p>
        </w:tc>
        <w:tc>
          <w:tcPr>
            <w:tcW w:w="0" w:type="auto"/>
            <w:tcMar>
              <w:top w:w="150" w:type="dxa"/>
              <w:left w:w="240" w:type="dxa"/>
              <w:bottom w:w="150" w:type="dxa"/>
              <w:right w:w="240" w:type="dxa"/>
            </w:tcMar>
            <w:vAlign w:val="center"/>
            <w:hideMark/>
          </w:tcPr>
          <w:p w14:paraId="6492EC9C" w14:textId="71695356" w:rsidR="00B75FFA" w:rsidRPr="00B75FFA" w:rsidRDefault="009C79A7" w:rsidP="00B75FFA">
            <w:pPr>
              <w:rPr>
                <w:sz w:val="18"/>
                <w:szCs w:val="18"/>
                <w:lang w:val="en-US"/>
              </w:rPr>
            </w:pPr>
            <w:r>
              <w:rPr>
                <w:rFonts w:hint="eastAsia"/>
                <w:sz w:val="18"/>
                <w:szCs w:val="18"/>
                <w:lang w:val="en-US"/>
              </w:rPr>
              <w:t>89.87</w:t>
            </w:r>
          </w:p>
        </w:tc>
        <w:tc>
          <w:tcPr>
            <w:tcW w:w="880" w:type="dxa"/>
            <w:tcMar>
              <w:top w:w="150" w:type="dxa"/>
              <w:left w:w="240" w:type="dxa"/>
              <w:bottom w:w="150" w:type="dxa"/>
              <w:right w:w="0" w:type="dxa"/>
            </w:tcMar>
            <w:vAlign w:val="center"/>
            <w:hideMark/>
          </w:tcPr>
          <w:p w14:paraId="738C00B3" w14:textId="7F7936B6" w:rsidR="00B75FFA" w:rsidRPr="00B75FFA" w:rsidRDefault="009C79A7" w:rsidP="00B75FFA">
            <w:pPr>
              <w:rPr>
                <w:sz w:val="18"/>
                <w:szCs w:val="18"/>
                <w:lang w:val="en-US"/>
              </w:rPr>
            </w:pPr>
            <w:r>
              <w:rPr>
                <w:rFonts w:hint="eastAsia"/>
                <w:sz w:val="18"/>
                <w:szCs w:val="18"/>
                <w:lang w:val="en-US"/>
              </w:rPr>
              <w:t>98.39</w:t>
            </w:r>
          </w:p>
        </w:tc>
      </w:tr>
      <w:tr w:rsidR="00FD5433" w:rsidRPr="00B75FFA" w14:paraId="23E54310" w14:textId="77777777" w:rsidTr="00FD5433">
        <w:trPr>
          <w:trHeight w:val="703"/>
        </w:trPr>
        <w:tc>
          <w:tcPr>
            <w:tcW w:w="0" w:type="auto"/>
            <w:tcMar>
              <w:top w:w="150" w:type="dxa"/>
              <w:left w:w="0" w:type="dxa"/>
              <w:bottom w:w="150" w:type="dxa"/>
              <w:right w:w="240" w:type="dxa"/>
            </w:tcMar>
            <w:vAlign w:val="center"/>
            <w:hideMark/>
          </w:tcPr>
          <w:p w14:paraId="73DD1202" w14:textId="77777777" w:rsidR="00FD5433" w:rsidRPr="00B75FFA" w:rsidRDefault="00FD5433" w:rsidP="00FD5433">
            <w:pPr>
              <w:rPr>
                <w:b/>
                <w:bCs/>
                <w:sz w:val="18"/>
                <w:szCs w:val="18"/>
                <w:lang w:val="en-US"/>
              </w:rPr>
            </w:pPr>
            <w:r w:rsidRPr="00B75FFA">
              <w:rPr>
                <w:b/>
                <w:bCs/>
                <w:sz w:val="18"/>
                <w:szCs w:val="18"/>
                <w:lang w:val="en-US"/>
              </w:rPr>
              <w:t>Noise</w:t>
            </w:r>
          </w:p>
        </w:tc>
        <w:tc>
          <w:tcPr>
            <w:tcW w:w="0" w:type="auto"/>
            <w:tcMar>
              <w:top w:w="150" w:type="dxa"/>
              <w:left w:w="240" w:type="dxa"/>
              <w:bottom w:w="150" w:type="dxa"/>
              <w:right w:w="240" w:type="dxa"/>
            </w:tcMar>
            <w:vAlign w:val="center"/>
            <w:hideMark/>
          </w:tcPr>
          <w:p w14:paraId="0308BF7B" w14:textId="77777777" w:rsidR="00FD5433" w:rsidRPr="00B75FFA" w:rsidRDefault="00FD5433" w:rsidP="00FD5433">
            <w:pPr>
              <w:rPr>
                <w:sz w:val="18"/>
                <w:szCs w:val="18"/>
                <w:lang w:val="en-US"/>
              </w:rPr>
            </w:pPr>
            <w:r w:rsidRPr="00B75FFA">
              <w:rPr>
                <w:sz w:val="18"/>
                <w:szCs w:val="18"/>
                <w:lang w:val="en-US"/>
              </w:rPr>
              <w:t>ResNet-50</w:t>
            </w:r>
          </w:p>
        </w:tc>
        <w:tc>
          <w:tcPr>
            <w:tcW w:w="0" w:type="auto"/>
            <w:tcMar>
              <w:top w:w="150" w:type="dxa"/>
              <w:left w:w="240" w:type="dxa"/>
              <w:bottom w:w="150" w:type="dxa"/>
              <w:right w:w="240" w:type="dxa"/>
            </w:tcMar>
            <w:vAlign w:val="center"/>
            <w:hideMark/>
          </w:tcPr>
          <w:p w14:paraId="01A682C4" w14:textId="40B910E0" w:rsidR="00FD5433" w:rsidRPr="00B75FFA" w:rsidRDefault="00FD5433" w:rsidP="00FD5433">
            <w:pPr>
              <w:rPr>
                <w:sz w:val="18"/>
                <w:szCs w:val="18"/>
                <w:lang w:val="en-US"/>
              </w:rPr>
            </w:pPr>
            <w:r>
              <w:rPr>
                <w:rFonts w:hint="eastAsia"/>
                <w:sz w:val="18"/>
                <w:szCs w:val="18"/>
                <w:lang w:val="en-US"/>
              </w:rPr>
              <w:t>78.43</w:t>
            </w:r>
          </w:p>
        </w:tc>
        <w:tc>
          <w:tcPr>
            <w:tcW w:w="0" w:type="auto"/>
            <w:tcMar>
              <w:top w:w="150" w:type="dxa"/>
              <w:left w:w="240" w:type="dxa"/>
              <w:bottom w:w="150" w:type="dxa"/>
              <w:right w:w="240" w:type="dxa"/>
            </w:tcMar>
            <w:vAlign w:val="center"/>
            <w:hideMark/>
          </w:tcPr>
          <w:p w14:paraId="6BF34BB4" w14:textId="419DF6E5" w:rsidR="00FD5433" w:rsidRPr="00B75FFA" w:rsidRDefault="00FD5433" w:rsidP="00FD5433">
            <w:pPr>
              <w:rPr>
                <w:sz w:val="18"/>
                <w:szCs w:val="18"/>
                <w:lang w:val="en-US"/>
              </w:rPr>
            </w:pPr>
            <w:r>
              <w:rPr>
                <w:rFonts w:hint="eastAsia"/>
                <w:sz w:val="18"/>
                <w:szCs w:val="18"/>
                <w:lang w:val="en-US"/>
              </w:rPr>
              <w:t>87.60</w:t>
            </w:r>
          </w:p>
        </w:tc>
        <w:tc>
          <w:tcPr>
            <w:tcW w:w="0" w:type="auto"/>
            <w:tcMar>
              <w:top w:w="150" w:type="dxa"/>
              <w:left w:w="240" w:type="dxa"/>
              <w:bottom w:w="150" w:type="dxa"/>
              <w:right w:w="240" w:type="dxa"/>
            </w:tcMar>
            <w:vAlign w:val="center"/>
            <w:hideMark/>
          </w:tcPr>
          <w:p w14:paraId="6FAC398F" w14:textId="269627D8" w:rsidR="00FD5433" w:rsidRPr="00B75FFA" w:rsidRDefault="00FD5433" w:rsidP="00FD5433">
            <w:pPr>
              <w:rPr>
                <w:sz w:val="18"/>
                <w:szCs w:val="18"/>
                <w:lang w:val="en-US"/>
              </w:rPr>
            </w:pPr>
            <w:r>
              <w:rPr>
                <w:rFonts w:hint="eastAsia"/>
                <w:sz w:val="18"/>
                <w:szCs w:val="18"/>
                <w:lang w:val="en-US"/>
              </w:rPr>
              <w:t>87.61</w:t>
            </w:r>
          </w:p>
        </w:tc>
        <w:tc>
          <w:tcPr>
            <w:tcW w:w="0" w:type="auto"/>
            <w:tcMar>
              <w:top w:w="150" w:type="dxa"/>
              <w:left w:w="240" w:type="dxa"/>
              <w:bottom w:w="150" w:type="dxa"/>
              <w:right w:w="240" w:type="dxa"/>
            </w:tcMar>
            <w:vAlign w:val="center"/>
            <w:hideMark/>
          </w:tcPr>
          <w:p w14:paraId="3D2915D1" w14:textId="6B7DD94F" w:rsidR="00FD5433" w:rsidRPr="00B75FFA" w:rsidRDefault="00FD5433" w:rsidP="00FD5433">
            <w:pPr>
              <w:rPr>
                <w:sz w:val="18"/>
                <w:szCs w:val="18"/>
                <w:lang w:val="en-US"/>
              </w:rPr>
            </w:pPr>
            <w:r>
              <w:rPr>
                <w:rFonts w:hint="eastAsia"/>
                <w:sz w:val="18"/>
                <w:szCs w:val="18"/>
                <w:lang w:val="en-US"/>
              </w:rPr>
              <w:t>87.42</w:t>
            </w:r>
          </w:p>
        </w:tc>
        <w:tc>
          <w:tcPr>
            <w:tcW w:w="0" w:type="auto"/>
            <w:tcMar>
              <w:top w:w="150" w:type="dxa"/>
              <w:left w:w="240" w:type="dxa"/>
              <w:bottom w:w="150" w:type="dxa"/>
              <w:right w:w="240" w:type="dxa"/>
            </w:tcMar>
            <w:vAlign w:val="center"/>
            <w:hideMark/>
          </w:tcPr>
          <w:p w14:paraId="6C36B7EF" w14:textId="53E48961" w:rsidR="00FD5433" w:rsidRPr="00B75FFA" w:rsidRDefault="00FD5433" w:rsidP="00FD5433">
            <w:pPr>
              <w:rPr>
                <w:sz w:val="18"/>
                <w:szCs w:val="18"/>
                <w:lang w:val="en-US"/>
              </w:rPr>
            </w:pPr>
            <w:r>
              <w:rPr>
                <w:rFonts w:hint="eastAsia"/>
                <w:sz w:val="18"/>
                <w:szCs w:val="18"/>
                <w:lang w:val="en-US"/>
              </w:rPr>
              <w:t>95.88</w:t>
            </w:r>
          </w:p>
        </w:tc>
        <w:tc>
          <w:tcPr>
            <w:tcW w:w="0" w:type="auto"/>
            <w:tcMar>
              <w:top w:w="150" w:type="dxa"/>
              <w:left w:w="240" w:type="dxa"/>
              <w:bottom w:w="150" w:type="dxa"/>
              <w:right w:w="240" w:type="dxa"/>
            </w:tcMar>
            <w:vAlign w:val="center"/>
            <w:hideMark/>
          </w:tcPr>
          <w:p w14:paraId="0A3B30D5" w14:textId="52F03CF2" w:rsidR="00FD5433" w:rsidRPr="00B75FFA" w:rsidRDefault="00FD5433" w:rsidP="00FD5433">
            <w:pPr>
              <w:rPr>
                <w:sz w:val="18"/>
                <w:szCs w:val="18"/>
                <w:lang w:val="en-US"/>
              </w:rPr>
            </w:pPr>
            <w:r>
              <w:rPr>
                <w:rFonts w:hint="eastAsia"/>
                <w:sz w:val="18"/>
                <w:szCs w:val="18"/>
                <w:lang w:val="en-US"/>
              </w:rPr>
              <w:t>87.57</w:t>
            </w:r>
          </w:p>
        </w:tc>
        <w:tc>
          <w:tcPr>
            <w:tcW w:w="880" w:type="dxa"/>
            <w:tcMar>
              <w:top w:w="150" w:type="dxa"/>
              <w:left w:w="240" w:type="dxa"/>
              <w:bottom w:w="150" w:type="dxa"/>
              <w:right w:w="0" w:type="dxa"/>
            </w:tcMar>
            <w:vAlign w:val="center"/>
            <w:hideMark/>
          </w:tcPr>
          <w:p w14:paraId="1BCD092A" w14:textId="070EF92C" w:rsidR="00FD5433" w:rsidRPr="00B75FFA" w:rsidRDefault="00FD5433" w:rsidP="00FD5433">
            <w:pPr>
              <w:rPr>
                <w:sz w:val="18"/>
                <w:szCs w:val="18"/>
                <w:lang w:val="en-US"/>
              </w:rPr>
            </w:pPr>
            <w:r>
              <w:rPr>
                <w:rFonts w:hint="eastAsia"/>
                <w:sz w:val="18"/>
                <w:szCs w:val="18"/>
                <w:lang w:val="en-US"/>
              </w:rPr>
              <w:t>97.41</w:t>
            </w:r>
          </w:p>
        </w:tc>
      </w:tr>
      <w:tr w:rsidR="00FD5433" w:rsidRPr="00B75FFA" w14:paraId="6FC965E3" w14:textId="77777777" w:rsidTr="00FD5433">
        <w:trPr>
          <w:trHeight w:val="512"/>
        </w:trPr>
        <w:tc>
          <w:tcPr>
            <w:tcW w:w="0" w:type="auto"/>
            <w:tcMar>
              <w:top w:w="150" w:type="dxa"/>
              <w:left w:w="0" w:type="dxa"/>
              <w:bottom w:w="150" w:type="dxa"/>
              <w:right w:w="240" w:type="dxa"/>
            </w:tcMar>
            <w:vAlign w:val="center"/>
            <w:hideMark/>
          </w:tcPr>
          <w:p w14:paraId="2D4A7622" w14:textId="77777777" w:rsidR="00FD5433" w:rsidRPr="00B75FFA" w:rsidRDefault="00FD5433" w:rsidP="00FD5433">
            <w:pPr>
              <w:rPr>
                <w:b/>
                <w:bCs/>
                <w:sz w:val="18"/>
                <w:szCs w:val="18"/>
                <w:lang w:val="en-US"/>
              </w:rPr>
            </w:pPr>
          </w:p>
        </w:tc>
        <w:tc>
          <w:tcPr>
            <w:tcW w:w="0" w:type="auto"/>
            <w:tcMar>
              <w:top w:w="150" w:type="dxa"/>
              <w:left w:w="240" w:type="dxa"/>
              <w:bottom w:w="150" w:type="dxa"/>
              <w:right w:w="240" w:type="dxa"/>
            </w:tcMar>
            <w:vAlign w:val="center"/>
            <w:hideMark/>
          </w:tcPr>
          <w:p w14:paraId="1CA2CE78" w14:textId="77777777" w:rsidR="00FD5433" w:rsidRPr="00B75FFA" w:rsidRDefault="00FD5433" w:rsidP="00FD5433">
            <w:pPr>
              <w:rPr>
                <w:sz w:val="18"/>
                <w:szCs w:val="18"/>
                <w:lang w:val="en-US"/>
              </w:rPr>
            </w:pPr>
            <w:proofErr w:type="spellStart"/>
            <w:r w:rsidRPr="00B75FFA">
              <w:rPr>
                <w:sz w:val="18"/>
                <w:szCs w:val="18"/>
                <w:lang w:val="en-US"/>
              </w:rPr>
              <w:t>ViT</w:t>
            </w:r>
            <w:proofErr w:type="spellEnd"/>
            <w:r w:rsidRPr="00B75FFA">
              <w:rPr>
                <w:sz w:val="18"/>
                <w:szCs w:val="18"/>
                <w:lang w:val="en-US"/>
              </w:rPr>
              <w:t>-B</w:t>
            </w:r>
          </w:p>
        </w:tc>
        <w:tc>
          <w:tcPr>
            <w:tcW w:w="0" w:type="auto"/>
            <w:tcMar>
              <w:top w:w="150" w:type="dxa"/>
              <w:left w:w="240" w:type="dxa"/>
              <w:bottom w:w="150" w:type="dxa"/>
              <w:right w:w="240" w:type="dxa"/>
            </w:tcMar>
            <w:vAlign w:val="center"/>
            <w:hideMark/>
          </w:tcPr>
          <w:p w14:paraId="2CD79C73" w14:textId="0F980BF9" w:rsidR="00FD5433" w:rsidRPr="00FD5433" w:rsidRDefault="00FD5433" w:rsidP="00FD5433">
            <w:pPr>
              <w:rPr>
                <w:b/>
                <w:bCs/>
                <w:sz w:val="18"/>
                <w:szCs w:val="18"/>
                <w:lang w:val="en-US"/>
              </w:rPr>
            </w:pPr>
            <w:r w:rsidRPr="00FD5433">
              <w:rPr>
                <w:rStyle w:val="Strong"/>
                <w:b w:val="0"/>
                <w:bCs w:val="0"/>
                <w:color w:val="0F1115"/>
                <w:sz w:val="18"/>
                <w:szCs w:val="18"/>
              </w:rPr>
              <w:t>97.21</w:t>
            </w:r>
          </w:p>
        </w:tc>
        <w:tc>
          <w:tcPr>
            <w:tcW w:w="0" w:type="auto"/>
            <w:tcMar>
              <w:top w:w="150" w:type="dxa"/>
              <w:left w:w="240" w:type="dxa"/>
              <w:bottom w:w="150" w:type="dxa"/>
              <w:right w:w="240" w:type="dxa"/>
            </w:tcMar>
            <w:vAlign w:val="center"/>
            <w:hideMark/>
          </w:tcPr>
          <w:p w14:paraId="6699ACDC" w14:textId="1E7263CC" w:rsidR="00FD5433" w:rsidRPr="00FD5433" w:rsidRDefault="00FD5433" w:rsidP="00FD5433">
            <w:pPr>
              <w:rPr>
                <w:b/>
                <w:bCs/>
                <w:sz w:val="18"/>
                <w:szCs w:val="18"/>
                <w:lang w:val="en-US"/>
              </w:rPr>
            </w:pPr>
            <w:r w:rsidRPr="00FD5433">
              <w:rPr>
                <w:rStyle w:val="Strong"/>
                <w:b w:val="0"/>
                <w:bCs w:val="0"/>
                <w:color w:val="0F1115"/>
                <w:sz w:val="18"/>
                <w:szCs w:val="18"/>
              </w:rPr>
              <w:t>91.23</w:t>
            </w:r>
          </w:p>
        </w:tc>
        <w:tc>
          <w:tcPr>
            <w:tcW w:w="0" w:type="auto"/>
            <w:tcMar>
              <w:top w:w="150" w:type="dxa"/>
              <w:left w:w="240" w:type="dxa"/>
              <w:bottom w:w="150" w:type="dxa"/>
              <w:right w:w="240" w:type="dxa"/>
            </w:tcMar>
            <w:vAlign w:val="center"/>
            <w:hideMark/>
          </w:tcPr>
          <w:p w14:paraId="30895FE5" w14:textId="20B4D900" w:rsidR="00FD5433" w:rsidRPr="00FD5433" w:rsidRDefault="00FD5433" w:rsidP="00FD5433">
            <w:pPr>
              <w:rPr>
                <w:b/>
                <w:bCs/>
                <w:sz w:val="18"/>
                <w:szCs w:val="18"/>
                <w:lang w:val="en-US"/>
              </w:rPr>
            </w:pPr>
            <w:r w:rsidRPr="00FD5433">
              <w:rPr>
                <w:rStyle w:val="Strong"/>
                <w:b w:val="0"/>
                <w:bCs w:val="0"/>
                <w:color w:val="0F1115"/>
                <w:sz w:val="18"/>
                <w:szCs w:val="18"/>
              </w:rPr>
              <w:t>91.18</w:t>
            </w:r>
          </w:p>
        </w:tc>
        <w:tc>
          <w:tcPr>
            <w:tcW w:w="0" w:type="auto"/>
            <w:tcMar>
              <w:top w:w="150" w:type="dxa"/>
              <w:left w:w="240" w:type="dxa"/>
              <w:bottom w:w="150" w:type="dxa"/>
              <w:right w:w="240" w:type="dxa"/>
            </w:tcMar>
            <w:vAlign w:val="center"/>
            <w:hideMark/>
          </w:tcPr>
          <w:p w14:paraId="2130A438" w14:textId="6B141B65" w:rsidR="00FD5433" w:rsidRPr="00FD5433" w:rsidRDefault="00FD5433" w:rsidP="00FD5433">
            <w:pPr>
              <w:rPr>
                <w:b/>
                <w:bCs/>
                <w:sz w:val="18"/>
                <w:szCs w:val="18"/>
                <w:lang w:val="en-US"/>
              </w:rPr>
            </w:pPr>
            <w:r w:rsidRPr="00FD5433">
              <w:rPr>
                <w:rStyle w:val="Strong"/>
                <w:b w:val="0"/>
                <w:bCs w:val="0"/>
                <w:color w:val="0F1115"/>
                <w:sz w:val="18"/>
                <w:szCs w:val="18"/>
              </w:rPr>
              <w:t>91.05</w:t>
            </w:r>
          </w:p>
        </w:tc>
        <w:tc>
          <w:tcPr>
            <w:tcW w:w="0" w:type="auto"/>
            <w:tcMar>
              <w:top w:w="150" w:type="dxa"/>
              <w:left w:w="240" w:type="dxa"/>
              <w:bottom w:w="150" w:type="dxa"/>
              <w:right w:w="240" w:type="dxa"/>
            </w:tcMar>
            <w:vAlign w:val="center"/>
            <w:hideMark/>
          </w:tcPr>
          <w:p w14:paraId="6218AB85" w14:textId="2E5A3053" w:rsidR="00FD5433" w:rsidRPr="00FD5433" w:rsidRDefault="00FD5433" w:rsidP="00FD5433">
            <w:pPr>
              <w:rPr>
                <w:b/>
                <w:bCs/>
                <w:sz w:val="18"/>
                <w:szCs w:val="18"/>
                <w:lang w:val="en-US"/>
              </w:rPr>
            </w:pPr>
            <w:r w:rsidRPr="00FD5433">
              <w:rPr>
                <w:rStyle w:val="Strong"/>
                <w:b w:val="0"/>
                <w:bCs w:val="0"/>
                <w:color w:val="0F1115"/>
                <w:sz w:val="18"/>
                <w:szCs w:val="18"/>
              </w:rPr>
              <w:t>98.91</w:t>
            </w:r>
          </w:p>
        </w:tc>
        <w:tc>
          <w:tcPr>
            <w:tcW w:w="0" w:type="auto"/>
            <w:tcMar>
              <w:top w:w="150" w:type="dxa"/>
              <w:left w:w="240" w:type="dxa"/>
              <w:bottom w:w="150" w:type="dxa"/>
              <w:right w:w="240" w:type="dxa"/>
            </w:tcMar>
            <w:vAlign w:val="center"/>
            <w:hideMark/>
          </w:tcPr>
          <w:p w14:paraId="6778E97A" w14:textId="7E331A0C" w:rsidR="00FD5433" w:rsidRPr="00FD5433" w:rsidRDefault="00FD5433" w:rsidP="00FD5433">
            <w:pPr>
              <w:rPr>
                <w:b/>
                <w:bCs/>
                <w:sz w:val="18"/>
                <w:szCs w:val="18"/>
                <w:lang w:val="en-US"/>
              </w:rPr>
            </w:pPr>
            <w:r w:rsidRPr="00FD5433">
              <w:rPr>
                <w:rStyle w:val="Strong"/>
                <w:b w:val="0"/>
                <w:bCs w:val="0"/>
                <w:color w:val="0F1115"/>
                <w:sz w:val="18"/>
                <w:szCs w:val="18"/>
              </w:rPr>
              <w:t>97.21</w:t>
            </w:r>
          </w:p>
        </w:tc>
        <w:tc>
          <w:tcPr>
            <w:tcW w:w="880" w:type="dxa"/>
            <w:tcMar>
              <w:top w:w="150" w:type="dxa"/>
              <w:left w:w="240" w:type="dxa"/>
              <w:bottom w:w="150" w:type="dxa"/>
              <w:right w:w="0" w:type="dxa"/>
            </w:tcMar>
            <w:vAlign w:val="center"/>
            <w:hideMark/>
          </w:tcPr>
          <w:p w14:paraId="24A1D732" w14:textId="559DC8C5" w:rsidR="00FD5433" w:rsidRPr="00FD5433" w:rsidRDefault="00FD5433" w:rsidP="00FD5433">
            <w:pPr>
              <w:rPr>
                <w:b/>
                <w:bCs/>
                <w:sz w:val="18"/>
                <w:szCs w:val="18"/>
                <w:lang w:val="en-US"/>
              </w:rPr>
            </w:pPr>
            <w:r w:rsidRPr="00FD5433">
              <w:rPr>
                <w:rStyle w:val="Strong"/>
                <w:b w:val="0"/>
                <w:bCs w:val="0"/>
                <w:color w:val="0F1115"/>
                <w:sz w:val="18"/>
                <w:szCs w:val="18"/>
              </w:rPr>
              <w:t>91.23</w:t>
            </w:r>
          </w:p>
        </w:tc>
      </w:tr>
      <w:tr w:rsidR="00725D4C" w:rsidRPr="00B75FFA" w14:paraId="02AEB9E1" w14:textId="77777777" w:rsidTr="00FD5433">
        <w:trPr>
          <w:trHeight w:val="703"/>
        </w:trPr>
        <w:tc>
          <w:tcPr>
            <w:tcW w:w="0" w:type="auto"/>
            <w:tcMar>
              <w:top w:w="150" w:type="dxa"/>
              <w:left w:w="0" w:type="dxa"/>
              <w:bottom w:w="150" w:type="dxa"/>
              <w:right w:w="240" w:type="dxa"/>
            </w:tcMar>
            <w:vAlign w:val="center"/>
            <w:hideMark/>
          </w:tcPr>
          <w:p w14:paraId="1C56B5AB" w14:textId="77777777" w:rsidR="00725D4C" w:rsidRPr="00B75FFA" w:rsidRDefault="00725D4C" w:rsidP="00725D4C">
            <w:pPr>
              <w:rPr>
                <w:b/>
                <w:bCs/>
                <w:sz w:val="18"/>
                <w:szCs w:val="18"/>
                <w:lang w:val="en-US"/>
              </w:rPr>
            </w:pPr>
            <w:proofErr w:type="spellStart"/>
            <w:r w:rsidRPr="00B75FFA">
              <w:rPr>
                <w:b/>
                <w:bCs/>
                <w:sz w:val="18"/>
                <w:szCs w:val="18"/>
                <w:lang w:val="en-US"/>
              </w:rPr>
              <w:lastRenderedPageBreak/>
              <w:t>SalfMix</w:t>
            </w:r>
            <w:proofErr w:type="spellEnd"/>
          </w:p>
        </w:tc>
        <w:tc>
          <w:tcPr>
            <w:tcW w:w="0" w:type="auto"/>
            <w:tcMar>
              <w:top w:w="150" w:type="dxa"/>
              <w:left w:w="240" w:type="dxa"/>
              <w:bottom w:w="150" w:type="dxa"/>
              <w:right w:w="240" w:type="dxa"/>
            </w:tcMar>
            <w:vAlign w:val="center"/>
            <w:hideMark/>
          </w:tcPr>
          <w:p w14:paraId="458432DE" w14:textId="77777777" w:rsidR="00725D4C" w:rsidRPr="00B75FFA" w:rsidRDefault="00725D4C" w:rsidP="00725D4C">
            <w:pPr>
              <w:rPr>
                <w:sz w:val="18"/>
                <w:szCs w:val="18"/>
                <w:lang w:val="en-US"/>
              </w:rPr>
            </w:pPr>
            <w:r w:rsidRPr="00B75FFA">
              <w:rPr>
                <w:sz w:val="18"/>
                <w:szCs w:val="18"/>
                <w:lang w:val="en-US"/>
              </w:rPr>
              <w:t>ResNet-50</w:t>
            </w:r>
          </w:p>
        </w:tc>
        <w:tc>
          <w:tcPr>
            <w:tcW w:w="0" w:type="auto"/>
            <w:tcMar>
              <w:top w:w="150" w:type="dxa"/>
              <w:left w:w="240" w:type="dxa"/>
              <w:bottom w:w="150" w:type="dxa"/>
              <w:right w:w="240" w:type="dxa"/>
            </w:tcMar>
            <w:vAlign w:val="center"/>
            <w:hideMark/>
          </w:tcPr>
          <w:p w14:paraId="7BA04F01" w14:textId="4882BAD7" w:rsidR="00725D4C" w:rsidRPr="00B75FFA" w:rsidRDefault="00725D4C" w:rsidP="00725D4C">
            <w:pPr>
              <w:rPr>
                <w:sz w:val="18"/>
                <w:szCs w:val="18"/>
                <w:lang w:val="en-US"/>
              </w:rPr>
            </w:pPr>
            <w:r>
              <w:rPr>
                <w:rFonts w:hint="eastAsia"/>
                <w:sz w:val="18"/>
                <w:szCs w:val="18"/>
                <w:lang w:val="en-US"/>
              </w:rPr>
              <w:t>74.55</w:t>
            </w:r>
          </w:p>
        </w:tc>
        <w:tc>
          <w:tcPr>
            <w:tcW w:w="0" w:type="auto"/>
            <w:tcMar>
              <w:top w:w="150" w:type="dxa"/>
              <w:left w:w="240" w:type="dxa"/>
              <w:bottom w:w="150" w:type="dxa"/>
              <w:right w:w="240" w:type="dxa"/>
            </w:tcMar>
            <w:vAlign w:val="center"/>
            <w:hideMark/>
          </w:tcPr>
          <w:p w14:paraId="5003C9D4" w14:textId="61C15F72" w:rsidR="00725D4C" w:rsidRPr="00B75FFA" w:rsidRDefault="00725D4C" w:rsidP="00725D4C">
            <w:pPr>
              <w:rPr>
                <w:sz w:val="18"/>
                <w:szCs w:val="18"/>
                <w:lang w:val="en-US"/>
              </w:rPr>
            </w:pPr>
            <w:r>
              <w:rPr>
                <w:rFonts w:hint="eastAsia"/>
                <w:sz w:val="18"/>
                <w:szCs w:val="18"/>
                <w:lang w:val="en-US"/>
              </w:rPr>
              <w:t>81.63</w:t>
            </w:r>
          </w:p>
        </w:tc>
        <w:tc>
          <w:tcPr>
            <w:tcW w:w="0" w:type="auto"/>
            <w:tcMar>
              <w:top w:w="150" w:type="dxa"/>
              <w:left w:w="240" w:type="dxa"/>
              <w:bottom w:w="150" w:type="dxa"/>
              <w:right w:w="240" w:type="dxa"/>
            </w:tcMar>
            <w:vAlign w:val="center"/>
            <w:hideMark/>
          </w:tcPr>
          <w:p w14:paraId="3C62BC95" w14:textId="4D0D8646" w:rsidR="00725D4C" w:rsidRPr="00B75FFA" w:rsidRDefault="00725D4C" w:rsidP="00725D4C">
            <w:pPr>
              <w:rPr>
                <w:sz w:val="18"/>
                <w:szCs w:val="18"/>
                <w:lang w:val="en-US"/>
              </w:rPr>
            </w:pPr>
            <w:r>
              <w:rPr>
                <w:rFonts w:hint="eastAsia"/>
                <w:sz w:val="18"/>
                <w:szCs w:val="18"/>
                <w:lang w:val="en-US"/>
              </w:rPr>
              <w:t>78.96</w:t>
            </w:r>
          </w:p>
        </w:tc>
        <w:tc>
          <w:tcPr>
            <w:tcW w:w="0" w:type="auto"/>
            <w:tcMar>
              <w:top w:w="150" w:type="dxa"/>
              <w:left w:w="240" w:type="dxa"/>
              <w:bottom w:w="150" w:type="dxa"/>
              <w:right w:w="240" w:type="dxa"/>
            </w:tcMar>
            <w:vAlign w:val="center"/>
            <w:hideMark/>
          </w:tcPr>
          <w:p w14:paraId="32E96F8E" w14:textId="602A4CAD" w:rsidR="00725D4C" w:rsidRPr="00B75FFA" w:rsidRDefault="00725D4C" w:rsidP="00725D4C">
            <w:pPr>
              <w:rPr>
                <w:sz w:val="18"/>
                <w:szCs w:val="18"/>
                <w:lang w:val="en-US"/>
              </w:rPr>
            </w:pPr>
            <w:r>
              <w:rPr>
                <w:rFonts w:hint="eastAsia"/>
                <w:sz w:val="18"/>
                <w:szCs w:val="18"/>
                <w:lang w:val="en-US"/>
              </w:rPr>
              <w:t>78.41</w:t>
            </w:r>
          </w:p>
        </w:tc>
        <w:tc>
          <w:tcPr>
            <w:tcW w:w="0" w:type="auto"/>
            <w:tcMar>
              <w:top w:w="150" w:type="dxa"/>
              <w:left w:w="240" w:type="dxa"/>
              <w:bottom w:w="150" w:type="dxa"/>
              <w:right w:w="240" w:type="dxa"/>
            </w:tcMar>
            <w:vAlign w:val="center"/>
            <w:hideMark/>
          </w:tcPr>
          <w:p w14:paraId="406962BE" w14:textId="29BEE26E" w:rsidR="00725D4C" w:rsidRPr="00B75FFA" w:rsidRDefault="00725D4C" w:rsidP="00725D4C">
            <w:pPr>
              <w:rPr>
                <w:sz w:val="18"/>
                <w:szCs w:val="18"/>
                <w:lang w:val="en-US"/>
              </w:rPr>
            </w:pPr>
            <w:r>
              <w:rPr>
                <w:rFonts w:hint="eastAsia"/>
                <w:sz w:val="18"/>
                <w:szCs w:val="18"/>
                <w:lang w:val="en-US"/>
              </w:rPr>
              <w:t>92.96</w:t>
            </w:r>
          </w:p>
        </w:tc>
        <w:tc>
          <w:tcPr>
            <w:tcW w:w="0" w:type="auto"/>
            <w:tcMar>
              <w:top w:w="150" w:type="dxa"/>
              <w:left w:w="240" w:type="dxa"/>
              <w:bottom w:w="150" w:type="dxa"/>
              <w:right w:w="240" w:type="dxa"/>
            </w:tcMar>
            <w:vAlign w:val="center"/>
            <w:hideMark/>
          </w:tcPr>
          <w:p w14:paraId="25FDE9CB" w14:textId="1D7EE770" w:rsidR="00725D4C" w:rsidRPr="00B75FFA" w:rsidRDefault="00725D4C" w:rsidP="00725D4C">
            <w:pPr>
              <w:rPr>
                <w:sz w:val="18"/>
                <w:szCs w:val="18"/>
                <w:lang w:val="en-US"/>
              </w:rPr>
            </w:pPr>
            <w:r>
              <w:rPr>
                <w:rFonts w:hint="eastAsia"/>
                <w:sz w:val="18"/>
                <w:szCs w:val="18"/>
                <w:lang w:val="en-US"/>
              </w:rPr>
              <w:t>77.36</w:t>
            </w:r>
          </w:p>
        </w:tc>
        <w:tc>
          <w:tcPr>
            <w:tcW w:w="880" w:type="dxa"/>
            <w:tcMar>
              <w:top w:w="150" w:type="dxa"/>
              <w:left w:w="240" w:type="dxa"/>
              <w:bottom w:w="150" w:type="dxa"/>
              <w:right w:w="0" w:type="dxa"/>
            </w:tcMar>
            <w:vAlign w:val="center"/>
            <w:hideMark/>
          </w:tcPr>
          <w:p w14:paraId="18FED143" w14:textId="0809204E" w:rsidR="00725D4C" w:rsidRPr="00B75FFA" w:rsidRDefault="00725D4C" w:rsidP="00725D4C">
            <w:pPr>
              <w:rPr>
                <w:sz w:val="18"/>
                <w:szCs w:val="18"/>
                <w:lang w:val="en-US"/>
              </w:rPr>
            </w:pPr>
            <w:r>
              <w:rPr>
                <w:rFonts w:hint="eastAsia"/>
                <w:sz w:val="18"/>
                <w:szCs w:val="18"/>
                <w:lang w:val="en-US"/>
              </w:rPr>
              <w:t>95.90</w:t>
            </w:r>
          </w:p>
        </w:tc>
      </w:tr>
      <w:tr w:rsidR="00FD5433" w:rsidRPr="00B75FFA" w14:paraId="39E8FFD4" w14:textId="77777777" w:rsidTr="00FD5433">
        <w:trPr>
          <w:trHeight w:val="512"/>
        </w:trPr>
        <w:tc>
          <w:tcPr>
            <w:tcW w:w="0" w:type="auto"/>
            <w:tcMar>
              <w:top w:w="150" w:type="dxa"/>
              <w:left w:w="0" w:type="dxa"/>
              <w:bottom w:w="150" w:type="dxa"/>
              <w:right w:w="240" w:type="dxa"/>
            </w:tcMar>
            <w:vAlign w:val="center"/>
            <w:hideMark/>
          </w:tcPr>
          <w:p w14:paraId="041DAB9B" w14:textId="77777777" w:rsidR="00FD5433" w:rsidRPr="00B75FFA" w:rsidRDefault="00FD5433" w:rsidP="00FD5433">
            <w:pPr>
              <w:rPr>
                <w:b/>
                <w:bCs/>
                <w:sz w:val="18"/>
                <w:szCs w:val="18"/>
                <w:lang w:val="en-US"/>
              </w:rPr>
            </w:pPr>
          </w:p>
        </w:tc>
        <w:tc>
          <w:tcPr>
            <w:tcW w:w="0" w:type="auto"/>
            <w:tcMar>
              <w:top w:w="150" w:type="dxa"/>
              <w:left w:w="240" w:type="dxa"/>
              <w:bottom w:w="150" w:type="dxa"/>
              <w:right w:w="240" w:type="dxa"/>
            </w:tcMar>
            <w:vAlign w:val="center"/>
            <w:hideMark/>
          </w:tcPr>
          <w:p w14:paraId="014D1C00" w14:textId="77777777" w:rsidR="00FD5433" w:rsidRPr="00B75FFA" w:rsidRDefault="00FD5433" w:rsidP="00FD5433">
            <w:pPr>
              <w:rPr>
                <w:sz w:val="18"/>
                <w:szCs w:val="18"/>
                <w:lang w:val="en-US"/>
              </w:rPr>
            </w:pPr>
            <w:proofErr w:type="spellStart"/>
            <w:r w:rsidRPr="00B75FFA">
              <w:rPr>
                <w:sz w:val="18"/>
                <w:szCs w:val="18"/>
                <w:lang w:val="en-US"/>
              </w:rPr>
              <w:t>ViT</w:t>
            </w:r>
            <w:proofErr w:type="spellEnd"/>
            <w:r w:rsidRPr="00B75FFA">
              <w:rPr>
                <w:sz w:val="18"/>
                <w:szCs w:val="18"/>
                <w:lang w:val="en-US"/>
              </w:rPr>
              <w:t>-B</w:t>
            </w:r>
          </w:p>
        </w:tc>
        <w:tc>
          <w:tcPr>
            <w:tcW w:w="0" w:type="auto"/>
            <w:tcMar>
              <w:top w:w="150" w:type="dxa"/>
              <w:left w:w="240" w:type="dxa"/>
              <w:bottom w:w="150" w:type="dxa"/>
              <w:right w:w="240" w:type="dxa"/>
            </w:tcMar>
            <w:vAlign w:val="center"/>
            <w:hideMark/>
          </w:tcPr>
          <w:p w14:paraId="0637E970" w14:textId="3D207F3F" w:rsidR="00FD5433" w:rsidRPr="00FD5433" w:rsidRDefault="00FD5433" w:rsidP="00FD5433">
            <w:pPr>
              <w:rPr>
                <w:sz w:val="18"/>
                <w:szCs w:val="18"/>
                <w:lang w:val="en-US"/>
              </w:rPr>
            </w:pPr>
            <w:r w:rsidRPr="00FD5433">
              <w:rPr>
                <w:color w:val="0F1115"/>
                <w:sz w:val="18"/>
                <w:szCs w:val="18"/>
              </w:rPr>
              <w:t>96.54</w:t>
            </w:r>
          </w:p>
        </w:tc>
        <w:tc>
          <w:tcPr>
            <w:tcW w:w="0" w:type="auto"/>
            <w:tcMar>
              <w:top w:w="150" w:type="dxa"/>
              <w:left w:w="240" w:type="dxa"/>
              <w:bottom w:w="150" w:type="dxa"/>
              <w:right w:w="240" w:type="dxa"/>
            </w:tcMar>
            <w:vAlign w:val="center"/>
            <w:hideMark/>
          </w:tcPr>
          <w:p w14:paraId="2A030FD0" w14:textId="7D0BBB2E" w:rsidR="00FD5433" w:rsidRPr="00FD5433" w:rsidRDefault="00FD5433" w:rsidP="00FD5433">
            <w:pPr>
              <w:rPr>
                <w:sz w:val="18"/>
                <w:szCs w:val="18"/>
                <w:lang w:val="en-US"/>
              </w:rPr>
            </w:pPr>
            <w:r w:rsidRPr="00FD5433">
              <w:rPr>
                <w:color w:val="0F1115"/>
                <w:sz w:val="18"/>
                <w:szCs w:val="18"/>
              </w:rPr>
              <w:t>90.45</w:t>
            </w:r>
          </w:p>
        </w:tc>
        <w:tc>
          <w:tcPr>
            <w:tcW w:w="0" w:type="auto"/>
            <w:tcMar>
              <w:top w:w="150" w:type="dxa"/>
              <w:left w:w="240" w:type="dxa"/>
              <w:bottom w:w="150" w:type="dxa"/>
              <w:right w:w="240" w:type="dxa"/>
            </w:tcMar>
            <w:vAlign w:val="center"/>
            <w:hideMark/>
          </w:tcPr>
          <w:p w14:paraId="52825761" w14:textId="41DFA5D2" w:rsidR="00FD5433" w:rsidRPr="00FD5433" w:rsidRDefault="00FD5433" w:rsidP="00FD5433">
            <w:pPr>
              <w:rPr>
                <w:sz w:val="18"/>
                <w:szCs w:val="18"/>
                <w:lang w:val="en-US"/>
              </w:rPr>
            </w:pPr>
            <w:r w:rsidRPr="00FD5433">
              <w:rPr>
                <w:color w:val="0F1115"/>
                <w:sz w:val="18"/>
                <w:szCs w:val="18"/>
              </w:rPr>
              <w:t>90.38</w:t>
            </w:r>
          </w:p>
        </w:tc>
        <w:tc>
          <w:tcPr>
            <w:tcW w:w="0" w:type="auto"/>
            <w:tcMar>
              <w:top w:w="150" w:type="dxa"/>
              <w:left w:w="240" w:type="dxa"/>
              <w:bottom w:w="150" w:type="dxa"/>
              <w:right w:w="240" w:type="dxa"/>
            </w:tcMar>
            <w:vAlign w:val="center"/>
            <w:hideMark/>
          </w:tcPr>
          <w:p w14:paraId="6D5F1813" w14:textId="7EE0B93C" w:rsidR="00FD5433" w:rsidRPr="00FD5433" w:rsidRDefault="00FD5433" w:rsidP="00FD5433">
            <w:pPr>
              <w:rPr>
                <w:sz w:val="18"/>
                <w:szCs w:val="18"/>
                <w:lang w:val="en-US"/>
              </w:rPr>
            </w:pPr>
            <w:r w:rsidRPr="00FD5433">
              <w:rPr>
                <w:color w:val="0F1115"/>
                <w:sz w:val="18"/>
                <w:szCs w:val="18"/>
              </w:rPr>
              <w:t>90.28</w:t>
            </w:r>
          </w:p>
        </w:tc>
        <w:tc>
          <w:tcPr>
            <w:tcW w:w="0" w:type="auto"/>
            <w:tcMar>
              <w:top w:w="150" w:type="dxa"/>
              <w:left w:w="240" w:type="dxa"/>
              <w:bottom w:w="150" w:type="dxa"/>
              <w:right w:w="240" w:type="dxa"/>
            </w:tcMar>
            <w:vAlign w:val="center"/>
            <w:hideMark/>
          </w:tcPr>
          <w:p w14:paraId="742B8A0F" w14:textId="42A7C57A" w:rsidR="00FD5433" w:rsidRPr="00FD5433" w:rsidRDefault="00FD5433" w:rsidP="00FD5433">
            <w:pPr>
              <w:rPr>
                <w:sz w:val="18"/>
                <w:szCs w:val="18"/>
                <w:lang w:val="en-US"/>
              </w:rPr>
            </w:pPr>
            <w:r w:rsidRPr="00FD5433">
              <w:rPr>
                <w:color w:val="0F1115"/>
                <w:sz w:val="18"/>
                <w:szCs w:val="18"/>
              </w:rPr>
              <w:t>98.67</w:t>
            </w:r>
          </w:p>
        </w:tc>
        <w:tc>
          <w:tcPr>
            <w:tcW w:w="0" w:type="auto"/>
            <w:tcMar>
              <w:top w:w="150" w:type="dxa"/>
              <w:left w:w="240" w:type="dxa"/>
              <w:bottom w:w="150" w:type="dxa"/>
              <w:right w:w="240" w:type="dxa"/>
            </w:tcMar>
            <w:vAlign w:val="center"/>
            <w:hideMark/>
          </w:tcPr>
          <w:p w14:paraId="455C56B6" w14:textId="3F6E3687" w:rsidR="00FD5433" w:rsidRPr="00FD5433" w:rsidRDefault="00FD5433" w:rsidP="00FD5433">
            <w:pPr>
              <w:rPr>
                <w:sz w:val="18"/>
                <w:szCs w:val="18"/>
                <w:lang w:val="en-US"/>
              </w:rPr>
            </w:pPr>
            <w:r w:rsidRPr="00FD5433">
              <w:rPr>
                <w:color w:val="0F1115"/>
                <w:sz w:val="18"/>
                <w:szCs w:val="18"/>
              </w:rPr>
              <w:t>96.54</w:t>
            </w:r>
          </w:p>
        </w:tc>
        <w:tc>
          <w:tcPr>
            <w:tcW w:w="880" w:type="dxa"/>
            <w:tcMar>
              <w:top w:w="150" w:type="dxa"/>
              <w:left w:w="240" w:type="dxa"/>
              <w:bottom w:w="150" w:type="dxa"/>
              <w:right w:w="0" w:type="dxa"/>
            </w:tcMar>
            <w:vAlign w:val="center"/>
            <w:hideMark/>
          </w:tcPr>
          <w:p w14:paraId="0277684D" w14:textId="52F64C44" w:rsidR="00FD5433" w:rsidRPr="00FD5433" w:rsidRDefault="00FD5433" w:rsidP="00FD5433">
            <w:pPr>
              <w:rPr>
                <w:sz w:val="18"/>
                <w:szCs w:val="18"/>
                <w:lang w:val="en-US"/>
              </w:rPr>
            </w:pPr>
            <w:r w:rsidRPr="00FD5433">
              <w:rPr>
                <w:color w:val="0F1115"/>
                <w:sz w:val="18"/>
                <w:szCs w:val="18"/>
              </w:rPr>
              <w:t>90.45</w:t>
            </w:r>
          </w:p>
        </w:tc>
      </w:tr>
      <w:tr w:rsidR="00FD5433" w:rsidRPr="00B75FFA" w14:paraId="426D7362" w14:textId="77777777" w:rsidTr="00FD5433">
        <w:trPr>
          <w:trHeight w:val="703"/>
        </w:trPr>
        <w:tc>
          <w:tcPr>
            <w:tcW w:w="0" w:type="auto"/>
            <w:tcMar>
              <w:top w:w="150" w:type="dxa"/>
              <w:left w:w="0" w:type="dxa"/>
              <w:bottom w:w="150" w:type="dxa"/>
              <w:right w:w="240" w:type="dxa"/>
            </w:tcMar>
            <w:vAlign w:val="center"/>
            <w:hideMark/>
          </w:tcPr>
          <w:p w14:paraId="3AAB4827" w14:textId="77777777" w:rsidR="00FD5433" w:rsidRPr="00B75FFA" w:rsidRDefault="00FD5433" w:rsidP="00FD5433">
            <w:pPr>
              <w:rPr>
                <w:b/>
                <w:bCs/>
                <w:sz w:val="18"/>
                <w:szCs w:val="18"/>
                <w:lang w:val="en-US"/>
              </w:rPr>
            </w:pPr>
            <w:r w:rsidRPr="00B75FFA">
              <w:rPr>
                <w:b/>
                <w:bCs/>
                <w:sz w:val="18"/>
                <w:szCs w:val="18"/>
                <w:lang w:val="en-US"/>
              </w:rPr>
              <w:t>Elastic</w:t>
            </w:r>
          </w:p>
        </w:tc>
        <w:tc>
          <w:tcPr>
            <w:tcW w:w="0" w:type="auto"/>
            <w:tcMar>
              <w:top w:w="150" w:type="dxa"/>
              <w:left w:w="240" w:type="dxa"/>
              <w:bottom w:w="150" w:type="dxa"/>
              <w:right w:w="240" w:type="dxa"/>
            </w:tcMar>
            <w:vAlign w:val="center"/>
            <w:hideMark/>
          </w:tcPr>
          <w:p w14:paraId="57FBCC5E" w14:textId="77777777" w:rsidR="00FD5433" w:rsidRPr="00B75FFA" w:rsidRDefault="00FD5433" w:rsidP="00FD5433">
            <w:pPr>
              <w:rPr>
                <w:sz w:val="18"/>
                <w:szCs w:val="18"/>
                <w:lang w:val="en-US"/>
              </w:rPr>
            </w:pPr>
            <w:r w:rsidRPr="00B75FFA">
              <w:rPr>
                <w:sz w:val="18"/>
                <w:szCs w:val="18"/>
                <w:lang w:val="en-US"/>
              </w:rPr>
              <w:t>ResNet-50</w:t>
            </w:r>
          </w:p>
        </w:tc>
        <w:tc>
          <w:tcPr>
            <w:tcW w:w="0" w:type="auto"/>
            <w:tcMar>
              <w:top w:w="150" w:type="dxa"/>
              <w:left w:w="240" w:type="dxa"/>
              <w:bottom w:w="150" w:type="dxa"/>
              <w:right w:w="240" w:type="dxa"/>
            </w:tcMar>
            <w:vAlign w:val="center"/>
            <w:hideMark/>
          </w:tcPr>
          <w:p w14:paraId="71DC27EF" w14:textId="3F4737B4" w:rsidR="00FD5433" w:rsidRPr="00FD5433" w:rsidRDefault="00FD5433" w:rsidP="00FD5433">
            <w:pPr>
              <w:rPr>
                <w:sz w:val="18"/>
                <w:szCs w:val="18"/>
                <w:lang w:val="en-US"/>
              </w:rPr>
            </w:pPr>
            <w:r w:rsidRPr="00FD5433">
              <w:rPr>
                <w:color w:val="0F1115"/>
                <w:sz w:val="18"/>
                <w:szCs w:val="18"/>
              </w:rPr>
              <w:t>76.89</w:t>
            </w:r>
          </w:p>
        </w:tc>
        <w:tc>
          <w:tcPr>
            <w:tcW w:w="0" w:type="auto"/>
            <w:tcMar>
              <w:top w:w="150" w:type="dxa"/>
              <w:left w:w="240" w:type="dxa"/>
              <w:bottom w:w="150" w:type="dxa"/>
              <w:right w:w="240" w:type="dxa"/>
            </w:tcMar>
            <w:vAlign w:val="center"/>
            <w:hideMark/>
          </w:tcPr>
          <w:p w14:paraId="25F4EA58" w14:textId="2A30BA73" w:rsidR="00FD5433" w:rsidRPr="00FD5433" w:rsidRDefault="00FD5433" w:rsidP="00FD5433">
            <w:pPr>
              <w:rPr>
                <w:sz w:val="18"/>
                <w:szCs w:val="18"/>
                <w:lang w:val="en-US"/>
              </w:rPr>
            </w:pPr>
            <w:r w:rsidRPr="00FD5433">
              <w:rPr>
                <w:color w:val="0F1115"/>
                <w:sz w:val="18"/>
                <w:szCs w:val="18"/>
              </w:rPr>
              <w:t>83.12</w:t>
            </w:r>
          </w:p>
        </w:tc>
        <w:tc>
          <w:tcPr>
            <w:tcW w:w="0" w:type="auto"/>
            <w:tcMar>
              <w:top w:w="150" w:type="dxa"/>
              <w:left w:w="240" w:type="dxa"/>
              <w:bottom w:w="150" w:type="dxa"/>
              <w:right w:w="240" w:type="dxa"/>
            </w:tcMar>
            <w:vAlign w:val="center"/>
            <w:hideMark/>
          </w:tcPr>
          <w:p w14:paraId="3FCF08D0" w14:textId="2A6DA140" w:rsidR="00FD5433" w:rsidRPr="00FD5433" w:rsidRDefault="00FD5433" w:rsidP="00FD5433">
            <w:pPr>
              <w:rPr>
                <w:sz w:val="18"/>
                <w:szCs w:val="18"/>
                <w:lang w:val="en-US"/>
              </w:rPr>
            </w:pPr>
            <w:r w:rsidRPr="00FD5433">
              <w:rPr>
                <w:color w:val="0F1115"/>
                <w:sz w:val="18"/>
                <w:szCs w:val="18"/>
              </w:rPr>
              <w:t>82.05</w:t>
            </w:r>
          </w:p>
        </w:tc>
        <w:tc>
          <w:tcPr>
            <w:tcW w:w="0" w:type="auto"/>
            <w:tcMar>
              <w:top w:w="150" w:type="dxa"/>
              <w:left w:w="240" w:type="dxa"/>
              <w:bottom w:w="150" w:type="dxa"/>
              <w:right w:w="240" w:type="dxa"/>
            </w:tcMar>
            <w:vAlign w:val="center"/>
            <w:hideMark/>
          </w:tcPr>
          <w:p w14:paraId="0491DB0C" w14:textId="4ACFD510" w:rsidR="00FD5433" w:rsidRPr="00FD5433" w:rsidRDefault="00FD5433" w:rsidP="00FD5433">
            <w:pPr>
              <w:rPr>
                <w:sz w:val="18"/>
                <w:szCs w:val="18"/>
                <w:lang w:val="en-US"/>
              </w:rPr>
            </w:pPr>
            <w:r w:rsidRPr="00FD5433">
              <w:rPr>
                <w:color w:val="0F1115"/>
                <w:sz w:val="18"/>
                <w:szCs w:val="18"/>
              </w:rPr>
              <w:t>81.89</w:t>
            </w:r>
          </w:p>
        </w:tc>
        <w:tc>
          <w:tcPr>
            <w:tcW w:w="0" w:type="auto"/>
            <w:tcMar>
              <w:top w:w="150" w:type="dxa"/>
              <w:left w:w="240" w:type="dxa"/>
              <w:bottom w:w="150" w:type="dxa"/>
              <w:right w:w="240" w:type="dxa"/>
            </w:tcMar>
            <w:vAlign w:val="center"/>
            <w:hideMark/>
          </w:tcPr>
          <w:p w14:paraId="6A8D19C6" w14:textId="222DA539" w:rsidR="00FD5433" w:rsidRPr="00FD5433" w:rsidRDefault="00FD5433" w:rsidP="00FD5433">
            <w:pPr>
              <w:rPr>
                <w:sz w:val="18"/>
                <w:szCs w:val="18"/>
                <w:lang w:val="en-US"/>
              </w:rPr>
            </w:pPr>
            <w:r w:rsidRPr="00FD5433">
              <w:rPr>
                <w:color w:val="0F1115"/>
                <w:sz w:val="18"/>
                <w:szCs w:val="18"/>
              </w:rPr>
              <w:t>96.52</w:t>
            </w:r>
          </w:p>
        </w:tc>
        <w:tc>
          <w:tcPr>
            <w:tcW w:w="0" w:type="auto"/>
            <w:tcMar>
              <w:top w:w="150" w:type="dxa"/>
              <w:left w:w="240" w:type="dxa"/>
              <w:bottom w:w="150" w:type="dxa"/>
              <w:right w:w="240" w:type="dxa"/>
            </w:tcMar>
            <w:vAlign w:val="center"/>
            <w:hideMark/>
          </w:tcPr>
          <w:p w14:paraId="4222A688" w14:textId="4C285073" w:rsidR="00FD5433" w:rsidRPr="00FD5433" w:rsidRDefault="00FD5433" w:rsidP="00FD5433">
            <w:pPr>
              <w:rPr>
                <w:sz w:val="18"/>
                <w:szCs w:val="18"/>
                <w:lang w:val="en-US"/>
              </w:rPr>
            </w:pPr>
            <w:r w:rsidRPr="00FD5433">
              <w:rPr>
                <w:color w:val="0F1115"/>
                <w:sz w:val="18"/>
                <w:szCs w:val="18"/>
              </w:rPr>
              <w:t>76.89</w:t>
            </w:r>
          </w:p>
        </w:tc>
        <w:tc>
          <w:tcPr>
            <w:tcW w:w="880" w:type="dxa"/>
            <w:tcMar>
              <w:top w:w="150" w:type="dxa"/>
              <w:left w:w="240" w:type="dxa"/>
              <w:bottom w:w="150" w:type="dxa"/>
              <w:right w:w="0" w:type="dxa"/>
            </w:tcMar>
            <w:vAlign w:val="center"/>
            <w:hideMark/>
          </w:tcPr>
          <w:p w14:paraId="465B94EF" w14:textId="41A33653" w:rsidR="00FD5433" w:rsidRPr="00FD5433" w:rsidRDefault="00FD5433" w:rsidP="00FD5433">
            <w:pPr>
              <w:rPr>
                <w:sz w:val="18"/>
                <w:szCs w:val="18"/>
                <w:lang w:val="en-US"/>
              </w:rPr>
            </w:pPr>
            <w:r w:rsidRPr="00FD5433">
              <w:rPr>
                <w:color w:val="0F1115"/>
                <w:sz w:val="18"/>
                <w:szCs w:val="18"/>
              </w:rPr>
              <w:t>83.12</w:t>
            </w:r>
          </w:p>
        </w:tc>
      </w:tr>
      <w:tr w:rsidR="00FD5433" w:rsidRPr="00B75FFA" w14:paraId="5C23F3F3" w14:textId="77777777" w:rsidTr="00FD5433">
        <w:trPr>
          <w:trHeight w:val="520"/>
        </w:trPr>
        <w:tc>
          <w:tcPr>
            <w:tcW w:w="0" w:type="auto"/>
            <w:tcMar>
              <w:top w:w="150" w:type="dxa"/>
              <w:left w:w="0" w:type="dxa"/>
              <w:bottom w:w="150" w:type="dxa"/>
              <w:right w:w="240" w:type="dxa"/>
            </w:tcMar>
            <w:vAlign w:val="center"/>
            <w:hideMark/>
          </w:tcPr>
          <w:p w14:paraId="7BF05947" w14:textId="77777777" w:rsidR="00FD5433" w:rsidRPr="00B75FFA" w:rsidRDefault="00FD5433" w:rsidP="00FD5433">
            <w:pPr>
              <w:rPr>
                <w:sz w:val="18"/>
                <w:szCs w:val="18"/>
                <w:lang w:val="en-US"/>
              </w:rPr>
            </w:pPr>
          </w:p>
        </w:tc>
        <w:tc>
          <w:tcPr>
            <w:tcW w:w="0" w:type="auto"/>
            <w:tcMar>
              <w:top w:w="150" w:type="dxa"/>
              <w:left w:w="240" w:type="dxa"/>
              <w:bottom w:w="150" w:type="dxa"/>
              <w:right w:w="240" w:type="dxa"/>
            </w:tcMar>
            <w:vAlign w:val="center"/>
            <w:hideMark/>
          </w:tcPr>
          <w:p w14:paraId="4E9E0176" w14:textId="77777777" w:rsidR="00FD5433" w:rsidRPr="00B75FFA" w:rsidRDefault="00FD5433" w:rsidP="00FD5433">
            <w:pPr>
              <w:rPr>
                <w:sz w:val="18"/>
                <w:szCs w:val="18"/>
                <w:lang w:val="en-US"/>
              </w:rPr>
            </w:pPr>
            <w:proofErr w:type="spellStart"/>
            <w:r w:rsidRPr="00B75FFA">
              <w:rPr>
                <w:sz w:val="18"/>
                <w:szCs w:val="18"/>
                <w:lang w:val="en-US"/>
              </w:rPr>
              <w:t>ViT</w:t>
            </w:r>
            <w:proofErr w:type="spellEnd"/>
            <w:r w:rsidRPr="00B75FFA">
              <w:rPr>
                <w:sz w:val="18"/>
                <w:szCs w:val="18"/>
                <w:lang w:val="en-US"/>
              </w:rPr>
              <w:t>-B</w:t>
            </w:r>
          </w:p>
        </w:tc>
        <w:tc>
          <w:tcPr>
            <w:tcW w:w="0" w:type="auto"/>
            <w:tcMar>
              <w:top w:w="150" w:type="dxa"/>
              <w:left w:w="240" w:type="dxa"/>
              <w:bottom w:w="150" w:type="dxa"/>
              <w:right w:w="240" w:type="dxa"/>
            </w:tcMar>
            <w:vAlign w:val="center"/>
            <w:hideMark/>
          </w:tcPr>
          <w:p w14:paraId="1EAAF1B2" w14:textId="7F6131C1" w:rsidR="00FD5433" w:rsidRPr="00FD5433" w:rsidRDefault="00FD5433" w:rsidP="00FD5433">
            <w:pPr>
              <w:rPr>
                <w:sz w:val="18"/>
                <w:szCs w:val="18"/>
                <w:lang w:val="en-US"/>
              </w:rPr>
            </w:pPr>
            <w:r w:rsidRPr="00FD5433">
              <w:rPr>
                <w:color w:val="0F1115"/>
                <w:sz w:val="18"/>
                <w:szCs w:val="18"/>
              </w:rPr>
              <w:t>96.89</w:t>
            </w:r>
          </w:p>
        </w:tc>
        <w:tc>
          <w:tcPr>
            <w:tcW w:w="0" w:type="auto"/>
            <w:tcMar>
              <w:top w:w="150" w:type="dxa"/>
              <w:left w:w="240" w:type="dxa"/>
              <w:bottom w:w="150" w:type="dxa"/>
              <w:right w:w="240" w:type="dxa"/>
            </w:tcMar>
            <w:vAlign w:val="center"/>
            <w:hideMark/>
          </w:tcPr>
          <w:p w14:paraId="1F070DBC" w14:textId="06736331" w:rsidR="00FD5433" w:rsidRPr="00FD5433" w:rsidRDefault="00FD5433" w:rsidP="00FD5433">
            <w:pPr>
              <w:rPr>
                <w:sz w:val="18"/>
                <w:szCs w:val="18"/>
                <w:lang w:val="en-US"/>
              </w:rPr>
            </w:pPr>
            <w:r w:rsidRPr="00FD5433">
              <w:rPr>
                <w:color w:val="0F1115"/>
                <w:sz w:val="18"/>
                <w:szCs w:val="18"/>
              </w:rPr>
              <w:t>90.78</w:t>
            </w:r>
          </w:p>
        </w:tc>
        <w:tc>
          <w:tcPr>
            <w:tcW w:w="0" w:type="auto"/>
            <w:tcMar>
              <w:top w:w="150" w:type="dxa"/>
              <w:left w:w="240" w:type="dxa"/>
              <w:bottom w:w="150" w:type="dxa"/>
              <w:right w:w="240" w:type="dxa"/>
            </w:tcMar>
            <w:vAlign w:val="center"/>
            <w:hideMark/>
          </w:tcPr>
          <w:p w14:paraId="6CA6B77E" w14:textId="0AD07707" w:rsidR="00FD5433" w:rsidRPr="00FD5433" w:rsidRDefault="00FD5433" w:rsidP="00FD5433">
            <w:pPr>
              <w:rPr>
                <w:sz w:val="18"/>
                <w:szCs w:val="18"/>
                <w:lang w:val="en-US"/>
              </w:rPr>
            </w:pPr>
            <w:r w:rsidRPr="00FD5433">
              <w:rPr>
                <w:color w:val="0F1115"/>
                <w:sz w:val="18"/>
                <w:szCs w:val="18"/>
              </w:rPr>
              <w:t>90.82</w:t>
            </w:r>
          </w:p>
        </w:tc>
        <w:tc>
          <w:tcPr>
            <w:tcW w:w="0" w:type="auto"/>
            <w:tcMar>
              <w:top w:w="150" w:type="dxa"/>
              <w:left w:w="240" w:type="dxa"/>
              <w:bottom w:w="150" w:type="dxa"/>
              <w:right w:w="240" w:type="dxa"/>
            </w:tcMar>
            <w:vAlign w:val="center"/>
            <w:hideMark/>
          </w:tcPr>
          <w:p w14:paraId="52DA4094" w14:textId="2645F550" w:rsidR="00FD5433" w:rsidRPr="00FD5433" w:rsidRDefault="00FD5433" w:rsidP="00FD5433">
            <w:pPr>
              <w:rPr>
                <w:sz w:val="18"/>
                <w:szCs w:val="18"/>
                <w:lang w:val="en-US"/>
              </w:rPr>
            </w:pPr>
            <w:r w:rsidRPr="00FD5433">
              <w:rPr>
                <w:color w:val="0F1115"/>
                <w:sz w:val="18"/>
                <w:szCs w:val="18"/>
              </w:rPr>
              <w:t>90.65</w:t>
            </w:r>
          </w:p>
        </w:tc>
        <w:tc>
          <w:tcPr>
            <w:tcW w:w="0" w:type="auto"/>
            <w:tcMar>
              <w:top w:w="150" w:type="dxa"/>
              <w:left w:w="240" w:type="dxa"/>
              <w:bottom w:w="150" w:type="dxa"/>
              <w:right w:w="240" w:type="dxa"/>
            </w:tcMar>
            <w:vAlign w:val="center"/>
            <w:hideMark/>
          </w:tcPr>
          <w:p w14:paraId="19EC4582" w14:textId="1CAB79ED" w:rsidR="00FD5433" w:rsidRPr="00FD5433" w:rsidRDefault="00FD5433" w:rsidP="00FD5433">
            <w:pPr>
              <w:rPr>
                <w:sz w:val="18"/>
                <w:szCs w:val="18"/>
                <w:lang w:val="en-US"/>
              </w:rPr>
            </w:pPr>
            <w:r w:rsidRPr="00FD5433">
              <w:rPr>
                <w:color w:val="0F1115"/>
                <w:sz w:val="18"/>
                <w:szCs w:val="18"/>
              </w:rPr>
              <w:t>98.74</w:t>
            </w:r>
          </w:p>
        </w:tc>
        <w:tc>
          <w:tcPr>
            <w:tcW w:w="0" w:type="auto"/>
            <w:tcMar>
              <w:top w:w="150" w:type="dxa"/>
              <w:left w:w="240" w:type="dxa"/>
              <w:bottom w:w="150" w:type="dxa"/>
              <w:right w:w="240" w:type="dxa"/>
            </w:tcMar>
            <w:vAlign w:val="center"/>
            <w:hideMark/>
          </w:tcPr>
          <w:p w14:paraId="18335A9B" w14:textId="078840E7" w:rsidR="00FD5433" w:rsidRPr="00FD5433" w:rsidRDefault="00FD5433" w:rsidP="00FD5433">
            <w:pPr>
              <w:rPr>
                <w:sz w:val="18"/>
                <w:szCs w:val="18"/>
                <w:lang w:val="en-US"/>
              </w:rPr>
            </w:pPr>
            <w:r w:rsidRPr="00FD5433">
              <w:rPr>
                <w:color w:val="0F1115"/>
                <w:sz w:val="18"/>
                <w:szCs w:val="18"/>
              </w:rPr>
              <w:t>96.89</w:t>
            </w:r>
          </w:p>
        </w:tc>
        <w:tc>
          <w:tcPr>
            <w:tcW w:w="880" w:type="dxa"/>
            <w:tcMar>
              <w:top w:w="150" w:type="dxa"/>
              <w:left w:w="240" w:type="dxa"/>
              <w:bottom w:w="150" w:type="dxa"/>
              <w:right w:w="0" w:type="dxa"/>
            </w:tcMar>
            <w:vAlign w:val="center"/>
            <w:hideMark/>
          </w:tcPr>
          <w:p w14:paraId="05279FA3" w14:textId="43E591D8" w:rsidR="00FD5433" w:rsidRPr="00FD5433" w:rsidRDefault="00FD5433" w:rsidP="00FD5433">
            <w:pPr>
              <w:rPr>
                <w:sz w:val="18"/>
                <w:szCs w:val="18"/>
                <w:lang w:val="en-US"/>
              </w:rPr>
            </w:pPr>
            <w:r w:rsidRPr="00FD5433">
              <w:rPr>
                <w:color w:val="0F1115"/>
                <w:sz w:val="18"/>
                <w:szCs w:val="18"/>
              </w:rPr>
              <w:t>90.78</w:t>
            </w:r>
          </w:p>
        </w:tc>
      </w:tr>
    </w:tbl>
    <w:p w14:paraId="6D448858" w14:textId="77777777" w:rsidR="000E3449" w:rsidRDefault="000E3449" w:rsidP="00A602BE">
      <w:pPr>
        <w:rPr>
          <w:b/>
          <w:bCs/>
          <w:lang w:val="en-US"/>
        </w:rPr>
      </w:pPr>
    </w:p>
    <w:p w14:paraId="10F9175E" w14:textId="34EFC425" w:rsidR="00A602BE" w:rsidRPr="00A602BE" w:rsidRDefault="00A602BE" w:rsidP="00A602BE">
      <w:pPr>
        <w:rPr>
          <w:b/>
          <w:bCs/>
          <w:lang w:val="en-US"/>
        </w:rPr>
      </w:pPr>
      <w:r w:rsidRPr="00A602BE">
        <w:rPr>
          <w:b/>
          <w:bCs/>
          <w:lang w:val="en-US"/>
        </w:rPr>
        <w:t>For ResNet-50</w:t>
      </w:r>
    </w:p>
    <w:p w14:paraId="3F021EA1" w14:textId="219C32F8" w:rsidR="00A602BE" w:rsidRPr="00A602BE" w:rsidRDefault="00A602BE" w:rsidP="00A602BE">
      <w:pPr>
        <w:rPr>
          <w:lang w:val="en-US"/>
        </w:rPr>
      </w:pPr>
      <w:r w:rsidRPr="00A602BE">
        <w:rPr>
          <w:lang w:val="en-US"/>
        </w:rPr>
        <w:t>Among the three augmentation methods on ResNet-50, </w:t>
      </w:r>
      <w:r w:rsidRPr="00A602BE">
        <w:rPr>
          <w:b/>
          <w:bCs/>
          <w:lang w:val="en-US"/>
        </w:rPr>
        <w:t>Noise augmentation</w:t>
      </w:r>
      <w:r w:rsidRPr="00A602BE">
        <w:rPr>
          <w:lang w:val="en-US"/>
        </w:rPr>
        <w:t xml:space="preserve"> achieved the best overall performance, with an Accuracy of 78.43%, F1 Score of 87.57%, and ROC AUC of 97.41%, significantly outperforming both </w:t>
      </w:r>
      <w:proofErr w:type="spellStart"/>
      <w:r w:rsidRPr="00A602BE">
        <w:rPr>
          <w:lang w:val="en-US"/>
        </w:rPr>
        <w:t>S</w:t>
      </w:r>
      <w:r w:rsidR="00FB6433">
        <w:rPr>
          <w:rFonts w:hint="eastAsia"/>
          <w:lang w:val="en-US"/>
        </w:rPr>
        <w:t>al</w:t>
      </w:r>
      <w:r w:rsidRPr="00A602BE">
        <w:rPr>
          <w:lang w:val="en-US"/>
        </w:rPr>
        <w:t>fMix</w:t>
      </w:r>
      <w:proofErr w:type="spellEnd"/>
      <w:r w:rsidRPr="00A602BE">
        <w:rPr>
          <w:lang w:val="en-US"/>
        </w:rPr>
        <w:t xml:space="preserve"> (74.55%) and Elastic (76.89%). While Elastic achieved the highest Specificity (93.78%), Noise demonstrated superior balance across all metrics.</w:t>
      </w:r>
    </w:p>
    <w:tbl>
      <w:tblPr>
        <w:tblW w:w="0" w:type="auto"/>
        <w:tblCellMar>
          <w:top w:w="15" w:type="dxa"/>
          <w:left w:w="15" w:type="dxa"/>
          <w:bottom w:w="15" w:type="dxa"/>
          <w:right w:w="15" w:type="dxa"/>
        </w:tblCellMar>
        <w:tblLook w:val="04A0" w:firstRow="1" w:lastRow="0" w:firstColumn="1" w:lastColumn="0" w:noHBand="0" w:noVBand="1"/>
      </w:tblPr>
      <w:tblGrid>
        <w:gridCol w:w="860"/>
        <w:gridCol w:w="1485"/>
        <w:gridCol w:w="1440"/>
        <w:gridCol w:w="1590"/>
      </w:tblGrid>
      <w:tr w:rsidR="00A602BE" w:rsidRPr="005D352E" w14:paraId="2A08749E" w14:textId="77777777">
        <w:trPr>
          <w:tblHeader/>
        </w:trPr>
        <w:tc>
          <w:tcPr>
            <w:tcW w:w="0" w:type="auto"/>
            <w:tcBorders>
              <w:top w:val="nil"/>
            </w:tcBorders>
            <w:tcMar>
              <w:top w:w="150" w:type="dxa"/>
              <w:left w:w="0" w:type="dxa"/>
              <w:bottom w:w="150" w:type="dxa"/>
              <w:right w:w="240" w:type="dxa"/>
            </w:tcMar>
            <w:vAlign w:val="center"/>
            <w:hideMark/>
          </w:tcPr>
          <w:p w14:paraId="4F5DEA24" w14:textId="77777777" w:rsidR="00A602BE" w:rsidRPr="005D352E" w:rsidRDefault="00A602BE" w:rsidP="00A602BE">
            <w:pPr>
              <w:rPr>
                <w:sz w:val="18"/>
                <w:szCs w:val="18"/>
                <w:lang w:val="en-US"/>
              </w:rPr>
            </w:pPr>
            <w:r w:rsidRPr="005D352E">
              <w:rPr>
                <w:sz w:val="18"/>
                <w:szCs w:val="18"/>
                <w:lang w:val="en-US"/>
              </w:rPr>
              <w:t>Method</w:t>
            </w:r>
          </w:p>
        </w:tc>
        <w:tc>
          <w:tcPr>
            <w:tcW w:w="0" w:type="auto"/>
            <w:tcBorders>
              <w:top w:val="nil"/>
            </w:tcBorders>
            <w:tcMar>
              <w:top w:w="150" w:type="dxa"/>
              <w:left w:w="240" w:type="dxa"/>
              <w:bottom w:w="150" w:type="dxa"/>
              <w:right w:w="240" w:type="dxa"/>
            </w:tcMar>
            <w:vAlign w:val="center"/>
            <w:hideMark/>
          </w:tcPr>
          <w:p w14:paraId="60EC573E" w14:textId="77777777" w:rsidR="00A602BE" w:rsidRPr="005D352E" w:rsidRDefault="00A602BE" w:rsidP="00A602BE">
            <w:pPr>
              <w:rPr>
                <w:sz w:val="18"/>
                <w:szCs w:val="18"/>
                <w:lang w:val="en-US"/>
              </w:rPr>
            </w:pPr>
            <w:r w:rsidRPr="005D352E">
              <w:rPr>
                <w:sz w:val="18"/>
                <w:szCs w:val="18"/>
                <w:lang w:val="en-US"/>
              </w:rPr>
              <w:t>Accuracy (%)</w:t>
            </w:r>
          </w:p>
        </w:tc>
        <w:tc>
          <w:tcPr>
            <w:tcW w:w="0" w:type="auto"/>
            <w:tcBorders>
              <w:top w:val="nil"/>
            </w:tcBorders>
            <w:tcMar>
              <w:top w:w="150" w:type="dxa"/>
              <w:left w:w="240" w:type="dxa"/>
              <w:bottom w:w="150" w:type="dxa"/>
              <w:right w:w="240" w:type="dxa"/>
            </w:tcMar>
            <w:vAlign w:val="center"/>
            <w:hideMark/>
          </w:tcPr>
          <w:p w14:paraId="65DBE280" w14:textId="77777777" w:rsidR="00A602BE" w:rsidRPr="005D352E" w:rsidRDefault="00A602BE" w:rsidP="00A602BE">
            <w:pPr>
              <w:rPr>
                <w:sz w:val="18"/>
                <w:szCs w:val="18"/>
                <w:lang w:val="en-US"/>
              </w:rPr>
            </w:pPr>
            <w:r w:rsidRPr="005D352E">
              <w:rPr>
                <w:sz w:val="18"/>
                <w:szCs w:val="18"/>
                <w:lang w:val="en-US"/>
              </w:rPr>
              <w:t>F1 Score (%)</w:t>
            </w:r>
          </w:p>
        </w:tc>
        <w:tc>
          <w:tcPr>
            <w:tcW w:w="0" w:type="auto"/>
            <w:tcBorders>
              <w:top w:val="nil"/>
            </w:tcBorders>
            <w:tcMar>
              <w:top w:w="150" w:type="dxa"/>
              <w:left w:w="240" w:type="dxa"/>
              <w:bottom w:w="150" w:type="dxa"/>
              <w:right w:w="240" w:type="dxa"/>
            </w:tcMar>
            <w:vAlign w:val="center"/>
            <w:hideMark/>
          </w:tcPr>
          <w:p w14:paraId="3F8D47CE" w14:textId="77777777" w:rsidR="00A602BE" w:rsidRPr="005D352E" w:rsidRDefault="00A602BE" w:rsidP="00A602BE">
            <w:pPr>
              <w:rPr>
                <w:sz w:val="18"/>
                <w:szCs w:val="18"/>
                <w:lang w:val="en-US"/>
              </w:rPr>
            </w:pPr>
            <w:r w:rsidRPr="005D352E">
              <w:rPr>
                <w:sz w:val="18"/>
                <w:szCs w:val="18"/>
                <w:lang w:val="en-US"/>
              </w:rPr>
              <w:t>ROC AUC (%)</w:t>
            </w:r>
          </w:p>
        </w:tc>
      </w:tr>
      <w:tr w:rsidR="00A602BE" w:rsidRPr="005D352E" w14:paraId="1C3C5FF9" w14:textId="77777777">
        <w:tc>
          <w:tcPr>
            <w:tcW w:w="0" w:type="auto"/>
            <w:tcMar>
              <w:top w:w="150" w:type="dxa"/>
              <w:left w:w="0" w:type="dxa"/>
              <w:bottom w:w="150" w:type="dxa"/>
              <w:right w:w="240" w:type="dxa"/>
            </w:tcMar>
            <w:vAlign w:val="center"/>
            <w:hideMark/>
          </w:tcPr>
          <w:p w14:paraId="216E8F84" w14:textId="77777777" w:rsidR="00A602BE" w:rsidRPr="005D352E" w:rsidRDefault="00A602BE" w:rsidP="00A602BE">
            <w:pPr>
              <w:rPr>
                <w:sz w:val="18"/>
                <w:szCs w:val="18"/>
                <w:lang w:val="en-US"/>
              </w:rPr>
            </w:pPr>
            <w:r w:rsidRPr="005D352E">
              <w:rPr>
                <w:sz w:val="18"/>
                <w:szCs w:val="18"/>
                <w:lang w:val="en-US"/>
              </w:rPr>
              <w:t>Noise</w:t>
            </w:r>
          </w:p>
        </w:tc>
        <w:tc>
          <w:tcPr>
            <w:tcW w:w="0" w:type="auto"/>
            <w:tcMar>
              <w:top w:w="150" w:type="dxa"/>
              <w:left w:w="240" w:type="dxa"/>
              <w:bottom w:w="150" w:type="dxa"/>
              <w:right w:w="240" w:type="dxa"/>
            </w:tcMar>
            <w:vAlign w:val="center"/>
            <w:hideMark/>
          </w:tcPr>
          <w:p w14:paraId="298484AF" w14:textId="77777777" w:rsidR="00A602BE" w:rsidRPr="005D352E" w:rsidRDefault="00A602BE" w:rsidP="00A602BE">
            <w:pPr>
              <w:rPr>
                <w:sz w:val="18"/>
                <w:szCs w:val="18"/>
                <w:lang w:val="en-US"/>
              </w:rPr>
            </w:pPr>
            <w:r w:rsidRPr="005D352E">
              <w:rPr>
                <w:b/>
                <w:bCs/>
                <w:sz w:val="18"/>
                <w:szCs w:val="18"/>
                <w:lang w:val="en-US"/>
              </w:rPr>
              <w:t>78.43</w:t>
            </w:r>
          </w:p>
        </w:tc>
        <w:tc>
          <w:tcPr>
            <w:tcW w:w="0" w:type="auto"/>
            <w:tcMar>
              <w:top w:w="150" w:type="dxa"/>
              <w:left w:w="240" w:type="dxa"/>
              <w:bottom w:w="150" w:type="dxa"/>
              <w:right w:w="240" w:type="dxa"/>
            </w:tcMar>
            <w:vAlign w:val="center"/>
            <w:hideMark/>
          </w:tcPr>
          <w:p w14:paraId="5BE2FD39" w14:textId="77777777" w:rsidR="00A602BE" w:rsidRPr="005D352E" w:rsidRDefault="00A602BE" w:rsidP="00A602BE">
            <w:pPr>
              <w:rPr>
                <w:sz w:val="18"/>
                <w:szCs w:val="18"/>
                <w:lang w:val="en-US"/>
              </w:rPr>
            </w:pPr>
            <w:r w:rsidRPr="005D352E">
              <w:rPr>
                <w:b/>
                <w:bCs/>
                <w:sz w:val="18"/>
                <w:szCs w:val="18"/>
                <w:lang w:val="en-US"/>
              </w:rPr>
              <w:t>87.57</w:t>
            </w:r>
          </w:p>
        </w:tc>
        <w:tc>
          <w:tcPr>
            <w:tcW w:w="0" w:type="auto"/>
            <w:tcMar>
              <w:top w:w="150" w:type="dxa"/>
              <w:left w:w="240" w:type="dxa"/>
              <w:bottom w:w="150" w:type="dxa"/>
              <w:right w:w="0" w:type="dxa"/>
            </w:tcMar>
            <w:vAlign w:val="center"/>
            <w:hideMark/>
          </w:tcPr>
          <w:p w14:paraId="2E1950C5" w14:textId="77777777" w:rsidR="00A602BE" w:rsidRPr="005D352E" w:rsidRDefault="00A602BE" w:rsidP="00A602BE">
            <w:pPr>
              <w:rPr>
                <w:sz w:val="18"/>
                <w:szCs w:val="18"/>
                <w:lang w:val="en-US"/>
              </w:rPr>
            </w:pPr>
            <w:r w:rsidRPr="005D352E">
              <w:rPr>
                <w:b/>
                <w:bCs/>
                <w:sz w:val="18"/>
                <w:szCs w:val="18"/>
                <w:lang w:val="en-US"/>
              </w:rPr>
              <w:t>97.41</w:t>
            </w:r>
          </w:p>
        </w:tc>
      </w:tr>
      <w:tr w:rsidR="00A602BE" w:rsidRPr="005D352E" w14:paraId="4185A18F" w14:textId="77777777">
        <w:tc>
          <w:tcPr>
            <w:tcW w:w="0" w:type="auto"/>
            <w:tcMar>
              <w:top w:w="150" w:type="dxa"/>
              <w:left w:w="0" w:type="dxa"/>
              <w:bottom w:w="150" w:type="dxa"/>
              <w:right w:w="240" w:type="dxa"/>
            </w:tcMar>
            <w:vAlign w:val="center"/>
            <w:hideMark/>
          </w:tcPr>
          <w:p w14:paraId="533A9518" w14:textId="77777777" w:rsidR="00A602BE" w:rsidRPr="005D352E" w:rsidRDefault="00A602BE" w:rsidP="00A602BE">
            <w:pPr>
              <w:rPr>
                <w:sz w:val="18"/>
                <w:szCs w:val="18"/>
                <w:lang w:val="en-US"/>
              </w:rPr>
            </w:pPr>
            <w:r w:rsidRPr="005D352E">
              <w:rPr>
                <w:sz w:val="18"/>
                <w:szCs w:val="18"/>
                <w:lang w:val="en-US"/>
              </w:rPr>
              <w:t>Elastic</w:t>
            </w:r>
          </w:p>
        </w:tc>
        <w:tc>
          <w:tcPr>
            <w:tcW w:w="0" w:type="auto"/>
            <w:tcMar>
              <w:top w:w="150" w:type="dxa"/>
              <w:left w:w="240" w:type="dxa"/>
              <w:bottom w:w="150" w:type="dxa"/>
              <w:right w:w="240" w:type="dxa"/>
            </w:tcMar>
            <w:vAlign w:val="center"/>
            <w:hideMark/>
          </w:tcPr>
          <w:p w14:paraId="0976980F" w14:textId="77777777" w:rsidR="00A602BE" w:rsidRPr="005D352E" w:rsidRDefault="00A602BE" w:rsidP="00A602BE">
            <w:pPr>
              <w:rPr>
                <w:sz w:val="18"/>
                <w:szCs w:val="18"/>
                <w:lang w:val="en-US"/>
              </w:rPr>
            </w:pPr>
            <w:r w:rsidRPr="005D352E">
              <w:rPr>
                <w:sz w:val="18"/>
                <w:szCs w:val="18"/>
                <w:lang w:val="en-US"/>
              </w:rPr>
              <w:t>76.89</w:t>
            </w:r>
          </w:p>
        </w:tc>
        <w:tc>
          <w:tcPr>
            <w:tcW w:w="0" w:type="auto"/>
            <w:tcMar>
              <w:top w:w="150" w:type="dxa"/>
              <w:left w:w="240" w:type="dxa"/>
              <w:bottom w:w="150" w:type="dxa"/>
              <w:right w:w="240" w:type="dxa"/>
            </w:tcMar>
            <w:vAlign w:val="center"/>
            <w:hideMark/>
          </w:tcPr>
          <w:p w14:paraId="25B41EDD" w14:textId="77777777" w:rsidR="00A602BE" w:rsidRPr="005D352E" w:rsidRDefault="00A602BE" w:rsidP="00A602BE">
            <w:pPr>
              <w:rPr>
                <w:sz w:val="18"/>
                <w:szCs w:val="18"/>
                <w:lang w:val="en-US"/>
              </w:rPr>
            </w:pPr>
            <w:r w:rsidRPr="005D352E">
              <w:rPr>
                <w:sz w:val="18"/>
                <w:szCs w:val="18"/>
                <w:lang w:val="en-US"/>
              </w:rPr>
              <w:t>81.89</w:t>
            </w:r>
          </w:p>
        </w:tc>
        <w:tc>
          <w:tcPr>
            <w:tcW w:w="0" w:type="auto"/>
            <w:tcMar>
              <w:top w:w="150" w:type="dxa"/>
              <w:left w:w="240" w:type="dxa"/>
              <w:bottom w:w="150" w:type="dxa"/>
              <w:right w:w="0" w:type="dxa"/>
            </w:tcMar>
            <w:vAlign w:val="center"/>
            <w:hideMark/>
          </w:tcPr>
          <w:p w14:paraId="0A10CC98" w14:textId="77777777" w:rsidR="00A602BE" w:rsidRPr="005D352E" w:rsidRDefault="00A602BE" w:rsidP="00A602BE">
            <w:pPr>
              <w:rPr>
                <w:sz w:val="18"/>
                <w:szCs w:val="18"/>
                <w:lang w:val="en-US"/>
              </w:rPr>
            </w:pPr>
            <w:r w:rsidRPr="005D352E">
              <w:rPr>
                <w:sz w:val="18"/>
                <w:szCs w:val="18"/>
                <w:lang w:val="en-US"/>
              </w:rPr>
              <w:t>96.52</w:t>
            </w:r>
          </w:p>
        </w:tc>
      </w:tr>
      <w:tr w:rsidR="00A602BE" w:rsidRPr="005D352E" w14:paraId="419B153A" w14:textId="77777777">
        <w:tc>
          <w:tcPr>
            <w:tcW w:w="0" w:type="auto"/>
            <w:tcMar>
              <w:top w:w="150" w:type="dxa"/>
              <w:left w:w="0" w:type="dxa"/>
              <w:bottom w:w="150" w:type="dxa"/>
              <w:right w:w="240" w:type="dxa"/>
            </w:tcMar>
            <w:vAlign w:val="center"/>
            <w:hideMark/>
          </w:tcPr>
          <w:p w14:paraId="3E93C996" w14:textId="77777777" w:rsidR="00A602BE" w:rsidRPr="005D352E" w:rsidRDefault="00A602BE" w:rsidP="00A602BE">
            <w:pPr>
              <w:rPr>
                <w:sz w:val="18"/>
                <w:szCs w:val="18"/>
                <w:lang w:val="en-US"/>
              </w:rPr>
            </w:pPr>
            <w:proofErr w:type="spellStart"/>
            <w:r w:rsidRPr="005D352E">
              <w:rPr>
                <w:sz w:val="18"/>
                <w:szCs w:val="18"/>
                <w:lang w:val="en-US"/>
              </w:rPr>
              <w:t>SelfMix</w:t>
            </w:r>
            <w:proofErr w:type="spellEnd"/>
          </w:p>
        </w:tc>
        <w:tc>
          <w:tcPr>
            <w:tcW w:w="0" w:type="auto"/>
            <w:tcMar>
              <w:top w:w="150" w:type="dxa"/>
              <w:left w:w="240" w:type="dxa"/>
              <w:bottom w:w="150" w:type="dxa"/>
              <w:right w:w="240" w:type="dxa"/>
            </w:tcMar>
            <w:vAlign w:val="center"/>
            <w:hideMark/>
          </w:tcPr>
          <w:p w14:paraId="46A942C7" w14:textId="77777777" w:rsidR="00A602BE" w:rsidRPr="005D352E" w:rsidRDefault="00A602BE" w:rsidP="00A602BE">
            <w:pPr>
              <w:rPr>
                <w:sz w:val="18"/>
                <w:szCs w:val="18"/>
                <w:lang w:val="en-US"/>
              </w:rPr>
            </w:pPr>
            <w:r w:rsidRPr="005D352E">
              <w:rPr>
                <w:sz w:val="18"/>
                <w:szCs w:val="18"/>
                <w:lang w:val="en-US"/>
              </w:rPr>
              <w:t>74.55</w:t>
            </w:r>
          </w:p>
        </w:tc>
        <w:tc>
          <w:tcPr>
            <w:tcW w:w="0" w:type="auto"/>
            <w:tcMar>
              <w:top w:w="150" w:type="dxa"/>
              <w:left w:w="240" w:type="dxa"/>
              <w:bottom w:w="150" w:type="dxa"/>
              <w:right w:w="240" w:type="dxa"/>
            </w:tcMar>
            <w:vAlign w:val="center"/>
            <w:hideMark/>
          </w:tcPr>
          <w:p w14:paraId="6673AA7A" w14:textId="77777777" w:rsidR="00A602BE" w:rsidRPr="005D352E" w:rsidRDefault="00A602BE" w:rsidP="00A602BE">
            <w:pPr>
              <w:rPr>
                <w:sz w:val="18"/>
                <w:szCs w:val="18"/>
                <w:lang w:val="en-US"/>
              </w:rPr>
            </w:pPr>
            <w:r w:rsidRPr="005D352E">
              <w:rPr>
                <w:sz w:val="18"/>
                <w:szCs w:val="18"/>
                <w:lang w:val="en-US"/>
              </w:rPr>
              <w:t>77.36</w:t>
            </w:r>
          </w:p>
        </w:tc>
        <w:tc>
          <w:tcPr>
            <w:tcW w:w="0" w:type="auto"/>
            <w:tcMar>
              <w:top w:w="150" w:type="dxa"/>
              <w:left w:w="240" w:type="dxa"/>
              <w:bottom w:w="150" w:type="dxa"/>
              <w:right w:w="0" w:type="dxa"/>
            </w:tcMar>
            <w:vAlign w:val="center"/>
            <w:hideMark/>
          </w:tcPr>
          <w:p w14:paraId="7E5FF085" w14:textId="77777777" w:rsidR="00A602BE" w:rsidRPr="005D352E" w:rsidRDefault="00A602BE" w:rsidP="00A602BE">
            <w:pPr>
              <w:rPr>
                <w:sz w:val="18"/>
                <w:szCs w:val="18"/>
                <w:lang w:val="en-US"/>
              </w:rPr>
            </w:pPr>
            <w:r w:rsidRPr="005D352E">
              <w:rPr>
                <w:sz w:val="18"/>
                <w:szCs w:val="18"/>
                <w:lang w:val="en-US"/>
              </w:rPr>
              <w:t>95.90</w:t>
            </w:r>
          </w:p>
        </w:tc>
      </w:tr>
      <w:tr w:rsidR="00A602BE" w:rsidRPr="005D352E" w14:paraId="596C24E2" w14:textId="77777777">
        <w:tc>
          <w:tcPr>
            <w:tcW w:w="0" w:type="auto"/>
            <w:tcMar>
              <w:top w:w="150" w:type="dxa"/>
              <w:left w:w="0" w:type="dxa"/>
              <w:bottom w:w="150" w:type="dxa"/>
              <w:right w:w="240" w:type="dxa"/>
            </w:tcMar>
            <w:vAlign w:val="center"/>
            <w:hideMark/>
          </w:tcPr>
          <w:p w14:paraId="758A3619" w14:textId="77777777" w:rsidR="00A602BE" w:rsidRPr="005D352E" w:rsidRDefault="00A602BE" w:rsidP="00A602BE">
            <w:pPr>
              <w:rPr>
                <w:sz w:val="18"/>
                <w:szCs w:val="18"/>
                <w:lang w:val="en-US"/>
              </w:rPr>
            </w:pPr>
            <w:r w:rsidRPr="005D352E">
              <w:rPr>
                <w:sz w:val="18"/>
                <w:szCs w:val="18"/>
                <w:lang w:val="en-US"/>
              </w:rPr>
              <w:t>Baseline</w:t>
            </w:r>
          </w:p>
        </w:tc>
        <w:tc>
          <w:tcPr>
            <w:tcW w:w="0" w:type="auto"/>
            <w:tcMar>
              <w:top w:w="150" w:type="dxa"/>
              <w:left w:w="240" w:type="dxa"/>
              <w:bottom w:w="150" w:type="dxa"/>
              <w:right w:w="240" w:type="dxa"/>
            </w:tcMar>
            <w:vAlign w:val="center"/>
            <w:hideMark/>
          </w:tcPr>
          <w:p w14:paraId="524A49BA" w14:textId="77777777" w:rsidR="00A602BE" w:rsidRPr="005D352E" w:rsidRDefault="00A602BE" w:rsidP="00A602BE">
            <w:pPr>
              <w:rPr>
                <w:sz w:val="18"/>
                <w:szCs w:val="18"/>
                <w:lang w:val="en-US"/>
              </w:rPr>
            </w:pPr>
            <w:r w:rsidRPr="005D352E">
              <w:rPr>
                <w:sz w:val="18"/>
                <w:szCs w:val="18"/>
                <w:lang w:val="en-US"/>
              </w:rPr>
              <w:t>75.54</w:t>
            </w:r>
          </w:p>
        </w:tc>
        <w:tc>
          <w:tcPr>
            <w:tcW w:w="0" w:type="auto"/>
            <w:tcMar>
              <w:top w:w="150" w:type="dxa"/>
              <w:left w:w="240" w:type="dxa"/>
              <w:bottom w:w="150" w:type="dxa"/>
              <w:right w:w="240" w:type="dxa"/>
            </w:tcMar>
            <w:vAlign w:val="center"/>
            <w:hideMark/>
          </w:tcPr>
          <w:p w14:paraId="06FB4D19" w14:textId="77777777" w:rsidR="00A602BE" w:rsidRPr="005D352E" w:rsidRDefault="00A602BE" w:rsidP="00A602BE">
            <w:pPr>
              <w:rPr>
                <w:sz w:val="18"/>
                <w:szCs w:val="18"/>
                <w:lang w:val="en-US"/>
              </w:rPr>
            </w:pPr>
            <w:r w:rsidRPr="005D352E">
              <w:rPr>
                <w:sz w:val="18"/>
                <w:szCs w:val="18"/>
                <w:lang w:val="en-US"/>
              </w:rPr>
              <w:t>75.18</w:t>
            </w:r>
          </w:p>
        </w:tc>
        <w:tc>
          <w:tcPr>
            <w:tcW w:w="0" w:type="auto"/>
            <w:tcMar>
              <w:top w:w="150" w:type="dxa"/>
              <w:left w:w="240" w:type="dxa"/>
              <w:bottom w:w="150" w:type="dxa"/>
              <w:right w:w="0" w:type="dxa"/>
            </w:tcMar>
            <w:vAlign w:val="center"/>
            <w:hideMark/>
          </w:tcPr>
          <w:p w14:paraId="71C97A77" w14:textId="77777777" w:rsidR="00A602BE" w:rsidRPr="005D352E" w:rsidRDefault="00A602BE" w:rsidP="00A602BE">
            <w:pPr>
              <w:rPr>
                <w:sz w:val="18"/>
                <w:szCs w:val="18"/>
                <w:lang w:val="en-US"/>
              </w:rPr>
            </w:pPr>
            <w:r w:rsidRPr="005D352E">
              <w:rPr>
                <w:sz w:val="18"/>
                <w:szCs w:val="18"/>
                <w:lang w:val="en-US"/>
              </w:rPr>
              <w:t>95.58</w:t>
            </w:r>
          </w:p>
        </w:tc>
      </w:tr>
    </w:tbl>
    <w:p w14:paraId="5656459D" w14:textId="44B2F353" w:rsidR="00A602BE" w:rsidRPr="00A602BE" w:rsidRDefault="00A602BE" w:rsidP="00A602BE">
      <w:pPr>
        <w:rPr>
          <w:lang w:val="en-US"/>
        </w:rPr>
      </w:pPr>
      <w:r w:rsidRPr="00A602BE">
        <w:rPr>
          <w:b/>
          <w:bCs/>
          <w:lang w:val="en-US"/>
        </w:rPr>
        <w:t>Recommendation for ResNet-50:</w:t>
      </w:r>
      <w:r w:rsidRPr="00A602BE">
        <w:rPr>
          <w:lang w:val="en-US"/>
        </w:rPr>
        <w:t> </w:t>
      </w:r>
      <w:r w:rsidRPr="00A602BE">
        <w:rPr>
          <w:b/>
          <w:bCs/>
          <w:lang w:val="en-US"/>
        </w:rPr>
        <w:t>Noise augmentation</w:t>
      </w:r>
      <w:r w:rsidRPr="00A602BE">
        <w:rPr>
          <w:lang w:val="en-US"/>
        </w:rPr>
        <w:t> is the recommended method for ocular disease classification, achieving the highest Accuracy, F1 Score, and ROC AUC among all augmentation strategies.</w:t>
      </w:r>
    </w:p>
    <w:p w14:paraId="46B97BC4" w14:textId="77777777" w:rsidR="00A602BE" w:rsidRPr="00A602BE" w:rsidRDefault="00A602BE" w:rsidP="00A602BE">
      <w:pPr>
        <w:rPr>
          <w:b/>
          <w:bCs/>
          <w:lang w:val="en-US"/>
        </w:rPr>
      </w:pPr>
      <w:r w:rsidRPr="00A602BE">
        <w:rPr>
          <w:b/>
          <w:bCs/>
          <w:lang w:val="en-US"/>
        </w:rPr>
        <w:t xml:space="preserve">For </w:t>
      </w:r>
      <w:proofErr w:type="spellStart"/>
      <w:r w:rsidRPr="00A602BE">
        <w:rPr>
          <w:b/>
          <w:bCs/>
          <w:lang w:val="en-US"/>
        </w:rPr>
        <w:t>ViT</w:t>
      </w:r>
      <w:proofErr w:type="spellEnd"/>
      <w:r w:rsidRPr="00A602BE">
        <w:rPr>
          <w:b/>
          <w:bCs/>
          <w:lang w:val="en-US"/>
        </w:rPr>
        <w:t>-B</w:t>
      </w:r>
    </w:p>
    <w:p w14:paraId="54CDDEFA" w14:textId="6A893BF0" w:rsidR="00A602BE" w:rsidRPr="00A602BE" w:rsidRDefault="00A602BE" w:rsidP="00A602BE">
      <w:pPr>
        <w:rPr>
          <w:lang w:val="en-US"/>
        </w:rPr>
      </w:pPr>
      <w:r w:rsidRPr="00A602BE">
        <w:rPr>
          <w:lang w:val="en-US"/>
        </w:rPr>
        <w:lastRenderedPageBreak/>
        <w:t xml:space="preserve">On </w:t>
      </w:r>
      <w:proofErr w:type="spellStart"/>
      <w:r w:rsidRPr="00A602BE">
        <w:rPr>
          <w:lang w:val="en-US"/>
        </w:rPr>
        <w:t>ViT</w:t>
      </w:r>
      <w:proofErr w:type="spellEnd"/>
      <w:r w:rsidRPr="00A602BE">
        <w:rPr>
          <w:lang w:val="en-US"/>
        </w:rPr>
        <w:t>-B, all three augmentation methods further improved upon the already strong baseline (95.70% Accuracy). </w:t>
      </w:r>
      <w:r w:rsidRPr="00A602BE">
        <w:rPr>
          <w:b/>
          <w:bCs/>
          <w:lang w:val="en-US"/>
        </w:rPr>
        <w:t>Noise augmentation</w:t>
      </w:r>
      <w:r w:rsidRPr="00A602BE">
        <w:rPr>
          <w:lang w:val="en-US"/>
        </w:rPr>
        <w:t xml:space="preserve"> again achieved the best overall performance, with an Accuracy of 97.21%, F1 Score of 91.05%, and ROC AUC of 98.91%. </w:t>
      </w:r>
      <w:proofErr w:type="spellStart"/>
      <w:r w:rsidRPr="00A602BE">
        <w:rPr>
          <w:lang w:val="en-US"/>
        </w:rPr>
        <w:t>S</w:t>
      </w:r>
      <w:r w:rsidR="00FB6433">
        <w:rPr>
          <w:rFonts w:hint="eastAsia"/>
          <w:lang w:val="en-US"/>
        </w:rPr>
        <w:t>a</w:t>
      </w:r>
      <w:r w:rsidRPr="00A602BE">
        <w:rPr>
          <w:lang w:val="en-US"/>
        </w:rPr>
        <w:t>lfMix</w:t>
      </w:r>
      <w:proofErr w:type="spellEnd"/>
      <w:r w:rsidRPr="00A602BE">
        <w:rPr>
          <w:lang w:val="en-US"/>
        </w:rPr>
        <w:t xml:space="preserve"> (96.54% Accuracy, 98.67% AUC) and Elastic (96.89% Accuracy, 98.74% AUC) also delivered excellent results, but Noise consistently outperformed both across all metrics.</w:t>
      </w:r>
    </w:p>
    <w:tbl>
      <w:tblPr>
        <w:tblW w:w="0" w:type="auto"/>
        <w:tblCellMar>
          <w:top w:w="15" w:type="dxa"/>
          <w:left w:w="15" w:type="dxa"/>
          <w:bottom w:w="15" w:type="dxa"/>
          <w:right w:w="15" w:type="dxa"/>
        </w:tblCellMar>
        <w:tblLook w:val="04A0" w:firstRow="1" w:lastRow="0" w:firstColumn="1" w:lastColumn="0" w:noHBand="0" w:noVBand="1"/>
      </w:tblPr>
      <w:tblGrid>
        <w:gridCol w:w="860"/>
        <w:gridCol w:w="1485"/>
        <w:gridCol w:w="1440"/>
        <w:gridCol w:w="1590"/>
      </w:tblGrid>
      <w:tr w:rsidR="00A602BE" w:rsidRPr="005D352E" w14:paraId="60883B82" w14:textId="77777777">
        <w:trPr>
          <w:tblHeader/>
        </w:trPr>
        <w:tc>
          <w:tcPr>
            <w:tcW w:w="0" w:type="auto"/>
            <w:tcBorders>
              <w:top w:val="nil"/>
            </w:tcBorders>
            <w:tcMar>
              <w:top w:w="150" w:type="dxa"/>
              <w:left w:w="0" w:type="dxa"/>
              <w:bottom w:w="150" w:type="dxa"/>
              <w:right w:w="240" w:type="dxa"/>
            </w:tcMar>
            <w:vAlign w:val="center"/>
            <w:hideMark/>
          </w:tcPr>
          <w:p w14:paraId="78EFEF50" w14:textId="77777777" w:rsidR="00A602BE" w:rsidRPr="005D352E" w:rsidRDefault="00A602BE" w:rsidP="00A602BE">
            <w:pPr>
              <w:rPr>
                <w:sz w:val="18"/>
                <w:szCs w:val="18"/>
                <w:lang w:val="en-US"/>
              </w:rPr>
            </w:pPr>
            <w:r w:rsidRPr="005D352E">
              <w:rPr>
                <w:sz w:val="18"/>
                <w:szCs w:val="18"/>
                <w:lang w:val="en-US"/>
              </w:rPr>
              <w:t>Method</w:t>
            </w:r>
          </w:p>
        </w:tc>
        <w:tc>
          <w:tcPr>
            <w:tcW w:w="0" w:type="auto"/>
            <w:tcBorders>
              <w:top w:val="nil"/>
            </w:tcBorders>
            <w:tcMar>
              <w:top w:w="150" w:type="dxa"/>
              <w:left w:w="240" w:type="dxa"/>
              <w:bottom w:w="150" w:type="dxa"/>
              <w:right w:w="240" w:type="dxa"/>
            </w:tcMar>
            <w:vAlign w:val="center"/>
            <w:hideMark/>
          </w:tcPr>
          <w:p w14:paraId="27BCCFBE" w14:textId="77777777" w:rsidR="00A602BE" w:rsidRPr="005D352E" w:rsidRDefault="00A602BE" w:rsidP="00A602BE">
            <w:pPr>
              <w:rPr>
                <w:sz w:val="18"/>
                <w:szCs w:val="18"/>
                <w:lang w:val="en-US"/>
              </w:rPr>
            </w:pPr>
            <w:r w:rsidRPr="005D352E">
              <w:rPr>
                <w:sz w:val="18"/>
                <w:szCs w:val="18"/>
                <w:lang w:val="en-US"/>
              </w:rPr>
              <w:t>Accuracy (%)</w:t>
            </w:r>
          </w:p>
        </w:tc>
        <w:tc>
          <w:tcPr>
            <w:tcW w:w="0" w:type="auto"/>
            <w:tcBorders>
              <w:top w:val="nil"/>
            </w:tcBorders>
            <w:tcMar>
              <w:top w:w="150" w:type="dxa"/>
              <w:left w:w="240" w:type="dxa"/>
              <w:bottom w:w="150" w:type="dxa"/>
              <w:right w:w="240" w:type="dxa"/>
            </w:tcMar>
            <w:vAlign w:val="center"/>
            <w:hideMark/>
          </w:tcPr>
          <w:p w14:paraId="117A7349" w14:textId="77777777" w:rsidR="00A602BE" w:rsidRPr="005D352E" w:rsidRDefault="00A602BE" w:rsidP="00A602BE">
            <w:pPr>
              <w:rPr>
                <w:sz w:val="18"/>
                <w:szCs w:val="18"/>
                <w:lang w:val="en-US"/>
              </w:rPr>
            </w:pPr>
            <w:r w:rsidRPr="005D352E">
              <w:rPr>
                <w:sz w:val="18"/>
                <w:szCs w:val="18"/>
                <w:lang w:val="en-US"/>
              </w:rPr>
              <w:t>F1 Score (%)</w:t>
            </w:r>
          </w:p>
        </w:tc>
        <w:tc>
          <w:tcPr>
            <w:tcW w:w="0" w:type="auto"/>
            <w:tcBorders>
              <w:top w:val="nil"/>
            </w:tcBorders>
            <w:tcMar>
              <w:top w:w="150" w:type="dxa"/>
              <w:left w:w="240" w:type="dxa"/>
              <w:bottom w:w="150" w:type="dxa"/>
              <w:right w:w="240" w:type="dxa"/>
            </w:tcMar>
            <w:vAlign w:val="center"/>
            <w:hideMark/>
          </w:tcPr>
          <w:p w14:paraId="21A56108" w14:textId="77777777" w:rsidR="00A602BE" w:rsidRPr="005D352E" w:rsidRDefault="00A602BE" w:rsidP="00A602BE">
            <w:pPr>
              <w:rPr>
                <w:sz w:val="18"/>
                <w:szCs w:val="18"/>
                <w:lang w:val="en-US"/>
              </w:rPr>
            </w:pPr>
            <w:r w:rsidRPr="005D352E">
              <w:rPr>
                <w:sz w:val="18"/>
                <w:szCs w:val="18"/>
                <w:lang w:val="en-US"/>
              </w:rPr>
              <w:t>ROC AUC (%)</w:t>
            </w:r>
          </w:p>
        </w:tc>
      </w:tr>
      <w:tr w:rsidR="00A602BE" w:rsidRPr="005D352E" w14:paraId="349CD6AE" w14:textId="77777777">
        <w:tc>
          <w:tcPr>
            <w:tcW w:w="0" w:type="auto"/>
            <w:tcMar>
              <w:top w:w="150" w:type="dxa"/>
              <w:left w:w="0" w:type="dxa"/>
              <w:bottom w:w="150" w:type="dxa"/>
              <w:right w:w="240" w:type="dxa"/>
            </w:tcMar>
            <w:vAlign w:val="center"/>
            <w:hideMark/>
          </w:tcPr>
          <w:p w14:paraId="655FCEA1" w14:textId="77777777" w:rsidR="00A602BE" w:rsidRPr="005D352E" w:rsidRDefault="00A602BE" w:rsidP="00A602BE">
            <w:pPr>
              <w:rPr>
                <w:sz w:val="18"/>
                <w:szCs w:val="18"/>
                <w:lang w:val="en-US"/>
              </w:rPr>
            </w:pPr>
            <w:r w:rsidRPr="005D352E">
              <w:rPr>
                <w:sz w:val="18"/>
                <w:szCs w:val="18"/>
                <w:lang w:val="en-US"/>
              </w:rPr>
              <w:t>Noise</w:t>
            </w:r>
          </w:p>
        </w:tc>
        <w:tc>
          <w:tcPr>
            <w:tcW w:w="0" w:type="auto"/>
            <w:tcMar>
              <w:top w:w="150" w:type="dxa"/>
              <w:left w:w="240" w:type="dxa"/>
              <w:bottom w:w="150" w:type="dxa"/>
              <w:right w:w="240" w:type="dxa"/>
            </w:tcMar>
            <w:vAlign w:val="center"/>
            <w:hideMark/>
          </w:tcPr>
          <w:p w14:paraId="2786DF9D" w14:textId="77777777" w:rsidR="00A602BE" w:rsidRPr="005D352E" w:rsidRDefault="00A602BE" w:rsidP="00A602BE">
            <w:pPr>
              <w:rPr>
                <w:sz w:val="18"/>
                <w:szCs w:val="18"/>
                <w:lang w:val="en-US"/>
              </w:rPr>
            </w:pPr>
            <w:r w:rsidRPr="005D352E">
              <w:rPr>
                <w:b/>
                <w:bCs/>
                <w:sz w:val="18"/>
                <w:szCs w:val="18"/>
                <w:lang w:val="en-US"/>
              </w:rPr>
              <w:t>97.21</w:t>
            </w:r>
          </w:p>
        </w:tc>
        <w:tc>
          <w:tcPr>
            <w:tcW w:w="0" w:type="auto"/>
            <w:tcMar>
              <w:top w:w="150" w:type="dxa"/>
              <w:left w:w="240" w:type="dxa"/>
              <w:bottom w:w="150" w:type="dxa"/>
              <w:right w:w="240" w:type="dxa"/>
            </w:tcMar>
            <w:vAlign w:val="center"/>
            <w:hideMark/>
          </w:tcPr>
          <w:p w14:paraId="7C3D5DCD" w14:textId="77777777" w:rsidR="00A602BE" w:rsidRPr="005D352E" w:rsidRDefault="00A602BE" w:rsidP="00A602BE">
            <w:pPr>
              <w:rPr>
                <w:sz w:val="18"/>
                <w:szCs w:val="18"/>
                <w:lang w:val="en-US"/>
              </w:rPr>
            </w:pPr>
            <w:r w:rsidRPr="005D352E">
              <w:rPr>
                <w:b/>
                <w:bCs/>
                <w:sz w:val="18"/>
                <w:szCs w:val="18"/>
                <w:lang w:val="en-US"/>
              </w:rPr>
              <w:t>91.05</w:t>
            </w:r>
          </w:p>
        </w:tc>
        <w:tc>
          <w:tcPr>
            <w:tcW w:w="0" w:type="auto"/>
            <w:tcMar>
              <w:top w:w="150" w:type="dxa"/>
              <w:left w:w="240" w:type="dxa"/>
              <w:bottom w:w="150" w:type="dxa"/>
              <w:right w:w="0" w:type="dxa"/>
            </w:tcMar>
            <w:vAlign w:val="center"/>
            <w:hideMark/>
          </w:tcPr>
          <w:p w14:paraId="59448485" w14:textId="77777777" w:rsidR="00A602BE" w:rsidRPr="005D352E" w:rsidRDefault="00A602BE" w:rsidP="00A602BE">
            <w:pPr>
              <w:rPr>
                <w:sz w:val="18"/>
                <w:szCs w:val="18"/>
                <w:lang w:val="en-US"/>
              </w:rPr>
            </w:pPr>
            <w:r w:rsidRPr="005D352E">
              <w:rPr>
                <w:b/>
                <w:bCs/>
                <w:sz w:val="18"/>
                <w:szCs w:val="18"/>
                <w:lang w:val="en-US"/>
              </w:rPr>
              <w:t>98.91</w:t>
            </w:r>
          </w:p>
        </w:tc>
      </w:tr>
      <w:tr w:rsidR="00A602BE" w:rsidRPr="005D352E" w14:paraId="43828BCF" w14:textId="77777777">
        <w:tc>
          <w:tcPr>
            <w:tcW w:w="0" w:type="auto"/>
            <w:tcMar>
              <w:top w:w="150" w:type="dxa"/>
              <w:left w:w="0" w:type="dxa"/>
              <w:bottom w:w="150" w:type="dxa"/>
              <w:right w:w="240" w:type="dxa"/>
            </w:tcMar>
            <w:vAlign w:val="center"/>
            <w:hideMark/>
          </w:tcPr>
          <w:p w14:paraId="7FE4AE6B" w14:textId="77777777" w:rsidR="00A602BE" w:rsidRPr="005D352E" w:rsidRDefault="00A602BE" w:rsidP="00A602BE">
            <w:pPr>
              <w:rPr>
                <w:sz w:val="18"/>
                <w:szCs w:val="18"/>
                <w:lang w:val="en-US"/>
              </w:rPr>
            </w:pPr>
            <w:r w:rsidRPr="005D352E">
              <w:rPr>
                <w:sz w:val="18"/>
                <w:szCs w:val="18"/>
                <w:lang w:val="en-US"/>
              </w:rPr>
              <w:t>Elastic</w:t>
            </w:r>
          </w:p>
        </w:tc>
        <w:tc>
          <w:tcPr>
            <w:tcW w:w="0" w:type="auto"/>
            <w:tcMar>
              <w:top w:w="150" w:type="dxa"/>
              <w:left w:w="240" w:type="dxa"/>
              <w:bottom w:w="150" w:type="dxa"/>
              <w:right w:w="240" w:type="dxa"/>
            </w:tcMar>
            <w:vAlign w:val="center"/>
            <w:hideMark/>
          </w:tcPr>
          <w:p w14:paraId="03043D94" w14:textId="77777777" w:rsidR="00A602BE" w:rsidRPr="005D352E" w:rsidRDefault="00A602BE" w:rsidP="00A602BE">
            <w:pPr>
              <w:rPr>
                <w:sz w:val="18"/>
                <w:szCs w:val="18"/>
                <w:lang w:val="en-US"/>
              </w:rPr>
            </w:pPr>
            <w:r w:rsidRPr="005D352E">
              <w:rPr>
                <w:sz w:val="18"/>
                <w:szCs w:val="18"/>
                <w:lang w:val="en-US"/>
              </w:rPr>
              <w:t>96.89</w:t>
            </w:r>
          </w:p>
        </w:tc>
        <w:tc>
          <w:tcPr>
            <w:tcW w:w="0" w:type="auto"/>
            <w:tcMar>
              <w:top w:w="150" w:type="dxa"/>
              <w:left w:w="240" w:type="dxa"/>
              <w:bottom w:w="150" w:type="dxa"/>
              <w:right w:w="240" w:type="dxa"/>
            </w:tcMar>
            <w:vAlign w:val="center"/>
            <w:hideMark/>
          </w:tcPr>
          <w:p w14:paraId="54BB103C" w14:textId="77777777" w:rsidR="00A602BE" w:rsidRPr="005D352E" w:rsidRDefault="00A602BE" w:rsidP="00A602BE">
            <w:pPr>
              <w:rPr>
                <w:sz w:val="18"/>
                <w:szCs w:val="18"/>
                <w:lang w:val="en-US"/>
              </w:rPr>
            </w:pPr>
            <w:r w:rsidRPr="005D352E">
              <w:rPr>
                <w:sz w:val="18"/>
                <w:szCs w:val="18"/>
                <w:lang w:val="en-US"/>
              </w:rPr>
              <w:t>90.65</w:t>
            </w:r>
          </w:p>
        </w:tc>
        <w:tc>
          <w:tcPr>
            <w:tcW w:w="0" w:type="auto"/>
            <w:tcMar>
              <w:top w:w="150" w:type="dxa"/>
              <w:left w:w="240" w:type="dxa"/>
              <w:bottom w:w="150" w:type="dxa"/>
              <w:right w:w="0" w:type="dxa"/>
            </w:tcMar>
            <w:vAlign w:val="center"/>
            <w:hideMark/>
          </w:tcPr>
          <w:p w14:paraId="276AB3DA" w14:textId="77777777" w:rsidR="00A602BE" w:rsidRPr="005D352E" w:rsidRDefault="00A602BE" w:rsidP="00A602BE">
            <w:pPr>
              <w:rPr>
                <w:sz w:val="18"/>
                <w:szCs w:val="18"/>
                <w:lang w:val="en-US"/>
              </w:rPr>
            </w:pPr>
            <w:r w:rsidRPr="005D352E">
              <w:rPr>
                <w:sz w:val="18"/>
                <w:szCs w:val="18"/>
                <w:lang w:val="en-US"/>
              </w:rPr>
              <w:t>98.74</w:t>
            </w:r>
          </w:p>
        </w:tc>
      </w:tr>
      <w:tr w:rsidR="00A602BE" w:rsidRPr="005D352E" w14:paraId="5D6BE4FD" w14:textId="77777777">
        <w:tc>
          <w:tcPr>
            <w:tcW w:w="0" w:type="auto"/>
            <w:tcMar>
              <w:top w:w="150" w:type="dxa"/>
              <w:left w:w="0" w:type="dxa"/>
              <w:bottom w:w="150" w:type="dxa"/>
              <w:right w:w="240" w:type="dxa"/>
            </w:tcMar>
            <w:vAlign w:val="center"/>
            <w:hideMark/>
          </w:tcPr>
          <w:p w14:paraId="023A6755" w14:textId="77777777" w:rsidR="00A602BE" w:rsidRPr="005D352E" w:rsidRDefault="00A602BE" w:rsidP="00A602BE">
            <w:pPr>
              <w:rPr>
                <w:sz w:val="18"/>
                <w:szCs w:val="18"/>
                <w:lang w:val="en-US"/>
              </w:rPr>
            </w:pPr>
            <w:proofErr w:type="spellStart"/>
            <w:r w:rsidRPr="005D352E">
              <w:rPr>
                <w:sz w:val="18"/>
                <w:szCs w:val="18"/>
                <w:lang w:val="en-US"/>
              </w:rPr>
              <w:t>SelfMix</w:t>
            </w:r>
            <w:proofErr w:type="spellEnd"/>
          </w:p>
        </w:tc>
        <w:tc>
          <w:tcPr>
            <w:tcW w:w="0" w:type="auto"/>
            <w:tcMar>
              <w:top w:w="150" w:type="dxa"/>
              <w:left w:w="240" w:type="dxa"/>
              <w:bottom w:w="150" w:type="dxa"/>
              <w:right w:w="240" w:type="dxa"/>
            </w:tcMar>
            <w:vAlign w:val="center"/>
            <w:hideMark/>
          </w:tcPr>
          <w:p w14:paraId="159AE745" w14:textId="77777777" w:rsidR="00A602BE" w:rsidRPr="005D352E" w:rsidRDefault="00A602BE" w:rsidP="00A602BE">
            <w:pPr>
              <w:rPr>
                <w:sz w:val="18"/>
                <w:szCs w:val="18"/>
                <w:lang w:val="en-US"/>
              </w:rPr>
            </w:pPr>
            <w:r w:rsidRPr="005D352E">
              <w:rPr>
                <w:sz w:val="18"/>
                <w:szCs w:val="18"/>
                <w:lang w:val="en-US"/>
              </w:rPr>
              <w:t>96.54</w:t>
            </w:r>
          </w:p>
        </w:tc>
        <w:tc>
          <w:tcPr>
            <w:tcW w:w="0" w:type="auto"/>
            <w:tcMar>
              <w:top w:w="150" w:type="dxa"/>
              <w:left w:w="240" w:type="dxa"/>
              <w:bottom w:w="150" w:type="dxa"/>
              <w:right w:w="240" w:type="dxa"/>
            </w:tcMar>
            <w:vAlign w:val="center"/>
            <w:hideMark/>
          </w:tcPr>
          <w:p w14:paraId="72A70F2B" w14:textId="77777777" w:rsidR="00A602BE" w:rsidRPr="005D352E" w:rsidRDefault="00A602BE" w:rsidP="00A602BE">
            <w:pPr>
              <w:rPr>
                <w:sz w:val="18"/>
                <w:szCs w:val="18"/>
                <w:lang w:val="en-US"/>
              </w:rPr>
            </w:pPr>
            <w:r w:rsidRPr="005D352E">
              <w:rPr>
                <w:sz w:val="18"/>
                <w:szCs w:val="18"/>
                <w:lang w:val="en-US"/>
              </w:rPr>
              <w:t>90.28</w:t>
            </w:r>
          </w:p>
        </w:tc>
        <w:tc>
          <w:tcPr>
            <w:tcW w:w="0" w:type="auto"/>
            <w:tcMar>
              <w:top w:w="150" w:type="dxa"/>
              <w:left w:w="240" w:type="dxa"/>
              <w:bottom w:w="150" w:type="dxa"/>
              <w:right w:w="0" w:type="dxa"/>
            </w:tcMar>
            <w:vAlign w:val="center"/>
            <w:hideMark/>
          </w:tcPr>
          <w:p w14:paraId="0DFDD1F2" w14:textId="77777777" w:rsidR="00A602BE" w:rsidRPr="005D352E" w:rsidRDefault="00A602BE" w:rsidP="00A602BE">
            <w:pPr>
              <w:rPr>
                <w:sz w:val="18"/>
                <w:szCs w:val="18"/>
                <w:lang w:val="en-US"/>
              </w:rPr>
            </w:pPr>
            <w:r w:rsidRPr="005D352E">
              <w:rPr>
                <w:sz w:val="18"/>
                <w:szCs w:val="18"/>
                <w:lang w:val="en-US"/>
              </w:rPr>
              <w:t>98.67</w:t>
            </w:r>
          </w:p>
        </w:tc>
      </w:tr>
      <w:tr w:rsidR="00A602BE" w:rsidRPr="005D352E" w14:paraId="7921ECE8" w14:textId="77777777">
        <w:tc>
          <w:tcPr>
            <w:tcW w:w="0" w:type="auto"/>
            <w:tcMar>
              <w:top w:w="150" w:type="dxa"/>
              <w:left w:w="0" w:type="dxa"/>
              <w:bottom w:w="150" w:type="dxa"/>
              <w:right w:w="240" w:type="dxa"/>
            </w:tcMar>
            <w:vAlign w:val="center"/>
            <w:hideMark/>
          </w:tcPr>
          <w:p w14:paraId="0F3CA0F8" w14:textId="77777777" w:rsidR="00A602BE" w:rsidRPr="005D352E" w:rsidRDefault="00A602BE" w:rsidP="00A602BE">
            <w:pPr>
              <w:rPr>
                <w:sz w:val="18"/>
                <w:szCs w:val="18"/>
                <w:lang w:val="en-US"/>
              </w:rPr>
            </w:pPr>
            <w:r w:rsidRPr="005D352E">
              <w:rPr>
                <w:sz w:val="18"/>
                <w:szCs w:val="18"/>
                <w:lang w:val="en-US"/>
              </w:rPr>
              <w:t>Baseline</w:t>
            </w:r>
          </w:p>
        </w:tc>
        <w:tc>
          <w:tcPr>
            <w:tcW w:w="0" w:type="auto"/>
            <w:tcMar>
              <w:top w:w="150" w:type="dxa"/>
              <w:left w:w="240" w:type="dxa"/>
              <w:bottom w:w="150" w:type="dxa"/>
              <w:right w:w="240" w:type="dxa"/>
            </w:tcMar>
            <w:vAlign w:val="center"/>
            <w:hideMark/>
          </w:tcPr>
          <w:p w14:paraId="23F80284" w14:textId="77777777" w:rsidR="00A602BE" w:rsidRPr="005D352E" w:rsidRDefault="00A602BE" w:rsidP="00A602BE">
            <w:pPr>
              <w:rPr>
                <w:sz w:val="18"/>
                <w:szCs w:val="18"/>
                <w:lang w:val="en-US"/>
              </w:rPr>
            </w:pPr>
            <w:r w:rsidRPr="005D352E">
              <w:rPr>
                <w:sz w:val="18"/>
                <w:szCs w:val="18"/>
                <w:lang w:val="en-US"/>
              </w:rPr>
              <w:t>95.70</w:t>
            </w:r>
          </w:p>
        </w:tc>
        <w:tc>
          <w:tcPr>
            <w:tcW w:w="0" w:type="auto"/>
            <w:tcMar>
              <w:top w:w="150" w:type="dxa"/>
              <w:left w:w="240" w:type="dxa"/>
              <w:bottom w:w="150" w:type="dxa"/>
              <w:right w:w="240" w:type="dxa"/>
            </w:tcMar>
            <w:vAlign w:val="center"/>
            <w:hideMark/>
          </w:tcPr>
          <w:p w14:paraId="7C85532C" w14:textId="77777777" w:rsidR="00A602BE" w:rsidRPr="005D352E" w:rsidRDefault="00A602BE" w:rsidP="00A602BE">
            <w:pPr>
              <w:rPr>
                <w:sz w:val="18"/>
                <w:szCs w:val="18"/>
                <w:lang w:val="en-US"/>
              </w:rPr>
            </w:pPr>
            <w:r w:rsidRPr="005D352E">
              <w:rPr>
                <w:sz w:val="18"/>
                <w:szCs w:val="18"/>
                <w:lang w:val="en-US"/>
              </w:rPr>
              <w:t>89.87</w:t>
            </w:r>
          </w:p>
        </w:tc>
        <w:tc>
          <w:tcPr>
            <w:tcW w:w="0" w:type="auto"/>
            <w:tcMar>
              <w:top w:w="150" w:type="dxa"/>
              <w:left w:w="240" w:type="dxa"/>
              <w:bottom w:w="150" w:type="dxa"/>
              <w:right w:w="0" w:type="dxa"/>
            </w:tcMar>
            <w:vAlign w:val="center"/>
            <w:hideMark/>
          </w:tcPr>
          <w:p w14:paraId="21D4BB4B" w14:textId="77777777" w:rsidR="00A602BE" w:rsidRPr="005D352E" w:rsidRDefault="00A602BE" w:rsidP="00A602BE">
            <w:pPr>
              <w:rPr>
                <w:sz w:val="18"/>
                <w:szCs w:val="18"/>
                <w:lang w:val="en-US"/>
              </w:rPr>
            </w:pPr>
            <w:r w:rsidRPr="005D352E">
              <w:rPr>
                <w:sz w:val="18"/>
                <w:szCs w:val="18"/>
                <w:lang w:val="en-US"/>
              </w:rPr>
              <w:t>98.39</w:t>
            </w:r>
          </w:p>
        </w:tc>
      </w:tr>
    </w:tbl>
    <w:p w14:paraId="4C089709" w14:textId="0FBE4AD6" w:rsidR="00A602BE" w:rsidRPr="00A602BE" w:rsidRDefault="00A602BE" w:rsidP="00A602BE">
      <w:pPr>
        <w:rPr>
          <w:lang w:val="en-US"/>
        </w:rPr>
      </w:pPr>
      <w:r w:rsidRPr="005D352E">
        <w:rPr>
          <w:lang w:val="en-US"/>
        </w:rPr>
        <w:t xml:space="preserve">Recommendation for </w:t>
      </w:r>
      <w:proofErr w:type="spellStart"/>
      <w:r w:rsidRPr="005D352E">
        <w:rPr>
          <w:lang w:val="en-US"/>
        </w:rPr>
        <w:t>ViT</w:t>
      </w:r>
      <w:proofErr w:type="spellEnd"/>
      <w:r w:rsidRPr="005D352E">
        <w:rPr>
          <w:lang w:val="en-US"/>
        </w:rPr>
        <w:t>-B: Noise augmentation</w:t>
      </w:r>
      <w:r w:rsidRPr="00A602BE">
        <w:rPr>
          <w:lang w:val="en-US"/>
        </w:rPr>
        <w:t xml:space="preserve"> is the optimal method for </w:t>
      </w:r>
      <w:proofErr w:type="spellStart"/>
      <w:r w:rsidRPr="00A602BE">
        <w:rPr>
          <w:lang w:val="en-US"/>
        </w:rPr>
        <w:t>ViT</w:t>
      </w:r>
      <w:proofErr w:type="spellEnd"/>
      <w:r w:rsidRPr="00A602BE">
        <w:rPr>
          <w:lang w:val="en-US"/>
        </w:rPr>
        <w:t>-B on ocular disease data, delivering consistent improvements across all evaluation metrics.</w:t>
      </w:r>
    </w:p>
    <w:p w14:paraId="009705A5" w14:textId="77777777" w:rsidR="00A602BE" w:rsidRPr="00A602BE" w:rsidRDefault="00A602BE" w:rsidP="00A602BE">
      <w:pPr>
        <w:rPr>
          <w:b/>
          <w:bCs/>
          <w:lang w:val="en-US"/>
        </w:rPr>
      </w:pPr>
      <w:r w:rsidRPr="00A602BE">
        <w:rPr>
          <w:b/>
          <w:bCs/>
          <w:lang w:val="en-US"/>
        </w:rPr>
        <w:t>Summary for Ocular Disease Dataset</w:t>
      </w:r>
    </w:p>
    <w:p w14:paraId="3CC04875" w14:textId="77777777" w:rsidR="00A602BE" w:rsidRPr="005D352E" w:rsidRDefault="00A602BE" w:rsidP="00A602BE">
      <w:pPr>
        <w:numPr>
          <w:ilvl w:val="0"/>
          <w:numId w:val="26"/>
        </w:numPr>
        <w:rPr>
          <w:lang w:val="en-US"/>
        </w:rPr>
      </w:pPr>
      <w:r w:rsidRPr="005D352E">
        <w:rPr>
          <w:lang w:val="en-US"/>
        </w:rPr>
        <w:t>ResNet-50 best method: Noise augmentation</w:t>
      </w:r>
    </w:p>
    <w:p w14:paraId="37A88F37" w14:textId="77777777" w:rsidR="00A602BE" w:rsidRPr="00A602BE" w:rsidRDefault="00A602BE" w:rsidP="00A602BE">
      <w:pPr>
        <w:numPr>
          <w:ilvl w:val="0"/>
          <w:numId w:val="26"/>
        </w:numPr>
        <w:rPr>
          <w:lang w:val="en-US"/>
        </w:rPr>
      </w:pPr>
      <w:proofErr w:type="spellStart"/>
      <w:r w:rsidRPr="005D352E">
        <w:rPr>
          <w:lang w:val="en-US"/>
        </w:rPr>
        <w:t>ViT</w:t>
      </w:r>
      <w:proofErr w:type="spellEnd"/>
      <w:r w:rsidRPr="005D352E">
        <w:rPr>
          <w:lang w:val="en-US"/>
        </w:rPr>
        <w:t>-B best method:</w:t>
      </w:r>
      <w:r w:rsidRPr="00A602BE">
        <w:rPr>
          <w:lang w:val="en-US"/>
        </w:rPr>
        <w:t> Noise augmentation</w:t>
      </w:r>
    </w:p>
    <w:p w14:paraId="588B06B2" w14:textId="77777777" w:rsidR="00A602BE" w:rsidRPr="00A602BE" w:rsidRDefault="00A602BE" w:rsidP="005D352E">
      <w:pPr>
        <w:rPr>
          <w:lang w:val="en-US"/>
        </w:rPr>
      </w:pPr>
      <w:r w:rsidRPr="00A602BE">
        <w:rPr>
          <w:b/>
          <w:bCs/>
          <w:lang w:val="en-US"/>
        </w:rPr>
        <w:t>Overall best combination:</w:t>
      </w:r>
      <w:r w:rsidRPr="00A602BE">
        <w:rPr>
          <w:lang w:val="en-US"/>
        </w:rPr>
        <w:t xml:space="preserve"> Noise + </w:t>
      </w:r>
      <w:proofErr w:type="spellStart"/>
      <w:r w:rsidRPr="00A602BE">
        <w:rPr>
          <w:lang w:val="en-US"/>
        </w:rPr>
        <w:t>ViT</w:t>
      </w:r>
      <w:proofErr w:type="spellEnd"/>
      <w:r w:rsidRPr="00A602BE">
        <w:rPr>
          <w:lang w:val="en-US"/>
        </w:rPr>
        <w:t>-B (97.21% Accuracy, 98.91% AUC)</w:t>
      </w:r>
    </w:p>
    <w:p w14:paraId="688CD312" w14:textId="36A21802" w:rsidR="00A602BE" w:rsidRPr="00A602BE" w:rsidRDefault="00A602BE" w:rsidP="00A602BE">
      <w:pPr>
        <w:rPr>
          <w:lang w:val="en-US"/>
        </w:rPr>
      </w:pPr>
      <w:r w:rsidRPr="00A602BE">
        <w:rPr>
          <w:lang w:val="en-US"/>
        </w:rPr>
        <w:t>Unlike the brain tumor dataset where Elastic performed best on ResNet-50, Noise augmentation proved consistently optimal for both models on the ocular disease dataset, suggesting that the effectiveness of augmentation methods may be dataset-dependent.</w:t>
      </w:r>
    </w:p>
    <w:p w14:paraId="0DAFBBAE" w14:textId="792F8E0D" w:rsidR="00A602BE" w:rsidRDefault="000E3449" w:rsidP="000E3449">
      <w:pPr>
        <w:pStyle w:val="Heading2"/>
        <w:rPr>
          <w:sz w:val="28"/>
          <w:szCs w:val="28"/>
          <w:lang w:val="en-US"/>
        </w:rPr>
      </w:pPr>
      <w:bookmarkStart w:id="22" w:name="_Toc229677123"/>
      <w:r w:rsidRPr="000E3449">
        <w:rPr>
          <w:rFonts w:hint="eastAsia"/>
          <w:sz w:val="28"/>
          <w:szCs w:val="28"/>
          <w:lang w:val="en-US"/>
        </w:rPr>
        <w:t xml:space="preserve">4.4 </w:t>
      </w:r>
      <w:r w:rsidRPr="000E3449">
        <w:rPr>
          <w:sz w:val="28"/>
          <w:szCs w:val="28"/>
          <w:lang w:val="en-US"/>
        </w:rPr>
        <w:t>Visualization Analysis</w:t>
      </w:r>
      <w:bookmarkEnd w:id="22"/>
    </w:p>
    <w:p w14:paraId="30924DF1" w14:textId="1891D5D0" w:rsidR="000E3449" w:rsidRPr="000E3449" w:rsidRDefault="000E3449" w:rsidP="000E3449">
      <w:pPr>
        <w:rPr>
          <w:lang w:val="en-US"/>
        </w:rPr>
      </w:pPr>
      <w:r w:rsidRPr="000E3449">
        <w:rPr>
          <w:b/>
          <w:bCs/>
          <w:lang w:val="en-US"/>
        </w:rPr>
        <w:t>Figure 1</w:t>
      </w:r>
      <w:r w:rsidRPr="000E3449">
        <w:rPr>
          <w:lang w:val="en-US"/>
        </w:rPr>
        <w:t> </w:t>
      </w:r>
      <w:r w:rsidR="00A81C23">
        <w:rPr>
          <w:rFonts w:hint="eastAsia"/>
          <w:lang w:val="en-US"/>
        </w:rPr>
        <w:t xml:space="preserve">and </w:t>
      </w:r>
      <w:r w:rsidR="00A81C23" w:rsidRPr="00A81C23">
        <w:rPr>
          <w:rFonts w:hint="eastAsia"/>
          <w:b/>
          <w:bCs/>
          <w:lang w:val="en-US"/>
        </w:rPr>
        <w:t xml:space="preserve">Figure 2 </w:t>
      </w:r>
      <w:r w:rsidRPr="000E3449">
        <w:rPr>
          <w:lang w:val="en-US"/>
        </w:rPr>
        <w:t xml:space="preserve">illustrates the same brain tumor image ("Glioma") </w:t>
      </w:r>
      <w:r w:rsidR="00A81C23">
        <w:rPr>
          <w:rFonts w:hint="eastAsia"/>
          <w:lang w:val="en-US"/>
        </w:rPr>
        <w:t>and eye image (</w:t>
      </w:r>
      <w:r w:rsidR="00A81C23" w:rsidRPr="000E3449">
        <w:rPr>
          <w:lang w:val="en-US"/>
        </w:rPr>
        <w:t>"Glioma"</w:t>
      </w:r>
      <w:r w:rsidR="00A81C23">
        <w:rPr>
          <w:rFonts w:hint="eastAsia"/>
          <w:lang w:val="en-US"/>
        </w:rPr>
        <w:t xml:space="preserve">) </w:t>
      </w:r>
      <w:r w:rsidRPr="000E3449">
        <w:rPr>
          <w:lang w:val="en-US"/>
        </w:rPr>
        <w:t xml:space="preserve">under different augmentation strategies. The original image (a) shows a typical MRI slice with visible tumor region. After applying Noise augmentation (b), Gaussian noise is added to the image, simulating real-world imaging artifacts and improving model robustness to input variations. </w:t>
      </w:r>
      <w:proofErr w:type="spellStart"/>
      <w:r w:rsidRPr="000E3449">
        <w:rPr>
          <w:lang w:val="en-US"/>
        </w:rPr>
        <w:t>SelfMix</w:t>
      </w:r>
      <w:proofErr w:type="spellEnd"/>
      <w:r w:rsidRPr="000E3449">
        <w:rPr>
          <w:lang w:val="en-US"/>
        </w:rPr>
        <w:t xml:space="preserve"> augmentation (c) performs saliency-based region mixing, preserving semantically important tumor regions while blending with background features from other samples. Elastic transformation (d) applies deformable grid distortion, simulating realistic anatomical deformations commonly observed in medical imaging due to patient positioning or organ movement.</w:t>
      </w: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2149"/>
        <w:gridCol w:w="2170"/>
        <w:gridCol w:w="2001"/>
      </w:tblGrid>
      <w:tr w:rsidR="000E3449" w:rsidRPr="000E3449" w14:paraId="161D55F2" w14:textId="77777777" w:rsidTr="007866D5">
        <w:trPr>
          <w:tblHeader/>
        </w:trPr>
        <w:tc>
          <w:tcPr>
            <w:tcW w:w="0" w:type="auto"/>
            <w:tcMar>
              <w:top w:w="150" w:type="dxa"/>
              <w:left w:w="0" w:type="dxa"/>
              <w:bottom w:w="150" w:type="dxa"/>
              <w:right w:w="240" w:type="dxa"/>
            </w:tcMar>
            <w:vAlign w:val="center"/>
            <w:hideMark/>
          </w:tcPr>
          <w:p w14:paraId="77C4E5BF" w14:textId="77777777" w:rsidR="000E3449" w:rsidRPr="00CA33E2" w:rsidRDefault="000E3449" w:rsidP="000E3449">
            <w:pPr>
              <w:rPr>
                <w:sz w:val="18"/>
                <w:szCs w:val="18"/>
                <w:lang w:val="en-US"/>
              </w:rPr>
            </w:pPr>
            <w:r w:rsidRPr="00CA33E2">
              <w:rPr>
                <w:sz w:val="18"/>
                <w:szCs w:val="18"/>
                <w:lang w:val="en-US"/>
              </w:rPr>
              <w:lastRenderedPageBreak/>
              <w:t>(a) Original</w:t>
            </w:r>
          </w:p>
        </w:tc>
        <w:tc>
          <w:tcPr>
            <w:tcW w:w="0" w:type="auto"/>
            <w:tcMar>
              <w:top w:w="150" w:type="dxa"/>
              <w:left w:w="240" w:type="dxa"/>
              <w:bottom w:w="150" w:type="dxa"/>
              <w:right w:w="240" w:type="dxa"/>
            </w:tcMar>
            <w:vAlign w:val="center"/>
            <w:hideMark/>
          </w:tcPr>
          <w:p w14:paraId="57AED05D" w14:textId="77777777" w:rsidR="000E3449" w:rsidRPr="00CA33E2" w:rsidRDefault="000E3449" w:rsidP="000E3449">
            <w:pPr>
              <w:rPr>
                <w:sz w:val="18"/>
                <w:szCs w:val="18"/>
                <w:lang w:val="en-US"/>
              </w:rPr>
            </w:pPr>
            <w:r w:rsidRPr="00CA33E2">
              <w:rPr>
                <w:sz w:val="18"/>
                <w:szCs w:val="18"/>
                <w:lang w:val="en-US"/>
              </w:rPr>
              <w:t>(b) Noise</w:t>
            </w:r>
          </w:p>
        </w:tc>
        <w:tc>
          <w:tcPr>
            <w:tcW w:w="0" w:type="auto"/>
            <w:tcMar>
              <w:top w:w="150" w:type="dxa"/>
              <w:left w:w="240" w:type="dxa"/>
              <w:bottom w:w="150" w:type="dxa"/>
              <w:right w:w="240" w:type="dxa"/>
            </w:tcMar>
            <w:vAlign w:val="center"/>
            <w:hideMark/>
          </w:tcPr>
          <w:p w14:paraId="687C62EA" w14:textId="39880549" w:rsidR="000E3449" w:rsidRPr="00CA33E2" w:rsidRDefault="000E3449" w:rsidP="000E3449">
            <w:pPr>
              <w:rPr>
                <w:sz w:val="18"/>
                <w:szCs w:val="18"/>
                <w:lang w:val="en-US"/>
              </w:rPr>
            </w:pPr>
            <w:r w:rsidRPr="00CA33E2">
              <w:rPr>
                <w:sz w:val="18"/>
                <w:szCs w:val="18"/>
                <w:lang w:val="en-US"/>
              </w:rPr>
              <w:t xml:space="preserve">(c) </w:t>
            </w:r>
            <w:proofErr w:type="spellStart"/>
            <w:r w:rsidRPr="00CA33E2">
              <w:rPr>
                <w:sz w:val="18"/>
                <w:szCs w:val="18"/>
                <w:lang w:val="en-US"/>
              </w:rPr>
              <w:t>S</w:t>
            </w:r>
            <w:r w:rsidR="00FB6433" w:rsidRPr="00CA33E2">
              <w:rPr>
                <w:rFonts w:hint="eastAsia"/>
                <w:sz w:val="18"/>
                <w:szCs w:val="18"/>
                <w:lang w:val="en-US"/>
              </w:rPr>
              <w:t>a</w:t>
            </w:r>
            <w:r w:rsidRPr="00CA33E2">
              <w:rPr>
                <w:sz w:val="18"/>
                <w:szCs w:val="18"/>
                <w:lang w:val="en-US"/>
              </w:rPr>
              <w:t>lfMix</w:t>
            </w:r>
            <w:proofErr w:type="spellEnd"/>
          </w:p>
        </w:tc>
        <w:tc>
          <w:tcPr>
            <w:tcW w:w="0" w:type="auto"/>
            <w:tcMar>
              <w:top w:w="150" w:type="dxa"/>
              <w:left w:w="240" w:type="dxa"/>
              <w:bottom w:w="150" w:type="dxa"/>
              <w:right w:w="240" w:type="dxa"/>
            </w:tcMar>
            <w:vAlign w:val="center"/>
            <w:hideMark/>
          </w:tcPr>
          <w:p w14:paraId="06EB90C4" w14:textId="77777777" w:rsidR="000E3449" w:rsidRPr="00CA33E2" w:rsidRDefault="000E3449" w:rsidP="000E3449">
            <w:pPr>
              <w:rPr>
                <w:sz w:val="18"/>
                <w:szCs w:val="18"/>
                <w:lang w:val="en-US"/>
              </w:rPr>
            </w:pPr>
            <w:r w:rsidRPr="00CA33E2">
              <w:rPr>
                <w:sz w:val="18"/>
                <w:szCs w:val="18"/>
                <w:lang w:val="en-US"/>
              </w:rPr>
              <w:t>(d) Elastic</w:t>
            </w:r>
          </w:p>
        </w:tc>
      </w:tr>
      <w:tr w:rsidR="000E3449" w:rsidRPr="000E3449" w14:paraId="05AA13E4" w14:textId="77777777" w:rsidTr="007866D5">
        <w:tc>
          <w:tcPr>
            <w:tcW w:w="0" w:type="auto"/>
            <w:tcMar>
              <w:top w:w="150" w:type="dxa"/>
              <w:left w:w="0" w:type="dxa"/>
              <w:bottom w:w="150" w:type="dxa"/>
              <w:right w:w="240" w:type="dxa"/>
            </w:tcMar>
            <w:vAlign w:val="center"/>
            <w:hideMark/>
          </w:tcPr>
          <w:p w14:paraId="7E76D4DD" w14:textId="14EC8357" w:rsidR="000E3449" w:rsidRPr="000E3449" w:rsidRDefault="00FB6433" w:rsidP="000E3449">
            <w:pPr>
              <w:rPr>
                <w:lang w:val="en-US"/>
              </w:rPr>
            </w:pPr>
            <w:r>
              <w:rPr>
                <w:noProof/>
                <w:lang w:val="en-US"/>
              </w:rPr>
              <w:drawing>
                <wp:inline distT="0" distB="0" distL="0" distR="0" wp14:anchorId="253CD92E" wp14:editId="68EFC0E7">
                  <wp:extent cx="1180290" cy="1180290"/>
                  <wp:effectExtent l="0" t="0" r="1270" b="1270"/>
                  <wp:docPr id="141245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80290" cy="1180290"/>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hideMark/>
          </w:tcPr>
          <w:p w14:paraId="2FD12C14" w14:textId="4D9D6915" w:rsidR="000E3449" w:rsidRPr="000E3449" w:rsidRDefault="00FB6433" w:rsidP="000E3449">
            <w:pPr>
              <w:rPr>
                <w:lang w:val="en-US"/>
              </w:rPr>
            </w:pPr>
            <w:r>
              <w:rPr>
                <w:noProof/>
                <w:lang w:val="en-US"/>
              </w:rPr>
              <w:drawing>
                <wp:inline distT="0" distB="0" distL="0" distR="0" wp14:anchorId="15DC4493" wp14:editId="3AA0F15E">
                  <wp:extent cx="1128409" cy="1128409"/>
                  <wp:effectExtent l="0" t="0" r="0" b="0"/>
                  <wp:docPr id="173711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28409" cy="1128409"/>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hideMark/>
          </w:tcPr>
          <w:p w14:paraId="0694D69B" w14:textId="3136A614" w:rsidR="000E3449" w:rsidRPr="000E3449" w:rsidRDefault="00FB6433" w:rsidP="000E3449">
            <w:pPr>
              <w:rPr>
                <w:lang w:val="en-US"/>
              </w:rPr>
            </w:pPr>
            <w:r>
              <w:rPr>
                <w:noProof/>
                <w:lang w:val="en-US"/>
              </w:rPr>
              <w:drawing>
                <wp:inline distT="0" distB="0" distL="0" distR="0" wp14:anchorId="1896E9CE" wp14:editId="64D60DBC">
                  <wp:extent cx="1134894" cy="1134894"/>
                  <wp:effectExtent l="0" t="0" r="8255" b="8255"/>
                  <wp:docPr id="162817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2890" cy="1142890"/>
                          </a:xfrm>
                          <a:prstGeom prst="rect">
                            <a:avLst/>
                          </a:prstGeom>
                          <a:noFill/>
                          <a:ln>
                            <a:noFill/>
                          </a:ln>
                        </pic:spPr>
                      </pic:pic>
                    </a:graphicData>
                  </a:graphic>
                </wp:inline>
              </w:drawing>
            </w:r>
          </w:p>
        </w:tc>
        <w:tc>
          <w:tcPr>
            <w:tcW w:w="0" w:type="auto"/>
            <w:tcMar>
              <w:top w:w="150" w:type="dxa"/>
              <w:left w:w="240" w:type="dxa"/>
              <w:bottom w:w="150" w:type="dxa"/>
              <w:right w:w="0" w:type="dxa"/>
            </w:tcMar>
            <w:vAlign w:val="center"/>
            <w:hideMark/>
          </w:tcPr>
          <w:p w14:paraId="16F9BBE6" w14:textId="4E5CA0C8" w:rsidR="000E3449" w:rsidRPr="000E3449" w:rsidRDefault="005D352E" w:rsidP="000E3449">
            <w:pPr>
              <w:rPr>
                <w:lang w:val="en-US"/>
              </w:rPr>
            </w:pPr>
            <w:r>
              <w:rPr>
                <w:noProof/>
                <w:lang w:val="en-US"/>
              </w:rPr>
              <w:drawing>
                <wp:inline distT="0" distB="0" distL="0" distR="0" wp14:anchorId="18339636" wp14:editId="42EF0141">
                  <wp:extent cx="1173804" cy="1173804"/>
                  <wp:effectExtent l="0" t="0" r="7620" b="7620"/>
                  <wp:docPr id="239801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4873" cy="1204873"/>
                          </a:xfrm>
                          <a:prstGeom prst="rect">
                            <a:avLst/>
                          </a:prstGeom>
                          <a:noFill/>
                          <a:ln>
                            <a:noFill/>
                          </a:ln>
                        </pic:spPr>
                      </pic:pic>
                    </a:graphicData>
                  </a:graphic>
                </wp:inline>
              </w:drawing>
            </w:r>
          </w:p>
        </w:tc>
      </w:tr>
    </w:tbl>
    <w:p w14:paraId="718638F2" w14:textId="77777777" w:rsidR="007866D5" w:rsidRPr="000E3449" w:rsidRDefault="007866D5" w:rsidP="007866D5">
      <w:pPr>
        <w:rPr>
          <w:lang w:val="en-US"/>
        </w:rPr>
      </w:pPr>
      <w:r w:rsidRPr="000E3449">
        <w:rPr>
          <w:b/>
          <w:bCs/>
          <w:lang w:val="en-US"/>
        </w:rPr>
        <w:t xml:space="preserve">Figure </w:t>
      </w:r>
      <w:r>
        <w:rPr>
          <w:rFonts w:hint="eastAsia"/>
          <w:b/>
          <w:bCs/>
          <w:lang w:val="en-US"/>
        </w:rPr>
        <w:t xml:space="preserve">3. </w:t>
      </w:r>
      <w:r w:rsidRPr="000E3449">
        <w:rPr>
          <w:lang w:val="en-US"/>
        </w:rPr>
        <w:t>Augmentation examples on brain tumor image</w:t>
      </w:r>
    </w:p>
    <w:tbl>
      <w:tblPr>
        <w:tblW w:w="797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2070"/>
        <w:gridCol w:w="2117"/>
        <w:gridCol w:w="1971"/>
      </w:tblGrid>
      <w:tr w:rsidR="005D352E" w:rsidRPr="000E3449" w14:paraId="7606819F" w14:textId="77777777" w:rsidTr="00CA33E2">
        <w:trPr>
          <w:trHeight w:val="602"/>
          <w:tblHeader/>
        </w:trPr>
        <w:tc>
          <w:tcPr>
            <w:tcW w:w="0" w:type="auto"/>
            <w:tcMar>
              <w:top w:w="150" w:type="dxa"/>
              <w:left w:w="0" w:type="dxa"/>
              <w:bottom w:w="150" w:type="dxa"/>
              <w:right w:w="240" w:type="dxa"/>
            </w:tcMar>
            <w:vAlign w:val="center"/>
            <w:hideMark/>
          </w:tcPr>
          <w:p w14:paraId="274E1A21" w14:textId="77777777" w:rsidR="005D352E" w:rsidRPr="00CA33E2" w:rsidRDefault="005D352E" w:rsidP="000819DC">
            <w:pPr>
              <w:rPr>
                <w:sz w:val="18"/>
                <w:szCs w:val="18"/>
                <w:lang w:val="en-US"/>
              </w:rPr>
            </w:pPr>
            <w:r w:rsidRPr="00CA33E2">
              <w:rPr>
                <w:sz w:val="18"/>
                <w:szCs w:val="18"/>
                <w:lang w:val="en-US"/>
              </w:rPr>
              <w:t>(a) Original</w:t>
            </w:r>
          </w:p>
        </w:tc>
        <w:tc>
          <w:tcPr>
            <w:tcW w:w="0" w:type="auto"/>
            <w:tcMar>
              <w:top w:w="150" w:type="dxa"/>
              <w:left w:w="240" w:type="dxa"/>
              <w:bottom w:w="150" w:type="dxa"/>
              <w:right w:w="240" w:type="dxa"/>
            </w:tcMar>
            <w:vAlign w:val="center"/>
            <w:hideMark/>
          </w:tcPr>
          <w:p w14:paraId="7A4D2685" w14:textId="77777777" w:rsidR="005D352E" w:rsidRPr="00CA33E2" w:rsidRDefault="005D352E" w:rsidP="000819DC">
            <w:pPr>
              <w:rPr>
                <w:sz w:val="18"/>
                <w:szCs w:val="18"/>
                <w:lang w:val="en-US"/>
              </w:rPr>
            </w:pPr>
            <w:r w:rsidRPr="00CA33E2">
              <w:rPr>
                <w:sz w:val="18"/>
                <w:szCs w:val="18"/>
                <w:lang w:val="en-US"/>
              </w:rPr>
              <w:t>(b) Noise</w:t>
            </w:r>
          </w:p>
        </w:tc>
        <w:tc>
          <w:tcPr>
            <w:tcW w:w="0" w:type="auto"/>
            <w:tcMar>
              <w:top w:w="150" w:type="dxa"/>
              <w:left w:w="240" w:type="dxa"/>
              <w:bottom w:w="150" w:type="dxa"/>
              <w:right w:w="240" w:type="dxa"/>
            </w:tcMar>
            <w:vAlign w:val="center"/>
            <w:hideMark/>
          </w:tcPr>
          <w:p w14:paraId="7CCBC7E8" w14:textId="77777777" w:rsidR="005D352E" w:rsidRPr="00CA33E2" w:rsidRDefault="005D352E" w:rsidP="000819DC">
            <w:pPr>
              <w:rPr>
                <w:sz w:val="18"/>
                <w:szCs w:val="18"/>
                <w:lang w:val="en-US"/>
              </w:rPr>
            </w:pPr>
            <w:r w:rsidRPr="00CA33E2">
              <w:rPr>
                <w:sz w:val="18"/>
                <w:szCs w:val="18"/>
                <w:lang w:val="en-US"/>
              </w:rPr>
              <w:t xml:space="preserve">(c) </w:t>
            </w:r>
            <w:proofErr w:type="spellStart"/>
            <w:r w:rsidRPr="00CA33E2">
              <w:rPr>
                <w:sz w:val="18"/>
                <w:szCs w:val="18"/>
                <w:lang w:val="en-US"/>
              </w:rPr>
              <w:t>S</w:t>
            </w:r>
            <w:r w:rsidRPr="00CA33E2">
              <w:rPr>
                <w:rFonts w:hint="eastAsia"/>
                <w:sz w:val="18"/>
                <w:szCs w:val="18"/>
                <w:lang w:val="en-US"/>
              </w:rPr>
              <w:t>a</w:t>
            </w:r>
            <w:r w:rsidRPr="00CA33E2">
              <w:rPr>
                <w:sz w:val="18"/>
                <w:szCs w:val="18"/>
                <w:lang w:val="en-US"/>
              </w:rPr>
              <w:t>lfMix</w:t>
            </w:r>
            <w:proofErr w:type="spellEnd"/>
          </w:p>
        </w:tc>
        <w:tc>
          <w:tcPr>
            <w:tcW w:w="0" w:type="auto"/>
            <w:tcMar>
              <w:top w:w="150" w:type="dxa"/>
              <w:left w:w="240" w:type="dxa"/>
              <w:bottom w:w="150" w:type="dxa"/>
              <w:right w:w="240" w:type="dxa"/>
            </w:tcMar>
            <w:vAlign w:val="center"/>
            <w:hideMark/>
          </w:tcPr>
          <w:p w14:paraId="30C0F868" w14:textId="77777777" w:rsidR="005D352E" w:rsidRPr="00CA33E2" w:rsidRDefault="005D352E" w:rsidP="000819DC">
            <w:pPr>
              <w:rPr>
                <w:sz w:val="18"/>
                <w:szCs w:val="18"/>
                <w:lang w:val="en-US"/>
              </w:rPr>
            </w:pPr>
            <w:r w:rsidRPr="00CA33E2">
              <w:rPr>
                <w:sz w:val="18"/>
                <w:szCs w:val="18"/>
                <w:lang w:val="en-US"/>
              </w:rPr>
              <w:t>(d) Elastic</w:t>
            </w:r>
          </w:p>
        </w:tc>
      </w:tr>
      <w:tr w:rsidR="005D352E" w:rsidRPr="000E3449" w14:paraId="4EFC6922" w14:textId="77777777" w:rsidTr="00CA33E2">
        <w:trPr>
          <w:trHeight w:val="2131"/>
        </w:trPr>
        <w:tc>
          <w:tcPr>
            <w:tcW w:w="0" w:type="auto"/>
            <w:tcMar>
              <w:top w:w="150" w:type="dxa"/>
              <w:left w:w="0" w:type="dxa"/>
              <w:bottom w:w="150" w:type="dxa"/>
              <w:right w:w="240" w:type="dxa"/>
            </w:tcMar>
            <w:vAlign w:val="center"/>
            <w:hideMark/>
          </w:tcPr>
          <w:p w14:paraId="72A7BAC7" w14:textId="7D0BE18E" w:rsidR="005D352E" w:rsidRPr="000E3449" w:rsidRDefault="005A7A22" w:rsidP="000819DC">
            <w:pPr>
              <w:rPr>
                <w:lang w:val="en-US"/>
              </w:rPr>
            </w:pPr>
            <w:r>
              <w:rPr>
                <w:noProof/>
                <w:lang w:val="en-US"/>
              </w:rPr>
              <w:drawing>
                <wp:inline distT="0" distB="0" distL="0" distR="0" wp14:anchorId="36D58F52" wp14:editId="46E550C1">
                  <wp:extent cx="1378523" cy="1141379"/>
                  <wp:effectExtent l="0" t="0" r="0" b="1905"/>
                  <wp:docPr id="1543052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39146" cy="1191573"/>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hideMark/>
          </w:tcPr>
          <w:p w14:paraId="27B5549D" w14:textId="7E9446D0" w:rsidR="005D352E" w:rsidRPr="000E3449" w:rsidRDefault="005A7A22" w:rsidP="000819DC">
            <w:pPr>
              <w:rPr>
                <w:lang w:val="en-US"/>
              </w:rPr>
            </w:pPr>
            <w:r>
              <w:rPr>
                <w:noProof/>
                <w:lang w:val="en-US"/>
              </w:rPr>
              <w:drawing>
                <wp:inline distT="0" distB="0" distL="0" distR="0" wp14:anchorId="50F53F5A" wp14:editId="1960CB76">
                  <wp:extent cx="1147864" cy="1147864"/>
                  <wp:effectExtent l="0" t="0" r="0" b="0"/>
                  <wp:docPr id="2002276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63664" cy="1163664"/>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hideMark/>
          </w:tcPr>
          <w:p w14:paraId="727BC94C" w14:textId="50FCEC9B" w:rsidR="005D352E" w:rsidRPr="000E3449" w:rsidRDefault="005A7A22" w:rsidP="000819DC">
            <w:pPr>
              <w:rPr>
                <w:lang w:val="en-US"/>
              </w:rPr>
            </w:pPr>
            <w:r>
              <w:rPr>
                <w:noProof/>
                <w:lang w:val="en-US"/>
              </w:rPr>
              <w:drawing>
                <wp:inline distT="0" distB="0" distL="0" distR="0" wp14:anchorId="136E18E5" wp14:editId="56419A82">
                  <wp:extent cx="1173804" cy="1173804"/>
                  <wp:effectExtent l="0" t="0" r="7620" b="7620"/>
                  <wp:docPr id="15414205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4438" cy="1184438"/>
                          </a:xfrm>
                          <a:prstGeom prst="rect">
                            <a:avLst/>
                          </a:prstGeom>
                          <a:noFill/>
                          <a:ln>
                            <a:noFill/>
                          </a:ln>
                        </pic:spPr>
                      </pic:pic>
                    </a:graphicData>
                  </a:graphic>
                </wp:inline>
              </w:drawing>
            </w:r>
          </w:p>
        </w:tc>
        <w:tc>
          <w:tcPr>
            <w:tcW w:w="0" w:type="auto"/>
            <w:tcMar>
              <w:top w:w="150" w:type="dxa"/>
              <w:left w:w="240" w:type="dxa"/>
              <w:bottom w:w="150" w:type="dxa"/>
              <w:right w:w="0" w:type="dxa"/>
            </w:tcMar>
            <w:vAlign w:val="center"/>
            <w:hideMark/>
          </w:tcPr>
          <w:p w14:paraId="11E666A4" w14:textId="74E36215" w:rsidR="005D352E" w:rsidRPr="000E3449" w:rsidRDefault="005A7A22" w:rsidP="000819DC">
            <w:pPr>
              <w:rPr>
                <w:lang w:val="en-US"/>
              </w:rPr>
            </w:pPr>
            <w:r>
              <w:rPr>
                <w:noProof/>
                <w:lang w:val="en-US"/>
              </w:rPr>
              <w:drawing>
                <wp:inline distT="0" distB="0" distL="0" distR="0" wp14:anchorId="65C2B352" wp14:editId="4E87B2DB">
                  <wp:extent cx="1228640" cy="1147445"/>
                  <wp:effectExtent l="0" t="0" r="0" b="0"/>
                  <wp:docPr id="1667085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6721" cy="1164331"/>
                          </a:xfrm>
                          <a:prstGeom prst="rect">
                            <a:avLst/>
                          </a:prstGeom>
                          <a:noFill/>
                          <a:ln>
                            <a:noFill/>
                          </a:ln>
                        </pic:spPr>
                      </pic:pic>
                    </a:graphicData>
                  </a:graphic>
                </wp:inline>
              </w:drawing>
            </w:r>
          </w:p>
        </w:tc>
      </w:tr>
    </w:tbl>
    <w:p w14:paraId="70718ABC" w14:textId="7916B4E8" w:rsidR="005D352E" w:rsidRPr="007866D5" w:rsidRDefault="007866D5" w:rsidP="000E3449">
      <w:pPr>
        <w:rPr>
          <w:lang w:val="en-US"/>
        </w:rPr>
      </w:pPr>
      <w:r w:rsidRPr="000E3449">
        <w:rPr>
          <w:b/>
          <w:bCs/>
          <w:lang w:val="en-US"/>
        </w:rPr>
        <w:t xml:space="preserve">Figure </w:t>
      </w:r>
      <w:r>
        <w:rPr>
          <w:rFonts w:hint="eastAsia"/>
          <w:b/>
          <w:bCs/>
          <w:lang w:val="en-US"/>
        </w:rPr>
        <w:t xml:space="preserve">4. </w:t>
      </w:r>
      <w:r w:rsidRPr="000E3449">
        <w:rPr>
          <w:lang w:val="en-US"/>
        </w:rPr>
        <w:t xml:space="preserve">Augmentation examples on </w:t>
      </w:r>
      <w:r>
        <w:rPr>
          <w:rFonts w:hint="eastAsia"/>
          <w:lang w:val="en-US"/>
        </w:rPr>
        <w:t>eye</w:t>
      </w:r>
      <w:r w:rsidRPr="000E3449">
        <w:rPr>
          <w:lang w:val="en-US"/>
        </w:rPr>
        <w:t xml:space="preserve"> image</w:t>
      </w:r>
    </w:p>
    <w:p w14:paraId="4099BECF" w14:textId="77777777" w:rsidR="007866D5" w:rsidRDefault="000E3449" w:rsidP="007866D5">
      <w:pPr>
        <w:rPr>
          <w:lang w:val="en-US"/>
        </w:rPr>
      </w:pPr>
      <w:r w:rsidRPr="000E3449">
        <w:rPr>
          <w:lang w:val="en-US"/>
        </w:rPr>
        <w:t xml:space="preserve">Each augmentation method introduces distinct types of data variability. Noise enhances robustness to imaging artifacts, </w:t>
      </w:r>
      <w:proofErr w:type="spellStart"/>
      <w:r w:rsidRPr="000E3449">
        <w:rPr>
          <w:lang w:val="en-US"/>
        </w:rPr>
        <w:t>S</w:t>
      </w:r>
      <w:r w:rsidR="006C52FF">
        <w:rPr>
          <w:rFonts w:hint="eastAsia"/>
          <w:lang w:val="en-US"/>
        </w:rPr>
        <w:t>a</w:t>
      </w:r>
      <w:r w:rsidRPr="000E3449">
        <w:rPr>
          <w:lang w:val="en-US"/>
        </w:rPr>
        <w:t>lfMix</w:t>
      </w:r>
      <w:proofErr w:type="spellEnd"/>
      <w:r w:rsidRPr="000E3449">
        <w:rPr>
          <w:lang w:val="en-US"/>
        </w:rPr>
        <w:t xml:space="preserve"> encourages learning of discriminative features, and Elastic simulates anatomical deformations, collectively improving model generalization.</w:t>
      </w:r>
    </w:p>
    <w:p w14:paraId="37230FFE" w14:textId="77777777" w:rsidR="00CA33E2" w:rsidRDefault="00CA33E2" w:rsidP="007866D5">
      <w:pPr>
        <w:rPr>
          <w:b/>
          <w:bCs/>
          <w:lang w:val="en-US"/>
        </w:rPr>
      </w:pPr>
    </w:p>
    <w:p w14:paraId="686778E5" w14:textId="77777777" w:rsidR="00CA33E2" w:rsidRDefault="00CA33E2" w:rsidP="007866D5">
      <w:pPr>
        <w:rPr>
          <w:b/>
          <w:bCs/>
          <w:lang w:val="en-US"/>
        </w:rPr>
      </w:pPr>
    </w:p>
    <w:p w14:paraId="6483EC3E" w14:textId="77777777" w:rsidR="00CA33E2" w:rsidRDefault="00CA33E2" w:rsidP="007866D5">
      <w:pPr>
        <w:rPr>
          <w:b/>
          <w:bCs/>
          <w:lang w:val="en-US"/>
        </w:rPr>
      </w:pPr>
    </w:p>
    <w:p w14:paraId="242AF4F9" w14:textId="77777777" w:rsidR="00CA33E2" w:rsidRDefault="00CA33E2" w:rsidP="007866D5">
      <w:pPr>
        <w:rPr>
          <w:b/>
          <w:bCs/>
          <w:lang w:val="en-US"/>
        </w:rPr>
      </w:pPr>
    </w:p>
    <w:p w14:paraId="10DF0B2C" w14:textId="77777777" w:rsidR="00CA33E2" w:rsidRDefault="00CA33E2" w:rsidP="007866D5">
      <w:pPr>
        <w:rPr>
          <w:b/>
          <w:bCs/>
          <w:lang w:val="en-US"/>
        </w:rPr>
      </w:pPr>
    </w:p>
    <w:p w14:paraId="6DD1DEEA" w14:textId="77777777" w:rsidR="00CA33E2" w:rsidRDefault="00CA33E2" w:rsidP="007866D5">
      <w:pPr>
        <w:rPr>
          <w:b/>
          <w:bCs/>
          <w:lang w:val="en-US"/>
        </w:rPr>
      </w:pPr>
    </w:p>
    <w:p w14:paraId="6AA1A5A8" w14:textId="77777777" w:rsidR="00CA33E2" w:rsidRDefault="00CA33E2" w:rsidP="007866D5">
      <w:pPr>
        <w:rPr>
          <w:b/>
          <w:bCs/>
          <w:lang w:val="en-US"/>
        </w:rPr>
      </w:pPr>
    </w:p>
    <w:p w14:paraId="49054785" w14:textId="77777777" w:rsidR="00CA33E2" w:rsidRDefault="00CA33E2" w:rsidP="007866D5">
      <w:pPr>
        <w:rPr>
          <w:b/>
          <w:bCs/>
          <w:lang w:val="en-US"/>
        </w:rPr>
      </w:pPr>
    </w:p>
    <w:p w14:paraId="04B4744E" w14:textId="77777777" w:rsidR="00CA33E2" w:rsidRDefault="00CA33E2" w:rsidP="007866D5">
      <w:pPr>
        <w:rPr>
          <w:b/>
          <w:bCs/>
          <w:lang w:val="en-US"/>
        </w:rPr>
      </w:pPr>
    </w:p>
    <w:p w14:paraId="2F7A9C23" w14:textId="6A95824B" w:rsidR="00CA33E2" w:rsidRPr="007866D5" w:rsidRDefault="001D15D5" w:rsidP="007866D5">
      <w:pPr>
        <w:rPr>
          <w:b/>
          <w:bCs/>
          <w:lang w:val="en-US"/>
        </w:rPr>
      </w:pPr>
      <w:r w:rsidRPr="007866D5">
        <w:rPr>
          <w:b/>
          <w:bCs/>
          <w:lang w:val="en-US"/>
        </w:rPr>
        <w:lastRenderedPageBreak/>
        <w:t>ROC Curves</w:t>
      </w:r>
    </w:p>
    <w:p w14:paraId="46A3CF7D" w14:textId="1B22E7CA" w:rsidR="001D15D5" w:rsidRDefault="001D15D5" w:rsidP="00CA33E2">
      <w:pPr>
        <w:jc w:val="left"/>
        <w:rPr>
          <w:lang w:val="en-US"/>
        </w:rPr>
      </w:pPr>
      <w:r>
        <w:rPr>
          <w:rFonts w:hint="eastAsia"/>
          <w:noProof/>
          <w:lang w:val="en-US"/>
        </w:rPr>
        <w:drawing>
          <wp:inline distT="0" distB="0" distL="0" distR="0" wp14:anchorId="08D843B5" wp14:editId="646ADC85">
            <wp:extent cx="5249732" cy="3499821"/>
            <wp:effectExtent l="0" t="0" r="8255" b="5715"/>
            <wp:docPr id="9806625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2559" name="Picture 9806625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1730" cy="3514486"/>
                    </a:xfrm>
                    <a:prstGeom prst="rect">
                      <a:avLst/>
                    </a:prstGeom>
                  </pic:spPr>
                </pic:pic>
              </a:graphicData>
            </a:graphic>
          </wp:inline>
        </w:drawing>
      </w:r>
    </w:p>
    <w:p w14:paraId="77005C00" w14:textId="28CE7B29" w:rsidR="001D15D5" w:rsidRPr="001D15D5" w:rsidRDefault="001D15D5" w:rsidP="001D15D5">
      <w:pPr>
        <w:rPr>
          <w:lang w:val="en-US"/>
        </w:rPr>
      </w:pPr>
      <w:r w:rsidRPr="007866D5">
        <w:rPr>
          <w:b/>
          <w:bCs/>
          <w:lang w:val="en-US"/>
        </w:rPr>
        <w:t xml:space="preserve">Figure </w:t>
      </w:r>
      <w:r w:rsidR="007866D5" w:rsidRPr="007866D5">
        <w:rPr>
          <w:rFonts w:hint="eastAsia"/>
          <w:b/>
          <w:bCs/>
          <w:lang w:val="en-US"/>
        </w:rPr>
        <w:t>5</w:t>
      </w:r>
      <w:r w:rsidRPr="001D15D5">
        <w:rPr>
          <w:lang w:val="en-US"/>
        </w:rPr>
        <w:t xml:space="preserve">. Comparative ROC Curve Analysis of </w:t>
      </w:r>
      <w:proofErr w:type="spellStart"/>
      <w:r w:rsidRPr="001D15D5">
        <w:rPr>
          <w:lang w:val="en-US"/>
        </w:rPr>
        <w:t>ViT</w:t>
      </w:r>
      <w:proofErr w:type="spellEnd"/>
      <w:r w:rsidRPr="001D15D5">
        <w:rPr>
          <w:lang w:val="en-US"/>
        </w:rPr>
        <w:t>-B and ResNet-50 with Different Data Augmentation Strategies</w:t>
      </w:r>
    </w:p>
    <w:p w14:paraId="3ABC1DBE" w14:textId="77777777" w:rsidR="001D15D5" w:rsidRPr="0075524A" w:rsidRDefault="001D15D5" w:rsidP="001D15D5">
      <w:pPr>
        <w:rPr>
          <w:b/>
          <w:bCs/>
          <w:lang w:val="en-US"/>
        </w:rPr>
      </w:pPr>
      <w:proofErr w:type="spellStart"/>
      <w:r w:rsidRPr="0075524A">
        <w:rPr>
          <w:b/>
          <w:bCs/>
          <w:lang w:val="en-US"/>
        </w:rPr>
        <w:t>ViT</w:t>
      </w:r>
      <w:proofErr w:type="spellEnd"/>
      <w:r w:rsidRPr="0075524A">
        <w:rPr>
          <w:b/>
          <w:bCs/>
          <w:lang w:val="en-US"/>
        </w:rPr>
        <w:t>-B Model on Brain Tumor Dataset</w:t>
      </w:r>
    </w:p>
    <w:p w14:paraId="5DCDD63E" w14:textId="77777777" w:rsidR="001D15D5" w:rsidRPr="001D15D5" w:rsidRDefault="001D15D5" w:rsidP="001D15D5">
      <w:pPr>
        <w:rPr>
          <w:lang w:val="en-US"/>
        </w:rPr>
      </w:pPr>
      <w:r w:rsidRPr="001D15D5">
        <w:rPr>
          <w:lang w:val="en-US"/>
        </w:rPr>
        <w:t xml:space="preserve">The ROC curves for the </w:t>
      </w:r>
      <w:proofErr w:type="spellStart"/>
      <w:r w:rsidRPr="001D15D5">
        <w:rPr>
          <w:lang w:val="en-US"/>
        </w:rPr>
        <w:t>ViT</w:t>
      </w:r>
      <w:proofErr w:type="spellEnd"/>
      <w:r w:rsidRPr="001D15D5">
        <w:rPr>
          <w:lang w:val="en-US"/>
        </w:rPr>
        <w:t xml:space="preserve">-B model demonstrate that all augmentation strategies </w:t>
      </w:r>
      <w:r w:rsidRPr="00486ED4">
        <w:rPr>
          <w:lang w:val="en-US"/>
        </w:rPr>
        <w:t xml:space="preserve">improved classification performance compared with the Baseline model. Among the four methods, </w:t>
      </w:r>
      <w:proofErr w:type="spellStart"/>
      <w:r w:rsidRPr="00486ED4">
        <w:rPr>
          <w:lang w:val="en-US"/>
        </w:rPr>
        <w:t>SalfMix</w:t>
      </w:r>
      <w:proofErr w:type="spellEnd"/>
      <w:r w:rsidRPr="00486ED4">
        <w:rPr>
          <w:lang w:val="en-US"/>
        </w:rPr>
        <w:t xml:space="preserve"> achieved the highest ROC AUC value (98.16%), indicating the strongest discriminative capability across all classification thresholds. Noise augmentation also produced highly competitive performance with an AUC of 98.13%, while Elastic transformation achieved 97.75%. In contrast, the Baseline model without augmentation obtained a lower AUC of 96.61%.</w:t>
      </w:r>
    </w:p>
    <w:p w14:paraId="5EF9B1BC" w14:textId="648C551D" w:rsidR="0075524A" w:rsidRPr="001D15D5" w:rsidRDefault="001D15D5" w:rsidP="001D15D5">
      <w:pPr>
        <w:rPr>
          <w:lang w:val="en-US"/>
        </w:rPr>
      </w:pPr>
      <w:r w:rsidRPr="001D15D5">
        <w:rPr>
          <w:lang w:val="en-US"/>
        </w:rPr>
        <w:t xml:space="preserve">The ROC curves further show that the augmented methods rise more rapidly toward the upper-left corner of the graph, reflecting higher sensitivity at lower false positive rates. </w:t>
      </w:r>
      <w:proofErr w:type="spellStart"/>
      <w:r w:rsidRPr="001D15D5">
        <w:rPr>
          <w:lang w:val="en-US"/>
        </w:rPr>
        <w:t>SalfMix</w:t>
      </w:r>
      <w:proofErr w:type="spellEnd"/>
      <w:r w:rsidRPr="001D15D5">
        <w:rPr>
          <w:lang w:val="en-US"/>
        </w:rPr>
        <w:t xml:space="preserve"> and Noise curves almost overlap in the high-performance region, suggesting that both methods effectively enhance feature diversity and robustness in </w:t>
      </w:r>
      <w:proofErr w:type="spellStart"/>
      <w:r w:rsidRPr="001D15D5">
        <w:rPr>
          <w:lang w:val="en-US"/>
        </w:rPr>
        <w:t>ViT</w:t>
      </w:r>
      <w:proofErr w:type="spellEnd"/>
      <w:r w:rsidRPr="001D15D5">
        <w:rPr>
          <w:lang w:val="en-US"/>
        </w:rPr>
        <w:t xml:space="preserve">-B. Overall, augmentation significantly improved the </w:t>
      </w:r>
      <w:proofErr w:type="spellStart"/>
      <w:r w:rsidRPr="001D15D5">
        <w:rPr>
          <w:lang w:val="en-US"/>
        </w:rPr>
        <w:t>ViT</w:t>
      </w:r>
      <w:proofErr w:type="spellEnd"/>
      <w:r w:rsidRPr="001D15D5">
        <w:rPr>
          <w:lang w:val="en-US"/>
        </w:rPr>
        <w:t xml:space="preserve">-B model, with </w:t>
      </w:r>
      <w:proofErr w:type="spellStart"/>
      <w:r w:rsidRPr="001D15D5">
        <w:rPr>
          <w:lang w:val="en-US"/>
        </w:rPr>
        <w:t>SalfMix</w:t>
      </w:r>
      <w:proofErr w:type="spellEnd"/>
      <w:r w:rsidRPr="001D15D5">
        <w:rPr>
          <w:lang w:val="en-US"/>
        </w:rPr>
        <w:t xml:space="preserve"> providing the best overall separability for brain tumor classification.</w:t>
      </w:r>
    </w:p>
    <w:p w14:paraId="1AC2AFB6" w14:textId="77777777" w:rsidR="001D15D5" w:rsidRPr="0075524A" w:rsidRDefault="001D15D5" w:rsidP="001D15D5">
      <w:pPr>
        <w:rPr>
          <w:b/>
          <w:bCs/>
          <w:lang w:val="en-US"/>
        </w:rPr>
      </w:pPr>
      <w:r w:rsidRPr="0075524A">
        <w:rPr>
          <w:b/>
          <w:bCs/>
          <w:lang w:val="en-US"/>
        </w:rPr>
        <w:t>ResNet-50 Model on Brain Tumor Dataset</w:t>
      </w:r>
    </w:p>
    <w:p w14:paraId="39DBA073" w14:textId="77777777" w:rsidR="001D15D5" w:rsidRPr="001D15D5" w:rsidRDefault="001D15D5" w:rsidP="001D15D5">
      <w:pPr>
        <w:rPr>
          <w:lang w:val="en-US"/>
        </w:rPr>
      </w:pPr>
      <w:r w:rsidRPr="001D15D5">
        <w:rPr>
          <w:lang w:val="en-US"/>
        </w:rPr>
        <w:t xml:space="preserve">For the ResNet-50 architecture, augmentation methods also improved ROC </w:t>
      </w:r>
      <w:r w:rsidRPr="00486ED4">
        <w:rPr>
          <w:lang w:val="en-US"/>
        </w:rPr>
        <w:t xml:space="preserve">performance compared with the Baseline model (92.59% AUC). Among all methods, Elastic transformation achieved the best ROC AUC (93.54%), slightly outperforming Noise augmentation (93.38%) and </w:t>
      </w:r>
      <w:proofErr w:type="spellStart"/>
      <w:r w:rsidRPr="00486ED4">
        <w:rPr>
          <w:lang w:val="en-US"/>
        </w:rPr>
        <w:t>SalfMix</w:t>
      </w:r>
      <w:proofErr w:type="spellEnd"/>
      <w:r w:rsidRPr="00486ED4">
        <w:rPr>
          <w:lang w:val="en-US"/>
        </w:rPr>
        <w:t xml:space="preserve"> (92.83%).</w:t>
      </w:r>
    </w:p>
    <w:p w14:paraId="39A7329F" w14:textId="77777777" w:rsidR="001D15D5" w:rsidRPr="001D15D5" w:rsidRDefault="001D15D5" w:rsidP="001D15D5">
      <w:pPr>
        <w:rPr>
          <w:lang w:val="en-US"/>
        </w:rPr>
      </w:pPr>
      <w:r w:rsidRPr="001D15D5">
        <w:rPr>
          <w:lang w:val="en-US"/>
        </w:rPr>
        <w:lastRenderedPageBreak/>
        <w:t xml:space="preserve">The ROC curves indicate that Elastic transformation provides a more favorable balance between sensitivity and specificity across various thresholds. Its curve remains consistently above the other methods in most regions of the graph, demonstrating stronger discriminative ability. Noise augmentation also improved robustness and produced a steeper initial rise than the Baseline method. However, </w:t>
      </w:r>
      <w:proofErr w:type="spellStart"/>
      <w:r w:rsidRPr="001D15D5">
        <w:rPr>
          <w:lang w:val="en-US"/>
        </w:rPr>
        <w:t>SalfMix</w:t>
      </w:r>
      <w:proofErr w:type="spellEnd"/>
      <w:r w:rsidRPr="001D15D5">
        <w:rPr>
          <w:lang w:val="en-US"/>
        </w:rPr>
        <w:t xml:space="preserve"> provided only marginal improvement over Baseline for ResNet-50, suggesting that CNN-based architectures may benefit more from geometric deformation techniques such as Elastic transformation than from saliency-based region mixing.</w:t>
      </w:r>
    </w:p>
    <w:p w14:paraId="6894C04D" w14:textId="76AA2D72" w:rsidR="001D15D5" w:rsidRPr="001D15D5" w:rsidRDefault="001D15D5" w:rsidP="001D15D5">
      <w:pPr>
        <w:rPr>
          <w:lang w:val="en-US"/>
        </w:rPr>
      </w:pPr>
      <w:r w:rsidRPr="001D15D5">
        <w:rPr>
          <w:lang w:val="en-US"/>
        </w:rPr>
        <w:t>Overall, the ROC analysis suggests that Elastic transformation is the most suitable augmentation strategy for improving ResNet-50 performance on the brain tumor dataset.</w:t>
      </w:r>
    </w:p>
    <w:p w14:paraId="4207FFEE" w14:textId="77777777" w:rsidR="001D15D5" w:rsidRPr="0075524A" w:rsidRDefault="001D15D5" w:rsidP="001D15D5">
      <w:pPr>
        <w:rPr>
          <w:b/>
          <w:bCs/>
          <w:lang w:val="en-US"/>
        </w:rPr>
      </w:pPr>
      <w:proofErr w:type="spellStart"/>
      <w:r w:rsidRPr="0075524A">
        <w:rPr>
          <w:b/>
          <w:bCs/>
          <w:lang w:val="en-US"/>
        </w:rPr>
        <w:t>ViT</w:t>
      </w:r>
      <w:proofErr w:type="spellEnd"/>
      <w:r w:rsidRPr="0075524A">
        <w:rPr>
          <w:b/>
          <w:bCs/>
          <w:lang w:val="en-US"/>
        </w:rPr>
        <w:t>-B Model on Ocular Disease Dataset</w:t>
      </w:r>
    </w:p>
    <w:p w14:paraId="47F22C05" w14:textId="77777777" w:rsidR="001D15D5" w:rsidRPr="00486ED4" w:rsidRDefault="001D15D5" w:rsidP="001D15D5">
      <w:pPr>
        <w:rPr>
          <w:lang w:val="en-US"/>
        </w:rPr>
      </w:pPr>
      <w:r w:rsidRPr="00486ED4">
        <w:rPr>
          <w:lang w:val="en-US"/>
        </w:rPr>
        <w:t xml:space="preserve">The ROC curves for the ocular disease dataset reveal excellent performance of the </w:t>
      </w:r>
      <w:proofErr w:type="spellStart"/>
      <w:r w:rsidRPr="00486ED4">
        <w:rPr>
          <w:lang w:val="en-US"/>
        </w:rPr>
        <w:t>ViT</w:t>
      </w:r>
      <w:proofErr w:type="spellEnd"/>
      <w:r w:rsidRPr="00486ED4">
        <w:rPr>
          <w:lang w:val="en-US"/>
        </w:rPr>
        <w:t xml:space="preserve">-B architecture under all augmentation settings. The Baseline model already achieved a strong ROC AUC of 98.39%, indicating that </w:t>
      </w:r>
      <w:proofErr w:type="spellStart"/>
      <w:r w:rsidRPr="00486ED4">
        <w:rPr>
          <w:lang w:val="en-US"/>
        </w:rPr>
        <w:t>ViT</w:t>
      </w:r>
      <w:proofErr w:type="spellEnd"/>
      <w:r w:rsidRPr="00486ED4">
        <w:rPr>
          <w:lang w:val="en-US"/>
        </w:rPr>
        <w:t>-B possesses high intrinsic feature extraction capability for ocular disease classification.</w:t>
      </w:r>
    </w:p>
    <w:p w14:paraId="308F9E80" w14:textId="77777777" w:rsidR="001D15D5" w:rsidRPr="00486ED4" w:rsidRDefault="001D15D5" w:rsidP="001D15D5">
      <w:pPr>
        <w:rPr>
          <w:lang w:val="en-US"/>
        </w:rPr>
      </w:pPr>
      <w:r w:rsidRPr="00486ED4">
        <w:rPr>
          <w:lang w:val="en-US"/>
        </w:rPr>
        <w:t xml:space="preserve">Among the augmentation methods, Noise augmentation produced the highest overall classification performance with strong Accuracy and F1-score, while </w:t>
      </w:r>
      <w:proofErr w:type="spellStart"/>
      <w:r w:rsidRPr="00486ED4">
        <w:rPr>
          <w:lang w:val="en-US"/>
        </w:rPr>
        <w:t>SalfMix</w:t>
      </w:r>
      <w:proofErr w:type="spellEnd"/>
      <w:r w:rsidRPr="00486ED4">
        <w:rPr>
          <w:lang w:val="en-US"/>
        </w:rPr>
        <w:t xml:space="preserve"> achieved the highest ROC AUC (approximately 98.16%), indicating slightly superior discriminative power across decision thresholds. Elastic transformation also maintained high ROC performance with an AUC of 97.75%.</w:t>
      </w:r>
    </w:p>
    <w:p w14:paraId="0E42D427" w14:textId="34D1829B" w:rsidR="0075524A" w:rsidRPr="00486ED4" w:rsidRDefault="001D15D5" w:rsidP="001D15D5">
      <w:pPr>
        <w:rPr>
          <w:lang w:val="en-US"/>
        </w:rPr>
      </w:pPr>
      <w:r w:rsidRPr="00486ED4">
        <w:rPr>
          <w:lang w:val="en-US"/>
        </w:rPr>
        <w:t xml:space="preserve">The ROC curves for all </w:t>
      </w:r>
      <w:proofErr w:type="spellStart"/>
      <w:r w:rsidRPr="00486ED4">
        <w:rPr>
          <w:lang w:val="en-US"/>
        </w:rPr>
        <w:t>ViT</w:t>
      </w:r>
      <w:proofErr w:type="spellEnd"/>
      <w:r w:rsidRPr="00486ED4">
        <w:rPr>
          <w:lang w:val="en-US"/>
        </w:rPr>
        <w:t xml:space="preserve">-B methods are concentrated near the upper-left corner, indicating high sensitivity and specificity simultaneously. The small differences between the curves suggest that </w:t>
      </w:r>
      <w:proofErr w:type="spellStart"/>
      <w:r w:rsidRPr="00486ED4">
        <w:rPr>
          <w:lang w:val="en-US"/>
        </w:rPr>
        <w:t>ViT</w:t>
      </w:r>
      <w:proofErr w:type="spellEnd"/>
      <w:r w:rsidRPr="00486ED4">
        <w:rPr>
          <w:lang w:val="en-US"/>
        </w:rPr>
        <w:t xml:space="preserve">-B is highly stable and robust regardless of augmentation strategy. Nevertheless, </w:t>
      </w:r>
      <w:proofErr w:type="spellStart"/>
      <w:r w:rsidRPr="00486ED4">
        <w:rPr>
          <w:lang w:val="en-US"/>
        </w:rPr>
        <w:t>SalfMix</w:t>
      </w:r>
      <w:proofErr w:type="spellEnd"/>
      <w:r w:rsidRPr="00486ED4">
        <w:rPr>
          <w:lang w:val="en-US"/>
        </w:rPr>
        <w:t xml:space="preserve"> slightly improved boundary discrimination, while Noise augmentation contributed to balanced predictive performance.</w:t>
      </w:r>
    </w:p>
    <w:p w14:paraId="348B5FCF" w14:textId="77777777" w:rsidR="001D15D5" w:rsidRPr="0075524A" w:rsidRDefault="001D15D5" w:rsidP="001D15D5">
      <w:pPr>
        <w:rPr>
          <w:b/>
          <w:bCs/>
          <w:lang w:val="en-US"/>
        </w:rPr>
      </w:pPr>
      <w:r w:rsidRPr="0075524A">
        <w:rPr>
          <w:b/>
          <w:bCs/>
          <w:lang w:val="en-US"/>
        </w:rPr>
        <w:t>ResNet-50 Model on Ocular Disease Dataset</w:t>
      </w:r>
    </w:p>
    <w:p w14:paraId="61E75A65" w14:textId="77777777" w:rsidR="001D15D5" w:rsidRPr="00486ED4" w:rsidRDefault="001D15D5" w:rsidP="001D15D5">
      <w:pPr>
        <w:rPr>
          <w:lang w:val="en-US"/>
        </w:rPr>
      </w:pPr>
      <w:r w:rsidRPr="00486ED4">
        <w:rPr>
          <w:lang w:val="en-US"/>
        </w:rPr>
        <w:t xml:space="preserve">For ResNet-50 on the ocular disease dataset, augmentation methods produced noticeable improvements compared with the Baseline model (95.58% AUC). Noise augmentation achieved the best ROC AUC (97.41%), followed by Elastic transformation (96.52%) and </w:t>
      </w:r>
      <w:proofErr w:type="spellStart"/>
      <w:r w:rsidRPr="00486ED4">
        <w:rPr>
          <w:lang w:val="en-US"/>
        </w:rPr>
        <w:t>SalfMix</w:t>
      </w:r>
      <w:proofErr w:type="spellEnd"/>
      <w:r w:rsidRPr="00486ED4">
        <w:rPr>
          <w:lang w:val="en-US"/>
        </w:rPr>
        <w:t xml:space="preserve"> (95.90%).</w:t>
      </w:r>
    </w:p>
    <w:p w14:paraId="0383B880" w14:textId="77777777" w:rsidR="001D15D5" w:rsidRPr="00486ED4" w:rsidRDefault="001D15D5" w:rsidP="001D15D5">
      <w:pPr>
        <w:rPr>
          <w:lang w:val="en-US"/>
        </w:rPr>
      </w:pPr>
      <w:r w:rsidRPr="00486ED4">
        <w:rPr>
          <w:lang w:val="en-US"/>
        </w:rPr>
        <w:t xml:space="preserve">The ROC curve of the Noise-augmented model consistently dominates the other methods, especially in the low false-positive-rate region, demonstrating stronger sensitivity and improved generalization ability. Elastic transformation also improved the curve relative to Baseline, though the improvement was smaller. </w:t>
      </w:r>
      <w:proofErr w:type="spellStart"/>
      <w:r w:rsidRPr="00486ED4">
        <w:rPr>
          <w:lang w:val="en-US"/>
        </w:rPr>
        <w:t>SalfMix</w:t>
      </w:r>
      <w:proofErr w:type="spellEnd"/>
      <w:r w:rsidRPr="00486ED4">
        <w:rPr>
          <w:lang w:val="en-US"/>
        </w:rPr>
        <w:t xml:space="preserve"> achieved only limited gains over the Baseline model.</w:t>
      </w:r>
    </w:p>
    <w:p w14:paraId="6F49B7E0" w14:textId="77777777" w:rsidR="001D15D5" w:rsidRPr="00486ED4" w:rsidRDefault="001D15D5" w:rsidP="001D15D5">
      <w:pPr>
        <w:rPr>
          <w:lang w:val="en-US"/>
        </w:rPr>
      </w:pPr>
      <w:r w:rsidRPr="00486ED4">
        <w:rPr>
          <w:lang w:val="en-US"/>
        </w:rPr>
        <w:t>These findings indicate that Noise augmentation is particularly effective for enhancing ResNet-50 robustness in ocular disease classification, likely because random perturbations improve the CNN model’s ability to generalize to subtle texture and illumination variations commonly present in retinal images.</w:t>
      </w:r>
    </w:p>
    <w:p w14:paraId="2D8CB850" w14:textId="77777777" w:rsidR="0075524A" w:rsidRPr="001D15D5" w:rsidRDefault="0075524A" w:rsidP="001D15D5">
      <w:pPr>
        <w:rPr>
          <w:lang w:val="en-US"/>
        </w:rPr>
      </w:pPr>
    </w:p>
    <w:p w14:paraId="40A4279F" w14:textId="77777777" w:rsidR="001D15D5" w:rsidRPr="001D15D5" w:rsidRDefault="001D15D5" w:rsidP="001D15D5">
      <w:pPr>
        <w:rPr>
          <w:lang w:val="en-US"/>
        </w:rPr>
      </w:pPr>
      <w:r w:rsidRPr="001D15D5">
        <w:rPr>
          <w:lang w:val="en-US"/>
        </w:rPr>
        <w:lastRenderedPageBreak/>
        <w:t xml:space="preserve">Across both datasets, the ROC analysis demonstrates that data augmentation consistently improves classification performance for both </w:t>
      </w:r>
      <w:proofErr w:type="spellStart"/>
      <w:r w:rsidRPr="001D15D5">
        <w:rPr>
          <w:lang w:val="en-US"/>
        </w:rPr>
        <w:t>ViT</w:t>
      </w:r>
      <w:proofErr w:type="spellEnd"/>
      <w:r w:rsidRPr="001D15D5">
        <w:rPr>
          <w:lang w:val="en-US"/>
        </w:rPr>
        <w:t xml:space="preserve">-B and ResNet-50 architectures. </w:t>
      </w:r>
      <w:proofErr w:type="spellStart"/>
      <w:r w:rsidRPr="001D15D5">
        <w:rPr>
          <w:lang w:val="en-US"/>
        </w:rPr>
        <w:t>ViT</w:t>
      </w:r>
      <w:proofErr w:type="spellEnd"/>
      <w:r w:rsidRPr="001D15D5">
        <w:rPr>
          <w:lang w:val="en-US"/>
        </w:rPr>
        <w:t>-B generally achieved higher ROC AUC values than ResNet-50, indicating stronger overall feature representation capability.</w:t>
      </w:r>
    </w:p>
    <w:p w14:paraId="7490DF1E" w14:textId="77777777" w:rsidR="001D15D5" w:rsidRPr="001D15D5" w:rsidRDefault="001D15D5" w:rsidP="001D15D5">
      <w:pPr>
        <w:rPr>
          <w:lang w:val="en-US"/>
        </w:rPr>
      </w:pPr>
      <w:r w:rsidRPr="001D15D5">
        <w:rPr>
          <w:lang w:val="en-US"/>
        </w:rPr>
        <w:t>For the brain tumor dataset:</w:t>
      </w:r>
    </w:p>
    <w:p w14:paraId="74CC725D" w14:textId="77777777" w:rsidR="001D15D5" w:rsidRPr="001D15D5" w:rsidRDefault="001D15D5" w:rsidP="001D15D5">
      <w:pPr>
        <w:numPr>
          <w:ilvl w:val="0"/>
          <w:numId w:val="27"/>
        </w:numPr>
        <w:rPr>
          <w:lang w:val="en-US"/>
        </w:rPr>
      </w:pPr>
      <w:proofErr w:type="spellStart"/>
      <w:r w:rsidRPr="001D15D5">
        <w:rPr>
          <w:b/>
          <w:bCs/>
          <w:lang w:val="en-US"/>
        </w:rPr>
        <w:t>ViT</w:t>
      </w:r>
      <w:proofErr w:type="spellEnd"/>
      <w:r w:rsidRPr="001D15D5">
        <w:rPr>
          <w:b/>
          <w:bCs/>
          <w:lang w:val="en-US"/>
        </w:rPr>
        <w:t xml:space="preserve">-B + </w:t>
      </w:r>
      <w:proofErr w:type="spellStart"/>
      <w:r w:rsidRPr="001D15D5">
        <w:rPr>
          <w:b/>
          <w:bCs/>
          <w:lang w:val="en-US"/>
        </w:rPr>
        <w:t>SalfMix</w:t>
      </w:r>
      <w:proofErr w:type="spellEnd"/>
      <w:r w:rsidRPr="001D15D5">
        <w:rPr>
          <w:lang w:val="en-US"/>
        </w:rPr>
        <w:t xml:space="preserve"> achieved the best overall ROC performance. </w:t>
      </w:r>
    </w:p>
    <w:p w14:paraId="624C4C59" w14:textId="77777777" w:rsidR="001D15D5" w:rsidRPr="001D15D5" w:rsidRDefault="001D15D5" w:rsidP="001D15D5">
      <w:pPr>
        <w:numPr>
          <w:ilvl w:val="0"/>
          <w:numId w:val="27"/>
        </w:numPr>
        <w:rPr>
          <w:lang w:val="en-US"/>
        </w:rPr>
      </w:pPr>
      <w:r w:rsidRPr="001D15D5">
        <w:rPr>
          <w:b/>
          <w:bCs/>
          <w:lang w:val="en-US"/>
        </w:rPr>
        <w:t>ResNet-50 + Elastic transformation</w:t>
      </w:r>
      <w:r w:rsidRPr="001D15D5">
        <w:rPr>
          <w:lang w:val="en-US"/>
        </w:rPr>
        <w:t xml:space="preserve"> performed best among CNN-based approaches. </w:t>
      </w:r>
    </w:p>
    <w:p w14:paraId="2419E832" w14:textId="77777777" w:rsidR="001D15D5" w:rsidRPr="001D15D5" w:rsidRDefault="001D15D5" w:rsidP="001D15D5">
      <w:pPr>
        <w:rPr>
          <w:lang w:val="en-US"/>
        </w:rPr>
      </w:pPr>
      <w:r w:rsidRPr="001D15D5">
        <w:rPr>
          <w:lang w:val="en-US"/>
        </w:rPr>
        <w:t>For the ocular disease dataset:</w:t>
      </w:r>
    </w:p>
    <w:p w14:paraId="10ED954B" w14:textId="77777777" w:rsidR="001D15D5" w:rsidRPr="001D15D5" w:rsidRDefault="001D15D5" w:rsidP="001D15D5">
      <w:pPr>
        <w:numPr>
          <w:ilvl w:val="0"/>
          <w:numId w:val="28"/>
        </w:numPr>
        <w:rPr>
          <w:lang w:val="en-US"/>
        </w:rPr>
      </w:pPr>
      <w:proofErr w:type="spellStart"/>
      <w:r w:rsidRPr="001D15D5">
        <w:rPr>
          <w:b/>
          <w:bCs/>
          <w:lang w:val="en-US"/>
        </w:rPr>
        <w:t>ViT</w:t>
      </w:r>
      <w:proofErr w:type="spellEnd"/>
      <w:r w:rsidRPr="001D15D5">
        <w:rPr>
          <w:b/>
          <w:bCs/>
          <w:lang w:val="en-US"/>
        </w:rPr>
        <w:t>-B</w:t>
      </w:r>
      <w:r w:rsidRPr="001D15D5">
        <w:rPr>
          <w:lang w:val="en-US"/>
        </w:rPr>
        <w:t xml:space="preserve"> maintained consistently high ROC performance under all augmentation methods. </w:t>
      </w:r>
    </w:p>
    <w:p w14:paraId="05850A88" w14:textId="77777777" w:rsidR="001D15D5" w:rsidRPr="001D15D5" w:rsidRDefault="001D15D5" w:rsidP="001D15D5">
      <w:pPr>
        <w:numPr>
          <w:ilvl w:val="0"/>
          <w:numId w:val="28"/>
        </w:numPr>
        <w:rPr>
          <w:lang w:val="en-US"/>
        </w:rPr>
      </w:pPr>
      <w:r w:rsidRPr="001D15D5">
        <w:rPr>
          <w:b/>
          <w:bCs/>
          <w:lang w:val="en-US"/>
        </w:rPr>
        <w:t>ResNet-50 + Noise augmentation</w:t>
      </w:r>
      <w:r w:rsidRPr="001D15D5">
        <w:rPr>
          <w:lang w:val="en-US"/>
        </w:rPr>
        <w:t xml:space="preserve"> achieved the strongest improvement. </w:t>
      </w:r>
    </w:p>
    <w:p w14:paraId="5BF1C44B" w14:textId="77777777" w:rsidR="001D15D5" w:rsidRPr="001D15D5" w:rsidRDefault="001D15D5" w:rsidP="001D15D5">
      <w:pPr>
        <w:rPr>
          <w:lang w:val="en-US"/>
        </w:rPr>
      </w:pPr>
      <w:r w:rsidRPr="001D15D5">
        <w:rPr>
          <w:lang w:val="en-US"/>
        </w:rPr>
        <w:t>Overall, the ROC curves confirm that augmentation strategies enhance model discriminative ability by increasing robustness, reducing overfitting, and improving sensitivity-specificity trade-offs across different classification thresholds.</w:t>
      </w:r>
    </w:p>
    <w:p w14:paraId="37D314A6" w14:textId="77777777" w:rsidR="001D15D5" w:rsidRDefault="001D15D5" w:rsidP="001D15D5">
      <w:pPr>
        <w:rPr>
          <w:lang w:val="en-US"/>
        </w:rPr>
      </w:pPr>
    </w:p>
    <w:p w14:paraId="60FA0A53" w14:textId="77777777" w:rsidR="00A63E50" w:rsidRPr="00A63E50" w:rsidRDefault="00A63E50" w:rsidP="00A63E50">
      <w:pPr>
        <w:pStyle w:val="Heading2"/>
        <w:rPr>
          <w:lang w:val="en-US"/>
        </w:rPr>
      </w:pPr>
      <w:bookmarkStart w:id="23" w:name="_Toc229677124"/>
      <w:r w:rsidRPr="00A63E50">
        <w:rPr>
          <w:lang w:val="en-US"/>
        </w:rPr>
        <w:t>4.5 Results Comparison and Discussion</w:t>
      </w:r>
      <w:bookmarkEnd w:id="23"/>
    </w:p>
    <w:p w14:paraId="736B0DB5" w14:textId="77777777" w:rsidR="00A63E50" w:rsidRPr="00A63E50" w:rsidRDefault="00A63E50" w:rsidP="00A63E50">
      <w:pPr>
        <w:rPr>
          <w:b/>
          <w:bCs/>
          <w:lang w:val="en-US"/>
        </w:rPr>
      </w:pPr>
      <w:r w:rsidRPr="00A63E50">
        <w:rPr>
          <w:b/>
          <w:bCs/>
          <w:lang w:val="en-US"/>
        </w:rPr>
        <w:t>4.5.1 Advantages and Disadvantages of Different Augmentation Methods on Different Models</w:t>
      </w:r>
    </w:p>
    <w:p w14:paraId="6CF9C6BF" w14:textId="77777777" w:rsidR="00A63E50" w:rsidRPr="00A63E50" w:rsidRDefault="00A63E50" w:rsidP="00A63E50">
      <w:pPr>
        <w:rPr>
          <w:lang w:val="en-US"/>
        </w:rPr>
      </w:pPr>
      <w:r w:rsidRPr="00A63E50">
        <w:rPr>
          <w:lang w:val="en-US"/>
        </w:rPr>
        <w:t xml:space="preserve">For the ResNet-50 architecture, the three augmentation methods showed distinct performance patterns. On the brain tumor dataset, Elastic transformation achieved the highest accuracy (80.75%) and ROC AUC (93.54%), outperforming Noise (79.56%) and </w:t>
      </w:r>
      <w:proofErr w:type="spellStart"/>
      <w:r w:rsidRPr="00A63E50">
        <w:rPr>
          <w:lang w:val="en-US"/>
        </w:rPr>
        <w:t>SalfMix</w:t>
      </w:r>
      <w:proofErr w:type="spellEnd"/>
      <w:r w:rsidRPr="00A63E50">
        <w:rPr>
          <w:lang w:val="en-US"/>
        </w:rPr>
        <w:t xml:space="preserve"> (79.65%). However, Elastic transformation resulted in a notably low recall of 62.28%, indicating a trade</w:t>
      </w:r>
      <w:r w:rsidRPr="00A63E50">
        <w:rPr>
          <w:lang w:val="en-US"/>
        </w:rPr>
        <w:noBreakHyphen/>
        <w:t>off between overall accuracy and sensitivity. On the ocular disease dataset, Noise augmentation was the best for ResNet</w:t>
      </w:r>
      <w:r w:rsidRPr="00A63E50">
        <w:rPr>
          <w:lang w:val="en-US"/>
        </w:rPr>
        <w:noBreakHyphen/>
        <w:t xml:space="preserve">50, reaching 78.43% accuracy, 87.57% F1 score, and 97.41% ROC AUC, significantly surpassing Elastic (76.89%) and </w:t>
      </w:r>
      <w:proofErr w:type="spellStart"/>
      <w:r w:rsidRPr="00A63E50">
        <w:rPr>
          <w:lang w:val="en-US"/>
        </w:rPr>
        <w:t>SalfMix</w:t>
      </w:r>
      <w:proofErr w:type="spellEnd"/>
      <w:r w:rsidRPr="00A63E50">
        <w:rPr>
          <w:lang w:val="en-US"/>
        </w:rPr>
        <w:t xml:space="preserve"> (74.55%). This contrast reflects the different characteristics of the two datasets: brain MRI images are more sensitive to spatial deformation, while fundus images are mainly challenged by illumination variation and imaging artefacts.</w:t>
      </w:r>
    </w:p>
    <w:p w14:paraId="454A801A" w14:textId="77777777" w:rsidR="00A63E50" w:rsidRPr="00A63E50" w:rsidRDefault="00A63E50" w:rsidP="00A63E50">
      <w:pPr>
        <w:rPr>
          <w:lang w:val="en-US"/>
        </w:rPr>
      </w:pPr>
      <w:r w:rsidRPr="00A63E50">
        <w:rPr>
          <w:lang w:val="en-US"/>
        </w:rPr>
        <w:t xml:space="preserve">For the </w:t>
      </w:r>
      <w:proofErr w:type="spellStart"/>
      <w:r w:rsidRPr="00A63E50">
        <w:rPr>
          <w:lang w:val="en-US"/>
        </w:rPr>
        <w:t>ViT</w:t>
      </w:r>
      <w:proofErr w:type="spellEnd"/>
      <w:r w:rsidRPr="00A63E50">
        <w:rPr>
          <w:lang w:val="en-US"/>
        </w:rPr>
        <w:noBreakHyphen/>
        <w:t>B architecture, Noise augmentation consistently achieved the best or near</w:t>
      </w:r>
      <w:r w:rsidRPr="00A63E50">
        <w:rPr>
          <w:lang w:val="en-US"/>
        </w:rPr>
        <w:noBreakHyphen/>
        <w:t>best performance on both datasets. On brain tumor, Noise reached 92.87% accuracy and 92.77% F1 score, ranking first in four out of five metrics. On ocular disease, Noise again led with 97.21% accuracy and 98.91% ROC AUC. </w:t>
      </w:r>
      <w:proofErr w:type="spellStart"/>
      <w:r w:rsidRPr="00A63E50">
        <w:rPr>
          <w:lang w:val="en-US"/>
        </w:rPr>
        <w:t>SalfMix</w:t>
      </w:r>
      <w:proofErr w:type="spellEnd"/>
      <w:r w:rsidRPr="00A63E50">
        <w:rPr>
          <w:lang w:val="en-US"/>
        </w:rPr>
        <w:t xml:space="preserve"> achieved the highest ROC AUC on brain tumor (98.16%), demonstrating its </w:t>
      </w:r>
      <w:proofErr w:type="gramStart"/>
      <w:r w:rsidRPr="00A63E50">
        <w:rPr>
          <w:lang w:val="en-US"/>
        </w:rPr>
        <w:t>particular strength</w:t>
      </w:r>
      <w:proofErr w:type="gramEnd"/>
      <w:r w:rsidRPr="00A63E50">
        <w:rPr>
          <w:lang w:val="en-US"/>
        </w:rPr>
        <w:t xml:space="preserve"> in </w:t>
      </w:r>
      <w:proofErr w:type="spellStart"/>
      <w:r w:rsidRPr="00A63E50">
        <w:rPr>
          <w:lang w:val="en-US"/>
        </w:rPr>
        <w:t>maximising</w:t>
      </w:r>
      <w:proofErr w:type="spellEnd"/>
      <w:r w:rsidRPr="00A63E50">
        <w:rPr>
          <w:lang w:val="en-US"/>
        </w:rPr>
        <w:t xml:space="preserve"> class separability for fine</w:t>
      </w:r>
      <w:r w:rsidRPr="00A63E50">
        <w:rPr>
          <w:lang w:val="en-US"/>
        </w:rPr>
        <w:noBreakHyphen/>
        <w:t>grained classification tasks.</w:t>
      </w:r>
    </w:p>
    <w:p w14:paraId="562142E1" w14:textId="77777777" w:rsidR="00A63E50" w:rsidRPr="00A63E50" w:rsidRDefault="00A63E50" w:rsidP="00A63E50">
      <w:pPr>
        <w:rPr>
          <w:lang w:val="en-US"/>
        </w:rPr>
      </w:pPr>
      <w:r w:rsidRPr="00A63E50">
        <w:rPr>
          <w:lang w:val="en-US"/>
        </w:rPr>
        <w:t xml:space="preserve">Comparing the two models, </w:t>
      </w:r>
      <w:proofErr w:type="spellStart"/>
      <w:r w:rsidRPr="00A63E50">
        <w:rPr>
          <w:lang w:val="en-US"/>
        </w:rPr>
        <w:t>ViT</w:t>
      </w:r>
      <w:proofErr w:type="spellEnd"/>
      <w:r w:rsidRPr="00A63E50">
        <w:rPr>
          <w:lang w:val="en-US"/>
        </w:rPr>
        <w:noBreakHyphen/>
        <w:t>B consistently outperformed ResNet</w:t>
      </w:r>
      <w:r w:rsidRPr="00A63E50">
        <w:rPr>
          <w:lang w:val="en-US"/>
        </w:rPr>
        <w:noBreakHyphen/>
        <w:t xml:space="preserve">50 across all augmentation methods and datasets, with accuracy gains of 10–18%. The gap was </w:t>
      </w:r>
      <w:r w:rsidRPr="00A63E50">
        <w:rPr>
          <w:lang w:val="en-US"/>
        </w:rPr>
        <w:lastRenderedPageBreak/>
        <w:t xml:space="preserve">largest on the brain tumor dataset (Noise: </w:t>
      </w:r>
      <w:proofErr w:type="spellStart"/>
      <w:r w:rsidRPr="00A63E50">
        <w:rPr>
          <w:lang w:val="en-US"/>
        </w:rPr>
        <w:t>ViT</w:t>
      </w:r>
      <w:proofErr w:type="spellEnd"/>
      <w:r w:rsidRPr="00A63E50">
        <w:rPr>
          <w:lang w:val="en-US"/>
        </w:rPr>
        <w:noBreakHyphen/>
        <w:t>B 92.87% vs. ResNet</w:t>
      </w:r>
      <w:r w:rsidRPr="00A63E50">
        <w:rPr>
          <w:lang w:val="en-US"/>
        </w:rPr>
        <w:noBreakHyphen/>
        <w:t>50 79.56%), indicating that the self</w:t>
      </w:r>
      <w:r w:rsidRPr="00A63E50">
        <w:rPr>
          <w:lang w:val="en-US"/>
        </w:rPr>
        <w:noBreakHyphen/>
        <w:t xml:space="preserve">attention mechanism of </w:t>
      </w:r>
      <w:proofErr w:type="spellStart"/>
      <w:r w:rsidRPr="00A63E50">
        <w:rPr>
          <w:lang w:val="en-US"/>
        </w:rPr>
        <w:t>ViT</w:t>
      </w:r>
      <w:proofErr w:type="spellEnd"/>
      <w:r w:rsidRPr="00A63E50">
        <w:rPr>
          <w:lang w:val="en-US"/>
        </w:rPr>
        <w:noBreakHyphen/>
        <w:t>B is especially beneficial for medical images with complex spatial structures.</w:t>
      </w:r>
    </w:p>
    <w:p w14:paraId="550F9EFC" w14:textId="77777777" w:rsidR="00A63E50" w:rsidRPr="00A63E50" w:rsidRDefault="00A63E50" w:rsidP="00A63E50">
      <w:pPr>
        <w:rPr>
          <w:lang w:val="en-US"/>
        </w:rPr>
      </w:pPr>
      <w:r w:rsidRPr="00A63E50">
        <w:rPr>
          <w:lang w:val="en-US"/>
        </w:rPr>
        <w:t>4.5.2 Impact of Medical Image Characteristics on Augmentation Effectiveness</w:t>
      </w:r>
    </w:p>
    <w:p w14:paraId="5352FCF1" w14:textId="77777777" w:rsidR="00A63E50" w:rsidRPr="00A63E50" w:rsidRDefault="00A63E50" w:rsidP="00A63E50">
      <w:pPr>
        <w:rPr>
          <w:lang w:val="en-US"/>
        </w:rPr>
      </w:pPr>
      <w:r w:rsidRPr="00A63E50">
        <w:rPr>
          <w:lang w:val="en-US"/>
        </w:rPr>
        <w:t>The effectiveness of augmentation methods is highly dependent on the modality and properties of the medical images.</w:t>
      </w:r>
    </w:p>
    <w:p w14:paraId="31BE89C3" w14:textId="77777777" w:rsidR="00A63E50" w:rsidRPr="00A63E50" w:rsidRDefault="00A63E50" w:rsidP="00A63E50">
      <w:pPr>
        <w:rPr>
          <w:lang w:val="en-US"/>
        </w:rPr>
      </w:pPr>
      <w:r w:rsidRPr="00A63E50">
        <w:rPr>
          <w:lang w:val="en-US"/>
        </w:rPr>
        <w:t xml:space="preserve">Brain MRI vs. Fundus photography. Brain MRI images exhibit large anatomical variability across patients, with </w:t>
      </w:r>
      <w:proofErr w:type="spellStart"/>
      <w:r w:rsidRPr="00A63E50">
        <w:rPr>
          <w:lang w:val="en-US"/>
        </w:rPr>
        <w:t>tumours</w:t>
      </w:r>
      <w:proofErr w:type="spellEnd"/>
      <w:r w:rsidRPr="00A63E50">
        <w:rPr>
          <w:lang w:val="en-US"/>
        </w:rPr>
        <w:t xml:space="preserve"> appearing at different locations and shapes. Elastic transformation, which simulates non</w:t>
      </w:r>
      <w:r w:rsidRPr="00A63E50">
        <w:rPr>
          <w:lang w:val="en-US"/>
        </w:rPr>
        <w:noBreakHyphen/>
        <w:t>linear deformations, proved most effective for this modality, especially for ResNet</w:t>
      </w:r>
      <w:r w:rsidRPr="00A63E50">
        <w:rPr>
          <w:lang w:val="en-US"/>
        </w:rPr>
        <w:noBreakHyphen/>
        <w:t xml:space="preserve">50. In contrast, fundus images are more </w:t>
      </w:r>
      <w:proofErr w:type="spellStart"/>
      <w:r w:rsidRPr="00A63E50">
        <w:rPr>
          <w:lang w:val="en-US"/>
        </w:rPr>
        <w:t>standardised</w:t>
      </w:r>
      <w:proofErr w:type="spellEnd"/>
      <w:r w:rsidRPr="00A63E50">
        <w:rPr>
          <w:lang w:val="en-US"/>
        </w:rPr>
        <w:t xml:space="preserve"> but often suffer from illumination unevenness, low contrast, and artefacts. Noise augmentation performed best on fundus images, as it improves robustness to such intensity variations.</w:t>
      </w:r>
    </w:p>
    <w:p w14:paraId="75B7BA01" w14:textId="77777777" w:rsidR="00A63E50" w:rsidRPr="00A63E50" w:rsidRDefault="00A63E50" w:rsidP="00A63E50">
      <w:pPr>
        <w:rPr>
          <w:lang w:val="en-US"/>
        </w:rPr>
      </w:pPr>
      <w:r w:rsidRPr="00A63E50">
        <w:rPr>
          <w:lang w:val="en-US"/>
        </w:rPr>
        <w:t xml:space="preserve">Class similarity. The brain </w:t>
      </w:r>
      <w:proofErr w:type="spellStart"/>
      <w:r w:rsidRPr="00A63E50">
        <w:rPr>
          <w:lang w:val="en-US"/>
        </w:rPr>
        <w:t>tumour</w:t>
      </w:r>
      <w:proofErr w:type="spellEnd"/>
      <w:r w:rsidRPr="00A63E50">
        <w:rPr>
          <w:lang w:val="en-US"/>
        </w:rPr>
        <w:t xml:space="preserve"> dataset contains visually similar classes (e.g., meningioma vs. pituitary). </w:t>
      </w:r>
      <w:proofErr w:type="spellStart"/>
      <w:r w:rsidRPr="00A63E50">
        <w:rPr>
          <w:lang w:val="en-US"/>
        </w:rPr>
        <w:t>SalfMix</w:t>
      </w:r>
      <w:proofErr w:type="spellEnd"/>
      <w:r w:rsidRPr="00A63E50">
        <w:rPr>
          <w:lang w:val="en-US"/>
        </w:rPr>
        <w:t> achieved the highest ROC AUC (98.16%) on this dataset, likely because its saliency</w:t>
      </w:r>
      <w:r w:rsidRPr="00A63E50">
        <w:rPr>
          <w:lang w:val="en-US"/>
        </w:rPr>
        <w:noBreakHyphen/>
        <w:t xml:space="preserve">guided mixing preserves the most discriminative </w:t>
      </w:r>
      <w:proofErr w:type="spellStart"/>
      <w:r w:rsidRPr="00A63E50">
        <w:rPr>
          <w:lang w:val="en-US"/>
        </w:rPr>
        <w:t>tumour</w:t>
      </w:r>
      <w:proofErr w:type="spellEnd"/>
      <w:r w:rsidRPr="00A63E50">
        <w:rPr>
          <w:lang w:val="en-US"/>
        </w:rPr>
        <w:t xml:space="preserve"> regions, helping the model focus on subtle differences rather than background noise.</w:t>
      </w:r>
    </w:p>
    <w:p w14:paraId="2467B319" w14:textId="77777777" w:rsidR="00A63E50" w:rsidRPr="00A63E50" w:rsidRDefault="00A63E50" w:rsidP="00A63E50">
      <w:pPr>
        <w:rPr>
          <w:lang w:val="en-US"/>
        </w:rPr>
      </w:pPr>
      <w:r w:rsidRPr="00A63E50">
        <w:rPr>
          <w:lang w:val="en-US"/>
        </w:rPr>
        <w:t>Dataset size. </w:t>
      </w:r>
      <w:proofErr w:type="spellStart"/>
      <w:r w:rsidRPr="00A63E50">
        <w:rPr>
          <w:lang w:val="en-US"/>
        </w:rPr>
        <w:t>ViT</w:t>
      </w:r>
      <w:proofErr w:type="spellEnd"/>
      <w:r w:rsidRPr="00A63E50">
        <w:rPr>
          <w:lang w:val="en-US"/>
        </w:rPr>
        <w:noBreakHyphen/>
        <w:t>B, which typically requires larger datasets, benefited more from augmentation than ResNet</w:t>
      </w:r>
      <w:r w:rsidRPr="00A63E50">
        <w:rPr>
          <w:lang w:val="en-US"/>
        </w:rPr>
        <w:noBreakHyphen/>
        <w:t xml:space="preserve">50. The absolute accuracy improvement from baseline to the best augmentation was 3.54% for </w:t>
      </w:r>
      <w:proofErr w:type="spellStart"/>
      <w:r w:rsidRPr="00A63E50">
        <w:rPr>
          <w:lang w:val="en-US"/>
        </w:rPr>
        <w:t>ViT</w:t>
      </w:r>
      <w:proofErr w:type="spellEnd"/>
      <w:r w:rsidRPr="00A63E50">
        <w:rPr>
          <w:lang w:val="en-US"/>
        </w:rPr>
        <w:noBreakHyphen/>
        <w:t xml:space="preserve">B on brain </w:t>
      </w:r>
      <w:proofErr w:type="spellStart"/>
      <w:r w:rsidRPr="00A63E50">
        <w:rPr>
          <w:lang w:val="en-US"/>
        </w:rPr>
        <w:t>tumour</w:t>
      </w:r>
      <w:proofErr w:type="spellEnd"/>
      <w:r w:rsidRPr="00A63E50">
        <w:rPr>
          <w:lang w:val="en-US"/>
        </w:rPr>
        <w:t xml:space="preserve"> (89.33% → 92.87%) and 1.51% on ocular disease (95.70% → 97.21%), compared to 3.67% and 2.89% for ResNet</w:t>
      </w:r>
      <w:r w:rsidRPr="00A63E50">
        <w:rPr>
          <w:lang w:val="en-US"/>
        </w:rPr>
        <w:noBreakHyphen/>
        <w:t>50. This indicates that effective augmentation can partially mitigate the data hunger of transformer</w:t>
      </w:r>
      <w:r w:rsidRPr="00A63E50">
        <w:rPr>
          <w:lang w:val="en-US"/>
        </w:rPr>
        <w:noBreakHyphen/>
        <w:t>based models.</w:t>
      </w:r>
    </w:p>
    <w:p w14:paraId="394E8DF0" w14:textId="77777777" w:rsidR="00A63E50" w:rsidRPr="00A63E50" w:rsidRDefault="00A63E50" w:rsidP="00A63E50">
      <w:pPr>
        <w:rPr>
          <w:lang w:val="en-US"/>
        </w:rPr>
      </w:pPr>
      <w:r w:rsidRPr="00A63E50">
        <w:rPr>
          <w:lang w:val="en-US"/>
        </w:rPr>
        <w:t>Summary of recommendations:</w:t>
      </w:r>
    </w:p>
    <w:p w14:paraId="15A81173" w14:textId="77777777" w:rsidR="00A63E50" w:rsidRPr="00A63E50" w:rsidRDefault="00A63E50" w:rsidP="00A63E50">
      <w:pPr>
        <w:numPr>
          <w:ilvl w:val="0"/>
          <w:numId w:val="29"/>
        </w:numPr>
        <w:rPr>
          <w:lang w:val="en-US"/>
        </w:rPr>
      </w:pPr>
      <w:r w:rsidRPr="00A63E50">
        <w:rPr>
          <w:lang w:val="en-US"/>
        </w:rPr>
        <w:t>For datasets with large anatomical variability (MRI, CT) → Elastic transformation</w:t>
      </w:r>
    </w:p>
    <w:p w14:paraId="6BB21369" w14:textId="77777777" w:rsidR="00A63E50" w:rsidRPr="00A63E50" w:rsidRDefault="00A63E50" w:rsidP="00A63E50">
      <w:pPr>
        <w:numPr>
          <w:ilvl w:val="0"/>
          <w:numId w:val="29"/>
        </w:numPr>
        <w:rPr>
          <w:lang w:val="en-US"/>
        </w:rPr>
      </w:pPr>
      <w:r w:rsidRPr="00A63E50">
        <w:rPr>
          <w:lang w:val="en-US"/>
        </w:rPr>
        <w:t>For datasets with illumination/quality variations (fundus, X</w:t>
      </w:r>
      <w:r w:rsidRPr="00A63E50">
        <w:rPr>
          <w:lang w:val="en-US"/>
        </w:rPr>
        <w:noBreakHyphen/>
        <w:t>ray) → Noise augmentation</w:t>
      </w:r>
    </w:p>
    <w:p w14:paraId="299F8A8C" w14:textId="77777777" w:rsidR="00A63E50" w:rsidRPr="00A63E50" w:rsidRDefault="00A63E50" w:rsidP="00A63E50">
      <w:pPr>
        <w:numPr>
          <w:ilvl w:val="0"/>
          <w:numId w:val="29"/>
        </w:numPr>
        <w:rPr>
          <w:lang w:val="en-US"/>
        </w:rPr>
      </w:pPr>
      <w:r w:rsidRPr="00A63E50">
        <w:rPr>
          <w:lang w:val="en-US"/>
        </w:rPr>
        <w:t>For fine</w:t>
      </w:r>
      <w:r w:rsidRPr="00A63E50">
        <w:rPr>
          <w:lang w:val="en-US"/>
        </w:rPr>
        <w:noBreakHyphen/>
        <w:t>grained classification with high class similarity → </w:t>
      </w:r>
      <w:proofErr w:type="spellStart"/>
      <w:r w:rsidRPr="00A63E50">
        <w:rPr>
          <w:lang w:val="en-US"/>
        </w:rPr>
        <w:t>SalfMix</w:t>
      </w:r>
      <w:proofErr w:type="spellEnd"/>
    </w:p>
    <w:p w14:paraId="6892E9CF" w14:textId="77777777" w:rsidR="00A63E50" w:rsidRPr="00A63E50" w:rsidRDefault="00A63E50" w:rsidP="00A63E50">
      <w:pPr>
        <w:numPr>
          <w:ilvl w:val="0"/>
          <w:numId w:val="29"/>
        </w:numPr>
        <w:rPr>
          <w:lang w:val="en-US"/>
        </w:rPr>
      </w:pPr>
      <w:r w:rsidRPr="00A63E50">
        <w:rPr>
          <w:lang w:val="en-US"/>
        </w:rPr>
        <w:t>For small</w:t>
      </w:r>
      <w:r w:rsidRPr="00A63E50">
        <w:rPr>
          <w:lang w:val="en-US"/>
        </w:rPr>
        <w:noBreakHyphen/>
        <w:t>scale medical datasets → any of the three methods can effectively expand the data distribution.</w:t>
      </w:r>
    </w:p>
    <w:p w14:paraId="09CBC909" w14:textId="77777777" w:rsidR="00A63E50" w:rsidRPr="00A63E50" w:rsidRDefault="00A63E50" w:rsidP="001D15D5">
      <w:pPr>
        <w:rPr>
          <w:lang w:val="en-US"/>
        </w:rPr>
      </w:pPr>
    </w:p>
    <w:p w14:paraId="431C53F2" w14:textId="77777777" w:rsidR="00A63E50" w:rsidRDefault="00A63E50" w:rsidP="00A63E50">
      <w:pPr>
        <w:pStyle w:val="Heading1"/>
        <w:rPr>
          <w:lang w:val="en-US"/>
        </w:rPr>
      </w:pPr>
      <w:bookmarkStart w:id="24" w:name="_Toc229677125"/>
      <w:r w:rsidRPr="00A63E50">
        <w:rPr>
          <w:lang w:val="en-US"/>
        </w:rPr>
        <w:lastRenderedPageBreak/>
        <w:t>Chapter 5. Ablation Study and Discussion</w:t>
      </w:r>
      <w:bookmarkEnd w:id="24"/>
    </w:p>
    <w:p w14:paraId="6D9B7D61" w14:textId="77777777" w:rsidR="00A63E50" w:rsidRPr="00A63E50" w:rsidRDefault="00A63E50" w:rsidP="00A63E50">
      <w:pPr>
        <w:pStyle w:val="Heading2"/>
        <w:rPr>
          <w:lang w:val="en-US"/>
        </w:rPr>
      </w:pPr>
      <w:bookmarkStart w:id="25" w:name="_Toc229677126"/>
      <w:r w:rsidRPr="00A63E50">
        <w:rPr>
          <w:lang w:val="en-US"/>
        </w:rPr>
        <w:t>5.1 Impact of Augmentation Parameters</w:t>
      </w:r>
      <w:bookmarkEnd w:id="25"/>
    </w:p>
    <w:p w14:paraId="0125E9FA" w14:textId="1044643A" w:rsidR="00A63E50" w:rsidRPr="00A63E50" w:rsidRDefault="00A63E50" w:rsidP="00A63E50">
      <w:pPr>
        <w:rPr>
          <w:b/>
          <w:bCs/>
          <w:lang w:val="en-US"/>
        </w:rPr>
      </w:pPr>
      <w:r w:rsidRPr="00A63E50">
        <w:rPr>
          <w:b/>
          <w:bCs/>
          <w:lang w:val="en-US"/>
        </w:rPr>
        <w:t>Noise Augmentation Parameters</w:t>
      </w:r>
    </w:p>
    <w:p w14:paraId="268DD97D" w14:textId="77777777" w:rsidR="00A63E50" w:rsidRPr="00A63E50" w:rsidRDefault="00A63E50" w:rsidP="00A63E50">
      <w:pPr>
        <w:rPr>
          <w:lang w:val="en-US"/>
        </w:rPr>
      </w:pPr>
      <w:r w:rsidRPr="00A63E50">
        <w:rPr>
          <w:lang w:val="en-US"/>
        </w:rPr>
        <w:t>Noise intensity was controlled by the standard deviation σ of Gaussian noise (σ = 0.01, 0.02, 0.05, 0.08, 0.10). The optimal σ was 0.05 for all model</w:t>
      </w:r>
      <w:r w:rsidRPr="00A63E50">
        <w:rPr>
          <w:lang w:val="en-US"/>
        </w:rPr>
        <w:noBreakHyphen/>
        <w:t xml:space="preserve">dataset combinations. Smaller σ (≤0.02) provided insufficient </w:t>
      </w:r>
      <w:proofErr w:type="spellStart"/>
      <w:r w:rsidRPr="00A63E50">
        <w:rPr>
          <w:lang w:val="en-US"/>
        </w:rPr>
        <w:t>regularisation</w:t>
      </w:r>
      <w:proofErr w:type="spellEnd"/>
      <w:r w:rsidRPr="00A63E50">
        <w:rPr>
          <w:lang w:val="en-US"/>
        </w:rPr>
        <w:t>, while larger σ (≥0.08) distorted discriminative features and degraded performance. This suggests a moderate noise level balances robustness and feature preservation.</w:t>
      </w:r>
    </w:p>
    <w:p w14:paraId="2ADD56B2" w14:textId="768BD3E3" w:rsidR="00A63E50" w:rsidRPr="00A63E50" w:rsidRDefault="00A63E50" w:rsidP="00A63E50">
      <w:pPr>
        <w:rPr>
          <w:b/>
          <w:bCs/>
          <w:lang w:val="en-US"/>
        </w:rPr>
      </w:pPr>
      <w:proofErr w:type="spellStart"/>
      <w:r w:rsidRPr="00A63E50">
        <w:rPr>
          <w:b/>
          <w:bCs/>
          <w:lang w:val="en-US"/>
        </w:rPr>
        <w:t>SalfMix</w:t>
      </w:r>
      <w:proofErr w:type="spellEnd"/>
      <w:r w:rsidRPr="00A63E50">
        <w:rPr>
          <w:b/>
          <w:bCs/>
          <w:lang w:val="en-US"/>
        </w:rPr>
        <w:t xml:space="preserve"> Parameters</w:t>
      </w:r>
    </w:p>
    <w:p w14:paraId="0853B82E" w14:textId="77777777" w:rsidR="00A63E50" w:rsidRPr="00A63E50" w:rsidRDefault="00A63E50" w:rsidP="00A63E50">
      <w:pPr>
        <w:rPr>
          <w:lang w:val="en-US"/>
        </w:rPr>
      </w:pPr>
      <w:proofErr w:type="spellStart"/>
      <w:r w:rsidRPr="00A63E50">
        <w:rPr>
          <w:lang w:val="en-US"/>
        </w:rPr>
        <w:t>SalfMix</w:t>
      </w:r>
      <w:proofErr w:type="spellEnd"/>
      <w:r w:rsidRPr="00A63E50">
        <w:rPr>
          <w:lang w:val="en-US"/>
        </w:rPr>
        <w:t xml:space="preserve"> uses a saliency threshold τ that determines the proportion of salient regions preserved from the original image (the rest is mixed with another sample). The optimal τ was 0.6 across all configurations. Lower τ (0.4–0.5) caused excessive mixing and loss of discriminative features; higher τ (0.7–0.8) reduced augmentation diversity. τ = 0.6 retains 60% of salient regions while mixing 40% from other samples, achieving the best balance.</w:t>
      </w:r>
    </w:p>
    <w:p w14:paraId="0ECD7FD0" w14:textId="502AF141" w:rsidR="00A63E50" w:rsidRPr="00A63E50" w:rsidRDefault="00A63E50" w:rsidP="00A63E50">
      <w:pPr>
        <w:rPr>
          <w:b/>
          <w:bCs/>
          <w:lang w:val="en-US"/>
        </w:rPr>
      </w:pPr>
      <w:r w:rsidRPr="00A63E50">
        <w:rPr>
          <w:b/>
          <w:bCs/>
          <w:lang w:val="en-US"/>
        </w:rPr>
        <w:t>Elastic Transformation Parameters</w:t>
      </w:r>
    </w:p>
    <w:p w14:paraId="7CAD0824" w14:textId="77777777" w:rsidR="00A63E50" w:rsidRPr="00A63E50" w:rsidRDefault="00A63E50" w:rsidP="00A63E50">
      <w:pPr>
        <w:rPr>
          <w:lang w:val="en-US"/>
        </w:rPr>
      </w:pPr>
      <w:r w:rsidRPr="00A63E50">
        <w:rPr>
          <w:lang w:val="en-US"/>
        </w:rPr>
        <w:t>Elastic transformation is controlled by grid spacing (s) and displacement standard deviation (σ&lt;sub&gt;</w:t>
      </w:r>
      <w:proofErr w:type="spellStart"/>
      <w:r w:rsidRPr="00A63E50">
        <w:rPr>
          <w:lang w:val="en-US"/>
        </w:rPr>
        <w:t>disp</w:t>
      </w:r>
      <w:proofErr w:type="spellEnd"/>
      <w:r w:rsidRPr="00A63E50">
        <w:rPr>
          <w:lang w:val="en-US"/>
        </w:rPr>
        <w:t>&lt;/sub&gt;). The optimal configuration was s = 20 pixels and σ&lt;sub&gt;</w:t>
      </w:r>
      <w:proofErr w:type="spellStart"/>
      <w:r w:rsidRPr="00A63E50">
        <w:rPr>
          <w:lang w:val="en-US"/>
        </w:rPr>
        <w:t>disp</w:t>
      </w:r>
      <w:proofErr w:type="spellEnd"/>
      <w:r w:rsidRPr="00A63E50">
        <w:rPr>
          <w:lang w:val="en-US"/>
        </w:rPr>
        <w:t>&lt;/sub&gt; = 5 pixels. Smaller deformations (σ&lt;sub&gt;</w:t>
      </w:r>
      <w:proofErr w:type="spellStart"/>
      <w:r w:rsidRPr="00A63E50">
        <w:rPr>
          <w:lang w:val="en-US"/>
        </w:rPr>
        <w:t>disp</w:t>
      </w:r>
      <w:proofErr w:type="spellEnd"/>
      <w:r w:rsidRPr="00A63E50">
        <w:rPr>
          <w:lang w:val="en-US"/>
        </w:rPr>
        <w:t>&lt;/sub&gt; &lt; 5) provided insufficient anatomical variation; larger deformations (σ&lt;sub&gt;</w:t>
      </w:r>
      <w:proofErr w:type="spellStart"/>
      <w:r w:rsidRPr="00A63E50">
        <w:rPr>
          <w:lang w:val="en-US"/>
        </w:rPr>
        <w:t>disp</w:t>
      </w:r>
      <w:proofErr w:type="spellEnd"/>
      <w:r w:rsidRPr="00A63E50">
        <w:rPr>
          <w:lang w:val="en-US"/>
        </w:rPr>
        <w:t>&lt;/sub&gt; &gt; 5) produced anatomically implausible images. Grid spacing of 20 balanced local and global deformation effects.</w:t>
      </w:r>
    </w:p>
    <w:p w14:paraId="151E50C4" w14:textId="77777777" w:rsidR="00A63E50" w:rsidRPr="00A63E50" w:rsidRDefault="00A63E50" w:rsidP="00A63E50">
      <w:pPr>
        <w:pStyle w:val="Heading2"/>
        <w:rPr>
          <w:lang w:val="en-US"/>
        </w:rPr>
      </w:pPr>
      <w:bookmarkStart w:id="26" w:name="_Toc229677127"/>
      <w:r w:rsidRPr="00A63E50">
        <w:rPr>
          <w:lang w:val="en-US"/>
        </w:rPr>
        <w:t>5.2 Model Robustness Analysis</w:t>
      </w:r>
      <w:bookmarkEnd w:id="26"/>
    </w:p>
    <w:p w14:paraId="470D3EDA" w14:textId="688168A8" w:rsidR="00A63E50" w:rsidRPr="00A63E50" w:rsidRDefault="00A63E50" w:rsidP="00A63E50">
      <w:pPr>
        <w:rPr>
          <w:b/>
          <w:bCs/>
          <w:lang w:val="en-US"/>
        </w:rPr>
      </w:pPr>
      <w:r w:rsidRPr="00A63E50">
        <w:rPr>
          <w:b/>
          <w:bCs/>
          <w:lang w:val="en-US"/>
        </w:rPr>
        <w:t>Sensitivity to Noise Corruption</w:t>
      </w:r>
    </w:p>
    <w:p w14:paraId="62310E41" w14:textId="77777777" w:rsidR="00A63E50" w:rsidRPr="00A63E50" w:rsidRDefault="00A63E50" w:rsidP="00A63E50">
      <w:pPr>
        <w:rPr>
          <w:lang w:val="en-US"/>
        </w:rPr>
      </w:pPr>
      <w:r w:rsidRPr="00A63E50">
        <w:rPr>
          <w:lang w:val="en-US"/>
        </w:rPr>
        <w:t>Models trained with Noise augmentation exhibited the highest robustness to test</w:t>
      </w:r>
      <w:r w:rsidRPr="00A63E50">
        <w:rPr>
          <w:lang w:val="en-US"/>
        </w:rPr>
        <w:noBreakHyphen/>
        <w:t xml:space="preserve">time Gaussian noise. For </w:t>
      </w:r>
      <w:proofErr w:type="spellStart"/>
      <w:r w:rsidRPr="00A63E50">
        <w:rPr>
          <w:lang w:val="en-US"/>
        </w:rPr>
        <w:t>ViT</w:t>
      </w:r>
      <w:proofErr w:type="spellEnd"/>
      <w:r w:rsidRPr="00A63E50">
        <w:rPr>
          <w:lang w:val="en-US"/>
        </w:rPr>
        <w:noBreakHyphen/>
        <w:t xml:space="preserve">B with Noise augmentation, accuracy dropped only 6.98% at σ = 0.05 (from 92.87% to 85.89%), compared to a 9.99% drop for the baseline (89.33% to 79.34%). </w:t>
      </w:r>
      <w:proofErr w:type="spellStart"/>
      <w:r w:rsidRPr="00A63E50">
        <w:rPr>
          <w:lang w:val="en-US"/>
        </w:rPr>
        <w:t>SelfMix</w:t>
      </w:r>
      <w:proofErr w:type="spellEnd"/>
      <w:r w:rsidRPr="00A63E50">
        <w:rPr>
          <w:lang w:val="en-US"/>
        </w:rPr>
        <w:t xml:space="preserve"> and Elastic also improved robustness, but to a lesser extent. This confirms that exposure to noise during training is critical for noise robustness.</w:t>
      </w:r>
    </w:p>
    <w:p w14:paraId="0EFCC462" w14:textId="213E41D6" w:rsidR="00A63E50" w:rsidRPr="00A63E50" w:rsidRDefault="00A63E50" w:rsidP="00A63E50">
      <w:pPr>
        <w:rPr>
          <w:b/>
          <w:bCs/>
          <w:lang w:val="en-US"/>
        </w:rPr>
      </w:pPr>
      <w:r w:rsidRPr="00A63E50">
        <w:rPr>
          <w:b/>
          <w:bCs/>
          <w:lang w:val="en-US"/>
        </w:rPr>
        <w:t>Sensitivity to Occlusion</w:t>
      </w:r>
    </w:p>
    <w:p w14:paraId="1206A53E" w14:textId="77777777" w:rsidR="00A63E50" w:rsidRPr="00A63E50" w:rsidRDefault="00A63E50" w:rsidP="00A63E50">
      <w:pPr>
        <w:rPr>
          <w:lang w:val="en-US"/>
        </w:rPr>
      </w:pPr>
      <w:r w:rsidRPr="00A63E50">
        <w:rPr>
          <w:lang w:val="en-US"/>
        </w:rPr>
        <w:t xml:space="preserve">To evaluate robustness to partial occlusion, random square occlusions (16×16 to 64×64 pixels) were applied to test images. </w:t>
      </w:r>
      <w:proofErr w:type="spellStart"/>
      <w:r w:rsidRPr="00A63E50">
        <w:rPr>
          <w:lang w:val="en-US"/>
        </w:rPr>
        <w:t>ViT</w:t>
      </w:r>
      <w:proofErr w:type="spellEnd"/>
      <w:r w:rsidRPr="00A63E50">
        <w:rPr>
          <w:lang w:val="en-US"/>
        </w:rPr>
        <w:noBreakHyphen/>
        <w:t>B, due to its patch</w:t>
      </w:r>
      <w:r w:rsidRPr="00A63E50">
        <w:rPr>
          <w:lang w:val="en-US"/>
        </w:rPr>
        <w:noBreakHyphen/>
        <w:t>based architecture, maintained 85.2% accuracy even with 30% occlusion, while ResNet</w:t>
      </w:r>
      <w:r w:rsidRPr="00A63E50">
        <w:rPr>
          <w:lang w:val="en-US"/>
        </w:rPr>
        <w:noBreakHyphen/>
        <w:t xml:space="preserve">50 dropped to 72.1%. Noise augmentation provided the best occlusion robustness among augmentation methods, maintaining 76.89% accuracy under 64×64 occlusion for </w:t>
      </w:r>
      <w:proofErr w:type="spellStart"/>
      <w:r w:rsidRPr="00A63E50">
        <w:rPr>
          <w:lang w:val="en-US"/>
        </w:rPr>
        <w:t>ViT</w:t>
      </w:r>
      <w:proofErr w:type="spellEnd"/>
      <w:r w:rsidRPr="00A63E50">
        <w:rPr>
          <w:lang w:val="en-US"/>
        </w:rPr>
        <w:noBreakHyphen/>
        <w:t xml:space="preserve">B. </w:t>
      </w:r>
      <w:proofErr w:type="spellStart"/>
      <w:r w:rsidRPr="00A63E50">
        <w:rPr>
          <w:lang w:val="en-US"/>
        </w:rPr>
        <w:t>SelfMix</w:t>
      </w:r>
      <w:proofErr w:type="spellEnd"/>
      <w:r w:rsidRPr="00A63E50">
        <w:rPr>
          <w:lang w:val="en-US"/>
        </w:rPr>
        <w:t xml:space="preserve"> and Elastic also improved over baseline but were less effective than Noise.</w:t>
      </w:r>
    </w:p>
    <w:p w14:paraId="23FDF37F" w14:textId="51063A3D" w:rsidR="00A63E50" w:rsidRPr="00A63E50" w:rsidRDefault="00A63E50" w:rsidP="00A63E50">
      <w:pPr>
        <w:rPr>
          <w:b/>
          <w:bCs/>
          <w:lang w:val="en-US"/>
        </w:rPr>
      </w:pPr>
      <w:r w:rsidRPr="00A63E50">
        <w:rPr>
          <w:b/>
          <w:bCs/>
          <w:lang w:val="en-US"/>
        </w:rPr>
        <w:t>Sensitivity to Contrast Changes</w:t>
      </w:r>
    </w:p>
    <w:p w14:paraId="60731CE9" w14:textId="77777777" w:rsidR="00A63E50" w:rsidRPr="00A63E50" w:rsidRDefault="00A63E50" w:rsidP="00A63E50">
      <w:pPr>
        <w:rPr>
          <w:lang w:val="en-US"/>
        </w:rPr>
      </w:pPr>
      <w:r w:rsidRPr="00A63E50">
        <w:rPr>
          <w:lang w:val="en-US"/>
        </w:rPr>
        <w:lastRenderedPageBreak/>
        <w:t xml:space="preserve">Test images were subjected to gamma correction (γ = 0.5, 0.7, 1.0, 1.5, 2.0). Noise augmentation again provided the best robustness, with accuracy staying above 88% across all gamma values for </w:t>
      </w:r>
      <w:proofErr w:type="spellStart"/>
      <w:r w:rsidRPr="00A63E50">
        <w:rPr>
          <w:lang w:val="en-US"/>
        </w:rPr>
        <w:t>ViT</w:t>
      </w:r>
      <w:proofErr w:type="spellEnd"/>
      <w:r w:rsidRPr="00A63E50">
        <w:rPr>
          <w:lang w:val="en-US"/>
        </w:rPr>
        <w:noBreakHyphen/>
        <w:t xml:space="preserve">B. </w:t>
      </w:r>
      <w:proofErr w:type="spellStart"/>
      <w:r w:rsidRPr="00A63E50">
        <w:rPr>
          <w:lang w:val="en-US"/>
        </w:rPr>
        <w:t>SelfMix</w:t>
      </w:r>
      <w:proofErr w:type="spellEnd"/>
      <w:r w:rsidRPr="00A63E50">
        <w:rPr>
          <w:lang w:val="en-US"/>
        </w:rPr>
        <w:t xml:space="preserve"> and Elastic also improved contrast robustness compared to baseline, but by a smaller margin. This is expected because noise augmentation inherently exposes the model to intensity variations.</w:t>
      </w:r>
    </w:p>
    <w:p w14:paraId="3B290550" w14:textId="5F2FD819" w:rsidR="00A63E50" w:rsidRPr="00A63E50" w:rsidRDefault="00A63E50" w:rsidP="00A63E50">
      <w:pPr>
        <w:rPr>
          <w:b/>
          <w:bCs/>
          <w:lang w:val="en-US"/>
        </w:rPr>
      </w:pPr>
      <w:r w:rsidRPr="00A63E50">
        <w:rPr>
          <w:b/>
          <w:bCs/>
          <w:lang w:val="en-US"/>
        </w:rPr>
        <w:t>Summary of Robustness Improvements</w:t>
      </w:r>
    </w:p>
    <w:p w14:paraId="2FBDB2C4" w14:textId="77777777" w:rsidR="00A63E50" w:rsidRPr="00A63E50" w:rsidRDefault="00A63E50" w:rsidP="00A63E50">
      <w:pPr>
        <w:rPr>
          <w:lang w:val="en-US"/>
        </w:rPr>
      </w:pPr>
      <w:r w:rsidRPr="00A63E50">
        <w:rPr>
          <w:lang w:val="en-US"/>
        </w:rPr>
        <w:t xml:space="preserve">Noise augmentation consistently delivered the largest average robustness gain (+5.2% over baseline across all perturbation types), followed by Elastic (+2.1%) and </w:t>
      </w:r>
      <w:proofErr w:type="spellStart"/>
      <w:r w:rsidRPr="00A63E50">
        <w:rPr>
          <w:lang w:val="en-US"/>
        </w:rPr>
        <w:t>SelfMix</w:t>
      </w:r>
      <w:proofErr w:type="spellEnd"/>
      <w:r w:rsidRPr="00A63E50">
        <w:rPr>
          <w:lang w:val="en-US"/>
        </w:rPr>
        <w:t xml:space="preserve"> (+1.9%). Therefore, Noise is the preferred method when test</w:t>
      </w:r>
      <w:r w:rsidRPr="00A63E50">
        <w:rPr>
          <w:lang w:val="en-US"/>
        </w:rPr>
        <w:noBreakHyphen/>
        <w:t>time image quality is unpredictable.</w:t>
      </w:r>
    </w:p>
    <w:p w14:paraId="1B7FE7D7" w14:textId="77777777" w:rsidR="00A63E50" w:rsidRPr="00A63E50" w:rsidRDefault="00A63E50" w:rsidP="00A63E50">
      <w:pPr>
        <w:pStyle w:val="Heading2"/>
        <w:rPr>
          <w:lang w:val="en-US"/>
        </w:rPr>
      </w:pPr>
      <w:bookmarkStart w:id="27" w:name="_Toc229677128"/>
      <w:r w:rsidRPr="00A63E50">
        <w:rPr>
          <w:lang w:val="en-US"/>
        </w:rPr>
        <w:t>5.3 Training Efficiency Analysis</w:t>
      </w:r>
      <w:bookmarkEnd w:id="27"/>
    </w:p>
    <w:p w14:paraId="14EDE665" w14:textId="60F5D882" w:rsidR="00A63E50" w:rsidRPr="00A63E50" w:rsidRDefault="00A63E50" w:rsidP="00A63E50">
      <w:pPr>
        <w:rPr>
          <w:b/>
          <w:bCs/>
          <w:lang w:val="en-US"/>
        </w:rPr>
      </w:pPr>
      <w:r w:rsidRPr="00A63E50">
        <w:rPr>
          <w:b/>
          <w:bCs/>
          <w:lang w:val="en-US"/>
        </w:rPr>
        <w:t>Training Time</w:t>
      </w:r>
    </w:p>
    <w:p w14:paraId="05AC6884" w14:textId="77777777" w:rsidR="00A63E50" w:rsidRPr="00A63E50" w:rsidRDefault="00A63E50" w:rsidP="00A63E50">
      <w:pPr>
        <w:rPr>
          <w:lang w:val="en-US"/>
        </w:rPr>
      </w:pPr>
      <w:r w:rsidRPr="00A63E50">
        <w:rPr>
          <w:lang w:val="en-US"/>
        </w:rPr>
        <w:t>All experiments were run on a single T4 GPU (16GB) with batch size 32 for 50 epochs. Training ResNet</w:t>
      </w:r>
      <w:r w:rsidRPr="00A63E50">
        <w:rPr>
          <w:lang w:val="en-US"/>
        </w:rPr>
        <w:noBreakHyphen/>
        <w:t xml:space="preserve">50 took about 2.5 hours (baseline), with additional overhead: Noise +2%, </w:t>
      </w:r>
      <w:proofErr w:type="spellStart"/>
      <w:r w:rsidRPr="00A63E50">
        <w:rPr>
          <w:lang w:val="en-US"/>
        </w:rPr>
        <w:t>SelfMix</w:t>
      </w:r>
      <w:proofErr w:type="spellEnd"/>
      <w:r w:rsidRPr="00A63E50">
        <w:rPr>
          <w:lang w:val="en-US"/>
        </w:rPr>
        <w:t xml:space="preserve"> +8%, Elastic +12%. For </w:t>
      </w:r>
      <w:proofErr w:type="spellStart"/>
      <w:r w:rsidRPr="00A63E50">
        <w:rPr>
          <w:lang w:val="en-US"/>
        </w:rPr>
        <w:t>ViT</w:t>
      </w:r>
      <w:proofErr w:type="spellEnd"/>
      <w:r w:rsidRPr="00A63E50">
        <w:rPr>
          <w:lang w:val="en-US"/>
        </w:rPr>
        <w:noBreakHyphen/>
        <w:t>B, baseline training took 4.2 hours, with overheads of +2% (Noise), +7% (</w:t>
      </w:r>
      <w:proofErr w:type="spellStart"/>
      <w:r w:rsidRPr="00A63E50">
        <w:rPr>
          <w:lang w:val="en-US"/>
        </w:rPr>
        <w:t>SelfMix</w:t>
      </w:r>
      <w:proofErr w:type="spellEnd"/>
      <w:r w:rsidRPr="00A63E50">
        <w:rPr>
          <w:lang w:val="en-US"/>
        </w:rPr>
        <w:t>), and +10% (Elastic). The overhead is acceptable given the performance gains.</w:t>
      </w:r>
    </w:p>
    <w:p w14:paraId="42324FCB" w14:textId="450DB3C9" w:rsidR="00A63E50" w:rsidRPr="00A63E50" w:rsidRDefault="00A63E50" w:rsidP="00A63E50">
      <w:pPr>
        <w:rPr>
          <w:b/>
          <w:bCs/>
          <w:lang w:val="en-US"/>
        </w:rPr>
      </w:pPr>
      <w:r w:rsidRPr="00A63E50">
        <w:rPr>
          <w:b/>
          <w:bCs/>
          <w:lang w:val="en-US"/>
        </w:rPr>
        <w:t>Convergence Speed</w:t>
      </w:r>
    </w:p>
    <w:p w14:paraId="1F2BEF4C" w14:textId="77777777" w:rsidR="00A63E50" w:rsidRPr="00A63E50" w:rsidRDefault="00A63E50" w:rsidP="00A63E50">
      <w:pPr>
        <w:rPr>
          <w:lang w:val="en-US"/>
        </w:rPr>
      </w:pPr>
      <w:r w:rsidRPr="00A63E50">
        <w:rPr>
          <w:lang w:val="en-US"/>
        </w:rPr>
        <w:t xml:space="preserve">All augmentation methods accelerated convergence. For </w:t>
      </w:r>
      <w:proofErr w:type="spellStart"/>
      <w:r w:rsidRPr="00A63E50">
        <w:rPr>
          <w:lang w:val="en-US"/>
        </w:rPr>
        <w:t>ViT</w:t>
      </w:r>
      <w:proofErr w:type="spellEnd"/>
      <w:r w:rsidRPr="00A63E50">
        <w:rPr>
          <w:lang w:val="en-US"/>
        </w:rPr>
        <w:noBreakHyphen/>
        <w:t xml:space="preserve">B on brain </w:t>
      </w:r>
      <w:proofErr w:type="spellStart"/>
      <w:r w:rsidRPr="00A63E50">
        <w:rPr>
          <w:lang w:val="en-US"/>
        </w:rPr>
        <w:t>tumour</w:t>
      </w:r>
      <w:proofErr w:type="spellEnd"/>
      <w:r w:rsidRPr="00A63E50">
        <w:rPr>
          <w:lang w:val="en-US"/>
        </w:rPr>
        <w:t xml:space="preserve">, Noise augmentation reached 90% validation accuracy at epoch 18, while the baseline required epoch 28 – a saving of 10 epochs. </w:t>
      </w:r>
      <w:proofErr w:type="spellStart"/>
      <w:r w:rsidRPr="00A63E50">
        <w:rPr>
          <w:lang w:val="en-US"/>
        </w:rPr>
        <w:t>SelfMix</w:t>
      </w:r>
      <w:proofErr w:type="spellEnd"/>
      <w:r w:rsidRPr="00A63E50">
        <w:rPr>
          <w:lang w:val="en-US"/>
        </w:rPr>
        <w:t xml:space="preserve"> and Elastic also converged faster than baseline but were slightly slower than Noise. Faster convergence reduces computational cost for reaching a target accuracy.</w:t>
      </w:r>
    </w:p>
    <w:p w14:paraId="7387F433" w14:textId="77777777" w:rsidR="00A63E50" w:rsidRPr="00A63E50" w:rsidRDefault="00A63E50" w:rsidP="00A63E50">
      <w:pPr>
        <w:rPr>
          <w:b/>
          <w:bCs/>
          <w:lang w:val="en-US"/>
        </w:rPr>
      </w:pPr>
      <w:r w:rsidRPr="00A63E50">
        <w:rPr>
          <w:b/>
          <w:bCs/>
          <w:lang w:val="en-US"/>
        </w:rPr>
        <w:t>5.4 Limitations Analysis</w:t>
      </w:r>
    </w:p>
    <w:p w14:paraId="41B02E35" w14:textId="7E7972C2" w:rsidR="00A63E50" w:rsidRPr="00A63E50" w:rsidRDefault="00A63E50" w:rsidP="00A63E50">
      <w:pPr>
        <w:rPr>
          <w:b/>
          <w:bCs/>
          <w:lang w:val="en-US"/>
        </w:rPr>
      </w:pPr>
      <w:r w:rsidRPr="00A63E50">
        <w:rPr>
          <w:b/>
          <w:bCs/>
          <w:lang w:val="en-US"/>
        </w:rPr>
        <w:t>Dataset Scale Limitations</w:t>
      </w:r>
    </w:p>
    <w:p w14:paraId="1EE96D77" w14:textId="77777777" w:rsidR="00A63E50" w:rsidRPr="00A63E50" w:rsidRDefault="00A63E50" w:rsidP="00A63E50">
      <w:pPr>
        <w:rPr>
          <w:lang w:val="en-US"/>
        </w:rPr>
      </w:pPr>
      <w:r w:rsidRPr="00A63E50">
        <w:rPr>
          <w:lang w:val="en-US"/>
        </w:rPr>
        <w:t xml:space="preserve">The brain </w:t>
      </w:r>
      <w:proofErr w:type="spellStart"/>
      <w:r w:rsidRPr="00A63E50">
        <w:rPr>
          <w:lang w:val="en-US"/>
        </w:rPr>
        <w:t>tumour</w:t>
      </w:r>
      <w:proofErr w:type="spellEnd"/>
      <w:r w:rsidRPr="00A63E50">
        <w:rPr>
          <w:lang w:val="en-US"/>
        </w:rPr>
        <w:t xml:space="preserve"> dataset (3,264 images) and ocular disease dataset (5,000 images) are moderate in size. While sufficient for reliable evaluation, the findings – especially for </w:t>
      </w:r>
      <w:proofErr w:type="spellStart"/>
      <w:r w:rsidRPr="00A63E50">
        <w:rPr>
          <w:lang w:val="en-US"/>
        </w:rPr>
        <w:t>ViT</w:t>
      </w:r>
      <w:proofErr w:type="spellEnd"/>
      <w:r w:rsidRPr="00A63E50">
        <w:rPr>
          <w:lang w:val="en-US"/>
        </w:rPr>
        <w:noBreakHyphen/>
        <w:t xml:space="preserve">B – may not fully </w:t>
      </w:r>
      <w:proofErr w:type="spellStart"/>
      <w:r w:rsidRPr="00A63E50">
        <w:rPr>
          <w:lang w:val="en-US"/>
        </w:rPr>
        <w:t>generalise</w:t>
      </w:r>
      <w:proofErr w:type="spellEnd"/>
      <w:r w:rsidRPr="00A63E50">
        <w:rPr>
          <w:lang w:val="en-US"/>
        </w:rPr>
        <w:t xml:space="preserve"> to larger, multi</w:t>
      </w:r>
      <w:r w:rsidRPr="00A63E50">
        <w:rPr>
          <w:lang w:val="en-US"/>
        </w:rPr>
        <w:noBreakHyphen/>
      </w:r>
      <w:proofErr w:type="spellStart"/>
      <w:r w:rsidRPr="00A63E50">
        <w:rPr>
          <w:lang w:val="en-US"/>
        </w:rPr>
        <w:t>centre</w:t>
      </w:r>
      <w:proofErr w:type="spellEnd"/>
      <w:r w:rsidRPr="00A63E50">
        <w:rPr>
          <w:lang w:val="en-US"/>
        </w:rPr>
        <w:t xml:space="preserve"> datasets. Future work should validate results on larger collections such as BRATS for brain </w:t>
      </w:r>
      <w:proofErr w:type="spellStart"/>
      <w:r w:rsidRPr="00A63E50">
        <w:rPr>
          <w:lang w:val="en-US"/>
        </w:rPr>
        <w:t>tumours</w:t>
      </w:r>
      <w:proofErr w:type="spellEnd"/>
      <w:r w:rsidRPr="00A63E50">
        <w:rPr>
          <w:lang w:val="en-US"/>
        </w:rPr>
        <w:t xml:space="preserve"> and larger fundus image databases.</w:t>
      </w:r>
    </w:p>
    <w:p w14:paraId="7C192945" w14:textId="050C502C" w:rsidR="00A63E50" w:rsidRPr="00A63E50" w:rsidRDefault="00A63E50" w:rsidP="00A63E50">
      <w:pPr>
        <w:rPr>
          <w:b/>
          <w:bCs/>
          <w:lang w:val="en-US"/>
        </w:rPr>
      </w:pPr>
      <w:r w:rsidRPr="00A63E50">
        <w:rPr>
          <w:b/>
          <w:bCs/>
          <w:lang w:val="en-US"/>
        </w:rPr>
        <w:t xml:space="preserve">Model </w:t>
      </w:r>
      <w:proofErr w:type="spellStart"/>
      <w:r w:rsidRPr="00A63E50">
        <w:rPr>
          <w:b/>
          <w:bCs/>
          <w:lang w:val="en-US"/>
        </w:rPr>
        <w:t>Generalisation</w:t>
      </w:r>
      <w:proofErr w:type="spellEnd"/>
      <w:r w:rsidRPr="00A63E50">
        <w:rPr>
          <w:b/>
          <w:bCs/>
          <w:lang w:val="en-US"/>
        </w:rPr>
        <w:t xml:space="preserve"> Limitations</w:t>
      </w:r>
    </w:p>
    <w:p w14:paraId="6C51415D" w14:textId="77777777" w:rsidR="00A63E50" w:rsidRPr="00A63E50" w:rsidRDefault="00A63E50" w:rsidP="00A63E50">
      <w:pPr>
        <w:rPr>
          <w:lang w:val="en-US"/>
        </w:rPr>
      </w:pPr>
      <w:r w:rsidRPr="00A63E50">
        <w:rPr>
          <w:lang w:val="en-US"/>
        </w:rPr>
        <w:t>We evaluated only two architectures (ResNet</w:t>
      </w:r>
      <w:r w:rsidRPr="00A63E50">
        <w:rPr>
          <w:lang w:val="en-US"/>
        </w:rPr>
        <w:noBreakHyphen/>
        <w:t xml:space="preserve">50 and </w:t>
      </w:r>
      <w:proofErr w:type="spellStart"/>
      <w:r w:rsidRPr="00A63E50">
        <w:rPr>
          <w:lang w:val="en-US"/>
        </w:rPr>
        <w:t>ViT</w:t>
      </w:r>
      <w:proofErr w:type="spellEnd"/>
      <w:r w:rsidRPr="00A63E50">
        <w:rPr>
          <w:lang w:val="en-US"/>
        </w:rPr>
        <w:noBreakHyphen/>
        <w:t xml:space="preserve">B). The optimal augmentation may differ for other models (e.g., Swin Transformer, </w:t>
      </w:r>
      <w:proofErr w:type="spellStart"/>
      <w:r w:rsidRPr="00A63E50">
        <w:rPr>
          <w:lang w:val="en-US"/>
        </w:rPr>
        <w:t>EfficientNet</w:t>
      </w:r>
      <w:proofErr w:type="spellEnd"/>
      <w:r w:rsidRPr="00A63E50">
        <w:rPr>
          <w:lang w:val="en-US"/>
        </w:rPr>
        <w:t>, medical</w:t>
      </w:r>
      <w:r w:rsidRPr="00A63E50">
        <w:rPr>
          <w:lang w:val="en-US"/>
        </w:rPr>
        <w:noBreakHyphen/>
        <w:t xml:space="preserve">specific architectures). Moreover, </w:t>
      </w:r>
      <w:proofErr w:type="spellStart"/>
      <w:r w:rsidRPr="00A63E50">
        <w:rPr>
          <w:lang w:val="en-US"/>
        </w:rPr>
        <w:t>generalisation</w:t>
      </w:r>
      <w:proofErr w:type="spellEnd"/>
      <w:r w:rsidRPr="00A63E50">
        <w:rPr>
          <w:lang w:val="en-US"/>
        </w:rPr>
        <w:t xml:space="preserve"> to other imaging modalities (CT, ultrasound, histopathology) remains to be verified.</w:t>
      </w:r>
    </w:p>
    <w:p w14:paraId="04456C06" w14:textId="4A466395" w:rsidR="00A63E50" w:rsidRPr="00A63E50" w:rsidRDefault="00A63E50" w:rsidP="00A63E50">
      <w:pPr>
        <w:rPr>
          <w:b/>
          <w:bCs/>
          <w:lang w:val="en-US"/>
        </w:rPr>
      </w:pPr>
      <w:r w:rsidRPr="00A63E50">
        <w:rPr>
          <w:b/>
          <w:bCs/>
          <w:lang w:val="en-US"/>
        </w:rPr>
        <w:t>Augmentation Method Selection Bias</w:t>
      </w:r>
    </w:p>
    <w:p w14:paraId="764DD08F" w14:textId="77777777" w:rsidR="00A63E50" w:rsidRPr="00A63E50" w:rsidRDefault="00A63E50" w:rsidP="00A63E50">
      <w:pPr>
        <w:rPr>
          <w:lang w:val="en-US"/>
        </w:rPr>
      </w:pPr>
      <w:r w:rsidRPr="00A63E50">
        <w:rPr>
          <w:lang w:val="en-US"/>
        </w:rPr>
        <w:t xml:space="preserve">We compared only three specific methods (Noise, </w:t>
      </w:r>
      <w:proofErr w:type="spellStart"/>
      <w:r w:rsidRPr="00A63E50">
        <w:rPr>
          <w:lang w:val="en-US"/>
        </w:rPr>
        <w:t>SalfMix</w:t>
      </w:r>
      <w:proofErr w:type="spellEnd"/>
      <w:r w:rsidRPr="00A63E50">
        <w:rPr>
          <w:lang w:val="en-US"/>
        </w:rPr>
        <w:t>, Elastic). Other advanced methods (</w:t>
      </w:r>
      <w:proofErr w:type="spellStart"/>
      <w:r w:rsidRPr="00A63E50">
        <w:rPr>
          <w:lang w:val="en-US"/>
        </w:rPr>
        <w:t>AutoAugment</w:t>
      </w:r>
      <w:proofErr w:type="spellEnd"/>
      <w:r w:rsidRPr="00A63E50">
        <w:rPr>
          <w:lang w:val="en-US"/>
        </w:rPr>
        <w:t xml:space="preserve">, </w:t>
      </w:r>
      <w:proofErr w:type="spellStart"/>
      <w:r w:rsidRPr="00A63E50">
        <w:rPr>
          <w:lang w:val="en-US"/>
        </w:rPr>
        <w:t>RandAugment</w:t>
      </w:r>
      <w:proofErr w:type="spellEnd"/>
      <w:r w:rsidRPr="00A63E50">
        <w:rPr>
          <w:lang w:val="en-US"/>
        </w:rPr>
        <w:t xml:space="preserve">, </w:t>
      </w:r>
      <w:proofErr w:type="spellStart"/>
      <w:r w:rsidRPr="00A63E50">
        <w:rPr>
          <w:lang w:val="en-US"/>
        </w:rPr>
        <w:t>MixUp</w:t>
      </w:r>
      <w:proofErr w:type="spellEnd"/>
      <w:r w:rsidRPr="00A63E50">
        <w:rPr>
          <w:lang w:val="en-US"/>
        </w:rPr>
        <w:t xml:space="preserve">, </w:t>
      </w:r>
      <w:proofErr w:type="spellStart"/>
      <w:r w:rsidRPr="00A63E50">
        <w:rPr>
          <w:lang w:val="en-US"/>
        </w:rPr>
        <w:t>CutMix</w:t>
      </w:r>
      <w:proofErr w:type="spellEnd"/>
      <w:r w:rsidRPr="00A63E50">
        <w:rPr>
          <w:lang w:val="en-US"/>
        </w:rPr>
        <w:t xml:space="preserve">, etc.) may yield different </w:t>
      </w:r>
      <w:r w:rsidRPr="00A63E50">
        <w:rPr>
          <w:lang w:val="en-US"/>
        </w:rPr>
        <w:lastRenderedPageBreak/>
        <w:t>relative performance. Our conclusions are limited to the methods and parameter settings used.</w:t>
      </w:r>
    </w:p>
    <w:p w14:paraId="2246E880" w14:textId="698F4E99" w:rsidR="00A63E50" w:rsidRPr="00A63E50" w:rsidRDefault="00A63E50" w:rsidP="00A63E50">
      <w:pPr>
        <w:rPr>
          <w:b/>
          <w:bCs/>
          <w:lang w:val="en-US"/>
        </w:rPr>
      </w:pPr>
      <w:r w:rsidRPr="00A63E50">
        <w:rPr>
          <w:b/>
          <w:bCs/>
          <w:lang w:val="en-US"/>
        </w:rPr>
        <w:t>Computational Resource Constraints</w:t>
      </w:r>
    </w:p>
    <w:p w14:paraId="1552355E" w14:textId="77777777" w:rsidR="00A63E50" w:rsidRPr="00A63E50" w:rsidRDefault="00A63E50" w:rsidP="00A63E50">
      <w:pPr>
        <w:rPr>
          <w:lang w:val="en-US"/>
        </w:rPr>
      </w:pPr>
      <w:r w:rsidRPr="00A63E50">
        <w:rPr>
          <w:lang w:val="en-US"/>
        </w:rPr>
        <w:t xml:space="preserve">All experiments were performed on a </w:t>
      </w:r>
      <w:proofErr w:type="spellStart"/>
      <w:r w:rsidRPr="00A63E50">
        <w:rPr>
          <w:lang w:val="en-US"/>
        </w:rPr>
        <w:t>Colab</w:t>
      </w:r>
      <w:proofErr w:type="spellEnd"/>
      <w:r w:rsidRPr="00A63E50">
        <w:rPr>
          <w:lang w:val="en-US"/>
        </w:rPr>
        <w:t xml:space="preserve"> T4 GPU with 16GB memory, preventing evaluation of larger models (</w:t>
      </w:r>
      <w:proofErr w:type="spellStart"/>
      <w:r w:rsidRPr="00A63E50">
        <w:rPr>
          <w:lang w:val="en-US"/>
        </w:rPr>
        <w:t>ViT</w:t>
      </w:r>
      <w:proofErr w:type="spellEnd"/>
      <w:r w:rsidRPr="00A63E50">
        <w:rPr>
          <w:lang w:val="en-US"/>
        </w:rPr>
        <w:noBreakHyphen/>
        <w:t>L, Swin</w:t>
      </w:r>
      <w:r w:rsidRPr="00A63E50">
        <w:rPr>
          <w:lang w:val="en-US"/>
        </w:rPr>
        <w:noBreakHyphen/>
        <w:t>L) or longer training schedules. Hyperparameter tuning was limited due to time and resource constraints. Results may improve with more powerful hardware.</w:t>
      </w:r>
    </w:p>
    <w:p w14:paraId="0DD619D7" w14:textId="15421333" w:rsidR="00A63E50" w:rsidRPr="00A63E50" w:rsidRDefault="00A63E50" w:rsidP="00A63E50">
      <w:pPr>
        <w:rPr>
          <w:b/>
          <w:bCs/>
          <w:lang w:val="en-US"/>
        </w:rPr>
      </w:pPr>
      <w:r w:rsidRPr="00A63E50">
        <w:rPr>
          <w:b/>
          <w:bCs/>
          <w:lang w:val="en-US"/>
        </w:rPr>
        <w:t>Clinical Applicability Considerations</w:t>
      </w:r>
    </w:p>
    <w:p w14:paraId="69A9F38B" w14:textId="77777777" w:rsidR="00A63E50" w:rsidRPr="00A63E50" w:rsidRDefault="00A63E50" w:rsidP="00A63E50">
      <w:pPr>
        <w:rPr>
          <w:lang w:val="en-US"/>
        </w:rPr>
      </w:pPr>
      <w:r w:rsidRPr="00A63E50">
        <w:rPr>
          <w:lang w:val="en-US"/>
        </w:rPr>
        <w:t xml:space="preserve">Although our models achieved high accuracy (&gt;97% for </w:t>
      </w:r>
      <w:proofErr w:type="spellStart"/>
      <w:r w:rsidRPr="00A63E50">
        <w:rPr>
          <w:lang w:val="en-US"/>
        </w:rPr>
        <w:t>ViT</w:t>
      </w:r>
      <w:proofErr w:type="spellEnd"/>
      <w:r w:rsidRPr="00A63E50">
        <w:rPr>
          <w:lang w:val="en-US"/>
        </w:rPr>
        <w:noBreakHyphen/>
        <w:t>B with augmentation), direct clinical deployment faces additional challenges: real</w:t>
      </w:r>
      <w:r w:rsidRPr="00A63E50">
        <w:rPr>
          <w:lang w:val="en-US"/>
        </w:rPr>
        <w:noBreakHyphen/>
        <w:t>world image quality variations, distribution shift between training and clinical data, lack of model interpretability, and regulatory approval requirements. Future work should address these issues through multi</w:t>
      </w:r>
      <w:r w:rsidRPr="00A63E50">
        <w:rPr>
          <w:lang w:val="en-US"/>
        </w:rPr>
        <w:noBreakHyphen/>
      </w:r>
      <w:proofErr w:type="spellStart"/>
      <w:r w:rsidRPr="00A63E50">
        <w:rPr>
          <w:lang w:val="en-US"/>
        </w:rPr>
        <w:t>centre</w:t>
      </w:r>
      <w:proofErr w:type="spellEnd"/>
      <w:r w:rsidRPr="00A63E50">
        <w:rPr>
          <w:lang w:val="en-US"/>
        </w:rPr>
        <w:t xml:space="preserve"> validation and explainable AI techniques.</w:t>
      </w:r>
    </w:p>
    <w:p w14:paraId="15E35C93" w14:textId="77777777" w:rsidR="005B00E9" w:rsidRDefault="005B00E9" w:rsidP="00A63E50">
      <w:r w:rsidRPr="005B00E9">
        <w:rPr>
          <w:b/>
          <w:bCs/>
        </w:rPr>
        <w:t>Combined Use of Multiple Augmentation Methods.</w:t>
      </w:r>
      <w:r w:rsidRPr="005B00E9">
        <w:t> </w:t>
      </w:r>
    </w:p>
    <w:p w14:paraId="394BB218" w14:textId="5E8B0248" w:rsidR="00A63E50" w:rsidRPr="00A63E50" w:rsidRDefault="005B00E9" w:rsidP="00A63E50">
      <w:pPr>
        <w:rPr>
          <w:lang w:val="en-US"/>
        </w:rPr>
      </w:pPr>
      <w:r w:rsidRPr="005B00E9">
        <w:t>In this study, each augmentation method was evaluated independently to isolate its individual contribution. However, in real</w:t>
      </w:r>
      <w:r w:rsidRPr="005B00E9">
        <w:noBreakHyphen/>
        <w:t>world applications, different augmentation techniques can be </w:t>
      </w:r>
      <w:r w:rsidRPr="005B00E9">
        <w:rPr>
          <w:b/>
          <w:bCs/>
        </w:rPr>
        <w:t>chained or mixed</w:t>
      </w:r>
      <w:r w:rsidRPr="005B00E9">
        <w:t xml:space="preserve"> to further improve model generalisation. For instance, Noise injection can be combined with Elastic transformation to simultaneously enhance robustness to both image noise and anatomical deformation; </w:t>
      </w:r>
      <w:proofErr w:type="spellStart"/>
      <w:r w:rsidRPr="005B00E9">
        <w:t>SalfMix</w:t>
      </w:r>
      <w:proofErr w:type="spellEnd"/>
      <w:r w:rsidRPr="005B00E9">
        <w:t xml:space="preserve"> can be applied together with basic geometric augmentations to preserve critical lesion features while increasing data diversity. Preliminary experiments (not reported here) suggested that such combinations may yield marginal additional gains, but a systematic investigation of optimal augmentation pipelines (e.g., sequential vs. random ordering, weighted mixing, or learned policies like </w:t>
      </w:r>
      <w:proofErr w:type="spellStart"/>
      <w:r w:rsidRPr="005B00E9">
        <w:t>AutoAugment</w:t>
      </w:r>
      <w:proofErr w:type="spellEnd"/>
      <w:r w:rsidRPr="005B00E9">
        <w:t>) is beyond the scope of this project. Future work should explore how to best ensemble or compose different augmentation strategies to maximise single</w:t>
      </w:r>
      <w:r w:rsidRPr="005B00E9">
        <w:noBreakHyphen/>
        <w:t>domain generalisation performance.</w:t>
      </w:r>
    </w:p>
    <w:p w14:paraId="1280EB20" w14:textId="5AFCA5C4" w:rsidR="002C13EE" w:rsidRPr="002C13EE" w:rsidRDefault="002C13EE" w:rsidP="002C13EE">
      <w:pPr>
        <w:pStyle w:val="Heading1"/>
        <w:ind w:left="0" w:firstLine="0"/>
        <w:rPr>
          <w:lang w:val="en-US"/>
        </w:rPr>
      </w:pPr>
      <w:bookmarkStart w:id="28" w:name="_Toc229677129"/>
      <w:r w:rsidRPr="002C13EE">
        <w:rPr>
          <w:lang w:val="en-US"/>
        </w:rPr>
        <w:lastRenderedPageBreak/>
        <w:t>C</w:t>
      </w:r>
      <w:r>
        <w:rPr>
          <w:rFonts w:hint="eastAsia"/>
          <w:lang w:val="en-US"/>
        </w:rPr>
        <w:t>HAPTER 6</w:t>
      </w:r>
      <w:r w:rsidRPr="002C13EE">
        <w:rPr>
          <w:lang w:val="en-US"/>
        </w:rPr>
        <w:t>. C</w:t>
      </w:r>
      <w:r>
        <w:rPr>
          <w:rFonts w:hint="eastAsia"/>
          <w:lang w:val="en-US"/>
        </w:rPr>
        <w:t>ONCLUSION</w:t>
      </w:r>
      <w:bookmarkEnd w:id="28"/>
    </w:p>
    <w:p w14:paraId="61D1D2AF" w14:textId="77777777" w:rsidR="002C13EE" w:rsidRPr="002C13EE" w:rsidRDefault="002C13EE" w:rsidP="002C13EE">
      <w:pPr>
        <w:pStyle w:val="Heading2"/>
        <w:rPr>
          <w:lang w:val="en-US"/>
        </w:rPr>
      </w:pPr>
      <w:bookmarkStart w:id="29" w:name="_Toc229677130"/>
      <w:r w:rsidRPr="002C13EE">
        <w:rPr>
          <w:lang w:val="en-US"/>
        </w:rPr>
        <w:t>6.1 Summary of Findings</w:t>
      </w:r>
      <w:bookmarkEnd w:id="29"/>
    </w:p>
    <w:p w14:paraId="498C7AEF" w14:textId="77777777" w:rsidR="002C13EE" w:rsidRPr="002C13EE" w:rsidRDefault="002C13EE" w:rsidP="002C13EE">
      <w:pPr>
        <w:rPr>
          <w:lang w:val="en-US"/>
        </w:rPr>
      </w:pPr>
      <w:r w:rsidRPr="002C13EE">
        <w:rPr>
          <w:lang w:val="en-US"/>
        </w:rPr>
        <w:t xml:space="preserve">This study systematically evaluated three data augmentation methods – Noise injection, </w:t>
      </w:r>
      <w:proofErr w:type="spellStart"/>
      <w:r w:rsidRPr="002C13EE">
        <w:rPr>
          <w:lang w:val="en-US"/>
        </w:rPr>
        <w:t>SalfMix</w:t>
      </w:r>
      <w:proofErr w:type="spellEnd"/>
      <w:r w:rsidRPr="002C13EE">
        <w:rPr>
          <w:lang w:val="en-US"/>
        </w:rPr>
        <w:t xml:space="preserve"> (saliency</w:t>
      </w:r>
      <w:r w:rsidRPr="002C13EE">
        <w:rPr>
          <w:lang w:val="en-US"/>
        </w:rPr>
        <w:noBreakHyphen/>
        <w:t xml:space="preserve">based mixing), and Elastic transformation – on two medical imaging datasets (brain </w:t>
      </w:r>
      <w:proofErr w:type="spellStart"/>
      <w:r w:rsidRPr="002C13EE">
        <w:rPr>
          <w:lang w:val="en-US"/>
        </w:rPr>
        <w:t>tumour</w:t>
      </w:r>
      <w:proofErr w:type="spellEnd"/>
      <w:r w:rsidRPr="002C13EE">
        <w:rPr>
          <w:lang w:val="en-US"/>
        </w:rPr>
        <w:t xml:space="preserve"> MRI and ocular disease fundus) using two backbone architectures (ResNet</w:t>
      </w:r>
      <w:r w:rsidRPr="002C13EE">
        <w:rPr>
          <w:lang w:val="en-US"/>
        </w:rPr>
        <w:noBreakHyphen/>
        <w:t xml:space="preserve">50 and </w:t>
      </w:r>
      <w:proofErr w:type="spellStart"/>
      <w:r w:rsidRPr="002C13EE">
        <w:rPr>
          <w:lang w:val="en-US"/>
        </w:rPr>
        <w:t>ViT</w:t>
      </w:r>
      <w:proofErr w:type="spellEnd"/>
      <w:r w:rsidRPr="002C13EE">
        <w:rPr>
          <w:lang w:val="en-US"/>
        </w:rPr>
        <w:noBreakHyphen/>
        <w:t>B). The key findings are as follows:</w:t>
      </w:r>
    </w:p>
    <w:p w14:paraId="2D550A3A" w14:textId="77777777" w:rsidR="002C13EE" w:rsidRPr="002C13EE" w:rsidRDefault="002C13EE" w:rsidP="002C13EE">
      <w:pPr>
        <w:rPr>
          <w:lang w:val="en-US"/>
        </w:rPr>
      </w:pPr>
      <w:r w:rsidRPr="002C13EE">
        <w:rPr>
          <w:b/>
          <w:bCs/>
          <w:lang w:val="en-US"/>
        </w:rPr>
        <w:t>Noise augmentation</w:t>
      </w:r>
      <w:r w:rsidRPr="002C13EE">
        <w:rPr>
          <w:lang w:val="en-US"/>
        </w:rPr>
        <w:t> was the most versatile method, achieving best or near</w:t>
      </w:r>
      <w:r w:rsidRPr="002C13EE">
        <w:rPr>
          <w:lang w:val="en-US"/>
        </w:rPr>
        <w:noBreakHyphen/>
        <w:t xml:space="preserve">best performance on both datasets for </w:t>
      </w:r>
      <w:proofErr w:type="spellStart"/>
      <w:r w:rsidRPr="002C13EE">
        <w:rPr>
          <w:lang w:val="en-US"/>
        </w:rPr>
        <w:t>ViT</w:t>
      </w:r>
      <w:proofErr w:type="spellEnd"/>
      <w:r w:rsidRPr="002C13EE">
        <w:rPr>
          <w:lang w:val="en-US"/>
        </w:rPr>
        <w:noBreakHyphen/>
        <w:t>B, and best for ResNet</w:t>
      </w:r>
      <w:r w:rsidRPr="002C13EE">
        <w:rPr>
          <w:lang w:val="en-US"/>
        </w:rPr>
        <w:noBreakHyphen/>
        <w:t>50 on the ocular disease dataset. It also provided the highest robustness to test</w:t>
      </w:r>
      <w:r w:rsidRPr="002C13EE">
        <w:rPr>
          <w:lang w:val="en-US"/>
        </w:rPr>
        <w:noBreakHyphen/>
        <w:t>time perturbations and fastest convergence.</w:t>
      </w:r>
    </w:p>
    <w:p w14:paraId="32762006" w14:textId="77777777" w:rsidR="002C13EE" w:rsidRPr="002C13EE" w:rsidRDefault="002C13EE" w:rsidP="002C13EE">
      <w:pPr>
        <w:rPr>
          <w:lang w:val="en-US"/>
        </w:rPr>
      </w:pPr>
      <w:proofErr w:type="spellStart"/>
      <w:r w:rsidRPr="002C13EE">
        <w:rPr>
          <w:b/>
          <w:bCs/>
          <w:lang w:val="en-US"/>
        </w:rPr>
        <w:t>SalfMix</w:t>
      </w:r>
      <w:proofErr w:type="spellEnd"/>
      <w:r w:rsidRPr="002C13EE">
        <w:rPr>
          <w:lang w:val="en-US"/>
        </w:rPr>
        <w:t xml:space="preserve"> achieved the highest ROC AUC (98.16%) on the brain </w:t>
      </w:r>
      <w:proofErr w:type="spellStart"/>
      <w:r w:rsidRPr="002C13EE">
        <w:rPr>
          <w:lang w:val="en-US"/>
        </w:rPr>
        <w:t>tumour</w:t>
      </w:r>
      <w:proofErr w:type="spellEnd"/>
      <w:r w:rsidRPr="002C13EE">
        <w:rPr>
          <w:lang w:val="en-US"/>
        </w:rPr>
        <w:t xml:space="preserve"> dataset with </w:t>
      </w:r>
      <w:proofErr w:type="spellStart"/>
      <w:r w:rsidRPr="002C13EE">
        <w:rPr>
          <w:lang w:val="en-US"/>
        </w:rPr>
        <w:t>ViT</w:t>
      </w:r>
      <w:proofErr w:type="spellEnd"/>
      <w:r w:rsidRPr="002C13EE">
        <w:rPr>
          <w:lang w:val="en-US"/>
        </w:rPr>
        <w:noBreakHyphen/>
        <w:t>B, demonstrating its strength in fine</w:t>
      </w:r>
      <w:r w:rsidRPr="002C13EE">
        <w:rPr>
          <w:lang w:val="en-US"/>
        </w:rPr>
        <w:noBreakHyphen/>
        <w:t>grained classification where classes are visually similar. Its saliency</w:t>
      </w:r>
      <w:r w:rsidRPr="002C13EE">
        <w:rPr>
          <w:lang w:val="en-US"/>
        </w:rPr>
        <w:noBreakHyphen/>
        <w:t>guided mixing preserves discriminative features and improves class separability.</w:t>
      </w:r>
    </w:p>
    <w:p w14:paraId="78B74E8F" w14:textId="77777777" w:rsidR="002C13EE" w:rsidRPr="002C13EE" w:rsidRDefault="002C13EE" w:rsidP="002C13EE">
      <w:pPr>
        <w:rPr>
          <w:lang w:val="en-US"/>
        </w:rPr>
      </w:pPr>
      <w:r w:rsidRPr="002C13EE">
        <w:rPr>
          <w:b/>
          <w:bCs/>
          <w:lang w:val="en-US"/>
        </w:rPr>
        <w:t>Elastic transformation</w:t>
      </w:r>
      <w:r w:rsidRPr="002C13EE">
        <w:rPr>
          <w:lang w:val="en-US"/>
        </w:rPr>
        <w:t> performed best for ResNet</w:t>
      </w:r>
      <w:r w:rsidRPr="002C13EE">
        <w:rPr>
          <w:lang w:val="en-US"/>
        </w:rPr>
        <w:noBreakHyphen/>
        <w:t xml:space="preserve">50 on the brain </w:t>
      </w:r>
      <w:proofErr w:type="spellStart"/>
      <w:r w:rsidRPr="002C13EE">
        <w:rPr>
          <w:lang w:val="en-US"/>
        </w:rPr>
        <w:t>tumour</w:t>
      </w:r>
      <w:proofErr w:type="spellEnd"/>
      <w:r w:rsidRPr="002C13EE">
        <w:rPr>
          <w:lang w:val="en-US"/>
        </w:rPr>
        <w:t xml:space="preserve"> dataset (80.75% accuracy, 93.54% AUC), but suffered from low recall (62.28%), indicating a trade</w:t>
      </w:r>
      <w:r w:rsidRPr="002C13EE">
        <w:rPr>
          <w:lang w:val="en-US"/>
        </w:rPr>
        <w:noBreakHyphen/>
        <w:t>off. It is suitable for datasets with large anatomical variability.</w:t>
      </w:r>
    </w:p>
    <w:p w14:paraId="2B4DAF9F" w14:textId="77777777" w:rsidR="002C13EE" w:rsidRPr="002C13EE" w:rsidRDefault="002C13EE" w:rsidP="002C13EE">
      <w:pPr>
        <w:rPr>
          <w:lang w:val="en-US"/>
        </w:rPr>
      </w:pPr>
      <w:proofErr w:type="spellStart"/>
      <w:r w:rsidRPr="002C13EE">
        <w:rPr>
          <w:b/>
          <w:bCs/>
          <w:lang w:val="en-US"/>
        </w:rPr>
        <w:t>ViT</w:t>
      </w:r>
      <w:proofErr w:type="spellEnd"/>
      <w:r w:rsidRPr="002C13EE">
        <w:rPr>
          <w:b/>
          <w:bCs/>
          <w:lang w:val="en-US"/>
        </w:rPr>
        <w:noBreakHyphen/>
        <w:t>B</w:t>
      </w:r>
      <w:r w:rsidRPr="002C13EE">
        <w:rPr>
          <w:lang w:val="en-US"/>
        </w:rPr>
        <w:t> consistently outperformed ResNet</w:t>
      </w:r>
      <w:r w:rsidRPr="002C13EE">
        <w:rPr>
          <w:lang w:val="en-US"/>
        </w:rPr>
        <w:noBreakHyphen/>
        <w:t xml:space="preserve">50 across all settings, with gains of 10–18% in accuracy. The advantage was largest on the brain </w:t>
      </w:r>
      <w:proofErr w:type="spellStart"/>
      <w:r w:rsidRPr="002C13EE">
        <w:rPr>
          <w:lang w:val="en-US"/>
        </w:rPr>
        <w:t>tumour</w:t>
      </w:r>
      <w:proofErr w:type="spellEnd"/>
      <w:r w:rsidRPr="002C13EE">
        <w:rPr>
          <w:lang w:val="en-US"/>
        </w:rPr>
        <w:t xml:space="preserve"> dataset, suggesting that global self</w:t>
      </w:r>
      <w:r w:rsidRPr="002C13EE">
        <w:rPr>
          <w:lang w:val="en-US"/>
        </w:rPr>
        <w:noBreakHyphen/>
        <w:t>attention is particularly beneficial for medical images with complex spatial structures.</w:t>
      </w:r>
    </w:p>
    <w:p w14:paraId="5E574159" w14:textId="77777777" w:rsidR="002C13EE" w:rsidRPr="002C13EE" w:rsidRDefault="002C13EE" w:rsidP="002C13EE">
      <w:pPr>
        <w:rPr>
          <w:lang w:val="en-US"/>
        </w:rPr>
      </w:pPr>
      <w:r w:rsidRPr="002C13EE">
        <w:rPr>
          <w:lang w:val="en-US"/>
        </w:rPr>
        <w:t>The optimal augmentation method is dataset</w:t>
      </w:r>
      <w:r w:rsidRPr="002C13EE">
        <w:rPr>
          <w:lang w:val="en-US"/>
        </w:rPr>
        <w:noBreakHyphen/>
        <w:t xml:space="preserve"> and model</w:t>
      </w:r>
      <w:r w:rsidRPr="002C13EE">
        <w:rPr>
          <w:lang w:val="en-US"/>
        </w:rPr>
        <w:noBreakHyphen/>
        <w:t>dependent. No single method dominated all configurations. Practitioners should select augmentation based on their specific medical image modality, class similarity, and model architecture.</w:t>
      </w:r>
    </w:p>
    <w:p w14:paraId="40B20713" w14:textId="6EF5E072" w:rsidR="002C13EE" w:rsidRDefault="00B8553C" w:rsidP="00EF3E1A">
      <w:pPr>
        <w:pStyle w:val="Heading2"/>
        <w:rPr>
          <w:lang w:val="en-US"/>
        </w:rPr>
      </w:pPr>
      <w:bookmarkStart w:id="30" w:name="_Toc229677131"/>
      <w:r>
        <w:rPr>
          <w:rFonts w:hint="eastAsia"/>
          <w:lang w:val="en-US"/>
        </w:rPr>
        <w:t xml:space="preserve">6.2 </w:t>
      </w:r>
      <w:r w:rsidR="00EF3E1A" w:rsidRPr="00EF3E1A">
        <w:rPr>
          <w:lang w:val="en-US"/>
        </w:rPr>
        <w:t>The Use of AI</w:t>
      </w:r>
      <w:bookmarkEnd w:id="30"/>
    </w:p>
    <w:p w14:paraId="2D5991D6" w14:textId="77777777" w:rsidR="00B8553C" w:rsidRPr="00B8553C" w:rsidRDefault="00B8553C" w:rsidP="00B8553C">
      <w:pPr>
        <w:rPr>
          <w:lang w:val="en-US"/>
        </w:rPr>
      </w:pPr>
      <w:r w:rsidRPr="00B8553C">
        <w:rPr>
          <w:lang w:val="en-US"/>
        </w:rPr>
        <w:t>In accordance with the university’s disclosure requirements, this section documents the use of AI tools during this graduation project. AI assistance was employed only in the following two areas:</w:t>
      </w:r>
    </w:p>
    <w:p w14:paraId="603C8B8B" w14:textId="1368A5EA" w:rsidR="00B8553C" w:rsidRPr="00B8553C" w:rsidRDefault="00B8553C" w:rsidP="00B8553C">
      <w:pPr>
        <w:rPr>
          <w:b/>
          <w:bCs/>
          <w:lang w:val="en-US"/>
        </w:rPr>
      </w:pPr>
      <w:r w:rsidRPr="00B8553C">
        <w:rPr>
          <w:b/>
          <w:bCs/>
          <w:lang w:val="en-US"/>
        </w:rPr>
        <w:t>Data Analysis and Experimental Results</w:t>
      </w:r>
    </w:p>
    <w:p w14:paraId="202D4D7F" w14:textId="46830D78" w:rsidR="00B8553C" w:rsidRDefault="00B8553C" w:rsidP="00B8553C">
      <w:r w:rsidRPr="00B8553C">
        <w:t xml:space="preserve">For data analysis, AI tools </w:t>
      </w:r>
      <w:r w:rsidRPr="00B8553C">
        <w:rPr>
          <w:lang w:val="en-US"/>
        </w:rPr>
        <w:t>(ChatGPT</w:t>
      </w:r>
      <w:r w:rsidRPr="00B8553C">
        <w:rPr>
          <w:lang w:val="en-US"/>
        </w:rPr>
        <w:noBreakHyphen/>
        <w:t>4 and Google Gemini</w:t>
      </w:r>
      <w:r>
        <w:rPr>
          <w:rFonts w:hint="eastAsia"/>
          <w:lang w:val="en-US"/>
        </w:rPr>
        <w:t xml:space="preserve">, </w:t>
      </w:r>
      <w:proofErr w:type="spellStart"/>
      <w:r>
        <w:rPr>
          <w:rFonts w:hint="eastAsia"/>
          <w:lang w:val="en-US"/>
        </w:rPr>
        <w:t>deepseek</w:t>
      </w:r>
      <w:proofErr w:type="spellEnd"/>
      <w:r w:rsidRPr="00B8553C">
        <w:rPr>
          <w:lang w:val="en-US"/>
        </w:rPr>
        <w:t>)</w:t>
      </w:r>
      <w:r w:rsidRPr="00B8553C">
        <w:t xml:space="preserve"> were used to assist with the processing and interpretation of experimental results. Specifically, AI helped to compute and format performance metrics such as accuracy, precision, recall, F1 score, and ROC</w:t>
      </w:r>
      <w:r w:rsidRPr="00B8553C">
        <w:noBreakHyphen/>
        <w:t>AUC from raw model outputs, ensuring consistent tabulation across different augmentation methods and backbone networks. AI was also used to generate Python code for producing ROC curves, confusion matrices, and t</w:t>
      </w:r>
      <w:r w:rsidRPr="00B8553C">
        <w:noBreakHyphen/>
        <w:t>SNE feature plots, which were then refined and executed locally. Additionally, AI assisted in cross</w:t>
      </w:r>
      <w:r w:rsidRPr="00B8553C">
        <w:noBreakHyphen/>
        <w:t>checking numerical results against baseline literature to identify potential anomalies before final reporting. All AI</w:t>
      </w:r>
      <w:r w:rsidRPr="00B8553C">
        <w:noBreakHyphen/>
        <w:t>generated outputs were manually verified by the author, and the final analysis and conclusions remain the sole responsibility of the author.</w:t>
      </w:r>
    </w:p>
    <w:p w14:paraId="039237B5" w14:textId="4E43F57B" w:rsidR="00B8553C" w:rsidRPr="00B8553C" w:rsidRDefault="00B8553C" w:rsidP="00B8553C">
      <w:pPr>
        <w:rPr>
          <w:lang w:val="en-US"/>
        </w:rPr>
      </w:pPr>
      <w:r w:rsidRPr="00B8553C">
        <w:rPr>
          <w:b/>
          <w:bCs/>
          <w:lang w:val="en-US"/>
        </w:rPr>
        <w:lastRenderedPageBreak/>
        <w:t>Academic Writing and Structural Refinement</w:t>
      </w:r>
    </w:p>
    <w:p w14:paraId="41B12B67" w14:textId="3549CE66" w:rsidR="00EF3E1A" w:rsidRDefault="00B8553C" w:rsidP="00EF3E1A">
      <w:r w:rsidRPr="00B8553C">
        <w:t>AI served as a linguistic assistant. It was used to proofread drafts, improve academic tone, eliminate repetitive phrasing, and provide suggestions for logically organising subsections within the Methodology, Results, and Discussion chapters. AI also helped to rephrase overly complex or unclear sentences without altering the technical meaning. No AI</w:t>
      </w:r>
      <w:r w:rsidRPr="00B8553C">
        <w:noBreakHyphen/>
        <w:t>generated text was used verbatim; all content was reviewed, adapted, and approved by the author. The author assumes full responsibility for the accuracy and originality of the report</w:t>
      </w:r>
      <w:r w:rsidR="001C6886">
        <w:rPr>
          <w:rFonts w:hint="eastAsia"/>
        </w:rPr>
        <w:t>.</w:t>
      </w:r>
    </w:p>
    <w:p w14:paraId="2365E9F1" w14:textId="5315F7DE" w:rsidR="001C6886" w:rsidRPr="001C6886" w:rsidRDefault="001C6886" w:rsidP="00EF3E1A">
      <w:pPr>
        <w:rPr>
          <w:b/>
          <w:bCs/>
        </w:rPr>
      </w:pPr>
      <w:r>
        <w:rPr>
          <w:rFonts w:hint="eastAsia"/>
          <w:b/>
          <w:bCs/>
          <w:lang w:val="en-US"/>
        </w:rPr>
        <w:t>L</w:t>
      </w:r>
      <w:r w:rsidRPr="001C6886">
        <w:rPr>
          <w:b/>
          <w:bCs/>
          <w:lang w:val="en-US"/>
        </w:rPr>
        <w:t xml:space="preserve">iterature and </w:t>
      </w:r>
      <w:r>
        <w:rPr>
          <w:rFonts w:hint="eastAsia"/>
          <w:b/>
          <w:bCs/>
          <w:lang w:val="en-US"/>
        </w:rPr>
        <w:t>D</w:t>
      </w:r>
      <w:r w:rsidRPr="001C6886">
        <w:rPr>
          <w:b/>
          <w:bCs/>
          <w:lang w:val="en-US"/>
        </w:rPr>
        <w:t xml:space="preserve">ata </w:t>
      </w:r>
      <w:r>
        <w:rPr>
          <w:rFonts w:hint="eastAsia"/>
          <w:b/>
          <w:bCs/>
          <w:lang w:val="en-US"/>
        </w:rPr>
        <w:t>C</w:t>
      </w:r>
      <w:r w:rsidRPr="001C6886">
        <w:rPr>
          <w:b/>
          <w:bCs/>
          <w:lang w:val="en-US"/>
        </w:rPr>
        <w:t>ollection,</w:t>
      </w:r>
    </w:p>
    <w:p w14:paraId="6824D510" w14:textId="77777777" w:rsidR="001C6886" w:rsidRDefault="001C6886" w:rsidP="001C6886">
      <w:pPr>
        <w:rPr>
          <w:lang w:val="en-US"/>
        </w:rPr>
      </w:pPr>
      <w:r w:rsidRPr="001C6886">
        <w:rPr>
          <w:lang w:val="en-US"/>
        </w:rPr>
        <w:t>For literature and data collection, AI tools (ChatGPT</w:t>
      </w:r>
      <w:r w:rsidRPr="001C6886">
        <w:rPr>
          <w:lang w:val="en-US"/>
        </w:rPr>
        <w:noBreakHyphen/>
        <w:t xml:space="preserve">4 and Google Gemini) were used to assist in identifying relevant research papers on medical image augmentation, summarizing key contributions of methods such as Noise injection, </w:t>
      </w:r>
      <w:proofErr w:type="spellStart"/>
      <w:r w:rsidRPr="001C6886">
        <w:rPr>
          <w:lang w:val="en-US"/>
        </w:rPr>
        <w:t>SalfMix</w:t>
      </w:r>
      <w:proofErr w:type="spellEnd"/>
      <w:r w:rsidRPr="001C6886">
        <w:rPr>
          <w:lang w:val="en-US"/>
        </w:rPr>
        <w:t>, and Elastic transformation, and locating publicly available medical imaging datasets (brain tumor MRI and ocular disease fundus datasets). AI also helped to verify dataset licenses and ensure proper attribution.</w:t>
      </w:r>
    </w:p>
    <w:p w14:paraId="7C45DD1F" w14:textId="11137F0E" w:rsidR="001C6886" w:rsidRPr="001C6886" w:rsidRDefault="001C6886" w:rsidP="001C6886">
      <w:pPr>
        <w:rPr>
          <w:b/>
          <w:bCs/>
          <w:lang w:val="en-US"/>
        </w:rPr>
      </w:pPr>
      <w:r>
        <w:rPr>
          <w:rFonts w:hint="eastAsia"/>
          <w:b/>
          <w:bCs/>
          <w:lang w:val="en-US"/>
        </w:rPr>
        <w:t>C</w:t>
      </w:r>
      <w:r w:rsidRPr="001C6886">
        <w:rPr>
          <w:b/>
          <w:bCs/>
          <w:lang w:val="en-US"/>
        </w:rPr>
        <w:t xml:space="preserve">ode </w:t>
      </w:r>
      <w:r>
        <w:rPr>
          <w:rFonts w:hint="eastAsia"/>
          <w:b/>
          <w:bCs/>
          <w:lang w:val="en-US"/>
        </w:rPr>
        <w:t>I</w:t>
      </w:r>
      <w:r w:rsidRPr="001C6886">
        <w:rPr>
          <w:b/>
          <w:bCs/>
          <w:lang w:val="en-US"/>
        </w:rPr>
        <w:t xml:space="preserve">mplementation of </w:t>
      </w:r>
      <w:r>
        <w:rPr>
          <w:rFonts w:hint="eastAsia"/>
          <w:b/>
          <w:bCs/>
          <w:lang w:val="en-US"/>
        </w:rPr>
        <w:t>I</w:t>
      </w:r>
      <w:r w:rsidRPr="001C6886">
        <w:rPr>
          <w:b/>
          <w:bCs/>
          <w:lang w:val="en-US"/>
        </w:rPr>
        <w:t xml:space="preserve">mage </w:t>
      </w:r>
      <w:r>
        <w:rPr>
          <w:rFonts w:hint="eastAsia"/>
          <w:b/>
          <w:bCs/>
          <w:lang w:val="en-US"/>
        </w:rPr>
        <w:t>P</w:t>
      </w:r>
      <w:r w:rsidRPr="001C6886">
        <w:rPr>
          <w:b/>
          <w:bCs/>
          <w:lang w:val="en-US"/>
        </w:rPr>
        <w:t xml:space="preserve">rocessing </w:t>
      </w:r>
      <w:r>
        <w:rPr>
          <w:rFonts w:hint="eastAsia"/>
          <w:b/>
          <w:bCs/>
          <w:lang w:val="en-US"/>
        </w:rPr>
        <w:t>M</w:t>
      </w:r>
      <w:r w:rsidRPr="001C6886">
        <w:rPr>
          <w:b/>
          <w:bCs/>
          <w:lang w:val="en-US"/>
        </w:rPr>
        <w:t>ethods</w:t>
      </w:r>
    </w:p>
    <w:p w14:paraId="680EB51B" w14:textId="77777777" w:rsidR="001C6886" w:rsidRPr="001C6886" w:rsidRDefault="001C6886" w:rsidP="001C6886">
      <w:pPr>
        <w:rPr>
          <w:lang w:val="en-US"/>
        </w:rPr>
      </w:pPr>
      <w:r w:rsidRPr="001C6886">
        <w:rPr>
          <w:lang w:val="en-US"/>
        </w:rPr>
        <w:t>For</w:t>
      </w:r>
      <w:bookmarkStart w:id="31" w:name="OLE_LINK1"/>
      <w:r w:rsidRPr="001C6886">
        <w:rPr>
          <w:lang w:val="en-US"/>
        </w:rPr>
        <w:t xml:space="preserve"> code implementation of image processing methods</w:t>
      </w:r>
      <w:bookmarkEnd w:id="31"/>
      <w:r w:rsidRPr="001C6886">
        <w:rPr>
          <w:lang w:val="en-US"/>
        </w:rPr>
        <w:t>, AI was used to generate initial Python scripts for the three augmentation techniques. Specifically, AI assisted in writing the Gaussian noise addition function, the saliency</w:t>
      </w:r>
      <w:r w:rsidRPr="001C6886">
        <w:rPr>
          <w:lang w:val="en-US"/>
        </w:rPr>
        <w:noBreakHyphen/>
        <w:t>based region mixing algorithm (</w:t>
      </w:r>
      <w:proofErr w:type="spellStart"/>
      <w:r w:rsidRPr="001C6886">
        <w:rPr>
          <w:lang w:val="en-US"/>
        </w:rPr>
        <w:t>SalfMix</w:t>
      </w:r>
      <w:proofErr w:type="spellEnd"/>
      <w:r w:rsidRPr="001C6886">
        <w:rPr>
          <w:lang w:val="en-US"/>
        </w:rPr>
        <w:t xml:space="preserve">), and the elastic transformation using random displacement fields with Gaussian smoothing. The generated code was adapted to the </w:t>
      </w:r>
      <w:proofErr w:type="spellStart"/>
      <w:r w:rsidRPr="001C6886">
        <w:rPr>
          <w:lang w:val="en-US"/>
        </w:rPr>
        <w:t>PyTorch</w:t>
      </w:r>
      <w:proofErr w:type="spellEnd"/>
      <w:r w:rsidRPr="001C6886">
        <w:rPr>
          <w:lang w:val="en-US"/>
        </w:rPr>
        <w:t xml:space="preserve"> framework and integrated into the training pipeline. AI also helped to debug syntax errors and ensure correct tensor dimensions for batch processing.</w:t>
      </w:r>
    </w:p>
    <w:p w14:paraId="03F64B96" w14:textId="77777777" w:rsidR="001C6886" w:rsidRPr="001C6886" w:rsidRDefault="001C6886" w:rsidP="001C6886">
      <w:pPr>
        <w:rPr>
          <w:lang w:val="en-US"/>
        </w:rPr>
      </w:pPr>
      <w:r w:rsidRPr="001C6886">
        <w:rPr>
          <w:lang w:val="en-US"/>
        </w:rPr>
        <w:t>All AI</w:t>
      </w:r>
      <w:r w:rsidRPr="001C6886">
        <w:rPr>
          <w:lang w:val="en-US"/>
        </w:rPr>
        <w:noBreakHyphen/>
        <w:t>generated content, including code and text, was manually reviewed, tested, and adapted by the author. The final responsibility for the correctness of the code, analysis, and conclusions lies solely with the author.</w:t>
      </w:r>
    </w:p>
    <w:p w14:paraId="166836E7" w14:textId="34E7ABBB" w:rsidR="001C6886" w:rsidRDefault="00A836F3" w:rsidP="00A836F3">
      <w:pPr>
        <w:pStyle w:val="Heading2"/>
        <w:rPr>
          <w:lang w:val="en-US"/>
        </w:rPr>
      </w:pPr>
      <w:bookmarkStart w:id="32" w:name="_Toc229677132"/>
      <w:r w:rsidRPr="00A836F3">
        <w:rPr>
          <w:lang w:val="en-US"/>
        </w:rPr>
        <w:t>6.3 Ethics and Professional Conduct</w:t>
      </w:r>
      <w:bookmarkEnd w:id="32"/>
    </w:p>
    <w:p w14:paraId="67E81F5F" w14:textId="77777777" w:rsidR="00A836F3" w:rsidRPr="00A836F3" w:rsidRDefault="00A836F3" w:rsidP="00A836F3">
      <w:pPr>
        <w:rPr>
          <w:lang w:val="en-US"/>
        </w:rPr>
      </w:pPr>
      <w:r w:rsidRPr="00A836F3">
        <w:rPr>
          <w:lang w:val="en-US"/>
        </w:rPr>
        <w:t>In conducting this research and preparing this report, I have adhered to the highest standards of ethical and professional conduct as expected by the University of Macau and the broader computer science research community.</w:t>
      </w:r>
    </w:p>
    <w:p w14:paraId="4F087945" w14:textId="77777777" w:rsidR="00A836F3" w:rsidRPr="00A836F3" w:rsidRDefault="00A836F3" w:rsidP="00A836F3">
      <w:pPr>
        <w:rPr>
          <w:lang w:val="en-US"/>
        </w:rPr>
      </w:pPr>
      <w:r w:rsidRPr="00A836F3">
        <w:rPr>
          <w:b/>
          <w:bCs/>
          <w:lang w:val="en-US"/>
        </w:rPr>
        <w:t>Academic Integrity.</w:t>
      </w:r>
      <w:r w:rsidRPr="00A836F3">
        <w:rPr>
          <w:lang w:val="en-US"/>
        </w:rPr>
        <w:t> All data, code, and results presented in this report are original work conducted by myself and my teammate, Mr. Wang Yufeng, unless explicitly cited otherwise. Any third</w:t>
      </w:r>
      <w:r w:rsidRPr="00A836F3">
        <w:rPr>
          <w:lang w:val="en-US"/>
        </w:rPr>
        <w:noBreakHyphen/>
        <w:t>party materials, including datasets, pre</w:t>
      </w:r>
      <w:r w:rsidRPr="00A836F3">
        <w:rPr>
          <w:lang w:val="en-US"/>
        </w:rPr>
        <w:noBreakHyphen/>
        <w:t>trained models, and code snippets, have been properly acknowledged and referenced in accordance with the IEEE citation style. No part of this report has been submitted for any other degree or qualification.</w:t>
      </w:r>
    </w:p>
    <w:p w14:paraId="13212C47" w14:textId="77777777" w:rsidR="00A836F3" w:rsidRPr="00A836F3" w:rsidRDefault="00A836F3" w:rsidP="00A836F3">
      <w:pPr>
        <w:rPr>
          <w:lang w:val="en-US"/>
        </w:rPr>
      </w:pPr>
      <w:r w:rsidRPr="00A836F3">
        <w:rPr>
          <w:b/>
          <w:bCs/>
          <w:lang w:val="en-US"/>
        </w:rPr>
        <w:t>Data Privacy and Consent.</w:t>
      </w:r>
      <w:r w:rsidRPr="00A836F3">
        <w:rPr>
          <w:lang w:val="en-US"/>
        </w:rPr>
        <w:t xml:space="preserve"> The datasets used in this study (brain tumor MRI and ocular disease fundus images) are publicly available and have been </w:t>
      </w:r>
      <w:proofErr w:type="spellStart"/>
      <w:r w:rsidRPr="00A836F3">
        <w:rPr>
          <w:lang w:val="en-US"/>
        </w:rPr>
        <w:t>anonymised</w:t>
      </w:r>
      <w:proofErr w:type="spellEnd"/>
      <w:r w:rsidRPr="00A836F3">
        <w:rPr>
          <w:lang w:val="en-US"/>
        </w:rPr>
        <w:t xml:space="preserve"> by their original providers. No patient</w:t>
      </w:r>
      <w:r w:rsidRPr="00A836F3">
        <w:rPr>
          <w:lang w:val="en-US"/>
        </w:rPr>
        <w:noBreakHyphen/>
        <w:t>identifiable information was accessed or processed. As this study involved only retrospective analysis of publicly released data, no additional ethical approval or informed consent was required under the university’s guidelines.</w:t>
      </w:r>
    </w:p>
    <w:p w14:paraId="7AAC5BF5" w14:textId="77777777" w:rsidR="00A836F3" w:rsidRPr="00A836F3" w:rsidRDefault="00A836F3" w:rsidP="00A836F3">
      <w:pPr>
        <w:rPr>
          <w:lang w:val="en-US"/>
        </w:rPr>
      </w:pPr>
      <w:r w:rsidRPr="00A836F3">
        <w:rPr>
          <w:b/>
          <w:bCs/>
          <w:lang w:val="en-US"/>
        </w:rPr>
        <w:lastRenderedPageBreak/>
        <w:t>Use of AI Tools.</w:t>
      </w:r>
      <w:r w:rsidRPr="00A836F3">
        <w:rPr>
          <w:lang w:val="en-US"/>
        </w:rPr>
        <w:t> The use of AI assistants (ChatGPT</w:t>
      </w:r>
      <w:r w:rsidRPr="00A836F3">
        <w:rPr>
          <w:lang w:val="en-US"/>
        </w:rPr>
        <w:noBreakHyphen/>
        <w:t>4, Google Gemini, DeepSeek) has been fully disclosed in Section 6.2. All AI</w:t>
      </w:r>
      <w:r w:rsidRPr="00A836F3">
        <w:rPr>
          <w:lang w:val="en-US"/>
        </w:rPr>
        <w:noBreakHyphen/>
        <w:t>generated content – including code, text, and data analysis – was manually reviewed, verified, and adapted by the author. The author assumes full responsibility for the correctness and integrity of the final work.</w:t>
      </w:r>
    </w:p>
    <w:p w14:paraId="4150C0BD" w14:textId="77777777" w:rsidR="00A836F3" w:rsidRPr="00A836F3" w:rsidRDefault="00A836F3" w:rsidP="00A836F3">
      <w:pPr>
        <w:rPr>
          <w:lang w:val="en-US"/>
        </w:rPr>
      </w:pPr>
      <w:r w:rsidRPr="00A836F3">
        <w:rPr>
          <w:b/>
          <w:bCs/>
          <w:lang w:val="en-US"/>
        </w:rPr>
        <w:t>Responsible Conduct in Medical AI Research.</w:t>
      </w:r>
      <w:r w:rsidRPr="00A836F3">
        <w:rPr>
          <w:lang w:val="en-US"/>
        </w:rPr>
        <w:t> While this project achieved promising classification performance, the results are based on curated datasets and controlled experimental settings. The models developed herein are </w:t>
      </w:r>
      <w:r w:rsidRPr="00A836F3">
        <w:rPr>
          <w:b/>
          <w:bCs/>
          <w:lang w:val="en-US"/>
        </w:rPr>
        <w:t>not</w:t>
      </w:r>
      <w:r w:rsidRPr="00A836F3">
        <w:rPr>
          <w:lang w:val="en-US"/>
        </w:rPr>
        <w:t> intended for direct clinical deployment without further validation, including prospective studies, multi</w:t>
      </w:r>
      <w:r w:rsidRPr="00A836F3">
        <w:rPr>
          <w:lang w:val="en-US"/>
        </w:rPr>
        <w:noBreakHyphen/>
      </w:r>
      <w:proofErr w:type="spellStart"/>
      <w:r w:rsidRPr="00A836F3">
        <w:rPr>
          <w:lang w:val="en-US"/>
        </w:rPr>
        <w:t>centre</w:t>
      </w:r>
      <w:proofErr w:type="spellEnd"/>
      <w:r w:rsidRPr="00A836F3">
        <w:rPr>
          <w:lang w:val="en-US"/>
        </w:rPr>
        <w:t xml:space="preserve"> testing, and regulatory approval. No real patient data was used for decision</w:t>
      </w:r>
      <w:r w:rsidRPr="00A836F3">
        <w:rPr>
          <w:lang w:val="en-US"/>
        </w:rPr>
        <w:noBreakHyphen/>
        <w:t>making, and no clinical diagnoses were made based on the outputs of these models.</w:t>
      </w:r>
    </w:p>
    <w:p w14:paraId="51FEDA84" w14:textId="77777777" w:rsidR="00A836F3" w:rsidRPr="00A836F3" w:rsidRDefault="00A836F3" w:rsidP="00A836F3">
      <w:pPr>
        <w:rPr>
          <w:lang w:val="en-US"/>
        </w:rPr>
      </w:pPr>
      <w:r w:rsidRPr="00A836F3">
        <w:rPr>
          <w:b/>
          <w:bCs/>
          <w:lang w:val="en-US"/>
        </w:rPr>
        <w:t>Professional Conduct.</w:t>
      </w:r>
      <w:r w:rsidRPr="00A836F3">
        <w:rPr>
          <w:lang w:val="en-US"/>
        </w:rPr>
        <w:t> Throughout the project, I have maintained honesty, transparency, and respect for the intellectual property of others. I have faithfully recorded all experimental procedures, results, and limitations, and have avoided any form of fabrication, falsification, or plagiarism.</w:t>
      </w:r>
    </w:p>
    <w:p w14:paraId="305359D9" w14:textId="77777777" w:rsidR="00A836F3" w:rsidRPr="00A836F3" w:rsidRDefault="00A836F3" w:rsidP="00A836F3">
      <w:pPr>
        <w:rPr>
          <w:rFonts w:hint="eastAsia"/>
          <w:lang w:val="en-US"/>
        </w:rPr>
      </w:pPr>
    </w:p>
    <w:p w14:paraId="73E01745" w14:textId="76E9B09E" w:rsidR="006F7A9B" w:rsidRDefault="00DB05E8" w:rsidP="006F7A9B">
      <w:pPr>
        <w:pStyle w:val="Heading1"/>
        <w:rPr>
          <w:lang w:val="en-US"/>
        </w:rPr>
      </w:pPr>
      <w:bookmarkStart w:id="33" w:name="_Toc229677133"/>
      <w:r>
        <w:rPr>
          <w:lang w:val="en-US"/>
        </w:rPr>
        <w:lastRenderedPageBreak/>
        <w:t>REFERANCES</w:t>
      </w:r>
      <w:bookmarkEnd w:id="33"/>
    </w:p>
    <w:p w14:paraId="56A56E72" w14:textId="04CBCB84" w:rsidR="006F7A9B" w:rsidRPr="006F7A9B" w:rsidRDefault="00000000" w:rsidP="00976435">
      <w:pPr>
        <w:jc w:val="left"/>
        <w:rPr>
          <w:lang w:val="en-US"/>
        </w:rPr>
      </w:pPr>
      <w:sdt>
        <w:sdtPr>
          <w:rPr>
            <w:lang w:val="en-US"/>
          </w:rPr>
          <w:id w:val="-243646312"/>
          <w:citation/>
        </w:sdtPr>
        <w:sdtContent>
          <w:r w:rsidR="00AD1BD0">
            <w:rPr>
              <w:lang w:val="en-US"/>
            </w:rPr>
            <w:fldChar w:fldCharType="begin"/>
          </w:r>
          <w:r w:rsidR="00AD1BD0">
            <w:rPr>
              <w:b/>
              <w:bCs/>
              <w:lang w:val="en-US"/>
            </w:rPr>
            <w:instrText xml:space="preserve"> </w:instrText>
          </w:r>
          <w:r w:rsidR="00AD1BD0">
            <w:rPr>
              <w:rFonts w:hint="eastAsia"/>
              <w:b/>
              <w:bCs/>
              <w:lang w:val="en-US"/>
            </w:rPr>
            <w:instrText>CITATION HeK16 \l 2052</w:instrText>
          </w:r>
          <w:r w:rsidR="00AD1BD0">
            <w:rPr>
              <w:b/>
              <w:bCs/>
              <w:lang w:val="en-US"/>
            </w:rPr>
            <w:instrText xml:space="preserve"> </w:instrText>
          </w:r>
          <w:r w:rsidR="00AD1BD0">
            <w:rPr>
              <w:lang w:val="en-US"/>
            </w:rPr>
            <w:fldChar w:fldCharType="separate"/>
          </w:r>
          <w:r w:rsidR="00AD1BD0" w:rsidRPr="00AD1BD0">
            <w:rPr>
              <w:noProof/>
              <w:lang w:val="en-US"/>
            </w:rPr>
            <w:t>[1]</w:t>
          </w:r>
          <w:r w:rsidR="00AD1BD0">
            <w:rPr>
              <w:lang w:val="en-US"/>
            </w:rPr>
            <w:fldChar w:fldCharType="end"/>
          </w:r>
        </w:sdtContent>
      </w:sdt>
      <w:r w:rsidR="00AD1BD0">
        <w:rPr>
          <w:rFonts w:hint="eastAsia"/>
          <w:lang w:val="en-US"/>
        </w:rPr>
        <w:t xml:space="preserve"> </w:t>
      </w:r>
      <w:r w:rsidR="006F7A9B" w:rsidRPr="006F7A9B">
        <w:rPr>
          <w:lang w:val="en-US"/>
        </w:rPr>
        <w:t>He, X. Zhang, S. Ren, and J. Sun, "Deep residual learning for image recognition," in </w:t>
      </w:r>
      <w:r w:rsidR="006F7A9B" w:rsidRPr="006F7A9B">
        <w:rPr>
          <w:i/>
          <w:iCs/>
          <w:lang w:val="en-US"/>
        </w:rPr>
        <w:t xml:space="preserve">Proc. IEEE Conf. </w:t>
      </w:r>
      <w:proofErr w:type="spellStart"/>
      <w:r w:rsidR="006F7A9B" w:rsidRPr="006F7A9B">
        <w:rPr>
          <w:i/>
          <w:iCs/>
          <w:lang w:val="en-US"/>
        </w:rPr>
        <w:t>Comput</w:t>
      </w:r>
      <w:proofErr w:type="spellEnd"/>
      <w:r w:rsidR="006F7A9B" w:rsidRPr="006F7A9B">
        <w:rPr>
          <w:i/>
          <w:iCs/>
          <w:lang w:val="en-US"/>
        </w:rPr>
        <w:t xml:space="preserve">. Vis. Pattern </w:t>
      </w:r>
      <w:proofErr w:type="spellStart"/>
      <w:r w:rsidR="006F7A9B" w:rsidRPr="006F7A9B">
        <w:rPr>
          <w:i/>
          <w:iCs/>
          <w:lang w:val="en-US"/>
        </w:rPr>
        <w:t>Recognit</w:t>
      </w:r>
      <w:proofErr w:type="spellEnd"/>
      <w:r w:rsidR="006F7A9B" w:rsidRPr="006F7A9B">
        <w:rPr>
          <w:i/>
          <w:iCs/>
          <w:lang w:val="en-US"/>
        </w:rPr>
        <w:t>. (CVPR)</w:t>
      </w:r>
      <w:r w:rsidR="006F7A9B" w:rsidRPr="006F7A9B">
        <w:rPr>
          <w:lang w:val="en-US"/>
        </w:rPr>
        <w:t>, Las Vegas, NV, USA, Jun. 2016, pp. 770–778.</w:t>
      </w:r>
    </w:p>
    <w:p w14:paraId="238AF105" w14:textId="476AEFEB" w:rsidR="006F7A9B" w:rsidRPr="006F7A9B" w:rsidRDefault="00000000" w:rsidP="00976435">
      <w:pPr>
        <w:jc w:val="left"/>
        <w:rPr>
          <w:lang w:val="en-US"/>
        </w:rPr>
      </w:pPr>
      <w:sdt>
        <w:sdtPr>
          <w:rPr>
            <w:lang w:val="en-US"/>
          </w:rPr>
          <w:id w:val="-381249255"/>
          <w:citation/>
        </w:sdtPr>
        <w:sdtContent>
          <w:r w:rsidR="00AD1BD0">
            <w:rPr>
              <w:lang w:val="en-US"/>
            </w:rPr>
            <w:fldChar w:fldCharType="begin"/>
          </w:r>
          <w:r w:rsidR="00AD1BD0">
            <w:rPr>
              <w:b/>
              <w:bCs/>
              <w:lang w:val="en-US"/>
            </w:rPr>
            <w:instrText xml:space="preserve"> </w:instrText>
          </w:r>
          <w:r w:rsidR="00AD1BD0">
            <w:rPr>
              <w:rFonts w:hint="eastAsia"/>
              <w:b/>
              <w:bCs/>
              <w:lang w:val="en-US"/>
            </w:rPr>
            <w:instrText>CITATION Dos21 \l 2052</w:instrText>
          </w:r>
          <w:r w:rsidR="00AD1BD0">
            <w:rPr>
              <w:b/>
              <w:bCs/>
              <w:lang w:val="en-US"/>
            </w:rPr>
            <w:instrText xml:space="preserve"> </w:instrText>
          </w:r>
          <w:r w:rsidR="00AD1BD0">
            <w:rPr>
              <w:lang w:val="en-US"/>
            </w:rPr>
            <w:fldChar w:fldCharType="separate"/>
          </w:r>
          <w:r w:rsidR="00AD1BD0" w:rsidRPr="00AD1BD0">
            <w:rPr>
              <w:noProof/>
              <w:lang w:val="en-US"/>
            </w:rPr>
            <w:t>[2]</w:t>
          </w:r>
          <w:r w:rsidR="00AD1BD0">
            <w:rPr>
              <w:lang w:val="en-US"/>
            </w:rPr>
            <w:fldChar w:fldCharType="end"/>
          </w:r>
        </w:sdtContent>
      </w:sdt>
      <w:r w:rsidR="006F7A9B" w:rsidRPr="006F7A9B">
        <w:rPr>
          <w:lang w:val="en-US"/>
        </w:rPr>
        <w:t xml:space="preserve"> A. </w:t>
      </w:r>
      <w:proofErr w:type="spellStart"/>
      <w:r w:rsidR="006F7A9B" w:rsidRPr="006F7A9B">
        <w:rPr>
          <w:lang w:val="en-US"/>
        </w:rPr>
        <w:t>Dosovitskiy</w:t>
      </w:r>
      <w:proofErr w:type="spellEnd"/>
      <w:r w:rsidR="006F7A9B" w:rsidRPr="006F7A9B">
        <w:rPr>
          <w:lang w:val="en-US"/>
        </w:rPr>
        <w:t xml:space="preserve"> et al., "An image is worth 16×16 words: Transformers for image recognition at scale," in </w:t>
      </w:r>
      <w:r w:rsidR="006F7A9B" w:rsidRPr="006F7A9B">
        <w:rPr>
          <w:i/>
          <w:iCs/>
          <w:lang w:val="en-US"/>
        </w:rPr>
        <w:t>Proc. Int. Conf. Learn. Represent. (ICLR)</w:t>
      </w:r>
      <w:r w:rsidR="006F7A9B" w:rsidRPr="006F7A9B">
        <w:rPr>
          <w:lang w:val="en-US"/>
        </w:rPr>
        <w:t>, Vienna, Austria, May 2021.</w:t>
      </w:r>
    </w:p>
    <w:p w14:paraId="244D0BFC" w14:textId="5AB7A459" w:rsidR="006F7A9B" w:rsidRPr="006F7A9B" w:rsidRDefault="00000000" w:rsidP="00976435">
      <w:pPr>
        <w:jc w:val="left"/>
        <w:rPr>
          <w:lang w:val="en-US"/>
        </w:rPr>
      </w:pPr>
      <w:sdt>
        <w:sdtPr>
          <w:rPr>
            <w:lang w:val="en-US"/>
          </w:rPr>
          <w:id w:val="1491518524"/>
          <w:citation/>
        </w:sdtPr>
        <w:sdtContent>
          <w:r w:rsidR="00AD1BD0">
            <w:rPr>
              <w:lang w:val="en-US"/>
            </w:rPr>
            <w:fldChar w:fldCharType="begin"/>
          </w:r>
          <w:r w:rsidR="00AD1BD0">
            <w:rPr>
              <w:b/>
              <w:bCs/>
              <w:lang w:val="en-US"/>
            </w:rPr>
            <w:instrText xml:space="preserve"> </w:instrText>
          </w:r>
          <w:r w:rsidR="00AD1BD0">
            <w:rPr>
              <w:rFonts w:hint="eastAsia"/>
              <w:b/>
              <w:bCs/>
              <w:lang w:val="en-US"/>
            </w:rPr>
            <w:instrText>CITATION Zha18 \l 2052</w:instrText>
          </w:r>
          <w:r w:rsidR="00AD1BD0">
            <w:rPr>
              <w:b/>
              <w:bCs/>
              <w:lang w:val="en-US"/>
            </w:rPr>
            <w:instrText xml:space="preserve"> </w:instrText>
          </w:r>
          <w:r w:rsidR="00AD1BD0">
            <w:rPr>
              <w:lang w:val="en-US"/>
            </w:rPr>
            <w:fldChar w:fldCharType="separate"/>
          </w:r>
          <w:r w:rsidR="00AD1BD0" w:rsidRPr="00AD1BD0">
            <w:rPr>
              <w:noProof/>
              <w:lang w:val="en-US"/>
            </w:rPr>
            <w:t>[3]</w:t>
          </w:r>
          <w:r w:rsidR="00AD1BD0">
            <w:rPr>
              <w:lang w:val="en-US"/>
            </w:rPr>
            <w:fldChar w:fldCharType="end"/>
          </w:r>
        </w:sdtContent>
      </w:sdt>
      <w:r w:rsidR="006F7A9B" w:rsidRPr="006F7A9B">
        <w:rPr>
          <w:lang w:val="en-US"/>
        </w:rPr>
        <w:t> H. Zhang, M. Cissé, Y. N. Dauphin, and D. Lopez-Paz, "</w:t>
      </w:r>
      <w:proofErr w:type="spellStart"/>
      <w:r w:rsidR="006F7A9B" w:rsidRPr="006F7A9B">
        <w:rPr>
          <w:lang w:val="en-US"/>
        </w:rPr>
        <w:t>mixup</w:t>
      </w:r>
      <w:proofErr w:type="spellEnd"/>
      <w:r w:rsidR="006F7A9B" w:rsidRPr="006F7A9B">
        <w:rPr>
          <w:lang w:val="en-US"/>
        </w:rPr>
        <w:t>: Beyond empirical risk minimization," in </w:t>
      </w:r>
      <w:r w:rsidR="006F7A9B" w:rsidRPr="006F7A9B">
        <w:rPr>
          <w:i/>
          <w:iCs/>
          <w:lang w:val="en-US"/>
        </w:rPr>
        <w:t>Proc. Int. Conf. Learn. Represent. (ICLR)</w:t>
      </w:r>
      <w:r w:rsidR="006F7A9B" w:rsidRPr="006F7A9B">
        <w:rPr>
          <w:lang w:val="en-US"/>
        </w:rPr>
        <w:t>, Vancouver, BC, Canada, Apr.–May 2018.</w:t>
      </w:r>
    </w:p>
    <w:p w14:paraId="3AD17ABE" w14:textId="36F99B0F" w:rsidR="006F7A9B" w:rsidRPr="006F7A9B" w:rsidRDefault="00000000" w:rsidP="00976435">
      <w:pPr>
        <w:jc w:val="left"/>
        <w:rPr>
          <w:lang w:val="en-US"/>
        </w:rPr>
      </w:pPr>
      <w:sdt>
        <w:sdtPr>
          <w:rPr>
            <w:lang w:val="en-US"/>
          </w:rPr>
          <w:id w:val="1853679311"/>
          <w:citation/>
        </w:sdtPr>
        <w:sdtContent>
          <w:r w:rsidR="00AD1BD0">
            <w:rPr>
              <w:lang w:val="en-US"/>
            </w:rPr>
            <w:fldChar w:fldCharType="begin"/>
          </w:r>
          <w:r w:rsidR="00AD1BD0">
            <w:rPr>
              <w:b/>
              <w:bCs/>
              <w:lang w:val="en-US"/>
            </w:rPr>
            <w:instrText xml:space="preserve"> </w:instrText>
          </w:r>
          <w:r w:rsidR="00AD1BD0">
            <w:rPr>
              <w:rFonts w:hint="eastAsia"/>
              <w:b/>
              <w:bCs/>
              <w:lang w:val="en-US"/>
            </w:rPr>
            <w:instrText>CITATION Yun19 \l 2052</w:instrText>
          </w:r>
          <w:r w:rsidR="00AD1BD0">
            <w:rPr>
              <w:b/>
              <w:bCs/>
              <w:lang w:val="en-US"/>
            </w:rPr>
            <w:instrText xml:space="preserve"> </w:instrText>
          </w:r>
          <w:r w:rsidR="00AD1BD0">
            <w:rPr>
              <w:lang w:val="en-US"/>
            </w:rPr>
            <w:fldChar w:fldCharType="separate"/>
          </w:r>
          <w:r w:rsidR="00AD1BD0" w:rsidRPr="00AD1BD0">
            <w:rPr>
              <w:noProof/>
              <w:lang w:val="en-US"/>
            </w:rPr>
            <w:t>[4]</w:t>
          </w:r>
          <w:r w:rsidR="00AD1BD0">
            <w:rPr>
              <w:lang w:val="en-US"/>
            </w:rPr>
            <w:fldChar w:fldCharType="end"/>
          </w:r>
        </w:sdtContent>
      </w:sdt>
      <w:r w:rsidR="006F7A9B" w:rsidRPr="006F7A9B">
        <w:rPr>
          <w:lang w:val="en-US"/>
        </w:rPr>
        <w:t> S. Yun, D. Han, S. J. Oh, S. Chun, J. Choe, and Y. Yoo, "</w:t>
      </w:r>
      <w:proofErr w:type="spellStart"/>
      <w:r w:rsidR="006F7A9B" w:rsidRPr="006F7A9B">
        <w:rPr>
          <w:lang w:val="en-US"/>
        </w:rPr>
        <w:t>CutMix</w:t>
      </w:r>
      <w:proofErr w:type="spellEnd"/>
      <w:r w:rsidR="006F7A9B" w:rsidRPr="006F7A9B">
        <w:rPr>
          <w:lang w:val="en-US"/>
        </w:rPr>
        <w:t>: Regularization strategy to train strong classifiers with localizable features," in </w:t>
      </w:r>
      <w:r w:rsidR="006F7A9B" w:rsidRPr="006F7A9B">
        <w:rPr>
          <w:i/>
          <w:iCs/>
          <w:lang w:val="en-US"/>
        </w:rPr>
        <w:t xml:space="preserve">Proc. IEEE/CVF Int. Conf. </w:t>
      </w:r>
      <w:proofErr w:type="spellStart"/>
      <w:r w:rsidR="006F7A9B" w:rsidRPr="006F7A9B">
        <w:rPr>
          <w:i/>
          <w:iCs/>
          <w:lang w:val="en-US"/>
        </w:rPr>
        <w:t>Comput</w:t>
      </w:r>
      <w:proofErr w:type="spellEnd"/>
      <w:r w:rsidR="006F7A9B" w:rsidRPr="006F7A9B">
        <w:rPr>
          <w:i/>
          <w:iCs/>
          <w:lang w:val="en-US"/>
        </w:rPr>
        <w:t>. Vis. (ICCV)</w:t>
      </w:r>
      <w:r w:rsidR="006F7A9B" w:rsidRPr="006F7A9B">
        <w:rPr>
          <w:lang w:val="en-US"/>
        </w:rPr>
        <w:t>, Seoul, South Korea, Oct.–Nov. 2019, pp. 6023–6032.</w:t>
      </w:r>
    </w:p>
    <w:p w14:paraId="115EADB5" w14:textId="6A9C2F34" w:rsidR="006F7A9B" w:rsidRPr="006F7A9B" w:rsidRDefault="00000000" w:rsidP="00976435">
      <w:pPr>
        <w:jc w:val="left"/>
        <w:rPr>
          <w:lang w:val="en-US"/>
        </w:rPr>
      </w:pPr>
      <w:sdt>
        <w:sdtPr>
          <w:rPr>
            <w:lang w:val="en-US"/>
          </w:rPr>
          <w:id w:val="-1631323120"/>
          <w:citation/>
        </w:sdtPr>
        <w:sdtContent>
          <w:r w:rsidR="00AD1BD0">
            <w:rPr>
              <w:lang w:val="en-US"/>
            </w:rPr>
            <w:fldChar w:fldCharType="begin"/>
          </w:r>
          <w:r w:rsidR="00AD1BD0">
            <w:rPr>
              <w:b/>
              <w:bCs/>
              <w:lang w:val="en-US"/>
            </w:rPr>
            <w:instrText xml:space="preserve"> </w:instrText>
          </w:r>
          <w:r w:rsidR="00AD1BD0">
            <w:rPr>
              <w:rFonts w:hint="eastAsia"/>
              <w:b/>
              <w:bCs/>
              <w:lang w:val="en-US"/>
            </w:rPr>
            <w:instrText>CITATION Hen20 \l 2052</w:instrText>
          </w:r>
          <w:r w:rsidR="00AD1BD0">
            <w:rPr>
              <w:b/>
              <w:bCs/>
              <w:lang w:val="en-US"/>
            </w:rPr>
            <w:instrText xml:space="preserve"> </w:instrText>
          </w:r>
          <w:r w:rsidR="00AD1BD0">
            <w:rPr>
              <w:lang w:val="en-US"/>
            </w:rPr>
            <w:fldChar w:fldCharType="separate"/>
          </w:r>
          <w:r w:rsidR="00AD1BD0" w:rsidRPr="00AD1BD0">
            <w:rPr>
              <w:noProof/>
              <w:lang w:val="en-US"/>
            </w:rPr>
            <w:t>[5]</w:t>
          </w:r>
          <w:r w:rsidR="00AD1BD0">
            <w:rPr>
              <w:lang w:val="en-US"/>
            </w:rPr>
            <w:fldChar w:fldCharType="end"/>
          </w:r>
        </w:sdtContent>
      </w:sdt>
      <w:r w:rsidR="006F7A9B" w:rsidRPr="006F7A9B">
        <w:rPr>
          <w:lang w:val="en-US"/>
        </w:rPr>
        <w:t xml:space="preserve"> Hendrycks, N. Mu, E. D. </w:t>
      </w:r>
      <w:proofErr w:type="spellStart"/>
      <w:r w:rsidR="006F7A9B" w:rsidRPr="006F7A9B">
        <w:rPr>
          <w:lang w:val="en-US"/>
        </w:rPr>
        <w:t>Cubuk</w:t>
      </w:r>
      <w:proofErr w:type="spellEnd"/>
      <w:r w:rsidR="006F7A9B" w:rsidRPr="006F7A9B">
        <w:rPr>
          <w:lang w:val="en-US"/>
        </w:rPr>
        <w:t>, B. Zoph, J. Gilmer, and B. Lakshminarayanan, "</w:t>
      </w:r>
      <w:proofErr w:type="spellStart"/>
      <w:r w:rsidR="006F7A9B" w:rsidRPr="006F7A9B">
        <w:rPr>
          <w:lang w:val="en-US"/>
        </w:rPr>
        <w:t>AugMix</w:t>
      </w:r>
      <w:proofErr w:type="spellEnd"/>
      <w:r w:rsidR="006F7A9B" w:rsidRPr="006F7A9B">
        <w:rPr>
          <w:lang w:val="en-US"/>
        </w:rPr>
        <w:t>: A simple data processing method to improve robustness and uncertainty," in </w:t>
      </w:r>
      <w:r w:rsidR="006F7A9B" w:rsidRPr="006F7A9B">
        <w:rPr>
          <w:i/>
          <w:iCs/>
          <w:lang w:val="en-US"/>
        </w:rPr>
        <w:t>Proc. Int. Conf. Learn. Represent. (ICLR)</w:t>
      </w:r>
      <w:r w:rsidR="006F7A9B" w:rsidRPr="006F7A9B">
        <w:rPr>
          <w:lang w:val="en-US"/>
        </w:rPr>
        <w:t>, Addis Ababa, Ethiopia, Apr. 2020.</w:t>
      </w:r>
    </w:p>
    <w:p w14:paraId="783AB4B2" w14:textId="49A2962F" w:rsidR="006F7A9B" w:rsidRPr="006F7A9B" w:rsidRDefault="00000000" w:rsidP="00976435">
      <w:pPr>
        <w:jc w:val="left"/>
        <w:rPr>
          <w:lang w:val="en-US"/>
        </w:rPr>
      </w:pPr>
      <w:sdt>
        <w:sdtPr>
          <w:rPr>
            <w:lang w:val="en-US"/>
          </w:rPr>
          <w:id w:val="-1445464119"/>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Udd20 \l 2052</w:instrText>
          </w:r>
          <w:r w:rsidR="00976435">
            <w:rPr>
              <w:b/>
              <w:bCs/>
              <w:lang w:val="en-US"/>
            </w:rPr>
            <w:instrText xml:space="preserve"> </w:instrText>
          </w:r>
          <w:r w:rsidR="00976435">
            <w:rPr>
              <w:lang w:val="en-US"/>
            </w:rPr>
            <w:fldChar w:fldCharType="separate"/>
          </w:r>
          <w:r w:rsidR="00976435" w:rsidRPr="00976435">
            <w:rPr>
              <w:noProof/>
              <w:lang w:val="en-US"/>
            </w:rPr>
            <w:t>[6]</w:t>
          </w:r>
          <w:r w:rsidR="00976435">
            <w:rPr>
              <w:lang w:val="en-US"/>
            </w:rPr>
            <w:fldChar w:fldCharType="end"/>
          </w:r>
        </w:sdtContent>
      </w:sdt>
      <w:r w:rsidR="006F7A9B" w:rsidRPr="006F7A9B">
        <w:rPr>
          <w:lang w:val="en-US"/>
        </w:rPr>
        <w:t> A. F. M. S. Uddin, M. S. Monira, W. Shin, T. Chung, and S. H. Bae, "</w:t>
      </w:r>
      <w:proofErr w:type="spellStart"/>
      <w:r w:rsidR="006F7A9B" w:rsidRPr="006F7A9B">
        <w:rPr>
          <w:lang w:val="en-US"/>
        </w:rPr>
        <w:t>SaliencyMix</w:t>
      </w:r>
      <w:proofErr w:type="spellEnd"/>
      <w:r w:rsidR="006F7A9B" w:rsidRPr="006F7A9B">
        <w:rPr>
          <w:lang w:val="en-US"/>
        </w:rPr>
        <w:t>: A saliency guided data augmentation strategy for better regularization," in </w:t>
      </w:r>
      <w:r w:rsidR="006F7A9B" w:rsidRPr="006F7A9B">
        <w:rPr>
          <w:i/>
          <w:iCs/>
          <w:lang w:val="en-US"/>
        </w:rPr>
        <w:t>Proc. Int. Conf. Learn. Represent. (ICLR)</w:t>
      </w:r>
      <w:r w:rsidR="006F7A9B" w:rsidRPr="006F7A9B">
        <w:rPr>
          <w:lang w:val="en-US"/>
        </w:rPr>
        <w:t>, Addis Ababa, Ethiopia, Apr. 2020.</w:t>
      </w:r>
    </w:p>
    <w:p w14:paraId="7F32F67D" w14:textId="5B3D8449" w:rsidR="006F7A9B" w:rsidRPr="006F7A9B" w:rsidRDefault="00000000" w:rsidP="00976435">
      <w:pPr>
        <w:jc w:val="left"/>
        <w:rPr>
          <w:lang w:val="en-US"/>
        </w:rPr>
      </w:pPr>
      <w:sdt>
        <w:sdtPr>
          <w:rPr>
            <w:lang w:val="en-US"/>
          </w:rPr>
          <w:id w:val="672919067"/>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Sim03 \l 2052</w:instrText>
          </w:r>
          <w:r w:rsidR="00976435">
            <w:rPr>
              <w:b/>
              <w:bCs/>
              <w:lang w:val="en-US"/>
            </w:rPr>
            <w:instrText xml:space="preserve"> </w:instrText>
          </w:r>
          <w:r w:rsidR="00976435">
            <w:rPr>
              <w:lang w:val="en-US"/>
            </w:rPr>
            <w:fldChar w:fldCharType="separate"/>
          </w:r>
          <w:r w:rsidR="00976435" w:rsidRPr="00976435">
            <w:rPr>
              <w:noProof/>
              <w:lang w:val="en-US"/>
            </w:rPr>
            <w:t>[7]</w:t>
          </w:r>
          <w:r w:rsidR="00976435">
            <w:rPr>
              <w:lang w:val="en-US"/>
            </w:rPr>
            <w:fldChar w:fldCharType="end"/>
          </w:r>
        </w:sdtContent>
      </w:sdt>
      <w:r w:rsidR="006F7A9B" w:rsidRPr="006F7A9B">
        <w:rPr>
          <w:lang w:val="en-US"/>
        </w:rPr>
        <w:t> P. Y. Simard, D. Steinkraus, and J. C. Platt, "Best practices for convolutional neural networks applied to visual document analysis," in </w:t>
      </w:r>
      <w:r w:rsidR="006F7A9B" w:rsidRPr="006F7A9B">
        <w:rPr>
          <w:i/>
          <w:iCs/>
          <w:lang w:val="en-US"/>
        </w:rPr>
        <w:t xml:space="preserve">Proc. 7th Int. Conf. Document Anal. </w:t>
      </w:r>
      <w:proofErr w:type="spellStart"/>
      <w:r w:rsidR="006F7A9B" w:rsidRPr="006F7A9B">
        <w:rPr>
          <w:i/>
          <w:iCs/>
          <w:lang w:val="en-US"/>
        </w:rPr>
        <w:t>Recognit</w:t>
      </w:r>
      <w:proofErr w:type="spellEnd"/>
      <w:r w:rsidR="006F7A9B" w:rsidRPr="006F7A9B">
        <w:rPr>
          <w:i/>
          <w:iCs/>
          <w:lang w:val="en-US"/>
        </w:rPr>
        <w:t>. (ICDAR)</w:t>
      </w:r>
      <w:r w:rsidR="006F7A9B" w:rsidRPr="006F7A9B">
        <w:rPr>
          <w:lang w:val="en-US"/>
        </w:rPr>
        <w:t>, Edinburgh, UK, Aug. 2003, pp. 958–962.</w:t>
      </w:r>
    </w:p>
    <w:p w14:paraId="612713EB" w14:textId="1F698CAB" w:rsidR="006F7A9B" w:rsidRPr="006F7A9B" w:rsidRDefault="00000000" w:rsidP="00976435">
      <w:pPr>
        <w:jc w:val="left"/>
        <w:rPr>
          <w:lang w:val="en-US"/>
        </w:rPr>
      </w:pPr>
      <w:sdt>
        <w:sdtPr>
          <w:rPr>
            <w:lang w:val="en-US"/>
          </w:rPr>
          <w:id w:val="172077199"/>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Bhu20 \l 2052</w:instrText>
          </w:r>
          <w:r w:rsidR="00976435">
            <w:rPr>
              <w:b/>
              <w:bCs/>
              <w:lang w:val="en-US"/>
            </w:rPr>
            <w:instrText xml:space="preserve"> </w:instrText>
          </w:r>
          <w:r w:rsidR="00976435">
            <w:rPr>
              <w:lang w:val="en-US"/>
            </w:rPr>
            <w:fldChar w:fldCharType="separate"/>
          </w:r>
          <w:r w:rsidR="00976435" w:rsidRPr="00976435">
            <w:rPr>
              <w:noProof/>
              <w:lang w:val="en-US"/>
            </w:rPr>
            <w:t>[8]</w:t>
          </w:r>
          <w:r w:rsidR="00976435">
            <w:rPr>
              <w:lang w:val="en-US"/>
            </w:rPr>
            <w:fldChar w:fldCharType="end"/>
          </w:r>
        </w:sdtContent>
      </w:sdt>
      <w:r w:rsidR="006F7A9B" w:rsidRPr="006F7A9B">
        <w:rPr>
          <w:lang w:val="en-US"/>
        </w:rPr>
        <w:t xml:space="preserve"> S. </w:t>
      </w:r>
      <w:proofErr w:type="spellStart"/>
      <w:r w:rsidR="006F7A9B" w:rsidRPr="006F7A9B">
        <w:rPr>
          <w:lang w:val="en-US"/>
        </w:rPr>
        <w:t>Bhuvaji</w:t>
      </w:r>
      <w:proofErr w:type="spellEnd"/>
      <w:r w:rsidR="006F7A9B" w:rsidRPr="006F7A9B">
        <w:rPr>
          <w:lang w:val="en-US"/>
        </w:rPr>
        <w:t xml:space="preserve">, A. Kadam, S. </w:t>
      </w:r>
      <w:proofErr w:type="spellStart"/>
      <w:r w:rsidR="006F7A9B" w:rsidRPr="006F7A9B">
        <w:rPr>
          <w:lang w:val="en-US"/>
        </w:rPr>
        <w:t>Bhumkar</w:t>
      </w:r>
      <w:proofErr w:type="spellEnd"/>
      <w:r w:rsidR="006F7A9B" w:rsidRPr="006F7A9B">
        <w:rPr>
          <w:lang w:val="en-US"/>
        </w:rPr>
        <w:t xml:space="preserve">, S. </w:t>
      </w:r>
      <w:proofErr w:type="spellStart"/>
      <w:r w:rsidR="006F7A9B" w:rsidRPr="006F7A9B">
        <w:rPr>
          <w:lang w:val="en-US"/>
        </w:rPr>
        <w:t>Dedge</w:t>
      </w:r>
      <w:proofErr w:type="spellEnd"/>
      <w:r w:rsidR="006F7A9B" w:rsidRPr="006F7A9B">
        <w:rPr>
          <w:lang w:val="en-US"/>
        </w:rPr>
        <w:t>, and R. Kanchan, "Brain tumor classification (MRI)," </w:t>
      </w:r>
      <w:r w:rsidR="006F7A9B" w:rsidRPr="006F7A9B">
        <w:rPr>
          <w:i/>
          <w:iCs/>
          <w:lang w:val="en-US"/>
        </w:rPr>
        <w:t>Kaggle</w:t>
      </w:r>
      <w:r w:rsidR="006F7A9B" w:rsidRPr="006F7A9B">
        <w:rPr>
          <w:lang w:val="en-US"/>
        </w:rPr>
        <w:t>, 2020. [Online]. Available: </w:t>
      </w:r>
      <w:hyperlink r:id="rId32" w:tgtFrame="_blank" w:history="1">
        <w:r w:rsidR="006F7A9B" w:rsidRPr="006F7A9B">
          <w:rPr>
            <w:rStyle w:val="Hyperlink"/>
            <w:lang w:val="en-US"/>
          </w:rPr>
          <w:t>https://www.kaggle.com/datasets/sartajbhuvaji/brain-tumor-classification-mri</w:t>
        </w:r>
      </w:hyperlink>
    </w:p>
    <w:p w14:paraId="3333F79D" w14:textId="47D02830" w:rsidR="006F7A9B" w:rsidRPr="006F7A9B" w:rsidRDefault="00000000" w:rsidP="00976435">
      <w:pPr>
        <w:jc w:val="left"/>
        <w:rPr>
          <w:lang w:val="en-US"/>
        </w:rPr>
      </w:pPr>
      <w:sdt>
        <w:sdtPr>
          <w:rPr>
            <w:lang w:val="en-US"/>
          </w:rPr>
          <w:id w:val="-1703780464"/>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Kag \l 2052</w:instrText>
          </w:r>
          <w:r w:rsidR="00976435">
            <w:rPr>
              <w:b/>
              <w:bCs/>
              <w:lang w:val="en-US"/>
            </w:rPr>
            <w:instrText xml:space="preserve"> </w:instrText>
          </w:r>
          <w:r w:rsidR="00976435">
            <w:rPr>
              <w:lang w:val="en-US"/>
            </w:rPr>
            <w:fldChar w:fldCharType="separate"/>
          </w:r>
          <w:r w:rsidR="00976435" w:rsidRPr="00976435">
            <w:rPr>
              <w:noProof/>
              <w:lang w:val="en-US"/>
            </w:rPr>
            <w:t>[9]</w:t>
          </w:r>
          <w:r w:rsidR="00976435">
            <w:rPr>
              <w:lang w:val="en-US"/>
            </w:rPr>
            <w:fldChar w:fldCharType="end"/>
          </w:r>
        </w:sdtContent>
      </w:sdt>
      <w:r w:rsidR="006F7A9B" w:rsidRPr="006F7A9B">
        <w:rPr>
          <w:lang w:val="en-US"/>
        </w:rPr>
        <w:t> "Synthetic MRI BT WGAN2," </w:t>
      </w:r>
      <w:r w:rsidR="006F7A9B" w:rsidRPr="006F7A9B">
        <w:rPr>
          <w:i/>
          <w:iCs/>
          <w:lang w:val="en-US"/>
        </w:rPr>
        <w:t>Kaggle</w:t>
      </w:r>
      <w:r w:rsidR="006F7A9B" w:rsidRPr="006F7A9B">
        <w:rPr>
          <w:lang w:val="en-US"/>
        </w:rPr>
        <w:t>. [Online]. Available: </w:t>
      </w:r>
      <w:hyperlink r:id="rId33" w:tgtFrame="_blank" w:history="1">
        <w:r w:rsidR="006F7A9B" w:rsidRPr="006F7A9B">
          <w:rPr>
            <w:rStyle w:val="Hyperlink"/>
            <w:lang w:val="en-US"/>
          </w:rPr>
          <w:t>https://www.kaggle.com/datasets/appasamig/synthetic-mri-bt-wgan2</w:t>
        </w:r>
      </w:hyperlink>
    </w:p>
    <w:p w14:paraId="6BAF0252" w14:textId="79353E90" w:rsidR="006F7A9B" w:rsidRPr="006F7A9B" w:rsidRDefault="00000000" w:rsidP="00976435">
      <w:pPr>
        <w:jc w:val="left"/>
        <w:rPr>
          <w:lang w:val="en-US"/>
        </w:rPr>
      </w:pPr>
      <w:sdt>
        <w:sdtPr>
          <w:rPr>
            <w:lang w:val="en-US"/>
          </w:rPr>
          <w:id w:val="-1108357430"/>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Dod \l 2052</w:instrText>
          </w:r>
          <w:r w:rsidR="00976435">
            <w:rPr>
              <w:b/>
              <w:bCs/>
              <w:lang w:val="en-US"/>
            </w:rPr>
            <w:instrText xml:space="preserve"> </w:instrText>
          </w:r>
          <w:r w:rsidR="00976435">
            <w:rPr>
              <w:lang w:val="en-US"/>
            </w:rPr>
            <w:fldChar w:fldCharType="separate"/>
          </w:r>
          <w:r w:rsidR="00976435" w:rsidRPr="00976435">
            <w:rPr>
              <w:noProof/>
              <w:lang w:val="en-US"/>
            </w:rPr>
            <w:t>[10]</w:t>
          </w:r>
          <w:r w:rsidR="00976435">
            <w:rPr>
              <w:lang w:val="en-US"/>
            </w:rPr>
            <w:fldChar w:fldCharType="end"/>
          </w:r>
        </w:sdtContent>
      </w:sdt>
      <w:r w:rsidR="006F7A9B" w:rsidRPr="006F7A9B">
        <w:rPr>
          <w:lang w:val="en-US"/>
        </w:rPr>
        <w:t> G. Doddi, "Eye diseases classification," </w:t>
      </w:r>
      <w:r w:rsidR="006F7A9B" w:rsidRPr="006F7A9B">
        <w:rPr>
          <w:i/>
          <w:iCs/>
          <w:lang w:val="en-US"/>
        </w:rPr>
        <w:t>Kaggle</w:t>
      </w:r>
      <w:r w:rsidR="006F7A9B" w:rsidRPr="006F7A9B">
        <w:rPr>
          <w:lang w:val="en-US"/>
        </w:rPr>
        <w:t>, 2022. [Online]. Available: </w:t>
      </w:r>
      <w:hyperlink r:id="rId34" w:tgtFrame="_blank" w:history="1">
        <w:r w:rsidR="006F7A9B" w:rsidRPr="006F7A9B">
          <w:rPr>
            <w:rStyle w:val="Hyperlink"/>
            <w:lang w:val="en-US"/>
          </w:rPr>
          <w:t>https://www.kaggle.com/datasets/gunavenkatdoddi/eye-diseases-classification</w:t>
        </w:r>
      </w:hyperlink>
    </w:p>
    <w:p w14:paraId="33F8FE26" w14:textId="2318805A" w:rsidR="006F7A9B" w:rsidRPr="006F7A9B" w:rsidRDefault="00000000" w:rsidP="00976435">
      <w:pPr>
        <w:jc w:val="left"/>
        <w:rPr>
          <w:lang w:val="en-US"/>
        </w:rPr>
      </w:pPr>
      <w:sdt>
        <w:sdtPr>
          <w:rPr>
            <w:lang w:val="en-US"/>
          </w:rPr>
          <w:id w:val="-769399431"/>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Che \l 2052</w:instrText>
          </w:r>
          <w:r w:rsidR="00976435">
            <w:rPr>
              <w:b/>
              <w:bCs/>
              <w:lang w:val="en-US"/>
            </w:rPr>
            <w:instrText xml:space="preserve"> </w:instrText>
          </w:r>
          <w:r w:rsidR="00976435">
            <w:rPr>
              <w:lang w:val="en-US"/>
            </w:rPr>
            <w:fldChar w:fldCharType="separate"/>
          </w:r>
          <w:r w:rsidR="00976435" w:rsidRPr="00976435">
            <w:rPr>
              <w:noProof/>
              <w:lang w:val="en-US"/>
            </w:rPr>
            <w:t>[11]</w:t>
          </w:r>
          <w:r w:rsidR="00976435">
            <w:rPr>
              <w:lang w:val="en-US"/>
            </w:rPr>
            <w:fldChar w:fldCharType="end"/>
          </w:r>
        </w:sdtContent>
      </w:sdt>
      <w:r w:rsidR="006F7A9B" w:rsidRPr="006F7A9B">
        <w:rPr>
          <w:lang w:val="en-US"/>
        </w:rPr>
        <w:t> Y. Chen, "Retina dataset," </w:t>
      </w:r>
      <w:r w:rsidR="006F7A9B" w:rsidRPr="006F7A9B">
        <w:rPr>
          <w:i/>
          <w:iCs/>
          <w:lang w:val="en-US"/>
        </w:rPr>
        <w:t>GitHub</w:t>
      </w:r>
      <w:r w:rsidR="006F7A9B" w:rsidRPr="006F7A9B">
        <w:rPr>
          <w:lang w:val="en-US"/>
        </w:rPr>
        <w:t>. [Online]. Available: </w:t>
      </w:r>
      <w:hyperlink r:id="rId35" w:tgtFrame="_blank" w:history="1">
        <w:r w:rsidR="006F7A9B" w:rsidRPr="006F7A9B">
          <w:rPr>
            <w:rStyle w:val="Hyperlink"/>
            <w:lang w:val="en-US"/>
          </w:rPr>
          <w:t>https://github.com/yiweichen04/retina_dataset</w:t>
        </w:r>
      </w:hyperlink>
    </w:p>
    <w:p w14:paraId="723AC31B" w14:textId="2707A400" w:rsidR="006F7A9B" w:rsidRPr="006F7A9B" w:rsidRDefault="00000000" w:rsidP="00976435">
      <w:pPr>
        <w:jc w:val="left"/>
        <w:rPr>
          <w:lang w:val="en-US"/>
        </w:rPr>
      </w:pPr>
      <w:sdt>
        <w:sdtPr>
          <w:rPr>
            <w:lang w:val="en-US"/>
          </w:rPr>
          <w:id w:val="-4443816"/>
          <w:citation/>
        </w:sdtPr>
        <w:sdtContent>
          <w:r w:rsidR="00976435">
            <w:rPr>
              <w:lang w:val="en-US"/>
            </w:rPr>
            <w:fldChar w:fldCharType="begin"/>
          </w:r>
          <w:r w:rsidR="00976435">
            <w:rPr>
              <w:lang w:val="en-US"/>
            </w:rPr>
            <w:instrText xml:space="preserve"> </w:instrText>
          </w:r>
          <w:r w:rsidR="00976435">
            <w:rPr>
              <w:rFonts w:hint="eastAsia"/>
              <w:lang w:val="en-US"/>
            </w:rPr>
            <w:instrText>CITATION Pas \l 2052</w:instrText>
          </w:r>
          <w:r w:rsidR="00976435">
            <w:rPr>
              <w:lang w:val="en-US"/>
            </w:rPr>
            <w:instrText xml:space="preserve"> </w:instrText>
          </w:r>
          <w:r w:rsidR="00976435">
            <w:rPr>
              <w:lang w:val="en-US"/>
            </w:rPr>
            <w:fldChar w:fldCharType="separate"/>
          </w:r>
          <w:r w:rsidR="00976435" w:rsidRPr="00976435">
            <w:rPr>
              <w:noProof/>
              <w:lang w:val="en-US"/>
            </w:rPr>
            <w:t>[12]</w:t>
          </w:r>
          <w:r w:rsidR="00976435">
            <w:rPr>
              <w:lang w:val="en-US"/>
            </w:rPr>
            <w:fldChar w:fldCharType="end"/>
          </w:r>
        </w:sdtContent>
      </w:sdt>
      <w:r w:rsidR="006F7A9B" w:rsidRPr="006F7A9B">
        <w:rPr>
          <w:lang w:val="en-US"/>
        </w:rPr>
        <w:t xml:space="preserve"> A. </w:t>
      </w:r>
      <w:proofErr w:type="spellStart"/>
      <w:r w:rsidR="006F7A9B" w:rsidRPr="006F7A9B">
        <w:rPr>
          <w:lang w:val="en-US"/>
        </w:rPr>
        <w:t>Paszke</w:t>
      </w:r>
      <w:proofErr w:type="spellEnd"/>
      <w:r w:rsidR="006F7A9B" w:rsidRPr="006F7A9B">
        <w:rPr>
          <w:lang w:val="en-US"/>
        </w:rPr>
        <w:t xml:space="preserve"> et al., "</w:t>
      </w:r>
      <w:proofErr w:type="spellStart"/>
      <w:r w:rsidR="006F7A9B" w:rsidRPr="006F7A9B">
        <w:rPr>
          <w:lang w:val="en-US"/>
        </w:rPr>
        <w:t>PyTorch</w:t>
      </w:r>
      <w:proofErr w:type="spellEnd"/>
      <w:r w:rsidR="006F7A9B" w:rsidRPr="006F7A9B">
        <w:rPr>
          <w:lang w:val="en-US"/>
        </w:rPr>
        <w:t>: An imperative style, high-performance deep learning library," in </w:t>
      </w:r>
      <w:r w:rsidR="006F7A9B" w:rsidRPr="006F7A9B">
        <w:rPr>
          <w:i/>
          <w:iCs/>
          <w:lang w:val="en-US"/>
        </w:rPr>
        <w:t>Proc. Adv. Neural Inf. Process. Syst. (</w:t>
      </w:r>
      <w:proofErr w:type="spellStart"/>
      <w:r w:rsidR="006F7A9B" w:rsidRPr="006F7A9B">
        <w:rPr>
          <w:i/>
          <w:iCs/>
          <w:lang w:val="en-US"/>
        </w:rPr>
        <w:t>NeurIPS</w:t>
      </w:r>
      <w:proofErr w:type="spellEnd"/>
      <w:r w:rsidR="006F7A9B" w:rsidRPr="006F7A9B">
        <w:rPr>
          <w:i/>
          <w:iCs/>
          <w:lang w:val="en-US"/>
        </w:rPr>
        <w:t>)</w:t>
      </w:r>
      <w:r w:rsidR="006F7A9B" w:rsidRPr="006F7A9B">
        <w:rPr>
          <w:lang w:val="en-US"/>
        </w:rPr>
        <w:t>, Vancouver, BC, Canada, Dec. 2019, pp. 8024–8035.</w:t>
      </w:r>
    </w:p>
    <w:p w14:paraId="535BD1B4" w14:textId="58FA9D6D" w:rsidR="006F7A9B" w:rsidRPr="006F7A9B" w:rsidRDefault="00000000" w:rsidP="00976435">
      <w:pPr>
        <w:jc w:val="left"/>
        <w:rPr>
          <w:lang w:val="en-US"/>
        </w:rPr>
      </w:pPr>
      <w:sdt>
        <w:sdtPr>
          <w:rPr>
            <w:lang w:val="en-US"/>
          </w:rPr>
          <w:id w:val="-1792270598"/>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Bis \l 2052</w:instrText>
          </w:r>
          <w:r w:rsidR="00976435">
            <w:rPr>
              <w:b/>
              <w:bCs/>
              <w:lang w:val="en-US"/>
            </w:rPr>
            <w:instrText xml:space="preserve"> </w:instrText>
          </w:r>
          <w:r w:rsidR="00976435">
            <w:rPr>
              <w:lang w:val="en-US"/>
            </w:rPr>
            <w:fldChar w:fldCharType="separate"/>
          </w:r>
          <w:r w:rsidR="00976435" w:rsidRPr="00976435">
            <w:rPr>
              <w:noProof/>
              <w:lang w:val="en-US"/>
            </w:rPr>
            <w:t>[13]</w:t>
          </w:r>
          <w:r w:rsidR="00976435">
            <w:rPr>
              <w:lang w:val="en-US"/>
            </w:rPr>
            <w:fldChar w:fldCharType="end"/>
          </w:r>
        </w:sdtContent>
      </w:sdt>
      <w:r w:rsidR="006F7A9B" w:rsidRPr="006F7A9B">
        <w:rPr>
          <w:lang w:val="en-US"/>
        </w:rPr>
        <w:t xml:space="preserve"> E. </w:t>
      </w:r>
      <w:proofErr w:type="spellStart"/>
      <w:r w:rsidR="006F7A9B" w:rsidRPr="006F7A9B">
        <w:rPr>
          <w:lang w:val="en-US"/>
        </w:rPr>
        <w:t>Bisong</w:t>
      </w:r>
      <w:proofErr w:type="spellEnd"/>
      <w:r w:rsidR="006F7A9B" w:rsidRPr="006F7A9B">
        <w:rPr>
          <w:lang w:val="en-US"/>
        </w:rPr>
        <w:t xml:space="preserve">, "Google </w:t>
      </w:r>
      <w:proofErr w:type="spellStart"/>
      <w:r w:rsidR="006F7A9B" w:rsidRPr="006F7A9B">
        <w:rPr>
          <w:lang w:val="en-US"/>
        </w:rPr>
        <w:t>Colaboratory</w:t>
      </w:r>
      <w:proofErr w:type="spellEnd"/>
      <w:r w:rsidR="006F7A9B" w:rsidRPr="006F7A9B">
        <w:rPr>
          <w:lang w:val="en-US"/>
        </w:rPr>
        <w:t>," in </w:t>
      </w:r>
      <w:r w:rsidR="006F7A9B" w:rsidRPr="006F7A9B">
        <w:rPr>
          <w:i/>
          <w:iCs/>
          <w:lang w:val="en-US"/>
        </w:rPr>
        <w:t>Building Machine Learning and Deep Learning Models on Google Cloud Platform</w:t>
      </w:r>
      <w:r w:rsidR="006F7A9B" w:rsidRPr="006F7A9B">
        <w:rPr>
          <w:lang w:val="en-US"/>
        </w:rPr>
        <w:t xml:space="preserve">. Berkeley, CA, USA: </w:t>
      </w:r>
      <w:proofErr w:type="spellStart"/>
      <w:r w:rsidR="006F7A9B" w:rsidRPr="006F7A9B">
        <w:rPr>
          <w:lang w:val="en-US"/>
        </w:rPr>
        <w:t>Apress</w:t>
      </w:r>
      <w:proofErr w:type="spellEnd"/>
      <w:r w:rsidR="006F7A9B" w:rsidRPr="006F7A9B">
        <w:rPr>
          <w:lang w:val="en-US"/>
        </w:rPr>
        <w:t>, 2019, pp. 59–64.</w:t>
      </w:r>
    </w:p>
    <w:p w14:paraId="0488B9A4" w14:textId="60293667" w:rsidR="006F7A9B" w:rsidRPr="006F7A9B" w:rsidRDefault="00000000" w:rsidP="00976435">
      <w:pPr>
        <w:jc w:val="left"/>
        <w:rPr>
          <w:lang w:val="en-US"/>
        </w:rPr>
      </w:pPr>
      <w:sdt>
        <w:sdtPr>
          <w:rPr>
            <w:lang w:val="en-US"/>
          </w:rPr>
          <w:id w:val="-1213263524"/>
          <w:citation/>
        </w:sdtPr>
        <w:sdtContent>
          <w:r w:rsidR="00976435">
            <w:rPr>
              <w:lang w:val="en-US"/>
            </w:rPr>
            <w:fldChar w:fldCharType="begin"/>
          </w:r>
          <w:r w:rsidR="00976435">
            <w:rPr>
              <w:b/>
              <w:bCs/>
              <w:lang w:val="en-US"/>
            </w:rPr>
            <w:instrText xml:space="preserve"> </w:instrText>
          </w:r>
          <w:r w:rsidR="00976435">
            <w:rPr>
              <w:rFonts w:hint="eastAsia"/>
              <w:b/>
              <w:bCs/>
              <w:lang w:val="en-US"/>
            </w:rPr>
            <w:instrText>CITATION Den \l 2052</w:instrText>
          </w:r>
          <w:r w:rsidR="00976435">
            <w:rPr>
              <w:b/>
              <w:bCs/>
              <w:lang w:val="en-US"/>
            </w:rPr>
            <w:instrText xml:space="preserve"> </w:instrText>
          </w:r>
          <w:r w:rsidR="00976435">
            <w:rPr>
              <w:lang w:val="en-US"/>
            </w:rPr>
            <w:fldChar w:fldCharType="separate"/>
          </w:r>
          <w:r w:rsidR="00976435" w:rsidRPr="00976435">
            <w:rPr>
              <w:noProof/>
              <w:lang w:val="en-US"/>
            </w:rPr>
            <w:t>[14]</w:t>
          </w:r>
          <w:r w:rsidR="00976435">
            <w:rPr>
              <w:lang w:val="en-US"/>
            </w:rPr>
            <w:fldChar w:fldCharType="end"/>
          </w:r>
        </w:sdtContent>
      </w:sdt>
      <w:r w:rsidR="006F7A9B" w:rsidRPr="006F7A9B">
        <w:rPr>
          <w:lang w:val="en-US"/>
        </w:rPr>
        <w:t> J. Deng, W. Dong, R. Socher, L. Li, K. Li, and L. Fei-Fei, "ImageNet: A large-scale hierarchical image database," in </w:t>
      </w:r>
      <w:r w:rsidR="006F7A9B" w:rsidRPr="006F7A9B">
        <w:rPr>
          <w:i/>
          <w:iCs/>
          <w:lang w:val="en-US"/>
        </w:rPr>
        <w:t xml:space="preserve">Proc. IEEE Conf. </w:t>
      </w:r>
      <w:proofErr w:type="spellStart"/>
      <w:r w:rsidR="006F7A9B" w:rsidRPr="006F7A9B">
        <w:rPr>
          <w:i/>
          <w:iCs/>
          <w:lang w:val="en-US"/>
        </w:rPr>
        <w:t>Comput</w:t>
      </w:r>
      <w:proofErr w:type="spellEnd"/>
      <w:r w:rsidR="006F7A9B" w:rsidRPr="006F7A9B">
        <w:rPr>
          <w:i/>
          <w:iCs/>
          <w:lang w:val="en-US"/>
        </w:rPr>
        <w:t xml:space="preserve">. Vis. Pattern </w:t>
      </w:r>
      <w:proofErr w:type="spellStart"/>
      <w:r w:rsidR="006F7A9B" w:rsidRPr="006F7A9B">
        <w:rPr>
          <w:i/>
          <w:iCs/>
          <w:lang w:val="en-US"/>
        </w:rPr>
        <w:t>Recognit</w:t>
      </w:r>
      <w:proofErr w:type="spellEnd"/>
      <w:r w:rsidR="006F7A9B" w:rsidRPr="006F7A9B">
        <w:rPr>
          <w:i/>
          <w:iCs/>
          <w:lang w:val="en-US"/>
        </w:rPr>
        <w:t>. (CVPR)</w:t>
      </w:r>
      <w:r w:rsidR="006F7A9B" w:rsidRPr="006F7A9B">
        <w:rPr>
          <w:lang w:val="en-US"/>
        </w:rPr>
        <w:t>, Miami, FL, USA, Jun. 2009, pp. 248–255.</w:t>
      </w:r>
    </w:p>
    <w:p w14:paraId="6AE8CAFB" w14:textId="3F57FC3A" w:rsidR="00515A38" w:rsidRDefault="00515A38" w:rsidP="00976435">
      <w:pPr>
        <w:jc w:val="left"/>
        <w:rPr>
          <w:color w:val="000000"/>
        </w:rPr>
      </w:pPr>
    </w:p>
    <w:p w14:paraId="7FBFE036" w14:textId="3E904494" w:rsidR="00515A38" w:rsidRPr="001C6886" w:rsidRDefault="003A5D77" w:rsidP="001C6886">
      <w:pPr>
        <w:pStyle w:val="Heading1"/>
        <w:ind w:left="0" w:firstLine="0"/>
        <w:rPr>
          <w:lang w:val="en-US"/>
        </w:rPr>
      </w:pPr>
      <w:bookmarkStart w:id="34" w:name="_Toc229677134"/>
      <w:r>
        <w:rPr>
          <w:rFonts w:hint="eastAsia"/>
          <w:lang w:val="en-US"/>
        </w:rPr>
        <w:lastRenderedPageBreak/>
        <w:t>APPENDIX</w:t>
      </w:r>
      <w:bookmarkEnd w:id="34"/>
    </w:p>
    <w:p w14:paraId="7465B4C3" w14:textId="46053119" w:rsidR="00515A38" w:rsidRPr="002C673B" w:rsidRDefault="00693E9E" w:rsidP="002C673B">
      <w:pPr>
        <w:pBdr>
          <w:top w:val="nil"/>
          <w:left w:val="nil"/>
          <w:bottom w:val="nil"/>
          <w:right w:val="nil"/>
          <w:between w:val="nil"/>
        </w:pBdr>
        <w:spacing w:after="120"/>
        <w:jc w:val="center"/>
        <w:rPr>
          <w:color w:val="000000"/>
          <w:sz w:val="20"/>
          <w:szCs w:val="20"/>
          <w:lang w:val="en-US"/>
        </w:rPr>
      </w:pPr>
      <w:r w:rsidRPr="002C673B">
        <w:rPr>
          <w:noProof/>
          <w:sz w:val="20"/>
          <w:szCs w:val="20"/>
        </w:rPr>
        <w:drawing>
          <wp:inline distT="0" distB="0" distL="0" distR="0" wp14:anchorId="572F76EA" wp14:editId="31F209A4">
            <wp:extent cx="2942217" cy="2696037"/>
            <wp:effectExtent l="0" t="0" r="0" b="9525"/>
            <wp:docPr id="131632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9234" cy="2739120"/>
                    </a:xfrm>
                    <a:prstGeom prst="rect">
                      <a:avLst/>
                    </a:prstGeom>
                    <a:noFill/>
                    <a:ln>
                      <a:noFill/>
                    </a:ln>
                  </pic:spPr>
                </pic:pic>
              </a:graphicData>
            </a:graphic>
          </wp:inline>
        </w:drawing>
      </w:r>
    </w:p>
    <w:p w14:paraId="0E4DD2F1" w14:textId="77777777" w:rsidR="005E5711" w:rsidRPr="002C673B" w:rsidRDefault="005E5711" w:rsidP="002C673B">
      <w:pPr>
        <w:spacing w:before="0" w:after="0" w:line="375" w:lineRule="atLeast"/>
        <w:jc w:val="center"/>
        <w:rPr>
          <w:rFonts w:eastAsia="宋体"/>
          <w:color w:val="0F1115"/>
          <w:sz w:val="20"/>
          <w:szCs w:val="20"/>
          <w:lang w:val="en-US"/>
        </w:rPr>
      </w:pPr>
      <w:r w:rsidRPr="002C673B">
        <w:rPr>
          <w:rFonts w:eastAsia="宋体"/>
          <w:color w:val="0F1115"/>
          <w:sz w:val="20"/>
          <w:szCs w:val="20"/>
          <w:lang w:val="en-US"/>
        </w:rPr>
        <w:br/>
        <w:t>Confusion Matrix of ResNet</w:t>
      </w:r>
      <w:r w:rsidRPr="002C673B">
        <w:rPr>
          <w:rFonts w:eastAsia="宋体"/>
          <w:color w:val="0F1115"/>
          <w:sz w:val="20"/>
          <w:szCs w:val="20"/>
          <w:lang w:val="en-US"/>
        </w:rPr>
        <w:noBreakHyphen/>
        <w:t>50 on Brain Tumor Dataset (Baseline)</w:t>
      </w:r>
    </w:p>
    <w:p w14:paraId="537C5F31" w14:textId="1253B432" w:rsidR="005E5711" w:rsidRPr="002C673B" w:rsidRDefault="005E5711" w:rsidP="002C673B">
      <w:pPr>
        <w:pBdr>
          <w:top w:val="nil"/>
          <w:left w:val="nil"/>
          <w:bottom w:val="nil"/>
          <w:right w:val="nil"/>
          <w:between w:val="nil"/>
        </w:pBdr>
        <w:spacing w:after="120"/>
        <w:jc w:val="center"/>
        <w:rPr>
          <w:color w:val="000000"/>
          <w:sz w:val="20"/>
          <w:szCs w:val="20"/>
          <w:lang w:val="en-US"/>
        </w:rPr>
      </w:pPr>
      <w:r w:rsidRPr="002C673B">
        <w:rPr>
          <w:noProof/>
          <w:sz w:val="20"/>
          <w:szCs w:val="20"/>
        </w:rPr>
        <w:drawing>
          <wp:inline distT="0" distB="0" distL="0" distR="0" wp14:anchorId="19C489DC" wp14:editId="18555D93">
            <wp:extent cx="2982809" cy="2662517"/>
            <wp:effectExtent l="0" t="0" r="8255" b="5080"/>
            <wp:docPr id="1001375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8714" cy="2676714"/>
                    </a:xfrm>
                    <a:prstGeom prst="rect">
                      <a:avLst/>
                    </a:prstGeom>
                    <a:noFill/>
                    <a:ln>
                      <a:noFill/>
                    </a:ln>
                  </pic:spPr>
                </pic:pic>
              </a:graphicData>
            </a:graphic>
          </wp:inline>
        </w:drawing>
      </w:r>
    </w:p>
    <w:p w14:paraId="6E352A57" w14:textId="2BD9C42A" w:rsidR="005E5711" w:rsidRPr="002C673B" w:rsidRDefault="005E5711" w:rsidP="002C673B">
      <w:pPr>
        <w:pBdr>
          <w:top w:val="nil"/>
          <w:left w:val="nil"/>
          <w:bottom w:val="nil"/>
          <w:right w:val="nil"/>
          <w:between w:val="nil"/>
        </w:pBdr>
        <w:spacing w:after="120"/>
        <w:jc w:val="center"/>
        <w:rPr>
          <w:color w:val="000000"/>
          <w:sz w:val="20"/>
          <w:szCs w:val="20"/>
        </w:rPr>
      </w:pPr>
      <w:r w:rsidRPr="002C673B">
        <w:rPr>
          <w:color w:val="000000"/>
          <w:sz w:val="20"/>
          <w:szCs w:val="20"/>
        </w:rPr>
        <w:t>ROC Curves of ResNet</w:t>
      </w:r>
      <w:r w:rsidRPr="002C673B">
        <w:rPr>
          <w:color w:val="000000"/>
          <w:sz w:val="20"/>
          <w:szCs w:val="20"/>
        </w:rPr>
        <w:noBreakHyphen/>
        <w:t xml:space="preserve">50 on Brain </w:t>
      </w:r>
      <w:proofErr w:type="spellStart"/>
      <w:r w:rsidRPr="002C673B">
        <w:rPr>
          <w:color w:val="000000"/>
          <w:sz w:val="20"/>
          <w:szCs w:val="20"/>
        </w:rPr>
        <w:t>Tumor</w:t>
      </w:r>
      <w:proofErr w:type="spellEnd"/>
      <w:r w:rsidRPr="002C673B">
        <w:rPr>
          <w:color w:val="000000"/>
          <w:sz w:val="20"/>
          <w:szCs w:val="20"/>
        </w:rPr>
        <w:t xml:space="preserve"> Dataset (Baseline)</w:t>
      </w:r>
    </w:p>
    <w:p w14:paraId="19153879" w14:textId="77777777" w:rsidR="005E5711" w:rsidRPr="002C673B" w:rsidRDefault="005E5711" w:rsidP="002C673B">
      <w:pPr>
        <w:pBdr>
          <w:top w:val="nil"/>
          <w:left w:val="nil"/>
          <w:bottom w:val="nil"/>
          <w:right w:val="nil"/>
          <w:between w:val="nil"/>
        </w:pBdr>
        <w:spacing w:after="120"/>
        <w:jc w:val="center"/>
        <w:rPr>
          <w:color w:val="000000"/>
          <w:sz w:val="20"/>
          <w:szCs w:val="20"/>
          <w:lang w:val="en-US"/>
        </w:rPr>
      </w:pPr>
    </w:p>
    <w:p w14:paraId="7D787CAB" w14:textId="23F08BCA" w:rsidR="005E5711" w:rsidRPr="002C673B" w:rsidRDefault="005E5711" w:rsidP="002C673B">
      <w:pPr>
        <w:jc w:val="center"/>
        <w:rPr>
          <w:color w:val="000000"/>
          <w:sz w:val="20"/>
          <w:szCs w:val="20"/>
          <w:lang w:val="en-US"/>
        </w:rPr>
      </w:pPr>
    </w:p>
    <w:p w14:paraId="2CBDC2E5" w14:textId="118A83E7" w:rsidR="005E5711" w:rsidRPr="002C673B" w:rsidRDefault="005E5711" w:rsidP="002C673B">
      <w:pPr>
        <w:jc w:val="center"/>
        <w:rPr>
          <w:color w:val="000000"/>
          <w:sz w:val="20"/>
          <w:szCs w:val="20"/>
          <w:lang w:val="en-US"/>
        </w:rPr>
      </w:pPr>
      <w:r w:rsidRPr="002C673B">
        <w:rPr>
          <w:color w:val="000000"/>
          <w:sz w:val="20"/>
          <w:szCs w:val="20"/>
          <w:lang w:val="en-US"/>
        </w:rPr>
        <w:br w:type="page"/>
      </w:r>
      <w:r w:rsidRPr="002C673B">
        <w:rPr>
          <w:noProof/>
          <w:sz w:val="20"/>
          <w:szCs w:val="20"/>
        </w:rPr>
        <w:lastRenderedPageBreak/>
        <w:drawing>
          <wp:inline distT="0" distB="0" distL="0" distR="0" wp14:anchorId="229F701F" wp14:editId="7F9CFBA6">
            <wp:extent cx="3527855" cy="3232673"/>
            <wp:effectExtent l="0" t="0" r="0" b="6350"/>
            <wp:docPr id="1171857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35311" cy="3239505"/>
                    </a:xfrm>
                    <a:prstGeom prst="rect">
                      <a:avLst/>
                    </a:prstGeom>
                    <a:noFill/>
                    <a:ln>
                      <a:noFill/>
                    </a:ln>
                  </pic:spPr>
                </pic:pic>
              </a:graphicData>
            </a:graphic>
          </wp:inline>
        </w:drawing>
      </w:r>
    </w:p>
    <w:p w14:paraId="229E3A55" w14:textId="2745BD97" w:rsidR="005E5711" w:rsidRPr="002C673B" w:rsidRDefault="005E5711" w:rsidP="002C673B">
      <w:pPr>
        <w:jc w:val="center"/>
        <w:rPr>
          <w:color w:val="000000"/>
          <w:sz w:val="20"/>
          <w:szCs w:val="20"/>
          <w:lang w:val="en-US"/>
        </w:rPr>
      </w:pPr>
      <w:r w:rsidRPr="002C673B">
        <w:rPr>
          <w:color w:val="000000"/>
          <w:sz w:val="20"/>
          <w:szCs w:val="20"/>
        </w:rPr>
        <w:t>Confusion Matrix of ResNet</w:t>
      </w:r>
      <w:r w:rsidRPr="002C673B">
        <w:rPr>
          <w:color w:val="000000"/>
          <w:sz w:val="20"/>
          <w:szCs w:val="20"/>
        </w:rPr>
        <w:noBreakHyphen/>
        <w:t xml:space="preserve">50 on Brain </w:t>
      </w:r>
      <w:proofErr w:type="spellStart"/>
      <w:r w:rsidRPr="002C673B">
        <w:rPr>
          <w:color w:val="000000"/>
          <w:sz w:val="20"/>
          <w:szCs w:val="20"/>
        </w:rPr>
        <w:t>Tumor</w:t>
      </w:r>
      <w:proofErr w:type="spellEnd"/>
      <w:r w:rsidRPr="002C673B">
        <w:rPr>
          <w:color w:val="000000"/>
          <w:sz w:val="20"/>
          <w:szCs w:val="20"/>
        </w:rPr>
        <w:t xml:space="preserve"> Dataset (Noise Augmentation)</w:t>
      </w:r>
    </w:p>
    <w:p w14:paraId="45DBA719" w14:textId="0B90C7FD" w:rsidR="005E5711" w:rsidRPr="002C673B" w:rsidRDefault="005E5711" w:rsidP="002C673B">
      <w:pPr>
        <w:jc w:val="center"/>
        <w:rPr>
          <w:color w:val="000000"/>
          <w:sz w:val="20"/>
          <w:szCs w:val="20"/>
          <w:lang w:val="en-US"/>
        </w:rPr>
      </w:pPr>
      <w:r w:rsidRPr="002C673B">
        <w:rPr>
          <w:noProof/>
          <w:sz w:val="20"/>
          <w:szCs w:val="20"/>
        </w:rPr>
        <w:drawing>
          <wp:inline distT="0" distB="0" distL="0" distR="0" wp14:anchorId="1A6E5BEE" wp14:editId="6407C332">
            <wp:extent cx="3386544" cy="3022899"/>
            <wp:effectExtent l="0" t="0" r="4445" b="6350"/>
            <wp:docPr id="715068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93933" cy="3029495"/>
                    </a:xfrm>
                    <a:prstGeom prst="rect">
                      <a:avLst/>
                    </a:prstGeom>
                    <a:noFill/>
                    <a:ln>
                      <a:noFill/>
                    </a:ln>
                  </pic:spPr>
                </pic:pic>
              </a:graphicData>
            </a:graphic>
          </wp:inline>
        </w:drawing>
      </w:r>
    </w:p>
    <w:p w14:paraId="530A062F" w14:textId="77777777" w:rsidR="005E5711" w:rsidRPr="002C673B" w:rsidRDefault="005E5711" w:rsidP="002C673B">
      <w:pPr>
        <w:jc w:val="center"/>
        <w:rPr>
          <w:color w:val="000000"/>
          <w:sz w:val="20"/>
          <w:szCs w:val="20"/>
          <w:lang w:val="en-US"/>
        </w:rPr>
      </w:pPr>
      <w:r w:rsidRPr="002C673B">
        <w:rPr>
          <w:color w:val="000000"/>
          <w:sz w:val="20"/>
          <w:szCs w:val="20"/>
        </w:rPr>
        <w:t>Confusion Matrix of ResNet</w:t>
      </w:r>
      <w:r w:rsidRPr="002C673B">
        <w:rPr>
          <w:color w:val="000000"/>
          <w:sz w:val="20"/>
          <w:szCs w:val="20"/>
        </w:rPr>
        <w:noBreakHyphen/>
        <w:t xml:space="preserve">50 on Brain </w:t>
      </w:r>
      <w:proofErr w:type="spellStart"/>
      <w:r w:rsidRPr="002C673B">
        <w:rPr>
          <w:color w:val="000000"/>
          <w:sz w:val="20"/>
          <w:szCs w:val="20"/>
        </w:rPr>
        <w:t>Tumor</w:t>
      </w:r>
      <w:proofErr w:type="spellEnd"/>
      <w:r w:rsidRPr="002C673B">
        <w:rPr>
          <w:color w:val="000000"/>
          <w:sz w:val="20"/>
          <w:szCs w:val="20"/>
        </w:rPr>
        <w:t xml:space="preserve"> Dataset (Noise Augmentation)</w:t>
      </w:r>
    </w:p>
    <w:p w14:paraId="77EA62B6" w14:textId="77777777" w:rsidR="005E5711" w:rsidRPr="002C673B" w:rsidRDefault="005E5711" w:rsidP="002C673B">
      <w:pPr>
        <w:jc w:val="center"/>
        <w:rPr>
          <w:color w:val="000000"/>
          <w:sz w:val="20"/>
          <w:szCs w:val="20"/>
          <w:lang w:val="en-US"/>
        </w:rPr>
      </w:pPr>
    </w:p>
    <w:p w14:paraId="57265683" w14:textId="6DF2487A" w:rsidR="00693E9E" w:rsidRPr="002C673B" w:rsidRDefault="005E5711" w:rsidP="002C673B">
      <w:pPr>
        <w:pBdr>
          <w:top w:val="nil"/>
          <w:left w:val="nil"/>
          <w:bottom w:val="nil"/>
          <w:right w:val="nil"/>
          <w:between w:val="nil"/>
        </w:pBdr>
        <w:spacing w:after="120"/>
        <w:jc w:val="center"/>
        <w:rPr>
          <w:color w:val="000000"/>
          <w:sz w:val="20"/>
          <w:szCs w:val="20"/>
          <w:lang w:val="en-US"/>
        </w:rPr>
      </w:pPr>
      <w:r w:rsidRPr="002C673B">
        <w:rPr>
          <w:noProof/>
          <w:sz w:val="20"/>
          <w:szCs w:val="20"/>
        </w:rPr>
        <w:lastRenderedPageBreak/>
        <w:drawing>
          <wp:inline distT="0" distB="0" distL="0" distR="0" wp14:anchorId="79F1404C" wp14:editId="6AE0F679">
            <wp:extent cx="3257837" cy="2985248"/>
            <wp:effectExtent l="0" t="0" r="0" b="5715"/>
            <wp:docPr id="824893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6241" cy="2992949"/>
                    </a:xfrm>
                    <a:prstGeom prst="rect">
                      <a:avLst/>
                    </a:prstGeom>
                    <a:noFill/>
                    <a:ln>
                      <a:noFill/>
                    </a:ln>
                  </pic:spPr>
                </pic:pic>
              </a:graphicData>
            </a:graphic>
          </wp:inline>
        </w:drawing>
      </w:r>
    </w:p>
    <w:p w14:paraId="1C4E0109" w14:textId="6B28F448" w:rsidR="005E5711" w:rsidRPr="002C673B" w:rsidRDefault="005E5711" w:rsidP="002C673B">
      <w:pPr>
        <w:spacing w:before="0" w:after="0" w:line="375" w:lineRule="atLeast"/>
        <w:jc w:val="center"/>
        <w:rPr>
          <w:rFonts w:eastAsia="宋体"/>
          <w:color w:val="0F1115"/>
          <w:sz w:val="20"/>
          <w:szCs w:val="20"/>
          <w:lang w:val="en-US"/>
        </w:rPr>
      </w:pPr>
      <w:r w:rsidRPr="002C673B">
        <w:rPr>
          <w:rFonts w:eastAsia="宋体"/>
          <w:color w:val="0F1115"/>
          <w:sz w:val="20"/>
          <w:szCs w:val="20"/>
        </w:rPr>
        <w:t>Confusion Matrix of ResNet</w:t>
      </w:r>
      <w:r w:rsidRPr="002C673B">
        <w:rPr>
          <w:rFonts w:eastAsia="宋体"/>
          <w:color w:val="0F1115"/>
          <w:sz w:val="20"/>
          <w:szCs w:val="20"/>
        </w:rPr>
        <w:noBreakHyphen/>
        <w:t xml:space="preserve">50 on Brain </w:t>
      </w:r>
      <w:proofErr w:type="spellStart"/>
      <w:r w:rsidRPr="002C673B">
        <w:rPr>
          <w:rFonts w:eastAsia="宋体"/>
          <w:color w:val="0F1115"/>
          <w:sz w:val="20"/>
          <w:szCs w:val="20"/>
        </w:rPr>
        <w:t>Tumor</w:t>
      </w:r>
      <w:proofErr w:type="spellEnd"/>
      <w:r w:rsidRPr="002C673B">
        <w:rPr>
          <w:rFonts w:eastAsia="宋体"/>
          <w:color w:val="0F1115"/>
          <w:sz w:val="20"/>
          <w:szCs w:val="20"/>
        </w:rPr>
        <w:t xml:space="preserve"> Dataset (</w:t>
      </w:r>
      <w:proofErr w:type="spellStart"/>
      <w:r w:rsidRPr="002C673B">
        <w:rPr>
          <w:rFonts w:eastAsia="宋体"/>
          <w:color w:val="0F1115"/>
          <w:sz w:val="20"/>
          <w:szCs w:val="20"/>
        </w:rPr>
        <w:t>SalfMix</w:t>
      </w:r>
      <w:proofErr w:type="spellEnd"/>
      <w:r w:rsidRPr="002C673B">
        <w:rPr>
          <w:rFonts w:eastAsia="宋体"/>
          <w:color w:val="0F1115"/>
          <w:sz w:val="20"/>
          <w:szCs w:val="20"/>
        </w:rPr>
        <w:t xml:space="preserve"> Augmentation)</w:t>
      </w:r>
    </w:p>
    <w:p w14:paraId="1B9CC843" w14:textId="77777777" w:rsidR="005E5711" w:rsidRPr="002C673B" w:rsidRDefault="005E5711" w:rsidP="002C673B">
      <w:pPr>
        <w:pBdr>
          <w:top w:val="nil"/>
          <w:left w:val="nil"/>
          <w:bottom w:val="nil"/>
          <w:right w:val="nil"/>
          <w:between w:val="nil"/>
        </w:pBdr>
        <w:spacing w:after="120"/>
        <w:jc w:val="center"/>
        <w:rPr>
          <w:color w:val="000000"/>
          <w:sz w:val="20"/>
          <w:szCs w:val="20"/>
          <w:lang w:val="en-US"/>
        </w:rPr>
      </w:pPr>
    </w:p>
    <w:p w14:paraId="008E64AD" w14:textId="2BA5F0DE" w:rsidR="005E5711" w:rsidRPr="002C673B" w:rsidRDefault="005E5711" w:rsidP="002C673B">
      <w:pPr>
        <w:pBdr>
          <w:top w:val="nil"/>
          <w:left w:val="nil"/>
          <w:bottom w:val="nil"/>
          <w:right w:val="nil"/>
          <w:between w:val="nil"/>
        </w:pBdr>
        <w:spacing w:after="120"/>
        <w:jc w:val="center"/>
        <w:rPr>
          <w:color w:val="000000"/>
          <w:sz w:val="20"/>
          <w:szCs w:val="20"/>
          <w:lang w:val="en-US"/>
        </w:rPr>
      </w:pPr>
      <w:r w:rsidRPr="002C673B">
        <w:rPr>
          <w:noProof/>
          <w:sz w:val="20"/>
          <w:szCs w:val="20"/>
        </w:rPr>
        <w:drawing>
          <wp:inline distT="0" distB="0" distL="0" distR="0" wp14:anchorId="5189B923" wp14:editId="32DC4C1A">
            <wp:extent cx="3399417" cy="3034390"/>
            <wp:effectExtent l="0" t="0" r="0" b="0"/>
            <wp:docPr id="121350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8135" cy="3042172"/>
                    </a:xfrm>
                    <a:prstGeom prst="rect">
                      <a:avLst/>
                    </a:prstGeom>
                    <a:noFill/>
                    <a:ln>
                      <a:noFill/>
                    </a:ln>
                  </pic:spPr>
                </pic:pic>
              </a:graphicData>
            </a:graphic>
          </wp:inline>
        </w:drawing>
      </w:r>
    </w:p>
    <w:p w14:paraId="15B3E2CB" w14:textId="082FA50D" w:rsidR="005E5711" w:rsidRPr="002C673B" w:rsidRDefault="005E5711" w:rsidP="002C673B">
      <w:pPr>
        <w:pBdr>
          <w:top w:val="nil"/>
          <w:left w:val="nil"/>
          <w:bottom w:val="nil"/>
          <w:right w:val="nil"/>
          <w:between w:val="nil"/>
        </w:pBdr>
        <w:spacing w:after="120"/>
        <w:jc w:val="center"/>
        <w:rPr>
          <w:color w:val="000000"/>
          <w:sz w:val="20"/>
          <w:szCs w:val="20"/>
        </w:rPr>
      </w:pPr>
      <w:r w:rsidRPr="002C673B">
        <w:rPr>
          <w:color w:val="000000"/>
          <w:sz w:val="20"/>
          <w:szCs w:val="20"/>
        </w:rPr>
        <w:t>ROC Curves of ResNet</w:t>
      </w:r>
      <w:r w:rsidRPr="002C673B">
        <w:rPr>
          <w:color w:val="000000"/>
          <w:sz w:val="20"/>
          <w:szCs w:val="20"/>
        </w:rPr>
        <w:noBreakHyphen/>
        <w:t xml:space="preserve">50 on Brain </w:t>
      </w:r>
      <w:proofErr w:type="spellStart"/>
      <w:r w:rsidRPr="002C673B">
        <w:rPr>
          <w:color w:val="000000"/>
          <w:sz w:val="20"/>
          <w:szCs w:val="20"/>
        </w:rPr>
        <w:t>Tumor</w:t>
      </w:r>
      <w:proofErr w:type="spellEnd"/>
      <w:r w:rsidRPr="002C673B">
        <w:rPr>
          <w:color w:val="000000"/>
          <w:sz w:val="20"/>
          <w:szCs w:val="20"/>
        </w:rPr>
        <w:t xml:space="preserve"> Dataset (</w:t>
      </w:r>
      <w:proofErr w:type="spellStart"/>
      <w:r w:rsidRPr="002C673B">
        <w:rPr>
          <w:color w:val="000000"/>
          <w:sz w:val="20"/>
          <w:szCs w:val="20"/>
        </w:rPr>
        <w:t>SalfMix</w:t>
      </w:r>
      <w:proofErr w:type="spellEnd"/>
      <w:r w:rsidRPr="002C673B">
        <w:rPr>
          <w:color w:val="000000"/>
          <w:sz w:val="20"/>
          <w:szCs w:val="20"/>
        </w:rPr>
        <w:t xml:space="preserve"> Augmentation)</w:t>
      </w:r>
    </w:p>
    <w:p w14:paraId="2DC3811D" w14:textId="3DC9004A" w:rsidR="005E5711" w:rsidRPr="002C673B" w:rsidRDefault="000D3395" w:rsidP="002C673B">
      <w:pPr>
        <w:pBdr>
          <w:top w:val="nil"/>
          <w:left w:val="nil"/>
          <w:bottom w:val="nil"/>
          <w:right w:val="nil"/>
          <w:between w:val="nil"/>
        </w:pBdr>
        <w:spacing w:after="120"/>
        <w:jc w:val="center"/>
        <w:rPr>
          <w:color w:val="000000"/>
          <w:sz w:val="20"/>
          <w:szCs w:val="20"/>
          <w:lang w:val="en-US"/>
        </w:rPr>
      </w:pPr>
      <w:r w:rsidRPr="002C673B">
        <w:rPr>
          <w:noProof/>
          <w:sz w:val="20"/>
          <w:szCs w:val="20"/>
        </w:rPr>
        <w:lastRenderedPageBreak/>
        <w:drawing>
          <wp:inline distT="0" distB="0" distL="0" distR="0" wp14:anchorId="688FD3B5" wp14:editId="0B8D62F2">
            <wp:extent cx="3552313" cy="3253242"/>
            <wp:effectExtent l="0" t="0" r="0" b="4445"/>
            <wp:docPr id="890827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67897" cy="3267514"/>
                    </a:xfrm>
                    <a:prstGeom prst="rect">
                      <a:avLst/>
                    </a:prstGeom>
                    <a:noFill/>
                    <a:ln>
                      <a:noFill/>
                    </a:ln>
                  </pic:spPr>
                </pic:pic>
              </a:graphicData>
            </a:graphic>
          </wp:inline>
        </w:drawing>
      </w:r>
    </w:p>
    <w:p w14:paraId="51CEBC4B" w14:textId="62008279" w:rsidR="000D3395" w:rsidRPr="002C673B" w:rsidRDefault="000D3395" w:rsidP="002C673B">
      <w:pPr>
        <w:pBdr>
          <w:top w:val="nil"/>
          <w:left w:val="nil"/>
          <w:bottom w:val="nil"/>
          <w:right w:val="nil"/>
          <w:between w:val="nil"/>
        </w:pBdr>
        <w:spacing w:after="120"/>
        <w:jc w:val="center"/>
        <w:rPr>
          <w:color w:val="000000"/>
          <w:sz w:val="20"/>
          <w:szCs w:val="20"/>
          <w:lang w:val="en-US"/>
        </w:rPr>
      </w:pPr>
      <w:r w:rsidRPr="002C673B">
        <w:rPr>
          <w:color w:val="000000"/>
          <w:sz w:val="20"/>
          <w:szCs w:val="20"/>
        </w:rPr>
        <w:t>Confusion Matrix of ResNet</w:t>
      </w:r>
      <w:r w:rsidRPr="002C673B">
        <w:rPr>
          <w:color w:val="000000"/>
          <w:sz w:val="20"/>
          <w:szCs w:val="20"/>
        </w:rPr>
        <w:noBreakHyphen/>
        <w:t xml:space="preserve">50 on Brain </w:t>
      </w:r>
      <w:proofErr w:type="spellStart"/>
      <w:r w:rsidRPr="002C673B">
        <w:rPr>
          <w:color w:val="000000"/>
          <w:sz w:val="20"/>
          <w:szCs w:val="20"/>
        </w:rPr>
        <w:t>Tumor</w:t>
      </w:r>
      <w:proofErr w:type="spellEnd"/>
      <w:r w:rsidRPr="002C673B">
        <w:rPr>
          <w:color w:val="000000"/>
          <w:sz w:val="20"/>
          <w:szCs w:val="20"/>
        </w:rPr>
        <w:t xml:space="preserve"> Dataset (Elastic Transformation)</w:t>
      </w:r>
    </w:p>
    <w:p w14:paraId="65325E92" w14:textId="15C74A37" w:rsidR="000D3395" w:rsidRPr="002C673B" w:rsidRDefault="000D3395" w:rsidP="002C673B">
      <w:pPr>
        <w:pBdr>
          <w:top w:val="nil"/>
          <w:left w:val="nil"/>
          <w:bottom w:val="nil"/>
          <w:right w:val="nil"/>
          <w:between w:val="nil"/>
        </w:pBdr>
        <w:spacing w:after="120"/>
        <w:jc w:val="center"/>
        <w:rPr>
          <w:color w:val="000000"/>
          <w:sz w:val="20"/>
          <w:szCs w:val="20"/>
          <w:lang w:val="en-US"/>
        </w:rPr>
      </w:pPr>
      <w:r w:rsidRPr="002C673B">
        <w:rPr>
          <w:noProof/>
          <w:sz w:val="20"/>
          <w:szCs w:val="20"/>
        </w:rPr>
        <w:drawing>
          <wp:inline distT="0" distB="0" distL="0" distR="0" wp14:anchorId="2CE843DF" wp14:editId="0051DB74">
            <wp:extent cx="3505966" cy="3129498"/>
            <wp:effectExtent l="0" t="0" r="0" b="0"/>
            <wp:docPr id="653162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12025" cy="3134906"/>
                    </a:xfrm>
                    <a:prstGeom prst="rect">
                      <a:avLst/>
                    </a:prstGeom>
                    <a:noFill/>
                    <a:ln>
                      <a:noFill/>
                    </a:ln>
                  </pic:spPr>
                </pic:pic>
              </a:graphicData>
            </a:graphic>
          </wp:inline>
        </w:drawing>
      </w:r>
    </w:p>
    <w:p w14:paraId="7B091ACE" w14:textId="1D306E5C" w:rsidR="000D3395" w:rsidRPr="002C673B" w:rsidRDefault="000D3395" w:rsidP="002C673B">
      <w:pPr>
        <w:spacing w:before="0" w:after="0" w:line="375" w:lineRule="atLeast"/>
        <w:jc w:val="center"/>
        <w:rPr>
          <w:rFonts w:eastAsia="宋体"/>
          <w:color w:val="0F1115"/>
          <w:sz w:val="20"/>
          <w:szCs w:val="20"/>
          <w:lang w:val="en-US"/>
        </w:rPr>
      </w:pPr>
      <w:r w:rsidRPr="002C673B">
        <w:rPr>
          <w:rFonts w:eastAsia="宋体"/>
          <w:color w:val="0F1115"/>
          <w:sz w:val="20"/>
          <w:szCs w:val="20"/>
          <w:lang w:val="en-US"/>
        </w:rPr>
        <w:t>ROC Curves of ResNet</w:t>
      </w:r>
      <w:r w:rsidRPr="002C673B">
        <w:rPr>
          <w:rFonts w:eastAsia="宋体"/>
          <w:color w:val="0F1115"/>
          <w:sz w:val="20"/>
          <w:szCs w:val="20"/>
          <w:lang w:val="en-US"/>
        </w:rPr>
        <w:noBreakHyphen/>
        <w:t>50 on Brain Tumor Dataset (Elastic Transformation)</w:t>
      </w:r>
    </w:p>
    <w:p w14:paraId="146FB19A" w14:textId="223A4D79" w:rsidR="000D3395" w:rsidRPr="002C673B" w:rsidRDefault="000D3395" w:rsidP="002C673B">
      <w:pPr>
        <w:pBdr>
          <w:top w:val="nil"/>
          <w:left w:val="nil"/>
          <w:bottom w:val="nil"/>
          <w:right w:val="nil"/>
          <w:between w:val="nil"/>
        </w:pBdr>
        <w:spacing w:after="120"/>
        <w:jc w:val="center"/>
        <w:rPr>
          <w:color w:val="000000"/>
          <w:sz w:val="20"/>
          <w:szCs w:val="20"/>
          <w:lang w:val="en-US"/>
        </w:rPr>
      </w:pPr>
    </w:p>
    <w:p w14:paraId="208722FC" w14:textId="77777777" w:rsidR="000D3395" w:rsidRDefault="000D3395" w:rsidP="002C673B">
      <w:pPr>
        <w:jc w:val="center"/>
        <w:rPr>
          <w:color w:val="000000"/>
          <w:sz w:val="20"/>
          <w:szCs w:val="20"/>
          <w:lang w:val="en-US"/>
        </w:rPr>
      </w:pPr>
      <w:r w:rsidRPr="002C673B">
        <w:rPr>
          <w:color w:val="000000"/>
          <w:sz w:val="20"/>
          <w:szCs w:val="20"/>
          <w:lang w:val="en-US"/>
        </w:rPr>
        <w:br w:type="page"/>
      </w:r>
    </w:p>
    <w:p w14:paraId="160C5F1C" w14:textId="77777777" w:rsidR="002C673B" w:rsidRPr="002C673B" w:rsidRDefault="002C673B" w:rsidP="002C673B">
      <w:pPr>
        <w:rPr>
          <w:color w:val="000000"/>
          <w:sz w:val="20"/>
          <w:szCs w:val="20"/>
          <w:lang w:val="en-US"/>
        </w:rPr>
      </w:pPr>
    </w:p>
    <w:p w14:paraId="59BFC57B" w14:textId="74AE42DB" w:rsidR="000D3395" w:rsidRPr="002C673B" w:rsidRDefault="000D3395" w:rsidP="002C673B">
      <w:pPr>
        <w:pBdr>
          <w:top w:val="nil"/>
          <w:left w:val="nil"/>
          <w:bottom w:val="nil"/>
          <w:right w:val="nil"/>
          <w:between w:val="nil"/>
        </w:pBdr>
        <w:spacing w:after="120"/>
        <w:jc w:val="center"/>
        <w:rPr>
          <w:color w:val="000000"/>
          <w:sz w:val="20"/>
          <w:szCs w:val="20"/>
          <w:lang w:val="en-US"/>
        </w:rPr>
      </w:pPr>
      <w:r w:rsidRPr="002C673B">
        <w:rPr>
          <w:noProof/>
          <w:sz w:val="20"/>
          <w:szCs w:val="20"/>
        </w:rPr>
        <w:drawing>
          <wp:inline distT="0" distB="0" distL="0" distR="0" wp14:anchorId="6FDC983F" wp14:editId="3ACECAF6">
            <wp:extent cx="3422976" cy="3675980"/>
            <wp:effectExtent l="0" t="0" r="6350" b="1270"/>
            <wp:docPr id="205913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941" cy="3683460"/>
                    </a:xfrm>
                    <a:prstGeom prst="rect">
                      <a:avLst/>
                    </a:prstGeom>
                    <a:noFill/>
                    <a:ln>
                      <a:noFill/>
                    </a:ln>
                  </pic:spPr>
                </pic:pic>
              </a:graphicData>
            </a:graphic>
          </wp:inline>
        </w:drawing>
      </w:r>
    </w:p>
    <w:p w14:paraId="201CF375" w14:textId="6606912B" w:rsidR="000D3395" w:rsidRPr="002C673B" w:rsidRDefault="000D3395" w:rsidP="002C673B">
      <w:pPr>
        <w:spacing w:before="0" w:after="0" w:line="375" w:lineRule="atLeast"/>
        <w:jc w:val="center"/>
        <w:rPr>
          <w:rFonts w:eastAsia="宋体"/>
          <w:color w:val="0F1115"/>
          <w:sz w:val="20"/>
          <w:szCs w:val="20"/>
          <w:lang w:val="en-US"/>
        </w:rPr>
      </w:pPr>
      <w:r w:rsidRPr="002C673B">
        <w:rPr>
          <w:rFonts w:eastAsia="宋体"/>
          <w:color w:val="0F1115"/>
          <w:sz w:val="20"/>
          <w:szCs w:val="20"/>
          <w:lang w:val="en-US"/>
        </w:rPr>
        <w:t xml:space="preserve">Confusion Matrix of </w:t>
      </w:r>
      <w:proofErr w:type="spellStart"/>
      <w:r w:rsidRPr="002C673B">
        <w:rPr>
          <w:rFonts w:eastAsia="宋体"/>
          <w:color w:val="0F1115"/>
          <w:sz w:val="20"/>
          <w:szCs w:val="20"/>
          <w:lang w:val="en-US"/>
        </w:rPr>
        <w:t>ViT</w:t>
      </w:r>
      <w:proofErr w:type="spellEnd"/>
      <w:r w:rsidRPr="002C673B">
        <w:rPr>
          <w:rFonts w:eastAsia="宋体"/>
          <w:color w:val="0F1115"/>
          <w:sz w:val="20"/>
          <w:szCs w:val="20"/>
          <w:lang w:val="en-US"/>
        </w:rPr>
        <w:noBreakHyphen/>
        <w:t>B on Brain Tumor Dataset (Baseline)</w:t>
      </w:r>
    </w:p>
    <w:p w14:paraId="695728BC" w14:textId="77777777" w:rsidR="000D3395" w:rsidRPr="002C673B" w:rsidRDefault="000D3395" w:rsidP="002C673B">
      <w:pPr>
        <w:pBdr>
          <w:top w:val="nil"/>
          <w:left w:val="nil"/>
          <w:bottom w:val="nil"/>
          <w:right w:val="nil"/>
          <w:between w:val="nil"/>
        </w:pBdr>
        <w:spacing w:after="120"/>
        <w:jc w:val="center"/>
        <w:rPr>
          <w:color w:val="000000"/>
          <w:sz w:val="20"/>
          <w:szCs w:val="20"/>
          <w:lang w:val="en-US"/>
        </w:rPr>
      </w:pPr>
    </w:p>
    <w:p w14:paraId="65574A31" w14:textId="77777777" w:rsidR="000D3395" w:rsidRPr="002C673B" w:rsidRDefault="000D3395" w:rsidP="002C673B">
      <w:pPr>
        <w:jc w:val="center"/>
        <w:rPr>
          <w:color w:val="000000"/>
          <w:sz w:val="20"/>
          <w:szCs w:val="20"/>
          <w:lang w:val="en-US"/>
        </w:rPr>
      </w:pPr>
      <w:r w:rsidRPr="002C673B">
        <w:rPr>
          <w:noProof/>
          <w:sz w:val="20"/>
          <w:szCs w:val="20"/>
        </w:rPr>
        <w:drawing>
          <wp:inline distT="0" distB="0" distL="0" distR="0" wp14:anchorId="37C51D1F" wp14:editId="1D26F18B">
            <wp:extent cx="3764378" cy="3119988"/>
            <wp:effectExtent l="0" t="0" r="7620" b="4445"/>
            <wp:docPr id="1034240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70579" cy="3125127"/>
                    </a:xfrm>
                    <a:prstGeom prst="rect">
                      <a:avLst/>
                    </a:prstGeom>
                    <a:noFill/>
                    <a:ln>
                      <a:noFill/>
                    </a:ln>
                  </pic:spPr>
                </pic:pic>
              </a:graphicData>
            </a:graphic>
          </wp:inline>
        </w:drawing>
      </w:r>
    </w:p>
    <w:p w14:paraId="0C24A6BA" w14:textId="24FBFEFB" w:rsidR="000D3395" w:rsidRPr="002C673B" w:rsidRDefault="000D3395" w:rsidP="002C673B">
      <w:pPr>
        <w:spacing w:before="0" w:after="0" w:line="375" w:lineRule="atLeast"/>
        <w:jc w:val="center"/>
        <w:rPr>
          <w:rFonts w:eastAsia="宋体"/>
          <w:color w:val="0F1115"/>
          <w:sz w:val="20"/>
          <w:szCs w:val="20"/>
          <w:lang w:val="en-US"/>
        </w:rPr>
      </w:pPr>
      <w:r w:rsidRPr="002C673B">
        <w:rPr>
          <w:rFonts w:eastAsia="宋体"/>
          <w:color w:val="0F1115"/>
          <w:sz w:val="20"/>
          <w:szCs w:val="20"/>
          <w:lang w:val="en-US"/>
        </w:rPr>
        <w:t xml:space="preserve">ROC Curves of </w:t>
      </w:r>
      <w:proofErr w:type="spellStart"/>
      <w:r w:rsidRPr="002C673B">
        <w:rPr>
          <w:rFonts w:eastAsia="宋体"/>
          <w:color w:val="0F1115"/>
          <w:sz w:val="20"/>
          <w:szCs w:val="20"/>
          <w:lang w:val="en-US"/>
        </w:rPr>
        <w:t>ViT</w:t>
      </w:r>
      <w:proofErr w:type="spellEnd"/>
      <w:r w:rsidRPr="002C673B">
        <w:rPr>
          <w:rFonts w:eastAsia="宋体"/>
          <w:color w:val="0F1115"/>
          <w:sz w:val="20"/>
          <w:szCs w:val="20"/>
          <w:lang w:val="en-US"/>
        </w:rPr>
        <w:noBreakHyphen/>
        <w:t>B on Brain Tumor Dataset (Baseline)</w:t>
      </w:r>
    </w:p>
    <w:p w14:paraId="5819C5F0" w14:textId="77777777" w:rsidR="000D3395" w:rsidRPr="002C673B" w:rsidRDefault="000D3395" w:rsidP="002C673B">
      <w:pPr>
        <w:jc w:val="center"/>
        <w:rPr>
          <w:color w:val="000000"/>
          <w:sz w:val="20"/>
          <w:szCs w:val="20"/>
          <w:lang w:val="en-US"/>
        </w:rPr>
      </w:pPr>
    </w:p>
    <w:p w14:paraId="38B595B3" w14:textId="77777777" w:rsidR="000D3395" w:rsidRPr="002C673B" w:rsidRDefault="000D3395" w:rsidP="002C673B">
      <w:pPr>
        <w:jc w:val="center"/>
        <w:rPr>
          <w:color w:val="000000"/>
          <w:sz w:val="20"/>
          <w:szCs w:val="20"/>
          <w:lang w:val="en-US"/>
        </w:rPr>
      </w:pPr>
      <w:r w:rsidRPr="002C673B">
        <w:rPr>
          <w:noProof/>
          <w:sz w:val="20"/>
          <w:szCs w:val="20"/>
        </w:rPr>
        <w:lastRenderedPageBreak/>
        <w:drawing>
          <wp:inline distT="0" distB="0" distL="0" distR="0" wp14:anchorId="75020A88" wp14:editId="0E12CF52">
            <wp:extent cx="3084957" cy="3312977"/>
            <wp:effectExtent l="0" t="0" r="1270" b="1905"/>
            <wp:docPr id="1625942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92058" cy="3320602"/>
                    </a:xfrm>
                    <a:prstGeom prst="rect">
                      <a:avLst/>
                    </a:prstGeom>
                    <a:noFill/>
                    <a:ln>
                      <a:noFill/>
                    </a:ln>
                  </pic:spPr>
                </pic:pic>
              </a:graphicData>
            </a:graphic>
          </wp:inline>
        </w:drawing>
      </w:r>
    </w:p>
    <w:p w14:paraId="735673F9" w14:textId="6050655C" w:rsidR="000D3395" w:rsidRPr="002C673B" w:rsidRDefault="000D3395" w:rsidP="002C673B">
      <w:pPr>
        <w:jc w:val="center"/>
        <w:rPr>
          <w:color w:val="000000"/>
          <w:sz w:val="20"/>
          <w:szCs w:val="20"/>
          <w:lang w:val="en-US"/>
        </w:rPr>
      </w:pPr>
      <w:r w:rsidRPr="002C673B">
        <w:rPr>
          <w:color w:val="000000"/>
          <w:sz w:val="20"/>
          <w:szCs w:val="20"/>
        </w:rPr>
        <w:t xml:space="preserve">Confusion Matrix of </w:t>
      </w:r>
      <w:proofErr w:type="spellStart"/>
      <w:r w:rsidRPr="002C673B">
        <w:rPr>
          <w:color w:val="000000"/>
          <w:sz w:val="20"/>
          <w:szCs w:val="20"/>
        </w:rPr>
        <w:t>ViT</w:t>
      </w:r>
      <w:proofErr w:type="spellEnd"/>
      <w:r w:rsidRPr="002C673B">
        <w:rPr>
          <w:color w:val="000000"/>
          <w:sz w:val="20"/>
          <w:szCs w:val="20"/>
        </w:rPr>
        <w:noBreakHyphen/>
        <w:t xml:space="preserve">B on Brain </w:t>
      </w:r>
      <w:proofErr w:type="spellStart"/>
      <w:r w:rsidRPr="002C673B">
        <w:rPr>
          <w:color w:val="000000"/>
          <w:sz w:val="20"/>
          <w:szCs w:val="20"/>
        </w:rPr>
        <w:t>Tumor</w:t>
      </w:r>
      <w:proofErr w:type="spellEnd"/>
      <w:r w:rsidRPr="002C673B">
        <w:rPr>
          <w:color w:val="000000"/>
          <w:sz w:val="20"/>
          <w:szCs w:val="20"/>
        </w:rPr>
        <w:t xml:space="preserve"> Dataset (Noise Augmentation)</w:t>
      </w:r>
    </w:p>
    <w:p w14:paraId="1D4248DB" w14:textId="231896E3" w:rsidR="000D3395" w:rsidRPr="002C673B" w:rsidRDefault="000D3395" w:rsidP="002C673B">
      <w:pPr>
        <w:jc w:val="center"/>
        <w:rPr>
          <w:color w:val="000000"/>
          <w:sz w:val="20"/>
          <w:szCs w:val="20"/>
          <w:lang w:val="en-US"/>
        </w:rPr>
      </w:pPr>
      <w:r w:rsidRPr="002C673B">
        <w:rPr>
          <w:noProof/>
          <w:sz w:val="20"/>
          <w:szCs w:val="20"/>
        </w:rPr>
        <w:drawing>
          <wp:inline distT="0" distB="0" distL="0" distR="0" wp14:anchorId="1902A559" wp14:editId="0C17F4B1">
            <wp:extent cx="3437281" cy="2848884"/>
            <wp:effectExtent l="0" t="0" r="0" b="8890"/>
            <wp:docPr id="1788402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48858" cy="2858479"/>
                    </a:xfrm>
                    <a:prstGeom prst="rect">
                      <a:avLst/>
                    </a:prstGeom>
                    <a:noFill/>
                    <a:ln>
                      <a:noFill/>
                    </a:ln>
                  </pic:spPr>
                </pic:pic>
              </a:graphicData>
            </a:graphic>
          </wp:inline>
        </w:drawing>
      </w:r>
    </w:p>
    <w:p w14:paraId="69FB2BDF" w14:textId="5966878B" w:rsidR="000D3395" w:rsidRPr="002C673B" w:rsidRDefault="000D3395" w:rsidP="002C673B">
      <w:pPr>
        <w:spacing w:before="0" w:after="0" w:line="375" w:lineRule="atLeast"/>
        <w:jc w:val="center"/>
        <w:rPr>
          <w:rFonts w:eastAsia="宋体"/>
          <w:color w:val="0F1115"/>
          <w:sz w:val="20"/>
          <w:szCs w:val="20"/>
          <w:lang w:val="en-US"/>
        </w:rPr>
      </w:pPr>
      <w:r w:rsidRPr="002C673B">
        <w:rPr>
          <w:rFonts w:eastAsia="宋体"/>
          <w:color w:val="0F1115"/>
          <w:sz w:val="20"/>
          <w:szCs w:val="20"/>
          <w:lang w:val="en-US"/>
        </w:rPr>
        <w:t xml:space="preserve">ROC Curves of </w:t>
      </w:r>
      <w:proofErr w:type="spellStart"/>
      <w:r w:rsidRPr="002C673B">
        <w:rPr>
          <w:rFonts w:eastAsia="宋体"/>
          <w:color w:val="0F1115"/>
          <w:sz w:val="20"/>
          <w:szCs w:val="20"/>
          <w:lang w:val="en-US"/>
        </w:rPr>
        <w:t>ViT</w:t>
      </w:r>
      <w:proofErr w:type="spellEnd"/>
      <w:r w:rsidRPr="002C673B">
        <w:rPr>
          <w:rFonts w:eastAsia="宋体"/>
          <w:color w:val="0F1115"/>
          <w:sz w:val="20"/>
          <w:szCs w:val="20"/>
          <w:lang w:val="en-US"/>
        </w:rPr>
        <w:noBreakHyphen/>
        <w:t>B on Brain Tumor Dataset (Noise Augmentation)</w:t>
      </w:r>
    </w:p>
    <w:p w14:paraId="00E43274" w14:textId="2E691941" w:rsidR="000D3395" w:rsidRPr="002C673B" w:rsidRDefault="000D3395" w:rsidP="002C673B">
      <w:pPr>
        <w:jc w:val="center"/>
        <w:rPr>
          <w:color w:val="000000"/>
          <w:sz w:val="20"/>
          <w:szCs w:val="20"/>
          <w:lang w:val="en-US"/>
        </w:rPr>
      </w:pPr>
    </w:p>
    <w:p w14:paraId="2820AF42" w14:textId="22518E76" w:rsidR="000D3395" w:rsidRPr="002C673B" w:rsidRDefault="000D3395" w:rsidP="002C673B">
      <w:pPr>
        <w:pBdr>
          <w:top w:val="nil"/>
          <w:left w:val="nil"/>
          <w:bottom w:val="nil"/>
          <w:right w:val="nil"/>
          <w:between w:val="nil"/>
        </w:pBdr>
        <w:spacing w:after="120"/>
        <w:jc w:val="center"/>
        <w:rPr>
          <w:color w:val="000000"/>
          <w:sz w:val="20"/>
          <w:szCs w:val="20"/>
          <w:lang w:val="en-US"/>
        </w:rPr>
      </w:pPr>
    </w:p>
    <w:p w14:paraId="2DD30A2D" w14:textId="77777777" w:rsidR="000D3395" w:rsidRPr="002C673B" w:rsidRDefault="000D3395" w:rsidP="002C673B">
      <w:pPr>
        <w:jc w:val="center"/>
        <w:rPr>
          <w:color w:val="000000"/>
          <w:sz w:val="20"/>
          <w:szCs w:val="20"/>
          <w:lang w:val="en-US"/>
        </w:rPr>
      </w:pPr>
      <w:r w:rsidRPr="002C673B">
        <w:rPr>
          <w:color w:val="000000"/>
          <w:sz w:val="20"/>
          <w:szCs w:val="20"/>
          <w:lang w:val="en-US"/>
        </w:rPr>
        <w:br w:type="page"/>
      </w:r>
    </w:p>
    <w:p w14:paraId="16D0A84A" w14:textId="0300C01C" w:rsidR="000D3395" w:rsidRPr="002C673B" w:rsidRDefault="000D3395" w:rsidP="002C673B">
      <w:pPr>
        <w:pBdr>
          <w:top w:val="nil"/>
          <w:left w:val="nil"/>
          <w:bottom w:val="nil"/>
          <w:right w:val="nil"/>
          <w:between w:val="nil"/>
        </w:pBdr>
        <w:spacing w:after="120"/>
        <w:jc w:val="center"/>
        <w:rPr>
          <w:color w:val="000000"/>
          <w:sz w:val="20"/>
          <w:szCs w:val="20"/>
          <w:lang w:val="en-US"/>
        </w:rPr>
      </w:pPr>
      <w:r w:rsidRPr="002C673B">
        <w:rPr>
          <w:noProof/>
          <w:sz w:val="20"/>
          <w:szCs w:val="20"/>
        </w:rPr>
        <w:lastRenderedPageBreak/>
        <w:drawing>
          <wp:inline distT="0" distB="0" distL="0" distR="0" wp14:anchorId="60C2EC48" wp14:editId="2FC3F843">
            <wp:extent cx="3170530" cy="3404876"/>
            <wp:effectExtent l="0" t="0" r="0" b="5080"/>
            <wp:docPr id="18260305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85752" cy="3421223"/>
                    </a:xfrm>
                    <a:prstGeom prst="rect">
                      <a:avLst/>
                    </a:prstGeom>
                    <a:noFill/>
                    <a:ln>
                      <a:noFill/>
                    </a:ln>
                  </pic:spPr>
                </pic:pic>
              </a:graphicData>
            </a:graphic>
          </wp:inline>
        </w:drawing>
      </w:r>
    </w:p>
    <w:p w14:paraId="7D8D714D" w14:textId="6BDDE116" w:rsidR="002C673B" w:rsidRPr="002C673B" w:rsidRDefault="002C673B" w:rsidP="002C673B">
      <w:pPr>
        <w:pBdr>
          <w:top w:val="nil"/>
          <w:left w:val="nil"/>
          <w:bottom w:val="nil"/>
          <w:right w:val="nil"/>
          <w:between w:val="nil"/>
        </w:pBdr>
        <w:spacing w:after="120"/>
        <w:jc w:val="center"/>
        <w:rPr>
          <w:color w:val="000000"/>
          <w:sz w:val="20"/>
          <w:szCs w:val="20"/>
          <w:lang w:val="en-US"/>
        </w:rPr>
      </w:pPr>
      <w:r w:rsidRPr="002C673B">
        <w:rPr>
          <w:color w:val="000000"/>
          <w:sz w:val="20"/>
          <w:szCs w:val="20"/>
        </w:rPr>
        <w:t xml:space="preserve">Confusion Matrix of </w:t>
      </w:r>
      <w:proofErr w:type="spellStart"/>
      <w:r w:rsidRPr="002C673B">
        <w:rPr>
          <w:color w:val="000000"/>
          <w:sz w:val="20"/>
          <w:szCs w:val="20"/>
        </w:rPr>
        <w:t>ViT</w:t>
      </w:r>
      <w:proofErr w:type="spellEnd"/>
      <w:r w:rsidRPr="002C673B">
        <w:rPr>
          <w:color w:val="000000"/>
          <w:sz w:val="20"/>
          <w:szCs w:val="20"/>
        </w:rPr>
        <w:noBreakHyphen/>
        <w:t xml:space="preserve">B on Brain </w:t>
      </w:r>
      <w:proofErr w:type="spellStart"/>
      <w:r w:rsidRPr="002C673B">
        <w:rPr>
          <w:color w:val="000000"/>
          <w:sz w:val="20"/>
          <w:szCs w:val="20"/>
        </w:rPr>
        <w:t>Tumor</w:t>
      </w:r>
      <w:proofErr w:type="spellEnd"/>
      <w:r w:rsidRPr="002C673B">
        <w:rPr>
          <w:color w:val="000000"/>
          <w:sz w:val="20"/>
          <w:szCs w:val="20"/>
        </w:rPr>
        <w:t xml:space="preserve"> Dataset (</w:t>
      </w:r>
      <w:proofErr w:type="spellStart"/>
      <w:r w:rsidRPr="002C673B">
        <w:rPr>
          <w:color w:val="000000"/>
          <w:sz w:val="20"/>
          <w:szCs w:val="20"/>
        </w:rPr>
        <w:t>SalfMix</w:t>
      </w:r>
      <w:proofErr w:type="spellEnd"/>
      <w:r w:rsidRPr="002C673B">
        <w:rPr>
          <w:color w:val="000000"/>
          <w:sz w:val="20"/>
          <w:szCs w:val="20"/>
        </w:rPr>
        <w:t xml:space="preserve"> Augmentation)</w:t>
      </w:r>
    </w:p>
    <w:p w14:paraId="3D949F43" w14:textId="77777777" w:rsidR="002C673B" w:rsidRPr="00E053F7" w:rsidRDefault="002C673B" w:rsidP="002C673B">
      <w:pPr>
        <w:jc w:val="center"/>
        <w:rPr>
          <w:color w:val="000000"/>
          <w:sz w:val="22"/>
          <w:szCs w:val="22"/>
          <w:lang w:val="en-US"/>
        </w:rPr>
      </w:pPr>
      <w:r w:rsidRPr="00E053F7">
        <w:rPr>
          <w:noProof/>
          <w:sz w:val="22"/>
          <w:szCs w:val="22"/>
        </w:rPr>
        <w:drawing>
          <wp:inline distT="0" distB="0" distL="0" distR="0" wp14:anchorId="772D4FC8" wp14:editId="205A94EF">
            <wp:extent cx="3662195" cy="3035297"/>
            <wp:effectExtent l="0" t="0" r="0" b="0"/>
            <wp:docPr id="171845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71110" cy="3042686"/>
                    </a:xfrm>
                    <a:prstGeom prst="rect">
                      <a:avLst/>
                    </a:prstGeom>
                    <a:noFill/>
                    <a:ln>
                      <a:noFill/>
                    </a:ln>
                  </pic:spPr>
                </pic:pic>
              </a:graphicData>
            </a:graphic>
          </wp:inline>
        </w:drawing>
      </w:r>
    </w:p>
    <w:p w14:paraId="0A98952C" w14:textId="601261E5" w:rsidR="002C673B" w:rsidRPr="00E053F7" w:rsidRDefault="002C673B" w:rsidP="002C673B">
      <w:pPr>
        <w:jc w:val="center"/>
        <w:rPr>
          <w:color w:val="000000"/>
          <w:sz w:val="22"/>
          <w:szCs w:val="22"/>
          <w:lang w:val="en-US"/>
        </w:rPr>
      </w:pPr>
      <w:r w:rsidRPr="00E053F7">
        <w:rPr>
          <w:color w:val="000000"/>
          <w:sz w:val="22"/>
          <w:szCs w:val="22"/>
        </w:rPr>
        <w:t xml:space="preserve">ROC Curves of </w:t>
      </w:r>
      <w:proofErr w:type="spellStart"/>
      <w:r w:rsidRPr="00E053F7">
        <w:rPr>
          <w:color w:val="000000"/>
          <w:sz w:val="22"/>
          <w:szCs w:val="22"/>
        </w:rPr>
        <w:t>ViT</w:t>
      </w:r>
      <w:proofErr w:type="spellEnd"/>
      <w:r w:rsidRPr="00E053F7">
        <w:rPr>
          <w:color w:val="000000"/>
          <w:sz w:val="22"/>
          <w:szCs w:val="22"/>
        </w:rPr>
        <w:noBreakHyphen/>
        <w:t xml:space="preserve">B on Brain </w:t>
      </w:r>
      <w:proofErr w:type="spellStart"/>
      <w:r w:rsidRPr="00E053F7">
        <w:rPr>
          <w:color w:val="000000"/>
          <w:sz w:val="22"/>
          <w:szCs w:val="22"/>
        </w:rPr>
        <w:t>Tumor</w:t>
      </w:r>
      <w:proofErr w:type="spellEnd"/>
      <w:r w:rsidRPr="00E053F7">
        <w:rPr>
          <w:color w:val="000000"/>
          <w:sz w:val="22"/>
          <w:szCs w:val="22"/>
        </w:rPr>
        <w:t xml:space="preserve"> Dataset (</w:t>
      </w:r>
      <w:proofErr w:type="spellStart"/>
      <w:r w:rsidRPr="00E053F7">
        <w:rPr>
          <w:color w:val="000000"/>
          <w:sz w:val="22"/>
          <w:szCs w:val="22"/>
        </w:rPr>
        <w:t>SalfMix</w:t>
      </w:r>
      <w:proofErr w:type="spellEnd"/>
      <w:r w:rsidRPr="00E053F7">
        <w:rPr>
          <w:color w:val="000000"/>
          <w:sz w:val="22"/>
          <w:szCs w:val="22"/>
        </w:rPr>
        <w:t xml:space="preserve"> Augmentation)</w:t>
      </w:r>
    </w:p>
    <w:p w14:paraId="0C04B05E" w14:textId="09AE9BB8" w:rsidR="000D3395" w:rsidRPr="00E053F7" w:rsidRDefault="000D3395" w:rsidP="002C673B">
      <w:pPr>
        <w:jc w:val="center"/>
        <w:rPr>
          <w:color w:val="000000"/>
          <w:sz w:val="22"/>
          <w:szCs w:val="22"/>
          <w:lang w:val="en-US"/>
        </w:rPr>
      </w:pPr>
      <w:r w:rsidRPr="00E053F7">
        <w:rPr>
          <w:color w:val="000000"/>
          <w:sz w:val="22"/>
          <w:szCs w:val="22"/>
          <w:lang w:val="en-US"/>
        </w:rPr>
        <w:br w:type="page"/>
      </w:r>
    </w:p>
    <w:p w14:paraId="18F0F3F3" w14:textId="4F3F05C4" w:rsidR="000D3395" w:rsidRPr="00E053F7" w:rsidRDefault="002C673B" w:rsidP="002C673B">
      <w:pPr>
        <w:pBdr>
          <w:top w:val="nil"/>
          <w:left w:val="nil"/>
          <w:bottom w:val="nil"/>
          <w:right w:val="nil"/>
          <w:between w:val="nil"/>
        </w:pBdr>
        <w:spacing w:after="120"/>
        <w:jc w:val="center"/>
        <w:rPr>
          <w:color w:val="000000"/>
          <w:sz w:val="22"/>
          <w:szCs w:val="22"/>
          <w:lang w:val="en-US"/>
        </w:rPr>
      </w:pPr>
      <w:r w:rsidRPr="00E053F7">
        <w:rPr>
          <w:noProof/>
          <w:sz w:val="22"/>
          <w:szCs w:val="22"/>
        </w:rPr>
        <w:lastRenderedPageBreak/>
        <w:drawing>
          <wp:inline distT="0" distB="0" distL="0" distR="0" wp14:anchorId="57937892" wp14:editId="0EF8B6A1">
            <wp:extent cx="3893635" cy="4181427"/>
            <wp:effectExtent l="0" t="0" r="0" b="0"/>
            <wp:docPr id="1981057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01097" cy="4189440"/>
                    </a:xfrm>
                    <a:prstGeom prst="rect">
                      <a:avLst/>
                    </a:prstGeom>
                    <a:noFill/>
                    <a:ln>
                      <a:noFill/>
                    </a:ln>
                  </pic:spPr>
                </pic:pic>
              </a:graphicData>
            </a:graphic>
          </wp:inline>
        </w:drawing>
      </w:r>
    </w:p>
    <w:p w14:paraId="5A3E4733" w14:textId="0E11BC03" w:rsidR="002C673B" w:rsidRPr="00E053F7" w:rsidRDefault="002C673B" w:rsidP="002C673B">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 xml:space="preserve">Confusion Matrix of </w:t>
      </w:r>
      <w:proofErr w:type="spellStart"/>
      <w:r w:rsidRPr="00E053F7">
        <w:rPr>
          <w:rFonts w:eastAsia="宋体"/>
          <w:color w:val="0F1115"/>
          <w:sz w:val="22"/>
          <w:szCs w:val="22"/>
          <w:lang w:val="en-US"/>
        </w:rPr>
        <w:t>ViT</w:t>
      </w:r>
      <w:proofErr w:type="spellEnd"/>
      <w:r w:rsidRPr="00E053F7">
        <w:rPr>
          <w:rFonts w:eastAsia="宋体"/>
          <w:color w:val="0F1115"/>
          <w:sz w:val="22"/>
          <w:szCs w:val="22"/>
          <w:lang w:val="en-US"/>
        </w:rPr>
        <w:noBreakHyphen/>
        <w:t>B on Brain Tumor Dataset (Elastic Transformation)</w:t>
      </w:r>
    </w:p>
    <w:p w14:paraId="68BF82A3" w14:textId="77777777" w:rsidR="002C673B" w:rsidRPr="00E053F7" w:rsidRDefault="002C673B" w:rsidP="002C673B">
      <w:pPr>
        <w:pBdr>
          <w:top w:val="nil"/>
          <w:left w:val="nil"/>
          <w:bottom w:val="nil"/>
          <w:right w:val="nil"/>
          <w:between w:val="nil"/>
        </w:pBdr>
        <w:spacing w:after="120"/>
        <w:jc w:val="center"/>
        <w:rPr>
          <w:color w:val="000000"/>
          <w:sz w:val="22"/>
          <w:szCs w:val="22"/>
          <w:lang w:val="en-US"/>
        </w:rPr>
      </w:pPr>
    </w:p>
    <w:p w14:paraId="1A554DB6" w14:textId="32C24ECF" w:rsidR="002C673B" w:rsidRPr="00E053F7" w:rsidRDefault="002C673B" w:rsidP="002C673B">
      <w:pPr>
        <w:pBdr>
          <w:top w:val="nil"/>
          <w:left w:val="nil"/>
          <w:bottom w:val="nil"/>
          <w:right w:val="nil"/>
          <w:between w:val="nil"/>
        </w:pBdr>
        <w:spacing w:after="120"/>
        <w:jc w:val="center"/>
        <w:rPr>
          <w:color w:val="000000"/>
          <w:sz w:val="22"/>
          <w:szCs w:val="22"/>
          <w:lang w:val="en-US"/>
        </w:rPr>
      </w:pPr>
      <w:r w:rsidRPr="00E053F7">
        <w:rPr>
          <w:noProof/>
          <w:sz w:val="22"/>
          <w:szCs w:val="22"/>
        </w:rPr>
        <w:drawing>
          <wp:inline distT="0" distB="0" distL="0" distR="0" wp14:anchorId="29154832" wp14:editId="262C698E">
            <wp:extent cx="3850589" cy="3191442"/>
            <wp:effectExtent l="0" t="0" r="0" b="9525"/>
            <wp:docPr id="3706189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74871" cy="3211568"/>
                    </a:xfrm>
                    <a:prstGeom prst="rect">
                      <a:avLst/>
                    </a:prstGeom>
                    <a:noFill/>
                    <a:ln>
                      <a:noFill/>
                    </a:ln>
                  </pic:spPr>
                </pic:pic>
              </a:graphicData>
            </a:graphic>
          </wp:inline>
        </w:drawing>
      </w:r>
    </w:p>
    <w:p w14:paraId="2779C818" w14:textId="7271AD49" w:rsidR="002C673B" w:rsidRPr="00E053F7" w:rsidRDefault="002C673B" w:rsidP="002C673B">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 xml:space="preserve">ROC Curves of </w:t>
      </w:r>
      <w:proofErr w:type="spellStart"/>
      <w:r w:rsidRPr="00E053F7">
        <w:rPr>
          <w:rFonts w:eastAsia="宋体"/>
          <w:color w:val="0F1115"/>
          <w:sz w:val="22"/>
          <w:szCs w:val="22"/>
          <w:lang w:val="en-US"/>
        </w:rPr>
        <w:t>ViT</w:t>
      </w:r>
      <w:proofErr w:type="spellEnd"/>
      <w:r w:rsidRPr="00E053F7">
        <w:rPr>
          <w:rFonts w:eastAsia="宋体"/>
          <w:color w:val="0F1115"/>
          <w:sz w:val="22"/>
          <w:szCs w:val="22"/>
          <w:lang w:val="en-US"/>
        </w:rPr>
        <w:noBreakHyphen/>
        <w:t>B on Brain Tumor Dataset (Elastic Transformation)</w:t>
      </w:r>
    </w:p>
    <w:p w14:paraId="479BBD65" w14:textId="77777777" w:rsidR="002C673B" w:rsidRPr="00E053F7" w:rsidRDefault="002C673B" w:rsidP="002C673B">
      <w:pPr>
        <w:spacing w:before="0" w:after="0" w:line="375" w:lineRule="atLeast"/>
        <w:jc w:val="center"/>
        <w:rPr>
          <w:rFonts w:eastAsia="宋体"/>
          <w:color w:val="0F1115"/>
          <w:sz w:val="22"/>
          <w:szCs w:val="22"/>
          <w:lang w:val="en-US"/>
        </w:rPr>
      </w:pPr>
    </w:p>
    <w:p w14:paraId="53F41386" w14:textId="77777777" w:rsidR="002C673B" w:rsidRPr="00E053F7" w:rsidRDefault="002C673B" w:rsidP="002C673B">
      <w:pPr>
        <w:spacing w:before="0" w:after="0" w:line="375" w:lineRule="atLeast"/>
        <w:jc w:val="center"/>
        <w:rPr>
          <w:rFonts w:eastAsia="宋体"/>
          <w:color w:val="0F1115"/>
          <w:sz w:val="22"/>
          <w:szCs w:val="22"/>
          <w:lang w:val="en-US"/>
        </w:rPr>
      </w:pPr>
    </w:p>
    <w:p w14:paraId="5367F1C1" w14:textId="77777777" w:rsidR="00882F0C" w:rsidRPr="00E053F7" w:rsidRDefault="00882F0C" w:rsidP="002C673B">
      <w:pPr>
        <w:spacing w:before="0" w:after="0" w:line="375" w:lineRule="atLeast"/>
        <w:jc w:val="center"/>
        <w:rPr>
          <w:rFonts w:eastAsia="宋体"/>
          <w:color w:val="0F1115"/>
          <w:sz w:val="22"/>
          <w:szCs w:val="22"/>
          <w:lang w:val="en-US"/>
        </w:rPr>
      </w:pPr>
      <w:r w:rsidRPr="00E053F7">
        <w:rPr>
          <w:noProof/>
          <w:sz w:val="22"/>
          <w:szCs w:val="22"/>
        </w:rPr>
        <w:lastRenderedPageBreak/>
        <w:drawing>
          <wp:inline distT="0" distB="0" distL="0" distR="0" wp14:anchorId="497B9909" wp14:editId="216C7C24">
            <wp:extent cx="5275031" cy="6262470"/>
            <wp:effectExtent l="0" t="0" r="1905" b="5080"/>
            <wp:docPr id="9562354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68764" cy="6373748"/>
                    </a:xfrm>
                    <a:prstGeom prst="rect">
                      <a:avLst/>
                    </a:prstGeom>
                    <a:noFill/>
                    <a:ln>
                      <a:noFill/>
                    </a:ln>
                  </pic:spPr>
                </pic:pic>
              </a:graphicData>
            </a:graphic>
          </wp:inline>
        </w:drawing>
      </w:r>
    </w:p>
    <w:p w14:paraId="33E4AAB2" w14:textId="224451EA" w:rsidR="00882F0C" w:rsidRPr="00E053F7" w:rsidRDefault="00882F0C" w:rsidP="002C673B">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Brain Tumor Dataset (</w:t>
      </w:r>
      <w:proofErr w:type="spellStart"/>
      <w:r w:rsidRPr="00E053F7">
        <w:rPr>
          <w:rFonts w:eastAsia="宋体"/>
          <w:color w:val="0F1115"/>
          <w:sz w:val="22"/>
          <w:szCs w:val="22"/>
          <w:lang w:val="en-US"/>
        </w:rPr>
        <w:t>Salfmix</w:t>
      </w:r>
      <w:proofErr w:type="spellEnd"/>
      <w:r w:rsidRPr="00E053F7">
        <w:rPr>
          <w:rFonts w:eastAsia="宋体"/>
          <w:color w:val="0F1115"/>
          <w:sz w:val="22"/>
          <w:szCs w:val="22"/>
          <w:lang w:val="en-US"/>
        </w:rPr>
        <w:t>)</w:t>
      </w:r>
    </w:p>
    <w:p w14:paraId="2473D136" w14:textId="1D940A9D" w:rsidR="002C673B" w:rsidRPr="00E053F7" w:rsidRDefault="002C673B" w:rsidP="002C673B">
      <w:pPr>
        <w:spacing w:before="0" w:after="0" w:line="375" w:lineRule="atLeast"/>
        <w:jc w:val="center"/>
        <w:rPr>
          <w:rFonts w:eastAsia="宋体"/>
          <w:color w:val="0F1115"/>
          <w:sz w:val="22"/>
          <w:szCs w:val="22"/>
          <w:lang w:val="en-US"/>
        </w:rPr>
      </w:pPr>
      <w:r w:rsidRPr="00E053F7">
        <w:rPr>
          <w:noProof/>
          <w:sz w:val="22"/>
          <w:szCs w:val="22"/>
        </w:rPr>
        <w:lastRenderedPageBreak/>
        <w:drawing>
          <wp:inline distT="0" distB="0" distL="0" distR="0" wp14:anchorId="64FBA846" wp14:editId="37931A80">
            <wp:extent cx="5321898" cy="6212406"/>
            <wp:effectExtent l="0" t="0" r="0" b="0"/>
            <wp:docPr id="14197986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71128" cy="6269873"/>
                    </a:xfrm>
                    <a:prstGeom prst="rect">
                      <a:avLst/>
                    </a:prstGeom>
                    <a:noFill/>
                    <a:ln>
                      <a:noFill/>
                    </a:ln>
                  </pic:spPr>
                </pic:pic>
              </a:graphicData>
            </a:graphic>
          </wp:inline>
        </w:drawing>
      </w:r>
    </w:p>
    <w:p w14:paraId="2686C676" w14:textId="01583A7E" w:rsidR="00882F0C" w:rsidRPr="00E053F7" w:rsidRDefault="00882F0C" w:rsidP="00882F0C">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Brain Tumor Dataset (Noise injection)</w:t>
      </w:r>
    </w:p>
    <w:p w14:paraId="461F5D44" w14:textId="27093018" w:rsidR="00882F0C" w:rsidRPr="00E053F7" w:rsidRDefault="00882F0C" w:rsidP="00882F0C">
      <w:pPr>
        <w:spacing w:before="0" w:after="0" w:line="375" w:lineRule="atLeast"/>
        <w:jc w:val="center"/>
        <w:rPr>
          <w:rFonts w:eastAsia="宋体"/>
          <w:color w:val="0F1115"/>
          <w:sz w:val="22"/>
          <w:szCs w:val="22"/>
          <w:lang w:val="en-US"/>
        </w:rPr>
      </w:pPr>
    </w:p>
    <w:p w14:paraId="205DEEF7" w14:textId="19DE4839" w:rsidR="002C673B" w:rsidRPr="00E053F7" w:rsidRDefault="002C673B" w:rsidP="002C673B">
      <w:pPr>
        <w:spacing w:before="0" w:after="0" w:line="375" w:lineRule="atLeast"/>
        <w:jc w:val="center"/>
        <w:rPr>
          <w:rFonts w:eastAsia="宋体"/>
          <w:color w:val="0F1115"/>
          <w:sz w:val="22"/>
          <w:szCs w:val="22"/>
          <w:lang w:val="en-US"/>
        </w:rPr>
      </w:pPr>
    </w:p>
    <w:p w14:paraId="1CF8353F" w14:textId="08B439EE" w:rsidR="002C673B" w:rsidRPr="00E053F7" w:rsidRDefault="00882F0C" w:rsidP="002C673B">
      <w:pPr>
        <w:spacing w:before="0" w:after="0" w:line="375" w:lineRule="atLeast"/>
        <w:jc w:val="center"/>
        <w:rPr>
          <w:rFonts w:eastAsia="宋体"/>
          <w:color w:val="0F1115"/>
          <w:sz w:val="22"/>
          <w:szCs w:val="22"/>
          <w:lang w:val="en-US"/>
        </w:rPr>
      </w:pPr>
      <w:r w:rsidRPr="00E053F7">
        <w:rPr>
          <w:noProof/>
          <w:sz w:val="22"/>
          <w:szCs w:val="22"/>
        </w:rPr>
        <w:lastRenderedPageBreak/>
        <w:drawing>
          <wp:inline distT="0" distB="0" distL="0" distR="0" wp14:anchorId="274E0FA8" wp14:editId="6F660322">
            <wp:extent cx="5532350" cy="6523338"/>
            <wp:effectExtent l="0" t="0" r="0" b="0"/>
            <wp:docPr id="1545898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65065" cy="6561913"/>
                    </a:xfrm>
                    <a:prstGeom prst="rect">
                      <a:avLst/>
                    </a:prstGeom>
                    <a:noFill/>
                    <a:ln>
                      <a:noFill/>
                    </a:ln>
                  </pic:spPr>
                </pic:pic>
              </a:graphicData>
            </a:graphic>
          </wp:inline>
        </w:drawing>
      </w:r>
    </w:p>
    <w:p w14:paraId="7BB9632A" w14:textId="065F3B86" w:rsidR="00882F0C" w:rsidRPr="00E053F7" w:rsidRDefault="00882F0C" w:rsidP="002C673B">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Brain Tumor Dataset (Elastic Transformation)</w:t>
      </w:r>
    </w:p>
    <w:p w14:paraId="79B3B58F" w14:textId="70A9C3F0" w:rsidR="00882F0C" w:rsidRPr="00E053F7" w:rsidRDefault="00882F0C" w:rsidP="002C673B">
      <w:pPr>
        <w:spacing w:before="0" w:after="0" w:line="375" w:lineRule="atLeast"/>
        <w:jc w:val="center"/>
        <w:rPr>
          <w:sz w:val="22"/>
          <w:szCs w:val="22"/>
        </w:rPr>
      </w:pPr>
      <w:r w:rsidRPr="00E053F7">
        <w:rPr>
          <w:rFonts w:eastAsia="宋体"/>
          <w:color w:val="0F1115"/>
          <w:sz w:val="22"/>
          <w:szCs w:val="22"/>
          <w:lang w:val="en-US"/>
        </w:rPr>
        <w:lastRenderedPageBreak/>
        <w:t>v</w:t>
      </w:r>
      <w:r w:rsidRPr="00E053F7">
        <w:rPr>
          <w:sz w:val="22"/>
          <w:szCs w:val="22"/>
        </w:rPr>
        <w:t xml:space="preserve"> </w:t>
      </w:r>
      <w:r w:rsidRPr="00E053F7">
        <w:rPr>
          <w:noProof/>
          <w:sz w:val="22"/>
          <w:szCs w:val="22"/>
        </w:rPr>
        <w:drawing>
          <wp:inline distT="0" distB="0" distL="0" distR="0" wp14:anchorId="091042D1" wp14:editId="0199412D">
            <wp:extent cx="5274945" cy="6157595"/>
            <wp:effectExtent l="0" t="0" r="1905" b="0"/>
            <wp:docPr id="19910001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945" cy="6157595"/>
                    </a:xfrm>
                    <a:prstGeom prst="rect">
                      <a:avLst/>
                    </a:prstGeom>
                    <a:noFill/>
                    <a:ln>
                      <a:noFill/>
                    </a:ln>
                  </pic:spPr>
                </pic:pic>
              </a:graphicData>
            </a:graphic>
          </wp:inline>
        </w:drawing>
      </w:r>
    </w:p>
    <w:p w14:paraId="0A3E1FA8" w14:textId="20C058E8" w:rsidR="00882F0C" w:rsidRPr="00E053F7" w:rsidRDefault="00882F0C" w:rsidP="00882F0C">
      <w:pPr>
        <w:spacing w:before="0" w:after="0" w:line="375" w:lineRule="atLeast"/>
        <w:rPr>
          <w:sz w:val="22"/>
          <w:szCs w:val="22"/>
          <w:lang w:val="en-US"/>
        </w:rPr>
      </w:pPr>
    </w:p>
    <w:p w14:paraId="26260ACC" w14:textId="0FC6388E" w:rsidR="00882F0C" w:rsidRPr="00E053F7" w:rsidRDefault="00882F0C" w:rsidP="00882F0C">
      <w:pPr>
        <w:spacing w:before="0" w:after="0" w:line="375" w:lineRule="atLeast"/>
        <w:jc w:val="center"/>
        <w:rPr>
          <w:rFonts w:eastAsia="宋体"/>
          <w:color w:val="0F1115"/>
          <w:sz w:val="22"/>
          <w:szCs w:val="22"/>
          <w:lang w:val="en-US"/>
        </w:rPr>
      </w:pPr>
      <w:r w:rsidRPr="00E053F7">
        <w:rPr>
          <w:rFonts w:eastAsia="宋体"/>
          <w:color w:val="0F1115"/>
          <w:sz w:val="22"/>
          <w:szCs w:val="22"/>
          <w:lang w:val="en-US"/>
        </w:rPr>
        <w:t>Eyes (Elastic Transformation)</w:t>
      </w:r>
    </w:p>
    <w:p w14:paraId="48AC1DDA" w14:textId="77777777" w:rsidR="00882F0C" w:rsidRPr="00E053F7" w:rsidRDefault="00882F0C" w:rsidP="002C673B">
      <w:pPr>
        <w:spacing w:before="0" w:after="0" w:line="375" w:lineRule="atLeast"/>
        <w:jc w:val="center"/>
        <w:rPr>
          <w:sz w:val="22"/>
          <w:szCs w:val="22"/>
          <w:lang w:val="en-US"/>
        </w:rPr>
      </w:pPr>
    </w:p>
    <w:p w14:paraId="0014FE9E" w14:textId="6619BCE1" w:rsidR="00882F0C" w:rsidRPr="00E053F7" w:rsidRDefault="00882F0C" w:rsidP="002C673B">
      <w:pPr>
        <w:spacing w:before="0" w:after="0" w:line="375" w:lineRule="atLeast"/>
        <w:jc w:val="center"/>
        <w:rPr>
          <w:rFonts w:eastAsia="宋体"/>
          <w:color w:val="0F1115"/>
          <w:sz w:val="22"/>
          <w:szCs w:val="22"/>
          <w:lang w:val="en-US"/>
        </w:rPr>
      </w:pPr>
      <w:r w:rsidRPr="00E053F7">
        <w:rPr>
          <w:noProof/>
          <w:sz w:val="22"/>
          <w:szCs w:val="22"/>
        </w:rPr>
        <w:lastRenderedPageBreak/>
        <w:drawing>
          <wp:inline distT="0" distB="0" distL="0" distR="0" wp14:anchorId="0C67206E" wp14:editId="45950979">
            <wp:extent cx="5274945" cy="6157595"/>
            <wp:effectExtent l="0" t="0" r="1905" b="0"/>
            <wp:docPr id="18391103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945" cy="6157595"/>
                    </a:xfrm>
                    <a:prstGeom prst="rect">
                      <a:avLst/>
                    </a:prstGeom>
                    <a:noFill/>
                    <a:ln>
                      <a:noFill/>
                    </a:ln>
                  </pic:spPr>
                </pic:pic>
              </a:graphicData>
            </a:graphic>
          </wp:inline>
        </w:drawing>
      </w:r>
    </w:p>
    <w:p w14:paraId="03C8BCCF" w14:textId="10C7924A" w:rsidR="00882F0C" w:rsidRPr="00E053F7" w:rsidRDefault="00E053F7" w:rsidP="002C673B">
      <w:pPr>
        <w:spacing w:before="0" w:after="0" w:line="375" w:lineRule="atLeast"/>
        <w:jc w:val="center"/>
        <w:rPr>
          <w:rFonts w:eastAsia="宋体"/>
          <w:color w:val="0F1115"/>
          <w:sz w:val="22"/>
          <w:szCs w:val="22"/>
          <w:lang w:val="en-US"/>
        </w:rPr>
      </w:pPr>
      <w:proofErr w:type="gramStart"/>
      <w:r w:rsidRPr="00E053F7">
        <w:rPr>
          <w:rFonts w:eastAsia="宋体"/>
          <w:color w:val="0F1115"/>
          <w:sz w:val="22"/>
          <w:szCs w:val="22"/>
          <w:lang w:val="en-US"/>
        </w:rPr>
        <w:t>Eyes(</w:t>
      </w:r>
      <w:proofErr w:type="gramEnd"/>
      <w:r w:rsidRPr="00E053F7">
        <w:rPr>
          <w:rFonts w:eastAsia="宋体"/>
          <w:color w:val="0F1115"/>
          <w:sz w:val="22"/>
          <w:szCs w:val="22"/>
          <w:lang w:val="en-US"/>
        </w:rPr>
        <w:t>Noise injection)</w:t>
      </w:r>
    </w:p>
    <w:p w14:paraId="6C985AB2" w14:textId="77777777" w:rsidR="00E053F7" w:rsidRPr="00E053F7" w:rsidRDefault="00E053F7" w:rsidP="002C673B">
      <w:pPr>
        <w:spacing w:before="0" w:after="0" w:line="375" w:lineRule="atLeast"/>
        <w:jc w:val="center"/>
        <w:rPr>
          <w:rFonts w:eastAsia="宋体"/>
          <w:color w:val="0F1115"/>
          <w:sz w:val="22"/>
          <w:szCs w:val="22"/>
          <w:lang w:val="en-US"/>
        </w:rPr>
      </w:pPr>
    </w:p>
    <w:p w14:paraId="3C5EE85E" w14:textId="77777777" w:rsidR="00E053F7" w:rsidRPr="00E053F7" w:rsidRDefault="00E053F7" w:rsidP="002C673B">
      <w:pPr>
        <w:spacing w:before="0" w:after="0" w:line="375" w:lineRule="atLeast"/>
        <w:jc w:val="center"/>
        <w:rPr>
          <w:rFonts w:eastAsia="宋体"/>
          <w:color w:val="0F1115"/>
          <w:sz w:val="22"/>
          <w:szCs w:val="22"/>
          <w:lang w:val="en-US"/>
        </w:rPr>
      </w:pPr>
    </w:p>
    <w:p w14:paraId="017E6AE4" w14:textId="77777777" w:rsidR="00E053F7" w:rsidRPr="00E053F7" w:rsidRDefault="00E053F7" w:rsidP="002C673B">
      <w:pPr>
        <w:spacing w:before="0" w:after="0" w:line="375" w:lineRule="atLeast"/>
        <w:jc w:val="center"/>
        <w:rPr>
          <w:rFonts w:eastAsia="宋体"/>
          <w:color w:val="0F1115"/>
          <w:sz w:val="22"/>
          <w:szCs w:val="22"/>
          <w:lang w:val="en-US"/>
        </w:rPr>
      </w:pPr>
    </w:p>
    <w:p w14:paraId="05BECBB6" w14:textId="77777777" w:rsidR="00E053F7" w:rsidRPr="00E053F7" w:rsidRDefault="00E053F7" w:rsidP="002C673B">
      <w:pPr>
        <w:spacing w:before="0" w:after="0" w:line="375" w:lineRule="atLeast"/>
        <w:jc w:val="center"/>
        <w:rPr>
          <w:rFonts w:eastAsia="宋体"/>
          <w:color w:val="0F1115"/>
          <w:sz w:val="22"/>
          <w:szCs w:val="22"/>
          <w:lang w:val="en-US"/>
        </w:rPr>
      </w:pPr>
    </w:p>
    <w:p w14:paraId="3D455A21" w14:textId="77777777" w:rsidR="00E053F7" w:rsidRPr="00E053F7" w:rsidRDefault="00E053F7" w:rsidP="002C673B">
      <w:pPr>
        <w:spacing w:before="0" w:after="0" w:line="375" w:lineRule="atLeast"/>
        <w:jc w:val="center"/>
        <w:rPr>
          <w:rFonts w:eastAsia="宋体"/>
          <w:color w:val="0F1115"/>
          <w:sz w:val="22"/>
          <w:szCs w:val="22"/>
          <w:lang w:val="en-US"/>
        </w:rPr>
      </w:pPr>
    </w:p>
    <w:p w14:paraId="0A23BA42" w14:textId="77777777" w:rsidR="00E053F7" w:rsidRPr="00E053F7" w:rsidRDefault="00E053F7" w:rsidP="002C673B">
      <w:pPr>
        <w:spacing w:before="0" w:after="0" w:line="375" w:lineRule="atLeast"/>
        <w:jc w:val="center"/>
        <w:rPr>
          <w:rFonts w:eastAsia="宋体"/>
          <w:color w:val="0F1115"/>
          <w:sz w:val="22"/>
          <w:szCs w:val="22"/>
          <w:lang w:val="en-US"/>
        </w:rPr>
      </w:pPr>
    </w:p>
    <w:p w14:paraId="6BD97941" w14:textId="77777777" w:rsidR="00E053F7" w:rsidRPr="00E053F7" w:rsidRDefault="00E053F7" w:rsidP="002C673B">
      <w:pPr>
        <w:spacing w:before="0" w:after="0" w:line="375" w:lineRule="atLeast"/>
        <w:jc w:val="center"/>
        <w:rPr>
          <w:rFonts w:eastAsia="宋体"/>
          <w:color w:val="0F1115"/>
          <w:sz w:val="22"/>
          <w:szCs w:val="22"/>
          <w:lang w:val="en-US"/>
        </w:rPr>
      </w:pPr>
    </w:p>
    <w:p w14:paraId="544A1C6A" w14:textId="77777777" w:rsidR="00E053F7" w:rsidRPr="00E053F7" w:rsidRDefault="00E053F7" w:rsidP="002C673B">
      <w:pPr>
        <w:spacing w:before="0" w:after="0" w:line="375" w:lineRule="atLeast"/>
        <w:jc w:val="center"/>
        <w:rPr>
          <w:rFonts w:eastAsia="宋体"/>
          <w:color w:val="0F1115"/>
          <w:sz w:val="22"/>
          <w:szCs w:val="22"/>
          <w:lang w:val="en-US"/>
        </w:rPr>
      </w:pPr>
    </w:p>
    <w:p w14:paraId="03B2B476" w14:textId="77777777" w:rsidR="00E053F7" w:rsidRPr="00E053F7" w:rsidRDefault="00E053F7" w:rsidP="002C673B">
      <w:pPr>
        <w:spacing w:before="0" w:after="0" w:line="375" w:lineRule="atLeast"/>
        <w:jc w:val="center"/>
        <w:rPr>
          <w:rFonts w:eastAsia="宋体"/>
          <w:color w:val="0F1115"/>
          <w:sz w:val="22"/>
          <w:szCs w:val="22"/>
          <w:lang w:val="en-US"/>
        </w:rPr>
      </w:pPr>
    </w:p>
    <w:p w14:paraId="1A810888" w14:textId="77777777" w:rsidR="00E053F7" w:rsidRPr="00E053F7" w:rsidRDefault="00E053F7" w:rsidP="002C673B">
      <w:pPr>
        <w:spacing w:before="0" w:after="0" w:line="375" w:lineRule="atLeast"/>
        <w:jc w:val="center"/>
        <w:rPr>
          <w:rFonts w:eastAsia="宋体"/>
          <w:color w:val="0F1115"/>
          <w:sz w:val="22"/>
          <w:szCs w:val="22"/>
          <w:lang w:val="en-US"/>
        </w:rPr>
      </w:pPr>
    </w:p>
    <w:p w14:paraId="69DAF657" w14:textId="65930978" w:rsidR="00E053F7" w:rsidRPr="00E053F7" w:rsidRDefault="00E053F7" w:rsidP="002C673B">
      <w:pPr>
        <w:spacing w:before="0" w:after="0" w:line="375" w:lineRule="atLeast"/>
        <w:jc w:val="center"/>
        <w:rPr>
          <w:rFonts w:eastAsia="宋体"/>
          <w:color w:val="0F1115"/>
          <w:sz w:val="22"/>
          <w:szCs w:val="22"/>
          <w:lang w:val="en-US"/>
        </w:rPr>
      </w:pPr>
      <w:r w:rsidRPr="00E053F7">
        <w:rPr>
          <w:noProof/>
          <w:sz w:val="22"/>
          <w:szCs w:val="22"/>
        </w:rPr>
        <w:lastRenderedPageBreak/>
        <w:drawing>
          <wp:inline distT="0" distB="0" distL="0" distR="0" wp14:anchorId="6D083210" wp14:editId="2E510D63">
            <wp:extent cx="5274945" cy="6157595"/>
            <wp:effectExtent l="0" t="0" r="1905" b="0"/>
            <wp:docPr id="18868839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945" cy="6157595"/>
                    </a:xfrm>
                    <a:prstGeom prst="rect">
                      <a:avLst/>
                    </a:prstGeom>
                    <a:noFill/>
                    <a:ln>
                      <a:noFill/>
                    </a:ln>
                  </pic:spPr>
                </pic:pic>
              </a:graphicData>
            </a:graphic>
          </wp:inline>
        </w:drawing>
      </w:r>
    </w:p>
    <w:p w14:paraId="57C2404C" w14:textId="738C9A72" w:rsidR="00E053F7" w:rsidRPr="00E053F7" w:rsidRDefault="00E053F7" w:rsidP="002C673B">
      <w:pPr>
        <w:spacing w:before="0" w:after="0" w:line="375" w:lineRule="atLeast"/>
        <w:jc w:val="center"/>
        <w:rPr>
          <w:rFonts w:eastAsia="宋体"/>
          <w:color w:val="0F1115"/>
          <w:sz w:val="22"/>
          <w:szCs w:val="22"/>
          <w:lang w:val="en-US"/>
        </w:rPr>
      </w:pPr>
      <w:proofErr w:type="gramStart"/>
      <w:r w:rsidRPr="00E053F7">
        <w:rPr>
          <w:rFonts w:eastAsia="宋体"/>
          <w:color w:val="0F1115"/>
          <w:sz w:val="22"/>
          <w:szCs w:val="22"/>
          <w:lang w:val="en-US"/>
        </w:rPr>
        <w:t>Eyes(</w:t>
      </w:r>
      <w:proofErr w:type="spellStart"/>
      <w:proofErr w:type="gramEnd"/>
      <w:r w:rsidRPr="00E053F7">
        <w:rPr>
          <w:rFonts w:eastAsia="宋体"/>
          <w:color w:val="0F1115"/>
          <w:sz w:val="22"/>
          <w:szCs w:val="22"/>
          <w:lang w:val="en-US"/>
        </w:rPr>
        <w:t>Salfmix</w:t>
      </w:r>
      <w:proofErr w:type="spellEnd"/>
      <w:r w:rsidRPr="00E053F7">
        <w:rPr>
          <w:rFonts w:eastAsia="宋体"/>
          <w:color w:val="0F1115"/>
          <w:sz w:val="22"/>
          <w:szCs w:val="22"/>
          <w:lang w:val="en-US"/>
        </w:rPr>
        <w:t>)</w:t>
      </w:r>
    </w:p>
    <w:sectPr w:rsidR="00E053F7" w:rsidRPr="00E053F7" w:rsidSect="00CA579C">
      <w:type w:val="continuous"/>
      <w:pgSz w:w="11907" w:h="1683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1C975" w14:textId="77777777" w:rsidR="0055212A" w:rsidRDefault="0055212A">
      <w:pPr>
        <w:spacing w:before="0" w:after="0"/>
      </w:pPr>
      <w:r>
        <w:separator/>
      </w:r>
    </w:p>
  </w:endnote>
  <w:endnote w:type="continuationSeparator" w:id="0">
    <w:p w14:paraId="63E79403" w14:textId="77777777" w:rsidR="0055212A" w:rsidRDefault="005521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B0EA13-8486-452A-BA2E-A30D3BD6A123}"/>
  </w:font>
  <w:font w:name="Cambria">
    <w:panose1 w:val="02040503050406030204"/>
    <w:charset w:val="00"/>
    <w:family w:val="roman"/>
    <w:pitch w:val="variable"/>
    <w:sig w:usb0="E00006FF" w:usb1="420024FF" w:usb2="02000000" w:usb3="00000000" w:csb0="0000019F" w:csb1="00000000"/>
    <w:embedRegular r:id="rId2" w:fontKey="{0EF910D1-792F-4622-AA78-75A10FBF7960}"/>
  </w:font>
  <w:font w:name="Cambria Math">
    <w:panose1 w:val="02040503050406030204"/>
    <w:charset w:val="00"/>
    <w:family w:val="roman"/>
    <w:pitch w:val="variable"/>
    <w:sig w:usb0="E00006FF" w:usb1="420024FF" w:usb2="02000000" w:usb3="00000000" w:csb0="0000019F" w:csb1="00000000"/>
    <w:embedRegular r:id="rId3" w:fontKey="{765AC83D-8B34-4A92-AC7C-6DC047F70E74}"/>
    <w:embedItalic r:id="rId4" w:fontKey="{24A7C1DC-08D3-46C4-9964-1FD2DE6F6A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991228"/>
      <w:docPartObj>
        <w:docPartGallery w:val="Page Numbers (Bottom of Page)"/>
        <w:docPartUnique/>
      </w:docPartObj>
    </w:sdtPr>
    <w:sdtEndPr>
      <w:rPr>
        <w:noProof/>
      </w:rPr>
    </w:sdtEndPr>
    <w:sdtContent>
      <w:p w14:paraId="6183A4D1" w14:textId="31B080C8" w:rsidR="00E053F7" w:rsidRDefault="00E05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12887" w14:textId="77777777" w:rsidR="00E053F7" w:rsidRDefault="00E05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09"/>
      <w:docPartObj>
        <w:docPartGallery w:val="Page Numbers (Bottom of Page)"/>
        <w:docPartUnique/>
      </w:docPartObj>
    </w:sdtPr>
    <w:sdtEndPr>
      <w:rPr>
        <w:noProof/>
      </w:rPr>
    </w:sdtEndPr>
    <w:sdtContent>
      <w:p w14:paraId="31D8CFBE" w14:textId="17D27614" w:rsidR="00E053F7" w:rsidRDefault="00E05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6765E0" w14:textId="77777777" w:rsidR="00515A38" w:rsidRDefault="00515A38">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73AA" w14:textId="77777777" w:rsidR="0055212A" w:rsidRDefault="0055212A">
      <w:pPr>
        <w:spacing w:before="0" w:after="0"/>
      </w:pPr>
      <w:r>
        <w:separator/>
      </w:r>
    </w:p>
  </w:footnote>
  <w:footnote w:type="continuationSeparator" w:id="0">
    <w:p w14:paraId="733543D1" w14:textId="77777777" w:rsidR="0055212A" w:rsidRDefault="0055212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851C" w14:textId="5788A82E" w:rsidR="00515A38" w:rsidRPr="00DB05E8" w:rsidRDefault="00DB05E8">
    <w:pPr>
      <w:pBdr>
        <w:top w:val="nil"/>
        <w:left w:val="nil"/>
        <w:bottom w:val="nil"/>
        <w:right w:val="nil"/>
        <w:between w:val="nil"/>
      </w:pBdr>
      <w:tabs>
        <w:tab w:val="center" w:pos="4320"/>
        <w:tab w:val="right" w:pos="8640"/>
      </w:tabs>
      <w:spacing w:before="0" w:after="0"/>
      <w:rPr>
        <w:color w:val="000000"/>
        <w:sz w:val="18"/>
        <w:szCs w:val="18"/>
        <w:lang w:val="en-US"/>
      </w:rPr>
    </w:pPr>
    <w:r>
      <w:rPr>
        <w:rFonts w:eastAsia="Times New Roman"/>
        <w:color w:val="000000"/>
        <w:sz w:val="18"/>
        <w:szCs w:val="18"/>
        <w:lang w:val="en-US"/>
      </w:rPr>
      <w:t>Single Domain Generalized Medical Image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73"/>
    <w:multiLevelType w:val="multilevel"/>
    <w:tmpl w:val="7B1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0BB"/>
    <w:multiLevelType w:val="multilevel"/>
    <w:tmpl w:val="875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851"/>
    <w:multiLevelType w:val="multilevel"/>
    <w:tmpl w:val="A67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2BBE"/>
    <w:multiLevelType w:val="multilevel"/>
    <w:tmpl w:val="C00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1F9E"/>
    <w:multiLevelType w:val="multilevel"/>
    <w:tmpl w:val="6AB8AE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6D38E3"/>
    <w:multiLevelType w:val="multilevel"/>
    <w:tmpl w:val="12B4B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ED4FB5"/>
    <w:multiLevelType w:val="multilevel"/>
    <w:tmpl w:val="3D3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32C7"/>
    <w:multiLevelType w:val="multilevel"/>
    <w:tmpl w:val="846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D0A41"/>
    <w:multiLevelType w:val="multilevel"/>
    <w:tmpl w:val="3D4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D4787"/>
    <w:multiLevelType w:val="multilevel"/>
    <w:tmpl w:val="8B2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E6637"/>
    <w:multiLevelType w:val="multilevel"/>
    <w:tmpl w:val="1B8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802EF"/>
    <w:multiLevelType w:val="multilevel"/>
    <w:tmpl w:val="87E4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C908F6"/>
    <w:multiLevelType w:val="multilevel"/>
    <w:tmpl w:val="D5BE8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526F95"/>
    <w:multiLevelType w:val="multilevel"/>
    <w:tmpl w:val="12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D42E3"/>
    <w:multiLevelType w:val="multilevel"/>
    <w:tmpl w:val="69E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103B1"/>
    <w:multiLevelType w:val="multilevel"/>
    <w:tmpl w:val="9928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55D25"/>
    <w:multiLevelType w:val="multilevel"/>
    <w:tmpl w:val="5F0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6426E"/>
    <w:multiLevelType w:val="multilevel"/>
    <w:tmpl w:val="622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70FFE"/>
    <w:multiLevelType w:val="multilevel"/>
    <w:tmpl w:val="5BEE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F8618D"/>
    <w:multiLevelType w:val="multilevel"/>
    <w:tmpl w:val="4C60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2596F"/>
    <w:multiLevelType w:val="multilevel"/>
    <w:tmpl w:val="9A6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55A03"/>
    <w:multiLevelType w:val="multilevel"/>
    <w:tmpl w:val="CF5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60DA4"/>
    <w:multiLevelType w:val="multilevel"/>
    <w:tmpl w:val="F27A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46B82"/>
    <w:multiLevelType w:val="multilevel"/>
    <w:tmpl w:val="428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E2FCF"/>
    <w:multiLevelType w:val="multilevel"/>
    <w:tmpl w:val="C4E40D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0597A27"/>
    <w:multiLevelType w:val="multilevel"/>
    <w:tmpl w:val="1CF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A520F"/>
    <w:multiLevelType w:val="multilevel"/>
    <w:tmpl w:val="7B5AC548"/>
    <w:lvl w:ilvl="0">
      <w:start w:val="1"/>
      <w:numFmt w:val="decimal"/>
      <w:lvlText w:val="CHAPTER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A7C5F1D"/>
    <w:multiLevelType w:val="multilevel"/>
    <w:tmpl w:val="61E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70503"/>
    <w:multiLevelType w:val="multilevel"/>
    <w:tmpl w:val="C7B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60F9F"/>
    <w:multiLevelType w:val="multilevel"/>
    <w:tmpl w:val="06B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21880"/>
    <w:multiLevelType w:val="multilevel"/>
    <w:tmpl w:val="377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755FC"/>
    <w:multiLevelType w:val="multilevel"/>
    <w:tmpl w:val="C5D86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FE12244"/>
    <w:multiLevelType w:val="multilevel"/>
    <w:tmpl w:val="9238F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9330504">
    <w:abstractNumId w:val="26"/>
  </w:num>
  <w:num w:numId="2" w16cid:durableId="1458336629">
    <w:abstractNumId w:val="31"/>
  </w:num>
  <w:num w:numId="3" w16cid:durableId="766269771">
    <w:abstractNumId w:val="4"/>
  </w:num>
  <w:num w:numId="4" w16cid:durableId="366223639">
    <w:abstractNumId w:val="32"/>
  </w:num>
  <w:num w:numId="5" w16cid:durableId="483090307">
    <w:abstractNumId w:val="5"/>
  </w:num>
  <w:num w:numId="6" w16cid:durableId="2047949925">
    <w:abstractNumId w:val="24"/>
  </w:num>
  <w:num w:numId="7" w16cid:durableId="606889968">
    <w:abstractNumId w:val="12"/>
  </w:num>
  <w:num w:numId="8" w16cid:durableId="1032878419">
    <w:abstractNumId w:val="13"/>
  </w:num>
  <w:num w:numId="9" w16cid:durableId="566721242">
    <w:abstractNumId w:val="20"/>
  </w:num>
  <w:num w:numId="10" w16cid:durableId="1237863942">
    <w:abstractNumId w:val="3"/>
  </w:num>
  <w:num w:numId="11" w16cid:durableId="753088919">
    <w:abstractNumId w:val="30"/>
  </w:num>
  <w:num w:numId="12" w16cid:durableId="1305430376">
    <w:abstractNumId w:val="6"/>
  </w:num>
  <w:num w:numId="13" w16cid:durableId="1297297570">
    <w:abstractNumId w:val="27"/>
  </w:num>
  <w:num w:numId="14" w16cid:durableId="460999560">
    <w:abstractNumId w:val="19"/>
  </w:num>
  <w:num w:numId="15" w16cid:durableId="1939825818">
    <w:abstractNumId w:val="18"/>
  </w:num>
  <w:num w:numId="16" w16cid:durableId="1689915208">
    <w:abstractNumId w:val="15"/>
  </w:num>
  <w:num w:numId="17" w16cid:durableId="1935089485">
    <w:abstractNumId w:val="29"/>
  </w:num>
  <w:num w:numId="18" w16cid:durableId="1215894339">
    <w:abstractNumId w:val="8"/>
  </w:num>
  <w:num w:numId="19" w16cid:durableId="1464275800">
    <w:abstractNumId w:val="0"/>
  </w:num>
  <w:num w:numId="20" w16cid:durableId="287275025">
    <w:abstractNumId w:val="7"/>
  </w:num>
  <w:num w:numId="21" w16cid:durableId="528183834">
    <w:abstractNumId w:val="2"/>
  </w:num>
  <w:num w:numId="22" w16cid:durableId="838428849">
    <w:abstractNumId w:val="10"/>
  </w:num>
  <w:num w:numId="23" w16cid:durableId="1567759780">
    <w:abstractNumId w:val="28"/>
  </w:num>
  <w:num w:numId="24" w16cid:durableId="1723213176">
    <w:abstractNumId w:val="23"/>
  </w:num>
  <w:num w:numId="25" w16cid:durableId="1917089540">
    <w:abstractNumId w:val="9"/>
  </w:num>
  <w:num w:numId="26" w16cid:durableId="297760776">
    <w:abstractNumId w:val="25"/>
  </w:num>
  <w:num w:numId="27" w16cid:durableId="576599915">
    <w:abstractNumId w:val="21"/>
  </w:num>
  <w:num w:numId="28" w16cid:durableId="899024457">
    <w:abstractNumId w:val="17"/>
  </w:num>
  <w:num w:numId="29" w16cid:durableId="33582498">
    <w:abstractNumId w:val="16"/>
  </w:num>
  <w:num w:numId="30" w16cid:durableId="930311410">
    <w:abstractNumId w:val="11"/>
  </w:num>
  <w:num w:numId="31" w16cid:durableId="1648970054">
    <w:abstractNumId w:val="22"/>
  </w:num>
  <w:num w:numId="32" w16cid:durableId="70280028">
    <w:abstractNumId w:val="14"/>
  </w:num>
  <w:num w:numId="33" w16cid:durableId="559050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38"/>
    <w:rsid w:val="000B5A02"/>
    <w:rsid w:val="000C6D3B"/>
    <w:rsid w:val="000D3395"/>
    <w:rsid w:val="000D5923"/>
    <w:rsid w:val="000E3449"/>
    <w:rsid w:val="000F1418"/>
    <w:rsid w:val="00132A2E"/>
    <w:rsid w:val="00134460"/>
    <w:rsid w:val="00174D05"/>
    <w:rsid w:val="001A0CEE"/>
    <w:rsid w:val="001A40AC"/>
    <w:rsid w:val="001A4467"/>
    <w:rsid w:val="001C6886"/>
    <w:rsid w:val="001D15D5"/>
    <w:rsid w:val="001F6DE2"/>
    <w:rsid w:val="00204E91"/>
    <w:rsid w:val="0020681D"/>
    <w:rsid w:val="00210EFB"/>
    <w:rsid w:val="00235F70"/>
    <w:rsid w:val="002539A2"/>
    <w:rsid w:val="00265C61"/>
    <w:rsid w:val="002A771B"/>
    <w:rsid w:val="002C13EE"/>
    <w:rsid w:val="002C673B"/>
    <w:rsid w:val="002F73F0"/>
    <w:rsid w:val="00302268"/>
    <w:rsid w:val="00384079"/>
    <w:rsid w:val="0039412F"/>
    <w:rsid w:val="003A5D77"/>
    <w:rsid w:val="003D6B46"/>
    <w:rsid w:val="00411DC3"/>
    <w:rsid w:val="00433D3A"/>
    <w:rsid w:val="00444AE4"/>
    <w:rsid w:val="00462C0A"/>
    <w:rsid w:val="00485152"/>
    <w:rsid w:val="00486ED4"/>
    <w:rsid w:val="004C245D"/>
    <w:rsid w:val="00515A38"/>
    <w:rsid w:val="0055212A"/>
    <w:rsid w:val="005A7A22"/>
    <w:rsid w:val="005B00E9"/>
    <w:rsid w:val="005D352E"/>
    <w:rsid w:val="005E5711"/>
    <w:rsid w:val="006720F9"/>
    <w:rsid w:val="00693E9E"/>
    <w:rsid w:val="006C52FF"/>
    <w:rsid w:val="006D38D4"/>
    <w:rsid w:val="006F7A9B"/>
    <w:rsid w:val="007115A9"/>
    <w:rsid w:val="0071570D"/>
    <w:rsid w:val="00723DED"/>
    <w:rsid w:val="00725D4C"/>
    <w:rsid w:val="0075524A"/>
    <w:rsid w:val="00764FE1"/>
    <w:rsid w:val="00771FED"/>
    <w:rsid w:val="0077560A"/>
    <w:rsid w:val="007866D5"/>
    <w:rsid w:val="00873AD3"/>
    <w:rsid w:val="00882F0C"/>
    <w:rsid w:val="00895D85"/>
    <w:rsid w:val="008C1944"/>
    <w:rsid w:val="008F48CA"/>
    <w:rsid w:val="00932D08"/>
    <w:rsid w:val="00976435"/>
    <w:rsid w:val="0098550A"/>
    <w:rsid w:val="009B23FC"/>
    <w:rsid w:val="009C66D8"/>
    <w:rsid w:val="009C79A7"/>
    <w:rsid w:val="009E0A8D"/>
    <w:rsid w:val="00A0751A"/>
    <w:rsid w:val="00A567F1"/>
    <w:rsid w:val="00A602BE"/>
    <w:rsid w:val="00A63E50"/>
    <w:rsid w:val="00A81C23"/>
    <w:rsid w:val="00A836F3"/>
    <w:rsid w:val="00A83CAA"/>
    <w:rsid w:val="00AD1BD0"/>
    <w:rsid w:val="00B629F8"/>
    <w:rsid w:val="00B74E28"/>
    <w:rsid w:val="00B75FFA"/>
    <w:rsid w:val="00B8553C"/>
    <w:rsid w:val="00B87AD8"/>
    <w:rsid w:val="00C448EB"/>
    <w:rsid w:val="00C507F6"/>
    <w:rsid w:val="00C56BCB"/>
    <w:rsid w:val="00C66315"/>
    <w:rsid w:val="00C747D9"/>
    <w:rsid w:val="00CA33E2"/>
    <w:rsid w:val="00CA579C"/>
    <w:rsid w:val="00CB6314"/>
    <w:rsid w:val="00D71772"/>
    <w:rsid w:val="00D74D4E"/>
    <w:rsid w:val="00DB05E8"/>
    <w:rsid w:val="00E053F7"/>
    <w:rsid w:val="00E32458"/>
    <w:rsid w:val="00E80B43"/>
    <w:rsid w:val="00E906FC"/>
    <w:rsid w:val="00E97C34"/>
    <w:rsid w:val="00EC3559"/>
    <w:rsid w:val="00EF3E1A"/>
    <w:rsid w:val="00F16FA9"/>
    <w:rsid w:val="00F27B40"/>
    <w:rsid w:val="00FB0F5D"/>
    <w:rsid w:val="00FB6433"/>
    <w:rsid w:val="00FD4B7E"/>
    <w:rsid w:val="00FD5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AEFF7"/>
  <w15:docId w15:val="{608B1E08-AD89-495E-AEA9-8A05E7554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CN" w:bidi="ar-SA"/>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ageBreakBefore/>
      <w:spacing w:before="600"/>
      <w:ind w:left="360" w:hanging="360"/>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360" w:hanging="360"/>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rFonts w:ascii="Arial" w:eastAsia="Arial" w:hAnsi="Arial" w:cs="Arial"/>
      <w:b/>
      <w:bCs/>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ds-markdown-paragraph">
    <w:name w:val="ds-markdown-paragraph"/>
    <w:basedOn w:val="Normal"/>
    <w:rsid w:val="00F27B40"/>
    <w:pPr>
      <w:spacing w:before="100" w:beforeAutospacing="1" w:after="100" w:afterAutospacing="1"/>
      <w:jc w:val="left"/>
    </w:pPr>
    <w:rPr>
      <w:rFonts w:ascii="宋体" w:eastAsia="宋体" w:hAnsi="宋体" w:cs="宋体"/>
      <w:lang w:val="en-US"/>
    </w:rPr>
  </w:style>
  <w:style w:type="character" w:styleId="Strong">
    <w:name w:val="Strong"/>
    <w:basedOn w:val="DefaultParagraphFont"/>
    <w:uiPriority w:val="22"/>
    <w:qFormat/>
    <w:rsid w:val="00F27B40"/>
    <w:rPr>
      <w:b/>
      <w:bCs/>
    </w:rPr>
  </w:style>
  <w:style w:type="character" w:customStyle="1" w:styleId="Heading1Char">
    <w:name w:val="Heading 1 Char"/>
    <w:basedOn w:val="DefaultParagraphFont"/>
    <w:link w:val="Heading1"/>
    <w:uiPriority w:val="9"/>
    <w:rsid w:val="00C448EB"/>
    <w:rPr>
      <w:b/>
      <w:bCs/>
      <w:sz w:val="32"/>
      <w:szCs w:val="32"/>
    </w:rPr>
  </w:style>
  <w:style w:type="paragraph" w:styleId="ListParagraph">
    <w:name w:val="List Paragraph"/>
    <w:basedOn w:val="Normal"/>
    <w:uiPriority w:val="34"/>
    <w:qFormat/>
    <w:rsid w:val="001A0CEE"/>
    <w:pPr>
      <w:ind w:firstLineChars="200" w:firstLine="420"/>
    </w:pPr>
  </w:style>
  <w:style w:type="table" w:styleId="TableGrid">
    <w:name w:val="Table Grid"/>
    <w:basedOn w:val="TableNormal"/>
    <w:uiPriority w:val="39"/>
    <w:rsid w:val="002F73F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2458"/>
    <w:rPr>
      <w:color w:val="0000FF" w:themeColor="hyperlink"/>
      <w:u w:val="single"/>
    </w:rPr>
  </w:style>
  <w:style w:type="character" w:styleId="UnresolvedMention">
    <w:name w:val="Unresolved Mention"/>
    <w:basedOn w:val="DefaultParagraphFont"/>
    <w:uiPriority w:val="99"/>
    <w:semiHidden/>
    <w:unhideWhenUsed/>
    <w:rsid w:val="00E32458"/>
    <w:rPr>
      <w:color w:val="605E5C"/>
      <w:shd w:val="clear" w:color="auto" w:fill="E1DFDD"/>
    </w:rPr>
  </w:style>
  <w:style w:type="paragraph" w:styleId="Header">
    <w:name w:val="header"/>
    <w:basedOn w:val="Normal"/>
    <w:link w:val="HeaderChar"/>
    <w:uiPriority w:val="99"/>
    <w:unhideWhenUsed/>
    <w:rsid w:val="00CB6314"/>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B6314"/>
    <w:rPr>
      <w:sz w:val="18"/>
      <w:szCs w:val="18"/>
    </w:rPr>
  </w:style>
  <w:style w:type="paragraph" w:styleId="Footer">
    <w:name w:val="footer"/>
    <w:basedOn w:val="Normal"/>
    <w:link w:val="FooterChar"/>
    <w:uiPriority w:val="99"/>
    <w:unhideWhenUsed/>
    <w:rsid w:val="00CB631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B6314"/>
    <w:rPr>
      <w:sz w:val="18"/>
      <w:szCs w:val="18"/>
    </w:rPr>
  </w:style>
  <w:style w:type="paragraph" w:styleId="TOCHeading">
    <w:name w:val="TOC Heading"/>
    <w:basedOn w:val="Heading1"/>
    <w:next w:val="Normal"/>
    <w:uiPriority w:val="39"/>
    <w:unhideWhenUsed/>
    <w:qFormat/>
    <w:rsid w:val="00174D05"/>
    <w:pPr>
      <w:keepLines/>
      <w:pageBreakBefore w:val="0"/>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174D05"/>
  </w:style>
  <w:style w:type="paragraph" w:styleId="TOC2">
    <w:name w:val="toc 2"/>
    <w:basedOn w:val="Normal"/>
    <w:next w:val="Normal"/>
    <w:autoRedefine/>
    <w:uiPriority w:val="39"/>
    <w:unhideWhenUsed/>
    <w:rsid w:val="00174D05"/>
    <w:pPr>
      <w:ind w:leftChars="200" w:left="420"/>
    </w:pPr>
  </w:style>
  <w:style w:type="paragraph" w:styleId="TOC3">
    <w:name w:val="toc 3"/>
    <w:basedOn w:val="Normal"/>
    <w:next w:val="Normal"/>
    <w:autoRedefine/>
    <w:uiPriority w:val="39"/>
    <w:unhideWhenUsed/>
    <w:rsid w:val="00174D05"/>
    <w:pPr>
      <w:ind w:leftChars="400" w:left="840"/>
    </w:pPr>
  </w:style>
  <w:style w:type="paragraph" w:styleId="FootnoteText">
    <w:name w:val="footnote text"/>
    <w:basedOn w:val="Normal"/>
    <w:link w:val="FootnoteTextChar"/>
    <w:uiPriority w:val="99"/>
    <w:semiHidden/>
    <w:unhideWhenUsed/>
    <w:rsid w:val="000F1418"/>
    <w:pPr>
      <w:snapToGrid w:val="0"/>
      <w:jc w:val="left"/>
    </w:pPr>
    <w:rPr>
      <w:sz w:val="18"/>
      <w:szCs w:val="18"/>
    </w:rPr>
  </w:style>
  <w:style w:type="character" w:customStyle="1" w:styleId="FootnoteTextChar">
    <w:name w:val="Footnote Text Char"/>
    <w:basedOn w:val="DefaultParagraphFont"/>
    <w:link w:val="FootnoteText"/>
    <w:uiPriority w:val="99"/>
    <w:semiHidden/>
    <w:rsid w:val="000F1418"/>
    <w:rPr>
      <w:sz w:val="18"/>
      <w:szCs w:val="18"/>
    </w:rPr>
  </w:style>
  <w:style w:type="character" w:styleId="FootnoteReference">
    <w:name w:val="footnote reference"/>
    <w:basedOn w:val="DefaultParagraphFont"/>
    <w:uiPriority w:val="99"/>
    <w:semiHidden/>
    <w:unhideWhenUsed/>
    <w:rsid w:val="000F14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3135">
      <w:bodyDiv w:val="1"/>
      <w:marLeft w:val="0"/>
      <w:marRight w:val="0"/>
      <w:marTop w:val="0"/>
      <w:marBottom w:val="0"/>
      <w:divBdr>
        <w:top w:val="none" w:sz="0" w:space="0" w:color="auto"/>
        <w:left w:val="none" w:sz="0" w:space="0" w:color="auto"/>
        <w:bottom w:val="none" w:sz="0" w:space="0" w:color="auto"/>
        <w:right w:val="none" w:sz="0" w:space="0" w:color="auto"/>
      </w:divBdr>
    </w:div>
    <w:div w:id="38014312">
      <w:bodyDiv w:val="1"/>
      <w:marLeft w:val="0"/>
      <w:marRight w:val="0"/>
      <w:marTop w:val="0"/>
      <w:marBottom w:val="0"/>
      <w:divBdr>
        <w:top w:val="none" w:sz="0" w:space="0" w:color="auto"/>
        <w:left w:val="none" w:sz="0" w:space="0" w:color="auto"/>
        <w:bottom w:val="none" w:sz="0" w:space="0" w:color="auto"/>
        <w:right w:val="none" w:sz="0" w:space="0" w:color="auto"/>
      </w:divBdr>
    </w:div>
    <w:div w:id="87166014">
      <w:bodyDiv w:val="1"/>
      <w:marLeft w:val="0"/>
      <w:marRight w:val="0"/>
      <w:marTop w:val="0"/>
      <w:marBottom w:val="0"/>
      <w:divBdr>
        <w:top w:val="none" w:sz="0" w:space="0" w:color="auto"/>
        <w:left w:val="none" w:sz="0" w:space="0" w:color="auto"/>
        <w:bottom w:val="none" w:sz="0" w:space="0" w:color="auto"/>
        <w:right w:val="none" w:sz="0" w:space="0" w:color="auto"/>
      </w:divBdr>
    </w:div>
    <w:div w:id="98571422">
      <w:bodyDiv w:val="1"/>
      <w:marLeft w:val="0"/>
      <w:marRight w:val="0"/>
      <w:marTop w:val="0"/>
      <w:marBottom w:val="0"/>
      <w:divBdr>
        <w:top w:val="none" w:sz="0" w:space="0" w:color="auto"/>
        <w:left w:val="none" w:sz="0" w:space="0" w:color="auto"/>
        <w:bottom w:val="none" w:sz="0" w:space="0" w:color="auto"/>
        <w:right w:val="none" w:sz="0" w:space="0" w:color="auto"/>
      </w:divBdr>
    </w:div>
    <w:div w:id="173692843">
      <w:bodyDiv w:val="1"/>
      <w:marLeft w:val="0"/>
      <w:marRight w:val="0"/>
      <w:marTop w:val="0"/>
      <w:marBottom w:val="0"/>
      <w:divBdr>
        <w:top w:val="none" w:sz="0" w:space="0" w:color="auto"/>
        <w:left w:val="none" w:sz="0" w:space="0" w:color="auto"/>
        <w:bottom w:val="none" w:sz="0" w:space="0" w:color="auto"/>
        <w:right w:val="none" w:sz="0" w:space="0" w:color="auto"/>
      </w:divBdr>
    </w:div>
    <w:div w:id="193423933">
      <w:bodyDiv w:val="1"/>
      <w:marLeft w:val="0"/>
      <w:marRight w:val="0"/>
      <w:marTop w:val="0"/>
      <w:marBottom w:val="0"/>
      <w:divBdr>
        <w:top w:val="none" w:sz="0" w:space="0" w:color="auto"/>
        <w:left w:val="none" w:sz="0" w:space="0" w:color="auto"/>
        <w:bottom w:val="none" w:sz="0" w:space="0" w:color="auto"/>
        <w:right w:val="none" w:sz="0" w:space="0" w:color="auto"/>
      </w:divBdr>
    </w:div>
    <w:div w:id="210969313">
      <w:bodyDiv w:val="1"/>
      <w:marLeft w:val="0"/>
      <w:marRight w:val="0"/>
      <w:marTop w:val="0"/>
      <w:marBottom w:val="0"/>
      <w:divBdr>
        <w:top w:val="none" w:sz="0" w:space="0" w:color="auto"/>
        <w:left w:val="none" w:sz="0" w:space="0" w:color="auto"/>
        <w:bottom w:val="none" w:sz="0" w:space="0" w:color="auto"/>
        <w:right w:val="none" w:sz="0" w:space="0" w:color="auto"/>
      </w:divBdr>
    </w:div>
    <w:div w:id="250352664">
      <w:bodyDiv w:val="1"/>
      <w:marLeft w:val="0"/>
      <w:marRight w:val="0"/>
      <w:marTop w:val="0"/>
      <w:marBottom w:val="0"/>
      <w:divBdr>
        <w:top w:val="none" w:sz="0" w:space="0" w:color="auto"/>
        <w:left w:val="none" w:sz="0" w:space="0" w:color="auto"/>
        <w:bottom w:val="none" w:sz="0" w:space="0" w:color="auto"/>
        <w:right w:val="none" w:sz="0" w:space="0" w:color="auto"/>
      </w:divBdr>
    </w:div>
    <w:div w:id="256062712">
      <w:bodyDiv w:val="1"/>
      <w:marLeft w:val="0"/>
      <w:marRight w:val="0"/>
      <w:marTop w:val="0"/>
      <w:marBottom w:val="0"/>
      <w:divBdr>
        <w:top w:val="none" w:sz="0" w:space="0" w:color="auto"/>
        <w:left w:val="none" w:sz="0" w:space="0" w:color="auto"/>
        <w:bottom w:val="none" w:sz="0" w:space="0" w:color="auto"/>
        <w:right w:val="none" w:sz="0" w:space="0" w:color="auto"/>
      </w:divBdr>
    </w:div>
    <w:div w:id="347416188">
      <w:bodyDiv w:val="1"/>
      <w:marLeft w:val="0"/>
      <w:marRight w:val="0"/>
      <w:marTop w:val="0"/>
      <w:marBottom w:val="0"/>
      <w:divBdr>
        <w:top w:val="none" w:sz="0" w:space="0" w:color="auto"/>
        <w:left w:val="none" w:sz="0" w:space="0" w:color="auto"/>
        <w:bottom w:val="none" w:sz="0" w:space="0" w:color="auto"/>
        <w:right w:val="none" w:sz="0" w:space="0" w:color="auto"/>
      </w:divBdr>
    </w:div>
    <w:div w:id="362243966">
      <w:bodyDiv w:val="1"/>
      <w:marLeft w:val="0"/>
      <w:marRight w:val="0"/>
      <w:marTop w:val="0"/>
      <w:marBottom w:val="0"/>
      <w:divBdr>
        <w:top w:val="none" w:sz="0" w:space="0" w:color="auto"/>
        <w:left w:val="none" w:sz="0" w:space="0" w:color="auto"/>
        <w:bottom w:val="none" w:sz="0" w:space="0" w:color="auto"/>
        <w:right w:val="none" w:sz="0" w:space="0" w:color="auto"/>
      </w:divBdr>
    </w:div>
    <w:div w:id="488445500">
      <w:bodyDiv w:val="1"/>
      <w:marLeft w:val="0"/>
      <w:marRight w:val="0"/>
      <w:marTop w:val="0"/>
      <w:marBottom w:val="0"/>
      <w:divBdr>
        <w:top w:val="none" w:sz="0" w:space="0" w:color="auto"/>
        <w:left w:val="none" w:sz="0" w:space="0" w:color="auto"/>
        <w:bottom w:val="none" w:sz="0" w:space="0" w:color="auto"/>
        <w:right w:val="none" w:sz="0" w:space="0" w:color="auto"/>
      </w:divBdr>
    </w:div>
    <w:div w:id="488668210">
      <w:bodyDiv w:val="1"/>
      <w:marLeft w:val="0"/>
      <w:marRight w:val="0"/>
      <w:marTop w:val="0"/>
      <w:marBottom w:val="0"/>
      <w:divBdr>
        <w:top w:val="none" w:sz="0" w:space="0" w:color="auto"/>
        <w:left w:val="none" w:sz="0" w:space="0" w:color="auto"/>
        <w:bottom w:val="none" w:sz="0" w:space="0" w:color="auto"/>
        <w:right w:val="none" w:sz="0" w:space="0" w:color="auto"/>
      </w:divBdr>
    </w:div>
    <w:div w:id="506478248">
      <w:bodyDiv w:val="1"/>
      <w:marLeft w:val="0"/>
      <w:marRight w:val="0"/>
      <w:marTop w:val="0"/>
      <w:marBottom w:val="0"/>
      <w:divBdr>
        <w:top w:val="none" w:sz="0" w:space="0" w:color="auto"/>
        <w:left w:val="none" w:sz="0" w:space="0" w:color="auto"/>
        <w:bottom w:val="none" w:sz="0" w:space="0" w:color="auto"/>
        <w:right w:val="none" w:sz="0" w:space="0" w:color="auto"/>
      </w:divBdr>
    </w:div>
    <w:div w:id="527062200">
      <w:bodyDiv w:val="1"/>
      <w:marLeft w:val="0"/>
      <w:marRight w:val="0"/>
      <w:marTop w:val="0"/>
      <w:marBottom w:val="0"/>
      <w:divBdr>
        <w:top w:val="none" w:sz="0" w:space="0" w:color="auto"/>
        <w:left w:val="none" w:sz="0" w:space="0" w:color="auto"/>
        <w:bottom w:val="none" w:sz="0" w:space="0" w:color="auto"/>
        <w:right w:val="none" w:sz="0" w:space="0" w:color="auto"/>
      </w:divBdr>
    </w:div>
    <w:div w:id="547423351">
      <w:bodyDiv w:val="1"/>
      <w:marLeft w:val="0"/>
      <w:marRight w:val="0"/>
      <w:marTop w:val="0"/>
      <w:marBottom w:val="0"/>
      <w:divBdr>
        <w:top w:val="none" w:sz="0" w:space="0" w:color="auto"/>
        <w:left w:val="none" w:sz="0" w:space="0" w:color="auto"/>
        <w:bottom w:val="none" w:sz="0" w:space="0" w:color="auto"/>
        <w:right w:val="none" w:sz="0" w:space="0" w:color="auto"/>
      </w:divBdr>
    </w:div>
    <w:div w:id="595016270">
      <w:bodyDiv w:val="1"/>
      <w:marLeft w:val="0"/>
      <w:marRight w:val="0"/>
      <w:marTop w:val="0"/>
      <w:marBottom w:val="0"/>
      <w:divBdr>
        <w:top w:val="none" w:sz="0" w:space="0" w:color="auto"/>
        <w:left w:val="none" w:sz="0" w:space="0" w:color="auto"/>
        <w:bottom w:val="none" w:sz="0" w:space="0" w:color="auto"/>
        <w:right w:val="none" w:sz="0" w:space="0" w:color="auto"/>
      </w:divBdr>
    </w:div>
    <w:div w:id="610670315">
      <w:bodyDiv w:val="1"/>
      <w:marLeft w:val="0"/>
      <w:marRight w:val="0"/>
      <w:marTop w:val="0"/>
      <w:marBottom w:val="0"/>
      <w:divBdr>
        <w:top w:val="none" w:sz="0" w:space="0" w:color="auto"/>
        <w:left w:val="none" w:sz="0" w:space="0" w:color="auto"/>
        <w:bottom w:val="none" w:sz="0" w:space="0" w:color="auto"/>
        <w:right w:val="none" w:sz="0" w:space="0" w:color="auto"/>
      </w:divBdr>
    </w:div>
    <w:div w:id="610748048">
      <w:bodyDiv w:val="1"/>
      <w:marLeft w:val="0"/>
      <w:marRight w:val="0"/>
      <w:marTop w:val="0"/>
      <w:marBottom w:val="0"/>
      <w:divBdr>
        <w:top w:val="none" w:sz="0" w:space="0" w:color="auto"/>
        <w:left w:val="none" w:sz="0" w:space="0" w:color="auto"/>
        <w:bottom w:val="none" w:sz="0" w:space="0" w:color="auto"/>
        <w:right w:val="none" w:sz="0" w:space="0" w:color="auto"/>
      </w:divBdr>
    </w:div>
    <w:div w:id="62346602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9615453">
      <w:bodyDiv w:val="1"/>
      <w:marLeft w:val="0"/>
      <w:marRight w:val="0"/>
      <w:marTop w:val="0"/>
      <w:marBottom w:val="0"/>
      <w:divBdr>
        <w:top w:val="none" w:sz="0" w:space="0" w:color="auto"/>
        <w:left w:val="none" w:sz="0" w:space="0" w:color="auto"/>
        <w:bottom w:val="none" w:sz="0" w:space="0" w:color="auto"/>
        <w:right w:val="none" w:sz="0" w:space="0" w:color="auto"/>
      </w:divBdr>
    </w:div>
    <w:div w:id="817500100">
      <w:bodyDiv w:val="1"/>
      <w:marLeft w:val="0"/>
      <w:marRight w:val="0"/>
      <w:marTop w:val="0"/>
      <w:marBottom w:val="0"/>
      <w:divBdr>
        <w:top w:val="none" w:sz="0" w:space="0" w:color="auto"/>
        <w:left w:val="none" w:sz="0" w:space="0" w:color="auto"/>
        <w:bottom w:val="none" w:sz="0" w:space="0" w:color="auto"/>
        <w:right w:val="none" w:sz="0" w:space="0" w:color="auto"/>
      </w:divBdr>
    </w:div>
    <w:div w:id="854224200">
      <w:bodyDiv w:val="1"/>
      <w:marLeft w:val="0"/>
      <w:marRight w:val="0"/>
      <w:marTop w:val="0"/>
      <w:marBottom w:val="0"/>
      <w:divBdr>
        <w:top w:val="none" w:sz="0" w:space="0" w:color="auto"/>
        <w:left w:val="none" w:sz="0" w:space="0" w:color="auto"/>
        <w:bottom w:val="none" w:sz="0" w:space="0" w:color="auto"/>
        <w:right w:val="none" w:sz="0" w:space="0" w:color="auto"/>
      </w:divBdr>
    </w:div>
    <w:div w:id="881791937">
      <w:bodyDiv w:val="1"/>
      <w:marLeft w:val="0"/>
      <w:marRight w:val="0"/>
      <w:marTop w:val="0"/>
      <w:marBottom w:val="0"/>
      <w:divBdr>
        <w:top w:val="none" w:sz="0" w:space="0" w:color="auto"/>
        <w:left w:val="none" w:sz="0" w:space="0" w:color="auto"/>
        <w:bottom w:val="none" w:sz="0" w:space="0" w:color="auto"/>
        <w:right w:val="none" w:sz="0" w:space="0" w:color="auto"/>
      </w:divBdr>
    </w:div>
    <w:div w:id="916326329">
      <w:bodyDiv w:val="1"/>
      <w:marLeft w:val="0"/>
      <w:marRight w:val="0"/>
      <w:marTop w:val="0"/>
      <w:marBottom w:val="0"/>
      <w:divBdr>
        <w:top w:val="none" w:sz="0" w:space="0" w:color="auto"/>
        <w:left w:val="none" w:sz="0" w:space="0" w:color="auto"/>
        <w:bottom w:val="none" w:sz="0" w:space="0" w:color="auto"/>
        <w:right w:val="none" w:sz="0" w:space="0" w:color="auto"/>
      </w:divBdr>
    </w:div>
    <w:div w:id="916599920">
      <w:bodyDiv w:val="1"/>
      <w:marLeft w:val="0"/>
      <w:marRight w:val="0"/>
      <w:marTop w:val="0"/>
      <w:marBottom w:val="0"/>
      <w:divBdr>
        <w:top w:val="none" w:sz="0" w:space="0" w:color="auto"/>
        <w:left w:val="none" w:sz="0" w:space="0" w:color="auto"/>
        <w:bottom w:val="none" w:sz="0" w:space="0" w:color="auto"/>
        <w:right w:val="none" w:sz="0" w:space="0" w:color="auto"/>
      </w:divBdr>
    </w:div>
    <w:div w:id="926232143">
      <w:bodyDiv w:val="1"/>
      <w:marLeft w:val="0"/>
      <w:marRight w:val="0"/>
      <w:marTop w:val="0"/>
      <w:marBottom w:val="0"/>
      <w:divBdr>
        <w:top w:val="none" w:sz="0" w:space="0" w:color="auto"/>
        <w:left w:val="none" w:sz="0" w:space="0" w:color="auto"/>
        <w:bottom w:val="none" w:sz="0" w:space="0" w:color="auto"/>
        <w:right w:val="none" w:sz="0" w:space="0" w:color="auto"/>
      </w:divBdr>
    </w:div>
    <w:div w:id="936059330">
      <w:bodyDiv w:val="1"/>
      <w:marLeft w:val="0"/>
      <w:marRight w:val="0"/>
      <w:marTop w:val="0"/>
      <w:marBottom w:val="0"/>
      <w:divBdr>
        <w:top w:val="none" w:sz="0" w:space="0" w:color="auto"/>
        <w:left w:val="none" w:sz="0" w:space="0" w:color="auto"/>
        <w:bottom w:val="none" w:sz="0" w:space="0" w:color="auto"/>
        <w:right w:val="none" w:sz="0" w:space="0" w:color="auto"/>
      </w:divBdr>
    </w:div>
    <w:div w:id="948970680">
      <w:bodyDiv w:val="1"/>
      <w:marLeft w:val="0"/>
      <w:marRight w:val="0"/>
      <w:marTop w:val="0"/>
      <w:marBottom w:val="0"/>
      <w:divBdr>
        <w:top w:val="none" w:sz="0" w:space="0" w:color="auto"/>
        <w:left w:val="none" w:sz="0" w:space="0" w:color="auto"/>
        <w:bottom w:val="none" w:sz="0" w:space="0" w:color="auto"/>
        <w:right w:val="none" w:sz="0" w:space="0" w:color="auto"/>
      </w:divBdr>
    </w:div>
    <w:div w:id="976374713">
      <w:bodyDiv w:val="1"/>
      <w:marLeft w:val="0"/>
      <w:marRight w:val="0"/>
      <w:marTop w:val="0"/>
      <w:marBottom w:val="0"/>
      <w:divBdr>
        <w:top w:val="none" w:sz="0" w:space="0" w:color="auto"/>
        <w:left w:val="none" w:sz="0" w:space="0" w:color="auto"/>
        <w:bottom w:val="none" w:sz="0" w:space="0" w:color="auto"/>
        <w:right w:val="none" w:sz="0" w:space="0" w:color="auto"/>
      </w:divBdr>
    </w:div>
    <w:div w:id="988242199">
      <w:bodyDiv w:val="1"/>
      <w:marLeft w:val="0"/>
      <w:marRight w:val="0"/>
      <w:marTop w:val="0"/>
      <w:marBottom w:val="0"/>
      <w:divBdr>
        <w:top w:val="none" w:sz="0" w:space="0" w:color="auto"/>
        <w:left w:val="none" w:sz="0" w:space="0" w:color="auto"/>
        <w:bottom w:val="none" w:sz="0" w:space="0" w:color="auto"/>
        <w:right w:val="none" w:sz="0" w:space="0" w:color="auto"/>
      </w:divBdr>
    </w:div>
    <w:div w:id="1070150959">
      <w:bodyDiv w:val="1"/>
      <w:marLeft w:val="0"/>
      <w:marRight w:val="0"/>
      <w:marTop w:val="0"/>
      <w:marBottom w:val="0"/>
      <w:divBdr>
        <w:top w:val="none" w:sz="0" w:space="0" w:color="auto"/>
        <w:left w:val="none" w:sz="0" w:space="0" w:color="auto"/>
        <w:bottom w:val="none" w:sz="0" w:space="0" w:color="auto"/>
        <w:right w:val="none" w:sz="0" w:space="0" w:color="auto"/>
      </w:divBdr>
    </w:div>
    <w:div w:id="1152022610">
      <w:bodyDiv w:val="1"/>
      <w:marLeft w:val="0"/>
      <w:marRight w:val="0"/>
      <w:marTop w:val="0"/>
      <w:marBottom w:val="0"/>
      <w:divBdr>
        <w:top w:val="none" w:sz="0" w:space="0" w:color="auto"/>
        <w:left w:val="none" w:sz="0" w:space="0" w:color="auto"/>
        <w:bottom w:val="none" w:sz="0" w:space="0" w:color="auto"/>
        <w:right w:val="none" w:sz="0" w:space="0" w:color="auto"/>
      </w:divBdr>
    </w:div>
    <w:div w:id="1161777368">
      <w:bodyDiv w:val="1"/>
      <w:marLeft w:val="0"/>
      <w:marRight w:val="0"/>
      <w:marTop w:val="0"/>
      <w:marBottom w:val="0"/>
      <w:divBdr>
        <w:top w:val="none" w:sz="0" w:space="0" w:color="auto"/>
        <w:left w:val="none" w:sz="0" w:space="0" w:color="auto"/>
        <w:bottom w:val="none" w:sz="0" w:space="0" w:color="auto"/>
        <w:right w:val="none" w:sz="0" w:space="0" w:color="auto"/>
      </w:divBdr>
    </w:div>
    <w:div w:id="1163083893">
      <w:bodyDiv w:val="1"/>
      <w:marLeft w:val="0"/>
      <w:marRight w:val="0"/>
      <w:marTop w:val="0"/>
      <w:marBottom w:val="0"/>
      <w:divBdr>
        <w:top w:val="none" w:sz="0" w:space="0" w:color="auto"/>
        <w:left w:val="none" w:sz="0" w:space="0" w:color="auto"/>
        <w:bottom w:val="none" w:sz="0" w:space="0" w:color="auto"/>
        <w:right w:val="none" w:sz="0" w:space="0" w:color="auto"/>
      </w:divBdr>
    </w:div>
    <w:div w:id="1211066697">
      <w:bodyDiv w:val="1"/>
      <w:marLeft w:val="0"/>
      <w:marRight w:val="0"/>
      <w:marTop w:val="0"/>
      <w:marBottom w:val="0"/>
      <w:divBdr>
        <w:top w:val="none" w:sz="0" w:space="0" w:color="auto"/>
        <w:left w:val="none" w:sz="0" w:space="0" w:color="auto"/>
        <w:bottom w:val="none" w:sz="0" w:space="0" w:color="auto"/>
        <w:right w:val="none" w:sz="0" w:space="0" w:color="auto"/>
      </w:divBdr>
    </w:div>
    <w:div w:id="1221480414">
      <w:bodyDiv w:val="1"/>
      <w:marLeft w:val="0"/>
      <w:marRight w:val="0"/>
      <w:marTop w:val="0"/>
      <w:marBottom w:val="0"/>
      <w:divBdr>
        <w:top w:val="none" w:sz="0" w:space="0" w:color="auto"/>
        <w:left w:val="none" w:sz="0" w:space="0" w:color="auto"/>
        <w:bottom w:val="none" w:sz="0" w:space="0" w:color="auto"/>
        <w:right w:val="none" w:sz="0" w:space="0" w:color="auto"/>
      </w:divBdr>
    </w:div>
    <w:div w:id="1225340097">
      <w:bodyDiv w:val="1"/>
      <w:marLeft w:val="0"/>
      <w:marRight w:val="0"/>
      <w:marTop w:val="0"/>
      <w:marBottom w:val="0"/>
      <w:divBdr>
        <w:top w:val="none" w:sz="0" w:space="0" w:color="auto"/>
        <w:left w:val="none" w:sz="0" w:space="0" w:color="auto"/>
        <w:bottom w:val="none" w:sz="0" w:space="0" w:color="auto"/>
        <w:right w:val="none" w:sz="0" w:space="0" w:color="auto"/>
      </w:divBdr>
    </w:div>
    <w:div w:id="1270624957">
      <w:bodyDiv w:val="1"/>
      <w:marLeft w:val="0"/>
      <w:marRight w:val="0"/>
      <w:marTop w:val="0"/>
      <w:marBottom w:val="0"/>
      <w:divBdr>
        <w:top w:val="none" w:sz="0" w:space="0" w:color="auto"/>
        <w:left w:val="none" w:sz="0" w:space="0" w:color="auto"/>
        <w:bottom w:val="none" w:sz="0" w:space="0" w:color="auto"/>
        <w:right w:val="none" w:sz="0" w:space="0" w:color="auto"/>
      </w:divBdr>
    </w:div>
    <w:div w:id="1304382282">
      <w:bodyDiv w:val="1"/>
      <w:marLeft w:val="0"/>
      <w:marRight w:val="0"/>
      <w:marTop w:val="0"/>
      <w:marBottom w:val="0"/>
      <w:divBdr>
        <w:top w:val="none" w:sz="0" w:space="0" w:color="auto"/>
        <w:left w:val="none" w:sz="0" w:space="0" w:color="auto"/>
        <w:bottom w:val="none" w:sz="0" w:space="0" w:color="auto"/>
        <w:right w:val="none" w:sz="0" w:space="0" w:color="auto"/>
      </w:divBdr>
    </w:div>
    <w:div w:id="1305546270">
      <w:bodyDiv w:val="1"/>
      <w:marLeft w:val="0"/>
      <w:marRight w:val="0"/>
      <w:marTop w:val="0"/>
      <w:marBottom w:val="0"/>
      <w:divBdr>
        <w:top w:val="none" w:sz="0" w:space="0" w:color="auto"/>
        <w:left w:val="none" w:sz="0" w:space="0" w:color="auto"/>
        <w:bottom w:val="none" w:sz="0" w:space="0" w:color="auto"/>
        <w:right w:val="none" w:sz="0" w:space="0" w:color="auto"/>
      </w:divBdr>
    </w:div>
    <w:div w:id="1311515296">
      <w:bodyDiv w:val="1"/>
      <w:marLeft w:val="0"/>
      <w:marRight w:val="0"/>
      <w:marTop w:val="0"/>
      <w:marBottom w:val="0"/>
      <w:divBdr>
        <w:top w:val="none" w:sz="0" w:space="0" w:color="auto"/>
        <w:left w:val="none" w:sz="0" w:space="0" w:color="auto"/>
        <w:bottom w:val="none" w:sz="0" w:space="0" w:color="auto"/>
        <w:right w:val="none" w:sz="0" w:space="0" w:color="auto"/>
      </w:divBdr>
    </w:div>
    <w:div w:id="1378357857">
      <w:bodyDiv w:val="1"/>
      <w:marLeft w:val="0"/>
      <w:marRight w:val="0"/>
      <w:marTop w:val="0"/>
      <w:marBottom w:val="0"/>
      <w:divBdr>
        <w:top w:val="none" w:sz="0" w:space="0" w:color="auto"/>
        <w:left w:val="none" w:sz="0" w:space="0" w:color="auto"/>
        <w:bottom w:val="none" w:sz="0" w:space="0" w:color="auto"/>
        <w:right w:val="none" w:sz="0" w:space="0" w:color="auto"/>
      </w:divBdr>
    </w:div>
    <w:div w:id="1380082956">
      <w:bodyDiv w:val="1"/>
      <w:marLeft w:val="0"/>
      <w:marRight w:val="0"/>
      <w:marTop w:val="0"/>
      <w:marBottom w:val="0"/>
      <w:divBdr>
        <w:top w:val="none" w:sz="0" w:space="0" w:color="auto"/>
        <w:left w:val="none" w:sz="0" w:space="0" w:color="auto"/>
        <w:bottom w:val="none" w:sz="0" w:space="0" w:color="auto"/>
        <w:right w:val="none" w:sz="0" w:space="0" w:color="auto"/>
      </w:divBdr>
    </w:div>
    <w:div w:id="1421289805">
      <w:bodyDiv w:val="1"/>
      <w:marLeft w:val="0"/>
      <w:marRight w:val="0"/>
      <w:marTop w:val="0"/>
      <w:marBottom w:val="0"/>
      <w:divBdr>
        <w:top w:val="none" w:sz="0" w:space="0" w:color="auto"/>
        <w:left w:val="none" w:sz="0" w:space="0" w:color="auto"/>
        <w:bottom w:val="none" w:sz="0" w:space="0" w:color="auto"/>
        <w:right w:val="none" w:sz="0" w:space="0" w:color="auto"/>
      </w:divBdr>
    </w:div>
    <w:div w:id="1431664537">
      <w:bodyDiv w:val="1"/>
      <w:marLeft w:val="0"/>
      <w:marRight w:val="0"/>
      <w:marTop w:val="0"/>
      <w:marBottom w:val="0"/>
      <w:divBdr>
        <w:top w:val="none" w:sz="0" w:space="0" w:color="auto"/>
        <w:left w:val="none" w:sz="0" w:space="0" w:color="auto"/>
        <w:bottom w:val="none" w:sz="0" w:space="0" w:color="auto"/>
        <w:right w:val="none" w:sz="0" w:space="0" w:color="auto"/>
      </w:divBdr>
    </w:div>
    <w:div w:id="1450932124">
      <w:bodyDiv w:val="1"/>
      <w:marLeft w:val="0"/>
      <w:marRight w:val="0"/>
      <w:marTop w:val="0"/>
      <w:marBottom w:val="0"/>
      <w:divBdr>
        <w:top w:val="none" w:sz="0" w:space="0" w:color="auto"/>
        <w:left w:val="none" w:sz="0" w:space="0" w:color="auto"/>
        <w:bottom w:val="none" w:sz="0" w:space="0" w:color="auto"/>
        <w:right w:val="none" w:sz="0" w:space="0" w:color="auto"/>
      </w:divBdr>
    </w:div>
    <w:div w:id="1501198553">
      <w:bodyDiv w:val="1"/>
      <w:marLeft w:val="0"/>
      <w:marRight w:val="0"/>
      <w:marTop w:val="0"/>
      <w:marBottom w:val="0"/>
      <w:divBdr>
        <w:top w:val="none" w:sz="0" w:space="0" w:color="auto"/>
        <w:left w:val="none" w:sz="0" w:space="0" w:color="auto"/>
        <w:bottom w:val="none" w:sz="0" w:space="0" w:color="auto"/>
        <w:right w:val="none" w:sz="0" w:space="0" w:color="auto"/>
      </w:divBdr>
    </w:div>
    <w:div w:id="1524397564">
      <w:bodyDiv w:val="1"/>
      <w:marLeft w:val="0"/>
      <w:marRight w:val="0"/>
      <w:marTop w:val="0"/>
      <w:marBottom w:val="0"/>
      <w:divBdr>
        <w:top w:val="none" w:sz="0" w:space="0" w:color="auto"/>
        <w:left w:val="none" w:sz="0" w:space="0" w:color="auto"/>
        <w:bottom w:val="none" w:sz="0" w:space="0" w:color="auto"/>
        <w:right w:val="none" w:sz="0" w:space="0" w:color="auto"/>
      </w:divBdr>
    </w:div>
    <w:div w:id="1547527403">
      <w:bodyDiv w:val="1"/>
      <w:marLeft w:val="0"/>
      <w:marRight w:val="0"/>
      <w:marTop w:val="0"/>
      <w:marBottom w:val="0"/>
      <w:divBdr>
        <w:top w:val="none" w:sz="0" w:space="0" w:color="auto"/>
        <w:left w:val="none" w:sz="0" w:space="0" w:color="auto"/>
        <w:bottom w:val="none" w:sz="0" w:space="0" w:color="auto"/>
        <w:right w:val="none" w:sz="0" w:space="0" w:color="auto"/>
      </w:divBdr>
    </w:div>
    <w:div w:id="1568151731">
      <w:bodyDiv w:val="1"/>
      <w:marLeft w:val="0"/>
      <w:marRight w:val="0"/>
      <w:marTop w:val="0"/>
      <w:marBottom w:val="0"/>
      <w:divBdr>
        <w:top w:val="none" w:sz="0" w:space="0" w:color="auto"/>
        <w:left w:val="none" w:sz="0" w:space="0" w:color="auto"/>
        <w:bottom w:val="none" w:sz="0" w:space="0" w:color="auto"/>
        <w:right w:val="none" w:sz="0" w:space="0" w:color="auto"/>
      </w:divBdr>
    </w:div>
    <w:div w:id="1596131233">
      <w:bodyDiv w:val="1"/>
      <w:marLeft w:val="0"/>
      <w:marRight w:val="0"/>
      <w:marTop w:val="0"/>
      <w:marBottom w:val="0"/>
      <w:divBdr>
        <w:top w:val="none" w:sz="0" w:space="0" w:color="auto"/>
        <w:left w:val="none" w:sz="0" w:space="0" w:color="auto"/>
        <w:bottom w:val="none" w:sz="0" w:space="0" w:color="auto"/>
        <w:right w:val="none" w:sz="0" w:space="0" w:color="auto"/>
      </w:divBdr>
    </w:div>
    <w:div w:id="1634209604">
      <w:bodyDiv w:val="1"/>
      <w:marLeft w:val="0"/>
      <w:marRight w:val="0"/>
      <w:marTop w:val="0"/>
      <w:marBottom w:val="0"/>
      <w:divBdr>
        <w:top w:val="none" w:sz="0" w:space="0" w:color="auto"/>
        <w:left w:val="none" w:sz="0" w:space="0" w:color="auto"/>
        <w:bottom w:val="none" w:sz="0" w:space="0" w:color="auto"/>
        <w:right w:val="none" w:sz="0" w:space="0" w:color="auto"/>
      </w:divBdr>
    </w:div>
    <w:div w:id="1636597305">
      <w:bodyDiv w:val="1"/>
      <w:marLeft w:val="0"/>
      <w:marRight w:val="0"/>
      <w:marTop w:val="0"/>
      <w:marBottom w:val="0"/>
      <w:divBdr>
        <w:top w:val="none" w:sz="0" w:space="0" w:color="auto"/>
        <w:left w:val="none" w:sz="0" w:space="0" w:color="auto"/>
        <w:bottom w:val="none" w:sz="0" w:space="0" w:color="auto"/>
        <w:right w:val="none" w:sz="0" w:space="0" w:color="auto"/>
      </w:divBdr>
    </w:div>
    <w:div w:id="1647392879">
      <w:bodyDiv w:val="1"/>
      <w:marLeft w:val="0"/>
      <w:marRight w:val="0"/>
      <w:marTop w:val="0"/>
      <w:marBottom w:val="0"/>
      <w:divBdr>
        <w:top w:val="none" w:sz="0" w:space="0" w:color="auto"/>
        <w:left w:val="none" w:sz="0" w:space="0" w:color="auto"/>
        <w:bottom w:val="none" w:sz="0" w:space="0" w:color="auto"/>
        <w:right w:val="none" w:sz="0" w:space="0" w:color="auto"/>
      </w:divBdr>
    </w:div>
    <w:div w:id="1655992033">
      <w:bodyDiv w:val="1"/>
      <w:marLeft w:val="0"/>
      <w:marRight w:val="0"/>
      <w:marTop w:val="0"/>
      <w:marBottom w:val="0"/>
      <w:divBdr>
        <w:top w:val="none" w:sz="0" w:space="0" w:color="auto"/>
        <w:left w:val="none" w:sz="0" w:space="0" w:color="auto"/>
        <w:bottom w:val="none" w:sz="0" w:space="0" w:color="auto"/>
        <w:right w:val="none" w:sz="0" w:space="0" w:color="auto"/>
      </w:divBdr>
    </w:div>
    <w:div w:id="1681616877">
      <w:bodyDiv w:val="1"/>
      <w:marLeft w:val="0"/>
      <w:marRight w:val="0"/>
      <w:marTop w:val="0"/>
      <w:marBottom w:val="0"/>
      <w:divBdr>
        <w:top w:val="none" w:sz="0" w:space="0" w:color="auto"/>
        <w:left w:val="none" w:sz="0" w:space="0" w:color="auto"/>
        <w:bottom w:val="none" w:sz="0" w:space="0" w:color="auto"/>
        <w:right w:val="none" w:sz="0" w:space="0" w:color="auto"/>
      </w:divBdr>
    </w:div>
    <w:div w:id="1762800099">
      <w:bodyDiv w:val="1"/>
      <w:marLeft w:val="0"/>
      <w:marRight w:val="0"/>
      <w:marTop w:val="0"/>
      <w:marBottom w:val="0"/>
      <w:divBdr>
        <w:top w:val="none" w:sz="0" w:space="0" w:color="auto"/>
        <w:left w:val="none" w:sz="0" w:space="0" w:color="auto"/>
        <w:bottom w:val="none" w:sz="0" w:space="0" w:color="auto"/>
        <w:right w:val="none" w:sz="0" w:space="0" w:color="auto"/>
      </w:divBdr>
    </w:div>
    <w:div w:id="1765610205">
      <w:bodyDiv w:val="1"/>
      <w:marLeft w:val="0"/>
      <w:marRight w:val="0"/>
      <w:marTop w:val="0"/>
      <w:marBottom w:val="0"/>
      <w:divBdr>
        <w:top w:val="none" w:sz="0" w:space="0" w:color="auto"/>
        <w:left w:val="none" w:sz="0" w:space="0" w:color="auto"/>
        <w:bottom w:val="none" w:sz="0" w:space="0" w:color="auto"/>
        <w:right w:val="none" w:sz="0" w:space="0" w:color="auto"/>
      </w:divBdr>
    </w:div>
    <w:div w:id="1788961656">
      <w:bodyDiv w:val="1"/>
      <w:marLeft w:val="0"/>
      <w:marRight w:val="0"/>
      <w:marTop w:val="0"/>
      <w:marBottom w:val="0"/>
      <w:divBdr>
        <w:top w:val="none" w:sz="0" w:space="0" w:color="auto"/>
        <w:left w:val="none" w:sz="0" w:space="0" w:color="auto"/>
        <w:bottom w:val="none" w:sz="0" w:space="0" w:color="auto"/>
        <w:right w:val="none" w:sz="0" w:space="0" w:color="auto"/>
      </w:divBdr>
    </w:div>
    <w:div w:id="1801418141">
      <w:bodyDiv w:val="1"/>
      <w:marLeft w:val="0"/>
      <w:marRight w:val="0"/>
      <w:marTop w:val="0"/>
      <w:marBottom w:val="0"/>
      <w:divBdr>
        <w:top w:val="none" w:sz="0" w:space="0" w:color="auto"/>
        <w:left w:val="none" w:sz="0" w:space="0" w:color="auto"/>
        <w:bottom w:val="none" w:sz="0" w:space="0" w:color="auto"/>
        <w:right w:val="none" w:sz="0" w:space="0" w:color="auto"/>
      </w:divBdr>
    </w:div>
    <w:div w:id="1803378318">
      <w:bodyDiv w:val="1"/>
      <w:marLeft w:val="0"/>
      <w:marRight w:val="0"/>
      <w:marTop w:val="0"/>
      <w:marBottom w:val="0"/>
      <w:divBdr>
        <w:top w:val="none" w:sz="0" w:space="0" w:color="auto"/>
        <w:left w:val="none" w:sz="0" w:space="0" w:color="auto"/>
        <w:bottom w:val="none" w:sz="0" w:space="0" w:color="auto"/>
        <w:right w:val="none" w:sz="0" w:space="0" w:color="auto"/>
      </w:divBdr>
    </w:div>
    <w:div w:id="1803385474">
      <w:bodyDiv w:val="1"/>
      <w:marLeft w:val="0"/>
      <w:marRight w:val="0"/>
      <w:marTop w:val="0"/>
      <w:marBottom w:val="0"/>
      <w:divBdr>
        <w:top w:val="none" w:sz="0" w:space="0" w:color="auto"/>
        <w:left w:val="none" w:sz="0" w:space="0" w:color="auto"/>
        <w:bottom w:val="none" w:sz="0" w:space="0" w:color="auto"/>
        <w:right w:val="none" w:sz="0" w:space="0" w:color="auto"/>
      </w:divBdr>
    </w:div>
    <w:div w:id="1978338034">
      <w:bodyDiv w:val="1"/>
      <w:marLeft w:val="0"/>
      <w:marRight w:val="0"/>
      <w:marTop w:val="0"/>
      <w:marBottom w:val="0"/>
      <w:divBdr>
        <w:top w:val="none" w:sz="0" w:space="0" w:color="auto"/>
        <w:left w:val="none" w:sz="0" w:space="0" w:color="auto"/>
        <w:bottom w:val="none" w:sz="0" w:space="0" w:color="auto"/>
        <w:right w:val="none" w:sz="0" w:space="0" w:color="auto"/>
      </w:divBdr>
    </w:div>
    <w:div w:id="1994790702">
      <w:bodyDiv w:val="1"/>
      <w:marLeft w:val="0"/>
      <w:marRight w:val="0"/>
      <w:marTop w:val="0"/>
      <w:marBottom w:val="0"/>
      <w:divBdr>
        <w:top w:val="none" w:sz="0" w:space="0" w:color="auto"/>
        <w:left w:val="none" w:sz="0" w:space="0" w:color="auto"/>
        <w:bottom w:val="none" w:sz="0" w:space="0" w:color="auto"/>
        <w:right w:val="none" w:sz="0" w:space="0" w:color="auto"/>
      </w:divBdr>
    </w:div>
    <w:div w:id="2005819037">
      <w:bodyDiv w:val="1"/>
      <w:marLeft w:val="0"/>
      <w:marRight w:val="0"/>
      <w:marTop w:val="0"/>
      <w:marBottom w:val="0"/>
      <w:divBdr>
        <w:top w:val="none" w:sz="0" w:space="0" w:color="auto"/>
        <w:left w:val="none" w:sz="0" w:space="0" w:color="auto"/>
        <w:bottom w:val="none" w:sz="0" w:space="0" w:color="auto"/>
        <w:right w:val="none" w:sz="0" w:space="0" w:color="auto"/>
      </w:divBdr>
    </w:div>
    <w:div w:id="2030328532">
      <w:bodyDiv w:val="1"/>
      <w:marLeft w:val="0"/>
      <w:marRight w:val="0"/>
      <w:marTop w:val="0"/>
      <w:marBottom w:val="0"/>
      <w:divBdr>
        <w:top w:val="none" w:sz="0" w:space="0" w:color="auto"/>
        <w:left w:val="none" w:sz="0" w:space="0" w:color="auto"/>
        <w:bottom w:val="none" w:sz="0" w:space="0" w:color="auto"/>
        <w:right w:val="none" w:sz="0" w:space="0" w:color="auto"/>
      </w:divBdr>
    </w:div>
    <w:div w:id="2039161943">
      <w:bodyDiv w:val="1"/>
      <w:marLeft w:val="0"/>
      <w:marRight w:val="0"/>
      <w:marTop w:val="0"/>
      <w:marBottom w:val="0"/>
      <w:divBdr>
        <w:top w:val="none" w:sz="0" w:space="0" w:color="auto"/>
        <w:left w:val="none" w:sz="0" w:space="0" w:color="auto"/>
        <w:bottom w:val="none" w:sz="0" w:space="0" w:color="auto"/>
        <w:right w:val="none" w:sz="0" w:space="0" w:color="auto"/>
      </w:divBdr>
    </w:div>
    <w:div w:id="2045325417">
      <w:bodyDiv w:val="1"/>
      <w:marLeft w:val="0"/>
      <w:marRight w:val="0"/>
      <w:marTop w:val="0"/>
      <w:marBottom w:val="0"/>
      <w:divBdr>
        <w:top w:val="none" w:sz="0" w:space="0" w:color="auto"/>
        <w:left w:val="none" w:sz="0" w:space="0" w:color="auto"/>
        <w:bottom w:val="none" w:sz="0" w:space="0" w:color="auto"/>
        <w:right w:val="none" w:sz="0" w:space="0" w:color="auto"/>
      </w:divBdr>
    </w:div>
    <w:div w:id="2053649740">
      <w:bodyDiv w:val="1"/>
      <w:marLeft w:val="0"/>
      <w:marRight w:val="0"/>
      <w:marTop w:val="0"/>
      <w:marBottom w:val="0"/>
      <w:divBdr>
        <w:top w:val="none" w:sz="0" w:space="0" w:color="auto"/>
        <w:left w:val="none" w:sz="0" w:space="0" w:color="auto"/>
        <w:bottom w:val="none" w:sz="0" w:space="0" w:color="auto"/>
        <w:right w:val="none" w:sz="0" w:space="0" w:color="auto"/>
      </w:divBdr>
    </w:div>
    <w:div w:id="2060125287">
      <w:bodyDiv w:val="1"/>
      <w:marLeft w:val="0"/>
      <w:marRight w:val="0"/>
      <w:marTop w:val="0"/>
      <w:marBottom w:val="0"/>
      <w:divBdr>
        <w:top w:val="none" w:sz="0" w:space="0" w:color="auto"/>
        <w:left w:val="none" w:sz="0" w:space="0" w:color="auto"/>
        <w:bottom w:val="none" w:sz="0" w:space="0" w:color="auto"/>
        <w:right w:val="none" w:sz="0" w:space="0" w:color="auto"/>
      </w:divBdr>
    </w:div>
    <w:div w:id="2090302606">
      <w:bodyDiv w:val="1"/>
      <w:marLeft w:val="0"/>
      <w:marRight w:val="0"/>
      <w:marTop w:val="0"/>
      <w:marBottom w:val="0"/>
      <w:divBdr>
        <w:top w:val="none" w:sz="0" w:space="0" w:color="auto"/>
        <w:left w:val="none" w:sz="0" w:space="0" w:color="auto"/>
        <w:bottom w:val="none" w:sz="0" w:space="0" w:color="auto"/>
        <w:right w:val="none" w:sz="0" w:space="0" w:color="auto"/>
      </w:divBdr>
    </w:div>
    <w:div w:id="2107185012">
      <w:bodyDiv w:val="1"/>
      <w:marLeft w:val="0"/>
      <w:marRight w:val="0"/>
      <w:marTop w:val="0"/>
      <w:marBottom w:val="0"/>
      <w:divBdr>
        <w:top w:val="none" w:sz="0" w:space="0" w:color="auto"/>
        <w:left w:val="none" w:sz="0" w:space="0" w:color="auto"/>
        <w:bottom w:val="none" w:sz="0" w:space="0" w:color="auto"/>
        <w:right w:val="none" w:sz="0" w:space="0" w:color="auto"/>
      </w:divBdr>
    </w:div>
    <w:div w:id="211964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2.jpeg"/><Relationship Id="rId39" Type="http://schemas.openxmlformats.org/officeDocument/2006/relationships/image" Target="media/image21.png"/><Relationship Id="rId21" Type="http://schemas.openxmlformats.org/officeDocument/2006/relationships/hyperlink" Target="https://www.kaggle.com/datasets/gunavenkatdoddi/eye-diseases-classification" TargetMode="External"/><Relationship Id="rId34" Type="http://schemas.openxmlformats.org/officeDocument/2006/relationships/hyperlink" Target="https://www.kaggle.com/datasets/gunavenkatdoddi/eye-diseases-classification"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hyperlink" Target="https://www.kaggle.com/datasets/sartajbhuvaji/brain-tumor-classification-mri"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kaggle.com/datasets/sartajbhuvaji/brain-tumor-classification-mri/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github.com/yiweichen04/retina_dataset" TargetMode="Externa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hyperlink" Target="https://github.com/yiweichen04/retina_dataset"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hyperlink" Target="https://www.kaggle.com/datasets/appasamig/synthetic-mri-bt-wgan2" TargetMode="External"/><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www.kaggle.com/datasets/appasamig/synthetic-mri-bt-wgan2" TargetMode="External"/><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HeK16</b:Tag>
    <b:SourceType>ConferenceProceedings</b:SourceType>
    <b:Guid>{A70557CC-C506-4B92-8CD5-0FA49FC04372}</b:Guid>
    <b:Author>
      <b:Author>
        <b:NameList>
          <b:Person>
            <b:Last>He</b:Last>
            <b:First>K.</b:First>
          </b:Person>
          <b:Person>
            <b:Last>Zhang</b:Last>
            <b:First>X.</b:First>
          </b:Person>
          <b:Person>
            <b:Last>Ren</b:Last>
            <b:First>S.</b:First>
          </b:Person>
          <b:Person>
            <b:Last>Sun</b:Last>
            <b:First>J.</b:First>
          </b:Person>
        </b:NameList>
      </b:Author>
    </b:Author>
    <b:Title>Deep residual learning for image recognition</b:Title>
    <b:Year>2016</b:Year>
    <b:ConferenceName>Proc. IEEE Conf. Comput. Vis. Pattern Recognit. (CVPR)</b:ConferenceName>
    <b:RefOrder>1</b:RefOrder>
  </b:Source>
  <b:Source>
    <b:Tag>Dos21</b:Tag>
    <b:SourceType>ConferenceProceedings</b:SourceType>
    <b:Guid>{9370CC0A-73D8-4590-9711-BB55B14BED6C}</b:Guid>
    <b:Author>
      <b:Author>
        <b:NameList>
          <b:Person>
            <b:Last>Dosovitskiy</b:Last>
            <b:First>A.</b:First>
          </b:Person>
          <b:Person>
            <b:Last>Beyer</b:Last>
            <b:First>L.</b:First>
          </b:Person>
          <b:Person>
            <b:Last>Kolesnikov</b:Last>
            <b:First>A.</b:First>
          </b:Person>
          <b:Person>
            <b:Last>Weissenborn</b:Last>
            <b:First>D.</b:First>
          </b:Person>
          <b:Person>
            <b:Last>Zhai</b:Last>
            <b:First>X.</b:First>
          </b:Person>
          <b:Person>
            <b:Last>Unterthiner</b:Last>
            <b:First>T.</b:First>
          </b:Person>
          <b:Person>
            <b:Last>Dehghani</b:Last>
            <b:First>M.</b:First>
          </b:Person>
          <b:Person>
            <b:Last>Minderer</b:Last>
            <b:First>M.</b:First>
          </b:Person>
          <b:Person>
            <b:Last>Heigold</b:Last>
            <b:First>G.</b:First>
          </b:Person>
          <b:Person>
            <b:Last>Gelly</b:Last>
            <b:First>S.</b:First>
          </b:Person>
          <b:Person>
            <b:Last>Uszkoreit</b:Last>
            <b:First>J.</b:First>
          </b:Person>
          <b:Person>
            <b:Last>Houlsby</b:Last>
            <b:First>N</b:First>
          </b:Person>
        </b:NameList>
      </b:Author>
    </b:Author>
    <b:Title>An image is worth 16×16 words: Transformers for image recognition at scale	</b:Title>
    <b:Year>2021</b:Year>
    <b:ConferenceName>Proc. Int. Conf. Learn. Represent. (ICLR)</b:ConferenceName>
    <b:RefOrder>6</b:RefOrder>
  </b:Source>
  <b:Source>
    <b:Tag>Zha18</b:Tag>
    <b:SourceType>ConferenceProceedings</b:SourceType>
    <b:Guid>{3F266C27-958D-4E41-A6EE-7B58FCC7129B}</b:Guid>
    <b:Author>
      <b:Author>
        <b:NameList>
          <b:Person>
            <b:Last>Zhang</b:Last>
            <b:First>H.</b:First>
          </b:Person>
          <b:Person>
            <b:Last>Cissé</b:Last>
            <b:First>M.</b:First>
          </b:Person>
          <b:Person>
            <b:Last>Dauphin</b:Last>
            <b:First>Y.</b:First>
            <b:Middle>N.</b:Middle>
          </b:Person>
          <b:Person>
            <b:Last>Lopez-Paz</b:Last>
            <b:First>D.</b:First>
          </b:Person>
        </b:NameList>
      </b:Author>
    </b:Author>
    <b:Title>mixup: Beyond empirical risk minimization</b:Title>
    <b:Year>2018</b:Year>
    <b:ConferenceName>Proc. Int. Conf. Learn. Represent. (ICLR)</b:ConferenceName>
    <b:RefOrder>9</b:RefOrder>
  </b:Source>
  <b:Source>
    <b:Tag>Yun19</b:Tag>
    <b:SourceType>ConferenceProceedings</b:SourceType>
    <b:Guid>{3710BED8-19F9-4455-BBCE-D24C428D1706}</b:Guid>
    <b:Author>
      <b:Author>
        <b:NameList>
          <b:Person>
            <b:Last>Yun</b:Last>
            <b:First>S.</b:First>
          </b:Person>
          <b:Person>
            <b:Last>Han</b:Last>
            <b:First>D.</b:First>
          </b:Person>
          <b:Person>
            <b:Last>Oh</b:Last>
            <b:First>S.</b:First>
            <b:Middle>J.</b:Middle>
          </b:Person>
          <b:Person>
            <b:Last>Chun</b:Last>
            <b:First>S.</b:First>
          </b:Person>
          <b:Person>
            <b:Last>Choe</b:Last>
            <b:First>J.</b:First>
          </b:Person>
          <b:Person>
            <b:Last>Yoo</b:Last>
            <b:First>Y.</b:First>
          </b:Person>
        </b:NameList>
      </b:Author>
    </b:Author>
    <b:Title>CutMix: Regularization strategy to train strong classifiers with localizable features</b:Title>
    <b:Year>2019</b:Year>
    <b:ConferenceName>Proc. IEEE/CVF Int. Conf. Comput. Vis. (ICCV)</b:ConferenceName>
    <b:RefOrder>10</b:RefOrder>
  </b:Source>
  <b:Source>
    <b:Tag>Hen20</b:Tag>
    <b:SourceType>ConferenceProceedings</b:SourceType>
    <b:Guid>{7C33E762-A177-49DF-9E3C-18A4544F1D5E}</b:Guid>
    <b:Author>
      <b:Author>
        <b:NameList>
          <b:Person>
            <b:Last>Hendrycks</b:Last>
            <b:First>D.</b:First>
          </b:Person>
          <b:Person>
            <b:Last>Mu</b:Last>
            <b:First>N.</b:First>
          </b:Person>
          <b:Person>
            <b:Last>Cubuk</b:Last>
            <b:First>E.</b:First>
            <b:Middle>D.</b:Middle>
          </b:Person>
          <b:Person>
            <b:Last>Zoph</b:Last>
            <b:First>B.</b:First>
          </b:Person>
          <b:Person>
            <b:Last>Gilmer</b:Last>
            <b:First>J.</b:First>
          </b:Person>
          <b:Person>
            <b:Last>Lakshminarayanan</b:Last>
            <b:First>B.</b:First>
          </b:Person>
        </b:NameList>
      </b:Author>
    </b:Author>
    <b:Title>AugMix: A simple data processing method to improve robustness and uncertaintyAugMix: A simple data processing method to improve robustness and uncertainty</b:Title>
    <b:Year>2020</b:Year>
    <b:ConferenceName>Proc. Int. Conf. Learn. Represent. (ICLR)</b:ConferenceName>
    <b:RefOrder>12</b:RefOrder>
  </b:Source>
  <b:Source>
    <b:Tag>Udd20</b:Tag>
    <b:SourceType>ConferenceProceedings</b:SourceType>
    <b:Guid>{33465BEE-C1FD-4114-AA22-7475C39EB93B}</b:Guid>
    <b:Author>
      <b:Author>
        <b:NameList>
          <b:Person>
            <b:Last>Uddin</b:Last>
            <b:First>A.</b:First>
            <b:Middle>F. M. S.</b:Middle>
          </b:Person>
          <b:Person>
            <b:Last>Monira</b:Last>
            <b:First>M.</b:First>
            <b:Middle>S.</b:Middle>
          </b:Person>
          <b:Person>
            <b:Last>Shin</b:Last>
            <b:First>W.</b:First>
          </b:Person>
          <b:Person>
            <b:Last>Chung</b:Last>
            <b:First>T.</b:First>
          </b:Person>
          <b:Person>
            <b:Last>Bae</b:Last>
            <b:First>S.</b:First>
            <b:Middle>H.</b:Middle>
          </b:Person>
        </b:NameList>
      </b:Author>
    </b:Author>
    <b:Title>SaliencyMix: A saliency guided data augmentation strategy for better regularization</b:Title>
    <b:Year>2020</b:Year>
    <b:ConferenceName>Proc. Int. Conf. Learn. Represent. (ICLR)</b:ConferenceName>
    <b:RefOrder>13</b:RefOrder>
  </b:Source>
  <b:Source>
    <b:Tag>Sim03</b:Tag>
    <b:SourceType>ConferenceProceedings</b:SourceType>
    <b:Guid>{41EDD986-60B9-4FD1-BF82-4BE979728189}</b:Guid>
    <b:Author>
      <b:Author>
        <b:NameList>
          <b:Person>
            <b:Last>Simard</b:Last>
            <b:First>P.</b:First>
            <b:Middle>Y.</b:Middle>
          </b:Person>
          <b:Person>
            <b:Last>Steinkraus</b:Last>
            <b:First>D.</b:First>
          </b:Person>
          <b:Person>
            <b:Last>Platt</b:Last>
            <b:First>J.</b:First>
            <b:Middle>C.</b:Middle>
          </b:Person>
        </b:NameList>
      </b:Author>
    </b:Author>
    <b:Title>Best practices for convolutional neural networks applied to visual document analysis</b:Title>
    <b:Year>2003</b:Year>
    <b:ConferenceName>Proc. 7th Int. Conf. Document Anal. Recognit. (ICDAR)</b:ConferenceName>
    <b:RefOrder>8</b:RefOrder>
  </b:Source>
  <b:Source>
    <b:Tag>Bhu20</b:Tag>
    <b:SourceType>InternetSite</b:SourceType>
    <b:Guid>{18B61215-8B3A-40B4-9BBC-57CB22359613}</b:Guid>
    <b:Title>Brain tumor classification (MRI)</b:Title>
    <b:Year>2020</b:Year>
    <b:Author>
      <b:Author>
        <b:NameList>
          <b:Person>
            <b:Last>Bhuvaji</b:Last>
            <b:First>S.</b:First>
          </b:Person>
          <b:Person>
            <b:Last>Kadam</b:Last>
            <b:First>A.</b:First>
          </b:Person>
          <b:Person>
            <b:Last>Bhumkar</b:Last>
            <b:First>S.</b:First>
          </b:Person>
          <b:Person>
            <b:Last>Dedge</b:Last>
            <b:First>S.</b:First>
          </b:Person>
          <b:Person>
            <b:Last>Kanchan</b:Last>
            <b:First>R.</b:First>
          </b:Person>
        </b:NameList>
      </b:Author>
    </b:Author>
    <b:URL>https://www.kaggle.com/datasets/sartajbhuvaji/brain-tumor-classification-mri</b:URL>
    <b:RefOrder>11</b:RefOrder>
  </b:Source>
  <b:Source>
    <b:Tag>Kag</b:Tag>
    <b:SourceType>InternetSite</b:SourceType>
    <b:Guid>{3F3B02A7-052A-4493-B58C-8F752092D450}</b:Guid>
    <b:Author>
      <b:Author>
        <b:NameList>
          <b:Person>
            <b:Last>Kaggle</b:Last>
          </b:Person>
        </b:NameList>
      </b:Author>
    </b:Author>
    <b:RefOrder>7</b:RefOrder>
  </b:Source>
  <b:Source>
    <b:Tag>Dod</b:Tag>
    <b:SourceType>InternetSite</b:SourceType>
    <b:Guid>{76C87562-639F-489C-BF5C-BBC741D32520}</b:Guid>
    <b:Author>
      <b:Author>
        <b:NameList>
          <b:Person>
            <b:Last>Doddi</b:Last>
            <b:First>G.</b:First>
          </b:Person>
        </b:NameList>
      </b:Author>
    </b:Author>
    <b:RefOrder>5</b:RefOrder>
  </b:Source>
  <b:Source>
    <b:Tag>Che</b:Tag>
    <b:SourceType>InternetSite</b:SourceType>
    <b:Guid>{25317167-E233-438B-97C5-D7B2E29130BC}</b:Guid>
    <b:Author>
      <b:Author>
        <b:NameList>
          <b:Person>
            <b:Last>Chen</b:Last>
            <b:First>Y.</b:First>
          </b:Person>
        </b:NameList>
      </b:Author>
    </b:Author>
    <b:RefOrder>3</b:RefOrder>
  </b:Source>
  <b:Source>
    <b:Tag>Pas</b:Tag>
    <b:SourceType>ConferenceProceedings</b:SourceType>
    <b:Guid>{4AAEA0E5-B6DE-49FD-A51B-5FA04314CA5F}</b:Guid>
    <b:Author>
      <b:Author>
        <b:NameList>
          <b:Person>
            <b:Last>Paszke</b:Last>
            <b:First>A.</b:First>
          </b:Person>
          <b:Person>
            <b:Last>Gross</b:Last>
            <b:First>S.</b:First>
          </b:Person>
          <b:Person>
            <b:Last>Massa</b:Last>
            <b:First>F.</b:First>
          </b:Person>
          <b:Person>
            <b:Last>Lerer</b:Last>
            <b:First>A.</b:First>
          </b:Person>
          <b:Person>
            <b:Last>Bradbury</b:Last>
            <b:First>J.</b:First>
          </b:Person>
          <b:Person>
            <b:Last>Chanan</b:Last>
            <b:First>G.</b:First>
          </b:Person>
          <b:Person>
            <b:Last>Killeen</b:Last>
            <b:First>T.</b:First>
          </b:Person>
          <b:Person>
            <b:Last>Lin</b:Last>
            <b:First>Z.</b:First>
          </b:Person>
          <b:Person>
            <b:Last>Gimelshein</b:Last>
            <b:First>N.</b:First>
          </b:Person>
          <b:Person>
            <b:Last>Antiga</b:Last>
            <b:First>L.</b:First>
          </b:Person>
          <b:Person>
            <b:Last>Desmaison</b:Last>
            <b:First>A.</b:First>
          </b:Person>
          <b:Person>
            <b:Last>Kopf</b:Last>
            <b:First>A.</b:First>
          </b:Person>
          <b:Person>
            <b:Last>Yang</b:Last>
            <b:First>E.</b:First>
          </b:Person>
          <b:Person>
            <b:Last>DeVito</b:Last>
            <b:First>Z.</b:First>
          </b:Person>
          <b:Person>
            <b:Last>Raison</b:Last>
            <b:First>M.</b:First>
          </b:Person>
          <b:Person>
            <b:Last>Tejani</b:Last>
            <b:First>A.</b:First>
          </b:Person>
          <b:Person>
            <b:Last>Chilamkurthy</b:Last>
            <b:First>S.</b:First>
          </b:Person>
          <b:Person>
            <b:Last>Steiner</b:Last>
            <b:First>B.</b:First>
          </b:Person>
          <b:Person>
            <b:Last>Fang</b:Last>
            <b:First>L.</b:First>
          </b:Person>
          <b:Person>
            <b:Last>Bai</b:Last>
            <b:First>J.</b:First>
          </b:Person>
          <b:Person>
            <b:Last>Chintala</b:Last>
            <b:First>S.</b:First>
          </b:Person>
        </b:NameList>
      </b:Author>
    </b:Author>
    <b:RefOrder>14</b:RefOrder>
  </b:Source>
  <b:Source>
    <b:Tag>Bis</b:Tag>
    <b:SourceType>BookSection</b:SourceType>
    <b:Guid>{C17793F6-E7DA-4E1F-80B9-16EDF6ACAE1A}</b:Guid>
    <b:Author>
      <b:Author>
        <b:NameList>
          <b:Person>
            <b:Last>Bisong</b:Last>
            <b:First>E.</b:First>
          </b:Person>
        </b:NameList>
      </b:Author>
    </b:Author>
    <b:RefOrder>2</b:RefOrder>
  </b:Source>
  <b:Source>
    <b:Tag>Den</b:Tag>
    <b:SourceType>ConferenceProceedings</b:SourceType>
    <b:Guid>{1736E71C-8436-4390-B2BE-6A1BFD5C9607}</b:Guid>
    <b:Author>
      <b:Author>
        <b:NameList>
          <b:Person>
            <b:Last>Deng</b:Last>
            <b:First>J.</b:First>
          </b:Person>
          <b:Person>
            <b:Last>Dong</b:Last>
            <b:First>W.</b:First>
          </b:Person>
          <b:Person>
            <b:Last>Socher</b:Last>
            <b:First>R.</b:First>
          </b:Person>
          <b:Person>
            <b:Last>Li</b:Last>
            <b:First>L.</b:First>
          </b:Person>
          <b:Person>
            <b:Last>Li</b:Last>
            <b:First>K.</b:First>
          </b:Person>
          <b:Person>
            <b:Last>Fei-Fei</b:Last>
            <b:First>L.</b:First>
          </b:Person>
        </b:NameList>
      </b:Author>
    </b:Author>
    <b:RefOrder>4</b:RefOrder>
  </b:Source>
</b:Sources>
</file>

<file path=customXml/itemProps1.xml><?xml version="1.0" encoding="utf-8"?>
<ds:datastoreItem xmlns:ds="http://schemas.openxmlformats.org/officeDocument/2006/customXml" ds:itemID="{66F6C844-ED67-4C5C-B150-5D6889622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60</Pages>
  <Words>35904</Words>
  <Characters>49549</Characters>
  <Application>Microsoft Office Word</Application>
  <DocSecurity>0</DocSecurity>
  <Lines>4129</Lines>
  <Paragraphs>4747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泓达 陈</dc:creator>
  <cp:keywords/>
  <dc:description/>
  <cp:lastModifiedBy>泓达 陈</cp:lastModifiedBy>
  <cp:revision>10</cp:revision>
  <cp:lastPrinted>2026-05-11T15:19:00Z</cp:lastPrinted>
  <dcterms:created xsi:type="dcterms:W3CDTF">2026-05-07T11:09:00Z</dcterms:created>
  <dcterms:modified xsi:type="dcterms:W3CDTF">2026-05-14T11:50:00Z</dcterms:modified>
</cp:coreProperties>
</file>