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46"/>
        </w:rPr>
        <w:t>Awesome AI: Roadmap &amp; User Guide</w:t>
      </w:r>
    </w:p>
    <w:p>
      <w:pPr>
        <w:jc w:val="center"/>
      </w:pPr>
      <w:r>
        <w:rPr>
          <w:rFonts w:ascii="Malgun Gothic" w:hAnsi="Malgun Gothic" w:eastAsia="Malgun Gothic"/>
          <w:b/>
          <w:sz w:val="32"/>
        </w:rPr>
        <w:t>A Citation-Ranked Taxonomy Map of AI Research, 2000-2026</w:t>
      </w:r>
    </w:p>
    <w:p>
      <w:pPr>
        <w:jc w:val="center"/>
      </w:pPr>
      <w:r>
        <w:rPr>
          <w:rFonts w:ascii="Malgun Gothic" w:hAnsi="Malgun Gothic" w:eastAsia="Malgun Gothic"/>
          <w:i/>
          <w:sz w:val="22"/>
        </w:rPr>
        <w:t>An English long-form survey draft based on honggi82/awesome-ai and structured after arXiv:2605.18661</w:t>
      </w:r>
    </w:p>
    <w:p>
      <w:pPr>
        <w:jc w:val="center"/>
      </w:pPr>
      <w:r>
        <w:rPr>
          <w:rFonts w:ascii="Malgun Gothic" w:hAnsi="Malgun Gothic" w:eastAsia="Malgun Gothic"/>
          <w:sz w:val="20"/>
        </w:rPr>
        <w:t>Date: 2026-06-26 | Selected papers: 2,700 | Candidate records: 27,000 | Selected-set citations: 8,567,142</w:t>
      </w:r>
    </w:p>
    <w:p>
      <w:pPr>
        <w:pStyle w:val="Heading1"/>
      </w:pPr>
      <w:r>
        <w:rPr>
          <w:rFonts w:ascii="Malgun Gothic" w:hAnsi="Malgun Gothic" w:eastAsia="Malgun Gothic"/>
        </w:rPr>
        <w:t>0. How the Reference Paper Turns a GitHub Repository into a Survey</w:t>
      </w:r>
    </w:p>
    <w:p>
      <w:r>
        <w:rPr>
          <w:rFonts w:ascii="Malgun Gothic" w:hAnsi="Malgun Gothic" w:eastAsia="Malgun Gothic"/>
        </w:rPr>
        <w:t>The reference paper, AI for Auto-Research: Roadmap &amp; User Guide, does not merely repeat the contents of its GitHub repository. It turns a living curated list into a scholarly framework. The paper begins by linking the project page and GitHub repository, then reorganizes the repository into a four-phase research lifecycle. Each phase is decomposed into stages, each stage receives subtopics, assessment criteria, findings, observations, and a transition into the next stage. The appendices preserve inventory-style material, but the main paper interprets the list as a roadmap.</w:t>
      </w:r>
    </w:p>
    <w:p>
      <w:r>
        <w:rPr>
          <w:rFonts w:ascii="Malgun Gothic" w:hAnsi="Malgun Gothic" w:eastAsia="Malgun Gothic"/>
        </w:rPr>
        <w:t>This English version applies the same move to honggi82/awesome-ai. The source repository is not treated as a flat awesome list. It is treated as a living citation map with a data-generation pipeline, candidate corpus, selected dataset, taxonomy dataset, period analysis, link audit, GitHub-link provenance, interactive website, and review artifacts. The paper therefore explains both the map and the method used to make the map.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rFonts w:ascii="Malgun Gothic" w:hAnsi="Malgun Gothic" w:eastAsia="Malgun Gothic"/>
                <w:b/>
                <w:sz w:val="17"/>
              </w:rPr>
              <w:t>Element in arXiv:2605.18661</w:t>
            </w:r>
          </w:p>
        </w:tc>
        <w:tc>
          <w:tcPr>
            <w:tcW w:type="dxa" w:w="3331"/>
            <w:vAlign w:val="top"/>
            <w:shd w:fill="D9EAF7"/>
          </w:tcPr>
          <w:p>
            <w:r/>
            <w:r>
              <w:rPr>
                <w:rFonts w:ascii="Malgun Gothic" w:hAnsi="Malgun Gothic" w:eastAsia="Malgun Gothic"/>
                <w:b/>
                <w:sz w:val="17"/>
              </w:rPr>
              <w:t>Function in the reference paper</w:t>
            </w:r>
          </w:p>
        </w:tc>
        <w:tc>
          <w:tcPr>
            <w:tcW w:type="dxa" w:w="3331"/>
            <w:vAlign w:val="top"/>
            <w:shd w:fill="D9EAF7"/>
          </w:tcPr>
          <w:p>
            <w:r/>
            <w:r>
              <w:rPr>
                <w:rFonts w:ascii="Malgun Gothic" w:hAnsi="Malgun Gothic" w:eastAsia="Malgun Gothic"/>
                <w:b/>
                <w:sz w:val="17"/>
              </w:rPr>
              <w:t>Adaptation for awesome-ai</w:t>
            </w:r>
          </w:p>
        </w:tc>
      </w:tr>
      <w:tr>
        <w:tc>
          <w:tcPr>
            <w:tcW w:type="dxa" w:w="3331"/>
            <w:vAlign w:val="top"/>
          </w:tcPr>
          <w:p>
            <w:r/>
            <w:r>
              <w:rPr>
                <w:rFonts w:ascii="Malgun Gothic" w:hAnsi="Malgun Gothic" w:eastAsia="Malgun Gothic"/>
                <w:b w:val="0"/>
                <w:sz w:val="17"/>
              </w:rPr>
              <w:t>Project links and abstract</w:t>
            </w:r>
          </w:p>
        </w:tc>
        <w:tc>
          <w:tcPr>
            <w:tcW w:type="dxa" w:w="3331"/>
            <w:vAlign w:val="top"/>
          </w:tcPr>
          <w:p>
            <w:r/>
            <w:r>
              <w:rPr>
                <w:rFonts w:ascii="Malgun Gothic" w:hAnsi="Malgun Gothic" w:eastAsia="Malgun Gothic"/>
                <w:b w:val="0"/>
                <w:sz w:val="17"/>
              </w:rPr>
              <w:t>Declare a living project page and summarize the field-level tension.</w:t>
            </w:r>
          </w:p>
        </w:tc>
        <w:tc>
          <w:tcPr>
            <w:tcW w:type="dxa" w:w="3331"/>
            <w:vAlign w:val="top"/>
          </w:tcPr>
          <w:p>
            <w:r/>
            <w:r>
              <w:rPr>
                <w:rFonts w:ascii="Malgun Gothic" w:hAnsi="Malgun Gothic" w:eastAsia="Malgun Gothic"/>
                <w:b w:val="0"/>
                <w:sz w:val="17"/>
              </w:rPr>
              <w:t>Link GitHub, website, CSV datasets, and define the citation-influence challenge.</w:t>
            </w:r>
          </w:p>
        </w:tc>
      </w:tr>
      <w:tr>
        <w:tc>
          <w:tcPr>
            <w:tcW w:type="dxa" w:w="3331"/>
            <w:vAlign w:val="top"/>
          </w:tcPr>
          <w:p>
            <w:r/>
            <w:r>
              <w:rPr>
                <w:rFonts w:ascii="Malgun Gothic" w:hAnsi="Malgun Gothic" w:eastAsia="Malgun Gothic"/>
                <w:b w:val="0"/>
                <w:sz w:val="17"/>
              </w:rPr>
              <w:t>Preliminaries</w:t>
            </w:r>
          </w:p>
        </w:tc>
        <w:tc>
          <w:tcPr>
            <w:tcW w:type="dxa" w:w="3331"/>
            <w:vAlign w:val="top"/>
          </w:tcPr>
          <w:p>
            <w:r/>
            <w:r>
              <w:rPr>
                <w:rFonts w:ascii="Malgun Gothic" w:hAnsi="Malgun Gothic" w:eastAsia="Malgun Gothic"/>
                <w:b w:val="0"/>
                <w:sz w:val="17"/>
              </w:rPr>
              <w:t>Define lifecycle, methodological families, scope, and timeline.</w:t>
            </w:r>
          </w:p>
        </w:tc>
        <w:tc>
          <w:tcPr>
            <w:tcW w:type="dxa" w:w="3331"/>
            <w:vAlign w:val="top"/>
          </w:tcPr>
          <w:p>
            <w:r/>
            <w:r>
              <w:rPr>
                <w:rFonts w:ascii="Malgun Gothic" w:hAnsi="Malgun Gothic" w:eastAsia="Malgun Gothic"/>
                <w:b w:val="0"/>
                <w:sz w:val="17"/>
              </w:rPr>
              <w:t>Define citation-map lifecycle, metadata-curation families, scope, and AI-history periods.</w:t>
            </w:r>
          </w:p>
        </w:tc>
      </w:tr>
      <w:tr>
        <w:tc>
          <w:tcPr>
            <w:tcW w:type="dxa" w:w="3331"/>
            <w:vAlign w:val="top"/>
          </w:tcPr>
          <w:p>
            <w:r/>
            <w:r>
              <w:rPr>
                <w:rFonts w:ascii="Malgun Gothic" w:hAnsi="Malgun Gothic" w:eastAsia="Malgun Gothic"/>
                <w:b w:val="0"/>
                <w:sz w:val="17"/>
              </w:rPr>
              <w:t>Phase chapters</w:t>
            </w:r>
          </w:p>
        </w:tc>
        <w:tc>
          <w:tcPr>
            <w:tcW w:type="dxa" w:w="3331"/>
            <w:vAlign w:val="top"/>
          </w:tcPr>
          <w:p>
            <w:r/>
            <w:r>
              <w:rPr>
                <w:rFonts w:ascii="Malgun Gothic" w:hAnsi="Malgun Gothic" w:eastAsia="Malgun Gothic"/>
                <w:b w:val="0"/>
                <w:sz w:val="17"/>
              </w:rPr>
              <w:t>Analyze each lifecycle stage with submethods, assessment, and observations.</w:t>
            </w:r>
          </w:p>
        </w:tc>
        <w:tc>
          <w:tcPr>
            <w:tcW w:type="dxa" w:w="3331"/>
            <w:vAlign w:val="top"/>
          </w:tcPr>
          <w:p>
            <w:r/>
            <w:r>
              <w:rPr>
                <w:rFonts w:ascii="Malgun Gothic" w:hAnsi="Malgun Gothic" w:eastAsia="Malgun Gothic"/>
                <w:b w:val="0"/>
                <w:sz w:val="17"/>
              </w:rPr>
              <w:t>Analyze corpus construction, historical roadmap, taxonomy analysis, validation, and dissemination.</w:t>
            </w:r>
          </w:p>
        </w:tc>
      </w:tr>
      <w:tr>
        <w:tc>
          <w:tcPr>
            <w:tcW w:type="dxa" w:w="3331"/>
            <w:vAlign w:val="top"/>
          </w:tcPr>
          <w:p>
            <w:r/>
            <w:r>
              <w:rPr>
                <w:rFonts w:ascii="Malgun Gothic" w:hAnsi="Malgun Gothic" w:eastAsia="Malgun Gothic"/>
                <w:b w:val="0"/>
                <w:sz w:val="17"/>
              </w:rPr>
              <w:t>Assessment sections</w:t>
            </w:r>
          </w:p>
        </w:tc>
        <w:tc>
          <w:tcPr>
            <w:tcW w:type="dxa" w:w="3331"/>
            <w:vAlign w:val="top"/>
          </w:tcPr>
          <w:p>
            <w:r/>
            <w:r>
              <w:rPr>
                <w:rFonts w:ascii="Malgun Gothic" w:hAnsi="Malgun Gothic" w:eastAsia="Malgun Gothic"/>
                <w:b w:val="0"/>
                <w:sz w:val="17"/>
              </w:rPr>
              <w:t>Separate capability from scientific reliability.</w:t>
            </w:r>
          </w:p>
        </w:tc>
        <w:tc>
          <w:tcPr>
            <w:tcW w:type="dxa" w:w="3331"/>
            <w:vAlign w:val="top"/>
          </w:tcPr>
          <w:p>
            <w:r/>
            <w:r>
              <w:rPr>
                <w:rFonts w:ascii="Malgun Gothic" w:hAnsi="Malgun Gothic" w:eastAsia="Malgun Gothic"/>
                <w:b w:val="0"/>
                <w:sz w:val="17"/>
              </w:rPr>
              <w:t>Separate citation influence from evidence quality, reproducibility, and freshness.</w:t>
            </w:r>
          </w:p>
        </w:tc>
      </w:tr>
      <w:tr>
        <w:tc>
          <w:tcPr>
            <w:tcW w:type="dxa" w:w="3331"/>
            <w:vAlign w:val="top"/>
          </w:tcPr>
          <w:p>
            <w:r/>
            <w:r>
              <w:rPr>
                <w:rFonts w:ascii="Malgun Gothic" w:hAnsi="Malgun Gothic" w:eastAsia="Malgun Gothic"/>
                <w:b w:val="0"/>
                <w:sz w:val="17"/>
              </w:rPr>
              <w:t>Appendix inventories</w:t>
            </w:r>
          </w:p>
        </w:tc>
        <w:tc>
          <w:tcPr>
            <w:tcW w:type="dxa" w:w="3331"/>
            <w:vAlign w:val="top"/>
          </w:tcPr>
          <w:p>
            <w:r/>
            <w:r>
              <w:rPr>
                <w:rFonts w:ascii="Malgun Gothic" w:hAnsi="Malgun Gothic" w:eastAsia="Malgun Gothic"/>
                <w:b w:val="0"/>
                <w:sz w:val="17"/>
              </w:rPr>
              <w:t>Keep long tool lists while preventing the main paper from becoming a list dump.</w:t>
            </w:r>
          </w:p>
        </w:tc>
        <w:tc>
          <w:tcPr>
            <w:tcW w:type="dxa" w:w="3331"/>
            <w:vAlign w:val="top"/>
          </w:tcPr>
          <w:p>
            <w:r/>
            <w:r>
              <w:rPr>
                <w:rFonts w:ascii="Malgun Gothic" w:hAnsi="Malgun Gothic" w:eastAsia="Malgun Gothic"/>
                <w:b w:val="0"/>
                <w:sz w:val="17"/>
              </w:rPr>
              <w:t>Keep repository inventory, top papers, yearly leaders, and data-source references.</w:t>
            </w:r>
          </w:p>
        </w:tc>
      </w:tr>
    </w:tbl>
    <w:p/>
    <w:p>
      <w:pPr>
        <w:pStyle w:val="Heading2"/>
      </w:pPr>
      <w:r>
        <w:rPr>
          <w:rFonts w:ascii="Malgun Gothic" w:hAnsi="Malgun Gothic" w:eastAsia="Malgun Gothic"/>
        </w:rPr>
        <w:t>0.1 What It Means to Explain GitHub Content Scientifically</w:t>
      </w:r>
    </w:p>
    <w:p>
      <w:r>
        <w:rPr>
          <w:rFonts w:ascii="Malgun Gothic" w:hAnsi="Malgun Gothic" w:eastAsia="Malgun Gothic"/>
        </w:rPr>
        <w:t>A repository-centered survey must do more than paraphrase README sections. It should answer why the repository is organized as it is, what evidence supports the organization, which risks remain hidden, and how a reader should use the resource. In the reference paper, the GitHub repository tracks papers and tools, while the paper turns that tracking into a lifecycle argument. The same principle guides this document.</w:t>
      </w:r>
    </w:p>
    <w:p>
      <w:r>
        <w:rPr>
          <w:rFonts w:ascii="Malgun Gothic" w:hAnsi="Malgun Gothic" w:eastAsia="Malgun Gothic"/>
        </w:rPr>
        <w:t>For awesome-ai, the central object is not an agentic research lifecycle but an evidence-backed citation map. The repository describes a taxonomy-first, citation-ranked map of AI research. The paper below translates that into four phases: corpus construction, historical roadmap, taxonomy analysis, and validation/dissemination. This structure lets the reader understand the data, the ranking logic, the historical interpretation, and the practical uses without mistaking the map for an exhaustive expert judgment.</w:t>
      </w:r>
    </w:p>
    <w:p>
      <w:pPr>
        <w:pStyle w:val="Heading1"/>
      </w:pPr>
      <w:r>
        <w:rPr>
          <w:rFonts w:ascii="Malgun Gothic" w:hAnsi="Malgun Gothic" w:eastAsia="Malgun Gothic"/>
        </w:rPr>
        <w:t>Abstract</w:t>
      </w:r>
    </w:p>
    <w:p>
      <w:r>
        <w:rPr>
          <w:rFonts w:ascii="Malgun Gothic" w:hAnsi="Malgun Gothic" w:eastAsia="Malgun Gothic"/>
        </w:rPr>
        <w:t>Artificial intelligence research has moved from statistical learning, kernel methods, and data mining toward deep learning, benchmark-centered vision, transformers, foundation models, multimodal systems, generative AI, AI for science, and responsible AI. Yet researchers still lack a compact, auditable map that connects long-term influence with modern research frontiers. This paper analyzes the honggi82/awesome-ai repository as a citation-ranked map of AI research from 2000-2026. The repository audits up to 1,000 AI-related candidate papers per year, selects the top 100 papers per year by citation count, and produces 2,700 selected papers from 27,000 candidate records, with 8,567,142 citations in the selected set.</w:t>
      </w:r>
    </w:p>
    <w:p>
      <w:r>
        <w:rPr>
          <w:rFonts w:ascii="Malgun Gothic" w:hAnsi="Malgun Gothic" w:eastAsia="Malgun Gothic"/>
        </w:rPr>
        <w:t>Following the roadmap-and-user-guide structure of AI for Auto-Research: Roadmap &amp; User Guide, this document reorganizes awesome-ai into four phases. Phase 1 describes corpus construction: query design, AI relevance filtering, deduplication, year-balanced ranking, deterministic enrichment, and output generation. Phase 2 presents a historical roadmap over four periods: 2000-2008, 2009-2016, 2017-2021, and 2022-2026. Phase 3 analyzes the ten-category taxonomy, including representative papers, category-level limitations, keyword tags, method tags, and category interactions. Phase 4 examines validation and dissemination through DOI, arXiv, PubMed, open-PDF, GitHub-link, README, GitHub Pages, and link-audit evidence.</w:t>
      </w:r>
    </w:p>
    <w:p>
      <w:r>
        <w:rPr>
          <w:rFonts w:ascii="Malgun Gothic" w:hAnsi="Malgun Gothic" w:eastAsia="Malgun Gothic"/>
        </w:rPr>
        <w:t>The largest category by paper count is General AI Methods and Systems with 688 papers, while the largest citation mass belongs to Vision and Multimodal Learning with 2,784,705 citations. This difference shows that AI influence is not a single linear story. It is built through datasets, benchmarks, software infrastructure, architectures, pretraining recipes, model releases, safety frameworks, and domain validation. The paper argues that awesome-ai is best used not as a final authority, but as an auditable starting point for literature review, graduate seminars, benchmark search, research planning, and source-driven expert reading.</w:t>
      </w:r>
    </w:p>
    <w:p>
      <w:pPr>
        <w:pStyle w:val="Heading1"/>
      </w:pPr>
      <w:r>
        <w:rPr>
          <w:rFonts w:ascii="Malgun Gothic" w:hAnsi="Malgun Gothic" w:eastAsia="Malgun Gothic"/>
        </w:rPr>
        <w:t>Project and Data Links</w:t>
      </w:r>
    </w:p>
    <w:p>
      <w:pPr>
        <w:pStyle w:val="ListBullet"/>
      </w:pPr>
      <w:r>
        <w:rPr>
          <w:rFonts w:ascii="Malgun Gothic" w:hAnsi="Malgun Gothic" w:eastAsia="Malgun Gothic"/>
        </w:rPr>
        <w:t>Awesome AI GitHub repository: https://github.com/honggi82/awesome-ai</w:t>
      </w:r>
    </w:p>
    <w:p>
      <w:pPr>
        <w:pStyle w:val="ListBullet"/>
      </w:pPr>
      <w:r>
        <w:rPr>
          <w:rFonts w:ascii="Malgun Gothic" w:hAnsi="Malgun Gothic" w:eastAsia="Malgun Gothic"/>
        </w:rPr>
        <w:t>Interactive website: https://honggi82.github.io/awesome-ai/</w:t>
      </w:r>
    </w:p>
    <w:p>
      <w:pPr>
        <w:pStyle w:val="ListBullet"/>
      </w:pPr>
      <w:r>
        <w:rPr>
          <w:rFonts w:ascii="Malgun Gothic" w:hAnsi="Malgun Gothic" w:eastAsia="Malgun Gothic"/>
        </w:rPr>
        <w:t>Selected dataset: awesome-ai/data/papers_2000_2026.csv</w:t>
      </w:r>
    </w:p>
    <w:p>
      <w:pPr>
        <w:pStyle w:val="ListBullet"/>
      </w:pPr>
      <w:r>
        <w:rPr>
          <w:rFonts w:ascii="Malgun Gothic" w:hAnsi="Malgun Gothic" w:eastAsia="Malgun Gothic"/>
        </w:rPr>
        <w:t>Taxonomy dataset: awesome-ai/data/papers_taxonomy_2000_2026.csv</w:t>
      </w:r>
    </w:p>
    <w:p>
      <w:pPr>
        <w:pStyle w:val="ListBullet"/>
      </w:pPr>
      <w:r>
        <w:rPr>
          <w:rFonts w:ascii="Malgun Gothic" w:hAnsi="Malgun Gothic" w:eastAsia="Malgun Gothic"/>
        </w:rPr>
        <w:t>Candidate pool: awesome-ai/data/candidates_top1000_2000_2026.csv</w:t>
      </w:r>
    </w:p>
    <w:p>
      <w:pPr>
        <w:pStyle w:val="ListBullet"/>
      </w:pPr>
      <w:r>
        <w:rPr>
          <w:rFonts w:ascii="Malgun Gothic" w:hAnsi="Malgun Gothic" w:eastAsia="Malgun Gothic"/>
        </w:rPr>
        <w:t>Reference paper: https://arxiv.org/abs/2605.18661</w:t>
      </w:r>
    </w:p>
    <w:p>
      <w:pPr>
        <w:pStyle w:val="ListBullet"/>
      </w:pPr>
      <w:r>
        <w:rPr>
          <w:rFonts w:ascii="Malgun Gothic" w:hAnsi="Malgun Gothic" w:eastAsia="Malgun Gothic"/>
        </w:rPr>
        <w:t>Reference GitHub repository: https://github.com/worldbench/awesome-ai-auto-research</w:t>
      </w:r>
    </w:p>
    <w:p>
      <w:pPr>
        <w:pStyle w:val="Heading1"/>
      </w:pPr>
      <w:r>
        <w:rPr>
          <w:rFonts w:ascii="Malgun Gothic" w:hAnsi="Malgun Gothic" w:eastAsia="Malgun Gothic"/>
        </w:rPr>
        <w:t>1. Introduction</w:t>
      </w:r>
    </w:p>
    <w:p>
      <w:r>
        <w:rPr>
          <w:rFonts w:ascii="Malgun Gothic" w:hAnsi="Malgun Gothic" w:eastAsia="Malgun Gothic"/>
        </w:rPr>
        <w:t>The AI literature is now too large to read as a single stream. A researcher entering the field encounters foundational textbooks, software libraries, classical machine-learning methods, ImageNet-era vision architectures, reinforcement-learning breakthroughs, transformer-based language models, multimodal pretraining systems, generative models, AI-for-science systems, and responsible-AI frameworks. The problem is not scarcity of information. It is the absence of a compact, source-backed map that helps readers decide what to read first and how to interpret influence.</w:t>
      </w:r>
    </w:p>
    <w:p>
      <w:r>
        <w:rPr>
          <w:rFonts w:ascii="Malgun Gothic" w:hAnsi="Malgun Gothic" w:eastAsia="Malgun Gothic"/>
        </w:rPr>
        <w:t>Awesome-ai addresses this problem with citation-ranked metadata curation. It does not claim to replace expert reading. Instead, it constructs an auditable map: broad AI queries collect candidates; explicit relevance rules remove obvious noise; identifiers and normalized titles deduplicate records; each year contributes the top 100 papers by citation count; deterministic rules add categories, tags, key ideas, strengths, limitations, and source links.</w:t>
      </w:r>
    </w:p>
    <w:p>
      <w:r>
        <w:rPr>
          <w:rFonts w:ascii="Malgun Gothic" w:hAnsi="Malgun Gothic" w:eastAsia="Malgun Gothic"/>
        </w:rPr>
        <w:t>This design has an important advantage. A simple all-time citation ranking would overrepresent older papers and a few highly cited benchmark periods. A purely recent list would lose the historical infrastructure that made modern AI possible. The year-balanced design gives each year a voice while retaining citation influence as the primary ranking signal. It is not perfect, but it is a useful compromise between historical depth and contemporary coverage.</w:t>
      </w:r>
    </w:p>
    <w:p>
      <w:r>
        <w:rPr>
          <w:rFonts w:ascii="Malgun Gothic" w:hAnsi="Malgun Gothic" w:eastAsia="Malgun Gothic"/>
        </w:rPr>
        <w:t>The reference paper on AI auto-research frames its field through a capability-integrity challenge: AI systems can produce research-like artifacts faster than they can verify them. Awesome-ai faces a parallel citation-influence challenge: citation count identifies influence, but not necessarily correctness, reproducibility, fairness, safety, or current validity. This paper repeatedly returns to that distinction.</w:t>
      </w:r>
    </w:p>
    <w:p>
      <w:pPr>
        <w:pStyle w:val="Heading2"/>
      </w:pPr>
      <w:r>
        <w:rPr>
          <w:rFonts w:ascii="Malgun Gothic" w:hAnsi="Malgun Gothic" w:eastAsia="Malgun Gothic"/>
        </w:rPr>
        <w:t>1.1 Contributions</w:t>
      </w:r>
    </w:p>
    <w:p>
      <w:pPr>
        <w:pStyle w:val="ListBullet"/>
      </w:pPr>
      <w:r>
        <w:rPr>
          <w:rFonts w:ascii="Malgun Gothic" w:hAnsi="Malgun Gothic" w:eastAsia="Malgun Gothic"/>
        </w:rPr>
        <w:t>We turn the https://github.com/honggi82/awesome-ai repository into a long-form survey-style roadmap and user guide.</w:t>
      </w:r>
    </w:p>
    <w:p>
      <w:pPr>
        <w:pStyle w:val="ListBullet"/>
      </w:pPr>
      <w:r>
        <w:rPr>
          <w:rFonts w:ascii="Malgun Gothic" w:hAnsi="Malgun Gothic" w:eastAsia="Malgun Gothic"/>
        </w:rPr>
        <w:t>We analyze 2,700 selected papers from 27,000 candidate records across 2000-2026.</w:t>
      </w:r>
    </w:p>
    <w:p>
      <w:pPr>
        <w:pStyle w:val="ListBullet"/>
      </w:pPr>
      <w:r>
        <w:rPr>
          <w:rFonts w:ascii="Malgun Gothic" w:hAnsi="Malgun Gothic" w:eastAsia="Malgun Gothic"/>
        </w:rPr>
        <w:t>We map the repository into four phases: corpus construction, historical roadmap, taxonomy analysis, and validation/dissemination.</w:t>
      </w:r>
    </w:p>
    <w:p>
      <w:pPr>
        <w:pStyle w:val="ListBullet"/>
      </w:pPr>
      <w:r>
        <w:rPr>
          <w:rFonts w:ascii="Malgun Gothic" w:hAnsi="Malgun Gothic" w:eastAsia="Malgun Gothic"/>
        </w:rPr>
        <w:t>We provide category-level interpretations, period-level transitions, metadata coverage analysis, and practical reading protocols.</w:t>
      </w:r>
    </w:p>
    <w:p>
      <w:pPr>
        <w:pStyle w:val="ListBullet"/>
      </w:pPr>
      <w:r>
        <w:rPr>
          <w:rFonts w:ascii="Malgun Gothic" w:hAnsi="Malgun Gothic" w:eastAsia="Malgun Gothic"/>
        </w:rPr>
        <w:t>We explicitly distinguish citation influence from scientific closure, reproducibility, and deployment readiness.</w:t>
      </w:r>
    </w:p>
    <w:p>
      <w:pPr>
        <w:jc w:val="center"/>
      </w:pPr>
      <w:r>
        <w:drawing>
          <wp:inline xmlns:a="http://schemas.openxmlformats.org/drawingml/2006/main" xmlns:pic="http://schemas.openxmlformats.org/drawingml/2006/picture">
            <wp:extent cx="5943600" cy="2258568"/>
            <wp:docPr id="1" name="Picture 1"/>
            <wp:cNvGraphicFramePr>
              <a:graphicFrameLocks noChangeAspect="1"/>
            </wp:cNvGraphicFramePr>
            <a:graphic>
              <a:graphicData uri="http://schemas.openxmlformats.org/drawingml/2006/picture">
                <pic:pic>
                  <pic:nvPicPr>
                    <pic:cNvPr id="0" name="rich_four_phase_framework.png"/>
                    <pic:cNvPicPr/>
                  </pic:nvPicPr>
                  <pic:blipFill>
                    <a:blip r:embed="rId10"/>
                    <a:stretch>
                      <a:fillRect/>
                    </a:stretch>
                  </pic:blipFill>
                  <pic:spPr>
                    <a:xfrm>
                      <a:off x="0" y="0"/>
                      <a:ext cx="5943600" cy="2258568"/>
                    </a:xfrm>
                    <a:prstGeom prst="rect"/>
                  </pic:spPr>
                </pic:pic>
              </a:graphicData>
            </a:graphic>
          </wp:inline>
        </w:drawing>
      </w:r>
    </w:p>
    <w:p>
      <w:pPr>
        <w:jc w:val="center"/>
      </w:pPr>
      <w:r>
        <w:rPr>
          <w:rFonts w:ascii="Malgun Gothic" w:hAnsi="Malgun Gothic" w:eastAsia="Malgun Gothic"/>
          <w:i/>
          <w:sz w:val="18"/>
        </w:rPr>
        <w:t>Figure 1. Four-phase framework for converting awesome-ai into a roadmap and user guide.</w:t>
      </w:r>
    </w:p>
    <w:p>
      <w:pPr>
        <w:pStyle w:val="Heading1"/>
      </w:pPr>
      <w:r>
        <w:rPr>
          <w:rFonts w:ascii="Malgun Gothic" w:hAnsi="Malgun Gothic" w:eastAsia="Malgun Gothic"/>
        </w:rPr>
        <w:t>2. Preliminaries</w:t>
      </w:r>
    </w:p>
    <w:p>
      <w:pPr>
        <w:pStyle w:val="Heading2"/>
      </w:pPr>
      <w:r>
        <w:rPr>
          <w:rFonts w:ascii="Malgun Gothic" w:hAnsi="Malgun Gothic" w:eastAsia="Malgun Gothic"/>
        </w:rPr>
        <w:t>2.1 Citation-Map Lifecycle</w:t>
      </w:r>
    </w:p>
    <w:p>
      <w:r>
        <w:rPr>
          <w:rFonts w:ascii="Malgun Gothic" w:hAnsi="Malgun Gothic" w:eastAsia="Malgun Gothic"/>
        </w:rPr>
        <w:t>The citation-map lifecycle has four phases. P1 Corpus Construction builds the candidate and selected datasets. P2 Historical Roadmap places selected papers on a timeline and interprets period transitions. P3 Taxonomy Analysis organizes papers into ten research categories and explains their representative contributions and limitations. P4 Validation and Dissemination audits links, code provenance, public artifacts, and user-facing outputs.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Phase</w:t>
            </w:r>
          </w:p>
        </w:tc>
        <w:tc>
          <w:tcPr>
            <w:tcW w:type="dxa" w:w="2498"/>
            <w:vAlign w:val="top"/>
            <w:shd w:fill="D9EAF7"/>
          </w:tcPr>
          <w:p>
            <w:r/>
            <w:r>
              <w:rPr>
                <w:rFonts w:ascii="Malgun Gothic" w:hAnsi="Malgun Gothic" w:eastAsia="Malgun Gothic"/>
                <w:b/>
                <w:sz w:val="17"/>
              </w:rPr>
              <w:t>Role in awesome-ai</w:t>
            </w:r>
          </w:p>
        </w:tc>
        <w:tc>
          <w:tcPr>
            <w:tcW w:type="dxa" w:w="2498"/>
            <w:vAlign w:val="top"/>
            <w:shd w:fill="D9EAF7"/>
          </w:tcPr>
          <w:p>
            <w:r/>
            <w:r>
              <w:rPr>
                <w:rFonts w:ascii="Malgun Gothic" w:hAnsi="Malgun Gothic" w:eastAsia="Malgun Gothic"/>
                <w:b/>
                <w:sz w:val="17"/>
              </w:rPr>
              <w:t>Representative artifacts</w:t>
            </w:r>
          </w:p>
        </w:tc>
        <w:tc>
          <w:tcPr>
            <w:tcW w:type="dxa" w:w="2498"/>
            <w:vAlign w:val="top"/>
            <w:shd w:fill="D9EAF7"/>
          </w:tcPr>
          <w:p>
            <w:r/>
            <w:r>
              <w:rPr>
                <w:rFonts w:ascii="Malgun Gothic" w:hAnsi="Malgun Gothic" w:eastAsia="Malgun Gothic"/>
                <w:b/>
                <w:sz w:val="17"/>
              </w:rPr>
              <w:t>Primary risk</w:t>
            </w:r>
          </w:p>
        </w:tc>
      </w:tr>
      <w:tr>
        <w:tc>
          <w:tcPr>
            <w:tcW w:type="dxa" w:w="2498"/>
            <w:vAlign w:val="top"/>
          </w:tcPr>
          <w:p>
            <w:r/>
            <w:r>
              <w:rPr>
                <w:rFonts w:ascii="Malgun Gothic" w:hAnsi="Malgun Gothic" w:eastAsia="Malgun Gothic"/>
                <w:b w:val="0"/>
                <w:sz w:val="17"/>
              </w:rPr>
              <w:t>P1 Corpus Construction</w:t>
            </w:r>
          </w:p>
        </w:tc>
        <w:tc>
          <w:tcPr>
            <w:tcW w:type="dxa" w:w="2498"/>
            <w:vAlign w:val="top"/>
          </w:tcPr>
          <w:p>
            <w:r/>
            <w:r>
              <w:rPr>
                <w:rFonts w:ascii="Malgun Gothic" w:hAnsi="Malgun Gothic" w:eastAsia="Malgun Gothic"/>
                <w:b w:val="0"/>
                <w:sz w:val="17"/>
              </w:rPr>
              <w:t>Collect candidates, filter AI relevance, deduplicate records, and select top papers per year.</w:t>
            </w:r>
          </w:p>
        </w:tc>
        <w:tc>
          <w:tcPr>
            <w:tcW w:type="dxa" w:w="2498"/>
            <w:vAlign w:val="top"/>
          </w:tcPr>
          <w:p>
            <w:r/>
            <w:r>
              <w:rPr>
                <w:rFonts w:ascii="Malgun Gothic" w:hAnsi="Malgun Gothic" w:eastAsia="Malgun Gothic"/>
                <w:b w:val="0"/>
                <w:sz w:val="17"/>
              </w:rPr>
              <w:t>scripts/build_awesome_ai.py; candidates_top1000_2000_2026.csv</w:t>
            </w:r>
          </w:p>
        </w:tc>
        <w:tc>
          <w:tcPr>
            <w:tcW w:type="dxa" w:w="2498"/>
            <w:vAlign w:val="top"/>
          </w:tcPr>
          <w:p>
            <w:r/>
            <w:r>
              <w:rPr>
                <w:rFonts w:ascii="Malgun Gothic" w:hAnsi="Malgun Gothic" w:eastAsia="Malgun Gothic"/>
                <w:b w:val="0"/>
                <w:sz w:val="17"/>
              </w:rPr>
              <w:t>Query bias, metadata noise, and citation bias.</w:t>
            </w:r>
          </w:p>
        </w:tc>
      </w:tr>
      <w:tr>
        <w:tc>
          <w:tcPr>
            <w:tcW w:type="dxa" w:w="2498"/>
            <w:vAlign w:val="top"/>
          </w:tcPr>
          <w:p>
            <w:r/>
            <w:r>
              <w:rPr>
                <w:rFonts w:ascii="Malgun Gothic" w:hAnsi="Malgun Gothic" w:eastAsia="Malgun Gothic"/>
                <w:b w:val="0"/>
                <w:sz w:val="17"/>
              </w:rPr>
              <w:t>P2 Historical Roadmap</w:t>
            </w:r>
          </w:p>
        </w:tc>
        <w:tc>
          <w:tcPr>
            <w:tcW w:type="dxa" w:w="2498"/>
            <w:vAlign w:val="top"/>
          </w:tcPr>
          <w:p>
            <w:r/>
            <w:r>
              <w:rPr>
                <w:rFonts w:ascii="Malgun Gothic" w:hAnsi="Malgun Gothic" w:eastAsia="Malgun Gothic"/>
                <w:b w:val="0"/>
                <w:sz w:val="17"/>
              </w:rPr>
              <w:t>Interpret selected papers across four historical periods.</w:t>
            </w:r>
          </w:p>
        </w:tc>
        <w:tc>
          <w:tcPr>
            <w:tcW w:type="dxa" w:w="2498"/>
            <w:vAlign w:val="top"/>
          </w:tcPr>
          <w:p>
            <w:r/>
            <w:r>
              <w:rPr>
                <w:rFonts w:ascii="Malgun Gothic" w:hAnsi="Malgun Gothic" w:eastAsia="Malgun Gothic"/>
                <w:b w:val="0"/>
                <w:sz w:val="17"/>
              </w:rPr>
              <w:t>papers_2000_2026.csv; period_analysis_2000_2026.json</w:t>
            </w:r>
          </w:p>
        </w:tc>
        <w:tc>
          <w:tcPr>
            <w:tcW w:type="dxa" w:w="2498"/>
            <w:vAlign w:val="top"/>
          </w:tcPr>
          <w:p>
            <w:r/>
            <w:r>
              <w:rPr>
                <w:rFonts w:ascii="Malgun Gothic" w:hAnsi="Malgun Gothic" w:eastAsia="Malgun Gothic"/>
                <w:b w:val="0"/>
                <w:sz w:val="17"/>
              </w:rPr>
              <w:t>Citation lag and overemphasis on benchmark-heavy periods.</w:t>
            </w:r>
          </w:p>
        </w:tc>
      </w:tr>
      <w:tr>
        <w:tc>
          <w:tcPr>
            <w:tcW w:type="dxa" w:w="2498"/>
            <w:vAlign w:val="top"/>
          </w:tcPr>
          <w:p>
            <w:r/>
            <w:r>
              <w:rPr>
                <w:rFonts w:ascii="Malgun Gothic" w:hAnsi="Malgun Gothic" w:eastAsia="Malgun Gothic"/>
                <w:b w:val="0"/>
                <w:sz w:val="17"/>
              </w:rPr>
              <w:t>P3 Taxonomy Analysis</w:t>
            </w:r>
          </w:p>
        </w:tc>
        <w:tc>
          <w:tcPr>
            <w:tcW w:type="dxa" w:w="2498"/>
            <w:vAlign w:val="top"/>
          </w:tcPr>
          <w:p>
            <w:r/>
            <w:r>
              <w:rPr>
                <w:rFonts w:ascii="Malgun Gothic" w:hAnsi="Malgun Gothic" w:eastAsia="Malgun Gothic"/>
                <w:b w:val="0"/>
                <w:sz w:val="17"/>
              </w:rPr>
              <w:t>Group papers by AI research taxonomy and explain category-level evidence.</w:t>
            </w:r>
          </w:p>
        </w:tc>
        <w:tc>
          <w:tcPr>
            <w:tcW w:type="dxa" w:w="2498"/>
            <w:vAlign w:val="top"/>
          </w:tcPr>
          <w:p>
            <w:r/>
            <w:r>
              <w:rPr>
                <w:rFonts w:ascii="Malgun Gothic" w:hAnsi="Malgun Gothic" w:eastAsia="Malgun Gothic"/>
                <w:b w:val="0"/>
                <w:sz w:val="17"/>
              </w:rPr>
              <w:t>papers_taxonomy_2000_2026.csv; README.md</w:t>
            </w:r>
          </w:p>
        </w:tc>
        <w:tc>
          <w:tcPr>
            <w:tcW w:type="dxa" w:w="2498"/>
            <w:vAlign w:val="top"/>
          </w:tcPr>
          <w:p>
            <w:r/>
            <w:r>
              <w:rPr>
                <w:rFonts w:ascii="Malgun Gothic" w:hAnsi="Malgun Gothic" w:eastAsia="Malgun Gothic"/>
                <w:b w:val="0"/>
                <w:sz w:val="17"/>
              </w:rPr>
              <w:t>Oversimplification caused by assigning one main category.</w:t>
            </w:r>
          </w:p>
        </w:tc>
      </w:tr>
      <w:tr>
        <w:tc>
          <w:tcPr>
            <w:tcW w:type="dxa" w:w="2498"/>
            <w:vAlign w:val="top"/>
          </w:tcPr>
          <w:p>
            <w:r/>
            <w:r>
              <w:rPr>
                <w:rFonts w:ascii="Malgun Gothic" w:hAnsi="Malgun Gothic" w:eastAsia="Malgun Gothic"/>
                <w:b w:val="0"/>
                <w:sz w:val="17"/>
              </w:rPr>
              <w:t>P4 Validation and Dissemination</w:t>
            </w:r>
          </w:p>
        </w:tc>
        <w:tc>
          <w:tcPr>
            <w:tcW w:type="dxa" w:w="2498"/>
            <w:vAlign w:val="top"/>
          </w:tcPr>
          <w:p>
            <w:r/>
            <w:r>
              <w:rPr>
                <w:rFonts w:ascii="Malgun Gothic" w:hAnsi="Malgun Gothic" w:eastAsia="Malgun Gothic"/>
                <w:b w:val="0"/>
                <w:sz w:val="17"/>
              </w:rPr>
              <w:t>Expose links, audits, GitHub provenance, website, and citation metadata.</w:t>
            </w:r>
          </w:p>
        </w:tc>
        <w:tc>
          <w:tcPr>
            <w:tcW w:type="dxa" w:w="2498"/>
            <w:vAlign w:val="top"/>
          </w:tcPr>
          <w:p>
            <w:r/>
            <w:r>
              <w:rPr>
                <w:rFonts w:ascii="Malgun Gothic" w:hAnsi="Malgun Gothic" w:eastAsia="Malgun Gothic"/>
                <w:b w:val="0"/>
                <w:sz w:val="17"/>
              </w:rPr>
              <w:t>link_audit_2000_2026.json; github_links_2000_2026.json; docs/index.html</w:t>
            </w:r>
          </w:p>
        </w:tc>
        <w:tc>
          <w:tcPr>
            <w:tcW w:type="dxa" w:w="2498"/>
            <w:vAlign w:val="top"/>
          </w:tcPr>
          <w:p>
            <w:r/>
            <w:r>
              <w:rPr>
                <w:rFonts w:ascii="Malgun Gothic" w:hAnsi="Malgun Gothic" w:eastAsia="Malgun Gothic"/>
                <w:b w:val="0"/>
                <w:sz w:val="17"/>
              </w:rPr>
              <w:t>Confusing link existence with full reproducibility.</w:t>
            </w:r>
          </w:p>
        </w:tc>
      </w:tr>
    </w:tbl>
    <w:p/>
    <w:p>
      <w:pPr>
        <w:pStyle w:val="Heading2"/>
      </w:pPr>
      <w:r>
        <w:rPr>
          <w:rFonts w:ascii="Malgun Gothic" w:hAnsi="Malgun Gothic" w:eastAsia="Malgun Gothic"/>
        </w:rPr>
        <w:t>2.2 Metadata-Curation Families</w:t>
      </w:r>
    </w:p>
    <w:p>
      <w:r>
        <w:rPr>
          <w:rFonts w:ascii="Malgun Gothic" w:hAnsi="Malgun Gothic" w:eastAsia="Malgun Gothic"/>
        </w:rPr>
        <w:t>The reference paper compares prompt engineering, retrieval-augmented generation, agentic systems, training-based systems, and hybrid approaches. For awesome-ai, the analogous objects are metadata-curation families. These families describe how the map is produced rather than how models are trained.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Curation family</w:t>
            </w:r>
          </w:p>
        </w:tc>
        <w:tc>
          <w:tcPr>
            <w:tcW w:type="dxa" w:w="2498"/>
            <w:vAlign w:val="top"/>
            <w:shd w:fill="D9EAF7"/>
          </w:tcPr>
          <w:p>
            <w:r/>
            <w:r>
              <w:rPr>
                <w:rFonts w:ascii="Malgun Gothic" w:hAnsi="Malgun Gothic" w:eastAsia="Malgun Gothic"/>
                <w:b/>
                <w:sz w:val="17"/>
              </w:rPr>
              <w:t>Purpose</w:t>
            </w:r>
          </w:p>
        </w:tc>
        <w:tc>
          <w:tcPr>
            <w:tcW w:type="dxa" w:w="2498"/>
            <w:vAlign w:val="top"/>
            <w:shd w:fill="D9EAF7"/>
          </w:tcPr>
          <w:p>
            <w:r/>
            <w:r>
              <w:rPr>
                <w:rFonts w:ascii="Malgun Gothic" w:hAnsi="Malgun Gothic" w:eastAsia="Malgun Gothic"/>
                <w:b/>
                <w:sz w:val="17"/>
              </w:rPr>
              <w:t>Implementation cue</w:t>
            </w:r>
          </w:p>
        </w:tc>
        <w:tc>
          <w:tcPr>
            <w:tcW w:type="dxa" w:w="2498"/>
            <w:vAlign w:val="top"/>
            <w:shd w:fill="D9EAF7"/>
          </w:tcPr>
          <w:p>
            <w:r/>
            <w:r>
              <w:rPr>
                <w:rFonts w:ascii="Malgun Gothic" w:hAnsi="Malgun Gothic" w:eastAsia="Malgun Gothic"/>
                <w:b/>
                <w:sz w:val="17"/>
              </w:rPr>
              <w:t>Evaluation question</w:t>
            </w:r>
          </w:p>
        </w:tc>
      </w:tr>
      <w:tr>
        <w:tc>
          <w:tcPr>
            <w:tcW w:type="dxa" w:w="2498"/>
            <w:vAlign w:val="top"/>
          </w:tcPr>
          <w:p>
            <w:r/>
            <w:r>
              <w:rPr>
                <w:rFonts w:ascii="Malgun Gothic" w:hAnsi="Malgun Gothic" w:eastAsia="Malgun Gothic"/>
                <w:b w:val="0"/>
                <w:sz w:val="17"/>
              </w:rPr>
              <w:t>Broad keyword search</w:t>
            </w:r>
          </w:p>
        </w:tc>
        <w:tc>
          <w:tcPr>
            <w:tcW w:type="dxa" w:w="2498"/>
            <w:vAlign w:val="top"/>
          </w:tcPr>
          <w:p>
            <w:r/>
            <w:r>
              <w:rPr>
                <w:rFonts w:ascii="Malgun Gothic" w:hAnsi="Malgun Gothic" w:eastAsia="Malgun Gothic"/>
                <w:b w:val="0"/>
                <w:sz w:val="17"/>
              </w:rPr>
              <w:t>Cover AI broadly across eras.</w:t>
            </w:r>
          </w:p>
        </w:tc>
        <w:tc>
          <w:tcPr>
            <w:tcW w:type="dxa" w:w="2498"/>
            <w:vAlign w:val="top"/>
          </w:tcPr>
          <w:p>
            <w:r/>
            <w:r>
              <w:rPr>
                <w:rFonts w:ascii="Malgun Gothic" w:hAnsi="Malgun Gothic" w:eastAsia="Malgun Gothic"/>
                <w:b w:val="0"/>
                <w:sz w:val="17"/>
              </w:rPr>
              <w:t>18 Semantic Scholar queries.</w:t>
            </w:r>
          </w:p>
        </w:tc>
        <w:tc>
          <w:tcPr>
            <w:tcW w:type="dxa" w:w="2498"/>
            <w:vAlign w:val="top"/>
          </w:tcPr>
          <w:p>
            <w:r/>
            <w:r>
              <w:rPr>
                <w:rFonts w:ascii="Malgun Gothic" w:hAnsi="Malgun Gothic" w:eastAsia="Malgun Gothic"/>
                <w:b w:val="0"/>
                <w:sz w:val="17"/>
              </w:rPr>
              <w:t>Does the query set miss important subfields?</w:t>
            </w:r>
          </w:p>
        </w:tc>
      </w:tr>
      <w:tr>
        <w:tc>
          <w:tcPr>
            <w:tcW w:type="dxa" w:w="2498"/>
            <w:vAlign w:val="top"/>
          </w:tcPr>
          <w:p>
            <w:r/>
            <w:r>
              <w:rPr>
                <w:rFonts w:ascii="Malgun Gothic" w:hAnsi="Malgun Gothic" w:eastAsia="Malgun Gothic"/>
                <w:b w:val="0"/>
                <w:sz w:val="17"/>
              </w:rPr>
              <w:t>Relevance filtering</w:t>
            </w:r>
          </w:p>
        </w:tc>
        <w:tc>
          <w:tcPr>
            <w:tcW w:type="dxa" w:w="2498"/>
            <w:vAlign w:val="top"/>
          </w:tcPr>
          <w:p>
            <w:r/>
            <w:r>
              <w:rPr>
                <w:rFonts w:ascii="Malgun Gothic" w:hAnsi="Malgun Gothic" w:eastAsia="Malgun Gothic"/>
                <w:b w:val="0"/>
                <w:sz w:val="17"/>
              </w:rPr>
              <w:t>Remove obvious non-AI noise.</w:t>
            </w:r>
          </w:p>
        </w:tc>
        <w:tc>
          <w:tcPr>
            <w:tcW w:type="dxa" w:w="2498"/>
            <w:vAlign w:val="top"/>
          </w:tcPr>
          <w:p>
            <w:r/>
            <w:r>
              <w:rPr>
                <w:rFonts w:ascii="Malgun Gothic" w:hAnsi="Malgun Gothic" w:eastAsia="Malgun Gothic"/>
                <w:b w:val="0"/>
                <w:sz w:val="17"/>
              </w:rPr>
              <w:t>AI_RELEVANCE_PATTERNS.</w:t>
            </w:r>
          </w:p>
        </w:tc>
        <w:tc>
          <w:tcPr>
            <w:tcW w:type="dxa" w:w="2498"/>
            <w:vAlign w:val="top"/>
          </w:tcPr>
          <w:p>
            <w:r/>
            <w:r>
              <w:rPr>
                <w:rFonts w:ascii="Malgun Gothic" w:hAnsi="Malgun Gothic" w:eastAsia="Malgun Gothic"/>
                <w:b w:val="0"/>
                <w:sz w:val="17"/>
              </w:rPr>
              <w:t>Does filtering balance recall and precision?</w:t>
            </w:r>
          </w:p>
        </w:tc>
      </w:tr>
      <w:tr>
        <w:tc>
          <w:tcPr>
            <w:tcW w:type="dxa" w:w="2498"/>
            <w:vAlign w:val="top"/>
          </w:tcPr>
          <w:p>
            <w:r/>
            <w:r>
              <w:rPr>
                <w:rFonts w:ascii="Malgun Gothic" w:hAnsi="Malgun Gothic" w:eastAsia="Malgun Gothic"/>
                <w:b w:val="0"/>
                <w:sz w:val="17"/>
              </w:rPr>
              <w:t>Identifier deduplication</w:t>
            </w:r>
          </w:p>
        </w:tc>
        <w:tc>
          <w:tcPr>
            <w:tcW w:type="dxa" w:w="2498"/>
            <w:vAlign w:val="top"/>
          </w:tcPr>
          <w:p>
            <w:r/>
            <w:r>
              <w:rPr>
                <w:rFonts w:ascii="Malgun Gothic" w:hAnsi="Malgun Gothic" w:eastAsia="Malgun Gothic"/>
                <w:b w:val="0"/>
                <w:sz w:val="17"/>
              </w:rPr>
              <w:t>Merge duplicate records.</w:t>
            </w:r>
          </w:p>
        </w:tc>
        <w:tc>
          <w:tcPr>
            <w:tcW w:type="dxa" w:w="2498"/>
            <w:vAlign w:val="top"/>
          </w:tcPr>
          <w:p>
            <w:r/>
            <w:r>
              <w:rPr>
                <w:rFonts w:ascii="Malgun Gothic" w:hAnsi="Malgun Gothic" w:eastAsia="Malgun Gothic"/>
                <w:b w:val="0"/>
                <w:sz w:val="17"/>
              </w:rPr>
              <w:t>DOI, arXiv, PubMed, CorpusId, paperId, normalized title.</w:t>
            </w:r>
          </w:p>
        </w:tc>
        <w:tc>
          <w:tcPr>
            <w:tcW w:type="dxa" w:w="2498"/>
            <w:vAlign w:val="top"/>
          </w:tcPr>
          <w:p>
            <w:r/>
            <w:r>
              <w:rPr>
                <w:rFonts w:ascii="Malgun Gothic" w:hAnsi="Malgun Gothic" w:eastAsia="Malgun Gothic"/>
                <w:b w:val="0"/>
                <w:sz w:val="17"/>
              </w:rPr>
              <w:t>Does deduplication avoid false merges?</w:t>
            </w:r>
          </w:p>
        </w:tc>
      </w:tr>
      <w:tr>
        <w:tc>
          <w:tcPr>
            <w:tcW w:type="dxa" w:w="2498"/>
            <w:vAlign w:val="top"/>
          </w:tcPr>
          <w:p>
            <w:r/>
            <w:r>
              <w:rPr>
                <w:rFonts w:ascii="Malgun Gothic" w:hAnsi="Malgun Gothic" w:eastAsia="Malgun Gothic"/>
                <w:b w:val="0"/>
                <w:sz w:val="17"/>
              </w:rPr>
              <w:t>Year-balanced ranking</w:t>
            </w:r>
          </w:p>
        </w:tc>
        <w:tc>
          <w:tcPr>
            <w:tcW w:type="dxa" w:w="2498"/>
            <w:vAlign w:val="top"/>
          </w:tcPr>
          <w:p>
            <w:r/>
            <w:r>
              <w:rPr>
                <w:rFonts w:ascii="Malgun Gothic" w:hAnsi="Malgun Gothic" w:eastAsia="Malgun Gothic"/>
                <w:b w:val="0"/>
                <w:sz w:val="17"/>
              </w:rPr>
              <w:t>Select 100 papers per year.</w:t>
            </w:r>
          </w:p>
        </w:tc>
        <w:tc>
          <w:tcPr>
            <w:tcW w:type="dxa" w:w="2498"/>
            <w:vAlign w:val="top"/>
          </w:tcPr>
          <w:p>
            <w:r/>
            <w:r>
              <w:rPr>
                <w:rFonts w:ascii="Malgun Gothic" w:hAnsi="Malgun Gothic" w:eastAsia="Malgun Gothic"/>
                <w:b w:val="0"/>
                <w:sz w:val="17"/>
              </w:rPr>
              <w:t>citationCount descending, with audit fields retained.</w:t>
            </w:r>
          </w:p>
        </w:tc>
        <w:tc>
          <w:tcPr>
            <w:tcW w:type="dxa" w:w="2498"/>
            <w:vAlign w:val="top"/>
          </w:tcPr>
          <w:p>
            <w:r/>
            <w:r>
              <w:rPr>
                <w:rFonts w:ascii="Malgun Gothic" w:hAnsi="Malgun Gothic" w:eastAsia="Malgun Gothic"/>
                <w:b w:val="0"/>
                <w:sz w:val="17"/>
              </w:rPr>
              <w:t>Does the design balance old influence and recent coverage?</w:t>
            </w:r>
          </w:p>
        </w:tc>
      </w:tr>
      <w:tr>
        <w:tc>
          <w:tcPr>
            <w:tcW w:type="dxa" w:w="2498"/>
            <w:vAlign w:val="top"/>
          </w:tcPr>
          <w:p>
            <w:r/>
            <w:r>
              <w:rPr>
                <w:rFonts w:ascii="Malgun Gothic" w:hAnsi="Malgun Gothic" w:eastAsia="Malgun Gothic"/>
                <w:b w:val="0"/>
                <w:sz w:val="17"/>
              </w:rPr>
              <w:t>Taxonomy enrichment</w:t>
            </w:r>
          </w:p>
        </w:tc>
        <w:tc>
          <w:tcPr>
            <w:tcW w:type="dxa" w:w="2498"/>
            <w:vAlign w:val="top"/>
          </w:tcPr>
          <w:p>
            <w:r/>
            <w:r>
              <w:rPr>
                <w:rFonts w:ascii="Malgun Gothic" w:hAnsi="Malgun Gothic" w:eastAsia="Malgun Gothic"/>
                <w:b w:val="0"/>
                <w:sz w:val="17"/>
              </w:rPr>
              <w:t>Add category, keywords, method tags, ideas, strengths, and limitations.</w:t>
            </w:r>
          </w:p>
        </w:tc>
        <w:tc>
          <w:tcPr>
            <w:tcW w:type="dxa" w:w="2498"/>
            <w:vAlign w:val="top"/>
          </w:tcPr>
          <w:p>
            <w:r/>
            <w:r>
              <w:rPr>
                <w:rFonts w:ascii="Malgun Gothic" w:hAnsi="Malgun Gothic" w:eastAsia="Malgun Gothic"/>
                <w:b w:val="0"/>
                <w:sz w:val="17"/>
              </w:rPr>
              <w:t>CATEGORIES and deterministic rules.</w:t>
            </w:r>
          </w:p>
        </w:tc>
        <w:tc>
          <w:tcPr>
            <w:tcW w:type="dxa" w:w="2498"/>
            <w:vAlign w:val="top"/>
          </w:tcPr>
          <w:p>
            <w:r/>
            <w:r>
              <w:rPr>
                <w:rFonts w:ascii="Malgun Gothic" w:hAnsi="Malgun Gothic" w:eastAsia="Malgun Gothic"/>
                <w:b w:val="0"/>
                <w:sz w:val="17"/>
              </w:rPr>
              <w:t>Does the taxonomy aid reading without overclaiming?</w:t>
            </w:r>
          </w:p>
        </w:tc>
      </w:tr>
      <w:tr>
        <w:tc>
          <w:tcPr>
            <w:tcW w:type="dxa" w:w="2498"/>
            <w:vAlign w:val="top"/>
          </w:tcPr>
          <w:p>
            <w:r/>
            <w:r>
              <w:rPr>
                <w:rFonts w:ascii="Malgun Gothic" w:hAnsi="Malgun Gothic" w:eastAsia="Malgun Gothic"/>
                <w:b w:val="0"/>
                <w:sz w:val="17"/>
              </w:rPr>
              <w:t>Provenance auditing</w:t>
            </w:r>
          </w:p>
        </w:tc>
        <w:tc>
          <w:tcPr>
            <w:tcW w:type="dxa" w:w="2498"/>
            <w:vAlign w:val="top"/>
          </w:tcPr>
          <w:p>
            <w:r/>
            <w:r>
              <w:rPr>
                <w:rFonts w:ascii="Malgun Gothic" w:hAnsi="Malgun Gothic" w:eastAsia="Malgun Gothic"/>
                <w:b w:val="0"/>
                <w:sz w:val="17"/>
              </w:rPr>
              <w:t>Track paper links, PDFs, and official GitHub links.</w:t>
            </w:r>
          </w:p>
        </w:tc>
        <w:tc>
          <w:tcPr>
            <w:tcW w:type="dxa" w:w="2498"/>
            <w:vAlign w:val="top"/>
          </w:tcPr>
          <w:p>
            <w:r/>
            <w:r>
              <w:rPr>
                <w:rFonts w:ascii="Malgun Gothic" w:hAnsi="Malgun Gothic" w:eastAsia="Malgun Gothic"/>
                <w:b w:val="0"/>
                <w:sz w:val="17"/>
              </w:rPr>
              <w:t>link_audit and github_links JSON.</w:t>
            </w:r>
          </w:p>
        </w:tc>
        <w:tc>
          <w:tcPr>
            <w:tcW w:type="dxa" w:w="2498"/>
            <w:vAlign w:val="top"/>
          </w:tcPr>
          <w:p>
            <w:r/>
            <w:r>
              <w:rPr>
                <w:rFonts w:ascii="Malgun Gothic" w:hAnsi="Malgun Gothic" w:eastAsia="Malgun Gothic"/>
                <w:b w:val="0"/>
                <w:sz w:val="17"/>
              </w:rPr>
              <w:t>Which links are official, reachable, and useful?</w:t>
            </w:r>
          </w:p>
        </w:tc>
      </w:tr>
      <w:tr>
        <w:tc>
          <w:tcPr>
            <w:tcW w:type="dxa" w:w="2498"/>
            <w:vAlign w:val="top"/>
          </w:tcPr>
          <w:p>
            <w:r/>
            <w:r>
              <w:rPr>
                <w:rFonts w:ascii="Malgun Gothic" w:hAnsi="Malgun Gothic" w:eastAsia="Malgun Gothic"/>
                <w:b w:val="0"/>
                <w:sz w:val="17"/>
              </w:rPr>
              <w:t>Dissemination</w:t>
            </w:r>
          </w:p>
        </w:tc>
        <w:tc>
          <w:tcPr>
            <w:tcW w:type="dxa" w:w="2498"/>
            <w:vAlign w:val="top"/>
          </w:tcPr>
          <w:p>
            <w:r/>
            <w:r>
              <w:rPr>
                <w:rFonts w:ascii="Malgun Gothic" w:hAnsi="Malgun Gothic" w:eastAsia="Malgun Gothic"/>
                <w:b w:val="0"/>
                <w:sz w:val="17"/>
              </w:rPr>
              <w:t>Publish README, website, datasets, and drafts.</w:t>
            </w:r>
          </w:p>
        </w:tc>
        <w:tc>
          <w:tcPr>
            <w:tcW w:type="dxa" w:w="2498"/>
            <w:vAlign w:val="top"/>
          </w:tcPr>
          <w:p>
            <w:r/>
            <w:r>
              <w:rPr>
                <w:rFonts w:ascii="Malgun Gothic" w:hAnsi="Malgun Gothic" w:eastAsia="Malgun Gothic"/>
                <w:b w:val="0"/>
                <w:sz w:val="17"/>
              </w:rPr>
              <w:t>README.md, docs/index.html, paper outputs.</w:t>
            </w:r>
          </w:p>
        </w:tc>
        <w:tc>
          <w:tcPr>
            <w:tcW w:type="dxa" w:w="2498"/>
            <w:vAlign w:val="top"/>
          </w:tcPr>
          <w:p>
            <w:r/>
            <w:r>
              <w:rPr>
                <w:rFonts w:ascii="Malgun Gothic" w:hAnsi="Malgun Gothic" w:eastAsia="Malgun Gothic"/>
                <w:b w:val="0"/>
                <w:sz w:val="17"/>
              </w:rPr>
              <w:t>Can users inspect and reuse the map?</w:t>
            </w:r>
          </w:p>
        </w:tc>
      </w:tr>
    </w:tbl>
    <w:p/>
    <w:p>
      <w:pPr>
        <w:pStyle w:val="Heading1"/>
      </w:pPr>
      <w:r>
        <w:rPr>
          <w:rFonts w:ascii="Malgun Gothic" w:hAnsi="Malgun Gothic" w:eastAsia="Malgun Gothic"/>
        </w:rPr>
        <w:t>3. Phase 1: Corpus Construction</w:t>
      </w:r>
    </w:p>
    <w:p>
      <w:r>
        <w:rPr>
          <w:rFonts w:ascii="Malgun Gothic" w:hAnsi="Malgun Gothic" w:eastAsia="Malgun Gothic"/>
        </w:rPr>
        <w:t>Corpus construction is the methodological foundation of awesome-ai. The final list of 2,700 papers is only the visible artifact. Behind it is a pipeline for search, filtering, deduplication, ranking, enrichment, and publication. This section makes that pipeline explicit so that readers understand what the map can and cannot support.</w:t>
      </w:r>
    </w:p>
    <w:p>
      <w:pPr>
        <w:pStyle w:val="Heading2"/>
      </w:pPr>
      <w:r>
        <w:rPr>
          <w:rFonts w:ascii="Malgun Gothic" w:hAnsi="Malgun Gothic" w:eastAsia="Malgun Gothic"/>
        </w:rPr>
        <w:t>3.1 Search Scope and Candidate Collection</w:t>
      </w:r>
    </w:p>
    <w:p>
      <w:r>
        <w:rPr>
          <w:rFonts w:ascii="Malgun Gothic" w:hAnsi="Malgun Gothic" w:eastAsia="Malgun Gothic"/>
        </w:rPr>
        <w:t>The repository searches broadly across artificial intelligence, machine learning, deep learning, neural networks, support vector machines, data mining, pattern recognition, Bayesian networks, foundation models, large language models, natural language processing, computer vision, reinforcement learning, generative AI, diffusion models, graph neural networks, multimodal learning, AI safety, fairness, explainability, robustness, AI for science, healthcare, and robotics. This breadth is essential because AI history cannot be reduced to LLMs or any single modern subfield.</w:t>
      </w:r>
    </w:p>
    <w:p>
      <w:r>
        <w:rPr>
          <w:rFonts w:ascii="Malgun Gothic" w:hAnsi="Malgun Gothic" w:eastAsia="Malgun Gothic"/>
        </w:rPr>
        <w:t>The broad query design improves recall but introduces noise. Terms such as classification, clustering, graph, clinical, science, and robot can identify AI papers, but they can also retrieve papers that use adjacent vocabulary without making an AI contribution. The next stages therefore filter relevance and remove bad-title patterns such as editorials, proceedings front matter, and overly generic book titles.</w:t>
      </w:r>
    </w:p>
    <w:p>
      <w:pPr>
        <w:pStyle w:val="Heading2"/>
      </w:pPr>
      <w:r>
        <w:rPr>
          <w:rFonts w:ascii="Malgun Gothic" w:hAnsi="Malgun Gothic" w:eastAsia="Malgun Gothic"/>
        </w:rPr>
        <w:t>3.2 Relevance Filtering and Deduplication</w:t>
      </w:r>
    </w:p>
    <w:p>
      <w:r>
        <w:rPr>
          <w:rFonts w:ascii="Malgun Gothic" w:hAnsi="Malgun Gothic" w:eastAsia="Malgun Gothic"/>
        </w:rPr>
        <w:t>AI relevance is determined from title, abstract, and venue metadata using explicit patterns. These patterns include machine learning, deep learning, transformer, language model, LLM, foundation model, computer vision, object detection, semantic segmentation, NLP, reinforcement learning, diffusion model, GAN, graph neural, self-supervised learning, explainable AI, robustness, fairness, privacy, prompt, and retrieval-augmented generation. This is transparent and reproducible, but it remains metadata-based rather than full-text expert reading.</w:t>
      </w:r>
    </w:p>
    <w:p>
      <w:r>
        <w:rPr>
          <w:rFonts w:ascii="Malgun Gothic" w:hAnsi="Malgun Gothic" w:eastAsia="Malgun Gothic"/>
        </w:rPr>
        <w:t>Deduplication uses strong identifiers first and weaker normalized-title matching later. DOI, arXiv, PubMed, CorpusId, and Semantic Scholar paperId reduce duplicate records across versions and metadata sources. Normalized title matching catches records without strong identifiers, but also carries a risk of false merges. The pipeline therefore reflects a practical large-scale metadata compromise rather than a perfect bibliographic authority file.</w:t>
      </w:r>
    </w:p>
    <w:p>
      <w:pPr>
        <w:pStyle w:val="Heading2"/>
      </w:pPr>
      <w:r>
        <w:rPr>
          <w:rFonts w:ascii="Malgun Gothic" w:hAnsi="Malgun Gothic" w:eastAsia="Malgun Gothic"/>
        </w:rPr>
        <w:t>3.3 Ranking and Year Balancing</w:t>
      </w:r>
    </w:p>
    <w:p>
      <w:r>
        <w:rPr>
          <w:rFonts w:ascii="Malgun Gothic" w:hAnsi="Malgun Gothic" w:eastAsia="Malgun Gothic"/>
        </w:rPr>
        <w:t>The final selected set keeps the top 100 papers per publication year by citation count. This is the key design choice. It prevents older highly cited papers from fully dominating the map while preserving citation influence within each year. The result is a corpus that can show both long-term AI infrastructure and recent frontier movement.</w:t>
      </w:r>
    </w:p>
    <w:p>
      <w:r>
        <w:rPr>
          <w:rFonts w:ascii="Malgun Gothic" w:hAnsi="Malgun Gothic" w:eastAsia="Malgun Gothic"/>
        </w:rPr>
        <w:t>Year balancing is analogous to the reference paper's lifecycle balancing. The auto-research survey prevents a mature stage such as writing from swallowing less mature stages such as rebuttal or dissemination. Awesome-ai prevents historically dominant years from swallowing recent years. In both cases, the structure is an attempt to make heterogeneous evidence comparable without claiming that all evidence is equally mature.</w:t>
      </w:r>
    </w:p>
    <w:p>
      <w:pPr>
        <w:pStyle w:val="Heading2"/>
      </w:pPr>
      <w:r>
        <w:rPr>
          <w:rFonts w:ascii="Malgun Gothic" w:hAnsi="Malgun Gothic" w:eastAsia="Malgun Gothic"/>
        </w:rPr>
        <w:t>3.4 Enrichment and Generated Outputs</w:t>
      </w:r>
    </w:p>
    <w:p>
      <w:r>
        <w:rPr>
          <w:rFonts w:ascii="Malgun Gothic" w:hAnsi="Malgun Gothic" w:eastAsia="Malgun Gothic"/>
        </w:rPr>
        <w:t>Each selected paper receives a category, method tags, keyword tags, key idea, strengths, limitations, source queries, importance reasons, and source links when available. The enrichment is deterministic and metadata-driven; no paid LLM, paid translation, or paid compute is used. This makes the outputs auditable and cheap to regenerate, but it also means that the generated key ideas should be treated as navigation aids rather than authoritative paper summaries.</w:t>
      </w:r>
    </w:p>
    <w:p>
      <w:pPr>
        <w:pStyle w:val="Heading2"/>
      </w:pPr>
      <w:r>
        <w:rPr>
          <w:rFonts w:ascii="Malgun Gothic" w:hAnsi="Malgun Gothic" w:eastAsia="Malgun Gothic"/>
        </w:rPr>
        <w:t>3.5 Assessment: Corpus Quality</w:t>
      </w:r>
    </w:p>
    <w:p>
      <w:r>
        <w:rPr>
          <w:rFonts w:ascii="Malgun Gothic" w:hAnsi="Malgun Gothic" w:eastAsia="Malgun Gothic"/>
        </w:rPr>
        <w:t>Corpus quality can be assessed along four axes: coverage, precision, auditability, and interpretability. Coverage asks whether major AI streams are included. Precision asks whether non-AI or weakly related records are excluded. Auditability asks whether a user can trace a selected paper back to metadata fields and links. Interpretability asks whether the resulting categories and tags help a reader form useful questions. Awesome-ai is strongest on auditability and broad coverage; expert-level precision still requires human review.</w:t>
      </w:r>
    </w:p>
    <w:p>
      <w:pPr>
        <w:pStyle w:val="Heading2"/>
      </w:pPr>
      <w:r>
        <w:rPr>
          <w:rFonts w:ascii="Malgun Gothic" w:hAnsi="Malgun Gothic" w:eastAsia="Malgun Gothic"/>
        </w:rPr>
        <w:t>3.6 Findings and Observations</w:t>
      </w:r>
    </w:p>
    <w:p>
      <w:pPr>
        <w:pStyle w:val="ListBullet"/>
      </w:pPr>
      <w:r>
        <w:rPr>
          <w:rFonts w:ascii="Malgun Gothic" w:hAnsi="Malgun Gothic" w:eastAsia="Malgun Gothic"/>
        </w:rPr>
        <w:t>Year-balanced citation ranking is a useful compromise between historical influence and recent coverage.</w:t>
      </w:r>
    </w:p>
    <w:p>
      <w:pPr>
        <w:pStyle w:val="ListBullet"/>
      </w:pPr>
      <w:r>
        <w:rPr>
          <w:rFonts w:ascii="Malgun Gothic" w:hAnsi="Malgun Gothic" w:eastAsia="Malgun Gothic"/>
        </w:rPr>
        <w:t>Broad AI search is necessary for a cross-era map but inevitably creates metadata noise.</w:t>
      </w:r>
    </w:p>
    <w:p>
      <w:pPr>
        <w:pStyle w:val="ListBullet"/>
      </w:pPr>
      <w:r>
        <w:rPr>
          <w:rFonts w:ascii="Malgun Gothic" w:hAnsi="Malgun Gothic" w:eastAsia="Malgun Gothic"/>
        </w:rPr>
        <w:t>Deterministic enrichment improves transparency but cannot replace full-paper expert review.</w:t>
      </w:r>
    </w:p>
    <w:p>
      <w:pPr>
        <w:pStyle w:val="ListBullet"/>
      </w:pPr>
      <w:r>
        <w:rPr>
          <w:rFonts w:ascii="Malgun Gothic" w:hAnsi="Malgun Gothic" w:eastAsia="Malgun Gothic"/>
        </w:rPr>
        <w:t>Candidate files, selected files, taxonomy files, period analysis, GitHub links, and link audits form an evidence layer around the final README.</w:t>
      </w:r>
    </w:p>
    <w:p>
      <w:pPr>
        <w:jc w:val="center"/>
      </w:pPr>
      <w:r>
        <w:drawing>
          <wp:inline xmlns:a="http://schemas.openxmlformats.org/drawingml/2006/main" xmlns:pic="http://schemas.openxmlformats.org/drawingml/2006/picture">
            <wp:extent cx="5943600" cy="3169920"/>
            <wp:docPr id="2" name="Picture 2"/>
            <wp:cNvGraphicFramePr>
              <a:graphicFrameLocks noChangeAspect="1"/>
            </wp:cNvGraphicFramePr>
            <a:graphic>
              <a:graphicData uri="http://schemas.openxmlformats.org/drawingml/2006/picture">
                <pic:pic>
                  <pic:nvPicPr>
                    <pic:cNvPr id="0" name="rich_evidence_coverage.png"/>
                    <pic:cNvPicPr/>
                  </pic:nvPicPr>
                  <pic:blipFill>
                    <a:blip r:embed="rId11"/>
                    <a:stretch>
                      <a:fillRect/>
                    </a:stretch>
                  </pic:blipFill>
                  <pic:spPr>
                    <a:xfrm>
                      <a:off x="0" y="0"/>
                      <a:ext cx="5943600" cy="3169920"/>
                    </a:xfrm>
                    <a:prstGeom prst="rect"/>
                  </pic:spPr>
                </pic:pic>
              </a:graphicData>
            </a:graphic>
          </wp:inline>
        </w:drawing>
      </w:r>
    </w:p>
    <w:p>
      <w:pPr>
        <w:jc w:val="center"/>
      </w:pPr>
      <w:r>
        <w:rPr>
          <w:rFonts w:ascii="Malgun Gothic" w:hAnsi="Malgun Gothic" w:eastAsia="Malgun Gothic"/>
          <w:i/>
          <w:sz w:val="18"/>
        </w:rPr>
        <w:t>Figure 2. Evidence and provenance coverage in the selected dataset.</w:t>
      </w:r>
    </w:p>
    <w:p>
      <w:pPr>
        <w:pStyle w:val="Heading1"/>
      </w:pPr>
      <w:r>
        <w:rPr>
          <w:rFonts w:ascii="Malgun Gothic" w:hAnsi="Malgun Gothic" w:eastAsia="Malgun Gothic"/>
        </w:rPr>
        <w:t>4. Phase 2: Historical Roadmap</w:t>
      </w:r>
    </w:p>
    <w:p>
      <w:r>
        <w:rPr>
          <w:rFonts w:ascii="Malgun Gothic" w:hAnsi="Malgun Gothic" w:eastAsia="Malgun Gothic"/>
        </w:rPr>
        <w:t>The historical roadmap transforms the selected dataset into a story of field-level transitions. The question is not only which paper has the highest citation count. The stronger question is how research infrastructure, datasets, architectures, benchmarks, software libraries, and governance concerns changed over time.</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vAlign w:val="top"/>
            <w:shd w:fill="D9EAF7"/>
          </w:tcPr>
          <w:p>
            <w:r/>
            <w:r>
              <w:rPr>
                <w:rFonts w:ascii="Malgun Gothic" w:hAnsi="Malgun Gothic" w:eastAsia="Malgun Gothic"/>
                <w:b/>
                <w:sz w:val="17"/>
              </w:rPr>
              <w:t>Period</w:t>
            </w:r>
          </w:p>
        </w:tc>
        <w:tc>
          <w:tcPr>
            <w:tcW w:type="dxa" w:w="1428"/>
            <w:vAlign w:val="top"/>
            <w:shd w:fill="D9EAF7"/>
          </w:tcPr>
          <w:p>
            <w:r/>
            <w:r>
              <w:rPr>
                <w:rFonts w:ascii="Malgun Gothic" w:hAnsi="Malgun Gothic" w:eastAsia="Malgun Gothic"/>
                <w:b/>
                <w:sz w:val="17"/>
              </w:rPr>
              <w:t>Papers</w:t>
            </w:r>
          </w:p>
        </w:tc>
        <w:tc>
          <w:tcPr>
            <w:tcW w:type="dxa" w:w="1428"/>
            <w:vAlign w:val="top"/>
            <w:shd w:fill="D9EAF7"/>
          </w:tcPr>
          <w:p>
            <w:r/>
            <w:r>
              <w:rPr>
                <w:rFonts w:ascii="Malgun Gothic" w:hAnsi="Malgun Gothic" w:eastAsia="Malgun Gothic"/>
                <w:b/>
                <w:sz w:val="17"/>
              </w:rPr>
              <w:t>Citations</w:t>
            </w:r>
          </w:p>
        </w:tc>
        <w:tc>
          <w:tcPr>
            <w:tcW w:type="dxa" w:w="1428"/>
            <w:vAlign w:val="top"/>
            <w:shd w:fill="D9EAF7"/>
          </w:tcPr>
          <w:p>
            <w:r/>
            <w:r>
              <w:rPr>
                <w:rFonts w:ascii="Malgun Gothic" w:hAnsi="Malgun Gothic" w:eastAsia="Malgun Gothic"/>
                <w:b/>
                <w:sz w:val="17"/>
              </w:rPr>
              <w:t>Peak year</w:t>
            </w:r>
          </w:p>
        </w:tc>
        <w:tc>
          <w:tcPr>
            <w:tcW w:type="dxa" w:w="1428"/>
            <w:vAlign w:val="top"/>
            <w:shd w:fill="D9EAF7"/>
          </w:tcPr>
          <w:p>
            <w:r/>
            <w:r>
              <w:rPr>
                <w:rFonts w:ascii="Malgun Gothic" w:hAnsi="Malgun Gothic" w:eastAsia="Malgun Gothic"/>
                <w:b/>
                <w:sz w:val="17"/>
              </w:rPr>
              <w:t>Largest category</w:t>
            </w:r>
          </w:p>
        </w:tc>
        <w:tc>
          <w:tcPr>
            <w:tcW w:type="dxa" w:w="1428"/>
            <w:vAlign w:val="top"/>
            <w:shd w:fill="D9EAF7"/>
          </w:tcPr>
          <w:p>
            <w:r/>
            <w:r>
              <w:rPr>
                <w:rFonts w:ascii="Malgun Gothic" w:hAnsi="Malgun Gothic" w:eastAsia="Malgun Gothic"/>
                <w:b/>
                <w:sz w:val="17"/>
              </w:rPr>
              <w:t>Leading paper</w:t>
            </w:r>
          </w:p>
        </w:tc>
        <w:tc>
          <w:tcPr>
            <w:tcW w:type="dxa" w:w="1428"/>
            <w:vAlign w:val="top"/>
            <w:shd w:fill="D9EAF7"/>
          </w:tcPr>
          <w:p>
            <w:r/>
            <w:r>
              <w:rPr>
                <w:rFonts w:ascii="Malgun Gothic" w:hAnsi="Malgun Gothic" w:eastAsia="Malgun Gothic"/>
                <w:b/>
                <w:sz w:val="17"/>
              </w:rPr>
              <w:t>Interpretation</w:t>
            </w:r>
          </w:p>
        </w:tc>
      </w:tr>
      <w:tr>
        <w:tc>
          <w:tcPr>
            <w:tcW w:type="dxa" w:w="1428"/>
            <w:vAlign w:val="top"/>
          </w:tcPr>
          <w:p>
            <w:r/>
            <w:r>
              <w:rPr>
                <w:rFonts w:ascii="Malgun Gothic" w:hAnsi="Malgun Gothic" w:eastAsia="Malgun Gothic"/>
                <w:b w:val="0"/>
                <w:sz w:val="17"/>
              </w:rPr>
              <w:t>2000-2008</w:t>
            </w:r>
          </w:p>
        </w:tc>
        <w:tc>
          <w:tcPr>
            <w:tcW w:type="dxa" w:w="1428"/>
            <w:vAlign w:val="top"/>
          </w:tcPr>
          <w:p>
            <w:r/>
            <w:r>
              <w:rPr>
                <w:rFonts w:ascii="Malgun Gothic" w:hAnsi="Malgun Gothic" w:eastAsia="Malgun Gothic"/>
                <w:b w:val="0"/>
                <w:sz w:val="17"/>
              </w:rPr>
              <w:t>900</w:t>
            </w:r>
          </w:p>
        </w:tc>
        <w:tc>
          <w:tcPr>
            <w:tcW w:type="dxa" w:w="1428"/>
            <w:vAlign w:val="top"/>
          </w:tcPr>
          <w:p>
            <w:r/>
            <w:r>
              <w:rPr>
                <w:rFonts w:ascii="Malgun Gothic" w:hAnsi="Malgun Gothic" w:eastAsia="Malgun Gothic"/>
                <w:b w:val="0"/>
                <w:sz w:val="17"/>
              </w:rPr>
              <w:t>1,268,848</w:t>
            </w:r>
          </w:p>
        </w:tc>
        <w:tc>
          <w:tcPr>
            <w:tcW w:type="dxa" w:w="1428"/>
            <w:vAlign w:val="top"/>
          </w:tcPr>
          <w:p>
            <w:r/>
            <w:r>
              <w:rPr>
                <w:rFonts w:ascii="Malgun Gothic" w:hAnsi="Malgun Gothic" w:eastAsia="Malgun Gothic"/>
                <w:b w:val="0"/>
                <w:sz w:val="17"/>
              </w:rPr>
              <w:t>2001</w:t>
            </w:r>
          </w:p>
        </w:tc>
        <w:tc>
          <w:tcPr>
            <w:tcW w:type="dxa" w:w="1428"/>
            <w:vAlign w:val="top"/>
          </w:tcPr>
          <w:p>
            <w:r/>
            <w:r>
              <w:rPr>
                <w:rFonts w:ascii="Malgun Gothic" w:hAnsi="Malgun Gothic" w:eastAsia="Malgun Gothic"/>
                <w:b w:val="0"/>
                <w:sz w:val="17"/>
              </w:rPr>
              <w:t>General AI Methods and Systems</w:t>
            </w:r>
          </w:p>
        </w:tc>
        <w:tc>
          <w:tcPr>
            <w:tcW w:type="dxa" w:w="1428"/>
            <w:vAlign w:val="top"/>
          </w:tcPr>
          <w:p>
            <w:r/>
            <w:r>
              <w:rPr>
                <w:rFonts w:ascii="Malgun Gothic" w:hAnsi="Malgun Gothic" w:eastAsia="Malgun Gothic"/>
                <w:b w:val="0"/>
                <w:sz w:val="17"/>
              </w:rPr>
              <w:t>The Elements of Statistical Learning: Data Mining, Inference, and Prediction (2001, 21,652 citations)</w:t>
            </w:r>
          </w:p>
        </w:tc>
        <w:tc>
          <w:tcPr>
            <w:tcW w:type="dxa" w:w="1428"/>
            <w:vAlign w:val="top"/>
          </w:tcPr>
          <w:p>
            <w:r/>
            <w:r>
              <w:rPr>
                <w:rFonts w:ascii="Malgun Gothic" w:hAnsi="Malgun Gothic" w:eastAsia="Malgun Gothic"/>
                <w:b w:val="0"/>
                <w:sz w:val="17"/>
              </w:rPr>
              <w:t>Statistical learning, data mining, kernel methods, and classical ML infrastructure.</w:t>
            </w:r>
          </w:p>
        </w:tc>
      </w:tr>
      <w:tr>
        <w:tc>
          <w:tcPr>
            <w:tcW w:type="dxa" w:w="1428"/>
            <w:vAlign w:val="top"/>
          </w:tcPr>
          <w:p>
            <w:r/>
            <w:r>
              <w:rPr>
                <w:rFonts w:ascii="Malgun Gothic" w:hAnsi="Malgun Gothic" w:eastAsia="Malgun Gothic"/>
                <w:b w:val="0"/>
                <w:sz w:val="17"/>
              </w:rPr>
              <w:t>2009-2016</w:t>
            </w:r>
          </w:p>
        </w:tc>
        <w:tc>
          <w:tcPr>
            <w:tcW w:type="dxa" w:w="1428"/>
            <w:vAlign w:val="top"/>
          </w:tcPr>
          <w:p>
            <w:r/>
            <w:r>
              <w:rPr>
                <w:rFonts w:ascii="Malgun Gothic" w:hAnsi="Malgun Gothic" w:eastAsia="Malgun Gothic"/>
                <w:b w:val="0"/>
                <w:sz w:val="17"/>
              </w:rPr>
              <w:t>800</w:t>
            </w:r>
          </w:p>
        </w:tc>
        <w:tc>
          <w:tcPr>
            <w:tcW w:type="dxa" w:w="1428"/>
            <w:vAlign w:val="top"/>
          </w:tcPr>
          <w:p>
            <w:r/>
            <w:r>
              <w:rPr>
                <w:rFonts w:ascii="Malgun Gothic" w:hAnsi="Malgun Gothic" w:eastAsia="Malgun Gothic"/>
                <w:b w:val="0"/>
                <w:sz w:val="17"/>
              </w:rPr>
              <w:t>3,734,254</w:t>
            </w:r>
          </w:p>
        </w:tc>
        <w:tc>
          <w:tcPr>
            <w:tcW w:type="dxa" w:w="1428"/>
            <w:vAlign w:val="top"/>
          </w:tcPr>
          <w:p>
            <w:r/>
            <w:r>
              <w:rPr>
                <w:rFonts w:ascii="Malgun Gothic" w:hAnsi="Malgun Gothic" w:eastAsia="Malgun Gothic"/>
                <w:b w:val="0"/>
                <w:sz w:val="17"/>
              </w:rPr>
              <w:t>2015</w:t>
            </w:r>
          </w:p>
        </w:tc>
        <w:tc>
          <w:tcPr>
            <w:tcW w:type="dxa" w:w="1428"/>
            <w:vAlign w:val="top"/>
          </w:tcPr>
          <w:p>
            <w:r/>
            <w:r>
              <w:rPr>
                <w:rFonts w:ascii="Malgun Gothic" w:hAnsi="Malgun Gothic" w:eastAsia="Malgun Gothic"/>
                <w:b w:val="0"/>
                <w:sz w:val="17"/>
              </w:rPr>
              <w:t>General AI Methods and Systems</w:t>
            </w:r>
          </w:p>
        </w:tc>
        <w:tc>
          <w:tcPr>
            <w:tcW w:type="dxa" w:w="1428"/>
            <w:vAlign w:val="top"/>
          </w:tcPr>
          <w:p>
            <w:r/>
            <w:r>
              <w:rPr>
                <w:rFonts w:ascii="Malgun Gothic" w:hAnsi="Malgun Gothic" w:eastAsia="Malgun Gothic"/>
                <w:b w:val="0"/>
                <w:sz w:val="17"/>
              </w:rPr>
              <w:t>Deep Residual Learning for Image Recognition (2015, 231,401 citations)</w:t>
            </w:r>
          </w:p>
        </w:tc>
        <w:tc>
          <w:tcPr>
            <w:tcW w:type="dxa" w:w="1428"/>
            <w:vAlign w:val="top"/>
          </w:tcPr>
          <w:p>
            <w:r/>
            <w:r>
              <w:rPr>
                <w:rFonts w:ascii="Malgun Gothic" w:hAnsi="Malgun Gothic" w:eastAsia="Malgun Gothic"/>
                <w:b w:val="0"/>
                <w:sz w:val="17"/>
              </w:rPr>
              <w:t>ImageNet, CNNs, representation learning, scalable infrastructure, and deep RL.</w:t>
            </w:r>
          </w:p>
        </w:tc>
      </w:tr>
      <w:tr>
        <w:tc>
          <w:tcPr>
            <w:tcW w:type="dxa" w:w="1428"/>
            <w:vAlign w:val="top"/>
          </w:tcPr>
          <w:p>
            <w:r/>
            <w:r>
              <w:rPr>
                <w:rFonts w:ascii="Malgun Gothic" w:hAnsi="Malgun Gothic" w:eastAsia="Malgun Gothic"/>
                <w:b w:val="0"/>
                <w:sz w:val="17"/>
              </w:rPr>
              <w:t>2017-2021</w:t>
            </w:r>
          </w:p>
        </w:tc>
        <w:tc>
          <w:tcPr>
            <w:tcW w:type="dxa" w:w="1428"/>
            <w:vAlign w:val="top"/>
          </w:tcPr>
          <w:p>
            <w:r/>
            <w:r>
              <w:rPr>
                <w:rFonts w:ascii="Malgun Gothic" w:hAnsi="Malgun Gothic" w:eastAsia="Malgun Gothic"/>
                <w:b w:val="0"/>
                <w:sz w:val="17"/>
              </w:rPr>
              <w:t>500</w:t>
            </w:r>
          </w:p>
        </w:tc>
        <w:tc>
          <w:tcPr>
            <w:tcW w:type="dxa" w:w="1428"/>
            <w:vAlign w:val="top"/>
          </w:tcPr>
          <w:p>
            <w:r/>
            <w:r>
              <w:rPr>
                <w:rFonts w:ascii="Malgun Gothic" w:hAnsi="Malgun Gothic" w:eastAsia="Malgun Gothic"/>
                <w:b w:val="0"/>
                <w:sz w:val="17"/>
              </w:rPr>
              <w:t>2,720,571</w:t>
            </w:r>
          </w:p>
        </w:tc>
        <w:tc>
          <w:tcPr>
            <w:tcW w:type="dxa" w:w="1428"/>
            <w:vAlign w:val="top"/>
          </w:tcPr>
          <w:p>
            <w:r/>
            <w:r>
              <w:rPr>
                <w:rFonts w:ascii="Malgun Gothic" w:hAnsi="Malgun Gothic" w:eastAsia="Malgun Gothic"/>
                <w:b w:val="0"/>
                <w:sz w:val="17"/>
              </w:rPr>
              <w:t>2017</w:t>
            </w:r>
          </w:p>
        </w:tc>
        <w:tc>
          <w:tcPr>
            <w:tcW w:type="dxa" w:w="1428"/>
            <w:vAlign w:val="top"/>
          </w:tcPr>
          <w:p>
            <w:r/>
            <w:r>
              <w:rPr>
                <w:rFonts w:ascii="Malgun Gothic" w:hAnsi="Malgun Gothic" w:eastAsia="Malgun Gothic"/>
                <w:b w:val="0"/>
                <w:sz w:val="17"/>
              </w:rPr>
              <w:t>Vision and Multimodal Learning</w:t>
            </w:r>
          </w:p>
        </w:tc>
        <w:tc>
          <w:tcPr>
            <w:tcW w:type="dxa" w:w="1428"/>
            <w:vAlign w:val="top"/>
          </w:tcPr>
          <w:p>
            <w:r/>
            <w:r>
              <w:rPr>
                <w:rFonts w:ascii="Malgun Gothic" w:hAnsi="Malgun Gothic" w:eastAsia="Malgun Gothic"/>
                <w:b w:val="0"/>
                <w:sz w:val="17"/>
              </w:rPr>
              <w:t>Attention is All you Need (2017, 181,426 citations)</w:t>
            </w:r>
          </w:p>
        </w:tc>
        <w:tc>
          <w:tcPr>
            <w:tcW w:type="dxa" w:w="1428"/>
            <w:vAlign w:val="top"/>
          </w:tcPr>
          <w:p>
            <w:r/>
            <w:r>
              <w:rPr>
                <w:rFonts w:ascii="Malgun Gothic" w:hAnsi="Malgun Gothic" w:eastAsia="Malgun Gothic"/>
                <w:b w:val="0"/>
                <w:sz w:val="17"/>
              </w:rPr>
              <w:t>Transformers, BERT, ViT, CLIP, AlphaFold, and multimodal foundation transitions.</w:t>
            </w:r>
          </w:p>
        </w:tc>
      </w:tr>
      <w:tr>
        <w:tc>
          <w:tcPr>
            <w:tcW w:type="dxa" w:w="1428"/>
            <w:vAlign w:val="top"/>
          </w:tcPr>
          <w:p>
            <w:r/>
            <w:r>
              <w:rPr>
                <w:rFonts w:ascii="Malgun Gothic" w:hAnsi="Malgun Gothic" w:eastAsia="Malgun Gothic"/>
                <w:b w:val="0"/>
                <w:sz w:val="17"/>
              </w:rPr>
              <w:t>2022-2026</w:t>
            </w:r>
          </w:p>
        </w:tc>
        <w:tc>
          <w:tcPr>
            <w:tcW w:type="dxa" w:w="1428"/>
            <w:vAlign w:val="top"/>
          </w:tcPr>
          <w:p>
            <w:r/>
            <w:r>
              <w:rPr>
                <w:rFonts w:ascii="Malgun Gothic" w:hAnsi="Malgun Gothic" w:eastAsia="Malgun Gothic"/>
                <w:b w:val="0"/>
                <w:sz w:val="17"/>
              </w:rPr>
              <w:t>500</w:t>
            </w:r>
          </w:p>
        </w:tc>
        <w:tc>
          <w:tcPr>
            <w:tcW w:type="dxa" w:w="1428"/>
            <w:vAlign w:val="top"/>
          </w:tcPr>
          <w:p>
            <w:r/>
            <w:r>
              <w:rPr>
                <w:rFonts w:ascii="Malgun Gothic" w:hAnsi="Malgun Gothic" w:eastAsia="Malgun Gothic"/>
                <w:b w:val="0"/>
                <w:sz w:val="17"/>
              </w:rPr>
              <w:t>843,469</w:t>
            </w:r>
          </w:p>
        </w:tc>
        <w:tc>
          <w:tcPr>
            <w:tcW w:type="dxa" w:w="1428"/>
            <w:vAlign w:val="top"/>
          </w:tcPr>
          <w:p>
            <w:r/>
            <w:r>
              <w:rPr>
                <w:rFonts w:ascii="Malgun Gothic" w:hAnsi="Malgun Gothic" w:eastAsia="Malgun Gothic"/>
                <w:b w:val="0"/>
                <w:sz w:val="17"/>
              </w:rPr>
              <w:t>2023</w:t>
            </w:r>
          </w:p>
        </w:tc>
        <w:tc>
          <w:tcPr>
            <w:tcW w:type="dxa" w:w="1428"/>
            <w:vAlign w:val="top"/>
          </w:tcPr>
          <w:p>
            <w:r/>
            <w:r>
              <w:rPr>
                <w:rFonts w:ascii="Malgun Gothic" w:hAnsi="Malgun Gothic" w:eastAsia="Malgun Gothic"/>
                <w:b w:val="0"/>
                <w:sz w:val="17"/>
              </w:rPr>
              <w:t>Foundation Models and Large Language Models</w:t>
            </w:r>
          </w:p>
        </w:tc>
        <w:tc>
          <w:tcPr>
            <w:tcW w:type="dxa" w:w="1428"/>
            <w:vAlign w:val="top"/>
          </w:tcPr>
          <w:p>
            <w:r/>
            <w:r>
              <w:rPr>
                <w:rFonts w:ascii="Malgun Gothic" w:hAnsi="Malgun Gothic" w:eastAsia="Malgun Gothic"/>
                <w:b w:val="0"/>
                <w:sz w:val="17"/>
              </w:rPr>
              <w:t>Training language models to follow instructions with human feedback (2022, 21,755 citations)</w:t>
            </w:r>
          </w:p>
        </w:tc>
        <w:tc>
          <w:tcPr>
            <w:tcW w:type="dxa" w:w="1428"/>
            <w:vAlign w:val="top"/>
          </w:tcPr>
          <w:p>
            <w:r/>
            <w:r>
              <w:rPr>
                <w:rFonts w:ascii="Malgun Gothic" w:hAnsi="Malgun Gothic" w:eastAsia="Malgun Gothic"/>
                <w:b w:val="0"/>
                <w:sz w:val="17"/>
              </w:rPr>
              <w:t>Instruction tuning, LLMs, interpretability, safety, AI4Science, and governance.</w:t>
            </w:r>
          </w:p>
        </w:tc>
      </w:tr>
    </w:tbl>
    <w:p/>
    <w:p>
      <w:pPr>
        <w:jc w:val="center"/>
      </w:pPr>
      <w:r>
        <w:drawing>
          <wp:inline xmlns:a="http://schemas.openxmlformats.org/drawingml/2006/main" xmlns:pic="http://schemas.openxmlformats.org/drawingml/2006/picture">
            <wp:extent cx="5943600" cy="2852928"/>
            <wp:docPr id="3" name="Picture 3"/>
            <wp:cNvGraphicFramePr>
              <a:graphicFrameLocks noChangeAspect="1"/>
            </wp:cNvGraphicFramePr>
            <a:graphic>
              <a:graphicData uri="http://schemas.openxmlformats.org/drawingml/2006/picture">
                <pic:pic>
                  <pic:nvPicPr>
                    <pic:cNvPr id="0" name="rich_yearly_citations.png"/>
                    <pic:cNvPicPr/>
                  </pic:nvPicPr>
                  <pic:blipFill>
                    <a:blip r:embed="rId12"/>
                    <a:stretch>
                      <a:fillRect/>
                    </a:stretch>
                  </pic:blipFill>
                  <pic:spPr>
                    <a:xfrm>
                      <a:off x="0" y="0"/>
                      <a:ext cx="5943600" cy="2852928"/>
                    </a:xfrm>
                    <a:prstGeom prst="rect"/>
                  </pic:spPr>
                </pic:pic>
              </a:graphicData>
            </a:graphic>
          </wp:inline>
        </w:drawing>
      </w:r>
    </w:p>
    <w:p>
      <w:pPr>
        <w:jc w:val="center"/>
      </w:pPr>
      <w:r>
        <w:rPr>
          <w:rFonts w:ascii="Malgun Gothic" w:hAnsi="Malgun Gothic" w:eastAsia="Malgun Gothic"/>
          <w:i/>
          <w:sz w:val="18"/>
        </w:rPr>
        <w:t>Figure 3. Citation mass by publication year.</w:t>
      </w:r>
    </w:p>
    <w:p>
      <w:pPr>
        <w:jc w:val="center"/>
      </w:pPr>
      <w:r>
        <w:drawing>
          <wp:inline xmlns:a="http://schemas.openxmlformats.org/drawingml/2006/main" xmlns:pic="http://schemas.openxmlformats.org/drawingml/2006/picture">
            <wp:extent cx="5943600" cy="3876261"/>
            <wp:docPr id="4" name="Picture 4"/>
            <wp:cNvGraphicFramePr>
              <a:graphicFrameLocks noChangeAspect="1"/>
            </wp:cNvGraphicFramePr>
            <a:graphic>
              <a:graphicData uri="http://schemas.openxmlformats.org/drawingml/2006/picture">
                <pic:pic>
                  <pic:nvPicPr>
                    <pic:cNvPr id="0" name="rich_period_taxonomy_heatmap.png"/>
                    <pic:cNvPicPr/>
                  </pic:nvPicPr>
                  <pic:blipFill>
                    <a:blip r:embed="rId13"/>
                    <a:stretch>
                      <a:fillRect/>
                    </a:stretch>
                  </pic:blipFill>
                  <pic:spPr>
                    <a:xfrm>
                      <a:off x="0" y="0"/>
                      <a:ext cx="5943600" cy="3876261"/>
                    </a:xfrm>
                    <a:prstGeom prst="rect"/>
                  </pic:spPr>
                </pic:pic>
              </a:graphicData>
            </a:graphic>
          </wp:inline>
        </w:drawing>
      </w:r>
    </w:p>
    <w:p>
      <w:pPr>
        <w:jc w:val="center"/>
      </w:pPr>
      <w:r>
        <w:rPr>
          <w:rFonts w:ascii="Malgun Gothic" w:hAnsi="Malgun Gothic" w:eastAsia="Malgun Gothic"/>
          <w:i/>
          <w:sz w:val="18"/>
        </w:rPr>
        <w:t>Figure 4. Taxonomy coverage across four historical periods.</w:t>
      </w:r>
    </w:p>
    <w:p>
      <w:pPr>
        <w:pStyle w:val="Heading2"/>
      </w:pPr>
      <w:r>
        <w:rPr>
          <w:rFonts w:ascii="Malgun Gothic" w:hAnsi="Malgun Gothic" w:eastAsia="Malgun Gothic"/>
        </w:rPr>
        <w:t>4.1 2000-2008</w:t>
      </w:r>
    </w:p>
    <w:p>
      <w:r>
        <w:rPr>
          <w:rFonts w:ascii="Malgun Gothic" w:hAnsi="Malgun Gothic" w:eastAsia="Malgun Gothic"/>
        </w:rPr>
        <w:t>This period is best read as the formation of the pre-deep-learning research language. Data mining, statistical learning, kernel methods, random forests, independent component analysis, clustering, early computer vision, recommender systems, and bioinformatics all appear as central reference points.</w:t>
      </w:r>
    </w:p>
    <w:p>
      <w:r>
        <w:rPr>
          <w:rFonts w:ascii="Malgun Gothic" w:hAnsi="Malgun Gothic" w:eastAsia="Malgun Gothic"/>
        </w:rPr>
        <w:t>The point is not that this period was primitive. It produced concepts and tools that still shape AI: generalization, feature representation, supervised and unsupervised learning, evaluation protocols, reusable software, and textbook-level consolidation. Many highly cited works in this period are books, surveys, or libraries because they became common infrastructure.</w:t>
      </w:r>
    </w:p>
    <w:p>
      <w:r>
        <w:rPr>
          <w:rFonts w:ascii="Malgun Gothic" w:hAnsi="Malgun Gothic" w:eastAsia="Malgun Gothic"/>
        </w:rPr>
        <w:t>A reader should therefore treat the period as an infrastructure layer. The citation map identifies which concepts became common language. It does not necessarily identify the most modern method for a current task.</w:t>
      </w:r>
    </w:p>
    <w:p>
      <w:r>
        <w:rPr>
          <w:rFonts w:ascii="Malgun Gothic" w:hAnsi="Malgun Gothic" w:eastAsia="Malgun Gothic"/>
        </w:rPr>
        <w:t>Representative high-citation papers: 2001년 The Elements of Statistical Learning: Data Mining, Inference, and Prediction(21,652회); 2007년 Classification and Regression by randomForest(19,408회); 2004년 The Elements of Statistical Learning: Data Mining, Inference, and Prediction(18,639회); 2001년 Multiple View Geometry in Computer Vision(18,607회); 2002년 Data Mining - Concepts and Techniques(17,131회); 2000년 Data Mining: Concepts and Techniques(13,893회)</w:t>
      </w:r>
    </w:p>
    <w:p>
      <w:pPr>
        <w:pStyle w:val="Heading2"/>
      </w:pPr>
      <w:r>
        <w:rPr>
          <w:rFonts w:ascii="Malgun Gothic" w:hAnsi="Malgun Gothic" w:eastAsia="Malgun Gothic"/>
        </w:rPr>
        <w:t>4.2 2009-2016</w:t>
      </w:r>
    </w:p>
    <w:p>
      <w:r>
        <w:rPr>
          <w:rFonts w:ascii="Malgun Gothic" w:hAnsi="Malgun Gothic" w:eastAsia="Malgun Gothic"/>
        </w:rPr>
        <w:t>This period captures the deep-learning transition. ImageNet, AlexNet, VGG, Inception, ResNet, Faster R-CNN, YOLO, Batch Normalization, DQN, XGBoost, TensorFlow, and PyTorch-era infrastructure reshaped how AI research was performed.</w:t>
      </w:r>
    </w:p>
    <w:p>
      <w:r>
        <w:rPr>
          <w:rFonts w:ascii="Malgun Gothic" w:hAnsi="Malgun Gothic" w:eastAsia="Malgun Gothic"/>
        </w:rPr>
        <w:t>Vision dominates the citation mass because large-scale datasets, GPU training, and benchmark competitions made progress measurable and reusable. ResNet is not only a model paper; it is a training recipe that made very deep networks practical. ImageNet is not only a dataset; it is a governance mechanism for comparison.</w:t>
      </w:r>
    </w:p>
    <w:p>
      <w:r>
        <w:rPr>
          <w:rFonts w:ascii="Malgun Gothic" w:hAnsi="Malgun Gothic" w:eastAsia="Malgun Gothic"/>
        </w:rPr>
        <w:t>This period also shows that software infrastructure is research infrastructure. Scikit-learn, XGBoost, TensorFlow, and PyTorch changed the cost of experimentation and therefore changed what kinds of research were feasible.</w:t>
      </w:r>
    </w:p>
    <w:p>
      <w:r>
        <w:rPr>
          <w:rFonts w:ascii="Malgun Gothic" w:hAnsi="Malgun Gothic" w:eastAsia="Malgun Gothic"/>
        </w:rPr>
        <w:t>Representative high-citation papers: 2015년 Deep Residual Learning for Image Recognition(231,401회); 2012년 ImageNet classification with deep convolutional neural networks(129,676회); 2014년 Very Deep Convolutional Networks for Large-Scale Image Recognition(112,194회); 2011년 Scikit-learn: Machine Learning in Python(90,486회); 2009년 ImageNet: A large-scale hierarchical image database(73,960회); 2015년 Faster R-CNN: Towards Real-Time Object Detection with Region Proposal Networks(73,399회)</w:t>
      </w:r>
    </w:p>
    <w:p>
      <w:pPr>
        <w:pStyle w:val="Heading2"/>
      </w:pPr>
      <w:r>
        <w:rPr>
          <w:rFonts w:ascii="Malgun Gothic" w:hAnsi="Malgun Gothic" w:eastAsia="Malgun Gothic"/>
        </w:rPr>
        <w:t>4.3 2017-2021</w:t>
      </w:r>
    </w:p>
    <w:p>
      <w:r>
        <w:rPr>
          <w:rFonts w:ascii="Malgun Gothic" w:hAnsi="Malgun Gothic" w:eastAsia="Malgun Gothic"/>
        </w:rPr>
        <w:t>The 2017 transformer turn is the hinge. Attention Is All You Need begins as an NLP architecture paper but becomes a general-purpose design pattern. BERT, T5, GPT-style modeling, ViT, Swin Transformer, CLIP, and AlphaFold show how pretraining, transfer, scaling, and multimodal alignment spread across subfields.</w:t>
      </w:r>
    </w:p>
    <w:p>
      <w:r>
        <w:rPr>
          <w:rFonts w:ascii="Malgun Gothic" w:hAnsi="Malgun Gothic" w:eastAsia="Malgun Gothic"/>
        </w:rPr>
        <w:t>This period weakens old boundaries. NLP architectures move into vision. Vision-language models become a central interface. AI-for-science systems demonstrate that learned models can transform scientific workflows rather than merely automate a small prediction step.</w:t>
      </w:r>
    </w:p>
    <w:p>
      <w:r>
        <w:rPr>
          <w:rFonts w:ascii="Malgun Gothic" w:hAnsi="Malgun Gothic" w:eastAsia="Malgun Gothic"/>
        </w:rPr>
        <w:t>The assessment burden also increases. Benchmark scores become harder to interpret because model scale, data scale, pretraining corpora, prompt design, fine-tuning protocols, and leakage all affect results.</w:t>
      </w:r>
    </w:p>
    <w:p>
      <w:r>
        <w:rPr>
          <w:rFonts w:ascii="Malgun Gothic" w:hAnsi="Malgun Gothic" w:eastAsia="Malgun Gothic"/>
        </w:rPr>
        <w:t>Representative high-citation papers: 2017년 Attention is All you Need(181,426회); 2019년 BERT: Pre-training of Deep Bidirectional Transformers for Language Understanding(116,382회); 2020년 An Image is Worth 16x16 Words: Transformers for Image Recognition at Scale(64,585회); 2020년 Language Models are Few-Shot Learners(59,605회); 2019년 PyTorch: An Imperative Style, High-Performance Deep Learning Library(52,984회); 2021년 Learning Transferable Visual Models From Natural Language Supervision(50,664회)</w:t>
      </w:r>
    </w:p>
    <w:p>
      <w:pPr>
        <w:pStyle w:val="Heading2"/>
      </w:pPr>
      <w:r>
        <w:rPr>
          <w:rFonts w:ascii="Malgun Gothic" w:hAnsi="Malgun Gothic" w:eastAsia="Malgun Gothic"/>
        </w:rPr>
        <w:t>4.4 2022-2026</w:t>
      </w:r>
    </w:p>
    <w:p>
      <w:r>
        <w:rPr>
          <w:rFonts w:ascii="Malgun Gothic" w:hAnsi="Malgun Gothic" w:eastAsia="Malgun Gothic"/>
        </w:rPr>
        <w:t>This period is dominated by foundation models, instruction tuning, open model releases, system cards, reasoning prompts, multimodal LLMs, interpretability, and safety. InstructGPT, Chain-of-Thought prompting, LLaMA, Llama 2, Llama 3, Qwen, DeepSeek-R1, GPT-4o system-card style reporting, and mechanistic interpretability become visible reference points.</w:t>
      </w:r>
    </w:p>
    <w:p>
      <w:r>
        <w:rPr>
          <w:rFonts w:ascii="Malgun Gothic" w:hAnsi="Malgun Gothic" w:eastAsia="Malgun Gothic"/>
        </w:rPr>
        <w:t>Citation lag is strongest here. A 2025 or 2026 paper may be important but still have few citations. For this period, the map should be read as a frontier signal rather than a settled canon. Adoption, official code, model reuse, benchmark uptake, and expert judgment matter more than raw citation count alone.</w:t>
      </w:r>
    </w:p>
    <w:p>
      <w:r>
        <w:rPr>
          <w:rFonts w:ascii="Malgun Gothic" w:hAnsi="Malgun Gothic" w:eastAsia="Malgun Gothic"/>
        </w:rPr>
        <w:t>The period also shows that governance is no longer outside the technical story. Data provenance, model release policy, alignment, safety evaluation, interpretability, copyright, privacy, and misuse are now part of how foundation-model papers are interpreted.</w:t>
      </w:r>
    </w:p>
    <w:p>
      <w:r>
        <w:rPr>
          <w:rFonts w:ascii="Malgun Gothic" w:hAnsi="Malgun Gothic" w:eastAsia="Malgun Gothic"/>
        </w:rPr>
        <w:t>Representative high-citation papers: 2022년 Training language models to follow instructions with human feedback(21,755회); 2023년 LLaMA: Open and Efficient Foundation Language Models(20,427회); 2022년 Chain of Thought Prompting Elicits Reasoning in Large Language Models(19,316회); 2023년 Llama 2: Open Foundation and Fine-Tuned Chat Models(17,320회); 2024년 The Llama 3 Herd of Models(16,216회); 2023년 Segment Anything(14,026회)</w:t>
      </w:r>
    </w:p>
    <w:p>
      <w:pPr>
        <w:pStyle w:val="Heading2"/>
      </w:pPr>
      <w:r>
        <w:rPr>
          <w:rFonts w:ascii="Malgun Gothic" w:hAnsi="Malgun Gothic" w:eastAsia="Malgun Gothic"/>
        </w:rPr>
        <w:t>4.5 Assessment and Observations</w:t>
      </w:r>
    </w:p>
    <w:p>
      <w:pPr>
        <w:pStyle w:val="ListBullet"/>
      </w:pPr>
      <w:r>
        <w:rPr>
          <w:rFonts w:ascii="Malgun Gothic" w:hAnsi="Malgun Gothic" w:eastAsia="Malgun Gothic"/>
        </w:rPr>
        <w:t>The 2000-2008 period explains the statistical, software, and educational substrate of AI.</w:t>
      </w:r>
    </w:p>
    <w:p>
      <w:pPr>
        <w:pStyle w:val="ListBullet"/>
      </w:pPr>
      <w:r>
        <w:rPr>
          <w:rFonts w:ascii="Malgun Gothic" w:hAnsi="Malgun Gothic" w:eastAsia="Malgun Gothic"/>
        </w:rPr>
        <w:t>The 2009-2016 period explains why dataset-centered deep learning became the dominant experimental style.</w:t>
      </w:r>
    </w:p>
    <w:p>
      <w:pPr>
        <w:pStyle w:val="ListBullet"/>
      </w:pPr>
      <w:r>
        <w:rPr>
          <w:rFonts w:ascii="Malgun Gothic" w:hAnsi="Malgun Gothic" w:eastAsia="Malgun Gothic"/>
        </w:rPr>
        <w:t>The 2017-2021 period explains the transition from task-specific deep learning to transferable architectures and multimodal systems.</w:t>
      </w:r>
    </w:p>
    <w:p>
      <w:pPr>
        <w:pStyle w:val="ListBullet"/>
      </w:pPr>
      <w:r>
        <w:rPr>
          <w:rFonts w:ascii="Malgun Gothic" w:hAnsi="Malgun Gothic" w:eastAsia="Malgun Gothic"/>
        </w:rPr>
        <w:t>The 2022-2026 period must be read with citation-lag awareness and governance awareness.</w:t>
      </w:r>
    </w:p>
    <w:p>
      <w:pPr>
        <w:pStyle w:val="Heading1"/>
      </w:pPr>
      <w:r>
        <w:rPr>
          <w:rFonts w:ascii="Malgun Gothic" w:hAnsi="Malgun Gothic" w:eastAsia="Malgun Gothic"/>
        </w:rPr>
        <w:t>5. Phase 3: Taxonomy Analysis</w:t>
      </w:r>
    </w:p>
    <w:p>
      <w:r>
        <w:rPr>
          <w:rFonts w:ascii="Malgun Gothic" w:hAnsi="Malgun Gothic" w:eastAsia="Malgun Gothic"/>
        </w:rPr>
        <w:t>The taxonomy is the central reading interface of awesome-ai. It is not a claim that AI research is cleanly separable into ten boxes. It is a pragmatic map. Papers such as Attention, CLIP, AlphaFold, PyTorch, and adversarial-examples work influence multiple categories, but a primary category helps readers navigate the dataset.</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top"/>
            <w:shd w:fill="D9EAF7"/>
          </w:tcPr>
          <w:p>
            <w:r/>
            <w:r>
              <w:rPr>
                <w:rFonts w:ascii="Malgun Gothic" w:hAnsi="Malgun Gothic" w:eastAsia="Malgun Gothic"/>
                <w:b/>
                <w:sz w:val="17"/>
              </w:rPr>
              <w:t>Category</w:t>
            </w:r>
          </w:p>
        </w:tc>
        <w:tc>
          <w:tcPr>
            <w:tcW w:type="dxa" w:w="1666"/>
            <w:vAlign w:val="top"/>
            <w:shd w:fill="D9EAF7"/>
          </w:tcPr>
          <w:p>
            <w:r/>
            <w:r>
              <w:rPr>
                <w:rFonts w:ascii="Malgun Gothic" w:hAnsi="Malgun Gothic" w:eastAsia="Malgun Gothic"/>
                <w:b/>
                <w:sz w:val="17"/>
              </w:rPr>
              <w:t>Papers</w:t>
            </w:r>
          </w:p>
        </w:tc>
        <w:tc>
          <w:tcPr>
            <w:tcW w:type="dxa" w:w="1666"/>
            <w:vAlign w:val="top"/>
            <w:shd w:fill="D9EAF7"/>
          </w:tcPr>
          <w:p>
            <w:r/>
            <w:r>
              <w:rPr>
                <w:rFonts w:ascii="Malgun Gothic" w:hAnsi="Malgun Gothic" w:eastAsia="Malgun Gothic"/>
                <w:b/>
                <w:sz w:val="17"/>
              </w:rPr>
              <w:t>Citations</w:t>
            </w:r>
          </w:p>
        </w:tc>
        <w:tc>
          <w:tcPr>
            <w:tcW w:type="dxa" w:w="1666"/>
            <w:vAlign w:val="top"/>
            <w:shd w:fill="D9EAF7"/>
          </w:tcPr>
          <w:p>
            <w:r/>
            <w:r>
              <w:rPr>
                <w:rFonts w:ascii="Malgun Gothic" w:hAnsi="Malgun Gothic" w:eastAsia="Malgun Gothic"/>
                <w:b/>
                <w:sz w:val="17"/>
              </w:rPr>
              <w:t>Influential citations</w:t>
            </w:r>
          </w:p>
        </w:tc>
        <w:tc>
          <w:tcPr>
            <w:tcW w:type="dxa" w:w="1666"/>
            <w:vAlign w:val="top"/>
            <w:shd w:fill="D9EAF7"/>
          </w:tcPr>
          <w:p>
            <w:r/>
            <w:r>
              <w:rPr>
                <w:rFonts w:ascii="Malgun Gothic" w:hAnsi="Malgun Gothic" w:eastAsia="Malgun Gothic"/>
                <w:b/>
                <w:sz w:val="17"/>
              </w:rPr>
              <w:t>Median year</w:t>
            </w:r>
          </w:p>
        </w:tc>
        <w:tc>
          <w:tcPr>
            <w:tcW w:type="dxa" w:w="1666"/>
            <w:vAlign w:val="top"/>
            <w:shd w:fill="D9EAF7"/>
          </w:tcPr>
          <w:p>
            <w:r/>
            <w:r>
              <w:rPr>
                <w:rFonts w:ascii="Malgun Gothic" w:hAnsi="Malgun Gothic" w:eastAsia="Malgun Gothic"/>
                <w:b/>
                <w:sz w:val="17"/>
              </w:rPr>
              <w:t>Leading paper</w:t>
            </w:r>
          </w:p>
        </w:tc>
      </w:tr>
      <w:tr>
        <w:tc>
          <w:tcPr>
            <w:tcW w:type="dxa" w:w="1666"/>
            <w:vAlign w:val="top"/>
          </w:tcPr>
          <w:p>
            <w:r/>
            <w:r>
              <w:rPr>
                <w:rFonts w:ascii="Malgun Gothic" w:hAnsi="Malgun Gothic" w:eastAsia="Malgun Gothic"/>
                <w:b w:val="0"/>
                <w:sz w:val="17"/>
              </w:rPr>
              <w:t>General AI Methods and Systems</w:t>
            </w:r>
          </w:p>
        </w:tc>
        <w:tc>
          <w:tcPr>
            <w:tcW w:type="dxa" w:w="1666"/>
            <w:vAlign w:val="top"/>
          </w:tcPr>
          <w:p>
            <w:r/>
            <w:r>
              <w:rPr>
                <w:rFonts w:ascii="Malgun Gothic" w:hAnsi="Malgun Gothic" w:eastAsia="Malgun Gothic"/>
                <w:b w:val="0"/>
                <w:sz w:val="17"/>
              </w:rPr>
              <w:t>688</w:t>
            </w:r>
          </w:p>
        </w:tc>
        <w:tc>
          <w:tcPr>
            <w:tcW w:type="dxa" w:w="1666"/>
            <w:vAlign w:val="top"/>
          </w:tcPr>
          <w:p>
            <w:r/>
            <w:r>
              <w:rPr>
                <w:rFonts w:ascii="Malgun Gothic" w:hAnsi="Malgun Gothic" w:eastAsia="Malgun Gothic"/>
                <w:b w:val="0"/>
                <w:sz w:val="17"/>
              </w:rPr>
              <w:t>1,366,275</w:t>
            </w:r>
          </w:p>
        </w:tc>
        <w:tc>
          <w:tcPr>
            <w:tcW w:type="dxa" w:w="1666"/>
            <w:vAlign w:val="top"/>
          </w:tcPr>
          <w:p>
            <w:r/>
            <w:r>
              <w:rPr>
                <w:rFonts w:ascii="Malgun Gothic" w:hAnsi="Malgun Gothic" w:eastAsia="Malgun Gothic"/>
                <w:b w:val="0"/>
                <w:sz w:val="17"/>
              </w:rPr>
              <w:t>100,781</w:t>
            </w:r>
          </w:p>
        </w:tc>
        <w:tc>
          <w:tcPr>
            <w:tcW w:type="dxa" w:w="1666"/>
            <w:vAlign w:val="top"/>
          </w:tcPr>
          <w:p>
            <w:r/>
            <w:r>
              <w:rPr>
                <w:rFonts w:ascii="Malgun Gothic" w:hAnsi="Malgun Gothic" w:eastAsia="Malgun Gothic"/>
                <w:b w:val="0"/>
                <w:sz w:val="17"/>
              </w:rPr>
              <w:t>2007</w:t>
            </w:r>
          </w:p>
        </w:tc>
        <w:tc>
          <w:tcPr>
            <w:tcW w:type="dxa" w:w="1666"/>
            <w:vAlign w:val="top"/>
          </w:tcPr>
          <w:p>
            <w:r/>
            <w:r>
              <w:rPr>
                <w:rFonts w:ascii="Malgun Gothic" w:hAnsi="Malgun Gothic" w:eastAsia="Malgun Gothic"/>
                <w:b w:val="0"/>
                <w:sz w:val="17"/>
              </w:rPr>
              <w:t>XGBoost: A Scalable Tree Boosting System (2016, 55,903)</w:t>
            </w:r>
          </w:p>
        </w:tc>
      </w:tr>
      <w:tr>
        <w:tc>
          <w:tcPr>
            <w:tcW w:type="dxa" w:w="1666"/>
            <w:vAlign w:val="top"/>
          </w:tcPr>
          <w:p>
            <w:r/>
            <w:r>
              <w:rPr>
                <w:rFonts w:ascii="Malgun Gothic" w:hAnsi="Malgun Gothic" w:eastAsia="Malgun Gothic"/>
                <w:b w:val="0"/>
                <w:sz w:val="17"/>
              </w:rPr>
              <w:t>Foundation Models and Large Language Models</w:t>
            </w:r>
          </w:p>
        </w:tc>
        <w:tc>
          <w:tcPr>
            <w:tcW w:type="dxa" w:w="1666"/>
            <w:vAlign w:val="top"/>
          </w:tcPr>
          <w:p>
            <w:r/>
            <w:r>
              <w:rPr>
                <w:rFonts w:ascii="Malgun Gothic" w:hAnsi="Malgun Gothic" w:eastAsia="Malgun Gothic"/>
                <w:b w:val="0"/>
                <w:sz w:val="17"/>
              </w:rPr>
              <w:t>490</w:t>
            </w:r>
          </w:p>
        </w:tc>
        <w:tc>
          <w:tcPr>
            <w:tcW w:type="dxa" w:w="1666"/>
            <w:vAlign w:val="top"/>
          </w:tcPr>
          <w:p>
            <w:r/>
            <w:r>
              <w:rPr>
                <w:rFonts w:ascii="Malgun Gothic" w:hAnsi="Malgun Gothic" w:eastAsia="Malgun Gothic"/>
                <w:b w:val="0"/>
                <w:sz w:val="17"/>
              </w:rPr>
              <w:t>1,376,019</w:t>
            </w:r>
          </w:p>
        </w:tc>
        <w:tc>
          <w:tcPr>
            <w:tcW w:type="dxa" w:w="1666"/>
            <w:vAlign w:val="top"/>
          </w:tcPr>
          <w:p>
            <w:r/>
            <w:r>
              <w:rPr>
                <w:rFonts w:ascii="Malgun Gothic" w:hAnsi="Malgun Gothic" w:eastAsia="Malgun Gothic"/>
                <w:b w:val="0"/>
                <w:sz w:val="17"/>
              </w:rPr>
              <w:t>150,160</w:t>
            </w:r>
          </w:p>
        </w:tc>
        <w:tc>
          <w:tcPr>
            <w:tcW w:type="dxa" w:w="1666"/>
            <w:vAlign w:val="top"/>
          </w:tcPr>
          <w:p>
            <w:r/>
            <w:r>
              <w:rPr>
                <w:rFonts w:ascii="Malgun Gothic" w:hAnsi="Malgun Gothic" w:eastAsia="Malgun Gothic"/>
                <w:b w:val="0"/>
                <w:sz w:val="17"/>
              </w:rPr>
              <w:t>2023</w:t>
            </w:r>
          </w:p>
        </w:tc>
        <w:tc>
          <w:tcPr>
            <w:tcW w:type="dxa" w:w="1666"/>
            <w:vAlign w:val="top"/>
          </w:tcPr>
          <w:p>
            <w:r/>
            <w:r>
              <w:rPr>
                <w:rFonts w:ascii="Malgun Gothic" w:hAnsi="Malgun Gothic" w:eastAsia="Malgun Gothic"/>
                <w:b w:val="0"/>
                <w:sz w:val="17"/>
              </w:rPr>
              <w:t>Scikit-learn: Machine Learning in Python (2011, 90,486)</w:t>
            </w:r>
          </w:p>
        </w:tc>
      </w:tr>
      <w:tr>
        <w:tc>
          <w:tcPr>
            <w:tcW w:type="dxa" w:w="1666"/>
            <w:vAlign w:val="top"/>
          </w:tcPr>
          <w:p>
            <w:r/>
            <w:r>
              <w:rPr>
                <w:rFonts w:ascii="Malgun Gothic" w:hAnsi="Malgun Gothic" w:eastAsia="Malgun Gothic"/>
                <w:b w:val="0"/>
                <w:sz w:val="17"/>
              </w:rPr>
              <w:t>Vision and Multimodal Learning</w:t>
            </w:r>
          </w:p>
        </w:tc>
        <w:tc>
          <w:tcPr>
            <w:tcW w:type="dxa" w:w="1666"/>
            <w:vAlign w:val="top"/>
          </w:tcPr>
          <w:p>
            <w:r/>
            <w:r>
              <w:rPr>
                <w:rFonts w:ascii="Malgun Gothic" w:hAnsi="Malgun Gothic" w:eastAsia="Malgun Gothic"/>
                <w:b w:val="0"/>
                <w:sz w:val="17"/>
              </w:rPr>
              <w:t>477</w:t>
            </w:r>
          </w:p>
        </w:tc>
        <w:tc>
          <w:tcPr>
            <w:tcW w:type="dxa" w:w="1666"/>
            <w:vAlign w:val="top"/>
          </w:tcPr>
          <w:p>
            <w:r/>
            <w:r>
              <w:rPr>
                <w:rFonts w:ascii="Malgun Gothic" w:hAnsi="Malgun Gothic" w:eastAsia="Malgun Gothic"/>
                <w:b w:val="0"/>
                <w:sz w:val="17"/>
              </w:rPr>
              <w:t>2,784,705</w:t>
            </w:r>
          </w:p>
        </w:tc>
        <w:tc>
          <w:tcPr>
            <w:tcW w:type="dxa" w:w="1666"/>
            <w:vAlign w:val="top"/>
          </w:tcPr>
          <w:p>
            <w:r/>
            <w:r>
              <w:rPr>
                <w:rFonts w:ascii="Malgun Gothic" w:hAnsi="Malgun Gothic" w:eastAsia="Malgun Gothic"/>
                <w:b w:val="0"/>
                <w:sz w:val="17"/>
              </w:rPr>
              <w:t>308,529</w:t>
            </w:r>
          </w:p>
        </w:tc>
        <w:tc>
          <w:tcPr>
            <w:tcW w:type="dxa" w:w="1666"/>
            <w:vAlign w:val="top"/>
          </w:tcPr>
          <w:p>
            <w:r/>
            <w:r>
              <w:rPr>
                <w:rFonts w:ascii="Malgun Gothic" w:hAnsi="Malgun Gothic" w:eastAsia="Malgun Gothic"/>
                <w:b w:val="0"/>
                <w:sz w:val="17"/>
              </w:rPr>
              <w:t>2015</w:t>
            </w:r>
          </w:p>
        </w:tc>
        <w:tc>
          <w:tcPr>
            <w:tcW w:type="dxa" w:w="1666"/>
            <w:vAlign w:val="top"/>
          </w:tcPr>
          <w:p>
            <w:r/>
            <w:r>
              <w:rPr>
                <w:rFonts w:ascii="Malgun Gothic" w:hAnsi="Malgun Gothic" w:eastAsia="Malgun Gothic"/>
                <w:b w:val="0"/>
                <w:sz w:val="17"/>
              </w:rPr>
              <w:t>Deep Residual Learning for Image Recognition (2015, 231,401)</w:t>
            </w:r>
          </w:p>
        </w:tc>
      </w:tr>
      <w:tr>
        <w:tc>
          <w:tcPr>
            <w:tcW w:type="dxa" w:w="1666"/>
            <w:vAlign w:val="top"/>
          </w:tcPr>
          <w:p>
            <w:r/>
            <w:r>
              <w:rPr>
                <w:rFonts w:ascii="Malgun Gothic" w:hAnsi="Malgun Gothic" w:eastAsia="Malgun Gothic"/>
                <w:b w:val="0"/>
                <w:sz w:val="17"/>
              </w:rPr>
              <w:t>AI for Science, Healthcare, and Robotics</w:t>
            </w:r>
          </w:p>
        </w:tc>
        <w:tc>
          <w:tcPr>
            <w:tcW w:type="dxa" w:w="1666"/>
            <w:vAlign w:val="top"/>
          </w:tcPr>
          <w:p>
            <w:r/>
            <w:r>
              <w:rPr>
                <w:rFonts w:ascii="Malgun Gothic" w:hAnsi="Malgun Gothic" w:eastAsia="Malgun Gothic"/>
                <w:b w:val="0"/>
                <w:sz w:val="17"/>
              </w:rPr>
              <w:t>279</w:t>
            </w:r>
          </w:p>
        </w:tc>
        <w:tc>
          <w:tcPr>
            <w:tcW w:type="dxa" w:w="1666"/>
            <w:vAlign w:val="top"/>
          </w:tcPr>
          <w:p>
            <w:r/>
            <w:r>
              <w:rPr>
                <w:rFonts w:ascii="Malgun Gothic" w:hAnsi="Malgun Gothic" w:eastAsia="Malgun Gothic"/>
                <w:b w:val="0"/>
                <w:sz w:val="17"/>
              </w:rPr>
              <w:t>633,472</w:t>
            </w:r>
          </w:p>
        </w:tc>
        <w:tc>
          <w:tcPr>
            <w:tcW w:type="dxa" w:w="1666"/>
            <w:vAlign w:val="top"/>
          </w:tcPr>
          <w:p>
            <w:r/>
            <w:r>
              <w:rPr>
                <w:rFonts w:ascii="Malgun Gothic" w:hAnsi="Malgun Gothic" w:eastAsia="Malgun Gothic"/>
                <w:b w:val="0"/>
                <w:sz w:val="17"/>
              </w:rPr>
              <w:t>42,849</w:t>
            </w:r>
          </w:p>
        </w:tc>
        <w:tc>
          <w:tcPr>
            <w:tcW w:type="dxa" w:w="1666"/>
            <w:vAlign w:val="top"/>
          </w:tcPr>
          <w:p>
            <w:r/>
            <w:r>
              <w:rPr>
                <w:rFonts w:ascii="Malgun Gothic" w:hAnsi="Malgun Gothic" w:eastAsia="Malgun Gothic"/>
                <w:b w:val="0"/>
                <w:sz w:val="17"/>
              </w:rPr>
              <w:t>2013</w:t>
            </w:r>
          </w:p>
        </w:tc>
        <w:tc>
          <w:tcPr>
            <w:tcW w:type="dxa" w:w="1666"/>
            <w:vAlign w:val="top"/>
          </w:tcPr>
          <w:p>
            <w:r/>
            <w:r>
              <w:rPr>
                <w:rFonts w:ascii="Malgun Gothic" w:hAnsi="Malgun Gothic" w:eastAsia="Malgun Gothic"/>
                <w:b w:val="0"/>
                <w:sz w:val="17"/>
              </w:rPr>
              <w:t>Highly accurate protein structure prediction with AlphaFold (2021, 36,737)</w:t>
            </w:r>
          </w:p>
        </w:tc>
      </w:tr>
      <w:tr>
        <w:tc>
          <w:tcPr>
            <w:tcW w:type="dxa" w:w="1666"/>
            <w:vAlign w:val="top"/>
          </w:tcPr>
          <w:p>
            <w:r/>
            <w:r>
              <w:rPr>
                <w:rFonts w:ascii="Malgun Gothic" w:hAnsi="Malgun Gothic" w:eastAsia="Malgun Gothic"/>
                <w:b w:val="0"/>
                <w:sz w:val="17"/>
              </w:rPr>
              <w:t>Graph Learning, Recommendation, and Core Methods</w:t>
            </w:r>
          </w:p>
        </w:tc>
        <w:tc>
          <w:tcPr>
            <w:tcW w:type="dxa" w:w="1666"/>
            <w:vAlign w:val="top"/>
          </w:tcPr>
          <w:p>
            <w:r/>
            <w:r>
              <w:rPr>
                <w:rFonts w:ascii="Malgun Gothic" w:hAnsi="Malgun Gothic" w:eastAsia="Malgun Gothic"/>
                <w:b w:val="0"/>
                <w:sz w:val="17"/>
              </w:rPr>
              <w:t>195</w:t>
            </w:r>
          </w:p>
        </w:tc>
        <w:tc>
          <w:tcPr>
            <w:tcW w:type="dxa" w:w="1666"/>
            <w:vAlign w:val="top"/>
          </w:tcPr>
          <w:p>
            <w:r/>
            <w:r>
              <w:rPr>
                <w:rFonts w:ascii="Malgun Gothic" w:hAnsi="Malgun Gothic" w:eastAsia="Malgun Gothic"/>
                <w:b w:val="0"/>
                <w:sz w:val="17"/>
              </w:rPr>
              <w:t>441,156</w:t>
            </w:r>
          </w:p>
        </w:tc>
        <w:tc>
          <w:tcPr>
            <w:tcW w:type="dxa" w:w="1666"/>
            <w:vAlign w:val="top"/>
          </w:tcPr>
          <w:p>
            <w:r/>
            <w:r>
              <w:rPr>
                <w:rFonts w:ascii="Malgun Gothic" w:hAnsi="Malgun Gothic" w:eastAsia="Malgun Gothic"/>
                <w:b w:val="0"/>
                <w:sz w:val="17"/>
              </w:rPr>
              <w:t>44,305</w:t>
            </w:r>
          </w:p>
        </w:tc>
        <w:tc>
          <w:tcPr>
            <w:tcW w:type="dxa" w:w="1666"/>
            <w:vAlign w:val="top"/>
          </w:tcPr>
          <w:p>
            <w:r/>
            <w:r>
              <w:rPr>
                <w:rFonts w:ascii="Malgun Gothic" w:hAnsi="Malgun Gothic" w:eastAsia="Malgun Gothic"/>
                <w:b w:val="0"/>
                <w:sz w:val="17"/>
              </w:rPr>
              <w:t>2009</w:t>
            </w:r>
          </w:p>
        </w:tc>
        <w:tc>
          <w:tcPr>
            <w:tcW w:type="dxa" w:w="1666"/>
            <w:vAlign w:val="top"/>
          </w:tcPr>
          <w:p>
            <w:r/>
            <w:r>
              <w:rPr>
                <w:rFonts w:ascii="Malgun Gothic" w:hAnsi="Malgun Gothic" w:eastAsia="Malgun Gothic"/>
                <w:b w:val="0"/>
                <w:sz w:val="17"/>
              </w:rPr>
              <w:t>Semi-Supervised Classification with Graph Convolutional Networks (2016, 35,590)</w:t>
            </w:r>
          </w:p>
        </w:tc>
      </w:tr>
      <w:tr>
        <w:tc>
          <w:tcPr>
            <w:tcW w:type="dxa" w:w="1666"/>
            <w:vAlign w:val="top"/>
          </w:tcPr>
          <w:p>
            <w:r/>
            <w:r>
              <w:rPr>
                <w:rFonts w:ascii="Malgun Gothic" w:hAnsi="Malgun Gothic" w:eastAsia="Malgun Gothic"/>
                <w:b w:val="0"/>
                <w:sz w:val="17"/>
              </w:rPr>
              <w:t>Reinforcement Learning and Agents</w:t>
            </w:r>
          </w:p>
        </w:tc>
        <w:tc>
          <w:tcPr>
            <w:tcW w:type="dxa" w:w="1666"/>
            <w:vAlign w:val="top"/>
          </w:tcPr>
          <w:p>
            <w:r/>
            <w:r>
              <w:rPr>
                <w:rFonts w:ascii="Malgun Gothic" w:hAnsi="Malgun Gothic" w:eastAsia="Malgun Gothic"/>
                <w:b w:val="0"/>
                <w:sz w:val="17"/>
              </w:rPr>
              <w:t>175</w:t>
            </w:r>
          </w:p>
        </w:tc>
        <w:tc>
          <w:tcPr>
            <w:tcW w:type="dxa" w:w="1666"/>
            <w:vAlign w:val="top"/>
          </w:tcPr>
          <w:p>
            <w:r/>
            <w:r>
              <w:rPr>
                <w:rFonts w:ascii="Malgun Gothic" w:hAnsi="Malgun Gothic" w:eastAsia="Malgun Gothic"/>
                <w:b w:val="0"/>
                <w:sz w:val="17"/>
              </w:rPr>
              <w:t>456,581</w:t>
            </w:r>
          </w:p>
        </w:tc>
        <w:tc>
          <w:tcPr>
            <w:tcW w:type="dxa" w:w="1666"/>
            <w:vAlign w:val="top"/>
          </w:tcPr>
          <w:p>
            <w:r/>
            <w:r>
              <w:rPr>
                <w:rFonts w:ascii="Malgun Gothic" w:hAnsi="Malgun Gothic" w:eastAsia="Malgun Gothic"/>
                <w:b w:val="0"/>
                <w:sz w:val="17"/>
              </w:rPr>
              <w:t>50,446</w:t>
            </w:r>
          </w:p>
        </w:tc>
        <w:tc>
          <w:tcPr>
            <w:tcW w:type="dxa" w:w="1666"/>
            <w:vAlign w:val="top"/>
          </w:tcPr>
          <w:p>
            <w:r/>
            <w:r>
              <w:rPr>
                <w:rFonts w:ascii="Malgun Gothic" w:hAnsi="Malgun Gothic" w:eastAsia="Malgun Gothic"/>
                <w:b w:val="0"/>
                <w:sz w:val="17"/>
              </w:rPr>
              <w:t>2010</w:t>
            </w:r>
          </w:p>
        </w:tc>
        <w:tc>
          <w:tcPr>
            <w:tcW w:type="dxa" w:w="1666"/>
            <w:vAlign w:val="top"/>
          </w:tcPr>
          <w:p>
            <w:r/>
            <w:r>
              <w:rPr>
                <w:rFonts w:ascii="Malgun Gothic" w:hAnsi="Malgun Gothic" w:eastAsia="Malgun Gothic"/>
                <w:b w:val="0"/>
                <w:sz w:val="17"/>
              </w:rPr>
              <w:t>Human-level control through deep reinforcement learning (2015, 32,039)</w:t>
            </w:r>
          </w:p>
        </w:tc>
      </w:tr>
      <w:tr>
        <w:tc>
          <w:tcPr>
            <w:tcW w:type="dxa" w:w="1666"/>
            <w:vAlign w:val="top"/>
          </w:tcPr>
          <w:p>
            <w:r/>
            <w:r>
              <w:rPr>
                <w:rFonts w:ascii="Malgun Gothic" w:hAnsi="Malgun Gothic" w:eastAsia="Malgun Gothic"/>
                <w:b w:val="0"/>
                <w:sz w:val="17"/>
              </w:rPr>
              <w:t>Natural Language Processing and Knowledge</w:t>
            </w:r>
          </w:p>
        </w:tc>
        <w:tc>
          <w:tcPr>
            <w:tcW w:type="dxa" w:w="1666"/>
            <w:vAlign w:val="top"/>
          </w:tcPr>
          <w:p>
            <w:r/>
            <w:r>
              <w:rPr>
                <w:rFonts w:ascii="Malgun Gothic" w:hAnsi="Malgun Gothic" w:eastAsia="Malgun Gothic"/>
                <w:b w:val="0"/>
                <w:sz w:val="17"/>
              </w:rPr>
              <w:t>160</w:t>
            </w:r>
          </w:p>
        </w:tc>
        <w:tc>
          <w:tcPr>
            <w:tcW w:type="dxa" w:w="1666"/>
            <w:vAlign w:val="top"/>
          </w:tcPr>
          <w:p>
            <w:r/>
            <w:r>
              <w:rPr>
                <w:rFonts w:ascii="Malgun Gothic" w:hAnsi="Malgun Gothic" w:eastAsia="Malgun Gothic"/>
                <w:b w:val="0"/>
                <w:sz w:val="17"/>
              </w:rPr>
              <w:t>746,046</w:t>
            </w:r>
          </w:p>
        </w:tc>
        <w:tc>
          <w:tcPr>
            <w:tcW w:type="dxa" w:w="1666"/>
            <w:vAlign w:val="top"/>
          </w:tcPr>
          <w:p>
            <w:r/>
            <w:r>
              <w:rPr>
                <w:rFonts w:ascii="Malgun Gothic" w:hAnsi="Malgun Gothic" w:eastAsia="Malgun Gothic"/>
                <w:b w:val="0"/>
                <w:sz w:val="17"/>
              </w:rPr>
              <w:t>82,725</w:t>
            </w:r>
          </w:p>
        </w:tc>
        <w:tc>
          <w:tcPr>
            <w:tcW w:type="dxa" w:w="1666"/>
            <w:vAlign w:val="top"/>
          </w:tcPr>
          <w:p>
            <w:r/>
            <w:r>
              <w:rPr>
                <w:rFonts w:ascii="Malgun Gothic" w:hAnsi="Malgun Gothic" w:eastAsia="Malgun Gothic"/>
                <w:b w:val="0"/>
                <w:sz w:val="17"/>
              </w:rPr>
              <w:t>2012</w:t>
            </w:r>
          </w:p>
        </w:tc>
        <w:tc>
          <w:tcPr>
            <w:tcW w:type="dxa" w:w="1666"/>
            <w:vAlign w:val="top"/>
          </w:tcPr>
          <w:p>
            <w:r/>
            <w:r>
              <w:rPr>
                <w:rFonts w:ascii="Malgun Gothic" w:hAnsi="Malgun Gothic" w:eastAsia="Malgun Gothic"/>
                <w:b w:val="0"/>
                <w:sz w:val="17"/>
              </w:rPr>
              <w:t>Attention is All you Need (2017, 181,426)</w:t>
            </w:r>
          </w:p>
        </w:tc>
      </w:tr>
      <w:tr>
        <w:tc>
          <w:tcPr>
            <w:tcW w:type="dxa" w:w="1666"/>
            <w:vAlign w:val="top"/>
          </w:tcPr>
          <w:p>
            <w:r/>
            <w:r>
              <w:rPr>
                <w:rFonts w:ascii="Malgun Gothic" w:hAnsi="Malgun Gothic" w:eastAsia="Malgun Gothic"/>
                <w:b w:val="0"/>
                <w:sz w:val="17"/>
              </w:rPr>
              <w:t>Trustworthy, Explainable, and Responsible AI</w:t>
            </w:r>
          </w:p>
        </w:tc>
        <w:tc>
          <w:tcPr>
            <w:tcW w:type="dxa" w:w="1666"/>
            <w:vAlign w:val="top"/>
          </w:tcPr>
          <w:p>
            <w:r/>
            <w:r>
              <w:rPr>
                <w:rFonts w:ascii="Malgun Gothic" w:hAnsi="Malgun Gothic" w:eastAsia="Malgun Gothic"/>
                <w:b w:val="0"/>
                <w:sz w:val="17"/>
              </w:rPr>
              <w:t>98</w:t>
            </w:r>
          </w:p>
        </w:tc>
        <w:tc>
          <w:tcPr>
            <w:tcW w:type="dxa" w:w="1666"/>
            <w:vAlign w:val="top"/>
          </w:tcPr>
          <w:p>
            <w:r/>
            <w:r>
              <w:rPr>
                <w:rFonts w:ascii="Malgun Gothic" w:hAnsi="Malgun Gothic" w:eastAsia="Malgun Gothic"/>
                <w:b w:val="0"/>
                <w:sz w:val="17"/>
              </w:rPr>
              <w:t>239,459</w:t>
            </w:r>
          </w:p>
        </w:tc>
        <w:tc>
          <w:tcPr>
            <w:tcW w:type="dxa" w:w="1666"/>
            <w:vAlign w:val="top"/>
          </w:tcPr>
          <w:p>
            <w:r/>
            <w:r>
              <w:rPr>
                <w:rFonts w:ascii="Malgun Gothic" w:hAnsi="Malgun Gothic" w:eastAsia="Malgun Gothic"/>
                <w:b w:val="0"/>
                <w:sz w:val="17"/>
              </w:rPr>
              <w:t>25,022</w:t>
            </w:r>
          </w:p>
        </w:tc>
        <w:tc>
          <w:tcPr>
            <w:tcW w:type="dxa" w:w="1666"/>
            <w:vAlign w:val="top"/>
          </w:tcPr>
          <w:p>
            <w:r/>
            <w:r>
              <w:rPr>
                <w:rFonts w:ascii="Malgun Gothic" w:hAnsi="Malgun Gothic" w:eastAsia="Malgun Gothic"/>
                <w:b w:val="0"/>
                <w:sz w:val="17"/>
              </w:rPr>
              <w:t>2014</w:t>
            </w:r>
          </w:p>
        </w:tc>
        <w:tc>
          <w:tcPr>
            <w:tcW w:type="dxa" w:w="1666"/>
            <w:vAlign w:val="top"/>
          </w:tcPr>
          <w:p>
            <w:r/>
            <w:r>
              <w:rPr>
                <w:rFonts w:ascii="Malgun Gothic" w:hAnsi="Malgun Gothic" w:eastAsia="Malgun Gothic"/>
                <w:b w:val="0"/>
                <w:sz w:val="17"/>
              </w:rPr>
              <w:t>Towards Deep Learning Models Resistant to Adversarial Attacks (2017, 14,919)</w:t>
            </w:r>
          </w:p>
        </w:tc>
      </w:tr>
      <w:tr>
        <w:tc>
          <w:tcPr>
            <w:tcW w:type="dxa" w:w="1666"/>
            <w:vAlign w:val="top"/>
          </w:tcPr>
          <w:p>
            <w:r/>
            <w:r>
              <w:rPr>
                <w:rFonts w:ascii="Malgun Gothic" w:hAnsi="Malgun Gothic" w:eastAsia="Malgun Gothic"/>
                <w:b w:val="0"/>
                <w:sz w:val="17"/>
              </w:rPr>
              <w:t>Generative Models and Synthetic Media</w:t>
            </w:r>
          </w:p>
        </w:tc>
        <w:tc>
          <w:tcPr>
            <w:tcW w:type="dxa" w:w="1666"/>
            <w:vAlign w:val="top"/>
          </w:tcPr>
          <w:p>
            <w:r/>
            <w:r>
              <w:rPr>
                <w:rFonts w:ascii="Malgun Gothic" w:hAnsi="Malgun Gothic" w:eastAsia="Malgun Gothic"/>
                <w:b w:val="0"/>
                <w:sz w:val="17"/>
              </w:rPr>
              <w:t>83</w:t>
            </w:r>
          </w:p>
        </w:tc>
        <w:tc>
          <w:tcPr>
            <w:tcW w:type="dxa" w:w="1666"/>
            <w:vAlign w:val="top"/>
          </w:tcPr>
          <w:p>
            <w:r/>
            <w:r>
              <w:rPr>
                <w:rFonts w:ascii="Malgun Gothic" w:hAnsi="Malgun Gothic" w:eastAsia="Malgun Gothic"/>
                <w:b w:val="0"/>
                <w:sz w:val="17"/>
              </w:rPr>
              <w:t>277,971</w:t>
            </w:r>
          </w:p>
        </w:tc>
        <w:tc>
          <w:tcPr>
            <w:tcW w:type="dxa" w:w="1666"/>
            <w:vAlign w:val="top"/>
          </w:tcPr>
          <w:p>
            <w:r/>
            <w:r>
              <w:rPr>
                <w:rFonts w:ascii="Malgun Gothic" w:hAnsi="Malgun Gothic" w:eastAsia="Malgun Gothic"/>
                <w:b w:val="0"/>
                <w:sz w:val="17"/>
              </w:rPr>
              <w:t>28,549</w:t>
            </w:r>
          </w:p>
        </w:tc>
        <w:tc>
          <w:tcPr>
            <w:tcW w:type="dxa" w:w="1666"/>
            <w:vAlign w:val="top"/>
          </w:tcPr>
          <w:p>
            <w:r/>
            <w:r>
              <w:rPr>
                <w:rFonts w:ascii="Malgun Gothic" w:hAnsi="Malgun Gothic" w:eastAsia="Malgun Gothic"/>
                <w:b w:val="0"/>
                <w:sz w:val="17"/>
              </w:rPr>
              <w:t>2016</w:t>
            </w:r>
          </w:p>
        </w:tc>
        <w:tc>
          <w:tcPr>
            <w:tcW w:type="dxa" w:w="1666"/>
            <w:vAlign w:val="top"/>
          </w:tcPr>
          <w:p>
            <w:r/>
            <w:r>
              <w:rPr>
                <w:rFonts w:ascii="Malgun Gothic" w:hAnsi="Malgun Gothic" w:eastAsia="Malgun Gothic"/>
                <w:b w:val="0"/>
                <w:sz w:val="17"/>
              </w:rPr>
              <w:t>Physics-informed neural networks: A deep learning framework for solving forward and inverse problems involving nonlinear partial differential equations (2019, 17,614)</w:t>
            </w:r>
          </w:p>
        </w:tc>
      </w:tr>
      <w:tr>
        <w:tc>
          <w:tcPr>
            <w:tcW w:type="dxa" w:w="1666"/>
            <w:vAlign w:val="top"/>
          </w:tcPr>
          <w:p>
            <w:r/>
            <w:r>
              <w:rPr>
                <w:rFonts w:ascii="Malgun Gothic" w:hAnsi="Malgun Gothic" w:eastAsia="Malgun Gothic"/>
                <w:b w:val="0"/>
                <w:sz w:val="17"/>
              </w:rPr>
              <w:t>Representation, Self-Supervised, and Transfer Learning</w:t>
            </w:r>
          </w:p>
        </w:tc>
        <w:tc>
          <w:tcPr>
            <w:tcW w:type="dxa" w:w="1666"/>
            <w:vAlign w:val="top"/>
          </w:tcPr>
          <w:p>
            <w:r/>
            <w:r>
              <w:rPr>
                <w:rFonts w:ascii="Malgun Gothic" w:hAnsi="Malgun Gothic" w:eastAsia="Malgun Gothic"/>
                <w:b w:val="0"/>
                <w:sz w:val="17"/>
              </w:rPr>
              <w:t>55</w:t>
            </w:r>
          </w:p>
        </w:tc>
        <w:tc>
          <w:tcPr>
            <w:tcW w:type="dxa" w:w="1666"/>
            <w:vAlign w:val="top"/>
          </w:tcPr>
          <w:p>
            <w:r/>
            <w:r>
              <w:rPr>
                <w:rFonts w:ascii="Malgun Gothic" w:hAnsi="Malgun Gothic" w:eastAsia="Malgun Gothic"/>
                <w:b w:val="0"/>
                <w:sz w:val="17"/>
              </w:rPr>
              <w:t>245,458</w:t>
            </w:r>
          </w:p>
        </w:tc>
        <w:tc>
          <w:tcPr>
            <w:tcW w:type="dxa" w:w="1666"/>
            <w:vAlign w:val="top"/>
          </w:tcPr>
          <w:p>
            <w:r/>
            <w:r>
              <w:rPr>
                <w:rFonts w:ascii="Malgun Gothic" w:hAnsi="Malgun Gothic" w:eastAsia="Malgun Gothic"/>
                <w:b w:val="0"/>
                <w:sz w:val="17"/>
              </w:rPr>
              <w:t>27,152</w:t>
            </w:r>
          </w:p>
        </w:tc>
        <w:tc>
          <w:tcPr>
            <w:tcW w:type="dxa" w:w="1666"/>
            <w:vAlign w:val="top"/>
          </w:tcPr>
          <w:p>
            <w:r/>
            <w:r>
              <w:rPr>
                <w:rFonts w:ascii="Malgun Gothic" w:hAnsi="Malgun Gothic" w:eastAsia="Malgun Gothic"/>
                <w:b w:val="0"/>
                <w:sz w:val="17"/>
              </w:rPr>
              <w:t>2015</w:t>
            </w:r>
          </w:p>
        </w:tc>
        <w:tc>
          <w:tcPr>
            <w:tcW w:type="dxa" w:w="1666"/>
            <w:vAlign w:val="top"/>
          </w:tcPr>
          <w:p>
            <w:r/>
            <w:r>
              <w:rPr>
                <w:rFonts w:ascii="Malgun Gothic" w:hAnsi="Malgun Gothic" w:eastAsia="Malgun Gothic"/>
                <w:b w:val="0"/>
                <w:sz w:val="17"/>
              </w:rPr>
              <w:t>Efficient Estimation of Word Representations in Vector Space (2013, 34,503)</w:t>
            </w:r>
          </w:p>
        </w:tc>
      </w:tr>
    </w:tbl>
    <w:p/>
    <w:p>
      <w:pPr>
        <w:jc w:val="center"/>
      </w:pPr>
      <w:r>
        <w:drawing>
          <wp:inline xmlns:a="http://schemas.openxmlformats.org/drawingml/2006/main" xmlns:pic="http://schemas.openxmlformats.org/drawingml/2006/picture">
            <wp:extent cx="5943600" cy="3625596"/>
            <wp:docPr id="5" name="Picture 5"/>
            <wp:cNvGraphicFramePr>
              <a:graphicFrameLocks noChangeAspect="1"/>
            </wp:cNvGraphicFramePr>
            <a:graphic>
              <a:graphicData uri="http://schemas.openxmlformats.org/drawingml/2006/picture">
                <pic:pic>
                  <pic:nvPicPr>
                    <pic:cNvPr id="0" name="rich_category_counts.png"/>
                    <pic:cNvPicPr/>
                  </pic:nvPicPr>
                  <pic:blipFill>
                    <a:blip r:embed="rId14"/>
                    <a:stretch>
                      <a:fillRect/>
                    </a:stretch>
                  </pic:blipFill>
                  <pic:spPr>
                    <a:xfrm>
                      <a:off x="0" y="0"/>
                      <a:ext cx="5943600" cy="3625596"/>
                    </a:xfrm>
                    <a:prstGeom prst="rect"/>
                  </pic:spPr>
                </pic:pic>
              </a:graphicData>
            </a:graphic>
          </wp:inline>
        </w:drawing>
      </w:r>
    </w:p>
    <w:p>
      <w:pPr>
        <w:jc w:val="center"/>
      </w:pPr>
      <w:r>
        <w:rPr>
          <w:rFonts w:ascii="Malgun Gothic" w:hAnsi="Malgun Gothic" w:eastAsia="Malgun Gothic"/>
          <w:i/>
          <w:sz w:val="18"/>
        </w:rPr>
        <w:t>Figure 5. Selected papers by taxonomy category.</w:t>
      </w:r>
    </w:p>
    <w:p>
      <w:pPr>
        <w:jc w:val="center"/>
      </w:pPr>
      <w:r>
        <w:drawing>
          <wp:inline xmlns:a="http://schemas.openxmlformats.org/drawingml/2006/main" xmlns:pic="http://schemas.openxmlformats.org/drawingml/2006/picture">
            <wp:extent cx="5943600" cy="2852928"/>
            <wp:docPr id="6" name="Picture 6"/>
            <wp:cNvGraphicFramePr>
              <a:graphicFrameLocks noChangeAspect="1"/>
            </wp:cNvGraphicFramePr>
            <a:graphic>
              <a:graphicData uri="http://schemas.openxmlformats.org/drawingml/2006/picture">
                <pic:pic>
                  <pic:nvPicPr>
                    <pic:cNvPr id="0" name="rich_keyword_tags.png"/>
                    <pic:cNvPicPr/>
                  </pic:nvPicPr>
                  <pic:blipFill>
                    <a:blip r:embed="rId15"/>
                    <a:stretch>
                      <a:fillRect/>
                    </a:stretch>
                  </pic:blipFill>
                  <pic:spPr>
                    <a:xfrm>
                      <a:off x="0" y="0"/>
                      <a:ext cx="5943600" cy="2852928"/>
                    </a:xfrm>
                    <a:prstGeom prst="rect"/>
                  </pic:spPr>
                </pic:pic>
              </a:graphicData>
            </a:graphic>
          </wp:inline>
        </w:drawing>
      </w:r>
    </w:p>
    <w:p>
      <w:pPr>
        <w:jc w:val="center"/>
      </w:pPr>
      <w:r>
        <w:rPr>
          <w:rFonts w:ascii="Malgun Gothic" w:hAnsi="Malgun Gothic" w:eastAsia="Malgun Gothic"/>
          <w:i/>
          <w:sz w:val="18"/>
        </w:rPr>
        <w:t>Figure 6. Keyword-tag distribution.</w:t>
      </w:r>
    </w:p>
    <w:p>
      <w:pPr>
        <w:jc w:val="center"/>
      </w:pPr>
      <w:r>
        <w:drawing>
          <wp:inline xmlns:a="http://schemas.openxmlformats.org/drawingml/2006/main" xmlns:pic="http://schemas.openxmlformats.org/drawingml/2006/picture">
            <wp:extent cx="5943600" cy="2852928"/>
            <wp:docPr id="7" name="Picture 7"/>
            <wp:cNvGraphicFramePr>
              <a:graphicFrameLocks noChangeAspect="1"/>
            </wp:cNvGraphicFramePr>
            <a:graphic>
              <a:graphicData uri="http://schemas.openxmlformats.org/drawingml/2006/picture">
                <pic:pic>
                  <pic:nvPicPr>
                    <pic:cNvPr id="0" name="rich_method_tags.png"/>
                    <pic:cNvPicPr/>
                  </pic:nvPicPr>
                  <pic:blipFill>
                    <a:blip r:embed="rId16"/>
                    <a:stretch>
                      <a:fillRect/>
                    </a:stretch>
                  </pic:blipFill>
                  <pic:spPr>
                    <a:xfrm>
                      <a:off x="0" y="0"/>
                      <a:ext cx="5943600" cy="2852928"/>
                    </a:xfrm>
                    <a:prstGeom prst="rect"/>
                  </pic:spPr>
                </pic:pic>
              </a:graphicData>
            </a:graphic>
          </wp:inline>
        </w:drawing>
      </w:r>
    </w:p>
    <w:p>
      <w:pPr>
        <w:jc w:val="center"/>
      </w:pPr>
      <w:r>
        <w:rPr>
          <w:rFonts w:ascii="Malgun Gothic" w:hAnsi="Malgun Gothic" w:eastAsia="Malgun Gothic"/>
          <w:i/>
          <w:sz w:val="18"/>
        </w:rPr>
        <w:t>Figure 7. Method-tag distribution.</w:t>
      </w:r>
    </w:p>
    <w:p>
      <w:pPr>
        <w:pStyle w:val="Heading2"/>
      </w:pPr>
      <w:r>
        <w:rPr>
          <w:rFonts w:ascii="Malgun Gothic" w:hAnsi="Malgun Gothic" w:eastAsia="Malgun Gothic"/>
        </w:rPr>
        <w:t>5.1 General AI Methods and Systems</w:t>
      </w:r>
    </w:p>
    <w:p>
      <w:r>
        <w:rPr>
          <w:rFonts w:ascii="Malgun Gothic" w:hAnsi="Malgun Gothic" w:eastAsia="Malgun Gothic"/>
        </w:rPr>
        <w:t>This category captures the shared substrate of AI: textbooks, surveys, toolkits, regularization methods, scalable learning systems, and classical algorithms. Its large size reflects the long citation life of infrastructure and educational standards.</w:t>
      </w:r>
    </w:p>
    <w:p>
      <w:r>
        <w:rPr>
          <w:rFonts w:ascii="Malgun Gothic" w:hAnsi="Malgun Gothic" w:eastAsia="Malgun Gothic"/>
        </w:rPr>
        <w:t>Repository overview: General AI methods consolidate architectures, benchmarks, surveys, datasets, and system-level observations that cut across subfields. This category often captures high-citation survey or infrastructure work that shapes how later papers define progress. Citation-ranked views can be especially useful here, but they should be read as a map of influence rather than a complete quality assessment.</w:t>
      </w:r>
    </w:p>
    <w:p>
      <w:r>
        <w:rPr>
          <w:rFonts w:ascii="Malgun Gothic" w:hAnsi="Malgun Gothic" w:eastAsia="Malgun Gothic"/>
        </w:rPr>
        <w:t>Assessment limitations: Survey and infrastructure papers can dominate citations while empirical evidence remains distributed across subfields. Broad claims need careful mapping to specific tasks, datasets, and operational constraints. Metadata-driven ranking cannot replace expert reading of full papers and experimental details.</w:t>
      </w:r>
    </w:p>
    <w:p>
      <w:r>
        <w:rPr>
          <w:rFonts w:ascii="Malgun Gothic" w:hAnsi="Malgun Gothic" w:eastAsia="Malgun Gothic"/>
        </w:rPr>
        <w:t>Representative papers: 2016 XGBoost: A Scalable Tree Boosting System (55,903 citations); 2011 LIBSVM: A library for support vector machines (44,933 citations); 2014 Dropout: a simple way to prevent neural networks from overfitting (43,470 citations); 2001 The Elements of Statistical Learning: Data Mining, Inference, and Prediction (21,652 citations); 2009 The WEKA data mining software: an update (20,731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5.2 Foundation Models and Large Language Models</w:t>
      </w:r>
    </w:p>
    <w:p>
      <w:r>
        <w:rPr>
          <w:rFonts w:ascii="Malgun Gothic" w:hAnsi="Malgun Gothic" w:eastAsia="Malgun Gothic"/>
        </w:rPr>
        <w:t>This category captures the rapid shift toward general-purpose pretrained models, instruction tuning, alignment, retrieval augmentation, model releases, and system-level reporting. It has a very recent median year, so citation lag must be considered.</w:t>
      </w:r>
    </w:p>
    <w:p>
      <w:r>
        <w:rPr>
          <w:rFonts w:ascii="Malgun Gothic" w:hAnsi="Malgun Gothic" w:eastAsia="Malgun Gothic"/>
        </w:rPr>
        <w:t>Repository overview: The main trend is a shift from task-specific NLP systems toward general-purpose foundation models that transfer across tasks through prompting, retrieval, and instruction tuning. Scaling laws, retrieval augmentation, alignment, and data governance are now central design axes rather than afterthoughts. Citation-ranked work tends to emphasize architectures, pretraining corpora, benchmark behavior, and broad capability evaluation.</w:t>
      </w:r>
    </w:p>
    <w:p>
      <w:r>
        <w:rPr>
          <w:rFonts w:ascii="Malgun Gothic" w:hAnsi="Malgun Gothic" w:eastAsia="Malgun Gothic"/>
        </w:rPr>
        <w:t>Assessment limitations: Capability gains are difficult to separate from data scale, benchmark leakage, and evaluation prompt sensitivity. Alignment and safety claims often need stronger real-world and multilingual validation. Compute-intensive training can limit reproducibility and concentrate follow-up work around a small number of institutions.</w:t>
      </w:r>
    </w:p>
    <w:p>
      <w:r>
        <w:rPr>
          <w:rFonts w:ascii="Malgun Gothic" w:hAnsi="Malgun Gothic" w:eastAsia="Malgun Gothic"/>
        </w:rPr>
        <w:t>Representative papers: 2011 Scikit-learn: Machine Learning in Python (90,486 citations); 2020 Language Models are Few-Shot Learners (59,605 citations); 2019 PyTorch: An Imperative Style, High-Performance Deep Learning Library (52,984 citations); 2019 Language Models are Unsupervised Multitask Learners (29,070 citations); 2016 Communication-Efficient Learning of Deep Networks from Decentralized Data (24,984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5.3 Vision and Multimodal Learning</w:t>
      </w:r>
    </w:p>
    <w:p>
      <w:r>
        <w:rPr>
          <w:rFonts w:ascii="Malgun Gothic" w:hAnsi="Malgun Gothic" w:eastAsia="Malgun Gothic"/>
        </w:rPr>
        <w:t>This category has the largest citation mass. ImageNet, AlexNet, VGG, ResNet, Faster R-CNN, YOLO, ViT, CLIP, and Swin Transformer show how datasets, architectures, and representation learning mutually reinforced one another.</w:t>
      </w:r>
    </w:p>
    <w:p>
      <w:r>
        <w:rPr>
          <w:rFonts w:ascii="Malgun Gothic" w:hAnsi="Malgun Gothic" w:eastAsia="Malgun Gothic"/>
        </w:rPr>
        <w:t>Repository overview: Vision research is increasingly organized around transformer backbones, self-supervised pretraining, segmentation/detection foundation models, and vision-language alignment. The strongest papers often combine large-scale data, reusable architectures, and transfer to multiple downstream tasks. Multimodal work is pushing vision beyond single-task recognition toward retrieval, grounding, robotics, and generative interfaces.</w:t>
      </w:r>
    </w:p>
    <w:p>
      <w:r>
        <w:rPr>
          <w:rFonts w:ascii="Malgun Gothic" w:hAnsi="Malgun Gothic" w:eastAsia="Malgun Gothic"/>
        </w:rPr>
        <w:t>Assessment limitations: Large-scale benchmark success can overstate robustness under distribution shift, rare classes, and real deployment constraints. Multimodal alignment may inherit biases and spurious correlations from web-scale data. High-performing systems often require data and compute resources that are hard for smaller labs to reproduce.</w:t>
      </w:r>
    </w:p>
    <w:p>
      <w:r>
        <w:rPr>
          <w:rFonts w:ascii="Malgun Gothic" w:hAnsi="Malgun Gothic" w:eastAsia="Malgun Gothic"/>
        </w:rPr>
        <w:t>Representative papers: 2015 Deep Residual Learning for Image Recognition (231,401 citations); 2012 ImageNet classification with deep convolutional neural networks (129,676 citations); 2014 Very Deep Convolutional Networks for Large-Scale Image Recognition (112,194 citations); 2009 ImageNet: A large-scale hierarchical image database (73,960 citations); 2015 Faster R-CNN: Towards Real-Time Object Detection with Region Proposal Networks (73,399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5.4 AI for Science, Healthcare, and Robotics</w:t>
      </w:r>
    </w:p>
    <w:p>
      <w:r>
        <w:rPr>
          <w:rFonts w:ascii="Malgun Gothic" w:hAnsi="Malgun Gothic" w:eastAsia="Malgun Gothic"/>
        </w:rPr>
        <w:t>This category connects AI to external validation. AlphaFold, KITTI, medical-image analysis, biomedical modeling, robotics, and autonomous driving require domain constraints beyond benchmark scores.</w:t>
      </w:r>
    </w:p>
    <w:p>
      <w:r>
        <w:rPr>
          <w:rFonts w:ascii="Malgun Gothic" w:hAnsi="Malgun Gothic" w:eastAsia="Malgun Gothic"/>
        </w:rPr>
        <w:t>Repository overview: Applied AI for science and healthcare is shifting from proof-of-concept prediction toward validated workflows for biology, medicine, molecules, and robotics. The most visible work couples domain data with deep learning architectures that can transfer into laboratory, clinical, or embodied settings. Evaluation increasingly needs external validation, prospective testing, reproducible datasets, and domain-specific safety constraints.</w:t>
      </w:r>
    </w:p>
    <w:p>
      <w:r>
        <w:rPr>
          <w:rFonts w:ascii="Malgun Gothic" w:hAnsi="Malgun Gothic" w:eastAsia="Malgun Gothic"/>
        </w:rPr>
        <w:t>Assessment limitations: External validation, prospective testing, and domain expert review are often more important than retrospective benchmark scores. Clinical, biological, or robotic deployment can fail when data collection protocols differ from training assumptions. Safety, interpretability, uncertainty, and regulatory evidence remain essential for translation.</w:t>
      </w:r>
    </w:p>
    <w:p>
      <w:r>
        <w:rPr>
          <w:rFonts w:ascii="Malgun Gothic" w:hAnsi="Malgun Gothic" w:eastAsia="Malgun Gothic"/>
        </w:rPr>
        <w:t>Representative papers: 2021 Highly accurate protein structure prediction with AlphaFold (36,737 citations); 2017 Graph Attention Networks (26,745 citations); 2012 Are we ready for autonomous driving? The KITTI vision benchmark suite (15,202 citations); 2017 A survey on deep learning in medical image analysis (13,570 citations); 2002 K/DOQI clinical practice guidelines for chronic kidney disease: evaluation, classification, and stratification. (13,177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5.5 Graph Learning, Recommendation, and Core Methods</w:t>
      </w:r>
    </w:p>
    <w:p>
      <w:r>
        <w:rPr>
          <w:rFonts w:ascii="Malgun Gothic" w:hAnsi="Malgun Gothic" w:eastAsia="Malgun Gothic"/>
        </w:rPr>
        <w:t>This category covers non-Euclidean data, recommender systems, optimization, Bayesian methods, architecture search, and explanation methods. It is especially sensitive to split design, leakage, and comparison budgets.</w:t>
      </w:r>
    </w:p>
    <w:p>
      <w:r>
        <w:rPr>
          <w:rFonts w:ascii="Malgun Gothic" w:hAnsi="Malgun Gothic" w:eastAsia="Malgun Gothic"/>
        </w:rPr>
        <w:t>Repository overview: Core AI methods include graph neural networks, recommender systems, optimization, neural architecture search, Bayesian methods, and efficient training recipes. Many papers in this category become reusable algorithmic infrastructure for applied AI systems. The dominant trend is stronger inductive bias for non-Euclidean data, sparse interaction data, and efficient hyperparameter or architecture search.</w:t>
      </w:r>
    </w:p>
    <w:p>
      <w:r>
        <w:rPr>
          <w:rFonts w:ascii="Malgun Gothic" w:hAnsi="Malgun Gothic" w:eastAsia="Malgun Gothic"/>
        </w:rPr>
        <w:t>Assessment limitations: Graph and recommender benchmarks can contain temporal leakage, popularity bias, or unrealistic train/test splits. Algorithmic gains may be sensitive to hyperparameter budgets and implementation details. Core methods need careful ablations before broad claims about generality or efficiency are accepted.</w:t>
      </w:r>
    </w:p>
    <w:p>
      <w:r>
        <w:rPr>
          <w:rFonts w:ascii="Malgun Gothic" w:hAnsi="Malgun Gothic" w:eastAsia="Malgun Gothic"/>
        </w:rPr>
        <w:t>Representative papers: 2016 Semi-Supervised Classification with Graph Convolutional Networks (35,590 citations); 2016 “Why Should I Trust You?”: Explaining the Predictions of Any Classifier (22,598 citations); 2016 TensorFlow: A system for large-scale machine learning (19,730 citations); 2019 A Comprehensive Survey on Graph Neural Networks (11,346 citations); 2018 How Powerful are Graph Neural Networks? (9,953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5.6 Reinforcement Learning and Agents</w:t>
      </w:r>
    </w:p>
    <w:p>
      <w:r>
        <w:rPr>
          <w:rFonts w:ascii="Malgun Gothic" w:hAnsi="Malgun Gothic" w:eastAsia="Malgun Gothic"/>
        </w:rPr>
        <w:t>This category moves from control and games toward human feedback, planning, tool use, and agentic systems. Reward misspecification, sample inefficiency, simulator bias, and oversight remain central risks.</w:t>
      </w:r>
    </w:p>
    <w:p>
      <w:r>
        <w:rPr>
          <w:rFonts w:ascii="Malgun Gothic" w:hAnsi="Malgun Gothic" w:eastAsia="Malgun Gothic"/>
        </w:rPr>
        <w:t>Repository overview: Reinforcement learning is converging with human feedback, offline datasets, robotics, planning, and agentic tool-use settings. A major thread is reducing sample inefficiency while improving robustness under distribution shift and sparse rewards. The field is increasingly judged by transfer, safety, and real-world interaction rather than benchmark score alone.</w:t>
      </w:r>
    </w:p>
    <w:p>
      <w:r>
        <w:rPr>
          <w:rFonts w:ascii="Malgun Gothic" w:hAnsi="Malgun Gothic" w:eastAsia="Malgun Gothic"/>
        </w:rPr>
        <w:t>Assessment limitations: Sample efficiency, reward misspecification, simulator bias, and safety under exploration remain persistent barriers. Benchmark performance may not transfer to physical robots, human-facing tools, or open-ended environments. Agentic systems need stronger evidence on reliability, recovery from errors, and long-horizon oversight.</w:t>
      </w:r>
    </w:p>
    <w:p>
      <w:r>
        <w:rPr>
          <w:rFonts w:ascii="Malgun Gothic" w:hAnsi="Malgun Gothic" w:eastAsia="Malgun Gothic"/>
        </w:rPr>
        <w:t>Representative papers: 2015 Human-level control through deep reinforcement learning (32,039 citations); 2017 Proximal Policy Optimization Algorithms (28,532 citations); 2014 Deep learning in neural networks: An overview (17,547 citations); 2015 Continuous control with deep reinforcement learning (15,535 citations); 2017 Model-Agnostic Meta-Learning for Fast Adaptation of Deep Networks (14,605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5.7 Natural Language Processing and Knowledge</w:t>
      </w:r>
    </w:p>
    <w:p>
      <w:r>
        <w:rPr>
          <w:rFonts w:ascii="Malgun Gothic" w:hAnsi="Malgun Gothic" w:eastAsia="Malgun Gothic"/>
        </w:rPr>
        <w:t>This category covers language modeling, translation, retrieval, question answering, summarization, dialogue, and knowledge-intensive reasoning. It is deeply connected to foundation models but retains distinct evaluation concerns.</w:t>
      </w:r>
    </w:p>
    <w:p>
      <w:r>
        <w:rPr>
          <w:rFonts w:ascii="Malgun Gothic" w:hAnsi="Malgun Gothic" w:eastAsia="Malgun Gothic"/>
        </w:rPr>
        <w:t>Repository overview: NLP is moving from supervised task pipelines toward pretrained language models, retrieval-augmented methods, and knowledge-intensive reasoning benchmarks. Search, retrieval, summarization, dialogue, and domain adaptation are increasingly evaluated as integrated knowledge workflows. Citation-ranked NLP papers often become shared components, datasets, or baseline methods for later foundation model research.</w:t>
      </w:r>
    </w:p>
    <w:p>
      <w:r>
        <w:rPr>
          <w:rFonts w:ascii="Malgun Gothic" w:hAnsi="Malgun Gothic" w:eastAsia="Malgun Gothic"/>
        </w:rPr>
        <w:t>Assessment limitations: Benchmark scores can hide brittle reasoning, retrieval failures, hallucination, and domain transfer issues. Language coverage is often uneven, with English and high-resource domains overrepresented. Evaluation can be sensitive to annotation protocols, prompt wording, and changing model APIs.</w:t>
      </w:r>
    </w:p>
    <w:p>
      <w:r>
        <w:rPr>
          <w:rFonts w:ascii="Malgun Gothic" w:hAnsi="Malgun Gothic" w:eastAsia="Malgun Gothic"/>
        </w:rPr>
        <w:t>Representative papers: 2017 Attention is All you Need (181,426 citations); 2019 BERT: Pre-training of Deep Bidirectional Transformers for Language Understanding (116,382 citations); 2014 Learning Phrase Representations using RNN Encoder–Decoder for Statistical Machine Translation (26,531 citations); 2019 Exploring the Limits of Transfer Learning with a Unified Text-to-Text Transformer (26,182 citations); 2014 Sequence to Sequence Learning with Neural Networks (22,110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5.8 Trustworthy, Explainable, and Responsible AI</w:t>
      </w:r>
    </w:p>
    <w:p>
      <w:r>
        <w:rPr>
          <w:rFonts w:ascii="Malgun Gothic" w:hAnsi="Malgun Gothic" w:eastAsia="Malgun Gothic"/>
        </w:rPr>
        <w:t>This category provides cross-cutting evaluation language for robustness, fairness, privacy, interpretability, uncertainty, safety, and governance. Its influence is broader than its paper count.</w:t>
      </w:r>
    </w:p>
    <w:p>
      <w:r>
        <w:rPr>
          <w:rFonts w:ascii="Malgun Gothic" w:hAnsi="Malgun Gothic" w:eastAsia="Malgun Gothic"/>
        </w:rPr>
        <w:t>Repository overview: Trustworthy AI work is broadening from post-hoc explanations to robustness, fairness, privacy, calibration, uncertainty, and safety-aware evaluation. Highly cited papers provide taxonomies, metrics, attacks, or toolkits that make system behavior easier to inspect and compare. The area is increasingly coupled to foundation model deployment, high-stakes domains, and governance requirements.</w:t>
      </w:r>
    </w:p>
    <w:p>
      <w:r>
        <w:rPr>
          <w:rFonts w:ascii="Malgun Gothic" w:hAnsi="Malgun Gothic" w:eastAsia="Malgun Gothic"/>
        </w:rPr>
        <w:t>Assessment limitations: Explanations can be persuasive without being faithful to model internals or decision processes. Fairness, robustness, privacy, and safety metrics can conflict and require domain-specific tradeoffs. Responsible AI results often need stronger deployment evidence beyond benchmark or synthetic settings.</w:t>
      </w:r>
    </w:p>
    <w:p>
      <w:r>
        <w:rPr>
          <w:rFonts w:ascii="Malgun Gothic" w:hAnsi="Malgun Gothic" w:eastAsia="Malgun Gothic"/>
        </w:rPr>
        <w:t>Representative papers: 2017 Towards Deep Learning Models Resistant to Adversarial Attacks (14,919 citations); 2016 Layer Normalization (12,696 citations); 2016 Towards Evaluating the Robustness of Neural Networks (9,937 citations); 2014 The Algorithmic Foundations of Differential Privacy (9,457 citations); 2019 Explainable Artificial Intelligence (XAI): Concepts, Taxonomies, Opportunities and Challenges toward Responsible AI (8,760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5.9 Generative Models and Synthetic Media</w:t>
      </w:r>
    </w:p>
    <w:p>
      <w:r>
        <w:rPr>
          <w:rFonts w:ascii="Malgun Gothic" w:hAnsi="Malgun Gothic" w:eastAsia="Malgun Gothic"/>
        </w:rPr>
        <w:t>This category moves from GAN-centered synthesis to diffusion, score-based modeling, controllable generation, and synthetic media. Evaluation must consider not only perceptual quality but also provenance, controllability, misuse, and factuality.</w:t>
      </w:r>
    </w:p>
    <w:p>
      <w:r>
        <w:rPr>
          <w:rFonts w:ascii="Malgun Gothic" w:hAnsi="Malgun Gothic" w:eastAsia="Malgun Gothic"/>
        </w:rPr>
        <w:t>Repository overview: Generative AI research has moved from GAN-centered image synthesis toward diffusion, score-based modeling, and controllable multimodal generation. The area increasingly connects generation quality with data curation, safety, copyright, controllability, and evaluation reliability. Highly cited papers often introduce reusable model families, training objectives, or evaluation protocols that become infrastructure for later systems.</w:t>
      </w:r>
    </w:p>
    <w:p>
      <w:r>
        <w:rPr>
          <w:rFonts w:ascii="Malgun Gothic" w:hAnsi="Malgun Gothic" w:eastAsia="Malgun Gothic"/>
        </w:rPr>
        <w:t>Assessment limitations: Image and media quality metrics may not capture factuality, controllability, provenance, or downstream harms. Training data provenance and copyright constraints can be under-specified in highly cited generation work. Robust evaluation across cultures, modalities, and adversarial uses remains difficult.</w:t>
      </w:r>
    </w:p>
    <w:p>
      <w:r>
        <w:rPr>
          <w:rFonts w:ascii="Malgun Gothic" w:hAnsi="Malgun Gothic" w:eastAsia="Malgun Gothic"/>
        </w:rPr>
        <w:t>Representative papers: 2019 Physics-informed neural networks: A deep learning framework for solving forward and inverse problems involving nonlinear partial differential equations (17,614 citations); 2015 Unsupervised Representation Learning with Deep Convolutional Generative Adversarial Networks (15,122 citations); 2016 Photo-Realistic Single Image Super-Resolution Using a Generative Adversarial Network (12,152 citations); 2017 mixup: Beyond Empirical Risk Minimization (11,909 citations); 2020 Score-Based Generative Modeling through Stochastic Differential Equations (11,057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5.10 Representation, Self-Supervised, and Transfer Learning</w:t>
      </w:r>
    </w:p>
    <w:p>
      <w:r>
        <w:rPr>
          <w:rFonts w:ascii="Malgun Gothic" w:hAnsi="Malgun Gothic" w:eastAsia="Malgun Gothic"/>
        </w:rPr>
        <w:t>This smaller category acts as connective tissue. Word embeddings, transfer-learning surveys, adversarial examples, contrastive learning, and self-supervision affect nearly every modern subfield.</w:t>
      </w:r>
    </w:p>
    <w:p>
      <w:r>
        <w:rPr>
          <w:rFonts w:ascii="Malgun Gothic" w:hAnsi="Malgun Gothic" w:eastAsia="Malgun Gothic"/>
        </w:rPr>
        <w:t>Repository overview: Self-supervised and contrastive methods are reducing dependence on labeled data while improving transfer across tasks and domains. Reusable representations, distillation, domain adaptation, and few-shot learning form the connective tissue between specialized AI subfields. Citation impact is often driven by methods that become default pretraining or adaptation recipes.</w:t>
      </w:r>
    </w:p>
    <w:p>
      <w:r>
        <w:rPr>
          <w:rFonts w:ascii="Malgun Gothic" w:hAnsi="Malgun Gothic" w:eastAsia="Malgun Gothic"/>
        </w:rPr>
        <w:t>Assessment limitations: Transfer claims depend heavily on downstream task choice, data overlap, and evaluation protocol. Contrastive and self-supervised methods can learn spurious shortcuts when augmentations or negatives are poorly matched. Representation quality is hard to compare when model size, data scale, and training recipes differ.</w:t>
      </w:r>
    </w:p>
    <w:p>
      <w:r>
        <w:rPr>
          <w:rFonts w:ascii="Malgun Gothic" w:hAnsi="Malgun Gothic" w:eastAsia="Malgun Gothic"/>
        </w:rPr>
        <w:t>Representative papers: 2013 Efficient Estimation of Word Representations in Vector Space (34,503 citations); 2010 A Survey on Transfer Learning (23,383 citations); 2014 Explaining and Harnessing Adversarial Examples (22,363 citations); 2012 Representation Learning: A Review and New Perspectives (13,937 citations); 2018 Representation Learning with Contrastive Predictive Coding (13,607 citations)</w:t>
      </w:r>
    </w:p>
    <w:p>
      <w:r>
        <w:rPr>
          <w:rFonts w:ascii="Malgun Gothic" w:hAnsi="Malgun Gothic" w:eastAsia="Malgun Gothic"/>
        </w:rPr>
        <w:t>Reading note: this category should be used as a primary navigation coordinate, not as a hard intellectual boundary. Many high-impact papers connect several categories at once.</w:t>
      </w:r>
    </w:p>
    <w:p>
      <w:pPr>
        <w:pStyle w:val="Heading2"/>
      </w:pPr>
      <w:r>
        <w:rPr>
          <w:rFonts w:ascii="Malgun Gothic" w:hAnsi="Malgun Gothic" w:eastAsia="Malgun Gothic"/>
        </w:rPr>
        <w:t>5.11 Summary and Transition</w:t>
      </w:r>
    </w:p>
    <w:p>
      <w:r>
        <w:rPr>
          <w:rFonts w:ascii="Malgun Gothic" w:hAnsi="Malgun Gothic" w:eastAsia="Malgun Gothic"/>
        </w:rPr>
        <w:t>Across the ten categories, AI history appears as layered infrastructure rather than a single line of model progress. General methods and software enable experimentation. Vision benchmarks reshape representation learning. NLP architectures become foundation-model architectures. AI for science and trustworthy AI add external validation and governance constraints. The taxonomy is therefore most useful when read together with time, provenance, and assessment criteria.</w:t>
      </w:r>
    </w:p>
    <w:p>
      <w:pPr>
        <w:pStyle w:val="Heading1"/>
      </w:pPr>
      <w:r>
        <w:rPr>
          <w:rFonts w:ascii="Malgun Gothic" w:hAnsi="Malgun Gothic" w:eastAsia="Malgun Gothic"/>
        </w:rPr>
        <w:t>6. Phase 4: Validation and Dissemination</w:t>
      </w:r>
    </w:p>
    <w:p>
      <w:r>
        <w:rPr>
          <w:rFonts w:ascii="Malgun Gothic" w:hAnsi="Malgun Gothic" w:eastAsia="Malgun Gothic"/>
        </w:rPr>
        <w:t>For awesome-ai, validation means metadata and provenance validation, not peer review of each selected paper. The question is whether paper links, PDF links, GitHub links, source datasets, generated files, and public interfaces can be inspected. Dissemination means turning the dataset into README tables, an interactive GitHub Pages site, review drafts, citation metadata, and reusable CSV/JSON files.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rFonts w:ascii="Malgun Gothic" w:hAnsi="Malgun Gothic" w:eastAsia="Malgun Gothic"/>
                <w:b/>
                <w:sz w:val="17"/>
              </w:rPr>
              <w:t>Evidence field</w:t>
            </w:r>
          </w:p>
        </w:tc>
        <w:tc>
          <w:tcPr>
            <w:tcW w:type="dxa" w:w="3331"/>
            <w:vAlign w:val="top"/>
            <w:shd w:fill="D9EAF7"/>
          </w:tcPr>
          <w:p>
            <w:r/>
            <w:r>
              <w:rPr>
                <w:rFonts w:ascii="Malgun Gothic" w:hAnsi="Malgun Gothic" w:eastAsia="Malgun Gothic"/>
                <w:b/>
                <w:sz w:val="17"/>
              </w:rPr>
              <w:t>Papers</w:t>
            </w:r>
          </w:p>
        </w:tc>
        <w:tc>
          <w:tcPr>
            <w:tcW w:type="dxa" w:w="3331"/>
            <w:vAlign w:val="top"/>
            <w:shd w:fill="D9EAF7"/>
          </w:tcPr>
          <w:p>
            <w:r/>
            <w:r>
              <w:rPr>
                <w:rFonts w:ascii="Malgun Gothic" w:hAnsi="Malgun Gothic" w:eastAsia="Malgun Gothic"/>
                <w:b/>
                <w:sz w:val="17"/>
              </w:rPr>
              <w:t>Coverage</w:t>
            </w:r>
          </w:p>
        </w:tc>
      </w:tr>
      <w:tr>
        <w:tc>
          <w:tcPr>
            <w:tcW w:type="dxa" w:w="3331"/>
            <w:vAlign w:val="top"/>
          </w:tcPr>
          <w:p>
            <w:r/>
            <w:r>
              <w:rPr>
                <w:rFonts w:ascii="Malgun Gothic" w:hAnsi="Malgun Gothic" w:eastAsia="Malgun Gothic"/>
                <w:b w:val="0"/>
                <w:sz w:val="17"/>
              </w:rPr>
              <w:t>DOI</w:t>
            </w:r>
          </w:p>
        </w:tc>
        <w:tc>
          <w:tcPr>
            <w:tcW w:type="dxa" w:w="3331"/>
            <w:vAlign w:val="top"/>
          </w:tcPr>
          <w:p>
            <w:r/>
            <w:r>
              <w:rPr>
                <w:rFonts w:ascii="Malgun Gothic" w:hAnsi="Malgun Gothic" w:eastAsia="Malgun Gothic"/>
                <w:b w:val="0"/>
                <w:sz w:val="17"/>
              </w:rPr>
              <w:t>2,163</w:t>
            </w:r>
          </w:p>
        </w:tc>
        <w:tc>
          <w:tcPr>
            <w:tcW w:type="dxa" w:w="3331"/>
            <w:vAlign w:val="top"/>
          </w:tcPr>
          <w:p>
            <w:r/>
            <w:r>
              <w:rPr>
                <w:rFonts w:ascii="Malgun Gothic" w:hAnsi="Malgun Gothic" w:eastAsia="Malgun Gothic"/>
                <w:b w:val="0"/>
                <w:sz w:val="17"/>
              </w:rPr>
              <w:t>80.1%</w:t>
            </w:r>
          </w:p>
        </w:tc>
      </w:tr>
      <w:tr>
        <w:tc>
          <w:tcPr>
            <w:tcW w:type="dxa" w:w="3331"/>
            <w:vAlign w:val="top"/>
          </w:tcPr>
          <w:p>
            <w:r/>
            <w:r>
              <w:rPr>
                <w:rFonts w:ascii="Malgun Gothic" w:hAnsi="Malgun Gothic" w:eastAsia="Malgun Gothic"/>
                <w:b w:val="0"/>
                <w:sz w:val="17"/>
              </w:rPr>
              <w:t>arXiv</w:t>
            </w:r>
          </w:p>
        </w:tc>
        <w:tc>
          <w:tcPr>
            <w:tcW w:type="dxa" w:w="3331"/>
            <w:vAlign w:val="top"/>
          </w:tcPr>
          <w:p>
            <w:r/>
            <w:r>
              <w:rPr>
                <w:rFonts w:ascii="Malgun Gothic" w:hAnsi="Malgun Gothic" w:eastAsia="Malgun Gothic"/>
                <w:b w:val="0"/>
                <w:sz w:val="17"/>
              </w:rPr>
              <w:t>1,059</w:t>
            </w:r>
          </w:p>
        </w:tc>
        <w:tc>
          <w:tcPr>
            <w:tcW w:type="dxa" w:w="3331"/>
            <w:vAlign w:val="top"/>
          </w:tcPr>
          <w:p>
            <w:r/>
            <w:r>
              <w:rPr>
                <w:rFonts w:ascii="Malgun Gothic" w:hAnsi="Malgun Gothic" w:eastAsia="Malgun Gothic"/>
                <w:b w:val="0"/>
                <w:sz w:val="17"/>
              </w:rPr>
              <w:t>39.2%</w:t>
            </w:r>
          </w:p>
        </w:tc>
      </w:tr>
      <w:tr>
        <w:tc>
          <w:tcPr>
            <w:tcW w:type="dxa" w:w="3331"/>
            <w:vAlign w:val="top"/>
          </w:tcPr>
          <w:p>
            <w:r/>
            <w:r>
              <w:rPr>
                <w:rFonts w:ascii="Malgun Gothic" w:hAnsi="Malgun Gothic" w:eastAsia="Malgun Gothic"/>
                <w:b w:val="0"/>
                <w:sz w:val="17"/>
              </w:rPr>
              <w:t>PubMed</w:t>
            </w:r>
          </w:p>
        </w:tc>
        <w:tc>
          <w:tcPr>
            <w:tcW w:type="dxa" w:w="3331"/>
            <w:vAlign w:val="top"/>
          </w:tcPr>
          <w:p>
            <w:r/>
            <w:r>
              <w:rPr>
                <w:rFonts w:ascii="Malgun Gothic" w:hAnsi="Malgun Gothic" w:eastAsia="Malgun Gothic"/>
                <w:b w:val="0"/>
                <w:sz w:val="17"/>
              </w:rPr>
              <w:t>531</w:t>
            </w:r>
          </w:p>
        </w:tc>
        <w:tc>
          <w:tcPr>
            <w:tcW w:type="dxa" w:w="3331"/>
            <w:vAlign w:val="top"/>
          </w:tcPr>
          <w:p>
            <w:r/>
            <w:r>
              <w:rPr>
                <w:rFonts w:ascii="Malgun Gothic" w:hAnsi="Malgun Gothic" w:eastAsia="Malgun Gothic"/>
                <w:b w:val="0"/>
                <w:sz w:val="17"/>
              </w:rPr>
              <w:t>19.7%</w:t>
            </w:r>
          </w:p>
        </w:tc>
      </w:tr>
      <w:tr>
        <w:tc>
          <w:tcPr>
            <w:tcW w:type="dxa" w:w="3331"/>
            <w:vAlign w:val="top"/>
          </w:tcPr>
          <w:p>
            <w:r/>
            <w:r>
              <w:rPr>
                <w:rFonts w:ascii="Malgun Gothic" w:hAnsi="Malgun Gothic" w:eastAsia="Malgun Gothic"/>
                <w:b w:val="0"/>
                <w:sz w:val="17"/>
              </w:rPr>
              <w:t>Open-access PDF metadata</w:t>
            </w:r>
          </w:p>
        </w:tc>
        <w:tc>
          <w:tcPr>
            <w:tcW w:type="dxa" w:w="3331"/>
            <w:vAlign w:val="top"/>
          </w:tcPr>
          <w:p>
            <w:r/>
            <w:r>
              <w:rPr>
                <w:rFonts w:ascii="Malgun Gothic" w:hAnsi="Malgun Gothic" w:eastAsia="Malgun Gothic"/>
                <w:b w:val="0"/>
                <w:sz w:val="17"/>
              </w:rPr>
              <w:t>1,101</w:t>
            </w:r>
          </w:p>
        </w:tc>
        <w:tc>
          <w:tcPr>
            <w:tcW w:type="dxa" w:w="3331"/>
            <w:vAlign w:val="top"/>
          </w:tcPr>
          <w:p>
            <w:r/>
            <w:r>
              <w:rPr>
                <w:rFonts w:ascii="Malgun Gothic" w:hAnsi="Malgun Gothic" w:eastAsia="Malgun Gothic"/>
                <w:b w:val="0"/>
                <w:sz w:val="17"/>
              </w:rPr>
              <w:t>40.8%</w:t>
            </w:r>
          </w:p>
        </w:tc>
      </w:tr>
      <w:tr>
        <w:tc>
          <w:tcPr>
            <w:tcW w:type="dxa" w:w="3331"/>
            <w:vAlign w:val="top"/>
          </w:tcPr>
          <w:p>
            <w:r/>
            <w:r>
              <w:rPr>
                <w:rFonts w:ascii="Malgun Gothic" w:hAnsi="Malgun Gothic" w:eastAsia="Malgun Gothic"/>
                <w:b w:val="0"/>
                <w:sz w:val="17"/>
              </w:rPr>
              <w:t>Official GitHub URL</w:t>
            </w:r>
          </w:p>
        </w:tc>
        <w:tc>
          <w:tcPr>
            <w:tcW w:type="dxa" w:w="3331"/>
            <w:vAlign w:val="top"/>
          </w:tcPr>
          <w:p>
            <w:r/>
            <w:r>
              <w:rPr>
                <w:rFonts w:ascii="Malgun Gothic" w:hAnsi="Malgun Gothic" w:eastAsia="Malgun Gothic"/>
                <w:b w:val="0"/>
                <w:sz w:val="17"/>
              </w:rPr>
              <w:t>423</w:t>
            </w:r>
          </w:p>
        </w:tc>
        <w:tc>
          <w:tcPr>
            <w:tcW w:type="dxa" w:w="3331"/>
            <w:vAlign w:val="top"/>
          </w:tcPr>
          <w:p>
            <w:r/>
            <w:r>
              <w:rPr>
                <w:rFonts w:ascii="Malgun Gothic" w:hAnsi="Malgun Gothic" w:eastAsia="Malgun Gothic"/>
                <w:b w:val="0"/>
                <w:sz w:val="17"/>
              </w:rPr>
              <w:t>15.7%</w:t>
            </w:r>
          </w:p>
        </w:tc>
      </w:tr>
      <w:tr>
        <w:tc>
          <w:tcPr>
            <w:tcW w:type="dxa" w:w="3331"/>
            <w:vAlign w:val="top"/>
          </w:tcPr>
          <w:p>
            <w:r/>
            <w:r>
              <w:rPr>
                <w:rFonts w:ascii="Malgun Gothic" w:hAnsi="Malgun Gothic" w:eastAsia="Malgun Gothic"/>
                <w:b w:val="0"/>
                <w:sz w:val="17"/>
              </w:rPr>
              <w:t>Abstract</w:t>
            </w:r>
          </w:p>
        </w:tc>
        <w:tc>
          <w:tcPr>
            <w:tcW w:type="dxa" w:w="3331"/>
            <w:vAlign w:val="top"/>
          </w:tcPr>
          <w:p>
            <w:r/>
            <w:r>
              <w:rPr>
                <w:rFonts w:ascii="Malgun Gothic" w:hAnsi="Malgun Gothic" w:eastAsia="Malgun Gothic"/>
                <w:b w:val="0"/>
                <w:sz w:val="17"/>
              </w:rPr>
              <w:t>1,495</w:t>
            </w:r>
          </w:p>
        </w:tc>
        <w:tc>
          <w:tcPr>
            <w:tcW w:type="dxa" w:w="3331"/>
            <w:vAlign w:val="top"/>
          </w:tcPr>
          <w:p>
            <w:r/>
            <w:r>
              <w:rPr>
                <w:rFonts w:ascii="Malgun Gothic" w:hAnsi="Malgun Gothic" w:eastAsia="Malgun Gothic"/>
                <w:b w:val="0"/>
                <w:sz w:val="17"/>
              </w:rPr>
              <w:t>55.4%</w:t>
            </w:r>
          </w:p>
        </w:tc>
      </w:tr>
    </w:tbl>
    <w:p/>
    <w:p>
      <w:pPr>
        <w:pStyle w:val="Heading2"/>
      </w:pPr>
      <w:r>
        <w:rPr>
          <w:rFonts w:ascii="Malgun Gothic" w:hAnsi="Malgun Gothic" w:eastAsia="Malgun Gothic"/>
        </w:rPr>
        <w:t>6.1 Link Audit and GitHub Provenance</w:t>
      </w:r>
    </w:p>
    <w:p>
      <w:r>
        <w:rPr>
          <w:rFonts w:ascii="Malgun Gothic" w:hAnsi="Malgun Gothic" w:eastAsia="Malgun Gothic"/>
        </w:rPr>
        <w:t>The GitHub-link file uses a conservative policy: only official links explicitly indicated by paper text or Papers with Code official paper-mentioned flags are displayed. Among 2,700 selected papers, 421 GitHub links are recorded. This protects against noisy third-party implementation matches, but it also means users who want every possible implementation must search beyond the official-link layer.</w:t>
      </w:r>
    </w:p>
    <w:p>
      <w:r>
        <w:rPr>
          <w:rFonts w:ascii="Malgun Gothic" w:hAnsi="Malgun Gothic" w:eastAsia="Malgun Gothic"/>
        </w:rPr>
        <w:t>The link-audit file separates DOI normalization, arXiv canonicalization, Semantic Scholar links, PDF availability, content-title or content-DOI matches, missing PDFs, and GitHub reachability. This matters because a citation map without link provenance can look authoritative while hiding broken or ambiguous sources.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rFonts w:ascii="Malgun Gothic" w:hAnsi="Malgun Gothic" w:eastAsia="Malgun Gothic"/>
                <w:b/>
                <w:sz w:val="17"/>
              </w:rPr>
              <w:t>Link-audit status</w:t>
            </w:r>
          </w:p>
        </w:tc>
        <w:tc>
          <w:tcPr>
            <w:tcW w:type="dxa" w:w="4997"/>
            <w:vAlign w:val="top"/>
            <w:shd w:fill="D9EAF7"/>
          </w:tcPr>
          <w:p>
            <w:r/>
            <w:r>
              <w:rPr>
                <w:rFonts w:ascii="Malgun Gothic" w:hAnsi="Malgun Gothic" w:eastAsia="Malgun Gothic"/>
                <w:b/>
                <w:sz w:val="17"/>
              </w:rPr>
              <w:t>Count</w:t>
            </w:r>
          </w:p>
        </w:tc>
      </w:tr>
      <w:tr>
        <w:tc>
          <w:tcPr>
            <w:tcW w:type="dxa" w:w="4997"/>
            <w:vAlign w:val="top"/>
          </w:tcPr>
          <w:p>
            <w:r/>
            <w:r>
              <w:rPr>
                <w:rFonts w:ascii="Malgun Gothic" w:hAnsi="Malgun Gothic" w:eastAsia="Malgun Gothic"/>
                <w:b w:val="0"/>
                <w:sz w:val="17"/>
              </w:rPr>
              <w:t>semanticScholar:s2-id-format-unverified-s2-unavailable</w:t>
            </w:r>
          </w:p>
        </w:tc>
        <w:tc>
          <w:tcPr>
            <w:tcW w:type="dxa" w:w="4997"/>
            <w:vAlign w:val="top"/>
          </w:tcPr>
          <w:p>
            <w:r/>
            <w:r>
              <w:rPr>
                <w:rFonts w:ascii="Malgun Gothic" w:hAnsi="Malgun Gothic" w:eastAsia="Malgun Gothic"/>
                <w:b w:val="0"/>
                <w:sz w:val="17"/>
              </w:rPr>
              <w:t>2,700</w:t>
            </w:r>
          </w:p>
        </w:tc>
      </w:tr>
      <w:tr>
        <w:tc>
          <w:tcPr>
            <w:tcW w:type="dxa" w:w="4997"/>
            <w:vAlign w:val="top"/>
          </w:tcPr>
          <w:p>
            <w:r/>
            <w:r>
              <w:rPr>
                <w:rFonts w:ascii="Malgun Gothic" w:hAnsi="Malgun Gothic" w:eastAsia="Malgun Gothic"/>
                <w:b w:val="0"/>
                <w:sz w:val="17"/>
              </w:rPr>
              <w:t>github:missing</w:t>
            </w:r>
          </w:p>
        </w:tc>
        <w:tc>
          <w:tcPr>
            <w:tcW w:type="dxa" w:w="4997"/>
            <w:vAlign w:val="top"/>
          </w:tcPr>
          <w:p>
            <w:r/>
            <w:r>
              <w:rPr>
                <w:rFonts w:ascii="Malgun Gothic" w:hAnsi="Malgun Gothic" w:eastAsia="Malgun Gothic"/>
                <w:b w:val="0"/>
                <w:sz w:val="17"/>
              </w:rPr>
              <w:t>2,270</w:t>
            </w:r>
          </w:p>
        </w:tc>
      </w:tr>
      <w:tr>
        <w:tc>
          <w:tcPr>
            <w:tcW w:type="dxa" w:w="4997"/>
            <w:vAlign w:val="top"/>
          </w:tcPr>
          <w:p>
            <w:r/>
            <w:r>
              <w:rPr>
                <w:rFonts w:ascii="Malgun Gothic" w:hAnsi="Malgun Gothic" w:eastAsia="Malgun Gothic"/>
                <w:b w:val="0"/>
                <w:sz w:val="17"/>
              </w:rPr>
              <w:t>paper:doi-unverified-s2-unavailable</w:t>
            </w:r>
          </w:p>
        </w:tc>
        <w:tc>
          <w:tcPr>
            <w:tcW w:type="dxa" w:w="4997"/>
            <w:vAlign w:val="top"/>
          </w:tcPr>
          <w:p>
            <w:r/>
            <w:r>
              <w:rPr>
                <w:rFonts w:ascii="Malgun Gothic" w:hAnsi="Malgun Gothic" w:eastAsia="Malgun Gothic"/>
                <w:b w:val="0"/>
                <w:sz w:val="17"/>
              </w:rPr>
              <w:t>2,163</w:t>
            </w:r>
          </w:p>
        </w:tc>
      </w:tr>
      <w:tr>
        <w:tc>
          <w:tcPr>
            <w:tcW w:type="dxa" w:w="4997"/>
            <w:vAlign w:val="top"/>
          </w:tcPr>
          <w:p>
            <w:r/>
            <w:r>
              <w:rPr>
                <w:rFonts w:ascii="Malgun Gothic" w:hAnsi="Malgun Gothic" w:eastAsia="Malgun Gothic"/>
                <w:b w:val="0"/>
                <w:sz w:val="17"/>
              </w:rPr>
              <w:t>pdf:missing</w:t>
            </w:r>
          </w:p>
        </w:tc>
        <w:tc>
          <w:tcPr>
            <w:tcW w:type="dxa" w:w="4997"/>
            <w:vAlign w:val="top"/>
          </w:tcPr>
          <w:p>
            <w:r/>
            <w:r>
              <w:rPr>
                <w:rFonts w:ascii="Malgun Gothic" w:hAnsi="Malgun Gothic" w:eastAsia="Malgun Gothic"/>
                <w:b w:val="0"/>
                <w:sz w:val="17"/>
              </w:rPr>
              <w:t>1,599</w:t>
            </w:r>
          </w:p>
        </w:tc>
      </w:tr>
      <w:tr>
        <w:tc>
          <w:tcPr>
            <w:tcW w:type="dxa" w:w="4997"/>
            <w:vAlign w:val="top"/>
          </w:tcPr>
          <w:p>
            <w:r/>
            <w:r>
              <w:rPr>
                <w:rFonts w:ascii="Malgun Gothic" w:hAnsi="Malgun Gothic" w:eastAsia="Malgun Gothic"/>
                <w:b w:val="0"/>
                <w:sz w:val="17"/>
              </w:rPr>
              <w:t>pdf:arxiv-canonical</w:t>
            </w:r>
          </w:p>
        </w:tc>
        <w:tc>
          <w:tcPr>
            <w:tcW w:type="dxa" w:w="4997"/>
            <w:vAlign w:val="top"/>
          </w:tcPr>
          <w:p>
            <w:r/>
            <w:r>
              <w:rPr>
                <w:rFonts w:ascii="Malgun Gothic" w:hAnsi="Malgun Gothic" w:eastAsia="Malgun Gothic"/>
                <w:b w:val="0"/>
                <w:sz w:val="17"/>
              </w:rPr>
              <w:t>492</w:t>
            </w:r>
          </w:p>
        </w:tc>
      </w:tr>
      <w:tr>
        <w:tc>
          <w:tcPr>
            <w:tcW w:type="dxa" w:w="4997"/>
            <w:vAlign w:val="top"/>
          </w:tcPr>
          <w:p>
            <w:r/>
            <w:r>
              <w:rPr>
                <w:rFonts w:ascii="Malgun Gothic" w:hAnsi="Malgun Gothic" w:eastAsia="Malgun Gothic"/>
                <w:b w:val="0"/>
                <w:sz w:val="17"/>
              </w:rPr>
              <w:t>github:reachable-official-provenance</w:t>
            </w:r>
          </w:p>
        </w:tc>
        <w:tc>
          <w:tcPr>
            <w:tcW w:type="dxa" w:w="4997"/>
            <w:vAlign w:val="top"/>
          </w:tcPr>
          <w:p>
            <w:r/>
            <w:r>
              <w:rPr>
                <w:rFonts w:ascii="Malgun Gothic" w:hAnsi="Malgun Gothic" w:eastAsia="Malgun Gothic"/>
                <w:b w:val="0"/>
                <w:sz w:val="17"/>
              </w:rPr>
              <w:t>423</w:t>
            </w:r>
          </w:p>
        </w:tc>
      </w:tr>
      <w:tr>
        <w:tc>
          <w:tcPr>
            <w:tcW w:type="dxa" w:w="4997"/>
            <w:vAlign w:val="top"/>
          </w:tcPr>
          <w:p>
            <w:r/>
            <w:r>
              <w:rPr>
                <w:rFonts w:ascii="Malgun Gothic" w:hAnsi="Malgun Gothic" w:eastAsia="Malgun Gothic"/>
                <w:b w:val="0"/>
                <w:sz w:val="17"/>
              </w:rPr>
              <w:t>paper:arxiv-unverified-s2-unavailable</w:t>
            </w:r>
          </w:p>
        </w:tc>
        <w:tc>
          <w:tcPr>
            <w:tcW w:type="dxa" w:w="4997"/>
            <w:vAlign w:val="top"/>
          </w:tcPr>
          <w:p>
            <w:r/>
            <w:r>
              <w:rPr>
                <w:rFonts w:ascii="Malgun Gothic" w:hAnsi="Malgun Gothic" w:eastAsia="Malgun Gothic"/>
                <w:b w:val="0"/>
                <w:sz w:val="17"/>
              </w:rPr>
              <w:t>308</w:t>
            </w:r>
          </w:p>
        </w:tc>
      </w:tr>
      <w:tr>
        <w:tc>
          <w:tcPr>
            <w:tcW w:type="dxa" w:w="4997"/>
            <w:vAlign w:val="top"/>
          </w:tcPr>
          <w:p>
            <w:r/>
            <w:r>
              <w:rPr>
                <w:rFonts w:ascii="Malgun Gothic" w:hAnsi="Malgun Gothic" w:eastAsia="Malgun Gothic"/>
                <w:b w:val="0"/>
                <w:sz w:val="17"/>
              </w:rPr>
              <w:t>paper:semantic-scholar-unverified-s2-unavailable</w:t>
            </w:r>
          </w:p>
        </w:tc>
        <w:tc>
          <w:tcPr>
            <w:tcW w:type="dxa" w:w="4997"/>
            <w:vAlign w:val="top"/>
          </w:tcPr>
          <w:p>
            <w:r/>
            <w:r>
              <w:rPr>
                <w:rFonts w:ascii="Malgun Gothic" w:hAnsi="Malgun Gothic" w:eastAsia="Malgun Gothic"/>
                <w:b w:val="0"/>
                <w:sz w:val="17"/>
              </w:rPr>
              <w:t>229</w:t>
            </w:r>
          </w:p>
        </w:tc>
      </w:tr>
      <w:tr>
        <w:tc>
          <w:tcPr>
            <w:tcW w:type="dxa" w:w="4997"/>
            <w:vAlign w:val="top"/>
          </w:tcPr>
          <w:p>
            <w:r/>
            <w:r>
              <w:rPr>
                <w:rFonts w:ascii="Malgun Gothic" w:hAnsi="Malgun Gothic" w:eastAsia="Malgun Gothic"/>
                <w:b w:val="0"/>
                <w:sz w:val="17"/>
              </w:rPr>
              <w:t>pdf:content-title-match</w:t>
            </w:r>
          </w:p>
        </w:tc>
        <w:tc>
          <w:tcPr>
            <w:tcW w:type="dxa" w:w="4997"/>
            <w:vAlign w:val="top"/>
          </w:tcPr>
          <w:p>
            <w:r/>
            <w:r>
              <w:rPr>
                <w:rFonts w:ascii="Malgun Gothic" w:hAnsi="Malgun Gothic" w:eastAsia="Malgun Gothic"/>
                <w:b w:val="0"/>
                <w:sz w:val="17"/>
              </w:rPr>
              <w:t>156</w:t>
            </w:r>
          </w:p>
        </w:tc>
      </w:tr>
      <w:tr>
        <w:tc>
          <w:tcPr>
            <w:tcW w:type="dxa" w:w="4997"/>
            <w:vAlign w:val="top"/>
          </w:tcPr>
          <w:p>
            <w:r/>
            <w:r>
              <w:rPr>
                <w:rFonts w:ascii="Malgun Gothic" w:hAnsi="Malgun Gothic" w:eastAsia="Malgun Gothic"/>
                <w:b w:val="0"/>
                <w:sz w:val="17"/>
              </w:rPr>
              <w:t>pdf:unreachable:403</w:t>
            </w:r>
          </w:p>
        </w:tc>
        <w:tc>
          <w:tcPr>
            <w:tcW w:type="dxa" w:w="4997"/>
            <w:vAlign w:val="top"/>
          </w:tcPr>
          <w:p>
            <w:r/>
            <w:r>
              <w:rPr>
                <w:rFonts w:ascii="Malgun Gothic" w:hAnsi="Malgun Gothic" w:eastAsia="Malgun Gothic"/>
                <w:b w:val="0"/>
                <w:sz w:val="17"/>
              </w:rPr>
              <w:t>141</w:t>
            </w:r>
          </w:p>
        </w:tc>
      </w:tr>
    </w:tbl>
    <w:p/>
    <w:p>
      <w:pPr>
        <w:pStyle w:val="Heading2"/>
      </w:pPr>
      <w:r>
        <w:rPr>
          <w:rFonts w:ascii="Malgun Gothic" w:hAnsi="Malgun Gothic" w:eastAsia="Malgun Gothic"/>
        </w:rPr>
        <w:t>6.2 Dissemination Artifacts</w:t>
      </w:r>
    </w:p>
    <w:p>
      <w:r>
        <w:rPr>
          <w:rFonts w:ascii="Malgun Gothic" w:hAnsi="Malgun Gothic" w:eastAsia="Malgun Gothic"/>
        </w:rPr>
        <w:t>The README is the static entry point. The website at https://honggi82.github.io/awesome-ai/ is the interactive entry point. The CSV and JSON files are the analytical entry points. The curation-method document explains scope, data source, ranking, enrichment, and provenance. The CITATION.cff file makes the curated dataset citeable. Together, these artifacts make awesome-ai closer to a living dataset than a one-time blog post.</w:t>
      </w:r>
    </w:p>
    <w:p>
      <w:pPr>
        <w:pStyle w:val="Heading1"/>
      </w:pPr>
      <w:r>
        <w:rPr>
          <w:rFonts w:ascii="Malgun Gothic" w:hAnsi="Malgun Gothic" w:eastAsia="Malgun Gothic"/>
        </w:rPr>
        <w:t>7. Cross-Cutting Analysis</w:t>
      </w:r>
    </w:p>
    <w:p>
      <w:pPr>
        <w:pStyle w:val="Heading2"/>
      </w:pPr>
      <w:r>
        <w:rPr>
          <w:rFonts w:ascii="Malgun Gothic" w:hAnsi="Malgun Gothic" w:eastAsia="Malgun Gothic"/>
        </w:rPr>
        <w:t>7.1 Citation influence is not scientific closure</w:t>
      </w:r>
    </w:p>
    <w:p>
      <w:r>
        <w:rPr>
          <w:rFonts w:ascii="Malgun Gothic" w:hAnsi="Malgun Gothic" w:eastAsia="Malgun Gothic"/>
        </w:rPr>
        <w:t>Citation count measures reuse and attention, not truth. Highly cited papers can be methods, datasets, toolkits, surveys, standards, or even objects of criticism. A citation map should guide reading, not replace judgment.</w:t>
      </w:r>
    </w:p>
    <w:p>
      <w:pPr>
        <w:pStyle w:val="Heading2"/>
      </w:pPr>
      <w:r>
        <w:rPr>
          <w:rFonts w:ascii="Malgun Gothic" w:hAnsi="Malgun Gothic" w:eastAsia="Malgun Gothic"/>
        </w:rPr>
        <w:t>7.2 Infrastructure papers shape the field quietly</w:t>
      </w:r>
    </w:p>
    <w:p>
      <w:r>
        <w:rPr>
          <w:rFonts w:ascii="Malgun Gothic" w:hAnsi="Malgun Gothic" w:eastAsia="Malgun Gothic"/>
        </w:rPr>
        <w:t>Scikit-learn, PyTorch, TensorFlow, XGBoost, LIBSVM, and benchmark datasets change the cost of experimentation. Their influence is often deeper than a single model result.</w:t>
      </w:r>
    </w:p>
    <w:p>
      <w:pPr>
        <w:pStyle w:val="Heading2"/>
      </w:pPr>
      <w:r>
        <w:rPr>
          <w:rFonts w:ascii="Malgun Gothic" w:hAnsi="Malgun Gothic" w:eastAsia="Malgun Gothic"/>
        </w:rPr>
        <w:t>7.3 Benchmarks create progress and blind spots</w:t>
      </w:r>
    </w:p>
    <w:p>
      <w:r>
        <w:rPr>
          <w:rFonts w:ascii="Malgun Gothic" w:hAnsi="Malgun Gothic" w:eastAsia="Malgun Gothic"/>
        </w:rPr>
        <w:t>ImageNet-style benchmarks make comparison possible, but they also produce benchmark-centric incentives. Deployment robustness, rare cases, and distribution shift require additional evidence.</w:t>
      </w:r>
    </w:p>
    <w:p>
      <w:pPr>
        <w:pStyle w:val="Heading2"/>
      </w:pPr>
      <w:r>
        <w:rPr>
          <w:rFonts w:ascii="Malgun Gothic" w:hAnsi="Malgun Gothic" w:eastAsia="Malgun Gothic"/>
        </w:rPr>
        <w:t>7.4 Foundation models collapse older boundaries</w:t>
      </w:r>
    </w:p>
    <w:p>
      <w:r>
        <w:rPr>
          <w:rFonts w:ascii="Malgun Gothic" w:hAnsi="Malgun Gothic" w:eastAsia="Malgun Gothic"/>
        </w:rPr>
        <w:t>Transformers, pretraining, retrieval, multimodal alignment, and agentic tool use connect NLP, vision, RL, software engineering, and AI for science. Taxonomy labels should be read as coordinates, not walls.</w:t>
      </w:r>
    </w:p>
    <w:p>
      <w:pPr>
        <w:pStyle w:val="Heading2"/>
      </w:pPr>
      <w:r>
        <w:rPr>
          <w:rFonts w:ascii="Malgun Gothic" w:hAnsi="Malgun Gothic" w:eastAsia="Malgun Gothic"/>
        </w:rPr>
        <w:t>7.5 Governance is now technical interpretation</w:t>
      </w:r>
    </w:p>
    <w:p>
      <w:r>
        <w:rPr>
          <w:rFonts w:ascii="Malgun Gothic" w:hAnsi="Malgun Gothic" w:eastAsia="Malgun Gothic"/>
        </w:rPr>
        <w:t>Data provenance, copyright, privacy, release policy, alignment, safety, interpretability, and evaluation contamination are no longer peripheral issues. They shape how modern AI papers should be read.</w:t>
      </w:r>
    </w:p>
    <w:p>
      <w:pPr>
        <w:pStyle w:val="Heading1"/>
      </w:pPr>
      <w:r>
        <w:rPr>
          <w:rFonts w:ascii="Malgun Gothic" w:hAnsi="Malgun Gothic" w:eastAsia="Malgun Gothic"/>
        </w:rPr>
        <w:t>8. Practitioner-Oriented User Guide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User</w:t>
            </w:r>
          </w:p>
        </w:tc>
        <w:tc>
          <w:tcPr>
            <w:tcW w:type="dxa" w:w="2498"/>
            <w:vAlign w:val="top"/>
            <w:shd w:fill="D9EAF7"/>
          </w:tcPr>
          <w:p>
            <w:r/>
            <w:r>
              <w:rPr>
                <w:rFonts w:ascii="Malgun Gothic" w:hAnsi="Malgun Gothic" w:eastAsia="Malgun Gothic"/>
                <w:b/>
                <w:sz w:val="17"/>
              </w:rPr>
              <w:t>Primary question</w:t>
            </w:r>
          </w:p>
        </w:tc>
        <w:tc>
          <w:tcPr>
            <w:tcW w:type="dxa" w:w="2498"/>
            <w:vAlign w:val="top"/>
            <w:shd w:fill="D9EAF7"/>
          </w:tcPr>
          <w:p>
            <w:r/>
            <w:r>
              <w:rPr>
                <w:rFonts w:ascii="Malgun Gothic" w:hAnsi="Malgun Gothic" w:eastAsia="Malgun Gothic"/>
                <w:b/>
                <w:sz w:val="17"/>
              </w:rPr>
              <w:t>Recommended path</w:t>
            </w:r>
          </w:p>
        </w:tc>
        <w:tc>
          <w:tcPr>
            <w:tcW w:type="dxa" w:w="2498"/>
            <w:vAlign w:val="top"/>
            <w:shd w:fill="D9EAF7"/>
          </w:tcPr>
          <w:p>
            <w:r/>
            <w:r>
              <w:rPr>
                <w:rFonts w:ascii="Malgun Gothic" w:hAnsi="Malgun Gothic" w:eastAsia="Malgun Gothic"/>
                <w:b/>
                <w:sz w:val="17"/>
              </w:rPr>
              <w:t>Verification point</w:t>
            </w:r>
          </w:p>
        </w:tc>
      </w:tr>
      <w:tr>
        <w:tc>
          <w:tcPr>
            <w:tcW w:type="dxa" w:w="2498"/>
            <w:vAlign w:val="top"/>
          </w:tcPr>
          <w:p>
            <w:r/>
            <w:r>
              <w:rPr>
                <w:rFonts w:ascii="Malgun Gothic" w:hAnsi="Malgun Gothic" w:eastAsia="Malgun Gothic"/>
                <w:b w:val="0"/>
                <w:sz w:val="17"/>
              </w:rPr>
              <w:t>New researcher</w:t>
            </w:r>
          </w:p>
        </w:tc>
        <w:tc>
          <w:tcPr>
            <w:tcW w:type="dxa" w:w="2498"/>
            <w:vAlign w:val="top"/>
          </w:tcPr>
          <w:p>
            <w:r/>
            <w:r>
              <w:rPr>
                <w:rFonts w:ascii="Malgun Gothic" w:hAnsi="Malgun Gothic" w:eastAsia="Malgun Gothic"/>
                <w:b w:val="0"/>
                <w:sz w:val="17"/>
              </w:rPr>
              <w:t>Where should I start?</w:t>
            </w:r>
          </w:p>
        </w:tc>
        <w:tc>
          <w:tcPr>
            <w:tcW w:type="dxa" w:w="2498"/>
            <w:vAlign w:val="top"/>
          </w:tcPr>
          <w:p>
            <w:r/>
            <w:r>
              <w:rPr>
                <w:rFonts w:ascii="Malgun Gothic" w:hAnsi="Malgun Gothic" w:eastAsia="Malgun Gothic"/>
                <w:b w:val="0"/>
                <w:sz w:val="17"/>
              </w:rPr>
              <w:t>README overview -&gt; taxonomy -&gt; top category papers -&gt; original papers.</w:t>
            </w:r>
          </w:p>
        </w:tc>
        <w:tc>
          <w:tcPr>
            <w:tcW w:type="dxa" w:w="2498"/>
            <w:vAlign w:val="top"/>
          </w:tcPr>
          <w:p>
            <w:r/>
            <w:r>
              <w:rPr>
                <w:rFonts w:ascii="Malgun Gothic" w:hAnsi="Malgun Gothic" w:eastAsia="Malgun Gothic"/>
                <w:b w:val="0"/>
                <w:sz w:val="17"/>
              </w:rPr>
              <w:t>Correct citation lag for recent papers.</w:t>
            </w:r>
          </w:p>
        </w:tc>
      </w:tr>
      <w:tr>
        <w:tc>
          <w:tcPr>
            <w:tcW w:type="dxa" w:w="2498"/>
            <w:vAlign w:val="top"/>
          </w:tcPr>
          <w:p>
            <w:r/>
            <w:r>
              <w:rPr>
                <w:rFonts w:ascii="Malgun Gothic" w:hAnsi="Malgun Gothic" w:eastAsia="Malgun Gothic"/>
                <w:b w:val="0"/>
                <w:sz w:val="17"/>
              </w:rPr>
              <w:t>Graduate seminar</w:t>
            </w:r>
          </w:p>
        </w:tc>
        <w:tc>
          <w:tcPr>
            <w:tcW w:type="dxa" w:w="2498"/>
            <w:vAlign w:val="top"/>
          </w:tcPr>
          <w:p>
            <w:r/>
            <w:r>
              <w:rPr>
                <w:rFonts w:ascii="Malgun Gothic" w:hAnsi="Malgun Gothic" w:eastAsia="Malgun Gothic"/>
                <w:b w:val="0"/>
                <w:sz w:val="17"/>
              </w:rPr>
              <w:t>How should I build a reading list?</w:t>
            </w:r>
          </w:p>
        </w:tc>
        <w:tc>
          <w:tcPr>
            <w:tcW w:type="dxa" w:w="2498"/>
            <w:vAlign w:val="top"/>
          </w:tcPr>
          <w:p>
            <w:r/>
            <w:r>
              <w:rPr>
                <w:rFonts w:ascii="Malgun Gothic" w:hAnsi="Malgun Gothic" w:eastAsia="Malgun Gothic"/>
                <w:b w:val="0"/>
                <w:sz w:val="17"/>
              </w:rPr>
              <w:t>Combine four periods with ten categories.</w:t>
            </w:r>
          </w:p>
        </w:tc>
        <w:tc>
          <w:tcPr>
            <w:tcW w:type="dxa" w:w="2498"/>
            <w:vAlign w:val="top"/>
          </w:tcPr>
          <w:p>
            <w:r/>
            <w:r>
              <w:rPr>
                <w:rFonts w:ascii="Malgun Gothic" w:hAnsi="Malgun Gothic" w:eastAsia="Malgun Gothic"/>
                <w:b w:val="0"/>
                <w:sz w:val="17"/>
              </w:rPr>
              <w:t>Add connecting and critical papers.</w:t>
            </w:r>
          </w:p>
        </w:tc>
      </w:tr>
      <w:tr>
        <w:tc>
          <w:tcPr>
            <w:tcW w:type="dxa" w:w="2498"/>
            <w:vAlign w:val="top"/>
          </w:tcPr>
          <w:p>
            <w:r/>
            <w:r>
              <w:rPr>
                <w:rFonts w:ascii="Malgun Gothic" w:hAnsi="Malgun Gothic" w:eastAsia="Malgun Gothic"/>
                <w:b w:val="0"/>
                <w:sz w:val="17"/>
              </w:rPr>
              <w:t>Survey writer</w:t>
            </w:r>
          </w:p>
        </w:tc>
        <w:tc>
          <w:tcPr>
            <w:tcW w:type="dxa" w:w="2498"/>
            <w:vAlign w:val="top"/>
          </w:tcPr>
          <w:p>
            <w:r/>
            <w:r>
              <w:rPr>
                <w:rFonts w:ascii="Malgun Gothic" w:hAnsi="Malgun Gothic" w:eastAsia="Malgun Gothic"/>
                <w:b w:val="0"/>
                <w:sz w:val="17"/>
              </w:rPr>
              <w:t>How should I structure related work?</w:t>
            </w:r>
          </w:p>
        </w:tc>
        <w:tc>
          <w:tcPr>
            <w:tcW w:type="dxa" w:w="2498"/>
            <w:vAlign w:val="top"/>
          </w:tcPr>
          <w:p>
            <w:r/>
            <w:r>
              <w:rPr>
                <w:rFonts w:ascii="Malgun Gothic" w:hAnsi="Malgun Gothic" w:eastAsia="Malgun Gothic"/>
                <w:b w:val="0"/>
                <w:sz w:val="17"/>
              </w:rPr>
              <w:t>Use taxonomy overview and limitations as an outline.</w:t>
            </w:r>
          </w:p>
        </w:tc>
        <w:tc>
          <w:tcPr>
            <w:tcW w:type="dxa" w:w="2498"/>
            <w:vAlign w:val="top"/>
          </w:tcPr>
          <w:p>
            <w:r/>
            <w:r>
              <w:rPr>
                <w:rFonts w:ascii="Malgun Gothic" w:hAnsi="Malgun Gothic" w:eastAsia="Malgun Gothic"/>
                <w:b w:val="0"/>
                <w:sz w:val="17"/>
              </w:rPr>
              <w:t>Verify every claim against original papers.</w:t>
            </w:r>
          </w:p>
        </w:tc>
      </w:tr>
      <w:tr>
        <w:tc>
          <w:tcPr>
            <w:tcW w:type="dxa" w:w="2498"/>
            <w:vAlign w:val="top"/>
          </w:tcPr>
          <w:p>
            <w:r/>
            <w:r>
              <w:rPr>
                <w:rFonts w:ascii="Malgun Gothic" w:hAnsi="Malgun Gothic" w:eastAsia="Malgun Gothic"/>
                <w:b w:val="0"/>
                <w:sz w:val="17"/>
              </w:rPr>
              <w:t>Benchmark seeker</w:t>
            </w:r>
          </w:p>
        </w:tc>
        <w:tc>
          <w:tcPr>
            <w:tcW w:type="dxa" w:w="2498"/>
            <w:vAlign w:val="top"/>
          </w:tcPr>
          <w:p>
            <w:r/>
            <w:r>
              <w:rPr>
                <w:rFonts w:ascii="Malgun Gothic" w:hAnsi="Malgun Gothic" w:eastAsia="Malgun Gothic"/>
                <w:b w:val="0"/>
                <w:sz w:val="17"/>
              </w:rPr>
              <w:t>Which baselines and datasets matter?</w:t>
            </w:r>
          </w:p>
        </w:tc>
        <w:tc>
          <w:tcPr>
            <w:tcW w:type="dxa" w:w="2498"/>
            <w:vAlign w:val="top"/>
          </w:tcPr>
          <w:p>
            <w:r/>
            <w:r>
              <w:rPr>
                <w:rFonts w:ascii="Malgun Gothic" w:hAnsi="Malgun Gothic" w:eastAsia="Malgun Gothic"/>
                <w:b w:val="0"/>
                <w:sz w:val="17"/>
              </w:rPr>
              <w:t>Search category leaders, method tags, and GitHub links.</w:t>
            </w:r>
          </w:p>
        </w:tc>
        <w:tc>
          <w:tcPr>
            <w:tcW w:type="dxa" w:w="2498"/>
            <w:vAlign w:val="top"/>
          </w:tcPr>
          <w:p>
            <w:r/>
            <w:r>
              <w:rPr>
                <w:rFonts w:ascii="Malgun Gothic" w:hAnsi="Malgun Gothic" w:eastAsia="Malgun Gothic"/>
                <w:b w:val="0"/>
                <w:sz w:val="17"/>
              </w:rPr>
              <w:t>Check code officialness, license, and environment.</w:t>
            </w:r>
          </w:p>
        </w:tc>
      </w:tr>
      <w:tr>
        <w:tc>
          <w:tcPr>
            <w:tcW w:type="dxa" w:w="2498"/>
            <w:vAlign w:val="top"/>
          </w:tcPr>
          <w:p>
            <w:r/>
            <w:r>
              <w:rPr>
                <w:rFonts w:ascii="Malgun Gothic" w:hAnsi="Malgun Gothic" w:eastAsia="Malgun Gothic"/>
                <w:b w:val="0"/>
                <w:sz w:val="17"/>
              </w:rPr>
              <w:t>Research planner</w:t>
            </w:r>
          </w:p>
        </w:tc>
        <w:tc>
          <w:tcPr>
            <w:tcW w:type="dxa" w:w="2498"/>
            <w:vAlign w:val="top"/>
          </w:tcPr>
          <w:p>
            <w:r/>
            <w:r>
              <w:rPr>
                <w:rFonts w:ascii="Malgun Gothic" w:hAnsi="Malgun Gothic" w:eastAsia="Malgun Gothic"/>
                <w:b w:val="0"/>
                <w:sz w:val="17"/>
              </w:rPr>
              <w:t>Which areas combine influence and freshness?</w:t>
            </w:r>
          </w:p>
        </w:tc>
        <w:tc>
          <w:tcPr>
            <w:tcW w:type="dxa" w:w="2498"/>
            <w:vAlign w:val="top"/>
          </w:tcPr>
          <w:p>
            <w:r/>
            <w:r>
              <w:rPr>
                <w:rFonts w:ascii="Malgun Gothic" w:hAnsi="Malgun Gothic" w:eastAsia="Malgun Gothic"/>
                <w:b w:val="0"/>
                <w:sz w:val="17"/>
              </w:rPr>
              <w:t>Compare period heatmap, yearly citation mass, and recent frontier rows.</w:t>
            </w:r>
          </w:p>
        </w:tc>
        <w:tc>
          <w:tcPr>
            <w:tcW w:type="dxa" w:w="2498"/>
            <w:vAlign w:val="top"/>
          </w:tcPr>
          <w:p>
            <w:r/>
            <w:r>
              <w:rPr>
                <w:rFonts w:ascii="Malgun Gothic" w:hAnsi="Malgun Gothic" w:eastAsia="Malgun Gothic"/>
                <w:b w:val="0"/>
                <w:sz w:val="17"/>
              </w:rPr>
              <w:t>Use expert review beyond citation counts.</w:t>
            </w:r>
          </w:p>
        </w:tc>
      </w:tr>
    </w:tbl>
    <w:p/>
    <w:p>
      <w:pPr>
        <w:pStyle w:val="Heading2"/>
      </w:pPr>
      <w:r>
        <w:rPr>
          <w:rFonts w:ascii="Malgun Gothic" w:hAnsi="Malgun Gothic" w:eastAsia="Malgun Gothic"/>
        </w:rPr>
        <w:t>8.1 Recommended Reading Protocol</w:t>
      </w:r>
    </w:p>
    <w:p>
      <w:pPr>
        <w:pStyle w:val="ListNumber"/>
      </w:pPr>
      <w:r>
        <w:rPr>
          <w:rFonts w:ascii="Malgun Gothic" w:hAnsi="Malgun Gothic" w:eastAsia="Malgun Gothic"/>
        </w:rPr>
        <w:t>Select a taxonomy category and read its overview and limitations.</w:t>
      </w:r>
    </w:p>
    <w:p>
      <w:pPr>
        <w:pStyle w:val="ListNumber"/>
      </w:pPr>
      <w:r>
        <w:rPr>
          <w:rFonts w:ascii="Malgun Gothic" w:hAnsi="Malgun Gothic" w:eastAsia="Malgun Gothic"/>
        </w:rPr>
        <w:t>Read the top five high-citation papers and five recent papers separately.</w:t>
      </w:r>
    </w:p>
    <w:p>
      <w:pPr>
        <w:pStyle w:val="ListNumber"/>
      </w:pPr>
      <w:r>
        <w:rPr>
          <w:rFonts w:ascii="Malgun Gothic" w:hAnsi="Malgun Gothic" w:eastAsia="Malgun Gothic"/>
        </w:rPr>
        <w:t>Check DOI, arXiv, open-PDF, and official GitHub fields before using a paper as a baseline.</w:t>
      </w:r>
    </w:p>
    <w:p>
      <w:pPr>
        <w:pStyle w:val="ListNumber"/>
      </w:pPr>
      <w:r>
        <w:rPr>
          <w:rFonts w:ascii="Malgun Gothic" w:hAnsi="Malgun Gothic" w:eastAsia="Malgun Gothic"/>
        </w:rPr>
        <w:t>Compare citationCount, influentialCitationCount, venue, abstract availability, and source queries.</w:t>
      </w:r>
    </w:p>
    <w:p>
      <w:pPr>
        <w:pStyle w:val="ListNumber"/>
      </w:pPr>
      <w:r>
        <w:rPr>
          <w:rFonts w:ascii="Malgun Gothic" w:hAnsi="Malgun Gothic" w:eastAsia="Malgun Gothic"/>
        </w:rPr>
        <w:t>Use generated key ideas as navigation aids, not as final scholarly claims.</w:t>
      </w:r>
    </w:p>
    <w:p>
      <w:pPr>
        <w:pStyle w:val="Heading1"/>
      </w:pPr>
      <w:r>
        <w:rPr>
          <w:rFonts w:ascii="Malgun Gothic" w:hAnsi="Malgun Gothic" w:eastAsia="Malgun Gothic"/>
        </w:rPr>
        <w:t>9. Open Challenges and Future Directions</w:t>
      </w:r>
    </w:p>
    <w:p>
      <w:pPr>
        <w:pStyle w:val="Heading2"/>
      </w:pPr>
      <w:r>
        <w:rPr>
          <w:rFonts w:ascii="Malgun Gothic" w:hAnsi="Malgun Gothic" w:eastAsia="Malgun Gothic"/>
        </w:rPr>
        <w:t>Citation-lag correction</w:t>
      </w:r>
    </w:p>
    <w:p>
      <w:r>
        <w:rPr>
          <w:rFonts w:ascii="Malgun Gothic" w:hAnsi="Malgun Gothic" w:eastAsia="Malgun Gothic"/>
        </w:rPr>
        <w:t>Recent papers need complementary signals such as adoption, official code, benchmark use, and expert annotation.</w:t>
      </w:r>
    </w:p>
    <w:p>
      <w:pPr>
        <w:pStyle w:val="Heading2"/>
      </w:pPr>
      <w:r>
        <w:rPr>
          <w:rFonts w:ascii="Malgun Gothic" w:hAnsi="Malgun Gothic" w:eastAsia="Malgun Gothic"/>
        </w:rPr>
        <w:t>Reproducibility-aware ranking</w:t>
      </w:r>
    </w:p>
    <w:p>
      <w:r>
        <w:rPr>
          <w:rFonts w:ascii="Malgun Gothic" w:hAnsi="Malgun Gothic" w:eastAsia="Malgun Gothic"/>
        </w:rPr>
        <w:t>Future maps should combine citations with code execution, data availability, license clarity, and artifact evaluation.</w:t>
      </w:r>
    </w:p>
    <w:p>
      <w:pPr>
        <w:pStyle w:val="Heading2"/>
      </w:pPr>
      <w:r>
        <w:rPr>
          <w:rFonts w:ascii="Malgun Gothic" w:hAnsi="Malgun Gothic" w:eastAsia="Malgun Gothic"/>
        </w:rPr>
        <w:t>Multilingual and regional coverage</w:t>
      </w:r>
    </w:p>
    <w:p>
      <w:r>
        <w:rPr>
          <w:rFonts w:ascii="Malgun Gothic" w:hAnsi="Malgun Gothic" w:eastAsia="Malgun Gothic"/>
        </w:rPr>
        <w:t>English-language and large-venue metadata is overrepresented in public databases.</w:t>
      </w:r>
    </w:p>
    <w:p>
      <w:pPr>
        <w:pStyle w:val="Heading2"/>
      </w:pPr>
      <w:r>
        <w:rPr>
          <w:rFonts w:ascii="Malgun Gothic" w:hAnsi="Malgun Gothic" w:eastAsia="Malgun Gothic"/>
        </w:rPr>
        <w:t>Category-overlap modeling</w:t>
      </w:r>
    </w:p>
    <w:p>
      <w:r>
        <w:rPr>
          <w:rFonts w:ascii="Malgun Gothic" w:hAnsi="Malgun Gothic" w:eastAsia="Malgun Gothic"/>
        </w:rPr>
        <w:t>A multi-label graph would better represent papers that influence several areas.</w:t>
      </w:r>
    </w:p>
    <w:p>
      <w:pPr>
        <w:pStyle w:val="Heading2"/>
      </w:pPr>
      <w:r>
        <w:rPr>
          <w:rFonts w:ascii="Malgun Gothic" w:hAnsi="Malgun Gothic" w:eastAsia="Malgun Gothic"/>
        </w:rPr>
        <w:t>Human expert review loop</w:t>
      </w:r>
    </w:p>
    <w:p>
      <w:r>
        <w:rPr>
          <w:rFonts w:ascii="Malgun Gothic" w:hAnsi="Malgun Gothic" w:eastAsia="Malgun Gothic"/>
        </w:rPr>
        <w:t>Expert annotations could improve deterministic metadata enrichment and correct taxonomy errors.</w:t>
      </w:r>
    </w:p>
    <w:p>
      <w:pPr>
        <w:pStyle w:val="Heading2"/>
      </w:pPr>
      <w:r>
        <w:rPr>
          <w:rFonts w:ascii="Malgun Gothic" w:hAnsi="Malgun Gothic" w:eastAsia="Malgun Gothic"/>
        </w:rPr>
        <w:t>Negative evidence layer</w:t>
      </w:r>
    </w:p>
    <w:p>
      <w:r>
        <w:rPr>
          <w:rFonts w:ascii="Malgun Gothic" w:hAnsi="Malgun Gothic" w:eastAsia="Malgun Gothic"/>
        </w:rPr>
        <w:t>Critical follow-up papers, failed replications, and retired assumptions would make the map more mature.</w:t>
      </w:r>
    </w:p>
    <w:p>
      <w:pPr>
        <w:pStyle w:val="Heading1"/>
      </w:pPr>
      <w:r>
        <w:rPr>
          <w:rFonts w:ascii="Malgun Gothic" w:hAnsi="Malgun Gothic" w:eastAsia="Malgun Gothic"/>
        </w:rPr>
        <w:t>10. Detailed Discussion</w:t>
      </w:r>
    </w:p>
    <w:p>
      <w:r>
        <w:rPr>
          <w:rFonts w:ascii="Malgun Gothic" w:hAnsi="Malgun Gothic" w:eastAsia="Malgun Gothic"/>
        </w:rPr>
        <w:t>The strongest lesson from the reference paper is that a repository becomes a survey only when the list is transformed into an argument. For awesome-ai, the argument is that AI influence can be mapped through a transparent metadata pipeline, but the resulting map must be read with explicit awareness of citation bias, citation lag, provenance limits, and category overlap.</w:t>
      </w:r>
    </w:p>
    <w:p>
      <w:r>
        <w:rPr>
          <w:rFonts w:ascii="Malgun Gothic" w:hAnsi="Malgun Gothic" w:eastAsia="Malgun Gothic"/>
        </w:rPr>
        <w:t>A reader should not ask only which paper is ranked highest. The more productive questions are: what kind of artifact is this paper, why did it become a shared reference, what infrastructure did it create, what assumptions did it normalize, what later work corrected or extended it, and what evidence would be required before using it in a new project?</w:t>
      </w:r>
    </w:p>
    <w:p>
      <w:r>
        <w:rPr>
          <w:rFonts w:ascii="Malgun Gothic" w:hAnsi="Malgun Gothic" w:eastAsia="Malgun Gothic"/>
        </w:rPr>
        <w:t>The repository's evidence layers make this possible. Candidate files show the search space. Selected files show final choices. Taxonomy files add interpretive structure. Period analysis supports interactive exploration. GitHub-link files separate official code signals from noisy implementation matches. Link audits expose missing or questionable evidence. This is why the repository is more valuable than a static ranked list.</w:t>
      </w:r>
    </w:p>
    <w:p>
      <w:r>
        <w:rPr>
          <w:rFonts w:ascii="Malgun Gothic" w:hAnsi="Malgun Gothic" w:eastAsia="Malgun Gothic"/>
        </w:rPr>
        <w:t>The category structure also reveals interdependence. General methods provide the experimental language. Vision provides benchmark culture and representation-learning pressure. NLP provides transformer architectures and language-model evaluation. Reinforcement learning contributes feedback, agents, and control. AI for science tests models against external reality. Trustworthy AI asks whether systems should be trusted, not only whether they score well.</w:t>
      </w:r>
    </w:p>
    <w:p>
      <w:r>
        <w:rPr>
          <w:rFonts w:ascii="Malgun Gothic" w:hAnsi="Malgun Gothic" w:eastAsia="Malgun Gothic"/>
        </w:rPr>
        <w:t>The most important practical rule is to separate map use from claim use. It is reasonable to use awesome-ai to decide what to read, how to plan a seminar, or where to look for baselines. It is not reasonable to cite the generated key idea as if it were a verified expert summary. The original paper remains the authority for method, evidence, and limitations.</w:t>
      </w:r>
    </w:p>
    <w:p>
      <w:pPr>
        <w:pStyle w:val="Heading2"/>
      </w:pPr>
      <w:r>
        <w:rPr>
          <w:rFonts w:ascii="Malgun Gothic" w:hAnsi="Malgun Gothic" w:eastAsia="Malgun Gothic"/>
        </w:rPr>
        <w:t>10.1 Category Reading Guides</w:t>
      </w:r>
    </w:p>
    <w:p>
      <w:pPr>
        <w:pStyle w:val="Heading3"/>
      </w:pPr>
      <w:r>
        <w:rPr>
          <w:rFonts w:ascii="Malgun Gothic" w:hAnsi="Malgun Gothic" w:eastAsia="Malgun Gothic"/>
        </w:rPr>
        <w:t>General AI Methods and Systems</w:t>
      </w:r>
    </w:p>
    <w:p>
      <w:r>
        <w:rPr>
          <w:rFonts w:ascii="Malgun Gothic" w:hAnsi="Malgun Gothic" w:eastAsia="Malgun Gothic"/>
        </w:rPr>
        <w:t>Read this category as the shared substrate of AI experimentation: algorithms, regularization, toolkits, surveys, textbooks, and software practices.</w:t>
      </w:r>
    </w:p>
    <w:p>
      <w:pPr>
        <w:pStyle w:val="Heading3"/>
      </w:pPr>
      <w:r>
        <w:rPr>
          <w:rFonts w:ascii="Malgun Gothic" w:hAnsi="Malgun Gothic" w:eastAsia="Malgun Gothic"/>
        </w:rPr>
        <w:t>Foundation Models and Large Language Models</w:t>
      </w:r>
    </w:p>
    <w:p>
      <w:r>
        <w:rPr>
          <w:rFonts w:ascii="Malgun Gothic" w:hAnsi="Malgun Gothic" w:eastAsia="Malgun Gothic"/>
        </w:rPr>
        <w:t>Read this category with freshness awareness. Adoption and ecosystem impact may matter before citations fully accumulate.</w:t>
      </w:r>
    </w:p>
    <w:p>
      <w:pPr>
        <w:pStyle w:val="Heading3"/>
      </w:pPr>
      <w:r>
        <w:rPr>
          <w:rFonts w:ascii="Malgun Gothic" w:hAnsi="Malgun Gothic" w:eastAsia="Malgun Gothic"/>
        </w:rPr>
        <w:t>Vision and Multimodal Learning</w:t>
      </w:r>
    </w:p>
    <w:p>
      <w:r>
        <w:rPr>
          <w:rFonts w:ascii="Malgun Gothic" w:hAnsi="Malgun Gothic" w:eastAsia="Malgun Gothic"/>
        </w:rPr>
        <w:t>Read this category through datasets, benchmarks, architectures, and distribution-shift concerns.</w:t>
      </w:r>
    </w:p>
    <w:p>
      <w:pPr>
        <w:pStyle w:val="Heading3"/>
      </w:pPr>
      <w:r>
        <w:rPr>
          <w:rFonts w:ascii="Malgun Gothic" w:hAnsi="Malgun Gothic" w:eastAsia="Malgun Gothic"/>
        </w:rPr>
        <w:t>AI for Science, Healthcare, and Robotics</w:t>
      </w:r>
    </w:p>
    <w:p>
      <w:r>
        <w:rPr>
          <w:rFonts w:ascii="Malgun Gothic" w:hAnsi="Malgun Gothic" w:eastAsia="Malgun Gothic"/>
        </w:rPr>
        <w:t>Read this category through external validation, safety, domain expertise, and regulatory evidence.</w:t>
      </w:r>
    </w:p>
    <w:p>
      <w:pPr>
        <w:pStyle w:val="Heading3"/>
      </w:pPr>
      <w:r>
        <w:rPr>
          <w:rFonts w:ascii="Malgun Gothic" w:hAnsi="Malgun Gothic" w:eastAsia="Malgun Gothic"/>
        </w:rPr>
        <w:t>Graph Learning, Recommendation, and Core Methods</w:t>
      </w:r>
    </w:p>
    <w:p>
      <w:r>
        <w:rPr>
          <w:rFonts w:ascii="Malgun Gothic" w:hAnsi="Malgun Gothic" w:eastAsia="Malgun Gothic"/>
        </w:rPr>
        <w:t>Read this category through data splits, leakage, popularity bias, and hyperparameter budgets.</w:t>
      </w:r>
    </w:p>
    <w:p>
      <w:pPr>
        <w:pStyle w:val="Heading3"/>
      </w:pPr>
      <w:r>
        <w:rPr>
          <w:rFonts w:ascii="Malgun Gothic" w:hAnsi="Malgun Gothic" w:eastAsia="Malgun Gothic"/>
        </w:rPr>
        <w:t>Reinforcement Learning and Agents</w:t>
      </w:r>
    </w:p>
    <w:p>
      <w:r>
        <w:rPr>
          <w:rFonts w:ascii="Malgun Gothic" w:hAnsi="Malgun Gothic" w:eastAsia="Malgun Gothic"/>
        </w:rPr>
        <w:t>Read this category through reward design, exploration risk, simulator bias, and oversight.</w:t>
      </w:r>
    </w:p>
    <w:p>
      <w:pPr>
        <w:pStyle w:val="Heading3"/>
      </w:pPr>
      <w:r>
        <w:rPr>
          <w:rFonts w:ascii="Malgun Gothic" w:hAnsi="Malgun Gothic" w:eastAsia="Malgun Gothic"/>
        </w:rPr>
        <w:t>Natural Language Processing and Knowledge</w:t>
      </w:r>
    </w:p>
    <w:p>
      <w:r>
        <w:rPr>
          <w:rFonts w:ascii="Malgun Gothic" w:hAnsi="Malgun Gothic" w:eastAsia="Malgun Gothic"/>
        </w:rPr>
        <w:t>Read this category through annotation protocols, retrieval settings, prompt sensitivity, and language coverage.</w:t>
      </w:r>
    </w:p>
    <w:p>
      <w:pPr>
        <w:pStyle w:val="Heading3"/>
      </w:pPr>
      <w:r>
        <w:rPr>
          <w:rFonts w:ascii="Malgun Gothic" w:hAnsi="Malgun Gothic" w:eastAsia="Malgun Gothic"/>
        </w:rPr>
        <w:t>Trustworthy, Explainable, and Responsible AI</w:t>
      </w:r>
    </w:p>
    <w:p>
      <w:r>
        <w:rPr>
          <w:rFonts w:ascii="Malgun Gothic" w:hAnsi="Malgun Gothic" w:eastAsia="Malgun Gothic"/>
        </w:rPr>
        <w:t>Read this category as the evaluation language that cuts across all other categories.</w:t>
      </w:r>
    </w:p>
    <w:p>
      <w:pPr>
        <w:pStyle w:val="Heading3"/>
      </w:pPr>
      <w:r>
        <w:rPr>
          <w:rFonts w:ascii="Malgun Gothic" w:hAnsi="Malgun Gothic" w:eastAsia="Malgun Gothic"/>
        </w:rPr>
        <w:t>Generative Models and Synthetic Media</w:t>
      </w:r>
    </w:p>
    <w:p>
      <w:r>
        <w:rPr>
          <w:rFonts w:ascii="Malgun Gothic" w:hAnsi="Malgun Gothic" w:eastAsia="Malgun Gothic"/>
        </w:rPr>
        <w:t>Read this category through quality, controllability, provenance, copyright, misuse, and factuality.</w:t>
      </w:r>
    </w:p>
    <w:p>
      <w:pPr>
        <w:pStyle w:val="Heading3"/>
      </w:pPr>
      <w:r>
        <w:rPr>
          <w:rFonts w:ascii="Malgun Gothic" w:hAnsi="Malgun Gothic" w:eastAsia="Malgun Gothic"/>
        </w:rPr>
        <w:t>Representation, Self-Supervised, and Transfer Learning</w:t>
      </w:r>
    </w:p>
    <w:p>
      <w:r>
        <w:rPr>
          <w:rFonts w:ascii="Malgun Gothic" w:hAnsi="Malgun Gothic" w:eastAsia="Malgun Gothic"/>
        </w:rPr>
        <w:t>Read this category as connective tissue across modern AI.</w:t>
      </w:r>
    </w:p>
    <w:p>
      <w:pPr>
        <w:pStyle w:val="Heading2"/>
      </w:pPr>
      <w:r>
        <w:rPr>
          <w:rFonts w:ascii="Malgun Gothic" w:hAnsi="Malgun Gothic" w:eastAsia="Malgun Gothic"/>
        </w:rPr>
        <w:t>10.2 Interpretive Q&amp;A</w:t>
      </w:r>
    </w:p>
    <w:p>
      <w:pPr>
        <w:pStyle w:val="ListBullet"/>
      </w:pPr>
      <w:r>
        <w:rPr>
          <w:rFonts w:ascii="Malgun Gothic" w:hAnsi="Malgun Gothic" w:eastAsia="Malgun Gothic"/>
        </w:rPr>
        <w:t>Q. Is the top-ranked paper the most important AI paper?</w:t>
      </w:r>
    </w:p>
    <w:p>
      <w:r>
        <w:rPr>
          <w:rFonts w:ascii="Malgun Gothic" w:hAnsi="Malgun Gothic" w:eastAsia="Malgun Gothic"/>
        </w:rPr>
        <w:t>A. No. It is the most cited paper under this snapshot and selection rule. Importance depends on the research question.</w:t>
      </w:r>
    </w:p>
    <w:p>
      <w:pPr>
        <w:pStyle w:val="ListBullet"/>
      </w:pPr>
      <w:r>
        <w:rPr>
          <w:rFonts w:ascii="Malgun Gothic" w:hAnsi="Malgun Gothic" w:eastAsia="Malgun Gothic"/>
        </w:rPr>
        <w:t>Q. Does a low rank mean a recent paper is unimportant?</w:t>
      </w:r>
    </w:p>
    <w:p>
      <w:r>
        <w:rPr>
          <w:rFonts w:ascii="Malgun Gothic" w:hAnsi="Malgun Gothic" w:eastAsia="Malgun Gothic"/>
        </w:rPr>
        <w:t>A. No. Recent papers suffer from citation lag. Adoption and expert judgment are needed.</w:t>
      </w:r>
    </w:p>
    <w:p>
      <w:pPr>
        <w:pStyle w:val="ListBullet"/>
      </w:pPr>
      <w:r>
        <w:rPr>
          <w:rFonts w:ascii="Malgun Gothic" w:hAnsi="Malgun Gothic" w:eastAsia="Malgun Gothic"/>
        </w:rPr>
        <w:t>Q. Does a GitHub link mean the work is reproducible?</w:t>
      </w:r>
    </w:p>
    <w:p>
      <w:r>
        <w:rPr>
          <w:rFonts w:ascii="Malgun Gothic" w:hAnsi="Malgun Gothic" w:eastAsia="Malgun Gothic"/>
        </w:rPr>
        <w:t>A. No. A link is a starting point. Environment, data, checkpoints, license, and execution must be checked.</w:t>
      </w:r>
    </w:p>
    <w:p>
      <w:pPr>
        <w:pStyle w:val="ListBullet"/>
      </w:pPr>
      <w:r>
        <w:rPr>
          <w:rFonts w:ascii="Malgun Gothic" w:hAnsi="Malgun Gothic" w:eastAsia="Malgun Gothic"/>
        </w:rPr>
        <w:t>Q. Does one category label fully describe a paper?</w:t>
      </w:r>
    </w:p>
    <w:p>
      <w:r>
        <w:rPr>
          <w:rFonts w:ascii="Malgun Gothic" w:hAnsi="Malgun Gothic" w:eastAsia="Malgun Gothic"/>
        </w:rPr>
        <w:t>A. No. The label is a navigation coordinate. Many papers influence several areas.</w:t>
      </w:r>
    </w:p>
    <w:p>
      <w:pPr>
        <w:pStyle w:val="ListBullet"/>
      </w:pPr>
      <w:r>
        <w:rPr>
          <w:rFonts w:ascii="Malgun Gothic" w:hAnsi="Malgun Gothic" w:eastAsia="Malgun Gothic"/>
        </w:rPr>
        <w:t>Q. Can the generated key idea be cited directly?</w:t>
      </w:r>
    </w:p>
    <w:p>
      <w:r>
        <w:rPr>
          <w:rFonts w:ascii="Malgun Gothic" w:hAnsi="Malgun Gothic" w:eastAsia="Malgun Gothic"/>
        </w:rPr>
        <w:t>A. It should not be used as an authoritative claim without reading the original paper.</w:t>
      </w:r>
    </w:p>
    <w:p>
      <w:pPr>
        <w:pStyle w:val="ListBullet"/>
      </w:pPr>
      <w:r>
        <w:rPr>
          <w:rFonts w:ascii="Malgun Gothic" w:hAnsi="Malgun Gothic" w:eastAsia="Malgun Gothic"/>
        </w:rPr>
        <w:t>Q. What is the best use of awesome-ai?</w:t>
      </w:r>
    </w:p>
    <w:p>
      <w:r>
        <w:rPr>
          <w:rFonts w:ascii="Malgun Gothic" w:hAnsi="Malgun Gothic" w:eastAsia="Malgun Gothic"/>
        </w:rPr>
        <w:t>A. It is best used as an auditable starting point for reading, teaching, benchmark search, and research planning.</w:t>
      </w:r>
    </w:p>
    <w:p>
      <w:pPr>
        <w:pStyle w:val="Heading2"/>
      </w:pPr>
      <w:r>
        <w:rPr>
          <w:rFonts w:ascii="Malgun Gothic" w:hAnsi="Malgun Gothic" w:eastAsia="Malgun Gothic"/>
        </w:rPr>
        <w:t>10.3 Practical Scenarios</w:t>
      </w:r>
    </w:p>
    <w:p>
      <w:pPr>
        <w:pStyle w:val="ListBullet"/>
      </w:pPr>
      <w:r>
        <w:rPr>
          <w:rFonts w:ascii="Malgun Gothic" w:hAnsi="Malgun Gothic" w:eastAsia="Malgun Gothic"/>
        </w:rPr>
        <w:t>Scenario A: entering a new AI subfield.</w:t>
      </w:r>
    </w:p>
    <w:p>
      <w:r>
        <w:rPr>
          <w:rFonts w:ascii="Malgun Gothic" w:hAnsi="Malgun Gothic" w:eastAsia="Malgun Gothic"/>
        </w:rPr>
        <w:t>A new researcher should begin with the category overview, then separate historical anchors from current frontier papers. For example, a reader entering vision should not only read ResNet and ImageNet, but should also inspect ViT, CLIP, Segment Anything, robustness work, and dataset-bias discussions. The purpose is to avoid mistaking the most cited historical anchor for the current research frontier. Awesome-ai gives the starting coordinates, while the reader supplies the expert synthesis.</w:t>
      </w:r>
    </w:p>
    <w:p>
      <w:pPr>
        <w:pStyle w:val="ListBullet"/>
      </w:pPr>
      <w:r>
        <w:rPr>
          <w:rFonts w:ascii="Malgun Gothic" w:hAnsi="Malgun Gothic" w:eastAsia="Malgun Gothic"/>
        </w:rPr>
        <w:t>Scenario B: writing a related-work section.</w:t>
      </w:r>
    </w:p>
    <w:p>
      <w:r>
        <w:rPr>
          <w:rFonts w:ascii="Malgun Gothic" w:hAnsi="Malgun Gothic" w:eastAsia="Malgun Gothic"/>
        </w:rPr>
        <w:t>A related-work section should not simply list the top cited papers. It should explain how a problem evolved, which baselines became standard, which assumptions later changed, and which limitations remain unresolved. The taxonomy dataset can provide a first outline: category overview for paragraph structure, representative papers for anchors, and limitations for discussion. The author should then return to the original papers and write claims from primary evidence.</w:t>
      </w:r>
    </w:p>
    <w:p>
      <w:pPr>
        <w:pStyle w:val="ListBullet"/>
      </w:pPr>
      <w:r>
        <w:rPr>
          <w:rFonts w:ascii="Malgun Gothic" w:hAnsi="Malgun Gothic" w:eastAsia="Malgun Gothic"/>
        </w:rPr>
        <w:t>Scenario C: choosing baselines for experiments.</w:t>
      </w:r>
    </w:p>
    <w:p>
      <w:r>
        <w:rPr>
          <w:rFonts w:ascii="Malgun Gothic" w:hAnsi="Malgun Gothic" w:eastAsia="Malgun Gothic"/>
        </w:rPr>
        <w:t>A benchmark seeker should use citation rank only as one signal. A strong baseline should be relevant to the exact task, have usable code or enough implementation detail, use comparable data, and remain meaningful under current evaluation standards. A highly cited paper may be historically important but no longer an appropriate baseline. Conversely, a recent paper may be a strong baseline even before citation counts mature. GitHub-link provenance and link audits help, but do not replace local execution checks.</w:t>
      </w:r>
    </w:p>
    <w:p>
      <w:pPr>
        <w:pStyle w:val="ListBullet"/>
      </w:pPr>
      <w:r>
        <w:rPr>
          <w:rFonts w:ascii="Malgun Gothic" w:hAnsi="Malgun Gothic" w:eastAsia="Malgun Gothic"/>
        </w:rPr>
        <w:t>Scenario D: designing a graduate seminar.</w:t>
      </w:r>
    </w:p>
    <w:p>
      <w:r>
        <w:rPr>
          <w:rFonts w:ascii="Malgun Gothic" w:hAnsi="Malgun Gothic" w:eastAsia="Malgun Gothic"/>
        </w:rPr>
        <w:t>A seminar can use the four periods as modules and the ten categories as reading tracks. Each week should pair one historical anchor with one modern extension and one critical or evaluative reading. For instance, a foundation-model week might pair Attention, BERT or GPT-style scaling, an open-model technical report, and a safety or evaluation-contamination paper. This structure makes the map pedagogical rather than merely encyclopedic.</w:t>
      </w:r>
    </w:p>
    <w:p>
      <w:pPr>
        <w:pStyle w:val="ListBullet"/>
      </w:pPr>
      <w:r>
        <w:rPr>
          <w:rFonts w:ascii="Malgun Gothic" w:hAnsi="Malgun Gothic" w:eastAsia="Malgun Gothic"/>
        </w:rPr>
        <w:t>Scenario E: planning a research portfolio.</w:t>
      </w:r>
    </w:p>
    <w:p>
      <w:r>
        <w:rPr>
          <w:rFonts w:ascii="Malgun Gothic" w:hAnsi="Malgun Gothic" w:eastAsia="Malgun Gothic"/>
        </w:rPr>
        <w:t>A lab or program manager can use the map to identify areas where long-term influence, current momentum, and infrastructure readiness overlap. However, portfolio decisions should never be made from citation counts alone. Compute requirements, data access, regulatory risk, openness of tooling, community saturation, and local expertise matter. Awesome-ai is useful because it makes the first layer of evidence visible, not because it automates strategic judgment.</w:t>
      </w:r>
    </w:p>
    <w:p>
      <w:pPr>
        <w:pStyle w:val="Heading1"/>
      </w:pPr>
      <w:r>
        <w:rPr>
          <w:rFonts w:ascii="Malgun Gothic" w:hAnsi="Malgun Gothic" w:eastAsia="Malgun Gothic"/>
        </w:rPr>
        <w:t>11. Conclusion</w:t>
      </w:r>
    </w:p>
    <w:p>
      <w:r>
        <w:rPr>
          <w:rFonts w:ascii="Malgun Gothic" w:hAnsi="Malgun Gothic" w:eastAsia="Malgun Gothic"/>
        </w:rPr>
        <w:t>Awesome-ai is not a complete encyclopedia of AI research. It is more usefully understood as a transparent, citation-ranked, taxonomy-first map. It helps readers identify historical anchors, category leaders, recent frontier signals, source links, and metadata gaps. Its value comes from being inspectable, regenerable, and practical.</w:t>
      </w:r>
    </w:p>
    <w:p>
      <w:r>
        <w:rPr>
          <w:rFonts w:ascii="Malgun Gothic" w:hAnsi="Malgun Gothic" w:eastAsia="Malgun Gothic"/>
        </w:rPr>
        <w:t>The central message is that AI influence is built through many kinds of artifacts: algorithms, datasets, software libraries, benchmarks, architectures, pretraining recipes, model releases, safety methods, domain validations, and public repositories. A good roadmap should expose all of these layers while reminding the reader that influence is not the same as truth. Used carefully, awesome-ai can be a strong starting point for expert reading and research design.</w:t>
      </w:r>
    </w:p>
    <w:p>
      <w:pPr>
        <w:pStyle w:val="Heading1"/>
      </w:pPr>
      <w:r>
        <w:rPr>
          <w:rFonts w:ascii="Malgun Gothic" w:hAnsi="Malgun Gothic" w:eastAsia="Malgun Gothic"/>
        </w:rPr>
        <w:t>Appendix A. Repository and Data Inventory</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rFonts w:ascii="Malgun Gothic" w:hAnsi="Malgun Gothic" w:eastAsia="Malgun Gothic"/>
                <w:b/>
                <w:sz w:val="17"/>
              </w:rPr>
              <w:t>Artifact</w:t>
            </w:r>
          </w:p>
        </w:tc>
        <w:tc>
          <w:tcPr>
            <w:tcW w:type="dxa" w:w="4997"/>
            <w:vAlign w:val="top"/>
            <w:shd w:fill="D9EAF7"/>
          </w:tcPr>
          <w:p>
            <w:r/>
            <w:r>
              <w:rPr>
                <w:rFonts w:ascii="Malgun Gothic" w:hAnsi="Malgun Gothic" w:eastAsia="Malgun Gothic"/>
                <w:b/>
                <w:sz w:val="17"/>
              </w:rPr>
              <w:t>Role</w:t>
            </w:r>
          </w:p>
        </w:tc>
      </w:tr>
      <w:tr>
        <w:tc>
          <w:tcPr>
            <w:tcW w:type="dxa" w:w="4997"/>
            <w:vAlign w:val="top"/>
          </w:tcPr>
          <w:p>
            <w:r/>
            <w:r>
              <w:rPr>
                <w:rFonts w:ascii="Malgun Gothic" w:hAnsi="Malgun Gothic" w:eastAsia="Malgun Gothic"/>
                <w:b w:val="0"/>
                <w:sz w:val="17"/>
              </w:rPr>
              <w:t>README.md</w:t>
            </w:r>
          </w:p>
        </w:tc>
        <w:tc>
          <w:tcPr>
            <w:tcW w:type="dxa" w:w="4997"/>
            <w:vAlign w:val="top"/>
          </w:tcPr>
          <w:p>
            <w:r/>
            <w:r>
              <w:rPr>
                <w:rFonts w:ascii="Malgun Gothic" w:hAnsi="Malgun Gothic" w:eastAsia="Malgun Gothic"/>
                <w:b w:val="0"/>
                <w:sz w:val="17"/>
              </w:rPr>
              <w:t>Static GitHub entry point for the taxonomy-first citation map.</w:t>
            </w:r>
          </w:p>
        </w:tc>
      </w:tr>
      <w:tr>
        <w:tc>
          <w:tcPr>
            <w:tcW w:type="dxa" w:w="4997"/>
            <w:vAlign w:val="top"/>
          </w:tcPr>
          <w:p>
            <w:r/>
            <w:r>
              <w:rPr>
                <w:rFonts w:ascii="Malgun Gothic" w:hAnsi="Malgun Gothic" w:eastAsia="Malgun Gothic"/>
                <w:b w:val="0"/>
                <w:sz w:val="17"/>
              </w:rPr>
              <w:t>data/papers_2000_2026.csv</w:t>
            </w:r>
          </w:p>
        </w:tc>
        <w:tc>
          <w:tcPr>
            <w:tcW w:type="dxa" w:w="4997"/>
            <w:vAlign w:val="top"/>
          </w:tcPr>
          <w:p>
            <w:r/>
            <w:r>
              <w:rPr>
                <w:rFonts w:ascii="Malgun Gothic" w:hAnsi="Malgun Gothic" w:eastAsia="Malgun Gothic"/>
                <w:b w:val="0"/>
                <w:sz w:val="17"/>
              </w:rPr>
              <w:t>Selected dataset of 2,700 papers.</w:t>
            </w:r>
          </w:p>
        </w:tc>
      </w:tr>
      <w:tr>
        <w:tc>
          <w:tcPr>
            <w:tcW w:type="dxa" w:w="4997"/>
            <w:vAlign w:val="top"/>
          </w:tcPr>
          <w:p>
            <w:r/>
            <w:r>
              <w:rPr>
                <w:rFonts w:ascii="Malgun Gothic" w:hAnsi="Malgun Gothic" w:eastAsia="Malgun Gothic"/>
                <w:b w:val="0"/>
                <w:sz w:val="17"/>
              </w:rPr>
              <w:t>data/papers_taxonomy_2000_2026.csv</w:t>
            </w:r>
          </w:p>
        </w:tc>
        <w:tc>
          <w:tcPr>
            <w:tcW w:type="dxa" w:w="4997"/>
            <w:vAlign w:val="top"/>
          </w:tcPr>
          <w:p>
            <w:r/>
            <w:r>
              <w:rPr>
                <w:rFonts w:ascii="Malgun Gothic" w:hAnsi="Malgun Gothic" w:eastAsia="Malgun Gothic"/>
                <w:b w:val="0"/>
                <w:sz w:val="17"/>
              </w:rPr>
              <w:t>Taxonomy dataset with overviews, limitations, key ideas, and paper-level fields.</w:t>
            </w:r>
          </w:p>
        </w:tc>
      </w:tr>
      <w:tr>
        <w:tc>
          <w:tcPr>
            <w:tcW w:type="dxa" w:w="4997"/>
            <w:vAlign w:val="top"/>
          </w:tcPr>
          <w:p>
            <w:r/>
            <w:r>
              <w:rPr>
                <w:rFonts w:ascii="Malgun Gothic" w:hAnsi="Malgun Gothic" w:eastAsia="Malgun Gothic"/>
                <w:b w:val="0"/>
                <w:sz w:val="17"/>
              </w:rPr>
              <w:t>data/candidates_top1000_2000_2026.csv</w:t>
            </w:r>
          </w:p>
        </w:tc>
        <w:tc>
          <w:tcPr>
            <w:tcW w:type="dxa" w:w="4997"/>
            <w:vAlign w:val="top"/>
          </w:tcPr>
          <w:p>
            <w:r/>
            <w:r>
              <w:rPr>
                <w:rFonts w:ascii="Malgun Gothic" w:hAnsi="Malgun Gothic" w:eastAsia="Malgun Gothic"/>
                <w:b w:val="0"/>
                <w:sz w:val="17"/>
              </w:rPr>
              <w:t>Audited candidate pool of 27,000 records.</w:t>
            </w:r>
          </w:p>
        </w:tc>
      </w:tr>
      <w:tr>
        <w:tc>
          <w:tcPr>
            <w:tcW w:type="dxa" w:w="4997"/>
            <w:vAlign w:val="top"/>
          </w:tcPr>
          <w:p>
            <w:r/>
            <w:r>
              <w:rPr>
                <w:rFonts w:ascii="Malgun Gothic" w:hAnsi="Malgun Gothic" w:eastAsia="Malgun Gothic"/>
                <w:b w:val="0"/>
                <w:sz w:val="17"/>
              </w:rPr>
              <w:t>data/period_analysis_2000_2026.json</w:t>
            </w:r>
          </w:p>
        </w:tc>
        <w:tc>
          <w:tcPr>
            <w:tcW w:type="dxa" w:w="4997"/>
            <w:vAlign w:val="top"/>
          </w:tcPr>
          <w:p>
            <w:r/>
            <w:r>
              <w:rPr>
                <w:rFonts w:ascii="Malgun Gothic" w:hAnsi="Malgun Gothic" w:eastAsia="Malgun Gothic"/>
                <w:b w:val="0"/>
                <w:sz w:val="17"/>
              </w:rPr>
              <w:t>Period-level summaries for the interactive site.</w:t>
            </w:r>
          </w:p>
        </w:tc>
      </w:tr>
      <w:tr>
        <w:tc>
          <w:tcPr>
            <w:tcW w:type="dxa" w:w="4997"/>
            <w:vAlign w:val="top"/>
          </w:tcPr>
          <w:p>
            <w:r/>
            <w:r>
              <w:rPr>
                <w:rFonts w:ascii="Malgun Gothic" w:hAnsi="Malgun Gothic" w:eastAsia="Malgun Gothic"/>
                <w:b w:val="0"/>
                <w:sz w:val="17"/>
              </w:rPr>
              <w:t>data/github_links_2000_2026.json</w:t>
            </w:r>
          </w:p>
        </w:tc>
        <w:tc>
          <w:tcPr>
            <w:tcW w:type="dxa" w:w="4997"/>
            <w:vAlign w:val="top"/>
          </w:tcPr>
          <w:p>
            <w:r/>
            <w:r>
              <w:rPr>
                <w:rFonts w:ascii="Malgun Gothic" w:hAnsi="Malgun Gothic" w:eastAsia="Malgun Gothic"/>
                <w:b w:val="0"/>
                <w:sz w:val="17"/>
              </w:rPr>
              <w:t>Official GitHub link matching and provenance.</w:t>
            </w:r>
          </w:p>
        </w:tc>
      </w:tr>
      <w:tr>
        <w:tc>
          <w:tcPr>
            <w:tcW w:type="dxa" w:w="4997"/>
            <w:vAlign w:val="top"/>
          </w:tcPr>
          <w:p>
            <w:r/>
            <w:r>
              <w:rPr>
                <w:rFonts w:ascii="Malgun Gothic" w:hAnsi="Malgun Gothic" w:eastAsia="Malgun Gothic"/>
                <w:b w:val="0"/>
                <w:sz w:val="17"/>
              </w:rPr>
              <w:t>data/link_audit_2000_2026.json</w:t>
            </w:r>
          </w:p>
        </w:tc>
        <w:tc>
          <w:tcPr>
            <w:tcW w:type="dxa" w:w="4997"/>
            <w:vAlign w:val="top"/>
          </w:tcPr>
          <w:p>
            <w:r/>
            <w:r>
              <w:rPr>
                <w:rFonts w:ascii="Malgun Gothic" w:hAnsi="Malgun Gothic" w:eastAsia="Malgun Gothic"/>
                <w:b w:val="0"/>
                <w:sz w:val="17"/>
              </w:rPr>
              <w:t>Paper, PDF, and GitHub link-audit results.</w:t>
            </w:r>
          </w:p>
        </w:tc>
      </w:tr>
      <w:tr>
        <w:tc>
          <w:tcPr>
            <w:tcW w:type="dxa" w:w="4997"/>
            <w:vAlign w:val="top"/>
          </w:tcPr>
          <w:p>
            <w:r/>
            <w:r>
              <w:rPr>
                <w:rFonts w:ascii="Malgun Gothic" w:hAnsi="Malgun Gothic" w:eastAsia="Malgun Gothic"/>
                <w:b w:val="0"/>
                <w:sz w:val="17"/>
              </w:rPr>
              <w:t>docs/index.html</w:t>
            </w:r>
          </w:p>
        </w:tc>
        <w:tc>
          <w:tcPr>
            <w:tcW w:type="dxa" w:w="4997"/>
            <w:vAlign w:val="top"/>
          </w:tcPr>
          <w:p>
            <w:r/>
            <w:r>
              <w:rPr>
                <w:rFonts w:ascii="Malgun Gothic" w:hAnsi="Malgun Gothic" w:eastAsia="Malgun Gothic"/>
                <w:b w:val="0"/>
                <w:sz w:val="17"/>
              </w:rPr>
              <w:t>Interactive GitHub Pages website.</w:t>
            </w:r>
          </w:p>
        </w:tc>
      </w:tr>
      <w:tr>
        <w:tc>
          <w:tcPr>
            <w:tcW w:type="dxa" w:w="4997"/>
            <w:vAlign w:val="top"/>
          </w:tcPr>
          <w:p>
            <w:r/>
            <w:r>
              <w:rPr>
                <w:rFonts w:ascii="Malgun Gothic" w:hAnsi="Malgun Gothic" w:eastAsia="Malgun Gothic"/>
                <w:b w:val="0"/>
                <w:sz w:val="17"/>
              </w:rPr>
              <w:t>paper/curation_method.md</w:t>
            </w:r>
          </w:p>
        </w:tc>
        <w:tc>
          <w:tcPr>
            <w:tcW w:type="dxa" w:w="4997"/>
            <w:vAlign w:val="top"/>
          </w:tcPr>
          <w:p>
            <w:r/>
            <w:r>
              <w:rPr>
                <w:rFonts w:ascii="Malgun Gothic" w:hAnsi="Malgun Gothic" w:eastAsia="Malgun Gothic"/>
                <w:b w:val="0"/>
                <w:sz w:val="17"/>
              </w:rPr>
              <w:t>Scope, source, ranking, enrichment, and provenance statement.</w:t>
            </w:r>
          </w:p>
        </w:tc>
      </w:tr>
      <w:tr>
        <w:tc>
          <w:tcPr>
            <w:tcW w:type="dxa" w:w="4997"/>
            <w:vAlign w:val="top"/>
          </w:tcPr>
          <w:p>
            <w:r/>
            <w:r>
              <w:rPr>
                <w:rFonts w:ascii="Malgun Gothic" w:hAnsi="Malgun Gothic" w:eastAsia="Malgun Gothic"/>
                <w:b w:val="0"/>
                <w:sz w:val="17"/>
              </w:rPr>
              <w:t>CITATION.cff</w:t>
            </w:r>
          </w:p>
        </w:tc>
        <w:tc>
          <w:tcPr>
            <w:tcW w:type="dxa" w:w="4997"/>
            <w:vAlign w:val="top"/>
          </w:tcPr>
          <w:p>
            <w:r/>
            <w:r>
              <w:rPr>
                <w:rFonts w:ascii="Malgun Gothic" w:hAnsi="Malgun Gothic" w:eastAsia="Malgun Gothic"/>
                <w:b w:val="0"/>
                <w:sz w:val="17"/>
              </w:rPr>
              <w:t>Citation metadata for the curated dataset.</w:t>
            </w:r>
          </w:p>
        </w:tc>
      </w:tr>
    </w:tbl>
    <w:p/>
    <w:p>
      <w:pPr>
        <w:pStyle w:val="Heading1"/>
      </w:pPr>
      <w:r>
        <w:rPr>
          <w:rFonts w:ascii="Malgun Gothic" w:hAnsi="Malgun Gothic" w:eastAsia="Malgun Gothic"/>
        </w:rPr>
        <w:t>Appendix B. Top Papers by Citation Count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top"/>
            <w:shd w:fill="D9EAF7"/>
          </w:tcPr>
          <w:p>
            <w:r/>
            <w:r>
              <w:rPr>
                <w:rFonts w:ascii="Malgun Gothic" w:hAnsi="Malgun Gothic" w:eastAsia="Malgun Gothic"/>
                <w:b/>
                <w:sz w:val="17"/>
              </w:rPr>
              <w:t>Rank</w:t>
            </w:r>
          </w:p>
        </w:tc>
        <w:tc>
          <w:tcPr>
            <w:tcW w:type="dxa" w:w="1999"/>
            <w:vAlign w:val="top"/>
            <w:shd w:fill="D9EAF7"/>
          </w:tcPr>
          <w:p>
            <w:r/>
            <w:r>
              <w:rPr>
                <w:rFonts w:ascii="Malgun Gothic" w:hAnsi="Malgun Gothic" w:eastAsia="Malgun Gothic"/>
                <w:b/>
                <w:sz w:val="17"/>
              </w:rPr>
              <w:t>Year</w:t>
            </w:r>
          </w:p>
        </w:tc>
        <w:tc>
          <w:tcPr>
            <w:tcW w:type="dxa" w:w="1999"/>
            <w:vAlign w:val="top"/>
            <w:shd w:fill="D9EAF7"/>
          </w:tcPr>
          <w:p>
            <w:r/>
            <w:r>
              <w:rPr>
                <w:rFonts w:ascii="Malgun Gothic" w:hAnsi="Malgun Gothic" w:eastAsia="Malgun Gothic"/>
                <w:b/>
                <w:sz w:val="17"/>
              </w:rPr>
              <w:t>Title</w:t>
            </w:r>
          </w:p>
        </w:tc>
        <w:tc>
          <w:tcPr>
            <w:tcW w:type="dxa" w:w="1999"/>
            <w:vAlign w:val="top"/>
            <w:shd w:fill="D9EAF7"/>
          </w:tcPr>
          <w:p>
            <w:r/>
            <w:r>
              <w:rPr>
                <w:rFonts w:ascii="Malgun Gothic" w:hAnsi="Malgun Gothic" w:eastAsia="Malgun Gothic"/>
                <w:b/>
                <w:sz w:val="17"/>
              </w:rPr>
              <w:t>Category</w:t>
            </w:r>
          </w:p>
        </w:tc>
        <w:tc>
          <w:tcPr>
            <w:tcW w:type="dxa" w:w="1999"/>
            <w:vAlign w:val="top"/>
            <w:shd w:fill="D9EAF7"/>
          </w:tcPr>
          <w:p>
            <w:r/>
            <w:r>
              <w:rPr>
                <w:rFonts w:ascii="Malgun Gothic" w:hAnsi="Malgun Gothic" w:eastAsia="Malgun Gothic"/>
                <w:b/>
                <w:sz w:val="17"/>
              </w:rPr>
              <w:t>Citations</w:t>
            </w:r>
          </w:p>
        </w:tc>
      </w:tr>
      <w:tr>
        <w:tc>
          <w:tcPr>
            <w:tcW w:type="dxa" w:w="1999"/>
            <w:vAlign w:val="top"/>
          </w:tcPr>
          <w:p>
            <w:r/>
            <w:r>
              <w:rPr>
                <w:rFonts w:ascii="Malgun Gothic" w:hAnsi="Malgun Gothic" w:eastAsia="Malgun Gothic"/>
                <w:b w:val="0"/>
                <w:sz w:val="17"/>
              </w:rPr>
              <w:t>1</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Deep Residual Learning for Image Recognition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231,401</w:t>
            </w:r>
          </w:p>
        </w:tc>
      </w:tr>
      <w:tr>
        <w:tc>
          <w:tcPr>
            <w:tcW w:type="dxa" w:w="1999"/>
            <w:vAlign w:val="top"/>
          </w:tcPr>
          <w:p>
            <w:r/>
            <w:r>
              <w:rPr>
                <w:rFonts w:ascii="Malgun Gothic" w:hAnsi="Malgun Gothic" w:eastAsia="Malgun Gothic"/>
                <w:b w:val="0"/>
                <w:sz w:val="17"/>
              </w:rPr>
              <w:t>2</w:t>
            </w:r>
          </w:p>
        </w:tc>
        <w:tc>
          <w:tcPr>
            <w:tcW w:type="dxa" w:w="1999"/>
            <w:vAlign w:val="top"/>
          </w:tcPr>
          <w:p>
            <w:r/>
            <w:r>
              <w:rPr>
                <w:rFonts w:ascii="Malgun Gothic" w:hAnsi="Malgun Gothic" w:eastAsia="Malgun Gothic"/>
                <w:b w:val="0"/>
                <w:sz w:val="17"/>
              </w:rPr>
              <w:t>2017</w:t>
            </w:r>
          </w:p>
        </w:tc>
        <w:tc>
          <w:tcPr>
            <w:tcW w:type="dxa" w:w="1999"/>
            <w:vAlign w:val="top"/>
          </w:tcPr>
          <w:p>
            <w:r/>
            <w:r>
              <w:rPr>
                <w:rFonts w:ascii="Malgun Gothic" w:hAnsi="Malgun Gothic" w:eastAsia="Malgun Gothic"/>
                <w:b w:val="0"/>
                <w:sz w:val="17"/>
              </w:rPr>
              <w:t>Attention is All you Need</w:t>
            </w:r>
          </w:p>
        </w:tc>
        <w:tc>
          <w:tcPr>
            <w:tcW w:type="dxa" w:w="1999"/>
            <w:vAlign w:val="top"/>
          </w:tcPr>
          <w:p>
            <w:r/>
            <w:r>
              <w:rPr>
                <w:rFonts w:ascii="Malgun Gothic" w:hAnsi="Malgun Gothic" w:eastAsia="Malgun Gothic"/>
                <w:b w:val="0"/>
                <w:sz w:val="17"/>
              </w:rPr>
              <w:t>Natural Language Processing and Knowledge</w:t>
            </w:r>
          </w:p>
        </w:tc>
        <w:tc>
          <w:tcPr>
            <w:tcW w:type="dxa" w:w="1999"/>
            <w:vAlign w:val="top"/>
          </w:tcPr>
          <w:p>
            <w:r/>
            <w:r>
              <w:rPr>
                <w:rFonts w:ascii="Malgun Gothic" w:hAnsi="Malgun Gothic" w:eastAsia="Malgun Gothic"/>
                <w:b w:val="0"/>
                <w:sz w:val="17"/>
              </w:rPr>
              <w:t>181,426</w:t>
            </w:r>
          </w:p>
        </w:tc>
      </w:tr>
      <w:tr>
        <w:tc>
          <w:tcPr>
            <w:tcW w:type="dxa" w:w="1999"/>
            <w:vAlign w:val="top"/>
          </w:tcPr>
          <w:p>
            <w:r/>
            <w:r>
              <w:rPr>
                <w:rFonts w:ascii="Malgun Gothic" w:hAnsi="Malgun Gothic" w:eastAsia="Malgun Gothic"/>
                <w:b w:val="0"/>
                <w:sz w:val="17"/>
              </w:rPr>
              <w:t>3</w:t>
            </w:r>
          </w:p>
        </w:tc>
        <w:tc>
          <w:tcPr>
            <w:tcW w:type="dxa" w:w="1999"/>
            <w:vAlign w:val="top"/>
          </w:tcPr>
          <w:p>
            <w:r/>
            <w:r>
              <w:rPr>
                <w:rFonts w:ascii="Malgun Gothic" w:hAnsi="Malgun Gothic" w:eastAsia="Malgun Gothic"/>
                <w:b w:val="0"/>
                <w:sz w:val="17"/>
              </w:rPr>
              <w:t>2012</w:t>
            </w:r>
          </w:p>
        </w:tc>
        <w:tc>
          <w:tcPr>
            <w:tcW w:type="dxa" w:w="1999"/>
            <w:vAlign w:val="top"/>
          </w:tcPr>
          <w:p>
            <w:r/>
            <w:r>
              <w:rPr>
                <w:rFonts w:ascii="Malgun Gothic" w:hAnsi="Malgun Gothic" w:eastAsia="Malgun Gothic"/>
                <w:b w:val="0"/>
                <w:sz w:val="17"/>
              </w:rPr>
              <w:t>ImageNet classification with deep convolutional neural networks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129,676</w:t>
            </w:r>
          </w:p>
        </w:tc>
      </w:tr>
      <w:tr>
        <w:tc>
          <w:tcPr>
            <w:tcW w:type="dxa" w:w="1999"/>
            <w:vAlign w:val="top"/>
          </w:tcPr>
          <w:p>
            <w:r/>
            <w:r>
              <w:rPr>
                <w:rFonts w:ascii="Malgun Gothic" w:hAnsi="Malgun Gothic" w:eastAsia="Malgun Gothic"/>
                <w:b w:val="0"/>
                <w:sz w:val="17"/>
              </w:rPr>
              <w:t>4</w:t>
            </w:r>
          </w:p>
        </w:tc>
        <w:tc>
          <w:tcPr>
            <w:tcW w:type="dxa" w:w="1999"/>
            <w:vAlign w:val="top"/>
          </w:tcPr>
          <w:p>
            <w:r/>
            <w:r>
              <w:rPr>
                <w:rFonts w:ascii="Malgun Gothic" w:hAnsi="Malgun Gothic" w:eastAsia="Malgun Gothic"/>
                <w:b w:val="0"/>
                <w:sz w:val="17"/>
              </w:rPr>
              <w:t>2019</w:t>
            </w:r>
          </w:p>
        </w:tc>
        <w:tc>
          <w:tcPr>
            <w:tcW w:type="dxa" w:w="1999"/>
            <w:vAlign w:val="top"/>
          </w:tcPr>
          <w:p>
            <w:r/>
            <w:r>
              <w:rPr>
                <w:rFonts w:ascii="Malgun Gothic" w:hAnsi="Malgun Gothic" w:eastAsia="Malgun Gothic"/>
                <w:b w:val="0"/>
                <w:sz w:val="17"/>
              </w:rPr>
              <w:t>BERT: Pre-training of Deep Bidirectional Transformers for Language Understanding</w:t>
            </w:r>
          </w:p>
        </w:tc>
        <w:tc>
          <w:tcPr>
            <w:tcW w:type="dxa" w:w="1999"/>
            <w:vAlign w:val="top"/>
          </w:tcPr>
          <w:p>
            <w:r/>
            <w:r>
              <w:rPr>
                <w:rFonts w:ascii="Malgun Gothic" w:hAnsi="Malgun Gothic" w:eastAsia="Malgun Gothic"/>
                <w:b w:val="0"/>
                <w:sz w:val="17"/>
              </w:rPr>
              <w:t>Natural Language Processing and Knowledge</w:t>
            </w:r>
          </w:p>
        </w:tc>
        <w:tc>
          <w:tcPr>
            <w:tcW w:type="dxa" w:w="1999"/>
            <w:vAlign w:val="top"/>
          </w:tcPr>
          <w:p>
            <w:r/>
            <w:r>
              <w:rPr>
                <w:rFonts w:ascii="Malgun Gothic" w:hAnsi="Malgun Gothic" w:eastAsia="Malgun Gothic"/>
                <w:b w:val="0"/>
                <w:sz w:val="17"/>
              </w:rPr>
              <w:t>116,382</w:t>
            </w:r>
          </w:p>
        </w:tc>
      </w:tr>
      <w:tr>
        <w:tc>
          <w:tcPr>
            <w:tcW w:type="dxa" w:w="1999"/>
            <w:vAlign w:val="top"/>
          </w:tcPr>
          <w:p>
            <w:r/>
            <w:r>
              <w:rPr>
                <w:rFonts w:ascii="Malgun Gothic" w:hAnsi="Malgun Gothic" w:eastAsia="Malgun Gothic"/>
                <w:b w:val="0"/>
                <w:sz w:val="17"/>
              </w:rPr>
              <w:t>5</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Very Deep Convolutional Networks for Large-Scale Image Recognition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112,194</w:t>
            </w:r>
          </w:p>
        </w:tc>
      </w:tr>
      <w:tr>
        <w:tc>
          <w:tcPr>
            <w:tcW w:type="dxa" w:w="1999"/>
            <w:vAlign w:val="top"/>
          </w:tcPr>
          <w:p>
            <w:r/>
            <w:r>
              <w:rPr>
                <w:rFonts w:ascii="Malgun Gothic" w:hAnsi="Malgun Gothic" w:eastAsia="Malgun Gothic"/>
                <w:b w:val="0"/>
                <w:sz w:val="17"/>
              </w:rPr>
              <w:t>6</w:t>
            </w:r>
          </w:p>
        </w:tc>
        <w:tc>
          <w:tcPr>
            <w:tcW w:type="dxa" w:w="1999"/>
            <w:vAlign w:val="top"/>
          </w:tcPr>
          <w:p>
            <w:r/>
            <w:r>
              <w:rPr>
                <w:rFonts w:ascii="Malgun Gothic" w:hAnsi="Malgun Gothic" w:eastAsia="Malgun Gothic"/>
                <w:b w:val="0"/>
                <w:sz w:val="17"/>
              </w:rPr>
              <w:t>2011</w:t>
            </w:r>
          </w:p>
        </w:tc>
        <w:tc>
          <w:tcPr>
            <w:tcW w:type="dxa" w:w="1999"/>
            <w:vAlign w:val="top"/>
          </w:tcPr>
          <w:p>
            <w:r/>
            <w:r>
              <w:rPr>
                <w:rFonts w:ascii="Malgun Gothic" w:hAnsi="Malgun Gothic" w:eastAsia="Malgun Gothic"/>
                <w:b w:val="0"/>
                <w:sz w:val="17"/>
              </w:rPr>
              <w:t>Scikit-learn: Machine Learning in Python</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90,486</w:t>
            </w:r>
          </w:p>
        </w:tc>
      </w:tr>
      <w:tr>
        <w:tc>
          <w:tcPr>
            <w:tcW w:type="dxa" w:w="1999"/>
            <w:vAlign w:val="top"/>
          </w:tcPr>
          <w:p>
            <w:r/>
            <w:r>
              <w:rPr>
                <w:rFonts w:ascii="Malgun Gothic" w:hAnsi="Malgun Gothic" w:eastAsia="Malgun Gothic"/>
                <w:b w:val="0"/>
                <w:sz w:val="17"/>
              </w:rPr>
              <w:t>7</w:t>
            </w:r>
          </w:p>
        </w:tc>
        <w:tc>
          <w:tcPr>
            <w:tcW w:type="dxa" w:w="1999"/>
            <w:vAlign w:val="top"/>
          </w:tcPr>
          <w:p>
            <w:r/>
            <w:r>
              <w:rPr>
                <w:rFonts w:ascii="Malgun Gothic" w:hAnsi="Malgun Gothic" w:eastAsia="Malgun Gothic"/>
                <w:b w:val="0"/>
                <w:sz w:val="17"/>
              </w:rPr>
              <w:t>2009</w:t>
            </w:r>
          </w:p>
        </w:tc>
        <w:tc>
          <w:tcPr>
            <w:tcW w:type="dxa" w:w="1999"/>
            <w:vAlign w:val="top"/>
          </w:tcPr>
          <w:p>
            <w:r/>
            <w:r>
              <w:rPr>
                <w:rFonts w:ascii="Malgun Gothic" w:hAnsi="Malgun Gothic" w:eastAsia="Malgun Gothic"/>
                <w:b w:val="0"/>
                <w:sz w:val="17"/>
              </w:rPr>
              <w:t>ImageNet: A large-scale hierarchical image database</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73,960</w:t>
            </w:r>
          </w:p>
        </w:tc>
      </w:tr>
      <w:tr>
        <w:tc>
          <w:tcPr>
            <w:tcW w:type="dxa" w:w="1999"/>
            <w:vAlign w:val="top"/>
          </w:tcPr>
          <w:p>
            <w:r/>
            <w:r>
              <w:rPr>
                <w:rFonts w:ascii="Malgun Gothic" w:hAnsi="Malgun Gothic" w:eastAsia="Malgun Gothic"/>
                <w:b w:val="0"/>
                <w:sz w:val="17"/>
              </w:rPr>
              <w:t>8</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Faster R-CNN: Towards Real-Time Object Detection with Region Proposal Networks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73,399</w:t>
            </w:r>
          </w:p>
        </w:tc>
      </w:tr>
      <w:tr>
        <w:tc>
          <w:tcPr>
            <w:tcW w:type="dxa" w:w="1999"/>
            <w:vAlign w:val="top"/>
          </w:tcPr>
          <w:p>
            <w:r/>
            <w:r>
              <w:rPr>
                <w:rFonts w:ascii="Malgun Gothic" w:hAnsi="Malgun Gothic" w:eastAsia="Malgun Gothic"/>
                <w:b w:val="0"/>
                <w:sz w:val="17"/>
              </w:rPr>
              <w:t>9</w:t>
            </w:r>
          </w:p>
        </w:tc>
        <w:tc>
          <w:tcPr>
            <w:tcW w:type="dxa" w:w="1999"/>
            <w:vAlign w:val="top"/>
          </w:tcPr>
          <w:p>
            <w:r/>
            <w:r>
              <w:rPr>
                <w:rFonts w:ascii="Malgun Gothic" w:hAnsi="Malgun Gothic" w:eastAsia="Malgun Gothic"/>
                <w:b w:val="0"/>
                <w:sz w:val="17"/>
              </w:rPr>
              <w:t>2020</w:t>
            </w:r>
          </w:p>
        </w:tc>
        <w:tc>
          <w:tcPr>
            <w:tcW w:type="dxa" w:w="1999"/>
            <w:vAlign w:val="top"/>
          </w:tcPr>
          <w:p>
            <w:r/>
            <w:r>
              <w:rPr>
                <w:rFonts w:ascii="Malgun Gothic" w:hAnsi="Malgun Gothic" w:eastAsia="Malgun Gothic"/>
                <w:b w:val="0"/>
                <w:sz w:val="17"/>
              </w:rPr>
              <w:t>An Image is Worth 16x16 Words: Transformers for Image Recognition at Scale</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64,585</w:t>
            </w:r>
          </w:p>
        </w:tc>
      </w:tr>
      <w:tr>
        <w:tc>
          <w:tcPr>
            <w:tcW w:type="dxa" w:w="1999"/>
            <w:vAlign w:val="top"/>
          </w:tcPr>
          <w:p>
            <w:r/>
            <w:r>
              <w:rPr>
                <w:rFonts w:ascii="Malgun Gothic" w:hAnsi="Malgun Gothic" w:eastAsia="Malgun Gothic"/>
                <w:b w:val="0"/>
                <w:sz w:val="17"/>
              </w:rPr>
              <w:t>10</w:t>
            </w:r>
          </w:p>
        </w:tc>
        <w:tc>
          <w:tcPr>
            <w:tcW w:type="dxa" w:w="1999"/>
            <w:vAlign w:val="top"/>
          </w:tcPr>
          <w:p>
            <w:r/>
            <w:r>
              <w:rPr>
                <w:rFonts w:ascii="Malgun Gothic" w:hAnsi="Malgun Gothic" w:eastAsia="Malgun Gothic"/>
                <w:b w:val="0"/>
                <w:sz w:val="17"/>
              </w:rPr>
              <w:t>2020</w:t>
            </w:r>
          </w:p>
        </w:tc>
        <w:tc>
          <w:tcPr>
            <w:tcW w:type="dxa" w:w="1999"/>
            <w:vAlign w:val="top"/>
          </w:tcPr>
          <w:p>
            <w:r/>
            <w:r>
              <w:rPr>
                <w:rFonts w:ascii="Malgun Gothic" w:hAnsi="Malgun Gothic" w:eastAsia="Malgun Gothic"/>
                <w:b w:val="0"/>
                <w:sz w:val="17"/>
              </w:rPr>
              <w:t>Language Models are Few-Shot Learners</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59,605</w:t>
            </w:r>
          </w:p>
        </w:tc>
      </w:tr>
      <w:tr>
        <w:tc>
          <w:tcPr>
            <w:tcW w:type="dxa" w:w="1999"/>
            <w:vAlign w:val="top"/>
          </w:tcPr>
          <w:p>
            <w:r/>
            <w:r>
              <w:rPr>
                <w:rFonts w:ascii="Malgun Gothic" w:hAnsi="Malgun Gothic" w:eastAsia="Malgun Gothic"/>
                <w:b w:val="0"/>
                <w:sz w:val="17"/>
              </w:rPr>
              <w:t>11</w:t>
            </w:r>
          </w:p>
        </w:tc>
        <w:tc>
          <w:tcPr>
            <w:tcW w:type="dxa" w:w="1999"/>
            <w:vAlign w:val="top"/>
          </w:tcPr>
          <w:p>
            <w:r/>
            <w:r>
              <w:rPr>
                <w:rFonts w:ascii="Malgun Gothic" w:hAnsi="Malgun Gothic" w:eastAsia="Malgun Gothic"/>
                <w:b w:val="0"/>
                <w:sz w:val="17"/>
              </w:rPr>
              <w:t>2016</w:t>
            </w:r>
          </w:p>
        </w:tc>
        <w:tc>
          <w:tcPr>
            <w:tcW w:type="dxa" w:w="1999"/>
            <w:vAlign w:val="top"/>
          </w:tcPr>
          <w:p>
            <w:r/>
            <w:r>
              <w:rPr>
                <w:rFonts w:ascii="Malgun Gothic" w:hAnsi="Malgun Gothic" w:eastAsia="Malgun Gothic"/>
                <w:b w:val="0"/>
                <w:sz w:val="17"/>
              </w:rPr>
              <w:t>XGBoost: A Scalable Tree Boosting System</w:t>
            </w:r>
          </w:p>
        </w:tc>
        <w:tc>
          <w:tcPr>
            <w:tcW w:type="dxa" w:w="1999"/>
            <w:vAlign w:val="top"/>
          </w:tcPr>
          <w:p>
            <w:r/>
            <w:r>
              <w:rPr>
                <w:rFonts w:ascii="Malgun Gothic" w:hAnsi="Malgun Gothic" w:eastAsia="Malgun Gothic"/>
                <w:b w:val="0"/>
                <w:sz w:val="17"/>
              </w:rPr>
              <w:t>General AI Methods and Systems</w:t>
            </w:r>
          </w:p>
        </w:tc>
        <w:tc>
          <w:tcPr>
            <w:tcW w:type="dxa" w:w="1999"/>
            <w:vAlign w:val="top"/>
          </w:tcPr>
          <w:p>
            <w:r/>
            <w:r>
              <w:rPr>
                <w:rFonts w:ascii="Malgun Gothic" w:hAnsi="Malgun Gothic" w:eastAsia="Malgun Gothic"/>
                <w:b w:val="0"/>
                <w:sz w:val="17"/>
              </w:rPr>
              <w:t>55,903</w:t>
            </w:r>
          </w:p>
        </w:tc>
      </w:tr>
      <w:tr>
        <w:tc>
          <w:tcPr>
            <w:tcW w:type="dxa" w:w="1999"/>
            <w:vAlign w:val="top"/>
          </w:tcPr>
          <w:p>
            <w:r/>
            <w:r>
              <w:rPr>
                <w:rFonts w:ascii="Malgun Gothic" w:hAnsi="Malgun Gothic" w:eastAsia="Malgun Gothic"/>
                <w:b w:val="0"/>
                <w:sz w:val="17"/>
              </w:rPr>
              <w:t>12</w:t>
            </w:r>
          </w:p>
        </w:tc>
        <w:tc>
          <w:tcPr>
            <w:tcW w:type="dxa" w:w="1999"/>
            <w:vAlign w:val="top"/>
          </w:tcPr>
          <w:p>
            <w:r/>
            <w:r>
              <w:rPr>
                <w:rFonts w:ascii="Malgun Gothic" w:hAnsi="Malgun Gothic" w:eastAsia="Malgun Gothic"/>
                <w:b w:val="0"/>
                <w:sz w:val="17"/>
              </w:rPr>
              <w:t>2019</w:t>
            </w:r>
          </w:p>
        </w:tc>
        <w:tc>
          <w:tcPr>
            <w:tcW w:type="dxa" w:w="1999"/>
            <w:vAlign w:val="top"/>
          </w:tcPr>
          <w:p>
            <w:r/>
            <w:r>
              <w:rPr>
                <w:rFonts w:ascii="Malgun Gothic" w:hAnsi="Malgun Gothic" w:eastAsia="Malgun Gothic"/>
                <w:b w:val="0"/>
                <w:sz w:val="17"/>
              </w:rPr>
              <w:t>PyTorch: An Imperative Style, High-Performance Deep Learning Library</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52,984</w:t>
            </w:r>
          </w:p>
        </w:tc>
      </w:tr>
      <w:tr>
        <w:tc>
          <w:tcPr>
            <w:tcW w:type="dxa" w:w="1999"/>
            <w:vAlign w:val="top"/>
          </w:tcPr>
          <w:p>
            <w:r/>
            <w:r>
              <w:rPr>
                <w:rFonts w:ascii="Malgun Gothic" w:hAnsi="Malgun Gothic" w:eastAsia="Malgun Gothic"/>
                <w:b w:val="0"/>
                <w:sz w:val="17"/>
              </w:rPr>
              <w:t>13</w:t>
            </w:r>
          </w:p>
        </w:tc>
        <w:tc>
          <w:tcPr>
            <w:tcW w:type="dxa" w:w="1999"/>
            <w:vAlign w:val="top"/>
          </w:tcPr>
          <w:p>
            <w:r/>
            <w:r>
              <w:rPr>
                <w:rFonts w:ascii="Malgun Gothic" w:hAnsi="Malgun Gothic" w:eastAsia="Malgun Gothic"/>
                <w:b w:val="0"/>
                <w:sz w:val="17"/>
              </w:rPr>
              <w:t>2021</w:t>
            </w:r>
          </w:p>
        </w:tc>
        <w:tc>
          <w:tcPr>
            <w:tcW w:type="dxa" w:w="1999"/>
            <w:vAlign w:val="top"/>
          </w:tcPr>
          <w:p>
            <w:r/>
            <w:r>
              <w:rPr>
                <w:rFonts w:ascii="Malgun Gothic" w:hAnsi="Malgun Gothic" w:eastAsia="Malgun Gothic"/>
                <w:b w:val="0"/>
                <w:sz w:val="17"/>
              </w:rPr>
              <w:t>Learning Transferable Visual Models From Natural Language Supervision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50,664</w:t>
            </w:r>
          </w:p>
        </w:tc>
      </w:tr>
      <w:tr>
        <w:tc>
          <w:tcPr>
            <w:tcW w:type="dxa" w:w="1999"/>
            <w:vAlign w:val="top"/>
          </w:tcPr>
          <w:p>
            <w:r/>
            <w:r>
              <w:rPr>
                <w:rFonts w:ascii="Malgun Gothic" w:hAnsi="Malgun Gothic" w:eastAsia="Malgun Gothic"/>
                <w:b w:val="0"/>
                <w:sz w:val="17"/>
              </w:rPr>
              <w:t>14</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Going deeper with convolutions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47,471</w:t>
            </w:r>
          </w:p>
        </w:tc>
      </w:tr>
      <w:tr>
        <w:tc>
          <w:tcPr>
            <w:tcW w:type="dxa" w:w="1999"/>
            <w:vAlign w:val="top"/>
          </w:tcPr>
          <w:p>
            <w:r/>
            <w:r>
              <w:rPr>
                <w:rFonts w:ascii="Malgun Gothic" w:hAnsi="Malgun Gothic" w:eastAsia="Malgun Gothic"/>
                <w:b w:val="0"/>
                <w:sz w:val="17"/>
              </w:rPr>
              <w:t>15</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Batch Normalization: Accelerating Deep Network Training by Reducing Internal Covariate Shift</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46,995</w:t>
            </w:r>
          </w:p>
        </w:tc>
      </w:tr>
      <w:tr>
        <w:tc>
          <w:tcPr>
            <w:tcW w:type="dxa" w:w="1999"/>
            <w:vAlign w:val="top"/>
          </w:tcPr>
          <w:p>
            <w:r/>
            <w:r>
              <w:rPr>
                <w:rFonts w:ascii="Malgun Gothic" w:hAnsi="Malgun Gothic" w:eastAsia="Malgun Gothic"/>
                <w:b w:val="0"/>
                <w:sz w:val="17"/>
              </w:rPr>
              <w:t>16</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You Only Look Once: Unified, Real-Time Object Detection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46,088</w:t>
            </w:r>
          </w:p>
        </w:tc>
      </w:tr>
      <w:tr>
        <w:tc>
          <w:tcPr>
            <w:tcW w:type="dxa" w:w="1999"/>
            <w:vAlign w:val="top"/>
          </w:tcPr>
          <w:p>
            <w:r/>
            <w:r>
              <w:rPr>
                <w:rFonts w:ascii="Malgun Gothic" w:hAnsi="Malgun Gothic" w:eastAsia="Malgun Gothic"/>
                <w:b w:val="0"/>
                <w:sz w:val="17"/>
              </w:rPr>
              <w:t>17</w:t>
            </w:r>
          </w:p>
        </w:tc>
        <w:tc>
          <w:tcPr>
            <w:tcW w:type="dxa" w:w="1999"/>
            <w:vAlign w:val="top"/>
          </w:tcPr>
          <w:p>
            <w:r/>
            <w:r>
              <w:rPr>
                <w:rFonts w:ascii="Malgun Gothic" w:hAnsi="Malgun Gothic" w:eastAsia="Malgun Gothic"/>
                <w:b w:val="0"/>
                <w:sz w:val="17"/>
              </w:rPr>
              <w:t>2011</w:t>
            </w:r>
          </w:p>
        </w:tc>
        <w:tc>
          <w:tcPr>
            <w:tcW w:type="dxa" w:w="1999"/>
            <w:vAlign w:val="top"/>
          </w:tcPr>
          <w:p>
            <w:r/>
            <w:r>
              <w:rPr>
                <w:rFonts w:ascii="Malgun Gothic" w:hAnsi="Malgun Gothic" w:eastAsia="Malgun Gothic"/>
                <w:b w:val="0"/>
                <w:sz w:val="17"/>
              </w:rPr>
              <w:t>LIBSVM: A library for support vector machines</w:t>
            </w:r>
          </w:p>
        </w:tc>
        <w:tc>
          <w:tcPr>
            <w:tcW w:type="dxa" w:w="1999"/>
            <w:vAlign w:val="top"/>
          </w:tcPr>
          <w:p>
            <w:r/>
            <w:r>
              <w:rPr>
                <w:rFonts w:ascii="Malgun Gothic" w:hAnsi="Malgun Gothic" w:eastAsia="Malgun Gothic"/>
                <w:b w:val="0"/>
                <w:sz w:val="17"/>
              </w:rPr>
              <w:t>General AI Methods and Systems</w:t>
            </w:r>
          </w:p>
        </w:tc>
        <w:tc>
          <w:tcPr>
            <w:tcW w:type="dxa" w:w="1999"/>
            <w:vAlign w:val="top"/>
          </w:tcPr>
          <w:p>
            <w:r/>
            <w:r>
              <w:rPr>
                <w:rFonts w:ascii="Malgun Gothic" w:hAnsi="Malgun Gothic" w:eastAsia="Malgun Gothic"/>
                <w:b w:val="0"/>
                <w:sz w:val="17"/>
              </w:rPr>
              <w:t>44,933</w:t>
            </w:r>
          </w:p>
        </w:tc>
      </w:tr>
      <w:tr>
        <w:tc>
          <w:tcPr>
            <w:tcW w:type="dxa" w:w="1999"/>
            <w:vAlign w:val="top"/>
          </w:tcPr>
          <w:p>
            <w:r/>
            <w:r>
              <w:rPr>
                <w:rFonts w:ascii="Malgun Gothic" w:hAnsi="Malgun Gothic" w:eastAsia="Malgun Gothic"/>
                <w:b w:val="0"/>
                <w:sz w:val="17"/>
              </w:rPr>
              <w:t>18</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Dropout: a simple way to prevent neural networks from overfitting</w:t>
            </w:r>
          </w:p>
        </w:tc>
        <w:tc>
          <w:tcPr>
            <w:tcW w:type="dxa" w:w="1999"/>
            <w:vAlign w:val="top"/>
          </w:tcPr>
          <w:p>
            <w:r/>
            <w:r>
              <w:rPr>
                <w:rFonts w:ascii="Malgun Gothic" w:hAnsi="Malgun Gothic" w:eastAsia="Malgun Gothic"/>
                <w:b w:val="0"/>
                <w:sz w:val="17"/>
              </w:rPr>
              <w:t>General AI Methods and Systems</w:t>
            </w:r>
          </w:p>
        </w:tc>
        <w:tc>
          <w:tcPr>
            <w:tcW w:type="dxa" w:w="1999"/>
            <w:vAlign w:val="top"/>
          </w:tcPr>
          <w:p>
            <w:r/>
            <w:r>
              <w:rPr>
                <w:rFonts w:ascii="Malgun Gothic" w:hAnsi="Malgun Gothic" w:eastAsia="Malgun Gothic"/>
                <w:b w:val="0"/>
                <w:sz w:val="17"/>
              </w:rPr>
              <w:t>43,470</w:t>
            </w:r>
          </w:p>
        </w:tc>
      </w:tr>
      <w:tr>
        <w:tc>
          <w:tcPr>
            <w:tcW w:type="dxa" w:w="1999"/>
            <w:vAlign w:val="top"/>
          </w:tcPr>
          <w:p>
            <w:r/>
            <w:r>
              <w:rPr>
                <w:rFonts w:ascii="Malgun Gothic" w:hAnsi="Malgun Gothic" w:eastAsia="Malgun Gothic"/>
                <w:b w:val="0"/>
                <w:sz w:val="17"/>
              </w:rPr>
              <w:t>19</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ImageNet Large Scale Visual Recognition Challenge</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42,894</w:t>
            </w:r>
          </w:p>
        </w:tc>
      </w:tr>
      <w:tr>
        <w:tc>
          <w:tcPr>
            <w:tcW w:type="dxa" w:w="1999"/>
            <w:vAlign w:val="top"/>
          </w:tcPr>
          <w:p>
            <w:r/>
            <w:r>
              <w:rPr>
                <w:rFonts w:ascii="Malgun Gothic" w:hAnsi="Malgun Gothic" w:eastAsia="Malgun Gothic"/>
                <w:b w:val="0"/>
                <w:sz w:val="17"/>
              </w:rPr>
              <w:t>20</w:t>
            </w:r>
          </w:p>
        </w:tc>
        <w:tc>
          <w:tcPr>
            <w:tcW w:type="dxa" w:w="1999"/>
            <w:vAlign w:val="top"/>
          </w:tcPr>
          <w:p>
            <w:r/>
            <w:r>
              <w:rPr>
                <w:rFonts w:ascii="Malgun Gothic" w:hAnsi="Malgun Gothic" w:eastAsia="Malgun Gothic"/>
                <w:b w:val="0"/>
                <w:sz w:val="17"/>
              </w:rPr>
              <w:t>2014</w:t>
            </w:r>
          </w:p>
        </w:tc>
        <w:tc>
          <w:tcPr>
            <w:tcW w:type="dxa" w:w="1999"/>
            <w:vAlign w:val="top"/>
          </w:tcPr>
          <w:p>
            <w:r/>
            <w:r>
              <w:rPr>
                <w:rFonts w:ascii="Malgun Gothic" w:hAnsi="Malgun Gothic" w:eastAsia="Malgun Gothic"/>
                <w:b w:val="0"/>
                <w:sz w:val="17"/>
              </w:rPr>
              <w:t>Fully convolutional networks for semantic segmentation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42,140</w:t>
            </w:r>
          </w:p>
        </w:tc>
      </w:tr>
      <w:tr>
        <w:tc>
          <w:tcPr>
            <w:tcW w:type="dxa" w:w="1999"/>
            <w:vAlign w:val="top"/>
          </w:tcPr>
          <w:p>
            <w:r/>
            <w:r>
              <w:rPr>
                <w:rFonts w:ascii="Malgun Gothic" w:hAnsi="Malgun Gothic" w:eastAsia="Malgun Gothic"/>
                <w:b w:val="0"/>
                <w:sz w:val="17"/>
              </w:rPr>
              <w:t>21</w:t>
            </w:r>
          </w:p>
        </w:tc>
        <w:tc>
          <w:tcPr>
            <w:tcW w:type="dxa" w:w="1999"/>
            <w:vAlign w:val="top"/>
          </w:tcPr>
          <w:p>
            <w:r/>
            <w:r>
              <w:rPr>
                <w:rFonts w:ascii="Malgun Gothic" w:hAnsi="Malgun Gothic" w:eastAsia="Malgun Gothic"/>
                <w:b w:val="0"/>
                <w:sz w:val="17"/>
              </w:rPr>
              <w:t>2021</w:t>
            </w:r>
          </w:p>
        </w:tc>
        <w:tc>
          <w:tcPr>
            <w:tcW w:type="dxa" w:w="1999"/>
            <w:vAlign w:val="top"/>
          </w:tcPr>
          <w:p>
            <w:r/>
            <w:r>
              <w:rPr>
                <w:rFonts w:ascii="Malgun Gothic" w:hAnsi="Malgun Gothic" w:eastAsia="Malgun Gothic"/>
                <w:b w:val="0"/>
                <w:sz w:val="17"/>
              </w:rPr>
              <w:t>Highly accurate protein structure prediction with AlphaFold</w:t>
            </w:r>
          </w:p>
        </w:tc>
        <w:tc>
          <w:tcPr>
            <w:tcW w:type="dxa" w:w="1999"/>
            <w:vAlign w:val="top"/>
          </w:tcPr>
          <w:p>
            <w:r/>
            <w:r>
              <w:rPr>
                <w:rFonts w:ascii="Malgun Gothic" w:hAnsi="Malgun Gothic" w:eastAsia="Malgun Gothic"/>
                <w:b w:val="0"/>
                <w:sz w:val="17"/>
              </w:rPr>
              <w:t>AI for Science, Healthcare, and Robotics</w:t>
            </w:r>
          </w:p>
        </w:tc>
        <w:tc>
          <w:tcPr>
            <w:tcW w:type="dxa" w:w="1999"/>
            <w:vAlign w:val="top"/>
          </w:tcPr>
          <w:p>
            <w:r/>
            <w:r>
              <w:rPr>
                <w:rFonts w:ascii="Malgun Gothic" w:hAnsi="Malgun Gothic" w:eastAsia="Malgun Gothic"/>
                <w:b w:val="0"/>
                <w:sz w:val="17"/>
              </w:rPr>
              <w:t>36,737</w:t>
            </w:r>
          </w:p>
        </w:tc>
      </w:tr>
      <w:tr>
        <w:tc>
          <w:tcPr>
            <w:tcW w:type="dxa" w:w="1999"/>
            <w:vAlign w:val="top"/>
          </w:tcPr>
          <w:p>
            <w:r/>
            <w:r>
              <w:rPr>
                <w:rFonts w:ascii="Malgun Gothic" w:hAnsi="Malgun Gothic" w:eastAsia="Malgun Gothic"/>
                <w:b w:val="0"/>
                <w:sz w:val="17"/>
              </w:rPr>
              <w:t>22</w:t>
            </w:r>
          </w:p>
        </w:tc>
        <w:tc>
          <w:tcPr>
            <w:tcW w:type="dxa" w:w="1999"/>
            <w:vAlign w:val="top"/>
          </w:tcPr>
          <w:p>
            <w:r/>
            <w:r>
              <w:rPr>
                <w:rFonts w:ascii="Malgun Gothic" w:hAnsi="Malgun Gothic" w:eastAsia="Malgun Gothic"/>
                <w:b w:val="0"/>
                <w:sz w:val="17"/>
              </w:rPr>
              <w:t>2016</w:t>
            </w:r>
          </w:p>
        </w:tc>
        <w:tc>
          <w:tcPr>
            <w:tcW w:type="dxa" w:w="1999"/>
            <w:vAlign w:val="top"/>
          </w:tcPr>
          <w:p>
            <w:r/>
            <w:r>
              <w:rPr>
                <w:rFonts w:ascii="Malgun Gothic" w:hAnsi="Malgun Gothic" w:eastAsia="Malgun Gothic"/>
                <w:b w:val="0"/>
                <w:sz w:val="17"/>
              </w:rPr>
              <w:t>Semi-Supervised Classification with Graph Convolutional Networks</w:t>
            </w:r>
          </w:p>
        </w:tc>
        <w:tc>
          <w:tcPr>
            <w:tcW w:type="dxa" w:w="1999"/>
            <w:vAlign w:val="top"/>
          </w:tcPr>
          <w:p>
            <w:r/>
            <w:r>
              <w:rPr>
                <w:rFonts w:ascii="Malgun Gothic" w:hAnsi="Malgun Gothic" w:eastAsia="Malgun Gothic"/>
                <w:b w:val="0"/>
                <w:sz w:val="17"/>
              </w:rPr>
              <w:t>Graph Learning, Recommendation, and Core Methods</w:t>
            </w:r>
          </w:p>
        </w:tc>
        <w:tc>
          <w:tcPr>
            <w:tcW w:type="dxa" w:w="1999"/>
            <w:vAlign w:val="top"/>
          </w:tcPr>
          <w:p>
            <w:r/>
            <w:r>
              <w:rPr>
                <w:rFonts w:ascii="Malgun Gothic" w:hAnsi="Malgun Gothic" w:eastAsia="Malgun Gothic"/>
                <w:b w:val="0"/>
                <w:sz w:val="17"/>
              </w:rPr>
              <w:t>35,590</w:t>
            </w:r>
          </w:p>
        </w:tc>
      </w:tr>
      <w:tr>
        <w:tc>
          <w:tcPr>
            <w:tcW w:type="dxa" w:w="1999"/>
            <w:vAlign w:val="top"/>
          </w:tcPr>
          <w:p>
            <w:r/>
            <w:r>
              <w:rPr>
                <w:rFonts w:ascii="Malgun Gothic" w:hAnsi="Malgun Gothic" w:eastAsia="Malgun Gothic"/>
                <w:b w:val="0"/>
                <w:sz w:val="17"/>
              </w:rPr>
              <w:t>23</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SSD: Single Shot MultiBox Detector</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35,132</w:t>
            </w:r>
          </w:p>
        </w:tc>
      </w:tr>
      <w:tr>
        <w:tc>
          <w:tcPr>
            <w:tcW w:type="dxa" w:w="1999"/>
            <w:vAlign w:val="top"/>
          </w:tcPr>
          <w:p>
            <w:r/>
            <w:r>
              <w:rPr>
                <w:rFonts w:ascii="Malgun Gothic" w:hAnsi="Malgun Gothic" w:eastAsia="Malgun Gothic"/>
                <w:b w:val="0"/>
                <w:sz w:val="17"/>
              </w:rPr>
              <w:t>24</w:t>
            </w:r>
          </w:p>
        </w:tc>
        <w:tc>
          <w:tcPr>
            <w:tcW w:type="dxa" w:w="1999"/>
            <w:vAlign w:val="top"/>
          </w:tcPr>
          <w:p>
            <w:r/>
            <w:r>
              <w:rPr>
                <w:rFonts w:ascii="Malgun Gothic" w:hAnsi="Malgun Gothic" w:eastAsia="Malgun Gothic"/>
                <w:b w:val="0"/>
                <w:sz w:val="17"/>
              </w:rPr>
              <w:t>2017</w:t>
            </w:r>
          </w:p>
        </w:tc>
        <w:tc>
          <w:tcPr>
            <w:tcW w:type="dxa" w:w="1999"/>
            <w:vAlign w:val="top"/>
          </w:tcPr>
          <w:p>
            <w:r/>
            <w:r>
              <w:rPr>
                <w:rFonts w:ascii="Malgun Gothic" w:hAnsi="Malgun Gothic" w:eastAsia="Malgun Gothic"/>
                <w:b w:val="0"/>
                <w:sz w:val="17"/>
              </w:rPr>
              <w:t>Squeeze-and-Excitation Networks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34,617</w:t>
            </w:r>
          </w:p>
        </w:tc>
      </w:tr>
      <w:tr>
        <w:tc>
          <w:tcPr>
            <w:tcW w:type="dxa" w:w="1999"/>
            <w:vAlign w:val="top"/>
          </w:tcPr>
          <w:p>
            <w:r/>
            <w:r>
              <w:rPr>
                <w:rFonts w:ascii="Malgun Gothic" w:hAnsi="Malgun Gothic" w:eastAsia="Malgun Gothic"/>
                <w:b w:val="0"/>
                <w:sz w:val="17"/>
              </w:rPr>
              <w:t>25</w:t>
            </w:r>
          </w:p>
        </w:tc>
        <w:tc>
          <w:tcPr>
            <w:tcW w:type="dxa" w:w="1999"/>
            <w:vAlign w:val="top"/>
          </w:tcPr>
          <w:p>
            <w:r/>
            <w:r>
              <w:rPr>
                <w:rFonts w:ascii="Malgun Gothic" w:hAnsi="Malgun Gothic" w:eastAsia="Malgun Gothic"/>
                <w:b w:val="0"/>
                <w:sz w:val="17"/>
              </w:rPr>
              <w:t>2013</w:t>
            </w:r>
          </w:p>
        </w:tc>
        <w:tc>
          <w:tcPr>
            <w:tcW w:type="dxa" w:w="1999"/>
            <w:vAlign w:val="top"/>
          </w:tcPr>
          <w:p>
            <w:r/>
            <w:r>
              <w:rPr>
                <w:rFonts w:ascii="Malgun Gothic" w:hAnsi="Malgun Gothic" w:eastAsia="Malgun Gothic"/>
                <w:b w:val="0"/>
                <w:sz w:val="17"/>
              </w:rPr>
              <w:t>Efficient Estimation of Word Representations in Vector Space</w:t>
            </w:r>
          </w:p>
        </w:tc>
        <w:tc>
          <w:tcPr>
            <w:tcW w:type="dxa" w:w="1999"/>
            <w:vAlign w:val="top"/>
          </w:tcPr>
          <w:p>
            <w:r/>
            <w:r>
              <w:rPr>
                <w:rFonts w:ascii="Malgun Gothic" w:hAnsi="Malgun Gothic" w:eastAsia="Malgun Gothic"/>
                <w:b w:val="0"/>
                <w:sz w:val="17"/>
              </w:rPr>
              <w:t>Representation, Self-Supervised, and Transfer Learning</w:t>
            </w:r>
          </w:p>
        </w:tc>
        <w:tc>
          <w:tcPr>
            <w:tcW w:type="dxa" w:w="1999"/>
            <w:vAlign w:val="top"/>
          </w:tcPr>
          <w:p>
            <w:r/>
            <w:r>
              <w:rPr>
                <w:rFonts w:ascii="Malgun Gothic" w:hAnsi="Malgun Gothic" w:eastAsia="Malgun Gothic"/>
                <w:b w:val="0"/>
                <w:sz w:val="17"/>
              </w:rPr>
              <w:t>34,503</w:t>
            </w:r>
          </w:p>
        </w:tc>
      </w:tr>
      <w:tr>
        <w:tc>
          <w:tcPr>
            <w:tcW w:type="dxa" w:w="1999"/>
            <w:vAlign w:val="top"/>
          </w:tcPr>
          <w:p>
            <w:r/>
            <w:r>
              <w:rPr>
                <w:rFonts w:ascii="Malgun Gothic" w:hAnsi="Malgun Gothic" w:eastAsia="Malgun Gothic"/>
                <w:b w:val="0"/>
                <w:sz w:val="17"/>
              </w:rPr>
              <w:t>26</w:t>
            </w:r>
          </w:p>
        </w:tc>
        <w:tc>
          <w:tcPr>
            <w:tcW w:type="dxa" w:w="1999"/>
            <w:vAlign w:val="top"/>
          </w:tcPr>
          <w:p>
            <w:r/>
            <w:r>
              <w:rPr>
                <w:rFonts w:ascii="Malgun Gothic" w:hAnsi="Malgun Gothic" w:eastAsia="Malgun Gothic"/>
                <w:b w:val="0"/>
                <w:sz w:val="17"/>
              </w:rPr>
              <w:t>2021</w:t>
            </w:r>
          </w:p>
        </w:tc>
        <w:tc>
          <w:tcPr>
            <w:tcW w:type="dxa" w:w="1999"/>
            <w:vAlign w:val="top"/>
          </w:tcPr>
          <w:p>
            <w:r/>
            <w:r>
              <w:rPr>
                <w:rFonts w:ascii="Malgun Gothic" w:hAnsi="Malgun Gothic" w:eastAsia="Malgun Gothic"/>
                <w:b w:val="0"/>
                <w:sz w:val="17"/>
              </w:rPr>
              <w:t>Swin Transformer: Hierarchical Vision Transformer using Shifted Windows</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33,057</w:t>
            </w:r>
          </w:p>
        </w:tc>
      </w:tr>
      <w:tr>
        <w:tc>
          <w:tcPr>
            <w:tcW w:type="dxa" w:w="1999"/>
            <w:vAlign w:val="top"/>
          </w:tcPr>
          <w:p>
            <w:r/>
            <w:r>
              <w:rPr>
                <w:rFonts w:ascii="Malgun Gothic" w:hAnsi="Malgun Gothic" w:eastAsia="Malgun Gothic"/>
                <w:b w:val="0"/>
                <w:sz w:val="17"/>
              </w:rPr>
              <w:t>27</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Human-level control through deep reinforcement learning</w:t>
            </w:r>
          </w:p>
        </w:tc>
        <w:tc>
          <w:tcPr>
            <w:tcW w:type="dxa" w:w="1999"/>
            <w:vAlign w:val="top"/>
          </w:tcPr>
          <w:p>
            <w:r/>
            <w:r>
              <w:rPr>
                <w:rFonts w:ascii="Malgun Gothic" w:hAnsi="Malgun Gothic" w:eastAsia="Malgun Gothic"/>
                <w:b w:val="0"/>
                <w:sz w:val="17"/>
              </w:rPr>
              <w:t>Reinforcement Learning and Agents</w:t>
            </w:r>
          </w:p>
        </w:tc>
        <w:tc>
          <w:tcPr>
            <w:tcW w:type="dxa" w:w="1999"/>
            <w:vAlign w:val="top"/>
          </w:tcPr>
          <w:p>
            <w:r/>
            <w:r>
              <w:rPr>
                <w:rFonts w:ascii="Malgun Gothic" w:hAnsi="Malgun Gothic" w:eastAsia="Malgun Gothic"/>
                <w:b w:val="0"/>
                <w:sz w:val="17"/>
              </w:rPr>
              <w:t>32,039</w:t>
            </w:r>
          </w:p>
        </w:tc>
      </w:tr>
      <w:tr>
        <w:tc>
          <w:tcPr>
            <w:tcW w:type="dxa" w:w="1999"/>
            <w:vAlign w:val="top"/>
          </w:tcPr>
          <w:p>
            <w:r/>
            <w:r>
              <w:rPr>
                <w:rFonts w:ascii="Malgun Gothic" w:hAnsi="Malgun Gothic" w:eastAsia="Malgun Gothic"/>
                <w:b w:val="0"/>
                <w:sz w:val="17"/>
              </w:rPr>
              <w:t>28</w:t>
            </w:r>
          </w:p>
        </w:tc>
        <w:tc>
          <w:tcPr>
            <w:tcW w:type="dxa" w:w="1999"/>
            <w:vAlign w:val="top"/>
          </w:tcPr>
          <w:p>
            <w:r/>
            <w:r>
              <w:rPr>
                <w:rFonts w:ascii="Malgun Gothic" w:hAnsi="Malgun Gothic" w:eastAsia="Malgun Gothic"/>
                <w:b w:val="0"/>
                <w:sz w:val="17"/>
              </w:rPr>
              <w:t>2015</w:t>
            </w:r>
          </w:p>
        </w:tc>
        <w:tc>
          <w:tcPr>
            <w:tcW w:type="dxa" w:w="1999"/>
            <w:vAlign w:val="top"/>
          </w:tcPr>
          <w:p>
            <w:r/>
            <w:r>
              <w:rPr>
                <w:rFonts w:ascii="Malgun Gothic" w:hAnsi="Malgun Gothic" w:eastAsia="Malgun Gothic"/>
                <w:b w:val="0"/>
                <w:sz w:val="17"/>
              </w:rPr>
              <w:t>Rethinking the Inception Architecture for Computer Vision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31,193</w:t>
            </w:r>
          </w:p>
        </w:tc>
      </w:tr>
      <w:tr>
        <w:tc>
          <w:tcPr>
            <w:tcW w:type="dxa" w:w="1999"/>
            <w:vAlign w:val="top"/>
          </w:tcPr>
          <w:p>
            <w:r/>
            <w:r>
              <w:rPr>
                <w:rFonts w:ascii="Malgun Gothic" w:hAnsi="Malgun Gothic" w:eastAsia="Malgun Gothic"/>
                <w:b w:val="0"/>
                <w:sz w:val="17"/>
              </w:rPr>
              <w:t>29</w:t>
            </w:r>
          </w:p>
        </w:tc>
        <w:tc>
          <w:tcPr>
            <w:tcW w:type="dxa" w:w="1999"/>
            <w:vAlign w:val="top"/>
          </w:tcPr>
          <w:p>
            <w:r/>
            <w:r>
              <w:rPr>
                <w:rFonts w:ascii="Malgun Gothic" w:hAnsi="Malgun Gothic" w:eastAsia="Malgun Gothic"/>
                <w:b w:val="0"/>
                <w:sz w:val="17"/>
              </w:rPr>
              <w:t>2013</w:t>
            </w:r>
          </w:p>
        </w:tc>
        <w:tc>
          <w:tcPr>
            <w:tcW w:type="dxa" w:w="1999"/>
            <w:vAlign w:val="top"/>
          </w:tcPr>
          <w:p>
            <w:r/>
            <w:r>
              <w:rPr>
                <w:rFonts w:ascii="Malgun Gothic" w:hAnsi="Malgun Gothic" w:eastAsia="Malgun Gothic"/>
                <w:b w:val="0"/>
                <w:sz w:val="17"/>
              </w:rPr>
              <w:t>Rich Feature Hierarchies for Accurate Object Detection and Semantic Segmentation</w:t>
            </w:r>
          </w:p>
        </w:tc>
        <w:tc>
          <w:tcPr>
            <w:tcW w:type="dxa" w:w="1999"/>
            <w:vAlign w:val="top"/>
          </w:tcPr>
          <w:p>
            <w:r/>
            <w:r>
              <w:rPr>
                <w:rFonts w:ascii="Malgun Gothic" w:hAnsi="Malgun Gothic" w:eastAsia="Malgun Gothic"/>
                <w:b w:val="0"/>
                <w:sz w:val="17"/>
              </w:rPr>
              <w:t>Vision and Multimodal Learning</w:t>
            </w:r>
          </w:p>
        </w:tc>
        <w:tc>
          <w:tcPr>
            <w:tcW w:type="dxa" w:w="1999"/>
            <w:vAlign w:val="top"/>
          </w:tcPr>
          <w:p>
            <w:r/>
            <w:r>
              <w:rPr>
                <w:rFonts w:ascii="Malgun Gothic" w:hAnsi="Malgun Gothic" w:eastAsia="Malgun Gothic"/>
                <w:b w:val="0"/>
                <w:sz w:val="17"/>
              </w:rPr>
              <w:t>29,088</w:t>
            </w:r>
          </w:p>
        </w:tc>
      </w:tr>
      <w:tr>
        <w:tc>
          <w:tcPr>
            <w:tcW w:type="dxa" w:w="1999"/>
            <w:vAlign w:val="top"/>
          </w:tcPr>
          <w:p>
            <w:r/>
            <w:r>
              <w:rPr>
                <w:rFonts w:ascii="Malgun Gothic" w:hAnsi="Malgun Gothic" w:eastAsia="Malgun Gothic"/>
                <w:b w:val="0"/>
                <w:sz w:val="17"/>
              </w:rPr>
              <w:t>30</w:t>
            </w:r>
          </w:p>
        </w:tc>
        <w:tc>
          <w:tcPr>
            <w:tcW w:type="dxa" w:w="1999"/>
            <w:vAlign w:val="top"/>
          </w:tcPr>
          <w:p>
            <w:r/>
            <w:r>
              <w:rPr>
                <w:rFonts w:ascii="Malgun Gothic" w:hAnsi="Malgun Gothic" w:eastAsia="Malgun Gothic"/>
                <w:b w:val="0"/>
                <w:sz w:val="17"/>
              </w:rPr>
              <w:t>2019</w:t>
            </w:r>
          </w:p>
        </w:tc>
        <w:tc>
          <w:tcPr>
            <w:tcW w:type="dxa" w:w="1999"/>
            <w:vAlign w:val="top"/>
          </w:tcPr>
          <w:p>
            <w:r/>
            <w:r>
              <w:rPr>
                <w:rFonts w:ascii="Malgun Gothic" w:hAnsi="Malgun Gothic" w:eastAsia="Malgun Gothic"/>
                <w:b w:val="0"/>
                <w:sz w:val="17"/>
              </w:rPr>
              <w:t>Language Models are Unsupervised Multitask Learners</w:t>
            </w:r>
          </w:p>
        </w:tc>
        <w:tc>
          <w:tcPr>
            <w:tcW w:type="dxa" w:w="1999"/>
            <w:vAlign w:val="top"/>
          </w:tcPr>
          <w:p>
            <w:r/>
            <w:r>
              <w:rPr>
                <w:rFonts w:ascii="Malgun Gothic" w:hAnsi="Malgun Gothic" w:eastAsia="Malgun Gothic"/>
                <w:b w:val="0"/>
                <w:sz w:val="17"/>
              </w:rPr>
              <w:t>Foundation Models and Large Language Models</w:t>
            </w:r>
          </w:p>
        </w:tc>
        <w:tc>
          <w:tcPr>
            <w:tcW w:type="dxa" w:w="1999"/>
            <w:vAlign w:val="top"/>
          </w:tcPr>
          <w:p>
            <w:r/>
            <w:r>
              <w:rPr>
                <w:rFonts w:ascii="Malgun Gothic" w:hAnsi="Malgun Gothic" w:eastAsia="Malgun Gothic"/>
                <w:b w:val="0"/>
                <w:sz w:val="17"/>
              </w:rPr>
              <w:t>29,070</w:t>
            </w:r>
          </w:p>
        </w:tc>
      </w:tr>
    </w:tbl>
    <w:p/>
    <w:p>
      <w:pPr>
        <w:pStyle w:val="Heading1"/>
      </w:pPr>
      <w:r>
        <w:rPr>
          <w:rFonts w:ascii="Malgun Gothic" w:hAnsi="Malgun Gothic" w:eastAsia="Malgun Gothic"/>
        </w:rPr>
        <w:t>Appendix C. Yearly Leading Papers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D9EAF7"/>
          </w:tcPr>
          <w:p>
            <w:r/>
            <w:r>
              <w:rPr>
                <w:rFonts w:ascii="Malgun Gothic" w:hAnsi="Malgun Gothic" w:eastAsia="Malgun Gothic"/>
                <w:b/>
                <w:sz w:val="17"/>
              </w:rPr>
              <w:t>Year</w:t>
            </w:r>
          </w:p>
        </w:tc>
        <w:tc>
          <w:tcPr>
            <w:tcW w:type="dxa" w:w="2498"/>
            <w:vAlign w:val="top"/>
            <w:shd w:fill="D9EAF7"/>
          </w:tcPr>
          <w:p>
            <w:r/>
            <w:r>
              <w:rPr>
                <w:rFonts w:ascii="Malgun Gothic" w:hAnsi="Malgun Gothic" w:eastAsia="Malgun Gothic"/>
                <w:b/>
                <w:sz w:val="17"/>
              </w:rPr>
              <w:t>Leading selected paper</w:t>
            </w:r>
          </w:p>
        </w:tc>
        <w:tc>
          <w:tcPr>
            <w:tcW w:type="dxa" w:w="2498"/>
            <w:vAlign w:val="top"/>
            <w:shd w:fill="D9EAF7"/>
          </w:tcPr>
          <w:p>
            <w:r/>
            <w:r>
              <w:rPr>
                <w:rFonts w:ascii="Malgun Gothic" w:hAnsi="Malgun Gothic" w:eastAsia="Malgun Gothic"/>
                <w:b/>
                <w:sz w:val="17"/>
              </w:rPr>
              <w:t>Category</w:t>
            </w:r>
          </w:p>
        </w:tc>
        <w:tc>
          <w:tcPr>
            <w:tcW w:type="dxa" w:w="2498"/>
            <w:vAlign w:val="top"/>
            <w:shd w:fill="D9EAF7"/>
          </w:tcPr>
          <w:p>
            <w:r/>
            <w:r>
              <w:rPr>
                <w:rFonts w:ascii="Malgun Gothic" w:hAnsi="Malgun Gothic" w:eastAsia="Malgun Gothic"/>
                <w:b/>
                <w:sz w:val="17"/>
              </w:rPr>
              <w:t>Citations</w:t>
            </w:r>
          </w:p>
        </w:tc>
      </w:tr>
      <w:tr>
        <w:tc>
          <w:tcPr>
            <w:tcW w:type="dxa" w:w="2498"/>
            <w:vAlign w:val="top"/>
          </w:tcPr>
          <w:p>
            <w:r/>
            <w:r>
              <w:rPr>
                <w:rFonts w:ascii="Malgun Gothic" w:hAnsi="Malgun Gothic" w:eastAsia="Malgun Gothic"/>
                <w:b w:val="0"/>
                <w:sz w:val="17"/>
              </w:rPr>
              <w:t>2000</w:t>
            </w:r>
          </w:p>
        </w:tc>
        <w:tc>
          <w:tcPr>
            <w:tcW w:type="dxa" w:w="2498"/>
            <w:vAlign w:val="top"/>
          </w:tcPr>
          <w:p>
            <w:r/>
            <w:r>
              <w:rPr>
                <w:rFonts w:ascii="Malgun Gothic" w:hAnsi="Malgun Gothic" w:eastAsia="Malgun Gothic"/>
                <w:b w:val="0"/>
                <w:sz w:val="17"/>
              </w:rPr>
              <w:t>Data Mining: Concepts and Techniques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13,893</w:t>
            </w:r>
          </w:p>
        </w:tc>
      </w:tr>
      <w:tr>
        <w:tc>
          <w:tcPr>
            <w:tcW w:type="dxa" w:w="2498"/>
            <w:vAlign w:val="top"/>
          </w:tcPr>
          <w:p>
            <w:r/>
            <w:r>
              <w:rPr>
                <w:rFonts w:ascii="Malgun Gothic" w:hAnsi="Malgun Gothic" w:eastAsia="Malgun Gothic"/>
                <w:b w:val="0"/>
                <w:sz w:val="17"/>
              </w:rPr>
              <w:t>2001</w:t>
            </w:r>
          </w:p>
        </w:tc>
        <w:tc>
          <w:tcPr>
            <w:tcW w:type="dxa" w:w="2498"/>
            <w:vAlign w:val="top"/>
          </w:tcPr>
          <w:p>
            <w:r/>
            <w:r>
              <w:rPr>
                <w:rFonts w:ascii="Malgun Gothic" w:hAnsi="Malgun Gothic" w:eastAsia="Malgun Gothic"/>
                <w:b w:val="0"/>
                <w:sz w:val="17"/>
              </w:rPr>
              <w:t>The Elements of Statistical Learning: Data Mining, Inference, and Prediction</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21,652</w:t>
            </w:r>
          </w:p>
        </w:tc>
      </w:tr>
      <w:tr>
        <w:tc>
          <w:tcPr>
            <w:tcW w:type="dxa" w:w="2498"/>
            <w:vAlign w:val="top"/>
          </w:tcPr>
          <w:p>
            <w:r/>
            <w:r>
              <w:rPr>
                <w:rFonts w:ascii="Malgun Gothic" w:hAnsi="Malgun Gothic" w:eastAsia="Malgun Gothic"/>
                <w:b w:val="0"/>
                <w:sz w:val="17"/>
              </w:rPr>
              <w:t>2002</w:t>
            </w:r>
          </w:p>
        </w:tc>
        <w:tc>
          <w:tcPr>
            <w:tcW w:type="dxa" w:w="2498"/>
            <w:vAlign w:val="top"/>
          </w:tcPr>
          <w:p>
            <w:r/>
            <w:r>
              <w:rPr>
                <w:rFonts w:ascii="Malgun Gothic" w:hAnsi="Malgun Gothic" w:eastAsia="Malgun Gothic"/>
                <w:b w:val="0"/>
                <w:sz w:val="17"/>
              </w:rPr>
              <w:t>Data Mining - Concepts and Techniques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17,131</w:t>
            </w:r>
          </w:p>
        </w:tc>
      </w:tr>
      <w:tr>
        <w:tc>
          <w:tcPr>
            <w:tcW w:type="dxa" w:w="2498"/>
            <w:vAlign w:val="top"/>
          </w:tcPr>
          <w:p>
            <w:r/>
            <w:r>
              <w:rPr>
                <w:rFonts w:ascii="Malgun Gothic" w:hAnsi="Malgun Gothic" w:eastAsia="Malgun Gothic"/>
                <w:b w:val="0"/>
                <w:sz w:val="17"/>
              </w:rPr>
              <w:t>2003</w:t>
            </w:r>
          </w:p>
        </w:tc>
        <w:tc>
          <w:tcPr>
            <w:tcW w:type="dxa" w:w="2498"/>
            <w:vAlign w:val="top"/>
          </w:tcPr>
          <w:p>
            <w:r/>
            <w:r>
              <w:rPr>
                <w:rFonts w:ascii="Malgun Gothic" w:hAnsi="Malgun Gothic" w:eastAsia="Malgun Gothic"/>
                <w:b w:val="0"/>
                <w:sz w:val="17"/>
              </w:rPr>
              <w:t>Learning with Kernels: Support Vector Machines, Regularization, Optimization, and Beyond</w:t>
            </w:r>
          </w:p>
        </w:tc>
        <w:tc>
          <w:tcPr>
            <w:tcW w:type="dxa" w:w="2498"/>
            <w:vAlign w:val="top"/>
          </w:tcPr>
          <w:p>
            <w:r/>
            <w:r>
              <w:rPr>
                <w:rFonts w:ascii="Malgun Gothic" w:hAnsi="Malgun Gothic" w:eastAsia="Malgun Gothic"/>
                <w:b w:val="0"/>
                <w:sz w:val="17"/>
              </w:rPr>
              <w:t>Graph Learning, Recommendation, and Core Methods</w:t>
            </w:r>
          </w:p>
        </w:tc>
        <w:tc>
          <w:tcPr>
            <w:tcW w:type="dxa" w:w="2498"/>
            <w:vAlign w:val="top"/>
          </w:tcPr>
          <w:p>
            <w:r/>
            <w:r>
              <w:rPr>
                <w:rFonts w:ascii="Malgun Gothic" w:hAnsi="Malgun Gothic" w:eastAsia="Malgun Gothic"/>
                <w:b w:val="0"/>
                <w:sz w:val="17"/>
              </w:rPr>
              <w:t>9,760</w:t>
            </w:r>
          </w:p>
        </w:tc>
      </w:tr>
      <w:tr>
        <w:tc>
          <w:tcPr>
            <w:tcW w:type="dxa" w:w="2498"/>
            <w:vAlign w:val="top"/>
          </w:tcPr>
          <w:p>
            <w:r/>
            <w:r>
              <w:rPr>
                <w:rFonts w:ascii="Malgun Gothic" w:hAnsi="Malgun Gothic" w:eastAsia="Malgun Gothic"/>
                <w:b w:val="0"/>
                <w:sz w:val="17"/>
              </w:rPr>
              <w:t>2004</w:t>
            </w:r>
          </w:p>
        </w:tc>
        <w:tc>
          <w:tcPr>
            <w:tcW w:type="dxa" w:w="2498"/>
            <w:vAlign w:val="top"/>
          </w:tcPr>
          <w:p>
            <w:r/>
            <w:r>
              <w:rPr>
                <w:rFonts w:ascii="Malgun Gothic" w:hAnsi="Malgun Gothic" w:eastAsia="Malgun Gothic"/>
                <w:b w:val="0"/>
                <w:sz w:val="17"/>
              </w:rPr>
              <w:t>The Elements of Statistical Learning: Data Mining, Inference, and Prediction</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18,639</w:t>
            </w:r>
          </w:p>
        </w:tc>
      </w:tr>
      <w:tr>
        <w:tc>
          <w:tcPr>
            <w:tcW w:type="dxa" w:w="2498"/>
            <w:vAlign w:val="top"/>
          </w:tcPr>
          <w:p>
            <w:r/>
            <w:r>
              <w:rPr>
                <w:rFonts w:ascii="Malgun Gothic" w:hAnsi="Malgun Gothic" w:eastAsia="Malgun Gothic"/>
                <w:b w:val="0"/>
                <w:sz w:val="17"/>
              </w:rPr>
              <w:t>2005</w:t>
            </w:r>
          </w:p>
        </w:tc>
        <w:tc>
          <w:tcPr>
            <w:tcW w:type="dxa" w:w="2498"/>
            <w:vAlign w:val="top"/>
          </w:tcPr>
          <w:p>
            <w:r/>
            <w:r>
              <w:rPr>
                <w:rFonts w:ascii="Malgun Gothic" w:hAnsi="Malgun Gothic" w:eastAsia="Malgun Gothic"/>
                <w:b w:val="0"/>
                <w:sz w:val="17"/>
              </w:rPr>
              <w:t>Survey of clustering algorithms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6,531</w:t>
            </w:r>
          </w:p>
        </w:tc>
      </w:tr>
      <w:tr>
        <w:tc>
          <w:tcPr>
            <w:tcW w:type="dxa" w:w="2498"/>
            <w:vAlign w:val="top"/>
          </w:tcPr>
          <w:p>
            <w:r/>
            <w:r>
              <w:rPr>
                <w:rFonts w:ascii="Malgun Gothic" w:hAnsi="Malgun Gothic" w:eastAsia="Malgun Gothic"/>
                <w:b w:val="0"/>
                <w:sz w:val="17"/>
              </w:rPr>
              <w:t>2006</w:t>
            </w:r>
          </w:p>
        </w:tc>
        <w:tc>
          <w:tcPr>
            <w:tcW w:type="dxa" w:w="2498"/>
            <w:vAlign w:val="top"/>
          </w:tcPr>
          <w:p>
            <w:r/>
            <w:r>
              <w:rPr>
                <w:rFonts w:ascii="Malgun Gothic" w:hAnsi="Malgun Gothic" w:eastAsia="Malgun Gothic"/>
                <w:b w:val="0"/>
                <w:sz w:val="17"/>
              </w:rPr>
              <w:t>Supporting Online Material for Reducing the Dimensionality of Data with Neural Networks</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8,907</w:t>
            </w:r>
          </w:p>
        </w:tc>
      </w:tr>
      <w:tr>
        <w:tc>
          <w:tcPr>
            <w:tcW w:type="dxa" w:w="2498"/>
            <w:vAlign w:val="top"/>
          </w:tcPr>
          <w:p>
            <w:r/>
            <w:r>
              <w:rPr>
                <w:rFonts w:ascii="Malgun Gothic" w:hAnsi="Malgun Gothic" w:eastAsia="Malgun Gothic"/>
                <w:b w:val="0"/>
                <w:sz w:val="17"/>
              </w:rPr>
              <w:t>2007</w:t>
            </w:r>
          </w:p>
        </w:tc>
        <w:tc>
          <w:tcPr>
            <w:tcW w:type="dxa" w:w="2498"/>
            <w:vAlign w:val="top"/>
          </w:tcPr>
          <w:p>
            <w:r/>
            <w:r>
              <w:rPr>
                <w:rFonts w:ascii="Malgun Gothic" w:hAnsi="Malgun Gothic" w:eastAsia="Malgun Gothic"/>
                <w:b w:val="0"/>
                <w:sz w:val="17"/>
              </w:rPr>
              <w:t>Classification and Regression by randomForest</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19,408</w:t>
            </w:r>
          </w:p>
        </w:tc>
      </w:tr>
      <w:tr>
        <w:tc>
          <w:tcPr>
            <w:tcW w:type="dxa" w:w="2498"/>
            <w:vAlign w:val="top"/>
          </w:tcPr>
          <w:p>
            <w:r/>
            <w:r>
              <w:rPr>
                <w:rFonts w:ascii="Malgun Gothic" w:hAnsi="Malgun Gothic" w:eastAsia="Malgun Gothic"/>
                <w:b w:val="0"/>
                <w:sz w:val="17"/>
              </w:rPr>
              <w:t>2008</w:t>
            </w:r>
          </w:p>
        </w:tc>
        <w:tc>
          <w:tcPr>
            <w:tcW w:type="dxa" w:w="2498"/>
            <w:vAlign w:val="top"/>
          </w:tcPr>
          <w:p>
            <w:r/>
            <w:r>
              <w:rPr>
                <w:rFonts w:ascii="Malgun Gothic" w:hAnsi="Malgun Gothic" w:eastAsia="Malgun Gothic"/>
                <w:b w:val="0"/>
                <w:sz w:val="17"/>
              </w:rPr>
              <w:t>LIBLINEAR: A Library for Large Linear Classification</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8,464</w:t>
            </w:r>
          </w:p>
        </w:tc>
      </w:tr>
      <w:tr>
        <w:tc>
          <w:tcPr>
            <w:tcW w:type="dxa" w:w="2498"/>
            <w:vAlign w:val="top"/>
          </w:tcPr>
          <w:p>
            <w:r/>
            <w:r>
              <w:rPr>
                <w:rFonts w:ascii="Malgun Gothic" w:hAnsi="Malgun Gothic" w:eastAsia="Malgun Gothic"/>
                <w:b w:val="0"/>
                <w:sz w:val="17"/>
              </w:rPr>
              <w:t>2009</w:t>
            </w:r>
          </w:p>
        </w:tc>
        <w:tc>
          <w:tcPr>
            <w:tcW w:type="dxa" w:w="2498"/>
            <w:vAlign w:val="top"/>
          </w:tcPr>
          <w:p>
            <w:r/>
            <w:r>
              <w:rPr>
                <w:rFonts w:ascii="Malgun Gothic" w:hAnsi="Malgun Gothic" w:eastAsia="Malgun Gothic"/>
                <w:b w:val="0"/>
                <w:sz w:val="17"/>
              </w:rPr>
              <w:t>ImageNet: A large-scale hierarchical image database</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73,960</w:t>
            </w:r>
          </w:p>
        </w:tc>
      </w:tr>
      <w:tr>
        <w:tc>
          <w:tcPr>
            <w:tcW w:type="dxa" w:w="2498"/>
            <w:vAlign w:val="top"/>
          </w:tcPr>
          <w:p>
            <w:r/>
            <w:r>
              <w:rPr>
                <w:rFonts w:ascii="Malgun Gothic" w:hAnsi="Malgun Gothic" w:eastAsia="Malgun Gothic"/>
                <w:b w:val="0"/>
                <w:sz w:val="17"/>
              </w:rPr>
              <w:t>2010</w:t>
            </w:r>
          </w:p>
        </w:tc>
        <w:tc>
          <w:tcPr>
            <w:tcW w:type="dxa" w:w="2498"/>
            <w:vAlign w:val="top"/>
          </w:tcPr>
          <w:p>
            <w:r/>
            <w:r>
              <w:rPr>
                <w:rFonts w:ascii="Malgun Gothic" w:hAnsi="Malgun Gothic" w:eastAsia="Malgun Gothic"/>
                <w:b w:val="0"/>
                <w:sz w:val="17"/>
              </w:rPr>
              <w:t>A Survey on Transfer Learning</w:t>
            </w:r>
          </w:p>
        </w:tc>
        <w:tc>
          <w:tcPr>
            <w:tcW w:type="dxa" w:w="2498"/>
            <w:vAlign w:val="top"/>
          </w:tcPr>
          <w:p>
            <w:r/>
            <w:r>
              <w:rPr>
                <w:rFonts w:ascii="Malgun Gothic" w:hAnsi="Malgun Gothic" w:eastAsia="Malgun Gothic"/>
                <w:b w:val="0"/>
                <w:sz w:val="17"/>
              </w:rPr>
              <w:t>Representation, Self-Supervised, and Transfer Learning</w:t>
            </w:r>
          </w:p>
        </w:tc>
        <w:tc>
          <w:tcPr>
            <w:tcW w:type="dxa" w:w="2498"/>
            <w:vAlign w:val="top"/>
          </w:tcPr>
          <w:p>
            <w:r/>
            <w:r>
              <w:rPr>
                <w:rFonts w:ascii="Malgun Gothic" w:hAnsi="Malgun Gothic" w:eastAsia="Malgun Gothic"/>
                <w:b w:val="0"/>
                <w:sz w:val="17"/>
              </w:rPr>
              <w:t>23,383</w:t>
            </w:r>
          </w:p>
        </w:tc>
      </w:tr>
      <w:tr>
        <w:tc>
          <w:tcPr>
            <w:tcW w:type="dxa" w:w="2498"/>
            <w:vAlign w:val="top"/>
          </w:tcPr>
          <w:p>
            <w:r/>
            <w:r>
              <w:rPr>
                <w:rFonts w:ascii="Malgun Gothic" w:hAnsi="Malgun Gothic" w:eastAsia="Malgun Gothic"/>
                <w:b w:val="0"/>
                <w:sz w:val="17"/>
              </w:rPr>
              <w:t>2011</w:t>
            </w:r>
          </w:p>
        </w:tc>
        <w:tc>
          <w:tcPr>
            <w:tcW w:type="dxa" w:w="2498"/>
            <w:vAlign w:val="top"/>
          </w:tcPr>
          <w:p>
            <w:r/>
            <w:r>
              <w:rPr>
                <w:rFonts w:ascii="Malgun Gothic" w:hAnsi="Malgun Gothic" w:eastAsia="Malgun Gothic"/>
                <w:b w:val="0"/>
                <w:sz w:val="17"/>
              </w:rPr>
              <w:t>Scikit-learn: Machine Learning in Python</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90,486</w:t>
            </w:r>
          </w:p>
        </w:tc>
      </w:tr>
      <w:tr>
        <w:tc>
          <w:tcPr>
            <w:tcW w:type="dxa" w:w="2498"/>
            <w:vAlign w:val="top"/>
          </w:tcPr>
          <w:p>
            <w:r/>
            <w:r>
              <w:rPr>
                <w:rFonts w:ascii="Malgun Gothic" w:hAnsi="Malgun Gothic" w:eastAsia="Malgun Gothic"/>
                <w:b w:val="0"/>
                <w:sz w:val="17"/>
              </w:rPr>
              <w:t>2012</w:t>
            </w:r>
          </w:p>
        </w:tc>
        <w:tc>
          <w:tcPr>
            <w:tcW w:type="dxa" w:w="2498"/>
            <w:vAlign w:val="top"/>
          </w:tcPr>
          <w:p>
            <w:r/>
            <w:r>
              <w:rPr>
                <w:rFonts w:ascii="Malgun Gothic" w:hAnsi="Malgun Gothic" w:eastAsia="Malgun Gothic"/>
                <w:b w:val="0"/>
                <w:sz w:val="17"/>
              </w:rPr>
              <w:t>ImageNet classification with deep convolutional neural networks</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129,676</w:t>
            </w:r>
          </w:p>
        </w:tc>
      </w:tr>
      <w:tr>
        <w:tc>
          <w:tcPr>
            <w:tcW w:type="dxa" w:w="2498"/>
            <w:vAlign w:val="top"/>
          </w:tcPr>
          <w:p>
            <w:r/>
            <w:r>
              <w:rPr>
                <w:rFonts w:ascii="Malgun Gothic" w:hAnsi="Malgun Gothic" w:eastAsia="Malgun Gothic"/>
                <w:b w:val="0"/>
                <w:sz w:val="17"/>
              </w:rPr>
              <w:t>2013</w:t>
            </w:r>
          </w:p>
        </w:tc>
        <w:tc>
          <w:tcPr>
            <w:tcW w:type="dxa" w:w="2498"/>
            <w:vAlign w:val="top"/>
          </w:tcPr>
          <w:p>
            <w:r/>
            <w:r>
              <w:rPr>
                <w:rFonts w:ascii="Malgun Gothic" w:hAnsi="Malgun Gothic" w:eastAsia="Malgun Gothic"/>
                <w:b w:val="0"/>
                <w:sz w:val="17"/>
              </w:rPr>
              <w:t>Efficient Estimation of Word Representations in Vector Space</w:t>
            </w:r>
          </w:p>
        </w:tc>
        <w:tc>
          <w:tcPr>
            <w:tcW w:type="dxa" w:w="2498"/>
            <w:vAlign w:val="top"/>
          </w:tcPr>
          <w:p>
            <w:r/>
            <w:r>
              <w:rPr>
                <w:rFonts w:ascii="Malgun Gothic" w:hAnsi="Malgun Gothic" w:eastAsia="Malgun Gothic"/>
                <w:b w:val="0"/>
                <w:sz w:val="17"/>
              </w:rPr>
              <w:t>Representation, Self-Supervised, and Transfer Learning</w:t>
            </w:r>
          </w:p>
        </w:tc>
        <w:tc>
          <w:tcPr>
            <w:tcW w:type="dxa" w:w="2498"/>
            <w:vAlign w:val="top"/>
          </w:tcPr>
          <w:p>
            <w:r/>
            <w:r>
              <w:rPr>
                <w:rFonts w:ascii="Malgun Gothic" w:hAnsi="Malgun Gothic" w:eastAsia="Malgun Gothic"/>
                <w:b w:val="0"/>
                <w:sz w:val="17"/>
              </w:rPr>
              <w:t>34,503</w:t>
            </w:r>
          </w:p>
        </w:tc>
      </w:tr>
      <w:tr>
        <w:tc>
          <w:tcPr>
            <w:tcW w:type="dxa" w:w="2498"/>
            <w:vAlign w:val="top"/>
          </w:tcPr>
          <w:p>
            <w:r/>
            <w:r>
              <w:rPr>
                <w:rFonts w:ascii="Malgun Gothic" w:hAnsi="Malgun Gothic" w:eastAsia="Malgun Gothic"/>
                <w:b w:val="0"/>
                <w:sz w:val="17"/>
              </w:rPr>
              <w:t>2014</w:t>
            </w:r>
          </w:p>
        </w:tc>
        <w:tc>
          <w:tcPr>
            <w:tcW w:type="dxa" w:w="2498"/>
            <w:vAlign w:val="top"/>
          </w:tcPr>
          <w:p>
            <w:r/>
            <w:r>
              <w:rPr>
                <w:rFonts w:ascii="Malgun Gothic" w:hAnsi="Malgun Gothic" w:eastAsia="Malgun Gothic"/>
                <w:b w:val="0"/>
                <w:sz w:val="17"/>
              </w:rPr>
              <w:t>Very Deep Convolutional Networks for Large-Scale Image Recognition</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112,194</w:t>
            </w:r>
          </w:p>
        </w:tc>
      </w:tr>
      <w:tr>
        <w:tc>
          <w:tcPr>
            <w:tcW w:type="dxa" w:w="2498"/>
            <w:vAlign w:val="top"/>
          </w:tcPr>
          <w:p>
            <w:r/>
            <w:r>
              <w:rPr>
                <w:rFonts w:ascii="Malgun Gothic" w:hAnsi="Malgun Gothic" w:eastAsia="Malgun Gothic"/>
                <w:b w:val="0"/>
                <w:sz w:val="17"/>
              </w:rPr>
              <w:t>2015</w:t>
            </w:r>
          </w:p>
        </w:tc>
        <w:tc>
          <w:tcPr>
            <w:tcW w:type="dxa" w:w="2498"/>
            <w:vAlign w:val="top"/>
          </w:tcPr>
          <w:p>
            <w:r/>
            <w:r>
              <w:rPr>
                <w:rFonts w:ascii="Malgun Gothic" w:hAnsi="Malgun Gothic" w:eastAsia="Malgun Gothic"/>
                <w:b w:val="0"/>
                <w:sz w:val="17"/>
              </w:rPr>
              <w:t>Deep Residual Learning for Image Recognition</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231,401</w:t>
            </w:r>
          </w:p>
        </w:tc>
      </w:tr>
      <w:tr>
        <w:tc>
          <w:tcPr>
            <w:tcW w:type="dxa" w:w="2498"/>
            <w:vAlign w:val="top"/>
          </w:tcPr>
          <w:p>
            <w:r/>
            <w:r>
              <w:rPr>
                <w:rFonts w:ascii="Malgun Gothic" w:hAnsi="Malgun Gothic" w:eastAsia="Malgun Gothic"/>
                <w:b w:val="0"/>
                <w:sz w:val="17"/>
              </w:rPr>
              <w:t>2016</w:t>
            </w:r>
          </w:p>
        </w:tc>
        <w:tc>
          <w:tcPr>
            <w:tcW w:type="dxa" w:w="2498"/>
            <w:vAlign w:val="top"/>
          </w:tcPr>
          <w:p>
            <w:r/>
            <w:r>
              <w:rPr>
                <w:rFonts w:ascii="Malgun Gothic" w:hAnsi="Malgun Gothic" w:eastAsia="Malgun Gothic"/>
                <w:b w:val="0"/>
                <w:sz w:val="17"/>
              </w:rPr>
              <w:t>XGBoost: A Scalable Tree Boosting System</w:t>
            </w:r>
          </w:p>
        </w:tc>
        <w:tc>
          <w:tcPr>
            <w:tcW w:type="dxa" w:w="2498"/>
            <w:vAlign w:val="top"/>
          </w:tcPr>
          <w:p>
            <w:r/>
            <w:r>
              <w:rPr>
                <w:rFonts w:ascii="Malgun Gothic" w:hAnsi="Malgun Gothic" w:eastAsia="Malgun Gothic"/>
                <w:b w:val="0"/>
                <w:sz w:val="17"/>
              </w:rPr>
              <w:t>General AI Methods and Systems</w:t>
            </w:r>
          </w:p>
        </w:tc>
        <w:tc>
          <w:tcPr>
            <w:tcW w:type="dxa" w:w="2498"/>
            <w:vAlign w:val="top"/>
          </w:tcPr>
          <w:p>
            <w:r/>
            <w:r>
              <w:rPr>
                <w:rFonts w:ascii="Malgun Gothic" w:hAnsi="Malgun Gothic" w:eastAsia="Malgun Gothic"/>
                <w:b w:val="0"/>
                <w:sz w:val="17"/>
              </w:rPr>
              <w:t>55,903</w:t>
            </w:r>
          </w:p>
        </w:tc>
      </w:tr>
      <w:tr>
        <w:tc>
          <w:tcPr>
            <w:tcW w:type="dxa" w:w="2498"/>
            <w:vAlign w:val="top"/>
          </w:tcPr>
          <w:p>
            <w:r/>
            <w:r>
              <w:rPr>
                <w:rFonts w:ascii="Malgun Gothic" w:hAnsi="Malgun Gothic" w:eastAsia="Malgun Gothic"/>
                <w:b w:val="0"/>
                <w:sz w:val="17"/>
              </w:rPr>
              <w:t>2017</w:t>
            </w:r>
          </w:p>
        </w:tc>
        <w:tc>
          <w:tcPr>
            <w:tcW w:type="dxa" w:w="2498"/>
            <w:vAlign w:val="top"/>
          </w:tcPr>
          <w:p>
            <w:r/>
            <w:r>
              <w:rPr>
                <w:rFonts w:ascii="Malgun Gothic" w:hAnsi="Malgun Gothic" w:eastAsia="Malgun Gothic"/>
                <w:b w:val="0"/>
                <w:sz w:val="17"/>
              </w:rPr>
              <w:t>Attention is All you Need</w:t>
            </w:r>
          </w:p>
        </w:tc>
        <w:tc>
          <w:tcPr>
            <w:tcW w:type="dxa" w:w="2498"/>
            <w:vAlign w:val="top"/>
          </w:tcPr>
          <w:p>
            <w:r/>
            <w:r>
              <w:rPr>
                <w:rFonts w:ascii="Malgun Gothic" w:hAnsi="Malgun Gothic" w:eastAsia="Malgun Gothic"/>
                <w:b w:val="0"/>
                <w:sz w:val="17"/>
              </w:rPr>
              <w:t>Natural Language Processing and Knowledge</w:t>
            </w:r>
          </w:p>
        </w:tc>
        <w:tc>
          <w:tcPr>
            <w:tcW w:type="dxa" w:w="2498"/>
            <w:vAlign w:val="top"/>
          </w:tcPr>
          <w:p>
            <w:r/>
            <w:r>
              <w:rPr>
                <w:rFonts w:ascii="Malgun Gothic" w:hAnsi="Malgun Gothic" w:eastAsia="Malgun Gothic"/>
                <w:b w:val="0"/>
                <w:sz w:val="17"/>
              </w:rPr>
              <w:t>181,426</w:t>
            </w:r>
          </w:p>
        </w:tc>
      </w:tr>
      <w:tr>
        <w:tc>
          <w:tcPr>
            <w:tcW w:type="dxa" w:w="2498"/>
            <w:vAlign w:val="top"/>
          </w:tcPr>
          <w:p>
            <w:r/>
            <w:r>
              <w:rPr>
                <w:rFonts w:ascii="Malgun Gothic" w:hAnsi="Malgun Gothic" w:eastAsia="Malgun Gothic"/>
                <w:b w:val="0"/>
                <w:sz w:val="17"/>
              </w:rPr>
              <w:t>2018</w:t>
            </w:r>
          </w:p>
        </w:tc>
        <w:tc>
          <w:tcPr>
            <w:tcW w:type="dxa" w:w="2498"/>
            <w:vAlign w:val="top"/>
          </w:tcPr>
          <w:p>
            <w:r/>
            <w:r>
              <w:rPr>
                <w:rFonts w:ascii="Malgun Gothic" w:hAnsi="Malgun Gothic" w:eastAsia="Malgun Gothic"/>
                <w:b w:val="0"/>
                <w:sz w:val="17"/>
              </w:rPr>
              <w:t>CBAM: Convolutional Block Attention Module</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24,001</w:t>
            </w:r>
          </w:p>
        </w:tc>
      </w:tr>
      <w:tr>
        <w:tc>
          <w:tcPr>
            <w:tcW w:type="dxa" w:w="2498"/>
            <w:vAlign w:val="top"/>
          </w:tcPr>
          <w:p>
            <w:r/>
            <w:r>
              <w:rPr>
                <w:rFonts w:ascii="Malgun Gothic" w:hAnsi="Malgun Gothic" w:eastAsia="Malgun Gothic"/>
                <w:b w:val="0"/>
                <w:sz w:val="17"/>
              </w:rPr>
              <w:t>2019</w:t>
            </w:r>
          </w:p>
        </w:tc>
        <w:tc>
          <w:tcPr>
            <w:tcW w:type="dxa" w:w="2498"/>
            <w:vAlign w:val="top"/>
          </w:tcPr>
          <w:p>
            <w:r/>
            <w:r>
              <w:rPr>
                <w:rFonts w:ascii="Malgun Gothic" w:hAnsi="Malgun Gothic" w:eastAsia="Malgun Gothic"/>
                <w:b w:val="0"/>
                <w:sz w:val="17"/>
              </w:rPr>
              <w:t>BERT: Pre-training of Deep Bidirectional Transformers for Language Understanding</w:t>
            </w:r>
          </w:p>
        </w:tc>
        <w:tc>
          <w:tcPr>
            <w:tcW w:type="dxa" w:w="2498"/>
            <w:vAlign w:val="top"/>
          </w:tcPr>
          <w:p>
            <w:r/>
            <w:r>
              <w:rPr>
                <w:rFonts w:ascii="Malgun Gothic" w:hAnsi="Malgun Gothic" w:eastAsia="Malgun Gothic"/>
                <w:b w:val="0"/>
                <w:sz w:val="17"/>
              </w:rPr>
              <w:t>Natural Language Processing and Knowledge</w:t>
            </w:r>
          </w:p>
        </w:tc>
        <w:tc>
          <w:tcPr>
            <w:tcW w:type="dxa" w:w="2498"/>
            <w:vAlign w:val="top"/>
          </w:tcPr>
          <w:p>
            <w:r/>
            <w:r>
              <w:rPr>
                <w:rFonts w:ascii="Malgun Gothic" w:hAnsi="Malgun Gothic" w:eastAsia="Malgun Gothic"/>
                <w:b w:val="0"/>
                <w:sz w:val="17"/>
              </w:rPr>
              <w:t>116,382</w:t>
            </w:r>
          </w:p>
        </w:tc>
      </w:tr>
      <w:tr>
        <w:tc>
          <w:tcPr>
            <w:tcW w:type="dxa" w:w="2498"/>
            <w:vAlign w:val="top"/>
          </w:tcPr>
          <w:p>
            <w:r/>
            <w:r>
              <w:rPr>
                <w:rFonts w:ascii="Malgun Gothic" w:hAnsi="Malgun Gothic" w:eastAsia="Malgun Gothic"/>
                <w:b w:val="0"/>
                <w:sz w:val="17"/>
              </w:rPr>
              <w:t>2020</w:t>
            </w:r>
          </w:p>
        </w:tc>
        <w:tc>
          <w:tcPr>
            <w:tcW w:type="dxa" w:w="2498"/>
            <w:vAlign w:val="top"/>
          </w:tcPr>
          <w:p>
            <w:r/>
            <w:r>
              <w:rPr>
                <w:rFonts w:ascii="Malgun Gothic" w:hAnsi="Malgun Gothic" w:eastAsia="Malgun Gothic"/>
                <w:b w:val="0"/>
                <w:sz w:val="17"/>
              </w:rPr>
              <w:t>An Image is Worth 16x16 Words: Transformers for Image Recognition at Scale</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64,585</w:t>
            </w:r>
          </w:p>
        </w:tc>
      </w:tr>
      <w:tr>
        <w:tc>
          <w:tcPr>
            <w:tcW w:type="dxa" w:w="2498"/>
            <w:vAlign w:val="top"/>
          </w:tcPr>
          <w:p>
            <w:r/>
            <w:r>
              <w:rPr>
                <w:rFonts w:ascii="Malgun Gothic" w:hAnsi="Malgun Gothic" w:eastAsia="Malgun Gothic"/>
                <w:b w:val="0"/>
                <w:sz w:val="17"/>
              </w:rPr>
              <w:t>2021</w:t>
            </w:r>
          </w:p>
        </w:tc>
        <w:tc>
          <w:tcPr>
            <w:tcW w:type="dxa" w:w="2498"/>
            <w:vAlign w:val="top"/>
          </w:tcPr>
          <w:p>
            <w:r/>
            <w:r>
              <w:rPr>
                <w:rFonts w:ascii="Malgun Gothic" w:hAnsi="Malgun Gothic" w:eastAsia="Malgun Gothic"/>
                <w:b w:val="0"/>
                <w:sz w:val="17"/>
              </w:rPr>
              <w:t>Learning Transferable Visual Models From Natural Language Supervision</w:t>
            </w:r>
          </w:p>
        </w:tc>
        <w:tc>
          <w:tcPr>
            <w:tcW w:type="dxa" w:w="2498"/>
            <w:vAlign w:val="top"/>
          </w:tcPr>
          <w:p>
            <w:r/>
            <w:r>
              <w:rPr>
                <w:rFonts w:ascii="Malgun Gothic" w:hAnsi="Malgun Gothic" w:eastAsia="Malgun Gothic"/>
                <w:b w:val="0"/>
                <w:sz w:val="17"/>
              </w:rPr>
              <w:t>Vision and Multimodal Learning</w:t>
            </w:r>
          </w:p>
        </w:tc>
        <w:tc>
          <w:tcPr>
            <w:tcW w:type="dxa" w:w="2498"/>
            <w:vAlign w:val="top"/>
          </w:tcPr>
          <w:p>
            <w:r/>
            <w:r>
              <w:rPr>
                <w:rFonts w:ascii="Malgun Gothic" w:hAnsi="Malgun Gothic" w:eastAsia="Malgun Gothic"/>
                <w:b w:val="0"/>
                <w:sz w:val="17"/>
              </w:rPr>
              <w:t>50,664</w:t>
            </w:r>
          </w:p>
        </w:tc>
      </w:tr>
      <w:tr>
        <w:tc>
          <w:tcPr>
            <w:tcW w:type="dxa" w:w="2498"/>
            <w:vAlign w:val="top"/>
          </w:tcPr>
          <w:p>
            <w:r/>
            <w:r>
              <w:rPr>
                <w:rFonts w:ascii="Malgun Gothic" w:hAnsi="Malgun Gothic" w:eastAsia="Malgun Gothic"/>
                <w:b w:val="0"/>
                <w:sz w:val="17"/>
              </w:rPr>
              <w:t>2022</w:t>
            </w:r>
          </w:p>
        </w:tc>
        <w:tc>
          <w:tcPr>
            <w:tcW w:type="dxa" w:w="2498"/>
            <w:vAlign w:val="top"/>
          </w:tcPr>
          <w:p>
            <w:r/>
            <w:r>
              <w:rPr>
                <w:rFonts w:ascii="Malgun Gothic" w:hAnsi="Malgun Gothic" w:eastAsia="Malgun Gothic"/>
                <w:b w:val="0"/>
                <w:sz w:val="17"/>
              </w:rPr>
              <w:t>Training language models to follow instructions with human feedback</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21,755</w:t>
            </w:r>
          </w:p>
        </w:tc>
      </w:tr>
      <w:tr>
        <w:tc>
          <w:tcPr>
            <w:tcW w:type="dxa" w:w="2498"/>
            <w:vAlign w:val="top"/>
          </w:tcPr>
          <w:p>
            <w:r/>
            <w:r>
              <w:rPr>
                <w:rFonts w:ascii="Malgun Gothic" w:hAnsi="Malgun Gothic" w:eastAsia="Malgun Gothic"/>
                <w:b w:val="0"/>
                <w:sz w:val="17"/>
              </w:rPr>
              <w:t>2023</w:t>
            </w:r>
          </w:p>
        </w:tc>
        <w:tc>
          <w:tcPr>
            <w:tcW w:type="dxa" w:w="2498"/>
            <w:vAlign w:val="top"/>
          </w:tcPr>
          <w:p>
            <w:r/>
            <w:r>
              <w:rPr>
                <w:rFonts w:ascii="Malgun Gothic" w:hAnsi="Malgun Gothic" w:eastAsia="Malgun Gothic"/>
                <w:b w:val="0"/>
                <w:sz w:val="17"/>
              </w:rPr>
              <w:t>LLaMA: Open and Efficient Foundation Language Models</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20,427</w:t>
            </w:r>
          </w:p>
        </w:tc>
      </w:tr>
      <w:tr>
        <w:tc>
          <w:tcPr>
            <w:tcW w:type="dxa" w:w="2498"/>
            <w:vAlign w:val="top"/>
          </w:tcPr>
          <w:p>
            <w:r/>
            <w:r>
              <w:rPr>
                <w:rFonts w:ascii="Malgun Gothic" w:hAnsi="Malgun Gothic" w:eastAsia="Malgun Gothic"/>
                <w:b w:val="0"/>
                <w:sz w:val="17"/>
              </w:rPr>
              <w:t>2024</w:t>
            </w:r>
          </w:p>
        </w:tc>
        <w:tc>
          <w:tcPr>
            <w:tcW w:type="dxa" w:w="2498"/>
            <w:vAlign w:val="top"/>
          </w:tcPr>
          <w:p>
            <w:r/>
            <w:r>
              <w:rPr>
                <w:rFonts w:ascii="Malgun Gothic" w:hAnsi="Malgun Gothic" w:eastAsia="Malgun Gothic"/>
                <w:b w:val="0"/>
                <w:sz w:val="17"/>
              </w:rPr>
              <w:t>The Llama 3 Herd of Models</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16,216</w:t>
            </w:r>
          </w:p>
        </w:tc>
      </w:tr>
      <w:tr>
        <w:tc>
          <w:tcPr>
            <w:tcW w:type="dxa" w:w="2498"/>
            <w:vAlign w:val="top"/>
          </w:tcPr>
          <w:p>
            <w:r/>
            <w:r>
              <w:rPr>
                <w:rFonts w:ascii="Malgun Gothic" w:hAnsi="Malgun Gothic" w:eastAsia="Malgun Gothic"/>
                <w:b w:val="0"/>
                <w:sz w:val="17"/>
              </w:rPr>
              <w:t>2025</w:t>
            </w:r>
          </w:p>
        </w:tc>
        <w:tc>
          <w:tcPr>
            <w:tcW w:type="dxa" w:w="2498"/>
            <w:vAlign w:val="top"/>
          </w:tcPr>
          <w:p>
            <w:r/>
            <w:r>
              <w:rPr>
                <w:rFonts w:ascii="Malgun Gothic" w:hAnsi="Malgun Gothic" w:eastAsia="Malgun Gothic"/>
                <w:b w:val="0"/>
                <w:sz w:val="17"/>
              </w:rPr>
              <w:t>Qwen3 Technical Report</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5,958</w:t>
            </w:r>
          </w:p>
        </w:tc>
      </w:tr>
      <w:tr>
        <w:tc>
          <w:tcPr>
            <w:tcW w:type="dxa" w:w="2498"/>
            <w:vAlign w:val="top"/>
          </w:tcPr>
          <w:p>
            <w:r/>
            <w:r>
              <w:rPr>
                <w:rFonts w:ascii="Malgun Gothic" w:hAnsi="Malgun Gothic" w:eastAsia="Malgun Gothic"/>
                <w:b w:val="0"/>
                <w:sz w:val="17"/>
              </w:rPr>
              <w:t>2026</w:t>
            </w:r>
          </w:p>
        </w:tc>
        <w:tc>
          <w:tcPr>
            <w:tcW w:type="dxa" w:w="2498"/>
            <w:vAlign w:val="top"/>
          </w:tcPr>
          <w:p>
            <w:r/>
            <w:r>
              <w:rPr>
                <w:rFonts w:ascii="Malgun Gothic" w:hAnsi="Malgun Gothic" w:eastAsia="Malgun Gothic"/>
                <w:b w:val="0"/>
                <w:sz w:val="17"/>
              </w:rPr>
              <w:t>Scaling Monosemanticity: Extracting Interpretable Features from Claude 3 Sonnet</w:t>
            </w:r>
          </w:p>
        </w:tc>
        <w:tc>
          <w:tcPr>
            <w:tcW w:type="dxa" w:w="2498"/>
            <w:vAlign w:val="top"/>
          </w:tcPr>
          <w:p>
            <w:r/>
            <w:r>
              <w:rPr>
                <w:rFonts w:ascii="Malgun Gothic" w:hAnsi="Malgun Gothic" w:eastAsia="Malgun Gothic"/>
                <w:b w:val="0"/>
                <w:sz w:val="17"/>
              </w:rPr>
              <w:t>Foundation Models and Large Language Models</w:t>
            </w:r>
          </w:p>
        </w:tc>
        <w:tc>
          <w:tcPr>
            <w:tcW w:type="dxa" w:w="2498"/>
            <w:vAlign w:val="top"/>
          </w:tcPr>
          <w:p>
            <w:r/>
            <w:r>
              <w:rPr>
                <w:rFonts w:ascii="Malgun Gothic" w:hAnsi="Malgun Gothic" w:eastAsia="Malgun Gothic"/>
                <w:b w:val="0"/>
                <w:sz w:val="17"/>
              </w:rPr>
              <w:t>589</w:t>
            </w:r>
          </w:p>
        </w:tc>
      </w:tr>
    </w:tbl>
    <w:p/>
    <w:p>
      <w:pPr>
        <w:pStyle w:val="Heading1"/>
      </w:pPr>
      <w:r>
        <w:rPr>
          <w:rFonts w:ascii="Malgun Gothic" w:hAnsi="Malgun Gothic" w:eastAsia="Malgun Gothic"/>
        </w:rPr>
        <w:t>References and Source Links</w:t>
      </w:r>
    </w:p>
    <w:p>
      <w:r>
        <w:rPr>
          <w:rFonts w:ascii="Malgun Gothic" w:hAnsi="Malgun Gothic" w:eastAsia="Malgun Gothic"/>
        </w:rPr>
        <w:t>[1] honggi82/awesome-ai GitHub repository https://github.com/honggi82/awesome-ai</w:t>
      </w:r>
    </w:p>
    <w:p>
      <w:r>
        <w:rPr>
          <w:rFonts w:ascii="Malgun Gothic" w:hAnsi="Malgun Gothic" w:eastAsia="Malgun Gothic"/>
        </w:rPr>
        <w:t>[2] Awesome AI interactive website https://honggi82.github.io/awesome-ai/</w:t>
      </w:r>
    </w:p>
    <w:p>
      <w:r>
        <w:rPr>
          <w:rFonts w:ascii="Malgun Gothic" w:hAnsi="Malgun Gothic" w:eastAsia="Malgun Gothic"/>
        </w:rPr>
        <w:t>[3] Kong et al., AI for Auto-Research: Roadmap &amp; User Guide, arXiv:2605.18661 https://arxiv.org/abs/2605.18661</w:t>
      </w:r>
    </w:p>
    <w:p>
      <w:r>
        <w:rPr>
          <w:rFonts w:ascii="Malgun Gothic" w:hAnsi="Malgun Gothic" w:eastAsia="Malgun Gothic"/>
        </w:rPr>
        <w:t>[4] worldbench/awesome-ai-auto-research GitHub repository https://github.com/worldbench/awesome-ai-auto-research</w:t>
      </w:r>
    </w:p>
    <w:p>
      <w:r>
        <w:rPr>
          <w:rFonts w:ascii="Malgun Gothic" w:hAnsi="Malgun Gothic" w:eastAsia="Malgun Gothic"/>
        </w:rPr>
        <w:t>[5] Semantic Scholar Academic Graph API https://www.semanticscholar.org/product/api</w:t>
      </w:r>
    </w:p>
    <w:p>
      <w:r>
        <w:rPr>
          <w:rFonts w:ascii="Malgun Gothic" w:hAnsi="Malgun Gothic" w:eastAsia="Malgun Gothic"/>
        </w:rPr>
        <w:t>[6] Papers with Code links-between-paper-and-code archive https://huggingface.co/datasets/pwc-archive/links-between-paper-and-code</w:t>
      </w:r>
    </w:p>
    <w:p>
      <w:r>
        <w:rPr>
          <w:rFonts w:ascii="Malgun Gothic" w:hAnsi="Malgun Gothic" w:eastAsia="Malgun Gothic"/>
        </w:rPr>
        <w:t>[7] Kaiming He, X. Zhang, Shaoqing Ren, Jian Sun. Deep Residual Learning for Image Recognition. Computer Vision and Pattern Recognition, 2015. Snapshot citations: 231,401. https://doi.org/10.1109/cvpr.2016.90</w:t>
      </w:r>
    </w:p>
    <w:p>
      <w:r>
        <w:rPr>
          <w:rFonts w:ascii="Malgun Gothic" w:hAnsi="Malgun Gothic" w:eastAsia="Malgun Gothic"/>
        </w:rPr>
        <w:t>[8] Ashish Vaswani, Noam Shazeer, Niki Parmar, Jakob Uszkoreit, Llion Jones, Aidan N. Gomez, Lukasz Kaiser, I. Polos.... Attention is All you Need. Neural Information Processing Systems, 2017. Snapshot citations: 181,426. https://www.semanticscholar.org/paper/204e3073870fae3d05bcbc2f6a8e263d9b72e776</w:t>
      </w:r>
    </w:p>
    <w:p>
      <w:r>
        <w:rPr>
          <w:rFonts w:ascii="Malgun Gothic" w:hAnsi="Malgun Gothic" w:eastAsia="Malgun Gothic"/>
        </w:rPr>
        <w:t>[9] A. Krizhevsky, I. Sutskever, Geoffrey E. Hinton. ImageNet classification with deep convolutional neural networks. Communications of the ACM, 2012. Snapshot citations: 129,676. https://doi.org/10.1145/3065386</w:t>
      </w:r>
    </w:p>
    <w:p>
      <w:r>
        <w:rPr>
          <w:rFonts w:ascii="Malgun Gothic" w:hAnsi="Malgun Gothic" w:eastAsia="Malgun Gothic"/>
        </w:rPr>
        <w:t>[10] Jacob Devlin, Ming-Wei Chang, Kenton Lee, Kristina Toutanova. BERT: Pre-training of Deep Bidirectional Transformers for Language Understanding. North American Chapter of the Association for Computational Linguistics, 2019. Snapshot citations: 116,382. https://doi.org/10.18653/v1/N19-1423</w:t>
      </w:r>
    </w:p>
    <w:p>
      <w:r>
        <w:rPr>
          <w:rFonts w:ascii="Malgun Gothic" w:hAnsi="Malgun Gothic" w:eastAsia="Malgun Gothic"/>
        </w:rPr>
        <w:t>[11] K. Simonyan, Andrew Zisserman. Very Deep Convolutional Networks for Large-Scale Image Recognition. International Conference on Learning Representations, 2014. Snapshot citations: 112,194. https://www.semanticscholar.org/paper/eb42cf88027de515750f230b23b1a057dc782108</w:t>
      </w:r>
    </w:p>
    <w:p>
      <w:r>
        <w:rPr>
          <w:rFonts w:ascii="Malgun Gothic" w:hAnsi="Malgun Gothic" w:eastAsia="Malgun Gothic"/>
        </w:rPr>
        <w:t>[12] Fabian Pedregosa, G. Varoquaux, Alexandre Gramfort, V. Michel, B. Thirion, O. Grisel, Mathieu Blondel, Gilles Lo.... Scikit-learn: Machine Learning in Python. Journal of machine learning research, 2011. Snapshot citations: 90,486. https://doi.org/10.5555/1953048.2078195</w:t>
      </w:r>
    </w:p>
    <w:p>
      <w:r>
        <w:rPr>
          <w:rFonts w:ascii="Malgun Gothic" w:hAnsi="Malgun Gothic" w:eastAsia="Malgun Gothic"/>
        </w:rPr>
        <w:t>[13] Jia Deng, Wei Dong, R. Socher, Li-Jia Li, K. Li, Li Fei-Fei. ImageNet: A large-scale hierarchical image database. 2009 IEEE Conference on Computer Vision and Pattern Recognition, 2009. Snapshot citations: 73,960. https://doi.org/10.1109/CVPR.2009.5206848</w:t>
      </w:r>
    </w:p>
    <w:p>
      <w:r>
        <w:rPr>
          <w:rFonts w:ascii="Malgun Gothic" w:hAnsi="Malgun Gothic" w:eastAsia="Malgun Gothic"/>
        </w:rPr>
        <w:t>[14] Shaoqing Ren, Kaiming He, Ross B. Girshick, Jian Sun. Faster R-CNN: Towards Real-Time Object Detection with Region Proposal Networks. IEEE Transactions on Pattern Analysis and Machine Intelligence, 2015. Snapshot citations: 73,399. https://doi.org/10.1109/TPAMI.2016.2577031</w:t>
      </w:r>
    </w:p>
    <w:p>
      <w:r>
        <w:rPr>
          <w:rFonts w:ascii="Malgun Gothic" w:hAnsi="Malgun Gothic" w:eastAsia="Malgun Gothic"/>
        </w:rPr>
        <w:t>[15] Alexey Dosovitskiy, Lucas Beyer, Alexander Kolesnikov, Dirk Weissenborn, Xiaohua Zhai, Thomas Unterthiner, Mosta.... An Image is Worth 16x16 Words: Transformers for Image Recognition at Scale. International Conference on Learning Representations, 2020. Snapshot citations: 64,585. https://www.semanticscholar.org/paper/268d347e8a55b5eb82fb5e7d2f800e33c75ab18a</w:t>
      </w:r>
    </w:p>
    <w:p>
      <w:r>
        <w:rPr>
          <w:rFonts w:ascii="Malgun Gothic" w:hAnsi="Malgun Gothic" w:eastAsia="Malgun Gothic"/>
        </w:rPr>
        <w:t>[16] Tom B. Brown, Benjamin Mann, Nick Ryder, Melanie Subbiah, J. Kaplan, Prafulla Dhariwal, Arvind Neelakantan, Pran.... Language Models are Few-Shot Learners. Neural Information Processing Systems, 2020. Snapshot citations: 59,605. https://www.semanticscholar.org/paper/90abbc2cf38462b954ae1b772fac9532e2ccd8b0</w:t>
      </w:r>
    </w:p>
    <w:p>
      <w:r>
        <w:rPr>
          <w:rFonts w:ascii="Malgun Gothic" w:hAnsi="Malgun Gothic" w:eastAsia="Malgun Gothic"/>
        </w:rPr>
        <w:t>[17] Tianqi Chen, Carlos Guestrin. XGBoost: A Scalable Tree Boosting System. Knowledge Discovery and Data Mining, 2016. Snapshot citations: 55,903. https://doi.org/10.1145/2939672.2939785</w:t>
      </w:r>
    </w:p>
    <w:p>
      <w:r>
        <w:rPr>
          <w:rFonts w:ascii="Malgun Gothic" w:hAnsi="Malgun Gothic" w:eastAsia="Malgun Gothic"/>
        </w:rPr>
        <w:t>[18] Adam Paszke, Sam Gross, Francisco Massa, Adam Lerer, James Bradbury, Gregory Chanan, Trevor Killeen, Zeming Lin,.... PyTorch: An Imperative Style, High-Performance Deep Learning Library. Neural Information Processing Systems, 2019. Snapshot citations: 52,984. https://www.semanticscholar.org/paper/3c8a456509e6c0805354bd40a35e3f2dbf8069b1</w:t>
      </w:r>
    </w:p>
    <w:p>
      <w:r>
        <w:rPr>
          <w:rFonts w:ascii="Malgun Gothic" w:hAnsi="Malgun Gothic" w:eastAsia="Malgun Gothic"/>
        </w:rPr>
        <w:t>[19] Alec Radford, Jong Wook Kim, Chris Hallacy, A. Ramesh, Gabriel Goh, S. Agarwal, G. Sastry, Amanda Askell, et al.. Learning Transferable Visual Models From Natural Language Supervision. International Conference on Machine Learning, 2021. Snapshot citations: 50,664. https://www.semanticscholar.org/paper/6f870f7f02a8c59c3e23f407f3ef00dd1dcf8fc4</w:t>
      </w:r>
    </w:p>
    <w:p>
      <w:r>
        <w:rPr>
          <w:rFonts w:ascii="Malgun Gothic" w:hAnsi="Malgun Gothic" w:eastAsia="Malgun Gothic"/>
        </w:rPr>
        <w:t>[20] Christian Szegedy, Wei Liu, Yangqing Jia, P. Sermanet, Scott E. Reed, Dragomir Anguelov, D. Erhan, Vincent Vanho.... Going deeper with convolutions. Computer Vision and Pattern Recognition, 2014. Snapshot citations: 47,471. https://doi.org/10.1109/CVPR.2015.7298594</w:t>
      </w:r>
    </w:p>
    <w:p>
      <w:r>
        <w:rPr>
          <w:rFonts w:ascii="Malgun Gothic" w:hAnsi="Malgun Gothic" w:eastAsia="Malgun Gothic"/>
        </w:rPr>
        <w:t>[21] Sergey Ioffe, Christian Szegedy. Batch Normalization: Accelerating Deep Network Training by Reducing Internal Covariate Shift. International Conference on Machine Learning, 2015. Snapshot citations: 46,995. https://www.semanticscholar.org/paper/995c5f5e62614fcb4d2796ad2faab969da51713e</w:t>
      </w:r>
    </w:p>
    <w:p>
      <w:r>
        <w:rPr>
          <w:rFonts w:ascii="Malgun Gothic" w:hAnsi="Malgun Gothic" w:eastAsia="Malgun Gothic"/>
        </w:rPr>
        <w:t>[22] J. Redmon, S. Divvala, Ross B. Girshick, Ali Farhadi. You Only Look Once: Unified, Real-Time Object Detection. Computer Vision and Pattern Recognition, 2015. Snapshot citations: 46,088. https://doi.org/10.1109/CVPR.2016.91</w:t>
      </w:r>
    </w:p>
    <w:p>
      <w:r>
        <w:rPr>
          <w:rFonts w:ascii="Malgun Gothic" w:hAnsi="Malgun Gothic" w:eastAsia="Malgun Gothic"/>
        </w:rPr>
        <w:t>[23] Chih-Chung Chang, Chih-Jen Lin. LIBSVM: A library for support vector machines. TIST, 2011. Snapshot citations: 44,933. https://doi.org/10.1145/1961189.1961199</w:t>
      </w:r>
    </w:p>
    <w:p>
      <w:r>
        <w:rPr>
          <w:rFonts w:ascii="Malgun Gothic" w:hAnsi="Malgun Gothic" w:eastAsia="Malgun Gothic"/>
        </w:rPr>
        <w:t>[24] Nitish Srivastava, Geoffrey E. Hinton, A. Krizhevsky, I. Sutskever, R. Salakhutdinov. Dropout: a simple way to prevent neural networks from overfitting. Journal of machine learning research, 2014. Snapshot citations: 43,470. https://doi.org/10.5555/2627435.2670313</w:t>
      </w:r>
    </w:p>
    <w:p>
      <w:r>
        <w:rPr>
          <w:rFonts w:ascii="Malgun Gothic" w:hAnsi="Malgun Gothic" w:eastAsia="Malgun Gothic"/>
        </w:rPr>
        <w:t>[25] Olga Russakovsky, Jia Deng, Hao Su, J. Krause, S. Satheesh, Sean Ma, Zhiheng Huang, A. Karpathy, et al.. ImageNet Large Scale Visual Recognition Challenge. International Journal of Computer Vision, 2014. Snapshot citations: 42,894. https://doi.org/10.1007/s11263-015-0816-y</w:t>
      </w:r>
    </w:p>
    <w:p>
      <w:r>
        <w:rPr>
          <w:rFonts w:ascii="Malgun Gothic" w:hAnsi="Malgun Gothic" w:eastAsia="Malgun Gothic"/>
        </w:rPr>
        <w:t>[26] Evan Shelhamer, Jonathan Long, Trevor Darrell. Fully convolutional networks for semantic segmentation. Computer Vision and Pattern Recognition, 2014. Snapshot citations: 42,140. https://doi.org/10.1109/CVPR.2015.7298965</w:t>
      </w:r>
    </w:p>
    <w:p>
      <w:r>
        <w:rPr>
          <w:rFonts w:ascii="Malgun Gothic" w:hAnsi="Malgun Gothic" w:eastAsia="Malgun Gothic"/>
        </w:rPr>
        <w:t>[27] J. Jumper, Richard Evans, A. Pritzel, Tim Green, Michael Figurnov, O. Ronneberger, Kathryn Tunyasuvunakool, Russ.... Highly accurate protein structure prediction with AlphaFold. Nature, 2021. Snapshot citations: 36,737. https://doi.org/10.1038/s41586-021-03819-2</w:t>
      </w:r>
    </w:p>
    <w:p>
      <w:r>
        <w:rPr>
          <w:rFonts w:ascii="Malgun Gothic" w:hAnsi="Malgun Gothic" w:eastAsia="Malgun Gothic"/>
        </w:rPr>
        <w:t>[28] Thomas Kipf, M. Welling. Semi-Supervised Classification with Graph Convolutional Networks. International Conference on Learning Representations, 2016. Snapshot citations: 35,590. https://www.semanticscholar.org/paper/36eff562f65125511b5dfab68ce7f7a943c27478</w:t>
      </w:r>
    </w:p>
    <w:p>
      <w:r>
        <w:rPr>
          <w:rFonts w:ascii="Malgun Gothic" w:hAnsi="Malgun Gothic" w:eastAsia="Malgun Gothic"/>
        </w:rPr>
        <w:t>[29] W. Liu, Dragomir Anguelov, D. Erhan, Christian Szegedy, Scott E. Reed, Cheng-Yang Fu, A. Berg. SSD: Single Shot MultiBox Detector. European Conference on Computer Vision, 2015. Snapshot citations: 35,132. https://doi.org/10.1007/978-3-319-46448-0_2</w:t>
      </w:r>
    </w:p>
    <w:p>
      <w:r>
        <w:rPr>
          <w:rFonts w:ascii="Malgun Gothic" w:hAnsi="Malgun Gothic" w:eastAsia="Malgun Gothic"/>
        </w:rPr>
        <w:t>[30] Jie Hu, Li Shen, Samuel Albanie, Gang Sun, E. Wu. Squeeze-and-Excitation Networks. 2018 IEEE/CVF Conference on Computer Vision and Pattern Recognition, 2017. Snapshot citations: 34,617. https://doi.org/10.1109/CVPR.2018.00745</w:t>
      </w:r>
    </w:p>
    <w:p>
      <w:r>
        <w:rPr>
          <w:rFonts w:ascii="Malgun Gothic" w:hAnsi="Malgun Gothic" w:eastAsia="Malgun Gothic"/>
        </w:rPr>
        <w:t>[31] Tomas Mikolov, Kai Chen, G. Corrado, J. Dean. Efficient Estimation of Word Representations in Vector Space. International Conference on Learning Representations, 2013. Snapshot citations: 34,503. https://www.semanticscholar.org/paper/f6b51c8753a871dc94ff32152c00c01e94f90f09</w:t>
      </w:r>
    </w:p>
    <w:p>
      <w:r>
        <w:rPr>
          <w:rFonts w:ascii="Malgun Gothic" w:hAnsi="Malgun Gothic" w:eastAsia="Malgun Gothic"/>
        </w:rPr>
        <w:t>[32] Ze Liu, Yutong Lin, Yue Cao, Han Hu, Yixuan Wei, Zheng Zhang, Stephen Lin, B. Guo. Swin Transformer: Hierarchical Vision Transformer using Shifted Windows. IEEE International Conference on Computer Vision, 2021. Snapshot citations: 33,057. https://doi.org/10.1109/ICCV48922.2021.00986</w:t>
      </w:r>
    </w:p>
    <w:p>
      <w:r>
        <w:rPr>
          <w:rFonts w:ascii="Malgun Gothic" w:hAnsi="Malgun Gothic" w:eastAsia="Malgun Gothic"/>
        </w:rPr>
        <w:t>[33] Volodymyr Mnih, K. Kavukcuoglu, David Silver, Andrei A. Rusu, J. Veness, Marc G. Bellemare, Alex Graves, Martin .... Human-level control through deep reinforcement learning. Nature, 2015. Snapshot citations: 32,039. https://doi.org/10.1038/nature14236</w:t>
      </w:r>
    </w:p>
    <w:p>
      <w:r>
        <w:rPr>
          <w:rFonts w:ascii="Malgun Gothic" w:hAnsi="Malgun Gothic" w:eastAsia="Malgun Gothic"/>
        </w:rPr>
        <w:t>[34] Christian Szegedy, Vincent Vanhoucke, Sergey Ioffe, Jonathon Shlens, Z. Wojna. Rethinking the Inception Architecture for Computer Vision. Computer Vision and Pattern Recognition, 2015. Snapshot citations: 31,193. https://doi.org/10.1109/CVPR.2016.308</w:t>
      </w:r>
    </w:p>
    <w:p>
      <w:r>
        <w:rPr>
          <w:rFonts w:ascii="Malgun Gothic" w:hAnsi="Malgun Gothic" w:eastAsia="Malgun Gothic"/>
        </w:rPr>
        <w:t>[35] Ross B. Girshick, Jeff Donahue, Trevor Darrell, J. Malik. Rich Feature Hierarchies for Accurate Object Detection and Semantic Segmentation. 2014 IEEE Conference on Computer Vision and Pattern Recognition, 2013. Snapshot citations: 29,088. https://doi.org/10.1109/CVPR.2014.81</w:t>
      </w:r>
    </w:p>
    <w:p>
      <w:r>
        <w:rPr>
          <w:rFonts w:ascii="Malgun Gothic" w:hAnsi="Malgun Gothic" w:eastAsia="Malgun Gothic"/>
        </w:rPr>
        <w:t>[36] Alec Radford, Jeff Wu, R. Child, D. Luan, Dario Amodei, I. Sutskever. Language Models are Unsupervised Multitask Learners. Unknown venue, 2019. Snapshot citations: 29,070. https://www.semanticscholar.org/paper/9405cc0d6169988371b2755e573cc28650d14dfe</w:t>
      </w:r>
    </w:p>
    <w:p>
      <w:r>
        <w:rPr>
          <w:rFonts w:ascii="Malgun Gothic" w:hAnsi="Malgun Gothic" w:eastAsia="Malgun Gothic"/>
        </w:rPr>
        <w:t>[37] John Schulman, Filip Wolski, Prafulla Dhariwal, Alec Radford, Oleg Klimov. Proximal Policy Optimization Algorithms. arXiv.org, 2017. Snapshot citations: 28,532. https://www.semanticscholar.org/paper/dce6f9d4017b1785979e7520fd0834ef8cf02f4b</w:t>
      </w:r>
    </w:p>
    <w:p>
      <w:r>
        <w:rPr>
          <w:rFonts w:ascii="Malgun Gothic" w:hAnsi="Malgun Gothic" w:eastAsia="Malgun Gothic"/>
        </w:rPr>
        <w:t>[38] Ramprasaath R. Selvaraju, Abhishek Das, Ramakrishna Vedantam, Michael Cogswell, Devi Parikh, Dhruv Batra. Grad-CAM: Visual Explanations from Deep Networks via Gradient-Based Localization. International Journal of Computer Vision, 2016. Snapshot citations: 27,497. https://doi.org/10.1007/s11263-019-01228-7</w:t>
      </w:r>
    </w:p>
    <w:p>
      <w:r>
        <w:rPr>
          <w:rFonts w:ascii="Malgun Gothic" w:hAnsi="Malgun Gothic" w:eastAsia="Malgun Gothic"/>
        </w:rPr>
        <w:t>[39] Petar Velickovic, Guillem Cucurull, Arantxa Casanova, Adriana Romero, Pietro Liò, Yoshua Bengio. Graph Attention Networks. International Conference on Learning Representations, 2017. Snapshot citations: 26,745. https://doi.org/10.17863/CAM.48429</w:t>
      </w:r>
    </w:p>
    <w:p>
      <w:r>
        <w:rPr>
          <w:rFonts w:ascii="Malgun Gothic" w:hAnsi="Malgun Gothic" w:eastAsia="Malgun Gothic"/>
        </w:rPr>
        <w:t>[40] Kyunghyun Cho, B. V. Merrienboer, Çaglar Gülçehre, Dzmitry Bahdanau, Fethi Bougares, Holger Schwenk, Yoshua Bengio. Learning Phrase Representations using RNN Encoder–Decoder for Statistical Machine Translation. Conference on Empirical Methods in Natural Language Processing, 2014. Snapshot citations: 26,531. https://doi.org/10.3115/v1/D14-1179</w:t>
      </w:r>
    </w:p>
    <w:p>
      <w:r>
        <w:rPr>
          <w:rFonts w:ascii="Malgun Gothic" w:hAnsi="Malgun Gothic" w:eastAsia="Malgun Gothic"/>
        </w:rPr>
        <w:t>[41] Colin Raffel, Noam Shazeer, Adam Roberts, Katherine Lee, Sharan Narang, Michael Matena, Yanqi Zhou, Wei Li, et al.. Exploring the Limits of Transfer Learning with a Unified Text-to-Text Transformer. Journal of machine learning research, 2019. Snapshot citations: 26,182. https://www.semanticscholar.org/paper/6c4b76232bb72897685d19b3d264c6ee3005bc2b</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F5F5F"/>
        <w:sz w:val="16"/>
      </w:rPr>
      <w:t>Awesome AI Roadmap &amp; User Guide | data snapshot 2026-06-26 | honggi82/awesome-ai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Awesome AI: Roadmap &amp; User Guide</dc:title>
  <dc:subject>English survey-style Word paper based on honggi82/awesome-ai</dc:subject>
  <dc:creator>Codex, based on honggi82/awesome-ai public metadata</dc:creator>
  <cp:keywords>AI survey, awesome-ai, citation map, taxonomy, roadmap, user guide</cp:keywords>
  <dc:description>Generated from local awesome-ai data snapshot dated 2026-06-26.</dc:description>
  <cp:lastModifiedBy/>
  <cp:revision>1</cp:revision>
  <dcterms:created xsi:type="dcterms:W3CDTF">2013-12-23T23:15:00Z</dcterms:created>
  <dcterms:modified xsi:type="dcterms:W3CDTF">2013-12-23T23:15:00Z</dcterms:modified>
  <cp:category/>
</cp:coreProperties>
</file>