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75DF" w14:textId="1D5C2EFD" w:rsidR="009E1664" w:rsidRDefault="009E1664" w:rsidP="009E1664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Cho hệ thống gồm một cảm biến DHT22 và vi xử lý STM32.</w:t>
      </w:r>
    </w:p>
    <w:p w14:paraId="74835E3F" w14:textId="3277BEDE" w:rsidR="009E1664" w:rsidRPr="009E1664" w:rsidRDefault="009E1664" w:rsidP="009E1664">
      <w:pPr>
        <w:spacing w:after="100" w:afterAutospacing="1" w:line="240" w:lineRule="auto"/>
        <w:jc w:val="center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>
        <w:rPr>
          <w:rFonts w:ascii="Roboto" w:eastAsia="Times New Roman" w:hAnsi="Roboto" w:cs="Times New Roman"/>
          <w:noProof/>
          <w:color w:val="000000" w:themeColor="text1"/>
          <w:sz w:val="23"/>
          <w:szCs w:val="23"/>
        </w:rPr>
        <w:drawing>
          <wp:inline distT="0" distB="0" distL="0" distR="0" wp14:anchorId="576CFA92" wp14:editId="4290F79B">
            <wp:extent cx="4365841" cy="243703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48" cy="244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7C686" w14:textId="77777777" w:rsidR="009E1664" w:rsidRPr="009E1664" w:rsidRDefault="009E1664" w:rsidP="009E1664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Viết thư viện giao tiếp cảm biến DHT22 như sau:</w:t>
      </w:r>
    </w:p>
    <w:p w14:paraId="4797ECB4" w14:textId="77777777" w:rsidR="009E1664" w:rsidRPr="009E1664" w:rsidRDefault="009E1664" w:rsidP="009E1664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1. 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Hàm void 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DHT_init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(&amp;hDht) để khởi tạo phần cứng kết nối giữa DHT22 và vi xử lý. Ví dụ:</w:t>
      </w:r>
    </w:p>
    <w:p w14:paraId="2A60900E" w14:textId="77777777" w:rsidR="009E1664" w:rsidRPr="009E1664" w:rsidRDefault="009E1664" w:rsidP="009E1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hDht.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Data_Port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 = GPIOA;</w:t>
      </w:r>
    </w:p>
    <w:p w14:paraId="55833AAF" w14:textId="77777777" w:rsidR="009E1664" w:rsidRPr="009E1664" w:rsidRDefault="009E1664" w:rsidP="009E1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hDht.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Data_Pin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   = GPIO_PIN_0;</w:t>
      </w:r>
    </w:p>
    <w:p w14:paraId="266F1DFF" w14:textId="77777777" w:rsidR="009E1664" w:rsidRPr="009E1664" w:rsidRDefault="009E1664" w:rsidP="009E16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hDht.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htim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 = htim1;</w:t>
      </w:r>
    </w:p>
    <w:p w14:paraId="0FDE91FC" w14:textId="77777777" w:rsidR="009E1664" w:rsidRPr="009E1664" w:rsidRDefault="009E1664" w:rsidP="009E1664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2. 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Hàm </w:t>
      </w:r>
      <w:r w:rsidRPr="009E1664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3"/>
          <w:szCs w:val="23"/>
        </w:rPr>
        <w:t>float   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DHT_ReadTemperature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(&amp;</w:t>
      </w:r>
      <w:r w:rsidRPr="009E1664">
        <w:rPr>
          <w:rFonts w:ascii="Roboto" w:eastAsia="Times New Roman" w:hAnsi="Roboto" w:cs="Times New Roman"/>
          <w:i/>
          <w:iCs/>
          <w:color w:val="000000" w:themeColor="text1"/>
          <w:sz w:val="23"/>
          <w:szCs w:val="23"/>
        </w:rPr>
        <w:t>hDht, 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uint32_t </w:t>
      </w:r>
      <w:r w:rsidRPr="009E1664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3"/>
          <w:szCs w:val="23"/>
        </w:rPr>
        <w:t>TIMEOUT_MAX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) để đọc giá trị nhiệt độ từ cảm biến DHT22 theo phần cứng hDht được chỉ định. Trả về kiểu float. Nếu quá trình đọc vượt quá 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TIMEOUT_MAX (ms) 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thì bỏ qua quá trình đọc và trả về -1. Nếu kiểm tra checksum sai thì trả về -2.</w:t>
      </w:r>
    </w:p>
    <w:p w14:paraId="68933BEC" w14:textId="77777777" w:rsidR="009E1664" w:rsidRPr="009E1664" w:rsidRDefault="009E1664" w:rsidP="009E1664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3. 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Hàm </w:t>
      </w:r>
      <w:r w:rsidRPr="009E1664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3"/>
          <w:szCs w:val="23"/>
        </w:rPr>
        <w:t>float   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DHT_ReadHumidity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(&amp;</w:t>
      </w:r>
      <w:r w:rsidRPr="009E1664">
        <w:rPr>
          <w:rFonts w:ascii="Roboto" w:eastAsia="Times New Roman" w:hAnsi="Roboto" w:cs="Times New Roman"/>
          <w:i/>
          <w:iCs/>
          <w:color w:val="000000" w:themeColor="text1"/>
          <w:sz w:val="23"/>
          <w:szCs w:val="23"/>
        </w:rPr>
        <w:t>hDht, 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uint32_t </w:t>
      </w:r>
      <w:r w:rsidRPr="009E1664">
        <w:rPr>
          <w:rFonts w:ascii="Roboto" w:eastAsia="Times New Roman" w:hAnsi="Roboto" w:cs="Times New Roman"/>
          <w:i/>
          <w:iCs/>
          <w:color w:val="000000" w:themeColor="text1"/>
          <w:sz w:val="23"/>
          <w:szCs w:val="23"/>
        </w:rPr>
        <w:t>TIMEOUT_MAX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) để đọc giá trị nhiệt độ từ cảm biến DHT22 theo phần cứng hDht được chỉ định. Trả về kiểu float. Nếu quá trình đọc vượt quá 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TIMEOUT_MAX (ms) 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thì bỏ qua quá trình đọc và trả về -1. Nếu kiểm tra byte checksum sai thì trả về -2.</w:t>
      </w:r>
    </w:p>
    <w:p w14:paraId="736EC298" w14:textId="3510DD8C" w:rsidR="009E1664" w:rsidRPr="009E1664" w:rsidRDefault="009E1664" w:rsidP="009E1664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4. 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Hàm </w:t>
      </w:r>
      <w:r w:rsidRPr="009E1664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3"/>
          <w:szCs w:val="23"/>
        </w:rPr>
        <w:t>uint32_t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DHT_ReadData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(&amp;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hDht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, </w:t>
      </w:r>
      <w:r w:rsidRPr="009E1664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3"/>
          <w:szCs w:val="23"/>
        </w:rPr>
        <w:t>uint32_t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 xml:space="preserve"> </w:t>
      </w:r>
      <w:r w:rsidR="00662983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 xml:space="preserve"> 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TIMEOUT_MAX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) để đọc dữ liệu thô trả ra từ cảm biến DHT22 theo phần cứng hDht được chỉ định. Trả về kiểu 4 byte (uint32_t). Nếu quá trình đọc vượt quá TIMEOUT_MAX (ms) thì bỏ qua quá tình đọc và trả về 0. Nếu kiểm tra checksum sai thì trả về 0. Cấu trúc dữ liệu theo datasheet DHT22 như sau:</w:t>
      </w:r>
    </w:p>
    <w:p w14:paraId="7B2C36B4" w14:textId="77777777" w:rsidR="009E1664" w:rsidRPr="009E1664" w:rsidRDefault="009E1664" w:rsidP="009E1664">
      <w:pPr>
        <w:spacing w:after="100" w:afterAutospacing="1" w:line="240" w:lineRule="auto"/>
        <w:jc w:val="center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&lt;8bit integral 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RH 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data&gt; + &lt;8bit decimal 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RH 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data&gt; + &lt;8bit integral 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T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 data&gt; + &lt;8bit decimal </w:t>
      </w:r>
      <w:r w:rsidRPr="009E1664">
        <w:rPr>
          <w:rFonts w:ascii="Roboto" w:eastAsia="Times New Roman" w:hAnsi="Roboto" w:cs="Times New Roman"/>
          <w:b/>
          <w:bCs/>
          <w:color w:val="000000" w:themeColor="text1"/>
          <w:sz w:val="23"/>
          <w:szCs w:val="23"/>
        </w:rPr>
        <w:t>T</w:t>
      </w: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t> data&gt;</w:t>
      </w:r>
    </w:p>
    <w:p w14:paraId="6A3B9066" w14:textId="77777777" w:rsidR="009E1664" w:rsidRPr="009E1664" w:rsidRDefault="009E1664" w:rsidP="009E1664">
      <w:pPr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3"/>
          <w:szCs w:val="23"/>
        </w:rPr>
      </w:pPr>
      <w:r w:rsidRPr="009E1664">
        <w:rPr>
          <w:rFonts w:ascii="Roboto" w:eastAsia="Times New Roman" w:hAnsi="Roboto" w:cs="Times New Roman"/>
          <w:color w:val="000000" w:themeColor="text1"/>
          <w:sz w:val="23"/>
          <w:szCs w:val="23"/>
        </w:rPr>
        <w:br/>
      </w:r>
    </w:p>
    <w:p w14:paraId="7AD180A7" w14:textId="77777777" w:rsidR="00162F3D" w:rsidRPr="009E1664" w:rsidRDefault="00162F3D">
      <w:pPr>
        <w:rPr>
          <w:color w:val="000000" w:themeColor="text1"/>
          <w:sz w:val="18"/>
          <w:szCs w:val="18"/>
        </w:rPr>
      </w:pPr>
    </w:p>
    <w:sectPr w:rsidR="00162F3D" w:rsidRPr="009E1664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F3AE0"/>
    <w:multiLevelType w:val="multilevel"/>
    <w:tmpl w:val="D508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64"/>
    <w:rsid w:val="00162F3D"/>
    <w:rsid w:val="00662983"/>
    <w:rsid w:val="00753360"/>
    <w:rsid w:val="009E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E27C"/>
  <w15:chartTrackingRefBased/>
  <w15:docId w15:val="{F8771F87-1A77-4B90-91EA-B9DC18AE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664"/>
    <w:rPr>
      <w:b/>
      <w:bCs/>
    </w:rPr>
  </w:style>
  <w:style w:type="character" w:styleId="Emphasis">
    <w:name w:val="Emphasis"/>
    <w:basedOn w:val="DefaultParagraphFont"/>
    <w:uiPriority w:val="20"/>
    <w:qFormat/>
    <w:rsid w:val="009E16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2</cp:revision>
  <dcterms:created xsi:type="dcterms:W3CDTF">2024-04-12T08:25:00Z</dcterms:created>
  <dcterms:modified xsi:type="dcterms:W3CDTF">2024-04-12T08:28:00Z</dcterms:modified>
</cp:coreProperties>
</file>