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생성형 AI 모델 배분 기준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칙(2026.07.31)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규정은 2026.07.31부터 시행한다.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