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CỘNG HÒA XÃ HỘI CHỦ NGHĨA VIỆT NAM</w:t>
      </w:r>
    </w:p>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Độc lập - Tự do - Hạnh phúc</w:t>
      </w:r>
    </w:p>
    <w:p>
      <w:pPr>
        <w:jc w:val="center"/>
        <w:rPr>
          <w:rFonts w:hint="default" w:ascii="Times New Roman" w:hAnsi="Times New Roman" w:cs="Times New Roman"/>
          <w:sz w:val="28"/>
          <w:szCs w:val="28"/>
          <w:lang w:val="en-US"/>
        </w:rPr>
      </w:pPr>
      <w:r>
        <w:rPr>
          <w:sz w:val="28"/>
        </w:rPr>
        <mc:AlternateContent>
          <mc:Choice Requires="wps">
            <w:drawing>
              <wp:anchor distT="0" distB="0" distL="114300" distR="114300" simplePos="0" relativeHeight="251658240" behindDoc="0" locked="0" layoutInCell="1" allowOverlap="1">
                <wp:simplePos x="0" y="0"/>
                <wp:positionH relativeFrom="column">
                  <wp:posOffset>1813560</wp:posOffset>
                </wp:positionH>
                <wp:positionV relativeFrom="paragraph">
                  <wp:posOffset>35560</wp:posOffset>
                </wp:positionV>
                <wp:extent cx="1704975" cy="0"/>
                <wp:effectExtent l="0" t="0" r="0" b="0"/>
                <wp:wrapNone/>
                <wp:docPr id="2" name="Straight Connector 2"/>
                <wp:cNvGraphicFramePr/>
                <a:graphic xmlns:a="http://schemas.openxmlformats.org/drawingml/2006/main">
                  <a:graphicData uri="http://schemas.microsoft.com/office/word/2010/wordprocessingShape">
                    <wps:wsp>
                      <wps:cNvCnPr/>
                      <wps:spPr>
                        <a:xfrm>
                          <a:off x="2947035" y="1410970"/>
                          <a:ext cx="1704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42.8pt;margin-top:2.8pt;height:0pt;width:134.25pt;z-index:251658240;mso-width-relative:page;mso-height-relative:page;" filled="f" stroked="t" coordsize="21600,21600" o:gfxdata="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RJpfDNUAAAAHAQAADwAAAAAAAAABACAAAAAiAAAAZHJzL2Rv&#10;d25yZXYueG1sUEsBAhQAFAAAAAgAh07iQFf6HlnLAQAAcgMAAA4AAAAAAAAAAQAgAAAAJAEAAGRy&#10;cy9lMm9Eb2MueG1sUEsFBgAAAAAGAAYAWQEAAGEFAAAAAA==&#10;">
                <v:fill on="f" focussize="0,0"/>
                <v:stroke weight="0.5pt" color="#5B9BD5 [3204]" miterlimit="8" joinstyle="miter"/>
                <v:imagedata o:title=""/>
                <o:lock v:ext="edit" aspectratio="f"/>
              </v:line>
            </w:pict>
          </mc:Fallback>
        </mc:AlternateContent>
      </w:r>
    </w:p>
    <w:p>
      <w:pPr>
        <w:jc w:val="center"/>
        <w:rPr>
          <w:sz w:val="28"/>
        </w:rPr>
      </w:pPr>
    </w:p>
    <w:p>
      <w:pPr>
        <w:jc w:val="center"/>
        <w:rPr>
          <w:rFonts w:hint="default" w:ascii="Times New Roman" w:hAnsi="Times New Roman" w:cs="Times New Roman"/>
          <w:b/>
          <w:bCs/>
          <w:sz w:val="40"/>
          <w:szCs w:val="24"/>
          <w:lang w:val="en-US"/>
        </w:rPr>
      </w:pPr>
      <w:r>
        <w:rPr>
          <w:rFonts w:hint="default" w:ascii="Times New Roman" w:hAnsi="Times New Roman" w:cs="Times New Roman"/>
          <w:b/>
          <w:bCs/>
          <w:sz w:val="40"/>
          <w:szCs w:val="24"/>
          <w:lang w:val="en-US"/>
        </w:rPr>
        <w:t>BIÊN BẢN LÀM VIỆC</w:t>
      </w:r>
    </w:p>
    <w:p>
      <w:pPr>
        <w:jc w:val="center"/>
        <w:rPr>
          <w:rFonts w:hint="default" w:ascii="Times New Roman" w:hAnsi="Times New Roman" w:cs="Times New Roman"/>
          <w:b/>
          <w:bCs/>
          <w:sz w:val="28"/>
          <w:lang w:val="en-US"/>
        </w:rPr>
      </w:pPr>
      <w:r>
        <w:rPr>
          <w:rFonts w:hint="default" w:ascii="Times New Roman" w:hAnsi="Times New Roman" w:cs="Times New Roman"/>
          <w:b/>
          <w:bCs/>
          <w:sz w:val="28"/>
          <w:lang w:val="en-US"/>
        </w:rPr>
        <w:t>Về thống nhất các giải pháp triển khai thực hiện sau ứng vón năm 2021 từ Quỹ phát triển đất tỉnh.</w:t>
      </w:r>
    </w:p>
    <w:p>
      <w:pPr>
        <w:jc w:val="both"/>
        <w:rPr>
          <w:rFonts w:hint="default" w:ascii="Times New Roman" w:hAnsi="Times New Roman" w:cs="Times New Roman"/>
          <w:sz w:val="28"/>
          <w:lang w:val="en-US"/>
        </w:rPr>
      </w:pPr>
      <w:r>
        <w:rPr>
          <w:sz w:val="28"/>
        </w:rPr>
        <mc:AlternateContent>
          <mc:Choice Requires="wps">
            <w:drawing>
              <wp:anchor distT="0" distB="0" distL="114300" distR="114300" simplePos="0" relativeHeight="251659264" behindDoc="0" locked="0" layoutInCell="1" allowOverlap="1">
                <wp:simplePos x="0" y="0"/>
                <wp:positionH relativeFrom="column">
                  <wp:posOffset>1778635</wp:posOffset>
                </wp:positionH>
                <wp:positionV relativeFrom="paragraph">
                  <wp:posOffset>6985</wp:posOffset>
                </wp:positionV>
                <wp:extent cx="1735455" cy="0"/>
                <wp:effectExtent l="0" t="0" r="0" b="0"/>
                <wp:wrapNone/>
                <wp:docPr id="3" name="Straight Connector 3"/>
                <wp:cNvGraphicFramePr/>
                <a:graphic xmlns:a="http://schemas.openxmlformats.org/drawingml/2006/main">
                  <a:graphicData uri="http://schemas.microsoft.com/office/word/2010/wordprocessingShape">
                    <wps:wsp>
                      <wps:cNvCnPr/>
                      <wps:spPr>
                        <a:xfrm>
                          <a:off x="2933065" y="2475230"/>
                          <a:ext cx="17354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40.05pt;margin-top:0.55pt;height:0pt;width:136.65pt;z-index:251659264;mso-width-relative:page;mso-height-relative:page;" filled="f" stroked="t" coordsize="21600,21600" o:gfxdata="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OsAqn3VAAAABwEAAA8AAAAAAAAAAQAgAAAAIgAAAGRycy9k&#10;b3ducmV2LnhtbFBLAQIUABQAAAAIAIdO4kD2C1VXzAEAAHIDAAAOAAAAAAAAAAEAIAAAACQBAABk&#10;cnMvZTJvRG9jLnhtbFBLBQYAAAAABgAGAFkBAABiBQAAAAA=&#10;">
                <v:fill on="f" focussize="0,0"/>
                <v:stroke weight="0.5pt" color="#5B9BD5 [3204]" miterlimit="8" joinstyle="miter"/>
                <v:imagedata o:title=""/>
                <o:lock v:ext="edit" aspectratio="f"/>
              </v:line>
            </w:pict>
          </mc:Fallback>
        </mc:AlternateContent>
      </w:r>
    </w:p>
    <w:p>
      <w:pPr>
        <w:jc w:val="both"/>
        <w:rPr>
          <w:rFonts w:hint="default" w:ascii="Times New Roman" w:hAnsi="Times New Roman" w:cs="Times New Roman"/>
          <w:sz w:val="28"/>
          <w:lang w:val="en-US"/>
        </w:rPr>
      </w:pPr>
      <w:r>
        <w:rPr>
          <w:rFonts w:hint="default" w:ascii="Times New Roman" w:hAnsi="Times New Roman" w:cs="Times New Roman"/>
          <w:sz w:val="28"/>
          <w:lang w:val="en-US"/>
        </w:rPr>
        <w:t xml:space="preserve">Hôm nay, ngày 20/10/2020, tại phòng họp A </w:t>
      </w:r>
      <w:r>
        <w:rPr>
          <w:rFonts w:hint="default" w:ascii="Times New Roman" w:hAnsi="Times New Roman" w:cs="Times New Roman"/>
          <w:sz w:val="28"/>
          <w:lang w:val="vi-VN"/>
        </w:rPr>
        <w:t xml:space="preserve">- </w:t>
      </w:r>
      <w:r>
        <w:rPr>
          <w:rFonts w:hint="default" w:ascii="Times New Roman" w:hAnsi="Times New Roman" w:cs="Times New Roman"/>
          <w:sz w:val="28"/>
          <w:lang w:val="en-US"/>
        </w:rPr>
        <w:t>UBND huyện Mang Yang, chúng tôi gồm:</w:t>
      </w:r>
    </w:p>
    <w:p>
      <w:pPr>
        <w:numPr>
          <w:ilvl w:val="0"/>
          <w:numId w:val="1"/>
        </w:numPr>
        <w:jc w:val="left"/>
        <w:rPr>
          <w:rFonts w:hint="default" w:ascii="Times New Roman" w:hAnsi="Times New Roman" w:cs="Times New Roman"/>
          <w:b/>
          <w:bCs/>
          <w:sz w:val="28"/>
          <w:lang w:val="en-US"/>
        </w:rPr>
      </w:pPr>
      <w:r>
        <w:rPr>
          <w:rFonts w:hint="default" w:ascii="Times New Roman" w:hAnsi="Times New Roman" w:cs="Times New Roman"/>
          <w:b/>
          <w:bCs/>
          <w:sz w:val="28"/>
          <w:lang w:val="en-US"/>
        </w:rPr>
        <w:t>THÀNH PHẦN:</w:t>
      </w:r>
    </w:p>
    <w:p>
      <w:pPr>
        <w:numPr>
          <w:ilvl w:val="0"/>
          <w:numId w:val="2"/>
        </w:numPr>
        <w:jc w:val="left"/>
        <w:rPr>
          <w:rFonts w:hint="default" w:ascii="Times New Roman" w:hAnsi="Times New Roman" w:cs="Times New Roman"/>
          <w:sz w:val="28"/>
          <w:lang w:val="en-US"/>
        </w:rPr>
      </w:pPr>
      <w:r>
        <w:rPr>
          <w:rFonts w:hint="default" w:ascii="Times New Roman" w:hAnsi="Times New Roman" w:cs="Times New Roman"/>
          <w:sz w:val="28"/>
          <w:lang w:val="en-US"/>
        </w:rPr>
        <w:t>Phòng Tài chính-KH huyện:</w:t>
      </w:r>
    </w:p>
    <w:p>
      <w:pPr>
        <w:numPr>
          <w:ilvl w:val="0"/>
          <w:numId w:val="0"/>
        </w:numPr>
        <w:jc w:val="left"/>
        <w:rPr>
          <w:rFonts w:hint="default" w:ascii="Times New Roman" w:hAnsi="Times New Roman" w:cs="Times New Roman"/>
          <w:sz w:val="28"/>
          <w:lang w:val="en-US"/>
        </w:rPr>
      </w:pPr>
      <w:r>
        <w:rPr>
          <w:rFonts w:hint="default" w:ascii="Times New Roman" w:hAnsi="Times New Roman" w:cs="Times New Roman"/>
          <w:sz w:val="28"/>
          <w:lang w:val="en-US"/>
        </w:rPr>
        <w:t>- Bà: Trịnh Trị Hồng Hạnh - Trưởng phòng</w:t>
      </w:r>
    </w:p>
    <w:p>
      <w:pPr>
        <w:numPr>
          <w:ilvl w:val="0"/>
          <w:numId w:val="2"/>
        </w:numPr>
        <w:jc w:val="left"/>
        <w:rPr>
          <w:rFonts w:hint="default" w:ascii="Times New Roman" w:hAnsi="Times New Roman" w:cs="Times New Roman"/>
          <w:sz w:val="28"/>
          <w:lang w:val="en-US"/>
        </w:rPr>
      </w:pPr>
      <w:r>
        <w:rPr>
          <w:rFonts w:hint="default" w:ascii="Times New Roman" w:hAnsi="Times New Roman" w:cs="Times New Roman"/>
          <w:sz w:val="28"/>
          <w:lang w:val="en-US"/>
        </w:rPr>
        <w:t>Phòng Tài nguyên-MT huyện:</w:t>
      </w:r>
    </w:p>
    <w:p>
      <w:pPr>
        <w:numPr>
          <w:ilvl w:val="0"/>
          <w:numId w:val="0"/>
        </w:numPr>
        <w:jc w:val="left"/>
        <w:rPr>
          <w:rFonts w:hint="default" w:ascii="Times New Roman" w:hAnsi="Times New Roman" w:cs="Times New Roman"/>
          <w:sz w:val="28"/>
          <w:lang w:val="en-US"/>
        </w:rPr>
      </w:pPr>
      <w:r>
        <w:rPr>
          <w:rFonts w:hint="default" w:ascii="Times New Roman" w:hAnsi="Times New Roman" w:cs="Times New Roman"/>
          <w:sz w:val="28"/>
          <w:lang w:val="en-US"/>
        </w:rPr>
        <w:t>- Ông: Võ Lê Xuân Thiện - Trưởng phòng.</w:t>
      </w:r>
    </w:p>
    <w:p>
      <w:pPr>
        <w:numPr>
          <w:ilvl w:val="0"/>
          <w:numId w:val="2"/>
        </w:numPr>
        <w:ind w:left="0" w:leftChars="0" w:firstLine="0" w:firstLineChars="0"/>
        <w:jc w:val="left"/>
        <w:rPr>
          <w:rFonts w:hint="default" w:ascii="Times New Roman" w:hAnsi="Times New Roman" w:cs="Times New Roman"/>
          <w:sz w:val="28"/>
          <w:lang w:val="en-US"/>
        </w:rPr>
      </w:pPr>
      <w:r>
        <w:rPr>
          <w:rFonts w:hint="default" w:ascii="Times New Roman" w:hAnsi="Times New Roman" w:cs="Times New Roman"/>
          <w:sz w:val="28"/>
          <w:lang w:val="en-US"/>
        </w:rPr>
        <w:t>Phòng kinh tế - Hạ tầng huyện</w:t>
      </w:r>
    </w:p>
    <w:p>
      <w:pPr>
        <w:numPr>
          <w:ilvl w:val="0"/>
          <w:numId w:val="0"/>
        </w:numPr>
        <w:jc w:val="left"/>
        <w:rPr>
          <w:rFonts w:hint="default" w:ascii="Times New Roman" w:hAnsi="Times New Roman" w:cs="Times New Roman"/>
          <w:sz w:val="28"/>
          <w:lang w:val="en-US"/>
        </w:rPr>
      </w:pPr>
      <w:r>
        <w:rPr>
          <w:rFonts w:hint="default" w:ascii="Times New Roman" w:hAnsi="Times New Roman" w:cs="Times New Roman"/>
          <w:sz w:val="28"/>
          <w:lang w:val="en-US"/>
        </w:rPr>
        <w:t>- Ông Trần Nam Danh - Trưởng phòng.</w:t>
      </w:r>
    </w:p>
    <w:p>
      <w:pPr>
        <w:numPr>
          <w:ilvl w:val="0"/>
          <w:numId w:val="2"/>
        </w:numPr>
        <w:ind w:left="0" w:leftChars="0" w:firstLine="0" w:firstLineChars="0"/>
        <w:jc w:val="left"/>
        <w:rPr>
          <w:rFonts w:hint="default" w:ascii="Times New Roman" w:hAnsi="Times New Roman" w:cs="Times New Roman"/>
          <w:sz w:val="28"/>
          <w:lang w:val="en-US"/>
        </w:rPr>
      </w:pPr>
      <w:r>
        <w:rPr>
          <w:rFonts w:hint="default" w:ascii="Times New Roman" w:hAnsi="Times New Roman" w:cs="Times New Roman"/>
          <w:sz w:val="28"/>
          <w:lang w:val="en-US"/>
        </w:rPr>
        <w:t>Ban quản lý các DA ĐTXD huyện:</w:t>
      </w:r>
    </w:p>
    <w:p>
      <w:pPr>
        <w:numPr>
          <w:ilvl w:val="0"/>
          <w:numId w:val="0"/>
        </w:numPr>
        <w:ind w:leftChars="0"/>
        <w:jc w:val="left"/>
        <w:rPr>
          <w:rFonts w:hint="default" w:ascii="Times New Roman" w:hAnsi="Times New Roman" w:cs="Times New Roman"/>
          <w:sz w:val="28"/>
          <w:lang w:val="en-US"/>
        </w:rPr>
      </w:pPr>
      <w:r>
        <w:rPr>
          <w:rFonts w:hint="default" w:ascii="Times New Roman" w:hAnsi="Times New Roman" w:cs="Times New Roman"/>
          <w:sz w:val="28"/>
          <w:lang w:val="en-US"/>
        </w:rPr>
        <w:t>- Ông: Đỗ Văn Bính - Phó trưởng ban</w:t>
      </w:r>
    </w:p>
    <w:p>
      <w:pPr>
        <w:numPr>
          <w:ilvl w:val="0"/>
          <w:numId w:val="1"/>
        </w:numPr>
        <w:ind w:left="0" w:leftChars="0" w:firstLine="0" w:firstLineChars="0"/>
        <w:jc w:val="left"/>
        <w:rPr>
          <w:rFonts w:hint="default" w:ascii="Times New Roman" w:hAnsi="Times New Roman" w:cs="Times New Roman"/>
          <w:b/>
          <w:bCs/>
          <w:sz w:val="28"/>
          <w:lang w:val="en-US"/>
        </w:rPr>
      </w:pPr>
      <w:r>
        <w:rPr>
          <w:rFonts w:hint="default" w:ascii="Times New Roman" w:hAnsi="Times New Roman" w:cs="Times New Roman"/>
          <w:b/>
          <w:bCs/>
          <w:sz w:val="28"/>
          <w:lang w:val="en-US"/>
        </w:rPr>
        <w:t>NỘI DUNG:</w:t>
      </w:r>
    </w:p>
    <w:p>
      <w:pPr>
        <w:jc w:val="both"/>
        <w:rPr>
          <w:rFonts w:hint="default" w:ascii="Times New Roman" w:hAnsi="Times New Roman" w:cs="Times New Roman"/>
          <w:b w:val="0"/>
          <w:bCs w:val="0"/>
          <w:sz w:val="28"/>
          <w:lang w:val="en-US"/>
        </w:rPr>
      </w:pPr>
      <w:r>
        <w:rPr>
          <w:rFonts w:hint="default" w:ascii="Times New Roman" w:hAnsi="Times New Roman" w:cs="Times New Roman"/>
          <w:sz w:val="28"/>
          <w:lang w:val="en-US"/>
        </w:rPr>
        <w:t>Bàn giải</w:t>
      </w:r>
      <w:r>
        <w:rPr>
          <w:rFonts w:hint="default" w:ascii="Times New Roman" w:hAnsi="Times New Roman" w:cs="Times New Roman"/>
          <w:b w:val="0"/>
          <w:bCs w:val="0"/>
          <w:sz w:val="28"/>
          <w:lang w:val="en-US"/>
        </w:rPr>
        <w:t xml:space="preserve"> giải pháp triển khai thực hiện sau ứng vón năm 2021 từ Quỹ phát triển đất tỉnh.</w:t>
      </w:r>
    </w:p>
    <w:p>
      <w:pPr>
        <w:jc w:val="both"/>
        <w:rPr>
          <w:rFonts w:hint="default" w:ascii="Times New Roman" w:hAnsi="Times New Roman" w:cs="Times New Roman"/>
          <w:b w:val="0"/>
          <w:bCs w:val="0"/>
          <w:sz w:val="28"/>
          <w:lang w:val="en-US"/>
        </w:rPr>
      </w:pPr>
    </w:p>
    <w:p>
      <w:pPr>
        <w:numPr>
          <w:ilvl w:val="0"/>
          <w:numId w:val="0"/>
        </w:numPr>
        <w:ind w:leftChars="0" w:firstLine="420" w:firstLineChars="0"/>
        <w:jc w:val="both"/>
        <w:rPr>
          <w:rFonts w:hint="default" w:ascii="Times New Roman" w:hAnsi="Times New Roman" w:cs="Times New Roman"/>
          <w:sz w:val="28"/>
          <w:lang w:val="en-US"/>
        </w:rPr>
      </w:pPr>
      <w:r>
        <w:rPr>
          <w:rFonts w:hint="default" w:ascii="Times New Roman" w:hAnsi="Times New Roman" w:cs="Times New Roman"/>
          <w:sz w:val="28"/>
          <w:lang w:val="en-US"/>
        </w:rPr>
        <w:t>Thực hiện chỉ đạo của Thường trực huyện ủy, UBND huyện về triển khai ứng Quỹ phát triển đất tỉnh để thực hiện hỗ trợ trợ đền bù và triển khai thi công xây dựng công trình tại 3 khu vực:</w:t>
      </w:r>
    </w:p>
    <w:p>
      <w:pPr>
        <w:numPr>
          <w:ilvl w:val="0"/>
          <w:numId w:val="0"/>
        </w:numPr>
        <w:ind w:leftChars="0"/>
        <w:jc w:val="both"/>
        <w:rPr>
          <w:rFonts w:hint="default" w:ascii="Times New Roman" w:hAnsi="Times New Roman" w:cs="Times New Roman"/>
          <w:sz w:val="28"/>
          <w:lang w:val="en-US"/>
        </w:rPr>
      </w:pPr>
      <w:r>
        <w:rPr>
          <w:rFonts w:hint="default" w:ascii="Times New Roman" w:hAnsi="Times New Roman" w:cs="Times New Roman"/>
          <w:sz w:val="28"/>
          <w:lang w:val="en-US"/>
        </w:rPr>
        <w:t>- Khu quy hoạch dân cư A7, A8 xã Kon Thụp.</w:t>
      </w:r>
    </w:p>
    <w:p>
      <w:pPr>
        <w:numPr>
          <w:ilvl w:val="0"/>
          <w:numId w:val="0"/>
        </w:numPr>
        <w:ind w:leftChars="0"/>
        <w:jc w:val="both"/>
        <w:rPr>
          <w:rFonts w:hint="default" w:ascii="Times New Roman" w:hAnsi="Times New Roman" w:cs="Times New Roman"/>
          <w:sz w:val="28"/>
          <w:lang w:val="en-US"/>
        </w:rPr>
      </w:pPr>
      <w:r>
        <w:rPr>
          <w:rFonts w:hint="default" w:ascii="Times New Roman" w:hAnsi="Times New Roman" w:cs="Times New Roman"/>
          <w:sz w:val="28"/>
          <w:lang w:val="en-US"/>
        </w:rPr>
        <w:t>- Khu quy hoạch Tiểu khu 501 thôn Tân phú xã Đak Djrăng.</w:t>
      </w:r>
    </w:p>
    <w:p>
      <w:pPr>
        <w:numPr>
          <w:ilvl w:val="0"/>
          <w:numId w:val="0"/>
        </w:numPr>
        <w:ind w:leftChars="0"/>
        <w:jc w:val="both"/>
        <w:rPr>
          <w:rFonts w:hint="default" w:ascii="Times New Roman" w:hAnsi="Times New Roman" w:cs="Times New Roman"/>
          <w:sz w:val="28"/>
          <w:lang w:val="en-US"/>
        </w:rPr>
      </w:pPr>
      <w:r>
        <w:rPr>
          <w:rFonts w:hint="default" w:ascii="Times New Roman" w:hAnsi="Times New Roman" w:cs="Times New Roman"/>
          <w:sz w:val="28"/>
          <w:lang w:val="en-US"/>
        </w:rPr>
        <w:t>- Khu quy hoạch trung tâm xã Đăk Djrăng.</w:t>
      </w:r>
    </w:p>
    <w:p>
      <w:pPr>
        <w:numPr>
          <w:ilvl w:val="0"/>
          <w:numId w:val="0"/>
        </w:numPr>
        <w:ind w:leftChars="0"/>
        <w:jc w:val="both"/>
        <w:rPr>
          <w:rFonts w:hint="default" w:ascii="Times New Roman" w:hAnsi="Times New Roman" w:cs="Times New Roman"/>
          <w:sz w:val="28"/>
          <w:lang w:val="en-US"/>
        </w:rPr>
      </w:pPr>
      <w:r>
        <w:rPr>
          <w:rFonts w:hint="default" w:ascii="Times New Roman" w:hAnsi="Times New Roman" w:cs="Times New Roman"/>
          <w:sz w:val="28"/>
          <w:lang w:val="en-US"/>
        </w:rPr>
        <w:t>Theo Báo cáo đề xuất chủ trương đầu tư các dự án trên do Ban quản lý các DA ĐTXD huyện lập tháng 8 năm 2020, dự kiến vốn để thực hiện từng dự án như sau:</w:t>
      </w:r>
    </w:p>
    <w:p>
      <w:pPr>
        <w:numPr>
          <w:ilvl w:val="0"/>
          <w:numId w:val="0"/>
        </w:numPr>
        <w:ind w:leftChars="0"/>
        <w:jc w:val="both"/>
        <w:rPr>
          <w:rFonts w:hint="default" w:ascii="Times New Roman" w:hAnsi="Times New Roman" w:cs="Times New Roman"/>
          <w:sz w:val="28"/>
          <w:lang w:val="en-US"/>
        </w:rPr>
      </w:pPr>
      <w:bookmarkStart w:id="0" w:name="_GoBack"/>
      <w:r>
        <w:rPr>
          <w:rFonts w:hint="default" w:ascii="Times New Roman" w:hAnsi="Times New Roman" w:cs="Times New Roman"/>
          <w:sz w:val="28"/>
          <w:lang w:val="en-US"/>
        </w:rPr>
        <w:t>- Khu quy hoạch A7, A8 xã kon thụp: 8.960.000.000, trong đó, đền bù - GPMB: 3.690.000.000 đồng.</w:t>
      </w:r>
    </w:p>
    <w:p>
      <w:pPr>
        <w:numPr>
          <w:ilvl w:val="0"/>
          <w:numId w:val="0"/>
        </w:numPr>
        <w:ind w:leftChars="0"/>
        <w:jc w:val="both"/>
        <w:rPr>
          <w:rFonts w:hint="default" w:ascii="Times New Roman" w:hAnsi="Times New Roman" w:cs="Times New Roman"/>
          <w:sz w:val="28"/>
          <w:lang w:val="en-US"/>
        </w:rPr>
      </w:pPr>
      <w:r>
        <w:rPr>
          <w:rFonts w:hint="default" w:ascii="Times New Roman" w:hAnsi="Times New Roman" w:cs="Times New Roman"/>
          <w:sz w:val="28"/>
          <w:lang w:val="en-US"/>
        </w:rPr>
        <w:t>- Khu quy hoạch Tiểu khu 501 thôn Tân phú xã Đak Djrăng: 21.700.000.000 đồng, trong đó đền bù - GPMB: 14.400.000.000 đồng.</w:t>
      </w:r>
    </w:p>
    <w:p>
      <w:pPr>
        <w:numPr>
          <w:ilvl w:val="0"/>
          <w:numId w:val="0"/>
        </w:numPr>
        <w:ind w:leftChars="0"/>
        <w:jc w:val="both"/>
        <w:rPr>
          <w:rFonts w:hint="default" w:ascii="Times New Roman" w:hAnsi="Times New Roman" w:cs="Times New Roman"/>
          <w:sz w:val="28"/>
          <w:lang w:val="en-US"/>
        </w:rPr>
      </w:pPr>
      <w:r>
        <w:rPr>
          <w:rFonts w:hint="default" w:ascii="Times New Roman" w:hAnsi="Times New Roman" w:cs="Times New Roman"/>
          <w:sz w:val="28"/>
          <w:lang w:val="en-US"/>
        </w:rPr>
        <w:t>- Khu quy hoạch trung tâm xã Đăk Djrăng: 54.250.000.000 đồng, trong đó đền bù - GPMB: 35.000.000.000 đồng.</w:t>
      </w:r>
    </w:p>
    <w:p>
      <w:pPr>
        <w:numPr>
          <w:ilvl w:val="0"/>
          <w:numId w:val="0"/>
        </w:numPr>
        <w:ind w:leftChars="0" w:firstLine="420" w:firstLineChars="0"/>
        <w:jc w:val="both"/>
        <w:rPr>
          <w:rFonts w:hint="default" w:ascii="Times New Roman" w:hAnsi="Times New Roman" w:cs="Times New Roman"/>
          <w:b/>
          <w:bCs/>
          <w:sz w:val="28"/>
          <w:lang w:val="en-US"/>
        </w:rPr>
      </w:pPr>
      <w:r>
        <w:rPr>
          <w:rFonts w:hint="default" w:ascii="Times New Roman" w:hAnsi="Times New Roman" w:cs="Times New Roman"/>
          <w:b/>
          <w:bCs/>
          <w:sz w:val="28"/>
          <w:lang w:val="en-US"/>
        </w:rPr>
        <w:t>Tổng cộng chi phí đầu tư và đền bù: 84.910.000.000 đồng.</w:t>
      </w:r>
    </w:p>
    <w:bookmarkEnd w:id="0"/>
    <w:p>
      <w:pPr>
        <w:numPr>
          <w:ilvl w:val="0"/>
          <w:numId w:val="0"/>
        </w:numPr>
        <w:ind w:leftChars="0" w:firstLine="420" w:firstLineChars="0"/>
        <w:jc w:val="both"/>
        <w:rPr>
          <w:rFonts w:hint="default" w:ascii="Times New Roman" w:hAnsi="Times New Roman" w:cs="Times New Roman"/>
          <w:sz w:val="28"/>
          <w:lang w:val="en-US"/>
        </w:rPr>
      </w:pPr>
      <w:r>
        <w:rPr>
          <w:rFonts w:hint="default" w:ascii="Times New Roman" w:hAnsi="Times New Roman" w:cs="Times New Roman"/>
          <w:sz w:val="28"/>
          <w:lang w:val="en-US"/>
        </w:rPr>
        <w:t xml:space="preserve">Cũng theo Báo cáo đề xuất chủ trương đầu tư các dự án trên do Ban quản lý các DA ĐTXD huyện lập và giá đất tỉnh quy định tại thời điểm lập dự án, dự kiến số tiền thu được sau khi bán đấu giá:   </w:t>
      </w:r>
    </w:p>
    <w:p>
      <w:pPr>
        <w:numPr>
          <w:ilvl w:val="0"/>
          <w:numId w:val="0"/>
        </w:numPr>
        <w:ind w:leftChars="0"/>
        <w:jc w:val="both"/>
        <w:rPr>
          <w:rFonts w:hint="default" w:ascii="Times New Roman" w:hAnsi="Times New Roman" w:cs="Times New Roman"/>
          <w:sz w:val="28"/>
          <w:lang w:val="en-US"/>
        </w:rPr>
      </w:pPr>
      <w:r>
        <w:rPr>
          <w:rFonts w:hint="default" w:ascii="Times New Roman" w:hAnsi="Times New Roman" w:cs="Times New Roman"/>
          <w:sz w:val="28"/>
          <w:lang w:val="en-US"/>
        </w:rPr>
        <w:t>- Khu quy hoạch dân cư A7, A8 xã Kon Thụp: 16.485.000.000 đồng.</w:t>
      </w:r>
    </w:p>
    <w:p>
      <w:pPr>
        <w:numPr>
          <w:ilvl w:val="0"/>
          <w:numId w:val="0"/>
        </w:numPr>
        <w:ind w:leftChars="0"/>
        <w:jc w:val="both"/>
        <w:rPr>
          <w:rFonts w:hint="default" w:ascii="Times New Roman" w:hAnsi="Times New Roman" w:cs="Times New Roman"/>
          <w:sz w:val="28"/>
          <w:lang w:val="en-US"/>
        </w:rPr>
      </w:pPr>
      <w:r>
        <w:rPr>
          <w:rFonts w:hint="default" w:ascii="Times New Roman" w:hAnsi="Times New Roman" w:cs="Times New Roman"/>
          <w:sz w:val="28"/>
          <w:lang w:val="en-US"/>
        </w:rPr>
        <w:t>- Khu quy hoạch Tiểu khu 501 thôn Tân phú xã Đak Djrăng: 27.350.400.000 đồng.</w:t>
      </w:r>
    </w:p>
    <w:p>
      <w:pPr>
        <w:numPr>
          <w:ilvl w:val="0"/>
          <w:numId w:val="0"/>
        </w:numPr>
        <w:ind w:leftChars="0"/>
        <w:jc w:val="both"/>
        <w:rPr>
          <w:rFonts w:hint="default" w:ascii="Times New Roman" w:hAnsi="Times New Roman" w:cs="Times New Roman"/>
          <w:sz w:val="28"/>
          <w:lang w:val="en-US"/>
        </w:rPr>
      </w:pPr>
      <w:r>
        <w:rPr>
          <w:rFonts w:hint="default" w:ascii="Times New Roman" w:hAnsi="Times New Roman" w:cs="Times New Roman"/>
          <w:sz w:val="28"/>
          <w:lang w:val="en-US"/>
        </w:rPr>
        <w:t>- Khu quy hoạch trung tâm xã Đăk Djrăng: 76.450.000.000 đồng.</w:t>
      </w:r>
    </w:p>
    <w:p>
      <w:pPr>
        <w:numPr>
          <w:ilvl w:val="0"/>
          <w:numId w:val="0"/>
        </w:numPr>
        <w:ind w:leftChars="0"/>
        <w:jc w:val="both"/>
        <w:rPr>
          <w:rFonts w:hint="default" w:ascii="Times New Roman" w:hAnsi="Times New Roman" w:cs="Times New Roman"/>
          <w:b/>
          <w:bCs/>
          <w:sz w:val="28"/>
          <w:lang w:val="en-US"/>
        </w:rPr>
      </w:pPr>
      <w:r>
        <w:rPr>
          <w:rFonts w:hint="default" w:ascii="Times New Roman" w:hAnsi="Times New Roman" w:cs="Times New Roman"/>
          <w:b/>
          <w:bCs/>
          <w:sz w:val="28"/>
          <w:lang w:val="en-US"/>
        </w:rPr>
        <w:t>Tổng cộng thu từ đấu giá: 120.285.400.000 đồng.</w:t>
      </w:r>
    </w:p>
    <w:p>
      <w:pPr>
        <w:numPr>
          <w:ilvl w:val="0"/>
          <w:numId w:val="0"/>
        </w:numPr>
        <w:ind w:leftChars="0"/>
        <w:jc w:val="both"/>
        <w:rPr>
          <w:rFonts w:hint="default" w:ascii="Times New Roman" w:hAnsi="Times New Roman" w:cs="Times New Roman"/>
          <w:b/>
          <w:bCs/>
          <w:sz w:val="28"/>
          <w:lang w:val="en-US"/>
        </w:rPr>
      </w:pPr>
      <w:r>
        <w:rPr>
          <w:rFonts w:hint="default" w:ascii="Times New Roman" w:hAnsi="Times New Roman" w:cs="Times New Roman"/>
          <w:b/>
          <w:bCs/>
          <w:sz w:val="28"/>
          <w:lang w:val="en-US"/>
        </w:rPr>
        <w:t>Chênh lệch thu chi: 35.375.400.000 đồng.</w:t>
      </w:r>
    </w:p>
    <w:p>
      <w:pPr>
        <w:numPr>
          <w:ilvl w:val="0"/>
          <w:numId w:val="1"/>
        </w:numPr>
        <w:ind w:left="0" w:leftChars="0" w:firstLine="0" w:firstLineChars="0"/>
        <w:jc w:val="left"/>
        <w:rPr>
          <w:rFonts w:hint="default" w:ascii="Times New Roman" w:hAnsi="Times New Roman" w:cs="Times New Roman"/>
          <w:b/>
          <w:bCs/>
          <w:sz w:val="28"/>
          <w:lang w:val="en-US"/>
        </w:rPr>
      </w:pPr>
      <w:r>
        <w:rPr>
          <w:rFonts w:hint="default" w:ascii="Times New Roman" w:hAnsi="Times New Roman" w:cs="Times New Roman"/>
          <w:b/>
          <w:bCs/>
          <w:sz w:val="28"/>
          <w:lang w:val="en-US"/>
        </w:rPr>
        <w:t>GIẢI PHÁP:</w:t>
      </w:r>
    </w:p>
    <w:p>
      <w:pPr>
        <w:numPr>
          <w:ilvl w:val="0"/>
          <w:numId w:val="3"/>
        </w:numPr>
        <w:ind w:leftChars="0"/>
        <w:jc w:val="both"/>
        <w:rPr>
          <w:rFonts w:hint="default" w:ascii="Times New Roman" w:hAnsi="Times New Roman" w:cs="Times New Roman"/>
          <w:b w:val="0"/>
          <w:bCs w:val="0"/>
          <w:sz w:val="28"/>
          <w:lang w:val="en-US"/>
        </w:rPr>
      </w:pPr>
      <w:r>
        <w:rPr>
          <w:rFonts w:hint="default" w:ascii="Times New Roman" w:hAnsi="Times New Roman" w:cs="Times New Roman"/>
          <w:b w:val="0"/>
          <w:bCs w:val="0"/>
          <w:sz w:val="28"/>
          <w:lang w:val="en-US"/>
        </w:rPr>
        <w:t>Trong năm 2021, phòng Tài nguyên - MT huyện đưa 3 khu huy hoạch trên vào kế hoạch sử dụng đất hàng năm của huyện.</w:t>
      </w:r>
    </w:p>
    <w:p>
      <w:pPr>
        <w:numPr>
          <w:ilvl w:val="0"/>
          <w:numId w:val="3"/>
        </w:numPr>
        <w:ind w:leftChars="0"/>
        <w:jc w:val="both"/>
        <w:rPr>
          <w:rFonts w:hint="default" w:ascii="Times New Roman" w:hAnsi="Times New Roman" w:cs="Times New Roman"/>
          <w:b w:val="0"/>
          <w:bCs w:val="0"/>
          <w:sz w:val="28"/>
          <w:lang w:val="en-US"/>
        </w:rPr>
      </w:pPr>
      <w:r>
        <w:rPr>
          <w:rFonts w:hint="default" w:ascii="Times New Roman" w:hAnsi="Times New Roman" w:cs="Times New Roman"/>
          <w:b w:val="0"/>
          <w:bCs w:val="0"/>
          <w:sz w:val="28"/>
          <w:lang w:val="en-US"/>
        </w:rPr>
        <w:t>Phòng Tài chính - KH lập thủ tục ứng ngân sách từ quỹ phát triển đất tỉnh.</w:t>
      </w:r>
    </w:p>
    <w:p>
      <w:pPr>
        <w:numPr>
          <w:ilvl w:val="0"/>
          <w:numId w:val="3"/>
        </w:numPr>
        <w:ind w:leftChars="0"/>
        <w:jc w:val="both"/>
        <w:rPr>
          <w:rFonts w:hint="default" w:ascii="Times New Roman" w:hAnsi="Times New Roman" w:cs="Times New Roman"/>
          <w:b w:val="0"/>
          <w:bCs w:val="0"/>
          <w:sz w:val="28"/>
          <w:lang w:val="en-US"/>
        </w:rPr>
      </w:pPr>
      <w:r>
        <w:rPr>
          <w:rFonts w:hint="default" w:ascii="Times New Roman" w:hAnsi="Times New Roman" w:cs="Times New Roman"/>
          <w:b w:val="0"/>
          <w:bCs w:val="0"/>
          <w:sz w:val="28"/>
          <w:lang w:val="en-US"/>
        </w:rPr>
        <w:t>Ban Quản lý các DA ĐTXD huyện triển khai công tác đền bù và thi công công trình trong năm 2021 ngay khi có văn bản chấp thuận cho ứng vốn của quỹ phát triển đất tỉnh, thời gian trong 1 năm 2021.</w:t>
      </w:r>
    </w:p>
    <w:p>
      <w:pPr>
        <w:numPr>
          <w:ilvl w:val="0"/>
          <w:numId w:val="3"/>
        </w:numPr>
        <w:ind w:leftChars="0"/>
        <w:jc w:val="both"/>
        <w:rPr>
          <w:rFonts w:hint="default" w:ascii="Times New Roman" w:hAnsi="Times New Roman" w:cs="Times New Roman"/>
          <w:b w:val="0"/>
          <w:bCs w:val="0"/>
          <w:sz w:val="28"/>
          <w:lang w:val="en-US"/>
        </w:rPr>
      </w:pPr>
      <w:r>
        <w:rPr>
          <w:rFonts w:hint="default" w:ascii="Times New Roman" w:hAnsi="Times New Roman" w:cs="Times New Roman"/>
          <w:b w:val="0"/>
          <w:bCs w:val="0"/>
          <w:sz w:val="28"/>
          <w:lang w:val="en-US"/>
        </w:rPr>
        <w:t>Song song thời gian đó, phòng Tài nguyên - MT chủ trì phối hợp phòng Tài chính - KH triển khai các thủ tục bán đấu giá các khu vực trên trong năm 2022.</w:t>
      </w:r>
    </w:p>
    <w:p>
      <w:pPr>
        <w:numPr>
          <w:ilvl w:val="0"/>
          <w:numId w:val="3"/>
        </w:numPr>
        <w:ind w:leftChars="0"/>
        <w:jc w:val="both"/>
        <w:rPr>
          <w:rFonts w:hint="default" w:ascii="Times New Roman" w:hAnsi="Times New Roman" w:cs="Times New Roman"/>
          <w:b w:val="0"/>
          <w:bCs w:val="0"/>
          <w:sz w:val="28"/>
          <w:lang w:val="en-US"/>
        </w:rPr>
      </w:pPr>
      <w:r>
        <w:rPr>
          <w:rFonts w:hint="default" w:ascii="Times New Roman" w:hAnsi="Times New Roman" w:cs="Times New Roman"/>
          <w:b w:val="0"/>
          <w:bCs w:val="0"/>
          <w:sz w:val="28"/>
          <w:lang w:val="en-US"/>
        </w:rPr>
        <w:t>Phòng Tài chính - KH lập thủ tục hoàn ứng ngân sách cho quỹ phát triển đất tỉnh.</w:t>
      </w:r>
    </w:p>
    <w:p>
      <w:pPr>
        <w:numPr>
          <w:ilvl w:val="0"/>
          <w:numId w:val="0"/>
        </w:numPr>
        <w:ind w:leftChars="0"/>
        <w:jc w:val="both"/>
        <w:rPr>
          <w:rFonts w:hint="default" w:ascii="Times New Roman" w:hAnsi="Times New Roman" w:cs="Times New Roman"/>
          <w:b/>
          <w:bCs/>
          <w:sz w:val="28"/>
          <w:lang w:val="en-US"/>
        </w:rPr>
      </w:pPr>
    </w:p>
    <w:p>
      <w:pPr>
        <w:numPr>
          <w:ilvl w:val="0"/>
          <w:numId w:val="0"/>
        </w:numPr>
        <w:ind w:leftChars="0" w:firstLine="420" w:firstLineChars="0"/>
        <w:jc w:val="both"/>
        <w:rPr>
          <w:rFonts w:hint="default" w:ascii="Times New Roman" w:hAnsi="Times New Roman" w:cs="Times New Roman"/>
          <w:b w:val="0"/>
          <w:bCs w:val="0"/>
          <w:sz w:val="28"/>
          <w:lang w:val="en-US"/>
        </w:rPr>
      </w:pPr>
      <w:r>
        <w:rPr>
          <w:rFonts w:hint="default" w:ascii="Times New Roman" w:hAnsi="Times New Roman" w:cs="Times New Roman"/>
          <w:b w:val="0"/>
          <w:bCs w:val="0"/>
          <w:sz w:val="28"/>
          <w:lang w:val="en-US"/>
        </w:rPr>
        <w:t>Các nhiệm vụ trên phải được UBND huyện thống nhất chỉ đạo triển khai thực hiện thì việc ứng quỹ đất mới không gây nợ kéo dài dẫn tới việc phải trả phí nhiều, ngân sách năm 2021 khó đảm bảo vì là năm cuối kéo dài của thời kỳ ổn định.</w:t>
      </w:r>
    </w:p>
    <w:p>
      <w:pPr>
        <w:numPr>
          <w:ilvl w:val="0"/>
          <w:numId w:val="0"/>
        </w:numPr>
        <w:ind w:leftChars="0" w:firstLine="420" w:firstLineChars="0"/>
        <w:jc w:val="both"/>
        <w:rPr>
          <w:rFonts w:hint="default" w:ascii="Times New Roman" w:hAnsi="Times New Roman" w:cs="Times New Roman"/>
          <w:b w:val="0"/>
          <w:bCs w:val="0"/>
          <w:sz w:val="28"/>
          <w:lang w:val="en-US"/>
        </w:rPr>
      </w:pPr>
      <w:r>
        <w:rPr>
          <w:rFonts w:hint="default" w:ascii="Times New Roman" w:hAnsi="Times New Roman" w:cs="Times New Roman"/>
          <w:b w:val="0"/>
          <w:bCs w:val="0"/>
          <w:sz w:val="28"/>
          <w:lang w:val="en-US"/>
        </w:rPr>
        <w:t>Biên bản này được thống nhất thông qua các phòng ban, giao phòng Tài chính - KH huyện trình UBND huyện thống nhất các nội dung triển khai.</w:t>
      </w:r>
    </w:p>
    <w:p>
      <w:pPr>
        <w:numPr>
          <w:ilvl w:val="0"/>
          <w:numId w:val="0"/>
        </w:numPr>
        <w:ind w:leftChars="0" w:firstLine="420" w:firstLineChars="0"/>
        <w:jc w:val="both"/>
        <w:rPr>
          <w:rFonts w:hint="default" w:ascii="Times New Roman" w:hAnsi="Times New Roman" w:cs="Times New Roman"/>
          <w:b w:val="0"/>
          <w:bCs w:val="0"/>
          <w:sz w:val="28"/>
          <w:lang w:val="en-US"/>
        </w:rPr>
      </w:pPr>
      <w:r>
        <w:rPr>
          <w:rFonts w:hint="default" w:ascii="Times New Roman" w:hAnsi="Times New Roman" w:cs="Times New Roman"/>
          <w:b w:val="0"/>
          <w:bCs w:val="0"/>
          <w:sz w:val="28"/>
          <w:lang w:val="en-US"/>
        </w:rPr>
        <w:t>Biên bản kết thúc lúc 15 h cùng ngày, lập thành 4 bản để các phòng ban xác định nhiệm vụ triển khai thực hiện./.</w:t>
      </w:r>
    </w:p>
    <w:p>
      <w:pPr>
        <w:numPr>
          <w:ilvl w:val="0"/>
          <w:numId w:val="0"/>
        </w:numPr>
        <w:ind w:leftChars="0" w:firstLine="420" w:firstLineChars="0"/>
        <w:jc w:val="both"/>
        <w:rPr>
          <w:rFonts w:hint="default" w:ascii="Times New Roman" w:hAnsi="Times New Roman" w:cs="Times New Roman"/>
          <w:b w:val="0"/>
          <w:bCs w:val="0"/>
          <w:sz w:val="28"/>
          <w:lang w:val="en-US"/>
        </w:rPr>
      </w:pPr>
    </w:p>
    <w:p>
      <w:pPr>
        <w:numPr>
          <w:ilvl w:val="0"/>
          <w:numId w:val="0"/>
        </w:num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PHÒNG TÀI CHÍNH - KH HUYỆN</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PHÒNG TÀI NGUYÊN - MT HUYỆN</w:t>
      </w:r>
    </w:p>
    <w:p>
      <w:pPr>
        <w:numPr>
          <w:ilvl w:val="0"/>
          <w:numId w:val="0"/>
        </w:numPr>
        <w:ind w:leftChars="0" w:firstLine="420" w:firstLineChars="0"/>
        <w:jc w:val="both"/>
        <w:rPr>
          <w:rFonts w:hint="default" w:ascii="Times New Roman" w:hAnsi="Times New Roman" w:cs="Times New Roman"/>
          <w:b/>
          <w:bCs/>
          <w:sz w:val="24"/>
          <w:szCs w:val="24"/>
          <w:lang w:val="en-US"/>
        </w:rPr>
      </w:pPr>
    </w:p>
    <w:p>
      <w:pPr>
        <w:numPr>
          <w:ilvl w:val="0"/>
          <w:numId w:val="0"/>
        </w:numPr>
        <w:ind w:leftChars="0" w:firstLine="420" w:firstLineChars="0"/>
        <w:jc w:val="both"/>
        <w:rPr>
          <w:rFonts w:hint="default" w:ascii="Times New Roman" w:hAnsi="Times New Roman" w:cs="Times New Roman"/>
          <w:b/>
          <w:bCs/>
          <w:sz w:val="24"/>
          <w:szCs w:val="24"/>
          <w:lang w:val="en-US"/>
        </w:rPr>
      </w:pPr>
    </w:p>
    <w:p>
      <w:pPr>
        <w:numPr>
          <w:ilvl w:val="0"/>
          <w:numId w:val="0"/>
        </w:numPr>
        <w:ind w:leftChars="0" w:firstLine="420" w:firstLineChars="0"/>
        <w:jc w:val="both"/>
        <w:rPr>
          <w:rFonts w:hint="default" w:ascii="Times New Roman" w:hAnsi="Times New Roman" w:cs="Times New Roman"/>
          <w:b/>
          <w:bCs/>
          <w:sz w:val="24"/>
          <w:szCs w:val="24"/>
          <w:lang w:val="en-US"/>
        </w:rPr>
      </w:pPr>
    </w:p>
    <w:p>
      <w:pPr>
        <w:numPr>
          <w:ilvl w:val="0"/>
          <w:numId w:val="0"/>
        </w:numPr>
        <w:ind w:leftChars="0" w:firstLine="420" w:firstLineChars="0"/>
        <w:jc w:val="both"/>
        <w:rPr>
          <w:rFonts w:hint="default" w:ascii="Times New Roman" w:hAnsi="Times New Roman" w:cs="Times New Roman"/>
          <w:b/>
          <w:bCs/>
          <w:sz w:val="24"/>
          <w:szCs w:val="24"/>
          <w:lang w:val="en-US"/>
        </w:rPr>
      </w:pPr>
    </w:p>
    <w:p>
      <w:pPr>
        <w:numPr>
          <w:ilvl w:val="0"/>
          <w:numId w:val="0"/>
        </w:numPr>
        <w:ind w:leftChars="0" w:firstLine="420" w:firstLineChars="0"/>
        <w:jc w:val="both"/>
        <w:rPr>
          <w:rFonts w:hint="default" w:ascii="Times New Roman" w:hAnsi="Times New Roman" w:cs="Times New Roman"/>
          <w:b/>
          <w:bCs/>
          <w:sz w:val="24"/>
          <w:szCs w:val="24"/>
          <w:lang w:val="en-US"/>
        </w:rPr>
      </w:pPr>
    </w:p>
    <w:p>
      <w:pPr>
        <w:numPr>
          <w:ilvl w:val="0"/>
          <w:numId w:val="0"/>
        </w:numPr>
        <w:ind w:leftChars="0" w:firstLine="420" w:firstLineChars="0"/>
        <w:jc w:val="both"/>
        <w:rPr>
          <w:rFonts w:hint="default" w:ascii="Times New Roman" w:hAnsi="Times New Roman" w:cs="Times New Roman"/>
          <w:b/>
          <w:bCs/>
          <w:sz w:val="24"/>
          <w:szCs w:val="24"/>
          <w:lang w:val="en-US"/>
        </w:rPr>
      </w:pPr>
    </w:p>
    <w:p>
      <w:pPr>
        <w:numPr>
          <w:ilvl w:val="0"/>
          <w:numId w:val="0"/>
        </w:numPr>
        <w:ind w:leftChars="0" w:firstLine="420" w:firstLineChars="0"/>
        <w:jc w:val="both"/>
        <w:rPr>
          <w:rFonts w:hint="default" w:ascii="Times New Roman" w:hAnsi="Times New Roman" w:cs="Times New Roman"/>
          <w:b/>
          <w:bCs/>
          <w:sz w:val="24"/>
          <w:szCs w:val="24"/>
          <w:lang w:val="en-US"/>
        </w:rPr>
      </w:pPr>
    </w:p>
    <w:p>
      <w:pPr>
        <w:numPr>
          <w:ilvl w:val="0"/>
          <w:numId w:val="0"/>
        </w:num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PHÒNG KINH TẾ - HT HUYỆN</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BAN QUẢN LÝ CÁC DA DDTXD HUYỆN</w:t>
      </w:r>
    </w:p>
    <w:p>
      <w:pPr>
        <w:numPr>
          <w:ilvl w:val="0"/>
          <w:numId w:val="0"/>
        </w:numPr>
        <w:ind w:leftChars="0"/>
        <w:jc w:val="both"/>
        <w:rPr>
          <w:rFonts w:hint="default" w:ascii="Times New Roman" w:hAnsi="Times New Roman" w:cs="Times New Roman"/>
          <w:sz w:val="28"/>
          <w:lang w:val="en-US"/>
        </w:rPr>
      </w:pPr>
    </w:p>
    <w:p>
      <w:pPr>
        <w:numPr>
          <w:ilvl w:val="0"/>
          <w:numId w:val="0"/>
        </w:numPr>
        <w:ind w:leftChars="0"/>
        <w:jc w:val="left"/>
        <w:rPr>
          <w:rFonts w:hint="default" w:ascii="Times New Roman" w:hAnsi="Times New Roman" w:cs="Times New Roman"/>
          <w:sz w:val="28"/>
          <w:lang w:val="en-US"/>
        </w:rPr>
      </w:pPr>
    </w:p>
    <w:p>
      <w:pPr>
        <w:numPr>
          <w:ilvl w:val="0"/>
          <w:numId w:val="0"/>
        </w:numPr>
        <w:ind w:leftChars="0"/>
        <w:jc w:val="left"/>
        <w:rPr>
          <w:rFonts w:hint="default" w:ascii="Times New Roman" w:hAnsi="Times New Roman" w:cs="Times New Roman"/>
          <w:sz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A44A30"/>
    <w:multiLevelType w:val="singleLevel"/>
    <w:tmpl w:val="82A44A30"/>
    <w:lvl w:ilvl="0" w:tentative="0">
      <w:start w:val="1"/>
      <w:numFmt w:val="decimal"/>
      <w:suff w:val="space"/>
      <w:lvlText w:val="%1."/>
      <w:lvlJc w:val="left"/>
    </w:lvl>
  </w:abstractNum>
  <w:abstractNum w:abstractNumId="1">
    <w:nsid w:val="DE347375"/>
    <w:multiLevelType w:val="singleLevel"/>
    <w:tmpl w:val="DE347375"/>
    <w:lvl w:ilvl="0" w:tentative="0">
      <w:start w:val="1"/>
      <w:numFmt w:val="decimal"/>
      <w:suff w:val="space"/>
      <w:lvlText w:val="%1."/>
      <w:lvlJc w:val="left"/>
    </w:lvl>
  </w:abstractNum>
  <w:abstractNum w:abstractNumId="2">
    <w:nsid w:val="6BF32F7C"/>
    <w:multiLevelType w:val="singleLevel"/>
    <w:tmpl w:val="6BF32F7C"/>
    <w:lvl w:ilvl="0" w:tentative="0">
      <w:start w:val="1"/>
      <w:numFmt w:val="upperRoman"/>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E543F5"/>
    <w:rsid w:val="01E361E0"/>
    <w:rsid w:val="01E543F5"/>
    <w:rsid w:val="4A1E68CF"/>
    <w:rsid w:val="5DDA5201"/>
    <w:rsid w:val="60BF094E"/>
    <w:rsid w:val="6A150572"/>
    <w:rsid w:val="6D3B22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80</TotalTime>
  <ScaleCrop>false</ScaleCrop>
  <LinksUpToDate>false</LinksUpToDate>
  <CharactersWithSpaces>0</CharactersWithSpaces>
  <Application>WPS Office_11.2.0.9718_F1E327BC-269C-435d-A152-05C5408002CA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2020-10-20T06:55:00Z</dcterms:created>
  <dc:creator>TGDD</dc:creator>
  <cp:lastModifiedBy>TGDD</cp:lastModifiedBy>
  <dcterms:modified xsi:type="dcterms:W3CDTF">2020-11-02T10:24:55Z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ies>
</file>